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16AF1" w14:textId="77777777" w:rsidR="005716BF" w:rsidRDefault="00636435" w:rsidP="005716BF">
      <w:pPr>
        <w:suppressLineNumbers/>
        <w:spacing w:line="480" w:lineRule="auto"/>
        <w:rPr>
          <w:rFonts w:ascii="Times New Roman" w:hAnsi="Times New Roman" w:cs="Times New Roman"/>
          <w:sz w:val="24"/>
          <w:szCs w:val="24"/>
          <w:lang w:val="en-US"/>
        </w:rPr>
      </w:pPr>
      <w:bookmarkStart w:id="0" w:name="_GoBack"/>
      <w:bookmarkEnd w:id="0"/>
      <w:r w:rsidRPr="00636435">
        <w:rPr>
          <w:rFonts w:ascii="Times New Roman" w:hAnsi="Times New Roman" w:cs="Times New Roman"/>
          <w:i/>
          <w:sz w:val="24"/>
          <w:szCs w:val="24"/>
          <w:lang w:val="en-US"/>
        </w:rPr>
        <w:t>Tinoco et al.</w:t>
      </w:r>
      <w:r>
        <w:rPr>
          <w:rFonts w:ascii="Times New Roman" w:hAnsi="Times New Roman" w:cs="Times New Roman"/>
          <w:sz w:val="24"/>
          <w:szCs w:val="24"/>
          <w:lang w:val="en-US"/>
        </w:rPr>
        <w:t xml:space="preserve"> </w:t>
      </w:r>
    </w:p>
    <w:p w14:paraId="6766BF99" w14:textId="1EE2A5DA" w:rsidR="001B5552" w:rsidRPr="001B5552" w:rsidRDefault="001B5552" w:rsidP="005716BF">
      <w:pPr>
        <w:suppressLineNumbers/>
        <w:spacing w:line="480" w:lineRule="auto"/>
        <w:rPr>
          <w:rFonts w:ascii="Times New Roman" w:hAnsi="Times New Roman" w:cs="Times New Roman"/>
          <w:sz w:val="24"/>
          <w:szCs w:val="24"/>
          <w:lang w:val="en-US"/>
        </w:rPr>
      </w:pPr>
      <w:r w:rsidRPr="001B5552">
        <w:rPr>
          <w:rFonts w:ascii="Times New Roman" w:hAnsi="Times New Roman" w:cs="Times New Roman"/>
          <w:sz w:val="24"/>
          <w:szCs w:val="24"/>
          <w:lang w:val="en-US"/>
        </w:rPr>
        <w:t xml:space="preserve">Survival estimates of </w:t>
      </w:r>
      <w:r>
        <w:rPr>
          <w:rFonts w:ascii="Times New Roman" w:hAnsi="Times New Roman" w:cs="Times New Roman"/>
          <w:sz w:val="24"/>
          <w:szCs w:val="24"/>
          <w:lang w:val="en-US"/>
        </w:rPr>
        <w:t xml:space="preserve">tropical </w:t>
      </w:r>
      <w:r w:rsidRPr="001B5552">
        <w:rPr>
          <w:rFonts w:ascii="Times New Roman" w:hAnsi="Times New Roman" w:cs="Times New Roman"/>
          <w:sz w:val="24"/>
          <w:szCs w:val="24"/>
          <w:lang w:val="en-US"/>
        </w:rPr>
        <w:t>Andean species</w:t>
      </w:r>
    </w:p>
    <w:p w14:paraId="13D8C2CE" w14:textId="0B782C02" w:rsidR="00E00AFF" w:rsidRPr="003A1BC9" w:rsidRDefault="00526CF4" w:rsidP="005716BF">
      <w:pPr>
        <w:suppressLineNumbers/>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Survival estimates of tropical Andean bird species across altered habitats</w:t>
      </w:r>
    </w:p>
    <w:p w14:paraId="7B4AE0CF" w14:textId="69281930" w:rsidR="00F33682" w:rsidRDefault="00F33682" w:rsidP="005716BF">
      <w:pPr>
        <w:suppressLineNumbers/>
        <w:spacing w:line="480" w:lineRule="auto"/>
        <w:jc w:val="center"/>
        <w:rPr>
          <w:rFonts w:ascii="Times New Roman" w:hAnsi="Times New Roman" w:cs="Times New Roman"/>
          <w:b/>
          <w:sz w:val="24"/>
          <w:szCs w:val="24"/>
          <w:vertAlign w:val="superscript"/>
          <w:lang w:val="it-IT"/>
        </w:rPr>
      </w:pPr>
      <w:r w:rsidRPr="003A1BC9">
        <w:rPr>
          <w:rFonts w:ascii="Times New Roman" w:hAnsi="Times New Roman" w:cs="Times New Roman"/>
          <w:b/>
          <w:sz w:val="24"/>
          <w:szCs w:val="24"/>
          <w:lang w:val="it-IT"/>
        </w:rPr>
        <w:t>Boris A. Tinoco</w:t>
      </w:r>
      <w:r w:rsidR="001B5552">
        <w:rPr>
          <w:rFonts w:ascii="Times New Roman" w:hAnsi="Times New Roman" w:cs="Times New Roman"/>
          <w:b/>
          <w:sz w:val="24"/>
          <w:szCs w:val="24"/>
          <w:lang w:val="it-IT"/>
        </w:rPr>
        <w:t>,</w:t>
      </w:r>
      <w:r w:rsidR="000001CB">
        <w:rPr>
          <w:rFonts w:ascii="Times New Roman" w:hAnsi="Times New Roman" w:cs="Times New Roman"/>
          <w:b/>
          <w:sz w:val="24"/>
          <w:szCs w:val="24"/>
          <w:vertAlign w:val="superscript"/>
          <w:lang w:val="it-IT"/>
        </w:rPr>
        <w:t>1</w:t>
      </w:r>
      <w:r w:rsidR="005716BF">
        <w:rPr>
          <w:rFonts w:ascii="Times New Roman" w:hAnsi="Times New Roman" w:cs="Times New Roman"/>
          <w:b/>
          <w:sz w:val="24"/>
          <w:szCs w:val="24"/>
          <w:vertAlign w:val="superscript"/>
          <w:lang w:val="it-IT"/>
        </w:rPr>
        <w:t>,</w:t>
      </w:r>
      <w:r w:rsidR="002678FC">
        <w:rPr>
          <w:rFonts w:ascii="Times New Roman" w:hAnsi="Times New Roman" w:cs="Times New Roman"/>
          <w:b/>
          <w:sz w:val="24"/>
          <w:szCs w:val="24"/>
          <w:vertAlign w:val="superscript"/>
          <w:lang w:val="it-IT"/>
        </w:rPr>
        <w:t>#</w:t>
      </w:r>
      <w:r w:rsidRPr="003A1BC9">
        <w:rPr>
          <w:rFonts w:ascii="Times New Roman" w:hAnsi="Times New Roman" w:cs="Times New Roman"/>
          <w:b/>
          <w:sz w:val="24"/>
          <w:szCs w:val="24"/>
          <w:lang w:val="it-IT"/>
        </w:rPr>
        <w:t xml:space="preserve"> Laura Graham</w:t>
      </w:r>
      <w:r w:rsidR="001B5552">
        <w:rPr>
          <w:rFonts w:ascii="Times New Roman" w:hAnsi="Times New Roman" w:cs="Times New Roman"/>
          <w:b/>
          <w:sz w:val="24"/>
          <w:szCs w:val="24"/>
          <w:lang w:val="it-IT"/>
        </w:rPr>
        <w:t>,</w:t>
      </w:r>
      <w:r w:rsidR="000001CB">
        <w:rPr>
          <w:rFonts w:ascii="Times New Roman" w:hAnsi="Times New Roman" w:cs="Times New Roman"/>
          <w:b/>
          <w:sz w:val="24"/>
          <w:szCs w:val="24"/>
          <w:vertAlign w:val="superscript"/>
          <w:lang w:val="it-IT"/>
        </w:rPr>
        <w:t>2</w:t>
      </w:r>
      <w:r w:rsidR="005716BF">
        <w:rPr>
          <w:rFonts w:ascii="Times New Roman" w:hAnsi="Times New Roman" w:cs="Times New Roman"/>
          <w:b/>
          <w:sz w:val="24"/>
          <w:szCs w:val="24"/>
          <w:vertAlign w:val="superscript"/>
          <w:lang w:val="it-IT"/>
        </w:rPr>
        <w:t>,3,</w:t>
      </w:r>
      <w:r w:rsidR="002678FC">
        <w:rPr>
          <w:rFonts w:ascii="Times New Roman" w:hAnsi="Times New Roman" w:cs="Times New Roman"/>
          <w:b/>
          <w:sz w:val="24"/>
          <w:szCs w:val="24"/>
          <w:vertAlign w:val="superscript"/>
          <w:lang w:val="it-IT"/>
        </w:rPr>
        <w:t>#</w:t>
      </w:r>
      <w:r w:rsidR="005716BF">
        <w:rPr>
          <w:rFonts w:ascii="Times New Roman" w:hAnsi="Times New Roman" w:cs="Times New Roman"/>
          <w:b/>
          <w:sz w:val="24"/>
          <w:szCs w:val="24"/>
          <w:vertAlign w:val="superscript"/>
          <w:lang w:val="it-IT"/>
        </w:rPr>
        <w:t>,</w:t>
      </w:r>
      <w:r w:rsidR="002678FC">
        <w:rPr>
          <w:rFonts w:ascii="Times New Roman" w:hAnsi="Times New Roman" w:cs="Times New Roman"/>
          <w:b/>
          <w:sz w:val="24"/>
          <w:szCs w:val="24"/>
          <w:lang w:val="it-IT"/>
        </w:rPr>
        <w:t>*</w:t>
      </w:r>
      <w:r w:rsidRPr="003A1BC9">
        <w:rPr>
          <w:rFonts w:ascii="Times New Roman" w:hAnsi="Times New Roman" w:cs="Times New Roman"/>
          <w:b/>
          <w:sz w:val="24"/>
          <w:szCs w:val="24"/>
          <w:lang w:val="it-IT"/>
        </w:rPr>
        <w:t xml:space="preserve"> </w:t>
      </w:r>
      <w:r w:rsidR="00060937" w:rsidRPr="003A1BC9">
        <w:rPr>
          <w:rFonts w:ascii="Times New Roman" w:hAnsi="Times New Roman" w:cs="Times New Roman"/>
          <w:b/>
          <w:sz w:val="24"/>
          <w:szCs w:val="24"/>
          <w:lang w:val="it-IT"/>
        </w:rPr>
        <w:t>Pedro X. Astudillo</w:t>
      </w:r>
      <w:r w:rsidR="001B5552">
        <w:rPr>
          <w:rFonts w:ascii="Times New Roman" w:hAnsi="Times New Roman" w:cs="Times New Roman"/>
          <w:b/>
          <w:sz w:val="24"/>
          <w:szCs w:val="24"/>
          <w:lang w:val="it-IT"/>
        </w:rPr>
        <w:t>,</w:t>
      </w:r>
      <w:r w:rsidR="000001CB">
        <w:rPr>
          <w:rFonts w:ascii="Times New Roman" w:hAnsi="Times New Roman" w:cs="Times New Roman"/>
          <w:b/>
          <w:sz w:val="24"/>
          <w:szCs w:val="24"/>
          <w:vertAlign w:val="superscript"/>
          <w:lang w:val="it-IT"/>
        </w:rPr>
        <w:t>1</w:t>
      </w:r>
      <w:r w:rsidR="00060937" w:rsidRPr="003A1BC9">
        <w:rPr>
          <w:rFonts w:ascii="Times New Roman" w:hAnsi="Times New Roman" w:cs="Times New Roman"/>
          <w:b/>
          <w:sz w:val="24"/>
          <w:szCs w:val="24"/>
          <w:lang w:val="it-IT"/>
        </w:rPr>
        <w:t xml:space="preserve"> </w:t>
      </w:r>
      <w:r w:rsidRPr="003A1BC9">
        <w:rPr>
          <w:rFonts w:ascii="Times New Roman" w:hAnsi="Times New Roman" w:cs="Times New Roman"/>
          <w:b/>
          <w:sz w:val="24"/>
          <w:szCs w:val="24"/>
          <w:lang w:val="it-IT"/>
        </w:rPr>
        <w:t>Andrea Nieto</w:t>
      </w:r>
      <w:r w:rsidR="001B5552">
        <w:rPr>
          <w:rFonts w:ascii="Times New Roman" w:hAnsi="Times New Roman" w:cs="Times New Roman"/>
          <w:b/>
          <w:sz w:val="24"/>
          <w:szCs w:val="24"/>
          <w:lang w:val="it-IT"/>
        </w:rPr>
        <w:t>,</w:t>
      </w:r>
      <w:r w:rsidR="000001CB">
        <w:rPr>
          <w:rFonts w:ascii="Times New Roman" w:hAnsi="Times New Roman" w:cs="Times New Roman"/>
          <w:b/>
          <w:sz w:val="24"/>
          <w:szCs w:val="24"/>
          <w:vertAlign w:val="superscript"/>
          <w:lang w:val="it-IT"/>
        </w:rPr>
        <w:t>1</w:t>
      </w:r>
      <w:r w:rsidRPr="003A1BC9">
        <w:rPr>
          <w:rFonts w:ascii="Times New Roman" w:hAnsi="Times New Roman" w:cs="Times New Roman"/>
          <w:b/>
          <w:sz w:val="24"/>
          <w:szCs w:val="24"/>
          <w:lang w:val="it-IT"/>
        </w:rPr>
        <w:t xml:space="preserve"> </w:t>
      </w:r>
      <w:r w:rsidR="000001CB">
        <w:rPr>
          <w:rFonts w:ascii="Times New Roman" w:hAnsi="Times New Roman" w:cs="Times New Roman"/>
          <w:b/>
          <w:sz w:val="24"/>
          <w:szCs w:val="24"/>
          <w:lang w:val="it-IT"/>
        </w:rPr>
        <w:t>Juan Manuel Aguilar</w:t>
      </w:r>
      <w:r w:rsidR="001B5552">
        <w:rPr>
          <w:rFonts w:ascii="Times New Roman" w:hAnsi="Times New Roman" w:cs="Times New Roman"/>
          <w:b/>
          <w:sz w:val="24"/>
          <w:szCs w:val="24"/>
          <w:lang w:val="it-IT"/>
        </w:rPr>
        <w:t>,</w:t>
      </w:r>
      <w:r w:rsidR="000001CB">
        <w:rPr>
          <w:rFonts w:ascii="Times New Roman" w:hAnsi="Times New Roman" w:cs="Times New Roman"/>
          <w:b/>
          <w:sz w:val="24"/>
          <w:szCs w:val="24"/>
          <w:vertAlign w:val="superscript"/>
          <w:lang w:val="it-IT"/>
        </w:rPr>
        <w:t>1</w:t>
      </w:r>
      <w:r w:rsidR="001B5552">
        <w:rPr>
          <w:rFonts w:ascii="Times New Roman" w:hAnsi="Times New Roman" w:cs="Times New Roman"/>
          <w:b/>
          <w:sz w:val="24"/>
          <w:szCs w:val="24"/>
          <w:lang w:val="it-IT"/>
        </w:rPr>
        <w:t xml:space="preserve"> </w:t>
      </w:r>
      <w:r w:rsidRPr="003A1BC9">
        <w:rPr>
          <w:rFonts w:ascii="Times New Roman" w:hAnsi="Times New Roman" w:cs="Times New Roman"/>
          <w:b/>
          <w:sz w:val="24"/>
          <w:szCs w:val="24"/>
          <w:lang w:val="it-IT"/>
        </w:rPr>
        <w:t xml:space="preserve">Steven </w:t>
      </w:r>
      <w:r w:rsidR="00E95371" w:rsidRPr="003A1BC9">
        <w:rPr>
          <w:rFonts w:ascii="Times New Roman" w:hAnsi="Times New Roman" w:cs="Times New Roman"/>
          <w:b/>
          <w:sz w:val="24"/>
          <w:szCs w:val="24"/>
          <w:lang w:val="it-IT"/>
        </w:rPr>
        <w:t xml:space="preserve">C. </w:t>
      </w:r>
      <w:r w:rsidRPr="003A1BC9">
        <w:rPr>
          <w:rFonts w:ascii="Times New Roman" w:hAnsi="Times New Roman" w:cs="Times New Roman"/>
          <w:b/>
          <w:sz w:val="24"/>
          <w:szCs w:val="24"/>
          <w:lang w:val="it-IT"/>
        </w:rPr>
        <w:t>Latta</w:t>
      </w:r>
      <w:r w:rsidR="001B5552">
        <w:rPr>
          <w:rFonts w:ascii="Times New Roman" w:hAnsi="Times New Roman" w:cs="Times New Roman"/>
          <w:b/>
          <w:sz w:val="24"/>
          <w:szCs w:val="24"/>
          <w:lang w:val="it-IT"/>
        </w:rPr>
        <w:t>,</w:t>
      </w:r>
      <w:r w:rsidR="005716BF">
        <w:rPr>
          <w:rFonts w:ascii="Times New Roman" w:hAnsi="Times New Roman" w:cs="Times New Roman"/>
          <w:b/>
          <w:sz w:val="24"/>
          <w:szCs w:val="24"/>
          <w:vertAlign w:val="superscript"/>
          <w:lang w:val="it-IT"/>
        </w:rPr>
        <w:t>4</w:t>
      </w:r>
      <w:r w:rsidR="001B5552">
        <w:rPr>
          <w:rFonts w:ascii="Times New Roman" w:hAnsi="Times New Roman" w:cs="Times New Roman"/>
          <w:b/>
          <w:sz w:val="24"/>
          <w:szCs w:val="24"/>
          <w:lang w:val="it-IT"/>
        </w:rPr>
        <w:t xml:space="preserve"> and</w:t>
      </w:r>
      <w:r w:rsidRPr="003A1BC9">
        <w:rPr>
          <w:rFonts w:ascii="Times New Roman" w:hAnsi="Times New Roman" w:cs="Times New Roman"/>
          <w:b/>
          <w:sz w:val="24"/>
          <w:szCs w:val="24"/>
          <w:lang w:val="it-IT"/>
        </w:rPr>
        <w:t xml:space="preserve"> Catherine H. Graham</w:t>
      </w:r>
      <w:r w:rsidR="005716BF">
        <w:rPr>
          <w:rFonts w:ascii="Times New Roman" w:hAnsi="Times New Roman" w:cs="Times New Roman"/>
          <w:b/>
          <w:sz w:val="24"/>
          <w:szCs w:val="24"/>
          <w:vertAlign w:val="superscript"/>
          <w:lang w:val="it-IT"/>
        </w:rPr>
        <w:t>2,5</w:t>
      </w:r>
    </w:p>
    <w:p w14:paraId="2DEF7C66" w14:textId="49C078F2" w:rsidR="002678FC" w:rsidRPr="002678FC" w:rsidRDefault="002678FC" w:rsidP="005716BF">
      <w:pPr>
        <w:suppressLineNumbers/>
        <w:spacing w:line="480" w:lineRule="auto"/>
        <w:rPr>
          <w:rFonts w:ascii="Times New Roman" w:hAnsi="Times New Roman" w:cs="Times New Roman"/>
          <w:sz w:val="24"/>
          <w:szCs w:val="24"/>
          <w:lang w:val="it-IT"/>
        </w:rPr>
      </w:pPr>
      <w:r w:rsidRPr="002678FC">
        <w:rPr>
          <w:rFonts w:ascii="Times New Roman" w:hAnsi="Times New Roman" w:cs="Times New Roman"/>
          <w:sz w:val="24"/>
          <w:szCs w:val="24"/>
          <w:vertAlign w:val="superscript"/>
          <w:lang w:val="it-IT"/>
        </w:rPr>
        <w:t>1</w:t>
      </w:r>
      <w:r w:rsidRPr="002678FC">
        <w:rPr>
          <w:rFonts w:ascii="Times New Roman" w:hAnsi="Times New Roman" w:cs="Times New Roman"/>
          <w:sz w:val="24"/>
          <w:szCs w:val="24"/>
          <w:lang w:val="it-IT"/>
        </w:rPr>
        <w:t xml:space="preserve"> </w:t>
      </w:r>
      <w:r w:rsidRPr="002678FC">
        <w:rPr>
          <w:rFonts w:ascii="Times New Roman" w:eastAsia="Times New Roman" w:hAnsi="Times New Roman" w:cs="Times New Roman"/>
          <w:sz w:val="24"/>
          <w:szCs w:val="24"/>
        </w:rPr>
        <w:t xml:space="preserve">Escuela de Biología, Ecología y </w:t>
      </w:r>
      <w:r w:rsidR="001B5552">
        <w:rPr>
          <w:rFonts w:ascii="Times New Roman" w:eastAsia="Times New Roman" w:hAnsi="Times New Roman" w:cs="Times New Roman"/>
          <w:sz w:val="24"/>
          <w:szCs w:val="24"/>
        </w:rPr>
        <w:t>Gestión, Universidad del Azuay</w:t>
      </w:r>
      <w:r w:rsidRPr="002678FC">
        <w:rPr>
          <w:rFonts w:ascii="Times New Roman" w:eastAsia="Times New Roman" w:hAnsi="Times New Roman" w:cs="Times New Roman"/>
          <w:sz w:val="24"/>
          <w:szCs w:val="24"/>
        </w:rPr>
        <w:t>, Cuenca, Ecuador</w:t>
      </w:r>
    </w:p>
    <w:p w14:paraId="052A3B5D" w14:textId="7D2329B2" w:rsidR="002678FC" w:rsidRDefault="002678FC" w:rsidP="005716BF">
      <w:pPr>
        <w:suppressLineNumbers/>
        <w:spacing w:line="480" w:lineRule="auto"/>
        <w:rPr>
          <w:rFonts w:ascii="Times New Roman" w:hAnsi="Times New Roman" w:cs="Times New Roman"/>
          <w:sz w:val="24"/>
          <w:szCs w:val="24"/>
          <w:lang w:val="en-US"/>
        </w:rPr>
      </w:pPr>
      <w:r w:rsidRPr="002678FC">
        <w:rPr>
          <w:rFonts w:ascii="Times New Roman" w:hAnsi="Times New Roman" w:cs="Times New Roman"/>
          <w:sz w:val="24"/>
          <w:szCs w:val="24"/>
          <w:vertAlign w:val="superscript"/>
          <w:lang w:val="it-IT"/>
        </w:rPr>
        <w:t>2</w:t>
      </w:r>
      <w:r w:rsidR="001425C9" w:rsidRPr="002678FC">
        <w:rPr>
          <w:rFonts w:ascii="Times New Roman" w:hAnsi="Times New Roman" w:cs="Times New Roman"/>
          <w:sz w:val="24"/>
          <w:szCs w:val="24"/>
          <w:vertAlign w:val="superscript"/>
          <w:lang w:val="en-US"/>
        </w:rPr>
        <w:t xml:space="preserve"> </w:t>
      </w:r>
      <w:r w:rsidR="001425C9" w:rsidRPr="002678FC">
        <w:rPr>
          <w:rFonts w:ascii="Times New Roman" w:hAnsi="Times New Roman" w:cs="Times New Roman"/>
          <w:sz w:val="24"/>
          <w:szCs w:val="24"/>
          <w:lang w:val="en-US"/>
        </w:rPr>
        <w:t>Department of Ecology and Evolution, Stony Brook University,</w:t>
      </w:r>
      <w:r w:rsidR="001425C9">
        <w:rPr>
          <w:rFonts w:ascii="Times New Roman" w:hAnsi="Times New Roman" w:cs="Times New Roman"/>
          <w:sz w:val="24"/>
          <w:szCs w:val="24"/>
          <w:lang w:val="en-US"/>
        </w:rPr>
        <w:t xml:space="preserve"> Stony Brook, New York, USA</w:t>
      </w:r>
    </w:p>
    <w:p w14:paraId="490384C1" w14:textId="1B3415D3" w:rsidR="005716BF" w:rsidRPr="005716BF" w:rsidRDefault="005716BF" w:rsidP="005716BF">
      <w:pPr>
        <w:suppressLineNumbers/>
        <w:spacing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en-US"/>
        </w:rPr>
        <w:t>3</w:t>
      </w:r>
      <w:r w:rsidRPr="001425C9">
        <w:rPr>
          <w:rFonts w:ascii="Times New Roman" w:hAnsi="Times New Roman" w:cs="Times New Roman"/>
          <w:sz w:val="24"/>
          <w:szCs w:val="24"/>
          <w:lang w:val="en-US"/>
        </w:rPr>
        <w:t xml:space="preserve">Geography and Environment, University of Southampton, Southampton, </w:t>
      </w:r>
      <w:r>
        <w:rPr>
          <w:rFonts w:ascii="Times New Roman" w:hAnsi="Times New Roman" w:cs="Times New Roman"/>
          <w:sz w:val="24"/>
          <w:szCs w:val="24"/>
          <w:lang w:val="en-US"/>
        </w:rPr>
        <w:t>UK</w:t>
      </w:r>
    </w:p>
    <w:p w14:paraId="4E69B738" w14:textId="3C022DE9" w:rsidR="001425C9" w:rsidRDefault="005716BF" w:rsidP="005716BF">
      <w:pPr>
        <w:suppressLineNumbers/>
        <w:autoSpaceDE w:val="0"/>
        <w:autoSpaceDN w:val="0"/>
        <w:adjustRightInd w:val="0"/>
        <w:spacing w:after="0" w:line="480" w:lineRule="auto"/>
        <w:rPr>
          <w:rFonts w:ascii="Times New Roman" w:hAnsi="Times New Roman" w:cs="Times New Roman"/>
          <w:sz w:val="24"/>
          <w:szCs w:val="24"/>
          <w:lang w:val="en-US"/>
        </w:rPr>
      </w:pPr>
      <w:r>
        <w:rPr>
          <w:rFonts w:ascii="Times New Roman" w:hAnsi="Times New Roman" w:cs="Times New Roman"/>
          <w:sz w:val="24"/>
          <w:szCs w:val="24"/>
          <w:vertAlign w:val="superscript"/>
          <w:lang w:val="it-IT"/>
        </w:rPr>
        <w:t>4</w:t>
      </w:r>
      <w:r w:rsidR="002678FC" w:rsidRPr="002678FC">
        <w:rPr>
          <w:rFonts w:ascii="Times New Roman" w:hAnsi="Times New Roman" w:cs="Times New Roman"/>
          <w:sz w:val="24"/>
          <w:szCs w:val="24"/>
          <w:vertAlign w:val="superscript"/>
          <w:lang w:val="it-IT"/>
        </w:rPr>
        <w:t xml:space="preserve"> </w:t>
      </w:r>
      <w:r w:rsidR="002678FC" w:rsidRPr="002678FC">
        <w:rPr>
          <w:rFonts w:ascii="Times New Roman" w:hAnsi="Times New Roman" w:cs="Times New Roman"/>
          <w:sz w:val="24"/>
          <w:szCs w:val="24"/>
          <w:lang w:val="en-US"/>
        </w:rPr>
        <w:t>National Aviary, Alleghe</w:t>
      </w:r>
      <w:r w:rsidR="001B5552">
        <w:rPr>
          <w:rFonts w:ascii="Times New Roman" w:hAnsi="Times New Roman" w:cs="Times New Roman"/>
          <w:sz w:val="24"/>
          <w:szCs w:val="24"/>
          <w:lang w:val="en-US"/>
        </w:rPr>
        <w:t>ny Commons West, Pittsburgh, Pennsylvania, USA</w:t>
      </w:r>
    </w:p>
    <w:p w14:paraId="2E8C4336" w14:textId="4C98EDE3" w:rsidR="001425C9" w:rsidRPr="001425C9" w:rsidRDefault="001425C9" w:rsidP="005716BF">
      <w:pPr>
        <w:suppressLineNumbers/>
        <w:spacing w:line="480" w:lineRule="auto"/>
        <w:rPr>
          <w:rFonts w:ascii="Times New Roman" w:hAnsi="Times New Roman" w:cs="Times New Roman"/>
          <w:sz w:val="24"/>
          <w:szCs w:val="24"/>
          <w:lang w:val="en-US"/>
        </w:rPr>
      </w:pPr>
      <w:proofErr w:type="spellStart"/>
      <w:r w:rsidRPr="001425C9">
        <w:rPr>
          <w:rFonts w:ascii="Times New Roman" w:hAnsi="Times New Roman" w:cs="Times New Roman"/>
          <w:sz w:val="24"/>
          <w:szCs w:val="24"/>
          <w:vertAlign w:val="superscript"/>
          <w:lang w:val="en-US"/>
        </w:rPr>
        <w:t>b</w:t>
      </w:r>
      <w:r w:rsidRPr="002678FC">
        <w:rPr>
          <w:rFonts w:ascii="Times New Roman" w:hAnsi="Times New Roman" w:cs="Times New Roman"/>
          <w:sz w:val="24"/>
          <w:szCs w:val="24"/>
          <w:lang w:val="en-US"/>
        </w:rPr>
        <w:t>Swiss</w:t>
      </w:r>
      <w:proofErr w:type="spellEnd"/>
      <w:r w:rsidRPr="002678FC">
        <w:rPr>
          <w:rFonts w:ascii="Times New Roman" w:hAnsi="Times New Roman" w:cs="Times New Roman"/>
          <w:sz w:val="24"/>
          <w:szCs w:val="24"/>
          <w:lang w:val="en-US"/>
        </w:rPr>
        <w:t xml:space="preserve"> Federal Research Institute WSL, </w:t>
      </w:r>
      <w:proofErr w:type="spellStart"/>
      <w:r w:rsidRPr="002678FC">
        <w:rPr>
          <w:rFonts w:ascii="Times New Roman" w:hAnsi="Times New Roman" w:cs="Times New Roman"/>
          <w:sz w:val="24"/>
          <w:szCs w:val="24"/>
          <w:lang w:val="en-US"/>
        </w:rPr>
        <w:t>Birmensdorf</w:t>
      </w:r>
      <w:proofErr w:type="spellEnd"/>
      <w:r w:rsidRPr="002678FC">
        <w:rPr>
          <w:rFonts w:ascii="Times New Roman" w:hAnsi="Times New Roman" w:cs="Times New Roman"/>
          <w:sz w:val="24"/>
          <w:szCs w:val="24"/>
          <w:lang w:val="en-US"/>
        </w:rPr>
        <w:t>, Zurich</w:t>
      </w:r>
      <w:r>
        <w:rPr>
          <w:rFonts w:ascii="Times New Roman" w:hAnsi="Times New Roman" w:cs="Times New Roman"/>
          <w:sz w:val="24"/>
          <w:szCs w:val="24"/>
          <w:lang w:val="en-US"/>
        </w:rPr>
        <w:t>, Switzerland</w:t>
      </w:r>
    </w:p>
    <w:p w14:paraId="709B3017" w14:textId="17285B1B" w:rsidR="003A6E10" w:rsidRPr="002678FC" w:rsidRDefault="002678FC" w:rsidP="005716BF">
      <w:pPr>
        <w:suppressLineNumbers/>
        <w:spacing w:line="480" w:lineRule="auto"/>
        <w:rPr>
          <w:rFonts w:ascii="Times New Roman" w:hAnsi="Times New Roman" w:cs="Times New Roman"/>
          <w:sz w:val="24"/>
          <w:szCs w:val="24"/>
          <w:lang w:val="it-IT"/>
        </w:rPr>
      </w:pPr>
      <w:r w:rsidRPr="002678FC">
        <w:rPr>
          <w:rFonts w:ascii="Times New Roman" w:hAnsi="Times New Roman" w:cs="Times New Roman"/>
          <w:sz w:val="24"/>
          <w:szCs w:val="24"/>
          <w:vertAlign w:val="superscript"/>
          <w:lang w:val="it-IT"/>
        </w:rPr>
        <w:t xml:space="preserve"># </w:t>
      </w:r>
      <w:r w:rsidR="002E2869">
        <w:rPr>
          <w:rFonts w:ascii="Times New Roman" w:hAnsi="Times New Roman" w:cs="Times New Roman"/>
          <w:sz w:val="24"/>
          <w:szCs w:val="24"/>
          <w:lang w:val="it-IT"/>
        </w:rPr>
        <w:t>The</w:t>
      </w:r>
      <w:r w:rsidRPr="002678FC">
        <w:rPr>
          <w:rFonts w:ascii="Times New Roman" w:hAnsi="Times New Roman" w:cs="Times New Roman"/>
          <w:sz w:val="24"/>
          <w:szCs w:val="24"/>
          <w:lang w:val="it-IT"/>
        </w:rPr>
        <w:t>s</w:t>
      </w:r>
      <w:r w:rsidR="002E2869">
        <w:rPr>
          <w:rFonts w:ascii="Times New Roman" w:hAnsi="Times New Roman" w:cs="Times New Roman"/>
          <w:sz w:val="24"/>
          <w:szCs w:val="24"/>
          <w:lang w:val="it-IT"/>
        </w:rPr>
        <w:t>e</w:t>
      </w:r>
      <w:r w:rsidRPr="002678FC">
        <w:rPr>
          <w:rFonts w:ascii="Times New Roman" w:hAnsi="Times New Roman" w:cs="Times New Roman"/>
          <w:sz w:val="24"/>
          <w:szCs w:val="24"/>
          <w:lang w:val="it-IT"/>
        </w:rPr>
        <w:t xml:space="preserve"> authors contributed equally to the paper</w:t>
      </w:r>
    </w:p>
    <w:p w14:paraId="1AEC577F" w14:textId="1ACBEBE4" w:rsidR="002678FC" w:rsidRPr="001425C9" w:rsidRDefault="002678FC" w:rsidP="005716BF">
      <w:pPr>
        <w:suppressLineNumbers/>
        <w:spacing w:line="480" w:lineRule="auto"/>
        <w:rPr>
          <w:rFonts w:ascii="Times New Roman" w:hAnsi="Times New Roman" w:cs="Times New Roman"/>
          <w:sz w:val="24"/>
          <w:szCs w:val="24"/>
          <w:lang w:val="it-IT"/>
        </w:rPr>
      </w:pPr>
      <w:r w:rsidRPr="002678FC">
        <w:rPr>
          <w:rFonts w:ascii="Times New Roman" w:hAnsi="Times New Roman" w:cs="Times New Roman"/>
          <w:sz w:val="24"/>
          <w:szCs w:val="24"/>
          <w:lang w:val="it-IT"/>
        </w:rPr>
        <w:t xml:space="preserve">*Corresponding author: </w:t>
      </w:r>
      <w:r w:rsidR="001425C9" w:rsidRPr="001425C9">
        <w:rPr>
          <w:rFonts w:ascii="Times New Roman" w:hAnsi="Times New Roman" w:cs="Times New Roman"/>
          <w:sz w:val="24"/>
          <w:szCs w:val="24"/>
          <w:lang w:val="it-IT"/>
        </w:rPr>
        <w:t>l</w:t>
      </w:r>
      <w:r w:rsidR="001425C9" w:rsidRPr="001425C9">
        <w:rPr>
          <w:rFonts w:ascii="Times New Roman" w:hAnsi="Times New Roman" w:cs="Times New Roman"/>
          <w:sz w:val="24"/>
          <w:szCs w:val="24"/>
          <w:lang w:val="en-US"/>
        </w:rPr>
        <w:t>aurajaneegraham@gmail.com</w:t>
      </w:r>
    </w:p>
    <w:p w14:paraId="0C90CAA9" w14:textId="77777777" w:rsidR="003A6E10" w:rsidRPr="003A6E10" w:rsidRDefault="003A6E10" w:rsidP="005716BF">
      <w:pPr>
        <w:suppressLineNumbers/>
        <w:spacing w:line="480" w:lineRule="auto"/>
        <w:rPr>
          <w:rFonts w:ascii="Times New Roman" w:hAnsi="Times New Roman" w:cs="Times New Roman"/>
          <w:b/>
          <w:sz w:val="24"/>
          <w:szCs w:val="24"/>
          <w:vertAlign w:val="superscript"/>
          <w:lang w:val="it-IT"/>
        </w:rPr>
      </w:pPr>
    </w:p>
    <w:p w14:paraId="6C2D101E" w14:textId="77777777" w:rsidR="00DC0B1C" w:rsidRPr="001425C9" w:rsidRDefault="00DC0B1C" w:rsidP="005716BF">
      <w:pPr>
        <w:suppressLineNumbers/>
        <w:spacing w:line="480" w:lineRule="auto"/>
        <w:rPr>
          <w:rFonts w:ascii="Times New Roman" w:hAnsi="Times New Roman" w:cs="Times New Roman"/>
          <w:b/>
          <w:sz w:val="24"/>
          <w:szCs w:val="24"/>
          <w:lang w:val="it-IT"/>
        </w:rPr>
      </w:pPr>
    </w:p>
    <w:p w14:paraId="17D04211" w14:textId="77777777" w:rsidR="00DC0B1C" w:rsidRDefault="00DC0B1C" w:rsidP="005716BF">
      <w:pPr>
        <w:suppressLineNumbers/>
        <w:spacing w:line="480" w:lineRule="auto"/>
        <w:rPr>
          <w:rFonts w:ascii="Times New Roman" w:hAnsi="Times New Roman" w:cs="Times New Roman"/>
          <w:b/>
          <w:sz w:val="24"/>
          <w:szCs w:val="24"/>
          <w:lang w:val="en-US"/>
        </w:rPr>
      </w:pPr>
    </w:p>
    <w:p w14:paraId="2B8340B2" w14:textId="77777777" w:rsidR="00DC0B1C" w:rsidRDefault="00DC0B1C" w:rsidP="005716BF">
      <w:pPr>
        <w:suppressLineNumbers/>
        <w:spacing w:line="480" w:lineRule="auto"/>
        <w:rPr>
          <w:rFonts w:ascii="Times New Roman" w:hAnsi="Times New Roman" w:cs="Times New Roman"/>
          <w:b/>
          <w:sz w:val="24"/>
          <w:szCs w:val="24"/>
          <w:lang w:val="en-US"/>
        </w:rPr>
      </w:pPr>
    </w:p>
    <w:p w14:paraId="6555C12E" w14:textId="77777777" w:rsidR="00DC0B1C" w:rsidRDefault="00DC0B1C" w:rsidP="005716BF">
      <w:pPr>
        <w:suppressLineNumbers/>
        <w:spacing w:line="480" w:lineRule="auto"/>
        <w:rPr>
          <w:rFonts w:ascii="Times New Roman" w:hAnsi="Times New Roman" w:cs="Times New Roman"/>
          <w:b/>
          <w:sz w:val="24"/>
          <w:szCs w:val="24"/>
          <w:lang w:val="en-US"/>
        </w:rPr>
      </w:pPr>
    </w:p>
    <w:p w14:paraId="25E0FDB8" w14:textId="77777777" w:rsidR="00DC0B1C" w:rsidRDefault="00DC0B1C" w:rsidP="005716BF">
      <w:pPr>
        <w:suppressLineNumbers/>
        <w:spacing w:line="480" w:lineRule="auto"/>
        <w:rPr>
          <w:rFonts w:ascii="Times New Roman" w:hAnsi="Times New Roman" w:cs="Times New Roman"/>
          <w:b/>
          <w:sz w:val="24"/>
          <w:szCs w:val="24"/>
          <w:lang w:val="en-US"/>
        </w:rPr>
      </w:pPr>
    </w:p>
    <w:p w14:paraId="061A18B7" w14:textId="760D0E4D" w:rsidR="00153E90" w:rsidRDefault="00153E90" w:rsidP="005716BF">
      <w:pPr>
        <w:suppressLineNumbers/>
        <w:spacing w:line="480" w:lineRule="auto"/>
        <w:rPr>
          <w:rFonts w:ascii="Times New Roman" w:hAnsi="Times New Roman" w:cs="Times New Roman"/>
          <w:b/>
          <w:sz w:val="24"/>
          <w:szCs w:val="24"/>
          <w:lang w:val="en-US"/>
        </w:rPr>
      </w:pPr>
    </w:p>
    <w:p w14:paraId="4B941455" w14:textId="6CE50020" w:rsidR="00E00AFF" w:rsidRPr="003A1BC9" w:rsidRDefault="003A1BC9" w:rsidP="00854AE9">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Abstract</w:t>
      </w:r>
    </w:p>
    <w:p w14:paraId="0ADCD879" w14:textId="2CB2500C" w:rsidR="00E00AFF" w:rsidRPr="00705940" w:rsidRDefault="00E00AFF" w:rsidP="00854AE9">
      <w:pPr>
        <w:spacing w:line="480" w:lineRule="auto"/>
        <w:rPr>
          <w:rFonts w:ascii="Times New Roman" w:eastAsiaTheme="minorEastAsia" w:hAnsi="Times New Roman" w:cs="Times New Roman"/>
          <w:b/>
          <w:sz w:val="24"/>
          <w:szCs w:val="24"/>
          <w:lang w:val="en-US"/>
        </w:rPr>
      </w:pPr>
      <w:r w:rsidRPr="003A1BC9">
        <w:rPr>
          <w:rFonts w:ascii="Times New Roman" w:hAnsi="Times New Roman" w:cs="Times New Roman"/>
          <w:sz w:val="24"/>
          <w:szCs w:val="24"/>
          <w:lang w:val="en-US"/>
        </w:rPr>
        <w:t xml:space="preserve">The probability of long term persistence of a population is strongly determined by </w:t>
      </w:r>
      <w:r w:rsidR="003815C6" w:rsidRPr="003A1BC9">
        <w:rPr>
          <w:rFonts w:ascii="Times New Roman" w:hAnsi="Times New Roman" w:cs="Times New Roman"/>
          <w:sz w:val="24"/>
          <w:szCs w:val="24"/>
          <w:lang w:val="en-US"/>
        </w:rPr>
        <w:t xml:space="preserve">adult </w:t>
      </w:r>
      <w:r w:rsidR="00E05977">
        <w:rPr>
          <w:rFonts w:ascii="Times New Roman" w:hAnsi="Times New Roman" w:cs="Times New Roman"/>
          <w:sz w:val="24"/>
          <w:szCs w:val="24"/>
          <w:lang w:val="en-US"/>
        </w:rPr>
        <w:t>survival rates;</w:t>
      </w:r>
      <w:r w:rsidRPr="003A1BC9">
        <w:rPr>
          <w:rFonts w:ascii="Times New Roman" w:hAnsi="Times New Roman" w:cs="Times New Roman"/>
          <w:sz w:val="24"/>
          <w:szCs w:val="24"/>
          <w:lang w:val="en-US"/>
        </w:rPr>
        <w:t xml:space="preserve"> </w:t>
      </w:r>
      <w:r w:rsidR="00553E90" w:rsidRPr="003A1BC9">
        <w:rPr>
          <w:rFonts w:ascii="Times New Roman" w:hAnsi="Times New Roman" w:cs="Times New Roman"/>
          <w:sz w:val="24"/>
          <w:szCs w:val="24"/>
          <w:lang w:val="en-US"/>
        </w:rPr>
        <w:t xml:space="preserve">however, </w:t>
      </w:r>
      <w:r w:rsidR="00695D04">
        <w:rPr>
          <w:rFonts w:ascii="Times New Roman" w:hAnsi="Times New Roman" w:cs="Times New Roman"/>
          <w:sz w:val="24"/>
          <w:szCs w:val="24"/>
          <w:lang w:val="en-US"/>
        </w:rPr>
        <w:t>estimates of survival</w:t>
      </w:r>
      <w:r w:rsidR="00695D04" w:rsidRPr="003A1BC9">
        <w:rPr>
          <w:rFonts w:ascii="Times New Roman" w:hAnsi="Times New Roman" w:cs="Times New Roman"/>
          <w:sz w:val="24"/>
          <w:szCs w:val="24"/>
          <w:lang w:val="en-US"/>
        </w:rPr>
        <w:t xml:space="preserve"> </w:t>
      </w:r>
      <w:r w:rsidR="00553E90" w:rsidRPr="003A1BC9">
        <w:rPr>
          <w:rFonts w:ascii="Times New Roman" w:hAnsi="Times New Roman" w:cs="Times New Roman"/>
          <w:sz w:val="24"/>
          <w:szCs w:val="24"/>
          <w:lang w:val="en-US"/>
        </w:rPr>
        <w:t>are</w:t>
      </w:r>
      <w:r w:rsidRPr="003A1BC9">
        <w:rPr>
          <w:rFonts w:ascii="Times New Roman" w:hAnsi="Times New Roman" w:cs="Times New Roman"/>
          <w:sz w:val="24"/>
          <w:szCs w:val="24"/>
          <w:lang w:val="en-US"/>
        </w:rPr>
        <w:t xml:space="preserve"> currently lacking for the majority of bird species in the </w:t>
      </w:r>
      <w:r w:rsidR="000856F2">
        <w:rPr>
          <w:rFonts w:ascii="Times New Roman" w:hAnsi="Times New Roman" w:cs="Times New Roman"/>
          <w:sz w:val="24"/>
          <w:szCs w:val="24"/>
          <w:lang w:val="en-US"/>
        </w:rPr>
        <w:t>T</w:t>
      </w:r>
      <w:r w:rsidRPr="003A1BC9">
        <w:rPr>
          <w:rFonts w:ascii="Times New Roman" w:hAnsi="Times New Roman" w:cs="Times New Roman"/>
          <w:sz w:val="24"/>
          <w:szCs w:val="24"/>
          <w:lang w:val="en-US"/>
        </w:rPr>
        <w:t xml:space="preserve">ropical Andes, a global biodiversity hotspot. Here we </w:t>
      </w:r>
      <w:r w:rsidR="003A00B8">
        <w:rPr>
          <w:rFonts w:ascii="Times New Roman" w:hAnsi="Times New Roman" w:cs="Times New Roman"/>
          <w:sz w:val="24"/>
          <w:szCs w:val="24"/>
          <w:lang w:val="en-US"/>
        </w:rPr>
        <w:t>calculate</w:t>
      </w:r>
      <w:r w:rsidR="003A00B8" w:rsidRPr="003A1BC9">
        <w:rPr>
          <w:rFonts w:ascii="Times New Roman" w:hAnsi="Times New Roman" w:cs="Times New Roman"/>
          <w:sz w:val="24"/>
          <w:szCs w:val="24"/>
          <w:lang w:val="en-US"/>
        </w:rPr>
        <w:t xml:space="preserve"> </w:t>
      </w:r>
      <w:r w:rsidR="003A6E10">
        <w:rPr>
          <w:rFonts w:ascii="Times New Roman" w:hAnsi="Times New Roman" w:cs="Times New Roman"/>
          <w:sz w:val="24"/>
          <w:szCs w:val="24"/>
          <w:lang w:val="en-US"/>
        </w:rPr>
        <w:t xml:space="preserve">apparent </w:t>
      </w:r>
      <w:r w:rsidRPr="003A1BC9">
        <w:rPr>
          <w:rFonts w:ascii="Times New Roman" w:hAnsi="Times New Roman" w:cs="Times New Roman"/>
          <w:sz w:val="24"/>
          <w:szCs w:val="24"/>
          <w:lang w:val="en-US"/>
        </w:rPr>
        <w:t>survival rates of bird</w:t>
      </w:r>
      <w:r w:rsidR="00695D04">
        <w:rPr>
          <w:rFonts w:ascii="Times New Roman" w:hAnsi="Times New Roman" w:cs="Times New Roman"/>
          <w:sz w:val="24"/>
          <w:szCs w:val="24"/>
          <w:lang w:val="en-US"/>
        </w:rPr>
        <w:t>s</w:t>
      </w:r>
      <w:r w:rsidRPr="003A1BC9">
        <w:rPr>
          <w:rFonts w:ascii="Times New Roman" w:hAnsi="Times New Roman" w:cs="Times New Roman"/>
          <w:sz w:val="24"/>
          <w:szCs w:val="24"/>
          <w:lang w:val="en-US"/>
        </w:rPr>
        <w:t xml:space="preserve"> from the Ecuadorian </w:t>
      </w:r>
      <w:r w:rsidR="000856F2">
        <w:rPr>
          <w:rFonts w:ascii="Times New Roman" w:hAnsi="Times New Roman" w:cs="Times New Roman"/>
          <w:sz w:val="24"/>
          <w:szCs w:val="24"/>
          <w:lang w:val="en-US"/>
        </w:rPr>
        <w:t>T</w:t>
      </w:r>
      <w:r w:rsidR="003815C6" w:rsidRPr="003A1BC9">
        <w:rPr>
          <w:rFonts w:ascii="Times New Roman" w:hAnsi="Times New Roman" w:cs="Times New Roman"/>
          <w:sz w:val="24"/>
          <w:szCs w:val="24"/>
          <w:lang w:val="en-US"/>
        </w:rPr>
        <w:t xml:space="preserve">ropical </w:t>
      </w:r>
      <w:r w:rsidRPr="003A1BC9">
        <w:rPr>
          <w:rFonts w:ascii="Times New Roman" w:hAnsi="Times New Roman" w:cs="Times New Roman"/>
          <w:sz w:val="24"/>
          <w:szCs w:val="24"/>
          <w:lang w:val="en-US"/>
        </w:rPr>
        <w:t>Andes</w:t>
      </w:r>
      <w:r w:rsidR="00695D04">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 </w:t>
      </w:r>
      <w:r w:rsidR="00695D04" w:rsidRPr="003A1BC9">
        <w:rPr>
          <w:rFonts w:ascii="Times New Roman" w:hAnsi="Times New Roman" w:cs="Times New Roman"/>
          <w:sz w:val="24"/>
          <w:szCs w:val="24"/>
          <w:lang w:val="en-US"/>
        </w:rPr>
        <w:t>using a</w:t>
      </w:r>
      <w:r w:rsidR="00695D04">
        <w:rPr>
          <w:rFonts w:ascii="Times New Roman" w:hAnsi="Times New Roman" w:cs="Times New Roman"/>
          <w:sz w:val="24"/>
          <w:szCs w:val="24"/>
          <w:lang w:val="en-US"/>
        </w:rPr>
        <w:t xml:space="preserve"> moderately long-term (11 </w:t>
      </w:r>
      <w:proofErr w:type="spellStart"/>
      <w:r w:rsidR="00695D04">
        <w:rPr>
          <w:rFonts w:ascii="Times New Roman" w:hAnsi="Times New Roman" w:cs="Times New Roman"/>
          <w:sz w:val="24"/>
          <w:szCs w:val="24"/>
          <w:lang w:val="en-US"/>
        </w:rPr>
        <w:t>yr</w:t>
      </w:r>
      <w:proofErr w:type="spellEnd"/>
      <w:r w:rsidR="00695D04">
        <w:rPr>
          <w:rFonts w:ascii="Times New Roman" w:hAnsi="Times New Roman" w:cs="Times New Roman"/>
          <w:sz w:val="24"/>
          <w:szCs w:val="24"/>
          <w:lang w:val="en-US"/>
        </w:rPr>
        <w:t>) capture-</w:t>
      </w:r>
      <w:r w:rsidR="00695D04" w:rsidRPr="003A1BC9">
        <w:rPr>
          <w:rFonts w:ascii="Times New Roman" w:hAnsi="Times New Roman" w:cs="Times New Roman"/>
          <w:sz w:val="24"/>
          <w:szCs w:val="24"/>
          <w:lang w:val="en-US"/>
        </w:rPr>
        <w:t xml:space="preserve">recapture data </w:t>
      </w:r>
      <w:r w:rsidR="00695D04">
        <w:rPr>
          <w:rFonts w:ascii="Times New Roman" w:hAnsi="Times New Roman" w:cs="Times New Roman"/>
          <w:sz w:val="24"/>
          <w:szCs w:val="24"/>
          <w:lang w:val="en-US"/>
        </w:rPr>
        <w:t>set</w:t>
      </w:r>
      <w:r w:rsidR="00695D04" w:rsidRPr="00443170">
        <w:rPr>
          <w:rFonts w:ascii="Times New Roman" w:hAnsi="Times New Roman" w:cs="Times New Roman"/>
          <w:sz w:val="24"/>
          <w:szCs w:val="24"/>
          <w:lang w:val="en-US"/>
        </w:rPr>
        <w:t>,</w:t>
      </w:r>
      <w:r w:rsidR="00695D04" w:rsidRPr="003A1BC9">
        <w:rPr>
          <w:rFonts w:ascii="Times New Roman" w:hAnsi="Times New Roman" w:cs="Times New Roman"/>
          <w:sz w:val="24"/>
          <w:szCs w:val="24"/>
          <w:lang w:val="en-US"/>
        </w:rPr>
        <w:t xml:space="preserve"> </w:t>
      </w:r>
      <w:r w:rsidR="00695D04">
        <w:rPr>
          <w:rFonts w:ascii="Times New Roman" w:hAnsi="Times New Roman" w:cs="Times New Roman"/>
          <w:sz w:val="24"/>
          <w:szCs w:val="24"/>
          <w:lang w:val="en-US"/>
        </w:rPr>
        <w:t xml:space="preserve">from </w:t>
      </w:r>
      <w:r w:rsidRPr="003A1BC9">
        <w:rPr>
          <w:rFonts w:ascii="Times New Roman" w:hAnsi="Times New Roman" w:cs="Times New Roman"/>
          <w:sz w:val="24"/>
          <w:szCs w:val="24"/>
          <w:lang w:val="en-US"/>
        </w:rPr>
        <w:t>three habitats vary</w:t>
      </w:r>
      <w:r w:rsidR="00695D04">
        <w:rPr>
          <w:rFonts w:ascii="Times New Roman" w:hAnsi="Times New Roman" w:cs="Times New Roman"/>
          <w:sz w:val="24"/>
          <w:szCs w:val="24"/>
          <w:lang w:val="en-US"/>
        </w:rPr>
        <w:t>ing</w:t>
      </w:r>
      <w:r w:rsidRPr="003A1BC9">
        <w:rPr>
          <w:rFonts w:ascii="Times New Roman" w:hAnsi="Times New Roman" w:cs="Times New Roman"/>
          <w:sz w:val="24"/>
          <w:szCs w:val="24"/>
          <w:lang w:val="en-US"/>
        </w:rPr>
        <w:t xml:space="preserve"> in the degree </w:t>
      </w:r>
      <w:r w:rsidR="00695D04">
        <w:rPr>
          <w:rFonts w:ascii="Times New Roman" w:hAnsi="Times New Roman" w:cs="Times New Roman"/>
          <w:sz w:val="24"/>
          <w:szCs w:val="24"/>
          <w:lang w:val="en-US"/>
        </w:rPr>
        <w:t xml:space="preserve">to which </w:t>
      </w:r>
      <w:r w:rsidRPr="003A1BC9">
        <w:rPr>
          <w:rFonts w:ascii="Times New Roman" w:hAnsi="Times New Roman" w:cs="Times New Roman"/>
          <w:sz w:val="24"/>
          <w:szCs w:val="24"/>
          <w:lang w:val="en-US"/>
        </w:rPr>
        <w:t xml:space="preserve">they have been </w:t>
      </w:r>
      <w:r w:rsidR="000A5E3F" w:rsidRPr="003A1BC9">
        <w:rPr>
          <w:rFonts w:ascii="Times New Roman" w:hAnsi="Times New Roman" w:cs="Times New Roman"/>
          <w:sz w:val="24"/>
          <w:szCs w:val="24"/>
          <w:lang w:val="en-US"/>
        </w:rPr>
        <w:t>modified</w:t>
      </w:r>
      <w:r w:rsidRPr="003A1BC9">
        <w:rPr>
          <w:rFonts w:ascii="Times New Roman" w:hAnsi="Times New Roman" w:cs="Times New Roman"/>
          <w:sz w:val="24"/>
          <w:szCs w:val="24"/>
          <w:lang w:val="en-US"/>
        </w:rPr>
        <w:t xml:space="preserve"> by human activities (native forest, introduced forest</w:t>
      </w:r>
      <w:r w:rsidR="001F7ACE">
        <w:rPr>
          <w:rFonts w:ascii="Times New Roman" w:hAnsi="Times New Roman" w:cs="Times New Roman"/>
          <w:sz w:val="24"/>
          <w:szCs w:val="24"/>
          <w:lang w:val="en-US"/>
        </w:rPr>
        <w:t>, shrubs</w:t>
      </w:r>
      <w:r w:rsidRPr="003A1BC9">
        <w:rPr>
          <w:rFonts w:ascii="Times New Roman" w:hAnsi="Times New Roman" w:cs="Times New Roman"/>
          <w:sz w:val="24"/>
          <w:szCs w:val="24"/>
          <w:lang w:val="en-US"/>
        </w:rPr>
        <w:t>). We fit mark</w:t>
      </w:r>
      <w:r w:rsidR="00695D04">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recapture models for </w:t>
      </w:r>
      <w:r w:rsidR="00705940">
        <w:rPr>
          <w:rFonts w:ascii="Times New Roman" w:hAnsi="Times New Roman" w:cs="Times New Roman"/>
          <w:sz w:val="24"/>
          <w:szCs w:val="24"/>
          <w:lang w:val="en-US"/>
        </w:rPr>
        <w:t>28</w:t>
      </w:r>
      <w:r w:rsidR="00705940" w:rsidRPr="003A1BC9">
        <w:rPr>
          <w:rFonts w:ascii="Times New Roman" w:hAnsi="Times New Roman" w:cs="Times New Roman"/>
          <w:sz w:val="24"/>
          <w:szCs w:val="24"/>
          <w:lang w:val="en-US"/>
        </w:rPr>
        <w:t xml:space="preserve"> </w:t>
      </w:r>
      <w:r w:rsidRPr="003A1BC9">
        <w:rPr>
          <w:rFonts w:ascii="Times New Roman" w:hAnsi="Times New Roman" w:cs="Times New Roman"/>
          <w:sz w:val="24"/>
          <w:szCs w:val="24"/>
          <w:lang w:val="en-US"/>
        </w:rPr>
        <w:t xml:space="preserve">species with habitat as </w:t>
      </w:r>
      <w:r w:rsidR="00705940">
        <w:rPr>
          <w:rFonts w:ascii="Times New Roman" w:hAnsi="Times New Roman" w:cs="Times New Roman"/>
          <w:sz w:val="24"/>
          <w:szCs w:val="24"/>
          <w:lang w:val="en-US"/>
        </w:rPr>
        <w:t xml:space="preserve">a </w:t>
      </w:r>
      <w:r w:rsidRPr="003A1BC9">
        <w:rPr>
          <w:rFonts w:ascii="Times New Roman" w:hAnsi="Times New Roman" w:cs="Times New Roman"/>
          <w:sz w:val="24"/>
          <w:szCs w:val="24"/>
          <w:lang w:val="en-US"/>
        </w:rPr>
        <w:t xml:space="preserve">co-variable. </w:t>
      </w:r>
      <w:r w:rsidR="003A00B8" w:rsidRPr="005E1DCC">
        <w:rPr>
          <w:rFonts w:ascii="Times New Roman" w:eastAsiaTheme="minorEastAsia" w:hAnsi="Times New Roman" w:cs="Times New Roman"/>
          <w:sz w:val="24"/>
          <w:szCs w:val="24"/>
          <w:lang w:val="en-US"/>
        </w:rPr>
        <w:t>For</w:t>
      </w:r>
      <w:r w:rsidR="003A00B8" w:rsidRPr="003A1BC9">
        <w:rPr>
          <w:rFonts w:ascii="Times New Roman" w:eastAsiaTheme="minorEastAsia" w:hAnsi="Times New Roman" w:cs="Times New Roman"/>
          <w:sz w:val="24"/>
          <w:szCs w:val="24"/>
          <w:lang w:val="en-US"/>
        </w:rPr>
        <w:t xml:space="preserve"> all species, recapture rates between sampling sessions were low and varied from </w:t>
      </w:r>
      <w:r w:rsidR="003A00B8">
        <w:rPr>
          <w:rFonts w:ascii="Times New Roman" w:eastAsiaTheme="minorEastAsia" w:hAnsi="Times New Roman" w:cs="Times New Roman"/>
          <w:iCs/>
          <w:sz w:val="24"/>
          <w:szCs w:val="24"/>
          <w:lang w:val="en-US"/>
        </w:rPr>
        <w:t>0.12</w:t>
      </w:r>
      <w:r w:rsidR="003A00B8" w:rsidRPr="003A1BC9">
        <w:rPr>
          <w:rFonts w:ascii="Times New Roman" w:eastAsiaTheme="minorEastAsia" w:hAnsi="Times New Roman" w:cs="Times New Roman"/>
          <w:iCs/>
          <w:sz w:val="24"/>
          <w:szCs w:val="24"/>
          <w:lang w:val="en-US"/>
        </w:rPr>
        <w:t xml:space="preserve"> </w:t>
      </w:r>
      <w:r w:rsidR="003A00B8" w:rsidRPr="003A1BC9">
        <w:rPr>
          <w:rFonts w:ascii="Times New Roman" w:eastAsiaTheme="minorEastAsia" w:hAnsi="Times New Roman" w:cs="Times New Roman"/>
          <w:sz w:val="24"/>
          <w:szCs w:val="24"/>
          <w:lang w:val="en-US"/>
        </w:rPr>
        <w:t xml:space="preserve">for </w:t>
      </w:r>
      <w:r w:rsidR="0009760E" w:rsidRPr="0009760E">
        <w:rPr>
          <w:rFonts w:ascii="Times New Roman" w:eastAsiaTheme="minorEastAsia" w:hAnsi="Times New Roman" w:cs="Times New Roman"/>
          <w:sz w:val="24"/>
          <w:szCs w:val="24"/>
          <w:lang w:val="en-US"/>
        </w:rPr>
        <w:t xml:space="preserve">Masked </w:t>
      </w:r>
      <w:proofErr w:type="spellStart"/>
      <w:r w:rsidR="0009760E" w:rsidRPr="0009760E">
        <w:rPr>
          <w:rFonts w:ascii="Times New Roman" w:eastAsiaTheme="minorEastAsia" w:hAnsi="Times New Roman" w:cs="Times New Roman"/>
          <w:sz w:val="24"/>
          <w:szCs w:val="24"/>
          <w:lang w:val="en-US"/>
        </w:rPr>
        <w:t>Flowerpiercer</w:t>
      </w:r>
      <w:proofErr w:type="spellEnd"/>
      <w:r w:rsidR="0009760E" w:rsidRPr="0009760E">
        <w:rPr>
          <w:rFonts w:ascii="Times New Roman" w:eastAsiaTheme="minorEastAsia" w:hAnsi="Times New Roman" w:cs="Times New Roman"/>
          <w:sz w:val="24"/>
          <w:szCs w:val="24"/>
          <w:lang w:val="en-US"/>
        </w:rPr>
        <w:t xml:space="preserve"> (</w:t>
      </w:r>
      <w:proofErr w:type="spellStart"/>
      <w:r w:rsidR="003A00B8" w:rsidRPr="0009760E">
        <w:rPr>
          <w:rFonts w:ascii="Times New Roman" w:eastAsiaTheme="minorEastAsia" w:hAnsi="Times New Roman" w:cs="Times New Roman"/>
          <w:i/>
          <w:sz w:val="24"/>
          <w:szCs w:val="24"/>
          <w:lang w:val="en-US"/>
        </w:rPr>
        <w:t>Diglossa</w:t>
      </w:r>
      <w:proofErr w:type="spellEnd"/>
      <w:r w:rsidR="003A00B8" w:rsidRPr="0009760E">
        <w:rPr>
          <w:rFonts w:ascii="Times New Roman" w:eastAsiaTheme="minorEastAsia" w:hAnsi="Times New Roman" w:cs="Times New Roman"/>
          <w:i/>
          <w:sz w:val="24"/>
          <w:szCs w:val="24"/>
          <w:lang w:val="en-US"/>
        </w:rPr>
        <w:t xml:space="preserve"> </w:t>
      </w:r>
      <w:proofErr w:type="spellStart"/>
      <w:r w:rsidR="003A00B8" w:rsidRPr="0009760E">
        <w:rPr>
          <w:rFonts w:ascii="Times New Roman" w:eastAsiaTheme="minorEastAsia" w:hAnsi="Times New Roman" w:cs="Times New Roman"/>
          <w:i/>
          <w:sz w:val="24"/>
          <w:szCs w:val="24"/>
          <w:lang w:val="en-US"/>
        </w:rPr>
        <w:t>cyanea</w:t>
      </w:r>
      <w:proofErr w:type="spellEnd"/>
      <w:r w:rsidR="0009760E" w:rsidRPr="002E3795">
        <w:rPr>
          <w:rFonts w:ascii="Times New Roman" w:eastAsiaTheme="minorEastAsia" w:hAnsi="Times New Roman" w:cs="Times New Roman"/>
          <w:sz w:val="24"/>
          <w:szCs w:val="24"/>
          <w:lang w:val="en-US"/>
        </w:rPr>
        <w:t>)</w:t>
      </w:r>
      <w:r w:rsidR="003A00B8">
        <w:rPr>
          <w:rFonts w:ascii="Times New Roman" w:eastAsiaTheme="minorEastAsia" w:hAnsi="Times New Roman" w:cs="Times New Roman"/>
          <w:sz w:val="24"/>
          <w:szCs w:val="24"/>
          <w:lang w:val="en-US"/>
        </w:rPr>
        <w:t xml:space="preserve"> </w:t>
      </w:r>
      <w:r w:rsidR="003A00B8" w:rsidRPr="003A1BC9">
        <w:rPr>
          <w:rFonts w:ascii="Times New Roman" w:eastAsiaTheme="minorEastAsia" w:hAnsi="Times New Roman" w:cs="Times New Roman"/>
          <w:sz w:val="24"/>
          <w:szCs w:val="24"/>
          <w:lang w:val="en-US"/>
        </w:rPr>
        <w:t xml:space="preserve">to </w:t>
      </w:r>
      <w:r w:rsidR="003A00B8">
        <w:rPr>
          <w:rFonts w:ascii="Times New Roman" w:eastAsiaTheme="minorEastAsia" w:hAnsi="Times New Roman" w:cs="Times New Roman"/>
          <w:iCs/>
          <w:sz w:val="24"/>
          <w:szCs w:val="24"/>
          <w:lang w:val="en-US"/>
        </w:rPr>
        <w:t xml:space="preserve">0.37 </w:t>
      </w:r>
      <w:r w:rsidR="003A00B8" w:rsidRPr="003A1BC9">
        <w:rPr>
          <w:rFonts w:ascii="Times New Roman" w:eastAsiaTheme="minorEastAsia" w:hAnsi="Times New Roman" w:cs="Times New Roman"/>
          <w:sz w:val="24"/>
          <w:szCs w:val="24"/>
          <w:lang w:val="en-US"/>
        </w:rPr>
        <w:t xml:space="preserve">for </w:t>
      </w:r>
      <w:r w:rsidR="0009760E">
        <w:rPr>
          <w:rFonts w:ascii="Times New Roman" w:eastAsiaTheme="minorEastAsia" w:hAnsi="Times New Roman" w:cs="Times New Roman"/>
          <w:sz w:val="24"/>
          <w:szCs w:val="24"/>
          <w:lang w:val="en-US"/>
        </w:rPr>
        <w:t xml:space="preserve">White-browed </w:t>
      </w:r>
      <w:proofErr w:type="spellStart"/>
      <w:r w:rsidR="0009760E">
        <w:rPr>
          <w:rFonts w:ascii="Times New Roman" w:eastAsiaTheme="minorEastAsia" w:hAnsi="Times New Roman" w:cs="Times New Roman"/>
          <w:sz w:val="24"/>
          <w:szCs w:val="24"/>
          <w:lang w:val="en-US"/>
        </w:rPr>
        <w:t>Spinetail</w:t>
      </w:r>
      <w:proofErr w:type="spellEnd"/>
      <w:r w:rsidR="0009760E">
        <w:rPr>
          <w:rFonts w:ascii="Times New Roman" w:eastAsiaTheme="minorEastAsia" w:hAnsi="Times New Roman" w:cs="Times New Roman"/>
          <w:sz w:val="24"/>
          <w:szCs w:val="24"/>
          <w:lang w:val="en-US"/>
        </w:rPr>
        <w:t xml:space="preserve"> (</w:t>
      </w:r>
      <w:proofErr w:type="spellStart"/>
      <w:r w:rsidR="003A00B8">
        <w:rPr>
          <w:rFonts w:ascii="Times New Roman" w:eastAsiaTheme="minorEastAsia" w:hAnsi="Times New Roman" w:cs="Times New Roman"/>
          <w:i/>
          <w:sz w:val="24"/>
          <w:szCs w:val="24"/>
          <w:lang w:val="en-US"/>
        </w:rPr>
        <w:t>Hellmayrea</w:t>
      </w:r>
      <w:proofErr w:type="spellEnd"/>
      <w:r w:rsidR="003A00B8">
        <w:rPr>
          <w:rFonts w:ascii="Times New Roman" w:eastAsiaTheme="minorEastAsia" w:hAnsi="Times New Roman" w:cs="Times New Roman"/>
          <w:i/>
          <w:sz w:val="24"/>
          <w:szCs w:val="24"/>
          <w:lang w:val="en-US"/>
        </w:rPr>
        <w:t xml:space="preserve"> </w:t>
      </w:r>
      <w:proofErr w:type="spellStart"/>
      <w:r w:rsidR="003A00B8">
        <w:rPr>
          <w:rFonts w:ascii="Times New Roman" w:eastAsiaTheme="minorEastAsia" w:hAnsi="Times New Roman" w:cs="Times New Roman"/>
          <w:i/>
          <w:sz w:val="24"/>
          <w:szCs w:val="24"/>
          <w:lang w:val="en-US"/>
        </w:rPr>
        <w:t>gularis</w:t>
      </w:r>
      <w:proofErr w:type="spellEnd"/>
      <w:r w:rsidR="0009760E" w:rsidRPr="006A2CB8">
        <w:rPr>
          <w:rFonts w:ascii="Times New Roman" w:eastAsiaTheme="minorEastAsia" w:hAnsi="Times New Roman" w:cs="Times New Roman"/>
          <w:sz w:val="24"/>
          <w:szCs w:val="24"/>
          <w:lang w:val="en-US"/>
        </w:rPr>
        <w:t>)</w:t>
      </w:r>
      <w:r w:rsidR="009F4BFE">
        <w:rPr>
          <w:rFonts w:ascii="Times New Roman" w:eastAsiaTheme="minorEastAsia" w:hAnsi="Times New Roman" w:cs="Times New Roman"/>
          <w:sz w:val="24"/>
          <w:szCs w:val="24"/>
          <w:lang w:val="en-US"/>
        </w:rPr>
        <w:t xml:space="preserve"> when averaged across all occupied habitats</w:t>
      </w:r>
      <w:r w:rsidR="003A00B8" w:rsidRPr="0009760E">
        <w:rPr>
          <w:rFonts w:ascii="Times New Roman" w:eastAsiaTheme="minorEastAsia" w:hAnsi="Times New Roman" w:cs="Times New Roman"/>
          <w:sz w:val="24"/>
          <w:szCs w:val="24"/>
          <w:lang w:val="en-US"/>
        </w:rPr>
        <w:t>.</w:t>
      </w:r>
      <w:r w:rsidR="003A00B8">
        <w:rPr>
          <w:rFonts w:ascii="Times New Roman" w:eastAsiaTheme="minorEastAsia" w:hAnsi="Times New Roman" w:cs="Times New Roman"/>
          <w:sz w:val="24"/>
          <w:szCs w:val="24"/>
          <w:lang w:val="en-US"/>
        </w:rPr>
        <w:t xml:space="preserve"> </w:t>
      </w:r>
      <w:r w:rsidRPr="003A1BC9">
        <w:rPr>
          <w:rFonts w:ascii="Times New Roman" w:hAnsi="Times New Roman" w:cs="Times New Roman"/>
          <w:sz w:val="24"/>
          <w:szCs w:val="24"/>
          <w:lang w:val="en-US"/>
        </w:rPr>
        <w:t xml:space="preserve">Annual survival rates varied from </w:t>
      </w:r>
      <w:r w:rsidR="000A6544">
        <w:rPr>
          <w:rFonts w:ascii="Times New Roman" w:hAnsi="Times New Roman" w:cs="Times New Roman"/>
          <w:sz w:val="24"/>
          <w:szCs w:val="24"/>
          <w:lang w:val="en-US"/>
        </w:rPr>
        <w:t>0.</w:t>
      </w:r>
      <w:r w:rsidR="00BD5F83">
        <w:rPr>
          <w:rFonts w:ascii="Times New Roman" w:hAnsi="Times New Roman" w:cs="Times New Roman"/>
          <w:sz w:val="24"/>
          <w:szCs w:val="24"/>
          <w:lang w:val="en-US"/>
        </w:rPr>
        <w:t>45</w:t>
      </w:r>
      <w:r w:rsidR="000856F2">
        <w:rPr>
          <w:rFonts w:ascii="Times New Roman" w:hAnsi="Times New Roman" w:cs="Times New Roman"/>
          <w:sz w:val="24"/>
          <w:szCs w:val="24"/>
          <w:lang w:val="en-US"/>
        </w:rPr>
        <w:t xml:space="preserve"> </w:t>
      </w:r>
      <w:r w:rsidRPr="003A1BC9">
        <w:rPr>
          <w:rFonts w:ascii="Times New Roman" w:hAnsi="Times New Roman" w:cs="Times New Roman"/>
          <w:sz w:val="24"/>
          <w:szCs w:val="24"/>
          <w:lang w:val="en-US"/>
        </w:rPr>
        <w:t xml:space="preserve">for </w:t>
      </w:r>
      <w:r w:rsidR="0009760E">
        <w:rPr>
          <w:rFonts w:ascii="Times New Roman" w:hAnsi="Times New Roman" w:cs="Times New Roman"/>
          <w:sz w:val="24"/>
          <w:szCs w:val="24"/>
          <w:lang w:val="en-US"/>
        </w:rPr>
        <w:t xml:space="preserve">Tyrian </w:t>
      </w:r>
      <w:proofErr w:type="spellStart"/>
      <w:r w:rsidR="0009760E">
        <w:rPr>
          <w:rFonts w:ascii="Times New Roman" w:hAnsi="Times New Roman" w:cs="Times New Roman"/>
          <w:sz w:val="24"/>
          <w:szCs w:val="24"/>
          <w:lang w:val="en-US"/>
        </w:rPr>
        <w:t>Metaltail</w:t>
      </w:r>
      <w:proofErr w:type="spellEnd"/>
      <w:r w:rsidR="0009760E">
        <w:rPr>
          <w:rFonts w:ascii="Times New Roman" w:hAnsi="Times New Roman" w:cs="Times New Roman"/>
          <w:sz w:val="24"/>
          <w:szCs w:val="24"/>
          <w:lang w:val="en-US"/>
        </w:rPr>
        <w:t xml:space="preserve"> (</w:t>
      </w:r>
      <w:proofErr w:type="spellStart"/>
      <w:r w:rsidR="00BD5F83">
        <w:rPr>
          <w:rFonts w:ascii="Times New Roman" w:hAnsi="Times New Roman" w:cs="Times New Roman"/>
          <w:i/>
          <w:sz w:val="24"/>
          <w:szCs w:val="24"/>
          <w:lang w:val="en-US"/>
        </w:rPr>
        <w:t>Metallura</w:t>
      </w:r>
      <w:proofErr w:type="spellEnd"/>
      <w:r w:rsidR="00BD5F83">
        <w:rPr>
          <w:rFonts w:ascii="Times New Roman" w:hAnsi="Times New Roman" w:cs="Times New Roman"/>
          <w:i/>
          <w:sz w:val="24"/>
          <w:szCs w:val="24"/>
          <w:lang w:val="en-US"/>
        </w:rPr>
        <w:t xml:space="preserve"> </w:t>
      </w:r>
      <w:proofErr w:type="spellStart"/>
      <w:r w:rsidR="00BD5F83">
        <w:rPr>
          <w:rFonts w:ascii="Times New Roman" w:hAnsi="Times New Roman" w:cs="Times New Roman"/>
          <w:i/>
          <w:sz w:val="24"/>
          <w:szCs w:val="24"/>
          <w:lang w:val="en-US"/>
        </w:rPr>
        <w:t>tyrianthina</w:t>
      </w:r>
      <w:proofErr w:type="spellEnd"/>
      <w:r w:rsidR="0009760E" w:rsidRPr="006A2CB8">
        <w:rPr>
          <w:rFonts w:ascii="Times New Roman" w:hAnsi="Times New Roman" w:cs="Times New Roman"/>
          <w:sz w:val="24"/>
          <w:szCs w:val="24"/>
          <w:lang w:val="en-US"/>
        </w:rPr>
        <w:t>)</w:t>
      </w:r>
      <w:r w:rsidR="000A6544" w:rsidRPr="006A2CB8">
        <w:rPr>
          <w:rFonts w:ascii="Times New Roman" w:hAnsi="Times New Roman" w:cs="Times New Roman"/>
          <w:sz w:val="24"/>
          <w:szCs w:val="24"/>
          <w:lang w:val="en-US"/>
        </w:rPr>
        <w:t xml:space="preserve"> </w:t>
      </w:r>
      <w:r w:rsidRPr="0009760E">
        <w:rPr>
          <w:rFonts w:ascii="Times New Roman" w:hAnsi="Times New Roman" w:cs="Times New Roman"/>
          <w:sz w:val="24"/>
          <w:szCs w:val="24"/>
          <w:lang w:val="en-US"/>
        </w:rPr>
        <w:t>t</w:t>
      </w:r>
      <w:r w:rsidRPr="003A1BC9">
        <w:rPr>
          <w:rFonts w:ascii="Times New Roman" w:hAnsi="Times New Roman" w:cs="Times New Roman"/>
          <w:sz w:val="24"/>
          <w:szCs w:val="24"/>
          <w:lang w:val="en-US"/>
        </w:rPr>
        <w:t>o 0.</w:t>
      </w:r>
      <w:r w:rsidR="00BD5F83">
        <w:rPr>
          <w:rFonts w:ascii="Times New Roman" w:hAnsi="Times New Roman" w:cs="Times New Roman"/>
          <w:sz w:val="24"/>
          <w:szCs w:val="24"/>
          <w:lang w:val="en-US"/>
        </w:rPr>
        <w:t>78</w:t>
      </w:r>
      <w:r w:rsidRPr="003A1BC9">
        <w:rPr>
          <w:rFonts w:ascii="Times New Roman" w:hAnsi="Times New Roman" w:cs="Times New Roman"/>
          <w:sz w:val="24"/>
          <w:szCs w:val="24"/>
          <w:lang w:val="en-US"/>
        </w:rPr>
        <w:t xml:space="preserve"> fo</w:t>
      </w:r>
      <w:r w:rsidRPr="005E1DCC">
        <w:rPr>
          <w:rFonts w:ascii="Times New Roman" w:hAnsi="Times New Roman" w:cs="Times New Roman"/>
          <w:sz w:val="24"/>
          <w:szCs w:val="24"/>
          <w:lang w:val="en-US"/>
        </w:rPr>
        <w:t>r</w:t>
      </w:r>
      <w:r w:rsidRPr="002F6D21">
        <w:rPr>
          <w:rFonts w:ascii="Times New Roman" w:hAnsi="Times New Roman" w:cs="Times New Roman"/>
          <w:sz w:val="24"/>
          <w:szCs w:val="24"/>
          <w:lang w:val="en-US"/>
        </w:rPr>
        <w:t xml:space="preserve"> </w:t>
      </w:r>
      <w:r w:rsidR="0009760E">
        <w:rPr>
          <w:rFonts w:ascii="Times New Roman" w:hAnsi="Times New Roman" w:cs="Times New Roman"/>
          <w:sz w:val="24"/>
          <w:szCs w:val="24"/>
          <w:lang w:val="en-US"/>
        </w:rPr>
        <w:t>Russet-crowned Warbler (</w:t>
      </w:r>
      <w:proofErr w:type="spellStart"/>
      <w:r w:rsidR="002F6D21" w:rsidRPr="002F6D21">
        <w:rPr>
          <w:rFonts w:ascii="Times New Roman" w:eastAsia="Times New Roman" w:hAnsi="Times New Roman" w:cs="Times New Roman"/>
          <w:i/>
          <w:color w:val="000000"/>
          <w:sz w:val="24"/>
          <w:szCs w:val="24"/>
          <w:lang w:val="en-GB" w:eastAsia="en-GB"/>
        </w:rPr>
        <w:t>Myiothlypis</w:t>
      </w:r>
      <w:proofErr w:type="spellEnd"/>
      <w:r w:rsidR="002F6D21" w:rsidRPr="002F6D21">
        <w:rPr>
          <w:rFonts w:ascii="Times New Roman" w:eastAsia="Times New Roman" w:hAnsi="Times New Roman" w:cs="Times New Roman"/>
          <w:i/>
          <w:color w:val="000000"/>
          <w:sz w:val="24"/>
          <w:szCs w:val="24"/>
          <w:lang w:val="en-GB" w:eastAsia="en-GB"/>
        </w:rPr>
        <w:t xml:space="preserve"> </w:t>
      </w:r>
      <w:proofErr w:type="spellStart"/>
      <w:r w:rsidR="002F6D21" w:rsidRPr="002F6D21">
        <w:rPr>
          <w:rFonts w:ascii="Times New Roman" w:eastAsia="Times New Roman" w:hAnsi="Times New Roman" w:cs="Times New Roman"/>
          <w:i/>
          <w:color w:val="000000"/>
          <w:sz w:val="24"/>
          <w:szCs w:val="24"/>
          <w:lang w:val="en-GB" w:eastAsia="en-GB"/>
        </w:rPr>
        <w:t>coronatus</w:t>
      </w:r>
      <w:proofErr w:type="spellEnd"/>
      <w:r w:rsidR="0009760E" w:rsidRPr="006A2CB8">
        <w:rPr>
          <w:rFonts w:ascii="Times New Roman" w:eastAsia="Times New Roman" w:hAnsi="Times New Roman" w:cs="Times New Roman"/>
          <w:color w:val="000000"/>
          <w:sz w:val="24"/>
          <w:szCs w:val="24"/>
          <w:lang w:val="en-GB" w:eastAsia="en-GB"/>
        </w:rPr>
        <w:t>)</w:t>
      </w:r>
      <w:r w:rsidR="000A6544" w:rsidRPr="006A2CB8">
        <w:rPr>
          <w:rFonts w:ascii="Times New Roman" w:hAnsi="Times New Roman" w:cs="Times New Roman"/>
          <w:sz w:val="24"/>
          <w:szCs w:val="24"/>
          <w:lang w:val="en-US"/>
        </w:rPr>
        <w:t xml:space="preserve">. </w:t>
      </w:r>
      <w:r w:rsidR="009F344E">
        <w:rPr>
          <w:rFonts w:ascii="Times New Roman" w:hAnsi="Times New Roman" w:cs="Times New Roman"/>
          <w:sz w:val="24"/>
          <w:szCs w:val="24"/>
          <w:lang w:val="en-US"/>
        </w:rPr>
        <w:t>W</w:t>
      </w:r>
      <w:r w:rsidR="00BD5F83">
        <w:rPr>
          <w:rFonts w:ascii="Times New Roman" w:eastAsiaTheme="minorEastAsia" w:hAnsi="Times New Roman" w:cs="Times New Roman"/>
          <w:sz w:val="24"/>
          <w:szCs w:val="24"/>
          <w:lang w:val="en-US"/>
        </w:rPr>
        <w:t xml:space="preserve">e did not detect significant differences </w:t>
      </w:r>
      <w:r w:rsidR="003A00B8">
        <w:rPr>
          <w:rFonts w:ascii="Times New Roman" w:eastAsiaTheme="minorEastAsia" w:hAnsi="Times New Roman" w:cs="Times New Roman"/>
          <w:sz w:val="24"/>
          <w:szCs w:val="24"/>
          <w:lang w:val="en-US"/>
        </w:rPr>
        <w:t xml:space="preserve">in </w:t>
      </w:r>
      <w:r w:rsidR="00BD5F83">
        <w:rPr>
          <w:rFonts w:ascii="Times New Roman" w:eastAsiaTheme="minorEastAsia" w:hAnsi="Times New Roman" w:cs="Times New Roman"/>
          <w:sz w:val="24"/>
          <w:szCs w:val="24"/>
          <w:lang w:val="en-US"/>
        </w:rPr>
        <w:t xml:space="preserve">survival rates among </w:t>
      </w:r>
      <w:r w:rsidR="009F4BFE">
        <w:rPr>
          <w:rFonts w:ascii="Times New Roman" w:eastAsiaTheme="minorEastAsia" w:hAnsi="Times New Roman" w:cs="Times New Roman"/>
          <w:sz w:val="24"/>
          <w:szCs w:val="24"/>
          <w:lang w:val="en-US"/>
        </w:rPr>
        <w:t xml:space="preserve">occupied </w:t>
      </w:r>
      <w:r w:rsidR="00BD5F83">
        <w:rPr>
          <w:rFonts w:ascii="Times New Roman" w:eastAsiaTheme="minorEastAsia" w:hAnsi="Times New Roman" w:cs="Times New Roman"/>
          <w:sz w:val="24"/>
          <w:szCs w:val="24"/>
          <w:lang w:val="en-US"/>
        </w:rPr>
        <w:t>habitat</w:t>
      </w:r>
      <w:r w:rsidR="009F4BFE">
        <w:rPr>
          <w:rFonts w:ascii="Times New Roman" w:eastAsiaTheme="minorEastAsia" w:hAnsi="Times New Roman" w:cs="Times New Roman"/>
          <w:sz w:val="24"/>
          <w:szCs w:val="24"/>
          <w:lang w:val="en-US"/>
        </w:rPr>
        <w:t>s, nor did we find significant differences in survival rates of</w:t>
      </w:r>
      <w:r w:rsidR="00BD5F83">
        <w:rPr>
          <w:rFonts w:ascii="Times New Roman" w:eastAsiaTheme="minorEastAsia" w:hAnsi="Times New Roman" w:cs="Times New Roman"/>
          <w:sz w:val="24"/>
          <w:szCs w:val="24"/>
          <w:lang w:val="en-US"/>
        </w:rPr>
        <w:t xml:space="preserve"> </w:t>
      </w:r>
      <w:r w:rsidR="00B460D3">
        <w:rPr>
          <w:rFonts w:ascii="Times New Roman" w:eastAsiaTheme="minorEastAsia" w:hAnsi="Times New Roman" w:cs="Times New Roman"/>
          <w:sz w:val="24"/>
          <w:szCs w:val="24"/>
          <w:lang w:val="en-US"/>
        </w:rPr>
        <w:t xml:space="preserve">species </w:t>
      </w:r>
      <w:r w:rsidR="00436C4E">
        <w:rPr>
          <w:rFonts w:ascii="Times New Roman" w:eastAsiaTheme="minorEastAsia" w:hAnsi="Times New Roman" w:cs="Times New Roman"/>
          <w:sz w:val="24"/>
          <w:szCs w:val="24"/>
          <w:lang w:val="en-US"/>
        </w:rPr>
        <w:t>grouped by</w:t>
      </w:r>
      <w:r w:rsidR="002F69FA">
        <w:rPr>
          <w:rFonts w:ascii="Times New Roman" w:eastAsiaTheme="minorEastAsia" w:hAnsi="Times New Roman" w:cs="Times New Roman"/>
          <w:sz w:val="24"/>
          <w:szCs w:val="24"/>
          <w:lang w:val="en-US"/>
        </w:rPr>
        <w:t xml:space="preserve"> habitat specialization</w:t>
      </w:r>
      <w:r w:rsidRPr="003A1BC9">
        <w:rPr>
          <w:rFonts w:ascii="Times New Roman" w:eastAsiaTheme="minorEastAsia" w:hAnsi="Times New Roman" w:cs="Times New Roman"/>
          <w:sz w:val="24"/>
          <w:szCs w:val="24"/>
          <w:lang w:val="en-US"/>
        </w:rPr>
        <w:t xml:space="preserve">. </w:t>
      </w:r>
      <w:r w:rsidR="009F4BFE">
        <w:rPr>
          <w:rFonts w:ascii="Times New Roman" w:eastAsiaTheme="minorEastAsia" w:hAnsi="Times New Roman" w:cs="Times New Roman"/>
          <w:sz w:val="24"/>
          <w:szCs w:val="24"/>
          <w:lang w:val="en-US"/>
        </w:rPr>
        <w:t>Because we found similar survival rates in native forest and human-modified habitats, o</w:t>
      </w:r>
      <w:r w:rsidR="00CC0DC7">
        <w:rPr>
          <w:rFonts w:ascii="Times New Roman" w:eastAsiaTheme="minorEastAsia" w:hAnsi="Times New Roman" w:cs="Times New Roman"/>
          <w:sz w:val="24"/>
          <w:szCs w:val="24"/>
          <w:lang w:val="en-US"/>
        </w:rPr>
        <w:t>ur results support</w:t>
      </w:r>
      <w:r w:rsidRPr="003A1BC9">
        <w:rPr>
          <w:rFonts w:ascii="Times New Roman" w:eastAsiaTheme="minorEastAsia" w:hAnsi="Times New Roman" w:cs="Times New Roman"/>
          <w:sz w:val="24"/>
          <w:szCs w:val="24"/>
          <w:lang w:val="en-US"/>
        </w:rPr>
        <w:t xml:space="preserve"> recent findings </w:t>
      </w:r>
      <w:r w:rsidR="009F4BFE">
        <w:rPr>
          <w:rFonts w:ascii="Times New Roman" w:eastAsiaTheme="minorEastAsia" w:hAnsi="Times New Roman" w:cs="Times New Roman"/>
          <w:sz w:val="24"/>
          <w:szCs w:val="24"/>
          <w:lang w:val="en-US"/>
        </w:rPr>
        <w:t>indicating</w:t>
      </w:r>
      <w:r w:rsidR="009F4BFE" w:rsidRPr="003A1BC9">
        <w:rPr>
          <w:rFonts w:ascii="Times New Roman" w:eastAsiaTheme="minorEastAsia" w:hAnsi="Times New Roman" w:cs="Times New Roman"/>
          <w:sz w:val="24"/>
          <w:szCs w:val="24"/>
          <w:lang w:val="en-US"/>
        </w:rPr>
        <w:t xml:space="preserve"> </w:t>
      </w:r>
      <w:r w:rsidRPr="003A1BC9">
        <w:rPr>
          <w:rFonts w:ascii="Times New Roman" w:eastAsiaTheme="minorEastAsia" w:hAnsi="Times New Roman" w:cs="Times New Roman"/>
          <w:sz w:val="24"/>
          <w:szCs w:val="24"/>
          <w:lang w:val="en-US"/>
        </w:rPr>
        <w:t>the potential value of secondary habitats for the conse</w:t>
      </w:r>
      <w:r w:rsidR="000856F2">
        <w:rPr>
          <w:rFonts w:ascii="Times New Roman" w:eastAsiaTheme="minorEastAsia" w:hAnsi="Times New Roman" w:cs="Times New Roman"/>
          <w:sz w:val="24"/>
          <w:szCs w:val="24"/>
          <w:lang w:val="en-US"/>
        </w:rPr>
        <w:t xml:space="preserve">rvation of some species in the </w:t>
      </w:r>
      <w:r w:rsidR="009D2D34">
        <w:rPr>
          <w:rFonts w:ascii="Times New Roman" w:eastAsiaTheme="minorEastAsia" w:hAnsi="Times New Roman" w:cs="Times New Roman"/>
          <w:sz w:val="24"/>
          <w:szCs w:val="24"/>
          <w:lang w:val="en-US"/>
        </w:rPr>
        <w:t>t</w:t>
      </w:r>
      <w:r w:rsidRPr="003A1BC9">
        <w:rPr>
          <w:rFonts w:ascii="Times New Roman" w:eastAsiaTheme="minorEastAsia" w:hAnsi="Times New Roman" w:cs="Times New Roman"/>
          <w:sz w:val="24"/>
          <w:szCs w:val="24"/>
          <w:lang w:val="en-US"/>
        </w:rPr>
        <w:t xml:space="preserve">ropics. </w:t>
      </w:r>
      <w:r w:rsidR="00BD5F83">
        <w:rPr>
          <w:rFonts w:ascii="Times New Roman" w:eastAsiaTheme="minorEastAsia" w:hAnsi="Times New Roman" w:cs="Times New Roman"/>
          <w:sz w:val="24"/>
          <w:szCs w:val="24"/>
          <w:lang w:val="en-US"/>
        </w:rPr>
        <w:t>However,</w:t>
      </w:r>
      <w:r w:rsidR="00BD5F83" w:rsidRPr="003A1BC9">
        <w:rPr>
          <w:rFonts w:ascii="Times New Roman" w:eastAsiaTheme="minorEastAsia" w:hAnsi="Times New Roman" w:cs="Times New Roman"/>
          <w:sz w:val="24"/>
          <w:szCs w:val="24"/>
          <w:lang w:val="en-US"/>
        </w:rPr>
        <w:t xml:space="preserve"> </w:t>
      </w:r>
      <w:r w:rsidR="003815C6" w:rsidRPr="003A1BC9">
        <w:rPr>
          <w:rFonts w:ascii="Times New Roman" w:eastAsiaTheme="minorEastAsia" w:hAnsi="Times New Roman" w:cs="Times New Roman"/>
          <w:sz w:val="24"/>
          <w:szCs w:val="24"/>
          <w:lang w:val="en-US"/>
        </w:rPr>
        <w:t>our conclusions are tempered by t</w:t>
      </w:r>
      <w:r w:rsidRPr="003A1BC9">
        <w:rPr>
          <w:rFonts w:ascii="Times New Roman" w:eastAsiaTheme="minorEastAsia" w:hAnsi="Times New Roman" w:cs="Times New Roman"/>
          <w:sz w:val="24"/>
          <w:szCs w:val="24"/>
          <w:lang w:val="en-US"/>
        </w:rPr>
        <w:t xml:space="preserve">he </w:t>
      </w:r>
      <w:r w:rsidR="00E05977">
        <w:rPr>
          <w:rFonts w:ascii="Times New Roman" w:eastAsiaTheme="minorEastAsia" w:hAnsi="Times New Roman" w:cs="Times New Roman"/>
          <w:sz w:val="24"/>
          <w:szCs w:val="24"/>
          <w:lang w:val="en-US"/>
        </w:rPr>
        <w:t xml:space="preserve">uncertainty </w:t>
      </w:r>
      <w:r w:rsidRPr="003A1BC9">
        <w:rPr>
          <w:rFonts w:ascii="Times New Roman" w:eastAsiaTheme="minorEastAsia" w:hAnsi="Times New Roman" w:cs="Times New Roman"/>
          <w:sz w:val="24"/>
          <w:szCs w:val="24"/>
          <w:lang w:val="en-US"/>
        </w:rPr>
        <w:t xml:space="preserve">around </w:t>
      </w:r>
      <w:r w:rsidR="009F4BFE">
        <w:rPr>
          <w:rFonts w:ascii="Times New Roman" w:eastAsiaTheme="minorEastAsia" w:hAnsi="Times New Roman" w:cs="Times New Roman"/>
          <w:sz w:val="24"/>
          <w:szCs w:val="24"/>
          <w:lang w:val="en-US"/>
        </w:rPr>
        <w:t xml:space="preserve">all of </w:t>
      </w:r>
      <w:r w:rsidRPr="003A1BC9">
        <w:rPr>
          <w:rFonts w:ascii="Times New Roman" w:eastAsiaTheme="minorEastAsia" w:hAnsi="Times New Roman" w:cs="Times New Roman"/>
          <w:sz w:val="24"/>
          <w:szCs w:val="24"/>
          <w:lang w:val="en-US"/>
        </w:rPr>
        <w:t>our estimat</w:t>
      </w:r>
      <w:r w:rsidR="00A946C7" w:rsidRPr="003A1BC9">
        <w:rPr>
          <w:rFonts w:ascii="Times New Roman" w:eastAsiaTheme="minorEastAsia" w:hAnsi="Times New Roman" w:cs="Times New Roman"/>
          <w:sz w:val="24"/>
          <w:szCs w:val="24"/>
          <w:lang w:val="en-US"/>
        </w:rPr>
        <w:t>es</w:t>
      </w:r>
      <w:r w:rsidRPr="003A1BC9">
        <w:rPr>
          <w:rFonts w:ascii="Times New Roman" w:eastAsiaTheme="minorEastAsia" w:hAnsi="Times New Roman" w:cs="Times New Roman"/>
          <w:sz w:val="24"/>
          <w:szCs w:val="24"/>
          <w:lang w:val="en-US"/>
        </w:rPr>
        <w:t xml:space="preserve"> of survival rates</w:t>
      </w:r>
      <w:r w:rsidR="009F4BFE">
        <w:rPr>
          <w:rFonts w:ascii="Times New Roman" w:eastAsiaTheme="minorEastAsia" w:hAnsi="Times New Roman" w:cs="Times New Roman"/>
          <w:sz w:val="24"/>
          <w:szCs w:val="24"/>
          <w:lang w:val="en-US"/>
        </w:rPr>
        <w:t>. We</w:t>
      </w:r>
      <w:r w:rsidR="003815C6" w:rsidRPr="003A1BC9">
        <w:rPr>
          <w:rFonts w:ascii="Times New Roman" w:eastAsiaTheme="minorEastAsia" w:hAnsi="Times New Roman" w:cs="Times New Roman"/>
          <w:sz w:val="24"/>
          <w:szCs w:val="24"/>
          <w:lang w:val="en-US"/>
        </w:rPr>
        <w:t xml:space="preserve"> suggest</w:t>
      </w:r>
      <w:r w:rsidRPr="003A1BC9">
        <w:rPr>
          <w:rFonts w:ascii="Times New Roman" w:eastAsiaTheme="minorEastAsia" w:hAnsi="Times New Roman" w:cs="Times New Roman"/>
          <w:sz w:val="24"/>
          <w:szCs w:val="24"/>
          <w:lang w:val="en-US"/>
        </w:rPr>
        <w:t xml:space="preserve"> </w:t>
      </w:r>
      <w:r w:rsidRPr="003A1BC9">
        <w:rPr>
          <w:rFonts w:ascii="Times New Roman" w:hAnsi="Times New Roman" w:cs="Times New Roman"/>
          <w:sz w:val="24"/>
          <w:szCs w:val="24"/>
          <w:lang w:val="en-US"/>
        </w:rPr>
        <w:t>that despite the relative long</w:t>
      </w:r>
      <w:r w:rsidR="009F4BFE">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term </w:t>
      </w:r>
      <w:r w:rsidR="009F4BFE">
        <w:rPr>
          <w:rFonts w:ascii="Times New Roman" w:hAnsi="Times New Roman" w:cs="Times New Roman"/>
          <w:sz w:val="24"/>
          <w:szCs w:val="24"/>
          <w:lang w:val="en-US"/>
        </w:rPr>
        <w:t xml:space="preserve">nature </w:t>
      </w:r>
      <w:r w:rsidRPr="003A1BC9">
        <w:rPr>
          <w:rFonts w:ascii="Times New Roman" w:hAnsi="Times New Roman" w:cs="Times New Roman"/>
          <w:sz w:val="24"/>
          <w:szCs w:val="24"/>
          <w:lang w:val="en-US"/>
        </w:rPr>
        <w:t>of our study, obtain</w:t>
      </w:r>
      <w:r w:rsidR="003815C6" w:rsidRPr="003A1BC9">
        <w:rPr>
          <w:rFonts w:ascii="Times New Roman" w:hAnsi="Times New Roman" w:cs="Times New Roman"/>
          <w:sz w:val="24"/>
          <w:szCs w:val="24"/>
          <w:lang w:val="en-US"/>
        </w:rPr>
        <w:t>ing</w:t>
      </w:r>
      <w:r w:rsidRPr="003A1BC9">
        <w:rPr>
          <w:rFonts w:ascii="Times New Roman" w:hAnsi="Times New Roman" w:cs="Times New Roman"/>
          <w:sz w:val="24"/>
          <w:szCs w:val="24"/>
          <w:lang w:val="en-US"/>
        </w:rPr>
        <w:t xml:space="preserve"> survival estimates for bird species in this region</w:t>
      </w:r>
      <w:r w:rsidR="003815C6" w:rsidRPr="003A1BC9">
        <w:rPr>
          <w:rFonts w:ascii="Times New Roman" w:hAnsi="Times New Roman" w:cs="Times New Roman"/>
          <w:sz w:val="24"/>
          <w:szCs w:val="24"/>
          <w:lang w:val="en-US"/>
        </w:rPr>
        <w:t xml:space="preserve"> </w:t>
      </w:r>
      <w:r w:rsidR="003A00B8">
        <w:rPr>
          <w:rFonts w:ascii="Times New Roman" w:hAnsi="Times New Roman" w:cs="Times New Roman"/>
          <w:sz w:val="24"/>
          <w:szCs w:val="24"/>
          <w:lang w:val="en-US"/>
        </w:rPr>
        <w:t>is</w:t>
      </w:r>
      <w:r w:rsidR="003815C6" w:rsidRPr="003A1BC9">
        <w:rPr>
          <w:rFonts w:ascii="Times New Roman" w:hAnsi="Times New Roman" w:cs="Times New Roman"/>
          <w:sz w:val="24"/>
          <w:szCs w:val="24"/>
          <w:lang w:val="en-US"/>
        </w:rPr>
        <w:t xml:space="preserve"> challenging</w:t>
      </w:r>
      <w:r w:rsidR="009F4BFE">
        <w:rPr>
          <w:rFonts w:ascii="Times New Roman" w:hAnsi="Times New Roman" w:cs="Times New Roman"/>
          <w:sz w:val="24"/>
          <w:szCs w:val="24"/>
          <w:lang w:val="en-US"/>
        </w:rPr>
        <w:t xml:space="preserve">, and more years of study, or modifications of </w:t>
      </w:r>
      <w:r w:rsidR="009D2D34">
        <w:rPr>
          <w:rFonts w:ascii="Times New Roman" w:hAnsi="Times New Roman" w:cs="Times New Roman"/>
          <w:sz w:val="24"/>
          <w:szCs w:val="24"/>
          <w:lang w:val="en-US"/>
        </w:rPr>
        <w:t xml:space="preserve">field </w:t>
      </w:r>
      <w:r w:rsidR="009F4BFE">
        <w:rPr>
          <w:rFonts w:ascii="Times New Roman" w:hAnsi="Times New Roman" w:cs="Times New Roman"/>
          <w:sz w:val="24"/>
          <w:szCs w:val="24"/>
          <w:lang w:val="en-US"/>
        </w:rPr>
        <w:t>protocols may be warranted to obtain more precise survival estimates</w:t>
      </w:r>
      <w:r w:rsidR="00CD52F2" w:rsidRPr="003A1BC9">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  </w:t>
      </w:r>
      <w:r w:rsidRPr="003A1BC9">
        <w:rPr>
          <w:rFonts w:ascii="Times New Roman" w:eastAsiaTheme="minorEastAsia" w:hAnsi="Times New Roman" w:cs="Times New Roman"/>
          <w:sz w:val="24"/>
          <w:szCs w:val="24"/>
          <w:lang w:val="en-US"/>
        </w:rPr>
        <w:t xml:space="preserve">   </w:t>
      </w:r>
      <w:r w:rsidRPr="003A1BC9">
        <w:rPr>
          <w:rFonts w:ascii="Times New Roman" w:eastAsiaTheme="minorEastAsia" w:hAnsi="Times New Roman" w:cs="Times New Roman"/>
          <w:b/>
          <w:sz w:val="24"/>
          <w:szCs w:val="24"/>
          <w:lang w:val="en-US"/>
        </w:rPr>
        <w:t xml:space="preserve"> </w:t>
      </w:r>
    </w:p>
    <w:p w14:paraId="118808BB" w14:textId="1CD0A40C" w:rsidR="00303F30" w:rsidRPr="006A2CB8" w:rsidRDefault="00DC0B1C">
      <w:pPr>
        <w:spacing w:line="480" w:lineRule="auto"/>
        <w:rPr>
          <w:rFonts w:ascii="Times New Roman" w:eastAsiaTheme="minorEastAsia" w:hAnsi="Times New Roman" w:cs="Times New Roman"/>
          <w:sz w:val="24"/>
          <w:szCs w:val="24"/>
          <w:lang w:val="en-US"/>
        </w:rPr>
      </w:pPr>
      <w:r w:rsidRPr="00DC0B1C">
        <w:rPr>
          <w:rFonts w:ascii="Times New Roman" w:eastAsiaTheme="minorEastAsia" w:hAnsi="Times New Roman" w:cs="Times New Roman"/>
          <w:i/>
          <w:sz w:val="24"/>
          <w:szCs w:val="24"/>
          <w:lang w:val="en-US"/>
        </w:rPr>
        <w:t>Key</w:t>
      </w:r>
      <w:r w:rsidR="003A1BC9" w:rsidRPr="00DC0B1C">
        <w:rPr>
          <w:rFonts w:ascii="Times New Roman" w:eastAsiaTheme="minorEastAsia" w:hAnsi="Times New Roman" w:cs="Times New Roman"/>
          <w:i/>
          <w:sz w:val="24"/>
          <w:szCs w:val="24"/>
          <w:lang w:val="en-US"/>
        </w:rPr>
        <w:t>words</w:t>
      </w:r>
      <w:r w:rsidR="003A1BC9" w:rsidRPr="00DC0B1C">
        <w:rPr>
          <w:rFonts w:ascii="Times New Roman" w:eastAsiaTheme="minorEastAsia" w:hAnsi="Times New Roman" w:cs="Times New Roman"/>
          <w:sz w:val="24"/>
          <w:szCs w:val="24"/>
          <w:lang w:val="en-US"/>
        </w:rPr>
        <w:t>:</w:t>
      </w:r>
      <w:r w:rsidR="00470613">
        <w:rPr>
          <w:rFonts w:ascii="Times New Roman" w:eastAsiaTheme="minorEastAsia" w:hAnsi="Times New Roman" w:cs="Times New Roman"/>
          <w:b/>
          <w:sz w:val="24"/>
          <w:szCs w:val="24"/>
          <w:lang w:val="en-US"/>
        </w:rPr>
        <w:t xml:space="preserve"> </w:t>
      </w:r>
      <w:r w:rsidR="00470613">
        <w:rPr>
          <w:rFonts w:ascii="Times New Roman" w:eastAsiaTheme="minorEastAsia" w:hAnsi="Times New Roman" w:cs="Times New Roman"/>
          <w:sz w:val="24"/>
          <w:szCs w:val="24"/>
          <w:lang w:val="en-US"/>
        </w:rPr>
        <w:t>anthropogenic disturbance,</w:t>
      </w:r>
      <w:r w:rsidR="00470613" w:rsidRPr="00470613">
        <w:rPr>
          <w:rFonts w:ascii="Times New Roman" w:eastAsiaTheme="minorEastAsia" w:hAnsi="Times New Roman" w:cs="Times New Roman"/>
          <w:sz w:val="24"/>
          <w:szCs w:val="24"/>
          <w:lang w:val="en-US"/>
        </w:rPr>
        <w:t xml:space="preserve"> demography</w:t>
      </w:r>
      <w:r w:rsidR="00470613">
        <w:rPr>
          <w:rFonts w:ascii="Times New Roman" w:eastAsiaTheme="minorEastAsia" w:hAnsi="Times New Roman" w:cs="Times New Roman"/>
          <w:sz w:val="24"/>
          <w:szCs w:val="24"/>
          <w:lang w:val="en-US"/>
        </w:rPr>
        <w:t>, Ecuador, montane forest, secondary forest.</w:t>
      </w:r>
    </w:p>
    <w:p w14:paraId="3195C962" w14:textId="69A642DF" w:rsidR="00B609BE" w:rsidRPr="003A1BC9" w:rsidRDefault="006A6A08">
      <w:pPr>
        <w:spacing w:line="480" w:lineRule="auto"/>
        <w:rPr>
          <w:rFonts w:ascii="Times New Roman" w:hAnsi="Times New Roman" w:cs="Times New Roman"/>
          <w:sz w:val="24"/>
          <w:szCs w:val="24"/>
          <w:lang w:val="en-US"/>
        </w:rPr>
      </w:pPr>
      <w:r w:rsidRPr="003A1BC9">
        <w:rPr>
          <w:rFonts w:ascii="Times New Roman" w:hAnsi="Times New Roman" w:cs="Times New Roman"/>
          <w:sz w:val="24"/>
          <w:szCs w:val="24"/>
          <w:lang w:val="en-US"/>
        </w:rPr>
        <w:lastRenderedPageBreak/>
        <w:t xml:space="preserve">Survival is a key demographic parameter which strongly influences population </w:t>
      </w:r>
      <w:r w:rsidR="005337C8" w:rsidRPr="003A1BC9">
        <w:rPr>
          <w:rFonts w:ascii="Times New Roman" w:hAnsi="Times New Roman" w:cs="Times New Roman"/>
          <w:sz w:val="24"/>
          <w:szCs w:val="24"/>
          <w:lang w:val="en-US"/>
        </w:rPr>
        <w:t>size</w:t>
      </w:r>
      <w:r w:rsidR="005B2364" w:rsidRPr="003A1BC9">
        <w:rPr>
          <w:rFonts w:ascii="Times New Roman" w:hAnsi="Times New Roman" w:cs="Times New Roman"/>
          <w:sz w:val="24"/>
          <w:szCs w:val="24"/>
          <w:lang w:val="en-US"/>
        </w:rPr>
        <w:t xml:space="preserve"> </w:t>
      </w:r>
      <w:r w:rsidR="00DC0B1C" w:rsidRPr="00DC0B1C">
        <w:rPr>
          <w:rFonts w:ascii="Times New Roman" w:hAnsi="Times New Roman" w:cs="Times New Roman"/>
          <w:sz w:val="24"/>
          <w:lang w:val="en-US"/>
        </w:rPr>
        <w:t>(</w:t>
      </w:r>
      <w:proofErr w:type="spellStart"/>
      <w:r w:rsidR="00DC0B1C" w:rsidRPr="00DC0B1C">
        <w:rPr>
          <w:rFonts w:ascii="Times New Roman" w:hAnsi="Times New Roman" w:cs="Times New Roman"/>
          <w:sz w:val="24"/>
          <w:lang w:val="en-US"/>
        </w:rPr>
        <w:t>Saether</w:t>
      </w:r>
      <w:proofErr w:type="spellEnd"/>
      <w:r w:rsidR="00DC0B1C" w:rsidRPr="00DC0B1C">
        <w:rPr>
          <w:rFonts w:ascii="Times New Roman" w:hAnsi="Times New Roman" w:cs="Times New Roman"/>
          <w:sz w:val="24"/>
          <w:lang w:val="en-US"/>
        </w:rPr>
        <w:t xml:space="preserve"> and Bakke 2000)</w:t>
      </w:r>
      <w:r w:rsidRPr="003A1BC9">
        <w:rPr>
          <w:rFonts w:ascii="Times New Roman" w:hAnsi="Times New Roman" w:cs="Times New Roman"/>
          <w:sz w:val="24"/>
          <w:szCs w:val="24"/>
          <w:lang w:val="en-US"/>
        </w:rPr>
        <w:t xml:space="preserve">; </w:t>
      </w:r>
      <w:r w:rsidR="00961926" w:rsidRPr="003A1BC9">
        <w:rPr>
          <w:rFonts w:ascii="Times New Roman" w:hAnsi="Times New Roman" w:cs="Times New Roman"/>
          <w:sz w:val="24"/>
          <w:szCs w:val="24"/>
          <w:lang w:val="en-US"/>
        </w:rPr>
        <w:t>therefore</w:t>
      </w:r>
      <w:r w:rsidR="00727097">
        <w:rPr>
          <w:rFonts w:ascii="Times New Roman" w:hAnsi="Times New Roman" w:cs="Times New Roman"/>
          <w:sz w:val="24"/>
          <w:szCs w:val="24"/>
          <w:lang w:val="en-US"/>
        </w:rPr>
        <w:t>,</w:t>
      </w:r>
      <w:r w:rsidR="00961926" w:rsidRPr="003A1BC9">
        <w:rPr>
          <w:rFonts w:ascii="Times New Roman" w:hAnsi="Times New Roman" w:cs="Times New Roman"/>
          <w:sz w:val="24"/>
          <w:szCs w:val="24"/>
          <w:lang w:val="en-US"/>
        </w:rPr>
        <w:t xml:space="preserve"> estimates of</w:t>
      </w:r>
      <w:r w:rsidRPr="003A1BC9">
        <w:rPr>
          <w:rFonts w:ascii="Times New Roman" w:hAnsi="Times New Roman" w:cs="Times New Roman"/>
          <w:sz w:val="24"/>
          <w:szCs w:val="24"/>
          <w:lang w:val="en-US"/>
        </w:rPr>
        <w:t xml:space="preserve"> survival rates are necessary to determine the </w:t>
      </w:r>
      <w:r w:rsidR="00321CAF" w:rsidRPr="003A1BC9">
        <w:rPr>
          <w:rFonts w:ascii="Times New Roman" w:hAnsi="Times New Roman" w:cs="Times New Roman"/>
          <w:sz w:val="24"/>
          <w:szCs w:val="24"/>
          <w:lang w:val="en-US"/>
        </w:rPr>
        <w:t>probability of</w:t>
      </w:r>
      <w:r w:rsidRPr="003A1BC9">
        <w:rPr>
          <w:rFonts w:ascii="Times New Roman" w:hAnsi="Times New Roman" w:cs="Times New Roman"/>
          <w:sz w:val="24"/>
          <w:szCs w:val="24"/>
          <w:lang w:val="en-US"/>
        </w:rPr>
        <w:t xml:space="preserve"> long</w:t>
      </w:r>
      <w:r w:rsidR="009D2D34">
        <w:rPr>
          <w:rFonts w:ascii="Times New Roman" w:hAnsi="Times New Roman" w:cs="Times New Roman"/>
          <w:sz w:val="24"/>
          <w:szCs w:val="24"/>
          <w:lang w:val="en-US"/>
        </w:rPr>
        <w:t>-</w:t>
      </w:r>
      <w:r w:rsidRPr="003A1BC9">
        <w:rPr>
          <w:rFonts w:ascii="Times New Roman" w:hAnsi="Times New Roman" w:cs="Times New Roman"/>
          <w:sz w:val="24"/>
          <w:szCs w:val="24"/>
          <w:lang w:val="en-US"/>
        </w:rPr>
        <w:t>term persistence of bird populations</w:t>
      </w:r>
      <w:r w:rsidR="00C36E56" w:rsidRPr="003A1BC9">
        <w:rPr>
          <w:rFonts w:ascii="Times New Roman" w:hAnsi="Times New Roman" w:cs="Times New Roman"/>
          <w:sz w:val="24"/>
          <w:szCs w:val="24"/>
          <w:lang w:val="en-US"/>
        </w:rPr>
        <w:t xml:space="preserve">. </w:t>
      </w:r>
      <w:r w:rsidR="00E857D4">
        <w:rPr>
          <w:rFonts w:ascii="Times New Roman" w:hAnsi="Times New Roman" w:cs="Times New Roman"/>
          <w:sz w:val="24"/>
          <w:szCs w:val="24"/>
          <w:lang w:val="en-US"/>
        </w:rPr>
        <w:t>In particular, i</w:t>
      </w:r>
      <w:r w:rsidR="00321CAF" w:rsidRPr="003A1BC9">
        <w:rPr>
          <w:rFonts w:ascii="Times New Roman" w:hAnsi="Times New Roman" w:cs="Times New Roman"/>
          <w:sz w:val="24"/>
          <w:szCs w:val="24"/>
          <w:lang w:val="en-US"/>
        </w:rPr>
        <w:t xml:space="preserve">nformation on survival rates of bird populations is critically needed in areas that harbor high levels of diversity and endemism, such as the Neotropics </w:t>
      </w:r>
      <w:r w:rsidR="00DC0B1C" w:rsidRPr="00DC0B1C">
        <w:rPr>
          <w:rFonts w:ascii="Times New Roman" w:hAnsi="Times New Roman" w:cs="Times New Roman"/>
          <w:sz w:val="24"/>
          <w:lang w:val="en-US"/>
        </w:rPr>
        <w:t>(Myers et al. 2000)</w:t>
      </w:r>
      <w:r w:rsidR="00321CAF" w:rsidRPr="003A1BC9">
        <w:rPr>
          <w:rFonts w:ascii="Times New Roman" w:hAnsi="Times New Roman" w:cs="Times New Roman"/>
          <w:sz w:val="24"/>
          <w:szCs w:val="24"/>
          <w:lang w:val="en-US"/>
        </w:rPr>
        <w:t xml:space="preserve">, where the transformation of forests and other native habitats is threatening the conservation of multiple species </w:t>
      </w:r>
      <w:r w:rsidR="00DC0B1C" w:rsidRPr="00DC0B1C">
        <w:rPr>
          <w:rFonts w:ascii="Times New Roman" w:hAnsi="Times New Roman" w:cs="Times New Roman"/>
          <w:sz w:val="24"/>
          <w:lang w:val="en-US"/>
        </w:rPr>
        <w:t>(Orme et al. 2005)</w:t>
      </w:r>
      <w:r w:rsidR="00321CAF" w:rsidRPr="003A1BC9">
        <w:rPr>
          <w:rFonts w:ascii="Times New Roman" w:hAnsi="Times New Roman" w:cs="Times New Roman"/>
          <w:sz w:val="24"/>
          <w:szCs w:val="24"/>
          <w:lang w:val="en-US"/>
        </w:rPr>
        <w:t>.</w:t>
      </w:r>
      <w:r w:rsidR="00C36E56" w:rsidRPr="003A1BC9">
        <w:rPr>
          <w:rFonts w:ascii="Times New Roman" w:hAnsi="Times New Roman" w:cs="Times New Roman"/>
          <w:sz w:val="24"/>
          <w:szCs w:val="24"/>
          <w:lang w:val="en-US"/>
        </w:rPr>
        <w:t xml:space="preserve"> </w:t>
      </w:r>
      <w:r w:rsidR="00B609BE" w:rsidRPr="003A1BC9">
        <w:rPr>
          <w:rFonts w:ascii="Times New Roman" w:hAnsi="Times New Roman" w:cs="Times New Roman"/>
          <w:sz w:val="24"/>
          <w:szCs w:val="24"/>
          <w:lang w:val="en-US"/>
        </w:rPr>
        <w:t xml:space="preserve">Although the number of studies which have estimated survival rates of birds </w:t>
      </w:r>
      <w:r w:rsidR="0004642D" w:rsidRPr="003A1BC9">
        <w:rPr>
          <w:rFonts w:ascii="Times New Roman" w:hAnsi="Times New Roman" w:cs="Times New Roman"/>
          <w:sz w:val="24"/>
          <w:szCs w:val="24"/>
          <w:lang w:val="en-US"/>
        </w:rPr>
        <w:t xml:space="preserve">in the Neotropics </w:t>
      </w:r>
      <w:r w:rsidR="00B609BE" w:rsidRPr="003A1BC9">
        <w:rPr>
          <w:rFonts w:ascii="Times New Roman" w:hAnsi="Times New Roman" w:cs="Times New Roman"/>
          <w:sz w:val="24"/>
          <w:szCs w:val="24"/>
          <w:lang w:val="en-US"/>
        </w:rPr>
        <w:t xml:space="preserve">has recently increased </w:t>
      </w:r>
      <w:r w:rsidR="00DC0B1C" w:rsidRPr="00DC0B1C">
        <w:rPr>
          <w:rFonts w:ascii="Times New Roman" w:hAnsi="Times New Roman" w:cs="Times New Roman"/>
          <w:sz w:val="24"/>
          <w:lang w:val="en-US"/>
        </w:rPr>
        <w:t>(Blake and Loiselle 2013, Wolfe et al. 2014)</w:t>
      </w:r>
      <w:r w:rsidR="00B609BE" w:rsidRPr="003A1BC9">
        <w:rPr>
          <w:rFonts w:ascii="Times New Roman" w:hAnsi="Times New Roman" w:cs="Times New Roman"/>
          <w:sz w:val="24"/>
          <w:szCs w:val="24"/>
          <w:lang w:val="en-US"/>
        </w:rPr>
        <w:t xml:space="preserve">, less than 5% of Neotropical species have been evaluated </w:t>
      </w:r>
      <w:r w:rsidR="00DC0B1C" w:rsidRPr="00DC0B1C">
        <w:rPr>
          <w:rFonts w:ascii="Times New Roman" w:hAnsi="Times New Roman" w:cs="Times New Roman"/>
          <w:sz w:val="24"/>
          <w:szCs w:val="24"/>
          <w:lang w:val="en-US"/>
        </w:rPr>
        <w:t>(Ruiz-Gutiérrez et al. 2012)</w:t>
      </w:r>
      <w:r w:rsidR="00B609BE" w:rsidRPr="003A1BC9">
        <w:rPr>
          <w:rFonts w:ascii="Times New Roman" w:hAnsi="Times New Roman" w:cs="Times New Roman"/>
          <w:sz w:val="24"/>
          <w:szCs w:val="24"/>
          <w:lang w:val="en-US"/>
        </w:rPr>
        <w:t xml:space="preserve">, and </w:t>
      </w:r>
      <w:r w:rsidR="00321CAF" w:rsidRPr="003A1BC9">
        <w:rPr>
          <w:rFonts w:ascii="Times New Roman" w:hAnsi="Times New Roman" w:cs="Times New Roman"/>
          <w:sz w:val="24"/>
          <w:szCs w:val="24"/>
          <w:lang w:val="en-US"/>
        </w:rPr>
        <w:t xml:space="preserve">these </w:t>
      </w:r>
      <w:r w:rsidR="00B609BE" w:rsidRPr="003A1BC9">
        <w:rPr>
          <w:rFonts w:ascii="Times New Roman" w:hAnsi="Times New Roman" w:cs="Times New Roman"/>
          <w:sz w:val="24"/>
          <w:szCs w:val="24"/>
          <w:lang w:val="en-US"/>
        </w:rPr>
        <w:t xml:space="preserve">estimates come from only a very few </w:t>
      </w:r>
      <w:r w:rsidR="005B0529" w:rsidRPr="003A1BC9">
        <w:rPr>
          <w:rFonts w:ascii="Times New Roman" w:hAnsi="Times New Roman" w:cs="Times New Roman"/>
          <w:sz w:val="24"/>
          <w:szCs w:val="24"/>
          <w:lang w:val="en-US"/>
        </w:rPr>
        <w:t>locations</w:t>
      </w:r>
      <w:r w:rsidR="00B609BE" w:rsidRPr="003A1BC9">
        <w:rPr>
          <w:rFonts w:ascii="Times New Roman" w:hAnsi="Times New Roman" w:cs="Times New Roman"/>
          <w:sz w:val="24"/>
          <w:szCs w:val="24"/>
          <w:lang w:val="en-US"/>
        </w:rPr>
        <w:t xml:space="preserve">. In addition, published survival estimates do not include </w:t>
      </w:r>
      <w:r w:rsidR="0004642D" w:rsidRPr="003A1BC9">
        <w:rPr>
          <w:rFonts w:ascii="Times New Roman" w:hAnsi="Times New Roman" w:cs="Times New Roman"/>
          <w:sz w:val="24"/>
          <w:szCs w:val="24"/>
          <w:lang w:val="en-US"/>
        </w:rPr>
        <w:t xml:space="preserve">any </w:t>
      </w:r>
      <w:r w:rsidR="00B609BE" w:rsidRPr="003A1BC9">
        <w:rPr>
          <w:rFonts w:ascii="Times New Roman" w:hAnsi="Times New Roman" w:cs="Times New Roman"/>
          <w:sz w:val="24"/>
          <w:szCs w:val="24"/>
          <w:lang w:val="en-US"/>
        </w:rPr>
        <w:t>species from the tropical Andes</w:t>
      </w:r>
      <w:r w:rsidR="008013EC">
        <w:rPr>
          <w:rFonts w:ascii="Times New Roman" w:hAnsi="Times New Roman" w:cs="Times New Roman"/>
          <w:sz w:val="24"/>
          <w:szCs w:val="24"/>
          <w:lang w:val="en-US"/>
        </w:rPr>
        <w:t xml:space="preserve">, </w:t>
      </w:r>
      <w:r w:rsidR="00321CAF" w:rsidRPr="003A1BC9">
        <w:rPr>
          <w:rFonts w:ascii="Times New Roman" w:hAnsi="Times New Roman" w:cs="Times New Roman"/>
          <w:sz w:val="24"/>
          <w:szCs w:val="24"/>
          <w:lang w:val="en-US"/>
        </w:rPr>
        <w:t xml:space="preserve">a </w:t>
      </w:r>
      <w:r w:rsidR="008013EC">
        <w:rPr>
          <w:rFonts w:ascii="Times New Roman" w:hAnsi="Times New Roman" w:cs="Times New Roman"/>
          <w:sz w:val="24"/>
          <w:szCs w:val="24"/>
          <w:lang w:val="en-US"/>
        </w:rPr>
        <w:t xml:space="preserve">biodiversity </w:t>
      </w:r>
      <w:r w:rsidR="00A14F2D" w:rsidRPr="003A1BC9">
        <w:rPr>
          <w:rFonts w:ascii="Times New Roman" w:hAnsi="Times New Roman" w:cs="Times New Roman"/>
          <w:sz w:val="24"/>
          <w:szCs w:val="24"/>
          <w:lang w:val="en-US"/>
        </w:rPr>
        <w:t xml:space="preserve">hotspot heavily impacted by </w:t>
      </w:r>
      <w:r w:rsidR="005B2364" w:rsidRPr="003A1BC9">
        <w:rPr>
          <w:rFonts w:ascii="Times New Roman" w:hAnsi="Times New Roman" w:cs="Times New Roman"/>
          <w:sz w:val="24"/>
          <w:szCs w:val="24"/>
          <w:lang w:val="en-US"/>
        </w:rPr>
        <w:t>anthropogenic</w:t>
      </w:r>
      <w:r w:rsidR="00E0580F" w:rsidRPr="003A1BC9">
        <w:rPr>
          <w:rFonts w:ascii="Times New Roman" w:hAnsi="Times New Roman" w:cs="Times New Roman"/>
          <w:sz w:val="24"/>
          <w:szCs w:val="24"/>
          <w:lang w:val="en-US"/>
        </w:rPr>
        <w:t xml:space="preserve"> activities </w:t>
      </w:r>
      <w:r w:rsidR="00DC0B1C" w:rsidRPr="00DC0B1C">
        <w:rPr>
          <w:rFonts w:ascii="Times New Roman" w:hAnsi="Times New Roman" w:cs="Times New Roman"/>
          <w:sz w:val="24"/>
          <w:lang w:val="en-US"/>
        </w:rPr>
        <w:t>(</w:t>
      </w:r>
      <w:proofErr w:type="spellStart"/>
      <w:r w:rsidR="00DC0B1C" w:rsidRPr="00DC0B1C">
        <w:rPr>
          <w:rFonts w:ascii="Times New Roman" w:hAnsi="Times New Roman" w:cs="Times New Roman"/>
          <w:sz w:val="24"/>
          <w:lang w:val="en-US"/>
        </w:rPr>
        <w:t>Stotz</w:t>
      </w:r>
      <w:proofErr w:type="spellEnd"/>
      <w:r w:rsidR="00DC0B1C" w:rsidRPr="00DC0B1C">
        <w:rPr>
          <w:rFonts w:ascii="Times New Roman" w:hAnsi="Times New Roman" w:cs="Times New Roman"/>
          <w:sz w:val="24"/>
          <w:lang w:val="en-US"/>
        </w:rPr>
        <w:t xml:space="preserve"> et al. 1996)</w:t>
      </w:r>
      <w:r w:rsidR="00E0580F" w:rsidRPr="003A1BC9">
        <w:rPr>
          <w:rFonts w:ascii="Times New Roman" w:hAnsi="Times New Roman" w:cs="Times New Roman"/>
          <w:sz w:val="24"/>
          <w:szCs w:val="24"/>
          <w:lang w:val="en-US"/>
        </w:rPr>
        <w:t xml:space="preserve"> and increasingly </w:t>
      </w:r>
      <w:r w:rsidR="004F6B0B">
        <w:rPr>
          <w:rFonts w:ascii="Times New Roman" w:hAnsi="Times New Roman" w:cs="Times New Roman"/>
          <w:sz w:val="24"/>
          <w:szCs w:val="24"/>
          <w:lang w:val="en-US"/>
        </w:rPr>
        <w:t>threatened by</w:t>
      </w:r>
      <w:r w:rsidR="00E0580F" w:rsidRPr="003A1BC9">
        <w:rPr>
          <w:rFonts w:ascii="Times New Roman" w:hAnsi="Times New Roman" w:cs="Times New Roman"/>
          <w:sz w:val="24"/>
          <w:szCs w:val="24"/>
          <w:lang w:val="en-US"/>
        </w:rPr>
        <w:t xml:space="preserve"> climate change </w:t>
      </w:r>
      <w:r w:rsidR="00DC0B1C" w:rsidRPr="00690BAE">
        <w:rPr>
          <w:rFonts w:ascii="Times New Roman" w:hAnsi="Times New Roman" w:cs="Times New Roman"/>
          <w:sz w:val="24"/>
          <w:szCs w:val="24"/>
          <w:lang w:val="en-US"/>
        </w:rPr>
        <w:t>(</w:t>
      </w:r>
      <w:proofErr w:type="spellStart"/>
      <w:r w:rsidR="009D2D34">
        <w:rPr>
          <w:rFonts w:ascii="Times New Roman" w:hAnsi="Times New Roman" w:cs="Times New Roman"/>
          <w:sz w:val="24"/>
          <w:szCs w:val="24"/>
          <w:lang w:val="en-US"/>
        </w:rPr>
        <w:t>Latta</w:t>
      </w:r>
      <w:proofErr w:type="spellEnd"/>
      <w:r w:rsidR="009D2D34">
        <w:rPr>
          <w:rFonts w:ascii="Times New Roman" w:hAnsi="Times New Roman" w:cs="Times New Roman"/>
          <w:sz w:val="24"/>
          <w:szCs w:val="24"/>
          <w:lang w:val="en-US"/>
        </w:rPr>
        <w:t xml:space="preserve"> et al. 2011, </w:t>
      </w:r>
      <w:proofErr w:type="spellStart"/>
      <w:r w:rsidR="00DC0B1C" w:rsidRPr="00690BAE">
        <w:rPr>
          <w:rFonts w:ascii="Times New Roman" w:hAnsi="Times New Roman" w:cs="Times New Roman"/>
          <w:sz w:val="24"/>
          <w:szCs w:val="24"/>
          <w:lang w:val="en-US"/>
        </w:rPr>
        <w:t>Şekercioğlu</w:t>
      </w:r>
      <w:proofErr w:type="spellEnd"/>
      <w:r w:rsidR="00DC0B1C" w:rsidRPr="00690BAE">
        <w:rPr>
          <w:rFonts w:ascii="Times New Roman" w:hAnsi="Times New Roman" w:cs="Times New Roman"/>
          <w:sz w:val="24"/>
          <w:szCs w:val="24"/>
          <w:lang w:val="en-US"/>
        </w:rPr>
        <w:t xml:space="preserve"> et al. 2012, </w:t>
      </w:r>
      <w:proofErr w:type="spellStart"/>
      <w:r w:rsidR="00DC0B1C" w:rsidRPr="00690BAE">
        <w:rPr>
          <w:rFonts w:ascii="Times New Roman" w:hAnsi="Times New Roman" w:cs="Times New Roman"/>
          <w:sz w:val="24"/>
          <w:szCs w:val="24"/>
          <w:lang w:val="en-US"/>
        </w:rPr>
        <w:t>Velásquez-Tibatá</w:t>
      </w:r>
      <w:proofErr w:type="spellEnd"/>
      <w:r w:rsidR="00DC0B1C" w:rsidRPr="00690BAE">
        <w:rPr>
          <w:rFonts w:ascii="Times New Roman" w:hAnsi="Times New Roman" w:cs="Times New Roman"/>
          <w:sz w:val="24"/>
          <w:szCs w:val="24"/>
          <w:lang w:val="en-US"/>
        </w:rPr>
        <w:t xml:space="preserve"> et al. 2013)</w:t>
      </w:r>
      <w:r w:rsidR="00B609BE" w:rsidRPr="00690BAE">
        <w:rPr>
          <w:rFonts w:ascii="Times New Roman" w:hAnsi="Times New Roman" w:cs="Times New Roman"/>
          <w:sz w:val="24"/>
          <w:szCs w:val="24"/>
          <w:lang w:val="en-US"/>
        </w:rPr>
        <w:t>.</w:t>
      </w:r>
      <w:r w:rsidR="00321CAF" w:rsidRPr="00690BAE">
        <w:rPr>
          <w:rFonts w:ascii="Times New Roman" w:hAnsi="Times New Roman" w:cs="Times New Roman"/>
          <w:sz w:val="24"/>
          <w:szCs w:val="24"/>
          <w:lang w:val="en-US"/>
        </w:rPr>
        <w:t xml:space="preserve"> </w:t>
      </w:r>
    </w:p>
    <w:p w14:paraId="3F0377FE" w14:textId="6CE586BC" w:rsidR="00790E5B" w:rsidRPr="003A1BC9" w:rsidRDefault="00430AA0">
      <w:pPr>
        <w:spacing w:after="227" w:line="480" w:lineRule="auto"/>
        <w:rPr>
          <w:rFonts w:ascii="Times New Roman" w:hAnsi="Times New Roman" w:cs="Times New Roman"/>
          <w:sz w:val="24"/>
          <w:szCs w:val="24"/>
          <w:lang w:val="en-US"/>
        </w:rPr>
      </w:pPr>
      <w:r w:rsidRPr="003A1BC9">
        <w:rPr>
          <w:rFonts w:ascii="Times New Roman" w:hAnsi="Times New Roman" w:cs="Times New Roman"/>
          <w:sz w:val="24"/>
          <w:szCs w:val="24"/>
          <w:lang w:val="en-US"/>
        </w:rPr>
        <w:t>Ant</w:t>
      </w:r>
      <w:r w:rsidR="00FE2722" w:rsidRPr="003A1BC9">
        <w:rPr>
          <w:rFonts w:ascii="Times New Roman" w:hAnsi="Times New Roman" w:cs="Times New Roman"/>
          <w:sz w:val="24"/>
          <w:szCs w:val="24"/>
          <w:lang w:val="en-US"/>
        </w:rPr>
        <w:t>h</w:t>
      </w:r>
      <w:r w:rsidRPr="003A1BC9">
        <w:rPr>
          <w:rFonts w:ascii="Times New Roman" w:hAnsi="Times New Roman" w:cs="Times New Roman"/>
          <w:sz w:val="24"/>
          <w:szCs w:val="24"/>
          <w:lang w:val="en-US"/>
        </w:rPr>
        <w:t>ropogenic h</w:t>
      </w:r>
      <w:r w:rsidR="007B7D0F" w:rsidRPr="003A1BC9">
        <w:rPr>
          <w:rFonts w:ascii="Times New Roman" w:hAnsi="Times New Roman" w:cs="Times New Roman"/>
          <w:sz w:val="24"/>
          <w:szCs w:val="24"/>
          <w:lang w:val="en-US"/>
        </w:rPr>
        <w:t xml:space="preserve">abitat </w:t>
      </w:r>
      <w:r w:rsidRPr="003A1BC9">
        <w:rPr>
          <w:rFonts w:ascii="Times New Roman" w:hAnsi="Times New Roman" w:cs="Times New Roman"/>
          <w:sz w:val="24"/>
          <w:szCs w:val="24"/>
          <w:lang w:val="en-US"/>
        </w:rPr>
        <w:t xml:space="preserve">alteration </w:t>
      </w:r>
      <w:r w:rsidR="007B7D0F" w:rsidRPr="003A1BC9">
        <w:rPr>
          <w:rFonts w:ascii="Times New Roman" w:hAnsi="Times New Roman" w:cs="Times New Roman"/>
          <w:sz w:val="24"/>
          <w:szCs w:val="24"/>
          <w:lang w:val="en-US"/>
        </w:rPr>
        <w:t xml:space="preserve">can affect survival rates of birds by changing the availability of resources and nesting sites, modifying the community of predators, and increasing physiological stress of birds </w:t>
      </w:r>
      <w:r w:rsidR="00DC0B1C" w:rsidRPr="00690BAE">
        <w:rPr>
          <w:rFonts w:ascii="Times New Roman" w:hAnsi="Times New Roman" w:cs="Times New Roman"/>
          <w:sz w:val="24"/>
          <w:lang w:val="en-US"/>
        </w:rPr>
        <w:t xml:space="preserve">(Brawn and Robinson 1996, Brown and Graham 2015, </w:t>
      </w:r>
      <w:proofErr w:type="spellStart"/>
      <w:r w:rsidR="00DC0B1C" w:rsidRPr="00690BAE">
        <w:rPr>
          <w:rFonts w:ascii="Times New Roman" w:hAnsi="Times New Roman" w:cs="Times New Roman"/>
          <w:sz w:val="24"/>
          <w:lang w:val="en-US"/>
        </w:rPr>
        <w:t>Visco</w:t>
      </w:r>
      <w:proofErr w:type="spellEnd"/>
      <w:r w:rsidR="00DC0B1C" w:rsidRPr="00690BAE">
        <w:rPr>
          <w:rFonts w:ascii="Times New Roman" w:hAnsi="Times New Roman" w:cs="Times New Roman"/>
          <w:sz w:val="24"/>
          <w:lang w:val="en-US"/>
        </w:rPr>
        <w:t xml:space="preserve"> et al. 2015)</w:t>
      </w:r>
      <w:r w:rsidR="007B7D0F" w:rsidRPr="003A1BC9">
        <w:rPr>
          <w:rFonts w:ascii="Times New Roman" w:hAnsi="Times New Roman" w:cs="Times New Roman"/>
          <w:sz w:val="24"/>
          <w:szCs w:val="24"/>
          <w:lang w:val="en-US"/>
        </w:rPr>
        <w:t>.</w:t>
      </w:r>
      <w:r w:rsidR="00D5757C" w:rsidRPr="003A1BC9">
        <w:rPr>
          <w:rFonts w:ascii="Times New Roman" w:hAnsi="Times New Roman" w:cs="Times New Roman"/>
          <w:sz w:val="24"/>
          <w:szCs w:val="24"/>
          <w:lang w:val="en-US"/>
        </w:rPr>
        <w:t xml:space="preserve"> H</w:t>
      </w:r>
      <w:r w:rsidR="00083BF0" w:rsidRPr="003A1BC9">
        <w:rPr>
          <w:rFonts w:ascii="Times New Roman" w:hAnsi="Times New Roman" w:cs="Times New Roman"/>
          <w:sz w:val="24"/>
          <w:szCs w:val="24"/>
          <w:lang w:val="en-US"/>
        </w:rPr>
        <w:t>owever, h</w:t>
      </w:r>
      <w:r w:rsidR="009D60D5" w:rsidRPr="003A1BC9">
        <w:rPr>
          <w:rFonts w:ascii="Times New Roman" w:hAnsi="Times New Roman" w:cs="Times New Roman"/>
          <w:sz w:val="24"/>
          <w:szCs w:val="24"/>
          <w:lang w:val="en-US"/>
        </w:rPr>
        <w:t xml:space="preserve">abitat </w:t>
      </w:r>
      <w:r w:rsidRPr="003A1BC9">
        <w:rPr>
          <w:rFonts w:ascii="Times New Roman" w:hAnsi="Times New Roman" w:cs="Times New Roman"/>
          <w:sz w:val="24"/>
          <w:szCs w:val="24"/>
          <w:lang w:val="en-US"/>
        </w:rPr>
        <w:t xml:space="preserve">alteration </w:t>
      </w:r>
      <w:r w:rsidR="00D5757C" w:rsidRPr="003A1BC9">
        <w:rPr>
          <w:rFonts w:ascii="Times New Roman" w:hAnsi="Times New Roman" w:cs="Times New Roman"/>
          <w:sz w:val="24"/>
          <w:szCs w:val="24"/>
          <w:lang w:val="en-US"/>
        </w:rPr>
        <w:t xml:space="preserve">may </w:t>
      </w:r>
      <w:r w:rsidR="009D60D5" w:rsidRPr="003A1BC9">
        <w:rPr>
          <w:rFonts w:ascii="Times New Roman" w:hAnsi="Times New Roman" w:cs="Times New Roman"/>
          <w:sz w:val="24"/>
          <w:szCs w:val="24"/>
          <w:lang w:val="en-US"/>
        </w:rPr>
        <w:t xml:space="preserve">not </w:t>
      </w:r>
      <w:r w:rsidR="008E693E">
        <w:rPr>
          <w:rFonts w:ascii="Times New Roman" w:hAnsi="Times New Roman" w:cs="Times New Roman"/>
          <w:sz w:val="24"/>
          <w:szCs w:val="24"/>
          <w:lang w:val="en-US"/>
        </w:rPr>
        <w:t xml:space="preserve">affect </w:t>
      </w:r>
      <w:r w:rsidR="00FE2722" w:rsidRPr="003A1BC9">
        <w:rPr>
          <w:rFonts w:ascii="Times New Roman" w:hAnsi="Times New Roman" w:cs="Times New Roman"/>
          <w:sz w:val="24"/>
          <w:szCs w:val="24"/>
          <w:lang w:val="en-US"/>
        </w:rPr>
        <w:t xml:space="preserve">equally </w:t>
      </w:r>
      <w:r w:rsidR="009D60D5" w:rsidRPr="003A1BC9">
        <w:rPr>
          <w:rFonts w:ascii="Times New Roman" w:hAnsi="Times New Roman" w:cs="Times New Roman"/>
          <w:sz w:val="24"/>
          <w:szCs w:val="24"/>
          <w:lang w:val="en-US"/>
        </w:rPr>
        <w:t xml:space="preserve">all </w:t>
      </w:r>
      <w:r w:rsidR="002F69FA">
        <w:rPr>
          <w:rFonts w:ascii="Times New Roman" w:hAnsi="Times New Roman" w:cs="Times New Roman"/>
          <w:sz w:val="24"/>
          <w:szCs w:val="24"/>
          <w:lang w:val="en-US"/>
        </w:rPr>
        <w:t xml:space="preserve">bird </w:t>
      </w:r>
      <w:r w:rsidR="009D60D5" w:rsidRPr="003A1BC9">
        <w:rPr>
          <w:rFonts w:ascii="Times New Roman" w:hAnsi="Times New Roman" w:cs="Times New Roman"/>
          <w:sz w:val="24"/>
          <w:szCs w:val="24"/>
          <w:lang w:val="en-US"/>
        </w:rPr>
        <w:t xml:space="preserve">species that </w:t>
      </w:r>
      <w:r w:rsidR="0003634D" w:rsidRPr="003A1BC9">
        <w:rPr>
          <w:rFonts w:ascii="Times New Roman" w:hAnsi="Times New Roman" w:cs="Times New Roman"/>
          <w:sz w:val="24"/>
          <w:szCs w:val="24"/>
          <w:lang w:val="en-US"/>
        </w:rPr>
        <w:t xml:space="preserve">are </w:t>
      </w:r>
      <w:r w:rsidR="009D60D5" w:rsidRPr="003A1BC9">
        <w:rPr>
          <w:rFonts w:ascii="Times New Roman" w:hAnsi="Times New Roman" w:cs="Times New Roman"/>
          <w:sz w:val="24"/>
          <w:szCs w:val="24"/>
          <w:lang w:val="en-US"/>
        </w:rPr>
        <w:t>part of a community</w:t>
      </w:r>
      <w:r w:rsidR="00864A96">
        <w:rPr>
          <w:rFonts w:ascii="Times New Roman" w:hAnsi="Times New Roman" w:cs="Times New Roman"/>
          <w:sz w:val="24"/>
          <w:szCs w:val="24"/>
          <w:lang w:val="en-US"/>
        </w:rPr>
        <w:t xml:space="preserve"> (</w:t>
      </w:r>
      <w:proofErr w:type="spellStart"/>
      <w:r w:rsidR="00864A96">
        <w:rPr>
          <w:rFonts w:ascii="Times New Roman" w:hAnsi="Times New Roman" w:cs="Times New Roman"/>
          <w:sz w:val="24"/>
          <w:szCs w:val="24"/>
          <w:lang w:val="en-US"/>
        </w:rPr>
        <w:t>Laurance</w:t>
      </w:r>
      <w:proofErr w:type="spellEnd"/>
      <w:r w:rsidR="00864A96">
        <w:rPr>
          <w:rFonts w:ascii="Times New Roman" w:hAnsi="Times New Roman" w:cs="Times New Roman"/>
          <w:sz w:val="24"/>
          <w:szCs w:val="24"/>
          <w:lang w:val="en-US"/>
        </w:rPr>
        <w:t xml:space="preserve"> et al. 2002)</w:t>
      </w:r>
      <w:r w:rsidR="009D60D5" w:rsidRPr="003A1BC9">
        <w:rPr>
          <w:rFonts w:ascii="Times New Roman" w:hAnsi="Times New Roman" w:cs="Times New Roman"/>
          <w:sz w:val="24"/>
          <w:szCs w:val="24"/>
          <w:lang w:val="en-US"/>
        </w:rPr>
        <w:t xml:space="preserve">. </w:t>
      </w:r>
      <w:r w:rsidR="00A45E3D" w:rsidRPr="003A1BC9">
        <w:rPr>
          <w:rFonts w:ascii="Times New Roman" w:hAnsi="Times New Roman" w:cs="Times New Roman"/>
          <w:sz w:val="24"/>
          <w:szCs w:val="24"/>
          <w:lang w:val="en-US"/>
        </w:rPr>
        <w:t>P</w:t>
      </w:r>
      <w:r w:rsidR="009D60D5" w:rsidRPr="003A1BC9">
        <w:rPr>
          <w:rFonts w:ascii="Times New Roman" w:hAnsi="Times New Roman" w:cs="Times New Roman"/>
          <w:sz w:val="24"/>
          <w:szCs w:val="24"/>
          <w:lang w:val="en-US"/>
        </w:rPr>
        <w:t xml:space="preserve">articular </w:t>
      </w:r>
      <w:r w:rsidR="009F344E">
        <w:rPr>
          <w:rFonts w:ascii="Times New Roman" w:hAnsi="Times New Roman" w:cs="Times New Roman"/>
          <w:sz w:val="24"/>
          <w:szCs w:val="24"/>
          <w:lang w:val="en-US"/>
        </w:rPr>
        <w:t>ecological characteristics</w:t>
      </w:r>
      <w:r w:rsidR="009D60D5" w:rsidRPr="003A1BC9">
        <w:rPr>
          <w:rFonts w:ascii="Times New Roman" w:hAnsi="Times New Roman" w:cs="Times New Roman"/>
          <w:sz w:val="24"/>
          <w:szCs w:val="24"/>
          <w:lang w:val="en-US"/>
        </w:rPr>
        <w:t xml:space="preserve">, such </w:t>
      </w:r>
      <w:r w:rsidR="00C80F10">
        <w:rPr>
          <w:rFonts w:ascii="Times New Roman" w:hAnsi="Times New Roman" w:cs="Times New Roman"/>
          <w:sz w:val="24"/>
          <w:szCs w:val="24"/>
          <w:lang w:val="en-US"/>
        </w:rPr>
        <w:t xml:space="preserve">as </w:t>
      </w:r>
      <w:r w:rsidR="002F69FA">
        <w:rPr>
          <w:rFonts w:ascii="Times New Roman" w:hAnsi="Times New Roman" w:cs="Times New Roman"/>
          <w:sz w:val="24"/>
          <w:szCs w:val="24"/>
          <w:lang w:val="en-US"/>
        </w:rPr>
        <w:t>the degree of habitat specialization</w:t>
      </w:r>
      <w:r w:rsidR="009D60D5" w:rsidRPr="003A1BC9">
        <w:rPr>
          <w:rFonts w:ascii="Times New Roman" w:hAnsi="Times New Roman" w:cs="Times New Roman"/>
          <w:sz w:val="24"/>
          <w:szCs w:val="24"/>
          <w:lang w:val="en-US"/>
        </w:rPr>
        <w:t xml:space="preserve">, </w:t>
      </w:r>
      <w:r w:rsidR="00A45E3D" w:rsidRPr="003A1BC9">
        <w:rPr>
          <w:rFonts w:ascii="Times New Roman" w:hAnsi="Times New Roman" w:cs="Times New Roman"/>
          <w:sz w:val="24"/>
          <w:szCs w:val="24"/>
          <w:lang w:val="en-US"/>
        </w:rPr>
        <w:t xml:space="preserve">may </w:t>
      </w:r>
      <w:r w:rsidR="00FE2722" w:rsidRPr="003A1BC9">
        <w:rPr>
          <w:rFonts w:ascii="Times New Roman" w:hAnsi="Times New Roman" w:cs="Times New Roman"/>
          <w:sz w:val="24"/>
          <w:szCs w:val="24"/>
          <w:lang w:val="en-US"/>
        </w:rPr>
        <w:t xml:space="preserve">influence </w:t>
      </w:r>
      <w:r w:rsidR="004A5169" w:rsidRPr="003A1BC9">
        <w:rPr>
          <w:rFonts w:ascii="Times New Roman" w:hAnsi="Times New Roman" w:cs="Times New Roman"/>
          <w:sz w:val="24"/>
          <w:szCs w:val="24"/>
          <w:lang w:val="en-US"/>
        </w:rPr>
        <w:t>h</w:t>
      </w:r>
      <w:r w:rsidR="00FE2722" w:rsidRPr="003A1BC9">
        <w:rPr>
          <w:rFonts w:ascii="Times New Roman" w:hAnsi="Times New Roman" w:cs="Times New Roman"/>
          <w:sz w:val="24"/>
          <w:szCs w:val="24"/>
          <w:lang w:val="en-US"/>
        </w:rPr>
        <w:t xml:space="preserve">ow species </w:t>
      </w:r>
      <w:r w:rsidR="00A45E3D" w:rsidRPr="003A1BC9">
        <w:rPr>
          <w:rFonts w:ascii="Times New Roman" w:hAnsi="Times New Roman" w:cs="Times New Roman"/>
          <w:sz w:val="24"/>
          <w:szCs w:val="24"/>
          <w:lang w:val="en-US"/>
        </w:rPr>
        <w:t>respond</w:t>
      </w:r>
      <w:r w:rsidR="009D60D5" w:rsidRPr="003A1BC9">
        <w:rPr>
          <w:rFonts w:ascii="Times New Roman" w:hAnsi="Times New Roman" w:cs="Times New Roman"/>
          <w:sz w:val="24"/>
          <w:szCs w:val="24"/>
          <w:lang w:val="en-US"/>
        </w:rPr>
        <w:t xml:space="preserve"> t</w:t>
      </w:r>
      <w:r w:rsidR="00C25B3D" w:rsidRPr="003A1BC9">
        <w:rPr>
          <w:rFonts w:ascii="Times New Roman" w:hAnsi="Times New Roman" w:cs="Times New Roman"/>
          <w:sz w:val="24"/>
          <w:szCs w:val="24"/>
          <w:lang w:val="en-US"/>
        </w:rPr>
        <w:t>o land use change</w:t>
      </w:r>
      <w:r w:rsidR="00A45E3D" w:rsidRPr="003A1BC9">
        <w:rPr>
          <w:rFonts w:ascii="Times New Roman" w:hAnsi="Times New Roman" w:cs="Times New Roman"/>
          <w:sz w:val="24"/>
          <w:szCs w:val="24"/>
          <w:lang w:val="en-US"/>
        </w:rPr>
        <w:t xml:space="preserve"> </w:t>
      </w:r>
      <w:r w:rsidR="00356BE8">
        <w:rPr>
          <w:rFonts w:ascii="Times New Roman" w:hAnsi="Times New Roman" w:cs="Times New Roman"/>
          <w:sz w:val="24"/>
          <w:szCs w:val="24"/>
          <w:lang w:val="en-US"/>
        </w:rPr>
        <w:t>(</w:t>
      </w:r>
      <w:proofErr w:type="spellStart"/>
      <w:r w:rsidR="00B370C1" w:rsidRPr="003A1BC9">
        <w:rPr>
          <w:rFonts w:ascii="Times New Roman" w:hAnsi="Times New Roman" w:cs="Times New Roman"/>
          <w:sz w:val="24"/>
          <w:szCs w:val="24"/>
          <w:lang w:val="en-US"/>
        </w:rPr>
        <w:t>Morante</w:t>
      </w:r>
      <w:proofErr w:type="spellEnd"/>
      <w:r w:rsidR="00B370C1" w:rsidRPr="003A1BC9">
        <w:rPr>
          <w:rFonts w:ascii="Times New Roman" w:hAnsi="Times New Roman" w:cs="Times New Roman"/>
          <w:sz w:val="24"/>
          <w:szCs w:val="24"/>
          <w:lang w:val="en-US"/>
        </w:rPr>
        <w:t>-Filho et al. 2015)</w:t>
      </w:r>
      <w:r w:rsidR="007A5745" w:rsidRPr="003A1BC9">
        <w:rPr>
          <w:rFonts w:ascii="Times New Roman" w:hAnsi="Times New Roman" w:cs="Times New Roman"/>
          <w:sz w:val="24"/>
          <w:szCs w:val="24"/>
          <w:lang w:val="en-US"/>
        </w:rPr>
        <w:t>.</w:t>
      </w:r>
      <w:r w:rsidR="007B7D0F" w:rsidRPr="003A1BC9">
        <w:rPr>
          <w:rFonts w:ascii="Times New Roman" w:hAnsi="Times New Roman" w:cs="Times New Roman"/>
          <w:sz w:val="24"/>
          <w:szCs w:val="24"/>
          <w:lang w:val="en-US"/>
        </w:rPr>
        <w:t xml:space="preserve"> </w:t>
      </w:r>
      <w:r w:rsidR="00C80F10">
        <w:rPr>
          <w:rFonts w:ascii="Times New Roman" w:hAnsi="Times New Roman" w:cs="Times New Roman"/>
          <w:sz w:val="24"/>
          <w:szCs w:val="24"/>
          <w:lang w:val="en-US"/>
        </w:rPr>
        <w:t xml:space="preserve">For example, </w:t>
      </w:r>
      <w:r w:rsidR="002F69FA">
        <w:rPr>
          <w:rFonts w:ascii="Times New Roman" w:hAnsi="Times New Roman" w:cs="Times New Roman"/>
          <w:sz w:val="24"/>
          <w:szCs w:val="24"/>
          <w:lang w:val="en-US"/>
        </w:rPr>
        <w:t>generalist species are</w:t>
      </w:r>
      <w:r w:rsidR="00154FD1">
        <w:rPr>
          <w:rFonts w:ascii="Times New Roman" w:hAnsi="Times New Roman" w:cs="Times New Roman"/>
          <w:sz w:val="24"/>
          <w:szCs w:val="24"/>
          <w:lang w:val="en-US"/>
        </w:rPr>
        <w:t xml:space="preserve"> </w:t>
      </w:r>
      <w:r w:rsidR="002F69FA">
        <w:rPr>
          <w:rFonts w:ascii="Times New Roman" w:hAnsi="Times New Roman" w:cs="Times New Roman"/>
          <w:sz w:val="24"/>
          <w:szCs w:val="24"/>
          <w:lang w:val="en-US"/>
        </w:rPr>
        <w:t xml:space="preserve">usually able </w:t>
      </w:r>
      <w:r w:rsidR="00C80F10">
        <w:rPr>
          <w:rFonts w:ascii="Times New Roman" w:hAnsi="Times New Roman" w:cs="Times New Roman"/>
          <w:sz w:val="24"/>
          <w:szCs w:val="24"/>
          <w:lang w:val="en-US"/>
        </w:rPr>
        <w:t>to exploit resources</w:t>
      </w:r>
      <w:r w:rsidR="00154FD1">
        <w:rPr>
          <w:rFonts w:ascii="Times New Roman" w:hAnsi="Times New Roman" w:cs="Times New Roman"/>
          <w:sz w:val="24"/>
          <w:szCs w:val="24"/>
          <w:lang w:val="en-US"/>
        </w:rPr>
        <w:t xml:space="preserve"> offered by the early successional habitats created by disturbance</w:t>
      </w:r>
      <w:r w:rsidR="00C80F10">
        <w:rPr>
          <w:rFonts w:ascii="Times New Roman" w:hAnsi="Times New Roman" w:cs="Times New Roman"/>
          <w:sz w:val="24"/>
          <w:szCs w:val="24"/>
          <w:lang w:val="en-US"/>
        </w:rPr>
        <w:t xml:space="preserve"> </w:t>
      </w:r>
      <w:r w:rsidR="00EA727D">
        <w:rPr>
          <w:rFonts w:ascii="Times New Roman" w:hAnsi="Times New Roman" w:cs="Times New Roman"/>
          <w:sz w:val="24"/>
          <w:szCs w:val="24"/>
          <w:lang w:val="en-US"/>
        </w:rPr>
        <w:t>(Johnson et al. 2006)</w:t>
      </w:r>
      <w:r w:rsidR="00C80F10">
        <w:rPr>
          <w:rFonts w:ascii="Times New Roman" w:hAnsi="Times New Roman" w:cs="Times New Roman"/>
          <w:sz w:val="24"/>
          <w:szCs w:val="24"/>
          <w:lang w:val="en-US"/>
        </w:rPr>
        <w:t xml:space="preserve">. </w:t>
      </w:r>
      <w:r w:rsidR="00E857D4">
        <w:rPr>
          <w:rFonts w:ascii="Times New Roman" w:hAnsi="Times New Roman" w:cs="Times New Roman"/>
          <w:sz w:val="24"/>
          <w:szCs w:val="24"/>
          <w:lang w:val="en-US"/>
        </w:rPr>
        <w:t>In contrast</w:t>
      </w:r>
      <w:r w:rsidR="00F4651A">
        <w:rPr>
          <w:rFonts w:ascii="Times New Roman" w:hAnsi="Times New Roman" w:cs="Times New Roman"/>
          <w:sz w:val="24"/>
          <w:szCs w:val="24"/>
          <w:lang w:val="en-US"/>
        </w:rPr>
        <w:t xml:space="preserve">, </w:t>
      </w:r>
      <w:r w:rsidR="008E693E">
        <w:rPr>
          <w:rFonts w:ascii="Times New Roman" w:hAnsi="Times New Roman" w:cs="Times New Roman"/>
          <w:sz w:val="24"/>
          <w:szCs w:val="24"/>
          <w:lang w:val="en-US"/>
        </w:rPr>
        <w:t xml:space="preserve">among </w:t>
      </w:r>
      <w:r w:rsidR="00B9640C">
        <w:rPr>
          <w:rFonts w:ascii="Times New Roman" w:hAnsi="Times New Roman" w:cs="Times New Roman"/>
          <w:sz w:val="24"/>
          <w:szCs w:val="24"/>
          <w:lang w:val="en-US"/>
        </w:rPr>
        <w:t>forest</w:t>
      </w:r>
      <w:r w:rsidR="00F4651A">
        <w:rPr>
          <w:rFonts w:ascii="Times New Roman" w:hAnsi="Times New Roman" w:cs="Times New Roman"/>
          <w:sz w:val="24"/>
          <w:szCs w:val="24"/>
          <w:lang w:val="en-US"/>
        </w:rPr>
        <w:t xml:space="preserve"> </w:t>
      </w:r>
      <w:r w:rsidR="002F69FA">
        <w:rPr>
          <w:rFonts w:ascii="Times New Roman" w:hAnsi="Times New Roman" w:cs="Times New Roman"/>
          <w:sz w:val="24"/>
          <w:szCs w:val="24"/>
          <w:lang w:val="en-US"/>
        </w:rPr>
        <w:t>specialists</w:t>
      </w:r>
      <w:r w:rsidR="00E857D4">
        <w:rPr>
          <w:rFonts w:ascii="Times New Roman" w:hAnsi="Times New Roman" w:cs="Times New Roman"/>
          <w:sz w:val="24"/>
          <w:szCs w:val="24"/>
          <w:lang w:val="en-US"/>
        </w:rPr>
        <w:t xml:space="preserve"> </w:t>
      </w:r>
      <w:r w:rsidR="00F4651A">
        <w:rPr>
          <w:rFonts w:ascii="Times New Roman" w:hAnsi="Times New Roman" w:cs="Times New Roman"/>
          <w:sz w:val="24"/>
          <w:szCs w:val="24"/>
          <w:lang w:val="en-US"/>
        </w:rPr>
        <w:t xml:space="preserve">a decrease in survival rates </w:t>
      </w:r>
      <w:r w:rsidR="008E693E">
        <w:rPr>
          <w:rFonts w:ascii="Times New Roman" w:hAnsi="Times New Roman" w:cs="Times New Roman"/>
          <w:sz w:val="24"/>
          <w:szCs w:val="24"/>
          <w:lang w:val="en-US"/>
        </w:rPr>
        <w:t xml:space="preserve">is frequently observed </w:t>
      </w:r>
      <w:r w:rsidR="00F4651A">
        <w:rPr>
          <w:rFonts w:ascii="Times New Roman" w:hAnsi="Times New Roman" w:cs="Times New Roman"/>
          <w:sz w:val="24"/>
          <w:szCs w:val="24"/>
          <w:lang w:val="en-US"/>
        </w:rPr>
        <w:t>in disturbed habitats</w:t>
      </w:r>
      <w:r w:rsidR="00051A58">
        <w:rPr>
          <w:rFonts w:ascii="Times New Roman" w:hAnsi="Times New Roman" w:cs="Times New Roman"/>
          <w:sz w:val="24"/>
          <w:szCs w:val="24"/>
          <w:lang w:val="en-US"/>
        </w:rPr>
        <w:t xml:space="preserve"> (</w:t>
      </w:r>
      <w:r w:rsidR="00051A58" w:rsidRPr="00DC0B1C">
        <w:rPr>
          <w:rFonts w:ascii="Times New Roman" w:hAnsi="Times New Roman" w:cs="Times New Roman"/>
          <w:sz w:val="24"/>
          <w:szCs w:val="24"/>
          <w:lang w:val="en-US"/>
        </w:rPr>
        <w:t>Ruiz-Gutiérrez et al. 20</w:t>
      </w:r>
      <w:r w:rsidR="00051A58">
        <w:rPr>
          <w:rFonts w:ascii="Times New Roman" w:hAnsi="Times New Roman" w:cs="Times New Roman"/>
          <w:sz w:val="24"/>
          <w:szCs w:val="24"/>
          <w:lang w:val="en-US"/>
        </w:rPr>
        <w:t>08)</w:t>
      </w:r>
      <w:r w:rsidR="004F6B0B">
        <w:rPr>
          <w:rFonts w:ascii="Times New Roman" w:hAnsi="Times New Roman" w:cs="Times New Roman"/>
          <w:sz w:val="24"/>
          <w:szCs w:val="24"/>
          <w:lang w:val="en-US"/>
        </w:rPr>
        <w:t>.</w:t>
      </w:r>
      <w:r w:rsidR="00F4651A">
        <w:rPr>
          <w:rFonts w:ascii="Times New Roman" w:hAnsi="Times New Roman" w:cs="Times New Roman"/>
          <w:sz w:val="24"/>
          <w:szCs w:val="24"/>
          <w:lang w:val="en-US"/>
        </w:rPr>
        <w:t xml:space="preserve"> Therefore, </w:t>
      </w:r>
      <w:r w:rsidR="00D5757C" w:rsidRPr="003A1BC9">
        <w:rPr>
          <w:rFonts w:ascii="Times New Roman" w:hAnsi="Times New Roman" w:cs="Times New Roman"/>
          <w:sz w:val="24"/>
          <w:szCs w:val="24"/>
          <w:lang w:val="en-US"/>
        </w:rPr>
        <w:t>measur</w:t>
      </w:r>
      <w:r w:rsidR="003A00B8">
        <w:rPr>
          <w:rFonts w:ascii="Times New Roman" w:hAnsi="Times New Roman" w:cs="Times New Roman"/>
          <w:sz w:val="24"/>
          <w:szCs w:val="24"/>
          <w:lang w:val="en-US"/>
        </w:rPr>
        <w:t xml:space="preserve">es of </w:t>
      </w:r>
      <w:r w:rsidR="007A5745" w:rsidRPr="003A1BC9">
        <w:rPr>
          <w:rFonts w:ascii="Times New Roman" w:hAnsi="Times New Roman" w:cs="Times New Roman"/>
          <w:sz w:val="24"/>
          <w:szCs w:val="24"/>
          <w:lang w:val="en-US"/>
        </w:rPr>
        <w:t>survival rates across species</w:t>
      </w:r>
      <w:r w:rsidR="00555605">
        <w:rPr>
          <w:rFonts w:ascii="Times New Roman" w:hAnsi="Times New Roman" w:cs="Times New Roman"/>
          <w:sz w:val="24"/>
          <w:szCs w:val="24"/>
          <w:lang w:val="en-US"/>
        </w:rPr>
        <w:t xml:space="preserve"> and </w:t>
      </w:r>
      <w:r w:rsidR="008013EC">
        <w:rPr>
          <w:rFonts w:ascii="Times New Roman" w:hAnsi="Times New Roman" w:cs="Times New Roman"/>
          <w:sz w:val="24"/>
          <w:szCs w:val="24"/>
          <w:lang w:val="en-US"/>
        </w:rPr>
        <w:t>habitats</w:t>
      </w:r>
      <w:r w:rsidR="00A45E3D" w:rsidRPr="003A1BC9">
        <w:rPr>
          <w:rFonts w:ascii="Times New Roman" w:hAnsi="Times New Roman" w:cs="Times New Roman"/>
          <w:sz w:val="24"/>
          <w:szCs w:val="24"/>
          <w:lang w:val="en-US"/>
        </w:rPr>
        <w:t>,</w:t>
      </w:r>
      <w:r w:rsidR="00D5757C" w:rsidRPr="003A1BC9">
        <w:rPr>
          <w:rFonts w:ascii="Times New Roman" w:hAnsi="Times New Roman" w:cs="Times New Roman"/>
          <w:sz w:val="24"/>
          <w:szCs w:val="24"/>
          <w:lang w:val="en-US"/>
        </w:rPr>
        <w:t xml:space="preserve"> </w:t>
      </w:r>
      <w:r w:rsidR="009F344E">
        <w:rPr>
          <w:rFonts w:ascii="Times New Roman" w:hAnsi="Times New Roman" w:cs="Times New Roman"/>
          <w:sz w:val="24"/>
          <w:szCs w:val="24"/>
          <w:lang w:val="en-US"/>
        </w:rPr>
        <w:t xml:space="preserve">considering their </w:t>
      </w:r>
      <w:r w:rsidR="009F344E">
        <w:rPr>
          <w:rFonts w:ascii="Times New Roman" w:hAnsi="Times New Roman" w:cs="Times New Roman"/>
          <w:sz w:val="24"/>
          <w:szCs w:val="24"/>
          <w:lang w:val="en-US"/>
        </w:rPr>
        <w:lastRenderedPageBreak/>
        <w:t xml:space="preserve">species habitat </w:t>
      </w:r>
      <w:r w:rsidR="002F69FA">
        <w:rPr>
          <w:rFonts w:ascii="Times New Roman" w:hAnsi="Times New Roman" w:cs="Times New Roman"/>
          <w:sz w:val="24"/>
          <w:szCs w:val="24"/>
          <w:lang w:val="en-US"/>
        </w:rPr>
        <w:t>specialization</w:t>
      </w:r>
      <w:r w:rsidR="009F344E">
        <w:rPr>
          <w:rFonts w:ascii="Times New Roman" w:hAnsi="Times New Roman" w:cs="Times New Roman"/>
          <w:sz w:val="24"/>
          <w:szCs w:val="24"/>
          <w:lang w:val="en-US"/>
        </w:rPr>
        <w:t xml:space="preserve">, </w:t>
      </w:r>
      <w:r w:rsidR="003A00B8">
        <w:rPr>
          <w:rFonts w:ascii="Times New Roman" w:hAnsi="Times New Roman" w:cs="Times New Roman"/>
          <w:sz w:val="24"/>
          <w:szCs w:val="24"/>
          <w:lang w:val="en-US"/>
        </w:rPr>
        <w:t xml:space="preserve">will help </w:t>
      </w:r>
      <w:r w:rsidR="00842E3C">
        <w:rPr>
          <w:rFonts w:ascii="Times New Roman" w:hAnsi="Times New Roman" w:cs="Times New Roman"/>
          <w:sz w:val="24"/>
          <w:szCs w:val="24"/>
          <w:lang w:val="en-US"/>
        </w:rPr>
        <w:t xml:space="preserve">us </w:t>
      </w:r>
      <w:r w:rsidR="003A00B8">
        <w:rPr>
          <w:rFonts w:ascii="Times New Roman" w:hAnsi="Times New Roman" w:cs="Times New Roman"/>
          <w:sz w:val="24"/>
          <w:szCs w:val="24"/>
          <w:lang w:val="en-US"/>
        </w:rPr>
        <w:t xml:space="preserve">predict </w:t>
      </w:r>
      <w:r w:rsidR="00555605">
        <w:rPr>
          <w:rFonts w:ascii="Times New Roman" w:hAnsi="Times New Roman" w:cs="Times New Roman"/>
          <w:sz w:val="24"/>
          <w:szCs w:val="24"/>
          <w:lang w:val="en-US"/>
        </w:rPr>
        <w:t>the long-</w:t>
      </w:r>
      <w:r w:rsidR="007B7D0F" w:rsidRPr="003A1BC9">
        <w:rPr>
          <w:rFonts w:ascii="Times New Roman" w:hAnsi="Times New Roman" w:cs="Times New Roman"/>
          <w:sz w:val="24"/>
          <w:szCs w:val="24"/>
          <w:lang w:val="en-US"/>
        </w:rPr>
        <w:t>term effects of anthropogenic disturbance</w:t>
      </w:r>
      <w:r w:rsidR="00A27FC8">
        <w:rPr>
          <w:rFonts w:ascii="Times New Roman" w:hAnsi="Times New Roman" w:cs="Times New Roman"/>
          <w:sz w:val="24"/>
          <w:szCs w:val="24"/>
          <w:lang w:val="en-US"/>
        </w:rPr>
        <w:t xml:space="preserve"> on populations</w:t>
      </w:r>
      <w:r w:rsidR="007B7D0F" w:rsidRPr="003A1BC9">
        <w:rPr>
          <w:rFonts w:ascii="Times New Roman" w:hAnsi="Times New Roman" w:cs="Times New Roman"/>
          <w:sz w:val="24"/>
          <w:szCs w:val="24"/>
          <w:lang w:val="en-US"/>
        </w:rPr>
        <w:t xml:space="preserve">. </w:t>
      </w:r>
    </w:p>
    <w:p w14:paraId="080AB6F0" w14:textId="77777777" w:rsidR="008E693E" w:rsidRDefault="00553E90">
      <w:pPr>
        <w:tabs>
          <w:tab w:val="left" w:pos="8550"/>
        </w:tabs>
        <w:spacing w:after="227" w:line="480" w:lineRule="auto"/>
        <w:rPr>
          <w:rFonts w:ascii="Times New Roman" w:hAnsi="Times New Roman" w:cs="Times New Roman"/>
          <w:sz w:val="24"/>
          <w:szCs w:val="24"/>
          <w:lang w:val="en-US"/>
        </w:rPr>
      </w:pPr>
      <w:r w:rsidRPr="003A1BC9">
        <w:rPr>
          <w:rFonts w:ascii="Times New Roman" w:hAnsi="Times New Roman" w:cs="Times New Roman"/>
          <w:sz w:val="24"/>
          <w:szCs w:val="24"/>
          <w:lang w:val="en-US"/>
        </w:rPr>
        <w:t>To date</w:t>
      </w:r>
      <w:r w:rsidR="003A00B8">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 most research on the effects of habitat </w:t>
      </w:r>
      <w:r w:rsidR="00430AA0" w:rsidRPr="003A1BC9">
        <w:rPr>
          <w:rFonts w:ascii="Times New Roman" w:hAnsi="Times New Roman" w:cs="Times New Roman"/>
          <w:sz w:val="24"/>
          <w:szCs w:val="24"/>
          <w:lang w:val="en-US"/>
        </w:rPr>
        <w:t>alteration on</w:t>
      </w:r>
      <w:r w:rsidR="000856F2">
        <w:rPr>
          <w:rFonts w:ascii="Times New Roman" w:hAnsi="Times New Roman" w:cs="Times New Roman"/>
          <w:sz w:val="24"/>
          <w:szCs w:val="24"/>
          <w:lang w:val="en-US"/>
        </w:rPr>
        <w:t xml:space="preserve"> bird populations in the T</w:t>
      </w:r>
      <w:r w:rsidRPr="003A1BC9">
        <w:rPr>
          <w:rFonts w:ascii="Times New Roman" w:hAnsi="Times New Roman" w:cs="Times New Roman"/>
          <w:sz w:val="24"/>
          <w:szCs w:val="24"/>
          <w:lang w:val="en-US"/>
        </w:rPr>
        <w:t xml:space="preserve">ropical Andes relies on measures of species richness or abundance </w:t>
      </w:r>
      <w:r w:rsidR="00DC0B1C" w:rsidRPr="00DC0B1C">
        <w:rPr>
          <w:rFonts w:ascii="Times New Roman" w:hAnsi="Times New Roman" w:cs="Times New Roman"/>
          <w:sz w:val="24"/>
          <w:lang w:val="en-US"/>
        </w:rPr>
        <w:t>(</w:t>
      </w:r>
      <w:proofErr w:type="spellStart"/>
      <w:r w:rsidR="00DC0B1C" w:rsidRPr="00DC0B1C">
        <w:rPr>
          <w:rFonts w:ascii="Times New Roman" w:hAnsi="Times New Roman" w:cs="Times New Roman"/>
          <w:sz w:val="24"/>
          <w:lang w:val="en-US"/>
        </w:rPr>
        <w:t>Renjifo</w:t>
      </w:r>
      <w:proofErr w:type="spellEnd"/>
      <w:r w:rsidR="00DC0B1C" w:rsidRPr="00DC0B1C">
        <w:rPr>
          <w:rFonts w:ascii="Times New Roman" w:hAnsi="Times New Roman" w:cs="Times New Roman"/>
          <w:sz w:val="24"/>
          <w:lang w:val="en-US"/>
        </w:rPr>
        <w:t xml:space="preserve"> 2001, </w:t>
      </w:r>
      <w:proofErr w:type="spellStart"/>
      <w:r w:rsidR="00DC0B1C" w:rsidRPr="00DC0B1C">
        <w:rPr>
          <w:rFonts w:ascii="Times New Roman" w:hAnsi="Times New Roman" w:cs="Times New Roman"/>
          <w:sz w:val="24"/>
          <w:lang w:val="en-US"/>
        </w:rPr>
        <w:t>Latta</w:t>
      </w:r>
      <w:proofErr w:type="spellEnd"/>
      <w:r w:rsidR="00DC0B1C" w:rsidRPr="00DC0B1C">
        <w:rPr>
          <w:rFonts w:ascii="Times New Roman" w:hAnsi="Times New Roman" w:cs="Times New Roman"/>
          <w:sz w:val="24"/>
          <w:lang w:val="en-US"/>
        </w:rPr>
        <w:t xml:space="preserve"> et al. 2011, Tinoco et al. 2013)</w:t>
      </w:r>
      <w:r w:rsidRPr="003A1BC9">
        <w:rPr>
          <w:rFonts w:ascii="Times New Roman" w:hAnsi="Times New Roman" w:cs="Times New Roman"/>
          <w:sz w:val="24"/>
          <w:szCs w:val="24"/>
          <w:lang w:val="en-US"/>
        </w:rPr>
        <w:t xml:space="preserve">, </w:t>
      </w:r>
      <w:r w:rsidR="00A45E3D" w:rsidRPr="003A1BC9">
        <w:rPr>
          <w:rFonts w:ascii="Times New Roman" w:hAnsi="Times New Roman" w:cs="Times New Roman"/>
          <w:sz w:val="24"/>
          <w:szCs w:val="24"/>
          <w:lang w:val="en-US"/>
        </w:rPr>
        <w:t>thus limiting</w:t>
      </w:r>
      <w:r w:rsidRPr="003A1BC9">
        <w:rPr>
          <w:rFonts w:ascii="Times New Roman" w:hAnsi="Times New Roman" w:cs="Times New Roman"/>
          <w:sz w:val="24"/>
          <w:szCs w:val="24"/>
          <w:lang w:val="en-US"/>
        </w:rPr>
        <w:t xml:space="preserve"> our ability to predict the long term effects of habitat disturbance on populations. In particular, a species may be abundant in a habitat as a result of high immigration</w:t>
      </w:r>
      <w:r w:rsidR="00A45E3D" w:rsidRPr="003A1BC9">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 but can have low survival rates </w:t>
      </w:r>
      <w:r w:rsidR="00A45E3D" w:rsidRPr="003A1BC9">
        <w:rPr>
          <w:rFonts w:ascii="Times New Roman" w:hAnsi="Times New Roman" w:cs="Times New Roman"/>
          <w:sz w:val="24"/>
          <w:szCs w:val="24"/>
          <w:lang w:val="en-US"/>
        </w:rPr>
        <w:t xml:space="preserve">in that habitat </w:t>
      </w:r>
      <w:r w:rsidR="001425C9">
        <w:rPr>
          <w:rFonts w:ascii="Times New Roman" w:hAnsi="Times New Roman" w:cs="Times New Roman"/>
          <w:sz w:val="24"/>
          <w:szCs w:val="24"/>
          <w:lang w:val="en-US"/>
        </w:rPr>
        <w:t xml:space="preserve">resulting in a sink population </w:t>
      </w:r>
      <w:r w:rsidR="00DC0B1C" w:rsidRPr="00690BAE">
        <w:rPr>
          <w:rFonts w:ascii="Times New Roman" w:hAnsi="Times New Roman" w:cs="Times New Roman"/>
          <w:sz w:val="24"/>
          <w:lang w:val="en-US"/>
        </w:rPr>
        <w:t>(Van Horne 1983, Pulliam 1988, Brawn and Robinson 1996)</w:t>
      </w:r>
      <w:r w:rsidRPr="003A1BC9">
        <w:rPr>
          <w:rFonts w:ascii="Times New Roman" w:hAnsi="Times New Roman" w:cs="Times New Roman"/>
          <w:sz w:val="24"/>
          <w:szCs w:val="24"/>
          <w:lang w:val="en-US"/>
        </w:rPr>
        <w:t>.</w:t>
      </w:r>
    </w:p>
    <w:p w14:paraId="4C43D49D" w14:textId="1EA1EA94" w:rsidR="003F4BF3" w:rsidRPr="003A1BC9" w:rsidRDefault="00553E90">
      <w:pPr>
        <w:tabs>
          <w:tab w:val="left" w:pos="8550"/>
        </w:tabs>
        <w:spacing w:after="227" w:line="480" w:lineRule="auto"/>
        <w:rPr>
          <w:rFonts w:ascii="Times New Roman" w:hAnsi="Times New Roman" w:cs="Times New Roman"/>
          <w:sz w:val="24"/>
          <w:szCs w:val="24"/>
          <w:lang w:val="en-US"/>
        </w:rPr>
      </w:pPr>
      <w:r w:rsidRPr="003A1BC9">
        <w:rPr>
          <w:rFonts w:ascii="Times New Roman" w:hAnsi="Times New Roman" w:cs="Times New Roman"/>
          <w:sz w:val="24"/>
          <w:szCs w:val="24"/>
          <w:lang w:val="en-US"/>
        </w:rPr>
        <w:t xml:space="preserve">To begin to overcome this issue </w:t>
      </w:r>
      <w:r w:rsidR="00A8331E" w:rsidRPr="003A1BC9">
        <w:rPr>
          <w:rFonts w:ascii="Times New Roman" w:hAnsi="Times New Roman" w:cs="Times New Roman"/>
          <w:sz w:val="24"/>
          <w:szCs w:val="24"/>
          <w:lang w:val="en-US"/>
        </w:rPr>
        <w:t xml:space="preserve">we </w:t>
      </w:r>
      <w:r w:rsidR="004C2E42" w:rsidRPr="003A1BC9">
        <w:rPr>
          <w:rFonts w:ascii="Times New Roman" w:hAnsi="Times New Roman" w:cs="Times New Roman"/>
          <w:sz w:val="24"/>
          <w:szCs w:val="24"/>
          <w:lang w:val="en-US"/>
        </w:rPr>
        <w:t>explore</w:t>
      </w:r>
      <w:r w:rsidRPr="003A1BC9">
        <w:rPr>
          <w:rFonts w:ascii="Times New Roman" w:hAnsi="Times New Roman" w:cs="Times New Roman"/>
          <w:sz w:val="24"/>
          <w:szCs w:val="24"/>
          <w:lang w:val="en-US"/>
        </w:rPr>
        <w:t>d</w:t>
      </w:r>
      <w:r w:rsidR="004C2E42" w:rsidRPr="003A1BC9">
        <w:rPr>
          <w:rFonts w:ascii="Times New Roman" w:hAnsi="Times New Roman" w:cs="Times New Roman"/>
          <w:sz w:val="24"/>
          <w:szCs w:val="24"/>
          <w:lang w:val="en-US"/>
        </w:rPr>
        <w:t xml:space="preserve"> </w:t>
      </w:r>
      <w:r w:rsidR="00A45E3D" w:rsidRPr="003A1BC9">
        <w:rPr>
          <w:rFonts w:ascii="Times New Roman" w:hAnsi="Times New Roman" w:cs="Times New Roman"/>
          <w:sz w:val="24"/>
          <w:szCs w:val="24"/>
          <w:lang w:val="en-US"/>
        </w:rPr>
        <w:t xml:space="preserve">whether </w:t>
      </w:r>
      <w:r w:rsidR="004C2E42" w:rsidRPr="003A1BC9">
        <w:rPr>
          <w:rFonts w:ascii="Times New Roman" w:hAnsi="Times New Roman" w:cs="Times New Roman"/>
          <w:sz w:val="24"/>
          <w:szCs w:val="24"/>
          <w:lang w:val="en-US"/>
        </w:rPr>
        <w:t xml:space="preserve">survival rates </w:t>
      </w:r>
      <w:r w:rsidR="00ED5C44" w:rsidRPr="003A1BC9">
        <w:rPr>
          <w:rFonts w:ascii="Times New Roman" w:hAnsi="Times New Roman" w:cs="Times New Roman"/>
          <w:sz w:val="24"/>
          <w:szCs w:val="24"/>
          <w:lang w:val="en-US"/>
        </w:rPr>
        <w:t>of birds</w:t>
      </w:r>
      <w:r w:rsidR="008E693E">
        <w:rPr>
          <w:rFonts w:ascii="Times New Roman" w:hAnsi="Times New Roman" w:cs="Times New Roman"/>
          <w:sz w:val="24"/>
          <w:szCs w:val="24"/>
          <w:lang w:val="en-US"/>
        </w:rPr>
        <w:t>,</w:t>
      </w:r>
      <w:r w:rsidR="00ED5C44" w:rsidRPr="003A1BC9">
        <w:rPr>
          <w:rFonts w:ascii="Times New Roman" w:hAnsi="Times New Roman" w:cs="Times New Roman"/>
          <w:sz w:val="24"/>
          <w:szCs w:val="24"/>
          <w:lang w:val="en-US"/>
        </w:rPr>
        <w:t xml:space="preserve"> </w:t>
      </w:r>
      <w:r w:rsidR="008E693E">
        <w:rPr>
          <w:rFonts w:ascii="Times New Roman" w:hAnsi="Times New Roman" w:cs="Times New Roman"/>
          <w:sz w:val="24"/>
          <w:szCs w:val="24"/>
          <w:lang w:val="en-US"/>
        </w:rPr>
        <w:t xml:space="preserve">based on a constant-effort mist-netting protocol, </w:t>
      </w:r>
      <w:r w:rsidR="004C2E42" w:rsidRPr="003A1BC9">
        <w:rPr>
          <w:rFonts w:ascii="Times New Roman" w:hAnsi="Times New Roman" w:cs="Times New Roman"/>
          <w:sz w:val="24"/>
          <w:szCs w:val="24"/>
          <w:lang w:val="en-US"/>
        </w:rPr>
        <w:t xml:space="preserve">varied </w:t>
      </w:r>
      <w:r w:rsidR="00D75F33" w:rsidRPr="003A1BC9">
        <w:rPr>
          <w:rFonts w:ascii="Times New Roman" w:hAnsi="Times New Roman" w:cs="Times New Roman"/>
          <w:sz w:val="24"/>
          <w:szCs w:val="24"/>
          <w:lang w:val="en-US"/>
        </w:rPr>
        <w:t xml:space="preserve">across </w:t>
      </w:r>
      <w:r w:rsidR="00A8331E" w:rsidRPr="003A1BC9">
        <w:rPr>
          <w:rFonts w:ascii="Times New Roman" w:hAnsi="Times New Roman" w:cs="Times New Roman"/>
          <w:sz w:val="24"/>
          <w:szCs w:val="24"/>
          <w:lang w:val="en-US"/>
        </w:rPr>
        <w:t xml:space="preserve">three </w:t>
      </w:r>
      <w:r w:rsidR="00C6759B" w:rsidRPr="003A1BC9">
        <w:rPr>
          <w:rFonts w:ascii="Times New Roman" w:hAnsi="Times New Roman" w:cs="Times New Roman"/>
          <w:sz w:val="24"/>
          <w:szCs w:val="24"/>
          <w:lang w:val="en-US"/>
        </w:rPr>
        <w:t>vegetation types</w:t>
      </w:r>
      <w:r w:rsidR="009C37DB">
        <w:rPr>
          <w:rFonts w:ascii="Times New Roman" w:hAnsi="Times New Roman" w:cs="Times New Roman"/>
          <w:sz w:val="24"/>
          <w:szCs w:val="24"/>
          <w:lang w:val="en-US"/>
        </w:rPr>
        <w:t xml:space="preserve"> that have different alteration </w:t>
      </w:r>
      <w:r w:rsidR="00DF77CB">
        <w:rPr>
          <w:rFonts w:ascii="Times New Roman" w:hAnsi="Times New Roman" w:cs="Times New Roman"/>
          <w:sz w:val="24"/>
          <w:szCs w:val="24"/>
          <w:lang w:val="en-US"/>
        </w:rPr>
        <w:t>histories</w:t>
      </w:r>
      <w:r w:rsidR="008E693E">
        <w:rPr>
          <w:rFonts w:ascii="Times New Roman" w:hAnsi="Times New Roman" w:cs="Times New Roman"/>
          <w:sz w:val="24"/>
          <w:szCs w:val="24"/>
          <w:lang w:val="en-US"/>
        </w:rPr>
        <w:t>. These habitats included</w:t>
      </w:r>
      <w:r w:rsidR="0045231C" w:rsidRPr="003A1BC9">
        <w:rPr>
          <w:rFonts w:ascii="Times New Roman" w:hAnsi="Times New Roman" w:cs="Times New Roman"/>
          <w:sz w:val="24"/>
          <w:szCs w:val="24"/>
          <w:lang w:val="en-US"/>
        </w:rPr>
        <w:t xml:space="preserve"> native </w:t>
      </w:r>
      <w:r w:rsidR="008E693E">
        <w:rPr>
          <w:rFonts w:ascii="Times New Roman" w:hAnsi="Times New Roman" w:cs="Times New Roman"/>
          <w:sz w:val="24"/>
          <w:szCs w:val="24"/>
          <w:lang w:val="en-US"/>
        </w:rPr>
        <w:t xml:space="preserve">montane </w:t>
      </w:r>
      <w:r w:rsidR="0045231C" w:rsidRPr="003A1BC9">
        <w:rPr>
          <w:rFonts w:ascii="Times New Roman" w:hAnsi="Times New Roman" w:cs="Times New Roman"/>
          <w:sz w:val="24"/>
          <w:szCs w:val="24"/>
          <w:lang w:val="en-US"/>
        </w:rPr>
        <w:t>forest</w:t>
      </w:r>
      <w:r w:rsidR="009C37DB">
        <w:rPr>
          <w:rFonts w:ascii="Times New Roman" w:hAnsi="Times New Roman" w:cs="Times New Roman"/>
          <w:sz w:val="24"/>
          <w:szCs w:val="24"/>
          <w:lang w:val="en-US"/>
        </w:rPr>
        <w:t xml:space="preserve"> (</w:t>
      </w:r>
      <w:r w:rsidR="001A7C6C">
        <w:rPr>
          <w:rFonts w:ascii="Times New Roman" w:hAnsi="Times New Roman" w:cs="Times New Roman"/>
          <w:sz w:val="24"/>
          <w:szCs w:val="24"/>
          <w:lang w:val="en-US"/>
        </w:rPr>
        <w:t xml:space="preserve">minimally </w:t>
      </w:r>
      <w:r w:rsidR="009C37DB">
        <w:rPr>
          <w:rFonts w:ascii="Times New Roman" w:hAnsi="Times New Roman" w:cs="Times New Roman"/>
          <w:sz w:val="24"/>
          <w:szCs w:val="24"/>
          <w:lang w:val="en-US"/>
        </w:rPr>
        <w:t>-altered)</w:t>
      </w:r>
      <w:r w:rsidR="0045231C" w:rsidRPr="003A1BC9">
        <w:rPr>
          <w:rFonts w:ascii="Times New Roman" w:hAnsi="Times New Roman" w:cs="Times New Roman"/>
          <w:sz w:val="24"/>
          <w:szCs w:val="24"/>
          <w:lang w:val="en-US"/>
        </w:rPr>
        <w:t xml:space="preserve">, </w:t>
      </w:r>
      <w:r w:rsidR="00512E11" w:rsidRPr="00512E11">
        <w:rPr>
          <w:rFonts w:ascii="Times New Roman" w:hAnsi="Times New Roman" w:cs="Times New Roman"/>
          <w:sz w:val="24"/>
          <w:szCs w:val="24"/>
          <w:lang w:val="en-US"/>
        </w:rPr>
        <w:t>introduced forest plantation (</w:t>
      </w:r>
      <w:r w:rsidR="001A7C6C">
        <w:rPr>
          <w:rFonts w:ascii="Times New Roman" w:hAnsi="Times New Roman" w:cs="Times New Roman"/>
          <w:sz w:val="24"/>
          <w:szCs w:val="24"/>
          <w:lang w:val="en-US"/>
        </w:rPr>
        <w:t xml:space="preserve">dominated </w:t>
      </w:r>
      <w:r w:rsidR="00512E11" w:rsidRPr="00512E11">
        <w:rPr>
          <w:rFonts w:ascii="Times New Roman" w:hAnsi="Times New Roman" w:cs="Times New Roman"/>
          <w:sz w:val="24"/>
          <w:szCs w:val="24"/>
          <w:lang w:val="en-US"/>
        </w:rPr>
        <w:t>by exotic trees)</w:t>
      </w:r>
      <w:r w:rsidR="00512E11">
        <w:rPr>
          <w:rFonts w:ascii="Times New Roman" w:hAnsi="Times New Roman" w:cs="Times New Roman"/>
          <w:sz w:val="24"/>
          <w:szCs w:val="24"/>
          <w:lang w:val="en-US"/>
        </w:rPr>
        <w:t xml:space="preserve">, and </w:t>
      </w:r>
      <w:r w:rsidR="008E693E">
        <w:rPr>
          <w:rFonts w:ascii="Times New Roman" w:hAnsi="Times New Roman" w:cs="Times New Roman"/>
          <w:sz w:val="24"/>
          <w:szCs w:val="24"/>
          <w:lang w:val="en-US"/>
        </w:rPr>
        <w:t>early-successional shrub</w:t>
      </w:r>
      <w:r w:rsidR="009C37DB">
        <w:rPr>
          <w:rFonts w:ascii="Times New Roman" w:hAnsi="Times New Roman" w:cs="Times New Roman"/>
          <w:sz w:val="24"/>
          <w:szCs w:val="24"/>
          <w:lang w:val="en-US"/>
        </w:rPr>
        <w:t xml:space="preserve"> (recovering from cattle grazing)</w:t>
      </w:r>
      <w:r w:rsidR="00ED5C44" w:rsidRPr="003A1BC9">
        <w:rPr>
          <w:rFonts w:ascii="Times New Roman" w:hAnsi="Times New Roman" w:cs="Times New Roman"/>
          <w:sz w:val="24"/>
          <w:szCs w:val="24"/>
          <w:lang w:val="en-US"/>
        </w:rPr>
        <w:t xml:space="preserve">. </w:t>
      </w:r>
      <w:r w:rsidR="00A8331E" w:rsidRPr="003A1BC9">
        <w:rPr>
          <w:rFonts w:ascii="Times New Roman" w:hAnsi="Times New Roman" w:cs="Times New Roman"/>
          <w:sz w:val="24"/>
          <w:szCs w:val="24"/>
          <w:lang w:val="en-US"/>
        </w:rPr>
        <w:t>We predict</w:t>
      </w:r>
      <w:r w:rsidR="001E1183" w:rsidRPr="003A1BC9">
        <w:rPr>
          <w:rFonts w:ascii="Times New Roman" w:hAnsi="Times New Roman" w:cs="Times New Roman"/>
          <w:sz w:val="24"/>
          <w:szCs w:val="24"/>
          <w:lang w:val="en-US"/>
        </w:rPr>
        <w:t>ed that</w:t>
      </w:r>
      <w:r w:rsidR="00B15219">
        <w:rPr>
          <w:rFonts w:ascii="Times New Roman" w:hAnsi="Times New Roman" w:cs="Times New Roman"/>
          <w:sz w:val="24"/>
          <w:szCs w:val="24"/>
          <w:lang w:val="en-US"/>
        </w:rPr>
        <w:t>:</w:t>
      </w:r>
      <w:r w:rsidR="001E1183" w:rsidRPr="003A1BC9">
        <w:rPr>
          <w:rFonts w:ascii="Times New Roman" w:hAnsi="Times New Roman" w:cs="Times New Roman"/>
          <w:sz w:val="24"/>
          <w:szCs w:val="24"/>
          <w:lang w:val="en-US"/>
        </w:rPr>
        <w:t xml:space="preserve"> </w:t>
      </w:r>
      <w:r w:rsidR="00B15219">
        <w:rPr>
          <w:rFonts w:ascii="Times New Roman" w:hAnsi="Times New Roman" w:cs="Times New Roman"/>
          <w:sz w:val="24"/>
          <w:szCs w:val="24"/>
          <w:lang w:val="en-US"/>
        </w:rPr>
        <w:t xml:space="preserve">(1) survival rates of each species will vary across occupied habitats; and (2) when species are grouped by </w:t>
      </w:r>
      <w:r w:rsidR="00CC0DC7">
        <w:rPr>
          <w:rFonts w:ascii="Times New Roman" w:hAnsi="Times New Roman" w:cs="Times New Roman"/>
          <w:sz w:val="24"/>
          <w:szCs w:val="24"/>
          <w:lang w:val="en-US"/>
        </w:rPr>
        <w:t>habitat specialization,</w:t>
      </w:r>
      <w:r w:rsidR="0062662C">
        <w:rPr>
          <w:rFonts w:ascii="Times New Roman" w:hAnsi="Times New Roman" w:cs="Times New Roman"/>
          <w:sz w:val="24"/>
          <w:szCs w:val="24"/>
          <w:lang w:val="en-US"/>
        </w:rPr>
        <w:t xml:space="preserve"> </w:t>
      </w:r>
      <w:r w:rsidR="00CF50F8">
        <w:rPr>
          <w:rFonts w:ascii="Times New Roman" w:hAnsi="Times New Roman" w:cs="Times New Roman"/>
          <w:sz w:val="24"/>
          <w:szCs w:val="24"/>
          <w:lang w:val="en-US"/>
        </w:rPr>
        <w:t>survival will be highest for generalists, followed by middle-term specialists, and lowest for specialists</w:t>
      </w:r>
      <w:r w:rsidR="00B15219">
        <w:rPr>
          <w:rFonts w:ascii="Times New Roman" w:hAnsi="Times New Roman" w:cs="Times New Roman"/>
          <w:sz w:val="24"/>
          <w:szCs w:val="24"/>
          <w:lang w:val="en-US"/>
        </w:rPr>
        <w:t xml:space="preserve">. </w:t>
      </w:r>
      <w:r w:rsidR="001E1183" w:rsidRPr="003A1BC9">
        <w:rPr>
          <w:rFonts w:ascii="Times New Roman" w:hAnsi="Times New Roman" w:cs="Times New Roman"/>
          <w:sz w:val="24"/>
          <w:szCs w:val="24"/>
          <w:lang w:val="en-US"/>
        </w:rPr>
        <w:t xml:space="preserve">To </w:t>
      </w:r>
      <w:r w:rsidR="00CD4C21" w:rsidRPr="003A1BC9">
        <w:rPr>
          <w:rFonts w:ascii="Times New Roman" w:hAnsi="Times New Roman" w:cs="Times New Roman"/>
          <w:sz w:val="24"/>
          <w:szCs w:val="24"/>
          <w:lang w:val="en-US"/>
        </w:rPr>
        <w:t>analyze</w:t>
      </w:r>
      <w:r w:rsidR="001E1183" w:rsidRPr="003A1BC9">
        <w:rPr>
          <w:rFonts w:ascii="Times New Roman" w:hAnsi="Times New Roman" w:cs="Times New Roman"/>
          <w:sz w:val="24"/>
          <w:szCs w:val="24"/>
          <w:lang w:val="en-US"/>
        </w:rPr>
        <w:t xml:space="preserve"> these </w:t>
      </w:r>
      <w:r w:rsidR="00636435" w:rsidRPr="003A1BC9">
        <w:rPr>
          <w:rFonts w:ascii="Times New Roman" w:hAnsi="Times New Roman" w:cs="Times New Roman"/>
          <w:sz w:val="24"/>
          <w:szCs w:val="24"/>
          <w:lang w:val="en-US"/>
        </w:rPr>
        <w:t>p</w:t>
      </w:r>
      <w:r w:rsidR="00636435">
        <w:rPr>
          <w:rFonts w:ascii="Times New Roman" w:hAnsi="Times New Roman" w:cs="Times New Roman"/>
          <w:sz w:val="24"/>
          <w:szCs w:val="24"/>
          <w:lang w:val="en-US"/>
        </w:rPr>
        <w:t>redictions,</w:t>
      </w:r>
      <w:r w:rsidR="00A45E3D" w:rsidRPr="003A1BC9">
        <w:rPr>
          <w:rFonts w:ascii="Times New Roman" w:hAnsi="Times New Roman" w:cs="Times New Roman"/>
          <w:sz w:val="24"/>
          <w:szCs w:val="24"/>
          <w:lang w:val="en-US"/>
        </w:rPr>
        <w:t xml:space="preserve"> </w:t>
      </w:r>
      <w:r w:rsidR="001E1183" w:rsidRPr="003A1BC9">
        <w:rPr>
          <w:rFonts w:ascii="Times New Roman" w:hAnsi="Times New Roman" w:cs="Times New Roman"/>
          <w:sz w:val="24"/>
          <w:szCs w:val="24"/>
          <w:lang w:val="en-US"/>
        </w:rPr>
        <w:t xml:space="preserve">we </w:t>
      </w:r>
      <w:r w:rsidR="00A8331E" w:rsidRPr="003A1BC9">
        <w:rPr>
          <w:rFonts w:ascii="Times New Roman" w:hAnsi="Times New Roman" w:cs="Times New Roman"/>
          <w:sz w:val="24"/>
          <w:szCs w:val="24"/>
          <w:lang w:val="en-US"/>
        </w:rPr>
        <w:t>fit mark</w:t>
      </w:r>
      <w:r w:rsidR="008E693E">
        <w:rPr>
          <w:rFonts w:ascii="Times New Roman" w:hAnsi="Times New Roman" w:cs="Times New Roman"/>
          <w:sz w:val="24"/>
          <w:szCs w:val="24"/>
          <w:lang w:val="en-US"/>
        </w:rPr>
        <w:t>-</w:t>
      </w:r>
      <w:r w:rsidR="00A8331E" w:rsidRPr="003A1BC9">
        <w:rPr>
          <w:rFonts w:ascii="Times New Roman" w:hAnsi="Times New Roman" w:cs="Times New Roman"/>
          <w:sz w:val="24"/>
          <w:szCs w:val="24"/>
          <w:lang w:val="en-US"/>
        </w:rPr>
        <w:t xml:space="preserve">recapture models for </w:t>
      </w:r>
      <w:r w:rsidR="00B15219">
        <w:rPr>
          <w:rFonts w:ascii="Times New Roman" w:hAnsi="Times New Roman" w:cs="Times New Roman"/>
          <w:sz w:val="24"/>
          <w:szCs w:val="24"/>
          <w:lang w:val="en-US"/>
        </w:rPr>
        <w:t xml:space="preserve">each of </w:t>
      </w:r>
      <w:r w:rsidR="007858FD" w:rsidRPr="003A1BC9">
        <w:rPr>
          <w:rFonts w:ascii="Times New Roman" w:hAnsi="Times New Roman" w:cs="Times New Roman"/>
          <w:sz w:val="24"/>
          <w:szCs w:val="24"/>
          <w:lang w:val="en-US"/>
        </w:rPr>
        <w:t>2</w:t>
      </w:r>
      <w:r w:rsidR="000A6544">
        <w:rPr>
          <w:rFonts w:ascii="Times New Roman" w:hAnsi="Times New Roman" w:cs="Times New Roman"/>
          <w:sz w:val="24"/>
          <w:szCs w:val="24"/>
          <w:lang w:val="en-US"/>
        </w:rPr>
        <w:t>8</w:t>
      </w:r>
      <w:r w:rsidR="00A8331E" w:rsidRPr="003A1BC9">
        <w:rPr>
          <w:rFonts w:ascii="Times New Roman" w:hAnsi="Times New Roman" w:cs="Times New Roman"/>
          <w:sz w:val="24"/>
          <w:szCs w:val="24"/>
          <w:lang w:val="en-US"/>
        </w:rPr>
        <w:t xml:space="preserve"> Andean </w:t>
      </w:r>
      <w:r w:rsidR="008E693E">
        <w:rPr>
          <w:rFonts w:ascii="Times New Roman" w:hAnsi="Times New Roman" w:cs="Times New Roman"/>
          <w:sz w:val="24"/>
          <w:szCs w:val="24"/>
          <w:lang w:val="en-US"/>
        </w:rPr>
        <w:t xml:space="preserve">bird </w:t>
      </w:r>
      <w:r w:rsidR="00A8331E" w:rsidRPr="003A1BC9">
        <w:rPr>
          <w:rFonts w:ascii="Times New Roman" w:hAnsi="Times New Roman" w:cs="Times New Roman"/>
          <w:sz w:val="24"/>
          <w:szCs w:val="24"/>
          <w:lang w:val="en-US"/>
        </w:rPr>
        <w:t>species</w:t>
      </w:r>
      <w:r w:rsidR="00B15219">
        <w:rPr>
          <w:rFonts w:ascii="Times New Roman" w:hAnsi="Times New Roman" w:cs="Times New Roman"/>
          <w:sz w:val="24"/>
          <w:szCs w:val="24"/>
          <w:lang w:val="en-US"/>
        </w:rPr>
        <w:t>, and also averaged survival rates across species</w:t>
      </w:r>
      <w:r w:rsidR="007A5745" w:rsidRPr="003A1BC9">
        <w:rPr>
          <w:rFonts w:ascii="Times New Roman" w:hAnsi="Times New Roman" w:cs="Times New Roman"/>
          <w:sz w:val="24"/>
          <w:szCs w:val="24"/>
          <w:lang w:val="en-US"/>
        </w:rPr>
        <w:t xml:space="preserve"> </w:t>
      </w:r>
      <w:r w:rsidR="00436C4E">
        <w:rPr>
          <w:rFonts w:ascii="Times New Roman" w:hAnsi="Times New Roman" w:cs="Times New Roman"/>
          <w:sz w:val="24"/>
          <w:szCs w:val="24"/>
          <w:lang w:val="en-US"/>
        </w:rPr>
        <w:t xml:space="preserve">grouped by </w:t>
      </w:r>
      <w:r w:rsidR="0062662C">
        <w:rPr>
          <w:rFonts w:ascii="Times New Roman" w:hAnsi="Times New Roman" w:cs="Times New Roman"/>
          <w:sz w:val="24"/>
          <w:szCs w:val="24"/>
          <w:lang w:val="en-US"/>
        </w:rPr>
        <w:t xml:space="preserve">habitat specialization </w:t>
      </w:r>
      <w:r w:rsidR="00842E3C">
        <w:rPr>
          <w:rFonts w:ascii="Times New Roman" w:hAnsi="Times New Roman" w:cs="Times New Roman"/>
          <w:sz w:val="24"/>
          <w:szCs w:val="24"/>
          <w:lang w:val="en-US"/>
        </w:rPr>
        <w:t>(</w:t>
      </w:r>
      <w:r w:rsidR="0062662C">
        <w:rPr>
          <w:rFonts w:ascii="Times New Roman" w:hAnsi="Times New Roman" w:cs="Times New Roman"/>
          <w:sz w:val="24"/>
          <w:szCs w:val="24"/>
          <w:lang w:val="en-US"/>
        </w:rPr>
        <w:t>generalists</w:t>
      </w:r>
      <w:r w:rsidR="00842E3C">
        <w:rPr>
          <w:rFonts w:ascii="Times New Roman" w:hAnsi="Times New Roman" w:cs="Times New Roman"/>
          <w:sz w:val="24"/>
          <w:szCs w:val="24"/>
          <w:lang w:val="en-US"/>
        </w:rPr>
        <w:t xml:space="preserve">, </w:t>
      </w:r>
      <w:r w:rsidR="00433C24">
        <w:rPr>
          <w:rFonts w:ascii="Times New Roman" w:hAnsi="Times New Roman" w:cs="Times New Roman"/>
          <w:sz w:val="24"/>
          <w:szCs w:val="24"/>
          <w:lang w:val="en-US"/>
        </w:rPr>
        <w:t>intermediate</w:t>
      </w:r>
      <w:r w:rsidR="0062662C">
        <w:rPr>
          <w:rFonts w:ascii="Times New Roman" w:hAnsi="Times New Roman" w:cs="Times New Roman"/>
          <w:sz w:val="24"/>
          <w:szCs w:val="24"/>
          <w:lang w:val="en-US"/>
        </w:rPr>
        <w:t xml:space="preserve"> specialists</w:t>
      </w:r>
      <w:r w:rsidR="00CF50F8">
        <w:rPr>
          <w:rFonts w:ascii="Times New Roman" w:hAnsi="Times New Roman" w:cs="Times New Roman"/>
          <w:sz w:val="24"/>
          <w:szCs w:val="24"/>
          <w:lang w:val="en-US"/>
        </w:rPr>
        <w:t xml:space="preserve"> and </w:t>
      </w:r>
      <w:r w:rsidR="0062662C">
        <w:rPr>
          <w:rFonts w:ascii="Times New Roman" w:hAnsi="Times New Roman" w:cs="Times New Roman"/>
          <w:sz w:val="24"/>
          <w:szCs w:val="24"/>
          <w:lang w:val="en-US"/>
        </w:rPr>
        <w:t>specialists</w:t>
      </w:r>
      <w:r w:rsidR="00842E3C">
        <w:rPr>
          <w:rFonts w:ascii="Times New Roman" w:hAnsi="Times New Roman" w:cs="Times New Roman"/>
          <w:sz w:val="24"/>
          <w:szCs w:val="24"/>
          <w:lang w:val="en-US"/>
        </w:rPr>
        <w:t>)</w:t>
      </w:r>
      <w:r w:rsidR="0080367E" w:rsidRPr="003A1BC9">
        <w:rPr>
          <w:rFonts w:ascii="Times New Roman" w:hAnsi="Times New Roman" w:cs="Times New Roman"/>
          <w:sz w:val="24"/>
          <w:szCs w:val="24"/>
          <w:lang w:val="en-US"/>
        </w:rPr>
        <w:t>,</w:t>
      </w:r>
      <w:r w:rsidR="00A8331E" w:rsidRPr="003A1BC9">
        <w:rPr>
          <w:rFonts w:ascii="Times New Roman" w:hAnsi="Times New Roman" w:cs="Times New Roman"/>
          <w:sz w:val="24"/>
          <w:szCs w:val="24"/>
          <w:lang w:val="en-US"/>
        </w:rPr>
        <w:t xml:space="preserve"> with</w:t>
      </w:r>
      <w:r w:rsidR="00913601" w:rsidRPr="003A1BC9">
        <w:rPr>
          <w:rFonts w:ascii="Times New Roman" w:hAnsi="Times New Roman" w:cs="Times New Roman"/>
          <w:sz w:val="24"/>
          <w:szCs w:val="24"/>
          <w:lang w:val="en-US"/>
        </w:rPr>
        <w:t xml:space="preserve"> survival estimated separately </w:t>
      </w:r>
      <w:r w:rsidR="00B15219">
        <w:rPr>
          <w:rFonts w:ascii="Times New Roman" w:hAnsi="Times New Roman" w:cs="Times New Roman"/>
          <w:sz w:val="24"/>
          <w:szCs w:val="24"/>
          <w:lang w:val="en-US"/>
        </w:rPr>
        <w:t>in each</w:t>
      </w:r>
      <w:r w:rsidR="00B15219" w:rsidRPr="003A1BC9">
        <w:rPr>
          <w:rFonts w:ascii="Times New Roman" w:hAnsi="Times New Roman" w:cs="Times New Roman"/>
          <w:sz w:val="24"/>
          <w:szCs w:val="24"/>
          <w:lang w:val="en-US"/>
        </w:rPr>
        <w:t xml:space="preserve"> </w:t>
      </w:r>
      <w:r w:rsidR="00A8331E" w:rsidRPr="003A1BC9">
        <w:rPr>
          <w:rFonts w:ascii="Times New Roman" w:hAnsi="Times New Roman" w:cs="Times New Roman"/>
          <w:sz w:val="24"/>
          <w:szCs w:val="24"/>
          <w:lang w:val="en-US"/>
        </w:rPr>
        <w:t>habitat</w:t>
      </w:r>
      <w:r w:rsidR="00B15219">
        <w:rPr>
          <w:rFonts w:ascii="Times New Roman" w:hAnsi="Times New Roman" w:cs="Times New Roman"/>
          <w:sz w:val="24"/>
          <w:szCs w:val="24"/>
          <w:lang w:val="en-US"/>
        </w:rPr>
        <w:t>.</w:t>
      </w:r>
      <w:r w:rsidR="001E1183" w:rsidRPr="003A1BC9">
        <w:rPr>
          <w:rFonts w:ascii="Times New Roman" w:hAnsi="Times New Roman" w:cs="Times New Roman"/>
          <w:sz w:val="24"/>
          <w:szCs w:val="24"/>
          <w:lang w:val="en-US"/>
        </w:rPr>
        <w:t xml:space="preserve"> </w:t>
      </w:r>
      <w:r w:rsidR="00127833">
        <w:rPr>
          <w:rFonts w:ascii="Times New Roman" w:hAnsi="Times New Roman" w:cs="Times New Roman"/>
          <w:sz w:val="24"/>
          <w:szCs w:val="24"/>
          <w:lang w:val="en-US"/>
        </w:rPr>
        <w:t>To our knowledge, o</w:t>
      </w:r>
      <w:r w:rsidR="00CB2CF6" w:rsidRPr="003A1BC9">
        <w:rPr>
          <w:rFonts w:ascii="Times New Roman" w:hAnsi="Times New Roman" w:cs="Times New Roman"/>
          <w:sz w:val="24"/>
          <w:szCs w:val="24"/>
          <w:lang w:val="en-US"/>
        </w:rPr>
        <w:t>ur results provide the first estimat</w:t>
      </w:r>
      <w:r w:rsidR="00C3268F" w:rsidRPr="003A1BC9">
        <w:rPr>
          <w:rFonts w:ascii="Times New Roman" w:hAnsi="Times New Roman" w:cs="Times New Roman"/>
          <w:sz w:val="24"/>
          <w:szCs w:val="24"/>
          <w:lang w:val="en-US"/>
        </w:rPr>
        <w:t>es</w:t>
      </w:r>
      <w:r w:rsidR="00CB2CF6" w:rsidRPr="003A1BC9">
        <w:rPr>
          <w:rFonts w:ascii="Times New Roman" w:hAnsi="Times New Roman" w:cs="Times New Roman"/>
          <w:sz w:val="24"/>
          <w:szCs w:val="24"/>
          <w:lang w:val="en-US"/>
        </w:rPr>
        <w:t xml:space="preserve"> of survival rates for any </w:t>
      </w:r>
      <w:r w:rsidR="00360507" w:rsidRPr="003A1BC9">
        <w:rPr>
          <w:rFonts w:ascii="Times New Roman" w:hAnsi="Times New Roman" w:cs="Times New Roman"/>
          <w:sz w:val="24"/>
          <w:szCs w:val="24"/>
          <w:lang w:val="en-US"/>
        </w:rPr>
        <w:t xml:space="preserve">bird </w:t>
      </w:r>
      <w:r w:rsidR="00CB2CF6" w:rsidRPr="003A1BC9">
        <w:rPr>
          <w:rFonts w:ascii="Times New Roman" w:hAnsi="Times New Roman" w:cs="Times New Roman"/>
          <w:sz w:val="24"/>
          <w:szCs w:val="24"/>
          <w:lang w:val="en-US"/>
        </w:rPr>
        <w:t xml:space="preserve">species </w:t>
      </w:r>
      <w:r w:rsidR="00360507" w:rsidRPr="003A1BC9">
        <w:rPr>
          <w:rFonts w:ascii="Times New Roman" w:hAnsi="Times New Roman" w:cs="Times New Roman"/>
          <w:sz w:val="24"/>
          <w:szCs w:val="24"/>
          <w:lang w:val="en-US"/>
        </w:rPr>
        <w:t xml:space="preserve">in the </w:t>
      </w:r>
      <w:r w:rsidR="000856F2">
        <w:rPr>
          <w:rFonts w:ascii="Times New Roman" w:hAnsi="Times New Roman" w:cs="Times New Roman"/>
          <w:sz w:val="24"/>
          <w:szCs w:val="24"/>
          <w:lang w:val="en-US"/>
        </w:rPr>
        <w:t>T</w:t>
      </w:r>
      <w:r w:rsidR="00CB2CF6" w:rsidRPr="003A1BC9">
        <w:rPr>
          <w:rFonts w:ascii="Times New Roman" w:hAnsi="Times New Roman" w:cs="Times New Roman"/>
          <w:sz w:val="24"/>
          <w:szCs w:val="24"/>
          <w:lang w:val="en-US"/>
        </w:rPr>
        <w:t xml:space="preserve">ropical Andes. </w:t>
      </w:r>
      <w:r w:rsidR="00D75F33" w:rsidRPr="003A1BC9">
        <w:rPr>
          <w:rFonts w:ascii="Times New Roman" w:hAnsi="Times New Roman" w:cs="Times New Roman"/>
          <w:sz w:val="24"/>
          <w:szCs w:val="24"/>
          <w:lang w:val="en-US"/>
        </w:rPr>
        <w:t xml:space="preserve"> </w:t>
      </w:r>
      <w:r w:rsidR="003D3BBD" w:rsidRPr="003A1BC9">
        <w:rPr>
          <w:rFonts w:ascii="Times New Roman" w:hAnsi="Times New Roman" w:cs="Times New Roman"/>
          <w:sz w:val="24"/>
          <w:szCs w:val="24"/>
          <w:lang w:val="en-US"/>
        </w:rPr>
        <w:t xml:space="preserve"> </w:t>
      </w:r>
    </w:p>
    <w:p w14:paraId="61407249" w14:textId="77777777" w:rsidR="00C17B2A" w:rsidRPr="003A1BC9" w:rsidRDefault="00C17B2A">
      <w:pPr>
        <w:spacing w:line="480" w:lineRule="auto"/>
        <w:rPr>
          <w:rFonts w:ascii="Times New Roman" w:hAnsi="Times New Roman" w:cs="Times New Roman"/>
          <w:b/>
          <w:sz w:val="24"/>
          <w:szCs w:val="24"/>
          <w:lang w:val="en-US"/>
        </w:rPr>
      </w:pPr>
      <w:r w:rsidRPr="003A1BC9">
        <w:rPr>
          <w:rFonts w:ascii="Times New Roman" w:hAnsi="Times New Roman" w:cs="Times New Roman"/>
          <w:b/>
          <w:sz w:val="24"/>
          <w:szCs w:val="24"/>
          <w:lang w:val="en-US"/>
        </w:rPr>
        <w:t>METHODS</w:t>
      </w:r>
    </w:p>
    <w:p w14:paraId="45491EC2" w14:textId="56786106" w:rsidR="00B2761F" w:rsidRPr="003A1BC9" w:rsidRDefault="00DC0B1C">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Study A</w:t>
      </w:r>
      <w:r w:rsidR="00B2761F" w:rsidRPr="003A1BC9">
        <w:rPr>
          <w:rFonts w:ascii="Times New Roman" w:hAnsi="Times New Roman" w:cs="Times New Roman"/>
          <w:b/>
          <w:sz w:val="24"/>
          <w:szCs w:val="24"/>
          <w:lang w:val="en-US"/>
        </w:rPr>
        <w:t>rea</w:t>
      </w:r>
      <w:r>
        <w:rPr>
          <w:rFonts w:ascii="Times New Roman" w:hAnsi="Times New Roman" w:cs="Times New Roman"/>
          <w:b/>
          <w:sz w:val="24"/>
          <w:szCs w:val="24"/>
          <w:lang w:val="en-US"/>
        </w:rPr>
        <w:t xml:space="preserve"> and D</w:t>
      </w:r>
      <w:r w:rsidR="00025451" w:rsidRPr="003A1BC9">
        <w:rPr>
          <w:rFonts w:ascii="Times New Roman" w:hAnsi="Times New Roman" w:cs="Times New Roman"/>
          <w:b/>
          <w:sz w:val="24"/>
          <w:szCs w:val="24"/>
          <w:lang w:val="en-US"/>
        </w:rPr>
        <w:t>esign</w:t>
      </w:r>
    </w:p>
    <w:p w14:paraId="5A563E7A" w14:textId="2C12E284" w:rsidR="00D46DB3" w:rsidRPr="003A1BC9" w:rsidRDefault="00B2761F">
      <w:pPr>
        <w:spacing w:after="227" w:line="480" w:lineRule="auto"/>
        <w:rPr>
          <w:rFonts w:ascii="Times New Roman" w:hAnsi="Times New Roman" w:cs="Times New Roman"/>
          <w:bCs/>
          <w:sz w:val="24"/>
          <w:szCs w:val="24"/>
          <w:lang w:val="en-US"/>
        </w:rPr>
      </w:pPr>
      <w:r w:rsidRPr="003A1BC9">
        <w:rPr>
          <w:rFonts w:ascii="Times New Roman" w:hAnsi="Times New Roman" w:cs="Times New Roman"/>
          <w:bCs/>
          <w:sz w:val="24"/>
          <w:szCs w:val="24"/>
          <w:lang w:val="en-US"/>
        </w:rPr>
        <w:lastRenderedPageBreak/>
        <w:t>This study was conducted in</w:t>
      </w:r>
      <w:r w:rsidR="00F85695" w:rsidRPr="003A1BC9">
        <w:rPr>
          <w:rFonts w:ascii="Times New Roman" w:hAnsi="Times New Roman" w:cs="Times New Roman"/>
          <w:bCs/>
          <w:sz w:val="24"/>
          <w:szCs w:val="24"/>
          <w:lang w:val="en-US"/>
        </w:rPr>
        <w:t xml:space="preserve"> </w:t>
      </w:r>
      <w:proofErr w:type="spellStart"/>
      <w:r w:rsidR="009D4F3A" w:rsidRPr="003A1BC9">
        <w:rPr>
          <w:rFonts w:ascii="Times New Roman" w:hAnsi="Times New Roman" w:cs="Times New Roman"/>
          <w:bCs/>
          <w:sz w:val="24"/>
          <w:szCs w:val="24"/>
          <w:lang w:val="en-US"/>
        </w:rPr>
        <w:t>Cajas</w:t>
      </w:r>
      <w:proofErr w:type="spellEnd"/>
      <w:r w:rsidR="009D4F3A" w:rsidRPr="003A1BC9">
        <w:rPr>
          <w:rFonts w:ascii="Times New Roman" w:hAnsi="Times New Roman" w:cs="Times New Roman"/>
          <w:bCs/>
          <w:sz w:val="24"/>
          <w:szCs w:val="24"/>
          <w:lang w:val="en-US"/>
        </w:rPr>
        <w:t xml:space="preserve"> National Park and the adjacent </w:t>
      </w:r>
      <w:proofErr w:type="spellStart"/>
      <w:r w:rsidRPr="003A1BC9">
        <w:rPr>
          <w:rFonts w:ascii="Times New Roman" w:hAnsi="Times New Roman" w:cs="Times New Roman"/>
          <w:bCs/>
          <w:sz w:val="24"/>
          <w:szCs w:val="24"/>
          <w:lang w:val="en-US"/>
        </w:rPr>
        <w:t>Mazán</w:t>
      </w:r>
      <w:proofErr w:type="spellEnd"/>
      <w:r w:rsidRPr="003A1BC9">
        <w:rPr>
          <w:rFonts w:ascii="Times New Roman" w:hAnsi="Times New Roman" w:cs="Times New Roman"/>
          <w:bCs/>
          <w:sz w:val="24"/>
          <w:szCs w:val="24"/>
          <w:lang w:val="en-US"/>
        </w:rPr>
        <w:t xml:space="preserve"> </w:t>
      </w:r>
      <w:r w:rsidR="00963BD9" w:rsidRPr="003A1BC9">
        <w:rPr>
          <w:rFonts w:ascii="Times New Roman" w:hAnsi="Times New Roman" w:cs="Times New Roman"/>
          <w:bCs/>
          <w:sz w:val="24"/>
          <w:szCs w:val="24"/>
          <w:lang w:val="en-US"/>
        </w:rPr>
        <w:t>private reserve</w:t>
      </w:r>
      <w:r w:rsidR="00C56D1A"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in the high Andes of Azuay</w:t>
      </w:r>
      <w:r w:rsidR="00F85695" w:rsidRPr="003A1BC9">
        <w:rPr>
          <w:rFonts w:ascii="Times New Roman" w:hAnsi="Times New Roman" w:cs="Times New Roman"/>
          <w:bCs/>
          <w:sz w:val="24"/>
          <w:szCs w:val="24"/>
          <w:lang w:val="en-US"/>
        </w:rPr>
        <w:t xml:space="preserve"> province</w:t>
      </w:r>
      <w:r w:rsidR="009D4F3A"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 Ecuador.</w:t>
      </w:r>
      <w:r w:rsidR="00D46DB3" w:rsidRPr="003A1BC9">
        <w:rPr>
          <w:rFonts w:ascii="Times New Roman" w:hAnsi="Times New Roman" w:cs="Times New Roman"/>
          <w:bCs/>
          <w:sz w:val="24"/>
          <w:szCs w:val="24"/>
          <w:lang w:val="en-US"/>
        </w:rPr>
        <w:t xml:space="preserve"> </w:t>
      </w:r>
      <w:r w:rsidR="00E6202F" w:rsidRPr="003A1BC9">
        <w:rPr>
          <w:rFonts w:ascii="Times New Roman" w:hAnsi="Times New Roman" w:cs="Times New Roman"/>
          <w:bCs/>
          <w:sz w:val="24"/>
          <w:szCs w:val="24"/>
          <w:lang w:val="en-US"/>
        </w:rPr>
        <w:t xml:space="preserve">These areas </w:t>
      </w:r>
      <w:r w:rsidR="00344539" w:rsidRPr="003A1BC9">
        <w:rPr>
          <w:rFonts w:ascii="Times New Roman" w:hAnsi="Times New Roman" w:cs="Times New Roman"/>
          <w:bCs/>
          <w:sz w:val="24"/>
          <w:szCs w:val="24"/>
          <w:lang w:val="en-US"/>
        </w:rPr>
        <w:t>are of</w:t>
      </w:r>
      <w:r w:rsidR="00E6202F" w:rsidRPr="003A1BC9">
        <w:rPr>
          <w:rFonts w:ascii="Times New Roman" w:hAnsi="Times New Roman" w:cs="Times New Roman"/>
          <w:bCs/>
          <w:sz w:val="24"/>
          <w:szCs w:val="24"/>
          <w:lang w:val="en-US"/>
        </w:rPr>
        <w:t xml:space="preserve"> </w:t>
      </w:r>
      <w:r w:rsidR="00963BD9" w:rsidRPr="003A1BC9">
        <w:rPr>
          <w:rFonts w:ascii="Times New Roman" w:hAnsi="Times New Roman" w:cs="Times New Roman"/>
          <w:bCs/>
          <w:sz w:val="24"/>
          <w:szCs w:val="24"/>
          <w:lang w:val="en-US"/>
        </w:rPr>
        <w:t>global importance for biodiversity conservation</w:t>
      </w:r>
      <w:r w:rsidR="0011411A">
        <w:rPr>
          <w:rFonts w:ascii="Times New Roman" w:hAnsi="Times New Roman" w:cs="Times New Roman"/>
          <w:bCs/>
          <w:sz w:val="24"/>
          <w:szCs w:val="24"/>
          <w:lang w:val="en-US"/>
        </w:rPr>
        <w:t xml:space="preserve"> (</w:t>
      </w:r>
      <w:proofErr w:type="spellStart"/>
      <w:r w:rsidR="0011411A">
        <w:rPr>
          <w:rFonts w:ascii="Times New Roman" w:hAnsi="Times New Roman" w:cs="Times New Roman"/>
          <w:bCs/>
          <w:sz w:val="24"/>
          <w:szCs w:val="24"/>
          <w:lang w:val="en-US"/>
        </w:rPr>
        <w:t>Astudillo</w:t>
      </w:r>
      <w:proofErr w:type="spellEnd"/>
      <w:r w:rsidR="0011411A">
        <w:rPr>
          <w:rFonts w:ascii="Times New Roman" w:hAnsi="Times New Roman" w:cs="Times New Roman"/>
          <w:bCs/>
          <w:sz w:val="24"/>
          <w:szCs w:val="24"/>
          <w:lang w:val="en-US"/>
        </w:rPr>
        <w:t xml:space="preserve"> et al. 2015)</w:t>
      </w:r>
      <w:r w:rsidR="00CE2595" w:rsidRPr="003A1BC9">
        <w:rPr>
          <w:rFonts w:ascii="Times New Roman" w:hAnsi="Times New Roman" w:cs="Times New Roman"/>
          <w:bCs/>
          <w:sz w:val="24"/>
          <w:szCs w:val="24"/>
          <w:lang w:val="en-US"/>
        </w:rPr>
        <w:t>,</w:t>
      </w:r>
      <w:r w:rsidR="00E6202F" w:rsidRPr="003A1BC9">
        <w:rPr>
          <w:rFonts w:ascii="Times New Roman" w:hAnsi="Times New Roman" w:cs="Times New Roman"/>
          <w:bCs/>
          <w:sz w:val="24"/>
          <w:szCs w:val="24"/>
          <w:lang w:val="en-US"/>
        </w:rPr>
        <w:t xml:space="preserve"> have been designated </w:t>
      </w:r>
      <w:r w:rsidR="00B15219">
        <w:rPr>
          <w:rFonts w:ascii="Times New Roman" w:hAnsi="Times New Roman" w:cs="Times New Roman"/>
          <w:bCs/>
          <w:sz w:val="24"/>
          <w:szCs w:val="24"/>
          <w:lang w:val="en-US"/>
        </w:rPr>
        <w:t xml:space="preserve">together as </w:t>
      </w:r>
      <w:r w:rsidR="00E6202F" w:rsidRPr="003A1BC9">
        <w:rPr>
          <w:rFonts w:ascii="Times New Roman" w:hAnsi="Times New Roman" w:cs="Times New Roman"/>
          <w:bCs/>
          <w:sz w:val="24"/>
          <w:szCs w:val="24"/>
          <w:lang w:val="en-US"/>
        </w:rPr>
        <w:t>an</w:t>
      </w:r>
      <w:r w:rsidR="00963BD9" w:rsidRPr="003A1BC9">
        <w:rPr>
          <w:rFonts w:ascii="Times New Roman" w:hAnsi="Times New Roman" w:cs="Times New Roman"/>
          <w:bCs/>
          <w:sz w:val="24"/>
          <w:szCs w:val="24"/>
          <w:lang w:val="en-US"/>
        </w:rPr>
        <w:t xml:space="preserve"> </w:t>
      </w:r>
      <w:r w:rsidR="002023D3" w:rsidRPr="003A1BC9">
        <w:rPr>
          <w:rFonts w:ascii="Times New Roman" w:hAnsi="Times New Roman" w:cs="Times New Roman"/>
          <w:bCs/>
          <w:sz w:val="24"/>
          <w:szCs w:val="24"/>
          <w:lang w:val="en-US"/>
        </w:rPr>
        <w:t xml:space="preserve">Important Bird Area </w:t>
      </w:r>
      <w:r w:rsidR="00963BD9" w:rsidRPr="003A1BC9">
        <w:rPr>
          <w:rFonts w:ascii="Times New Roman" w:hAnsi="Times New Roman" w:cs="Times New Roman"/>
          <w:bCs/>
          <w:sz w:val="24"/>
          <w:szCs w:val="24"/>
          <w:lang w:val="en-US"/>
        </w:rPr>
        <w:t xml:space="preserve">(IBA) </w:t>
      </w:r>
      <w:r w:rsidR="00DC0B1C" w:rsidRPr="00DC0B1C">
        <w:rPr>
          <w:rFonts w:ascii="Times New Roman" w:hAnsi="Times New Roman" w:cs="Times New Roman"/>
          <w:sz w:val="24"/>
          <w:lang w:val="en-US"/>
        </w:rPr>
        <w:t>(</w:t>
      </w:r>
      <w:proofErr w:type="spellStart"/>
      <w:r w:rsidR="00DC0B1C" w:rsidRPr="00DC0B1C">
        <w:rPr>
          <w:rFonts w:ascii="Times New Roman" w:hAnsi="Times New Roman" w:cs="Times New Roman"/>
          <w:sz w:val="24"/>
          <w:lang w:val="en-US"/>
        </w:rPr>
        <w:t>Freile</w:t>
      </w:r>
      <w:proofErr w:type="spellEnd"/>
      <w:r w:rsidR="00DC0B1C" w:rsidRPr="00DC0B1C">
        <w:rPr>
          <w:rFonts w:ascii="Times New Roman" w:hAnsi="Times New Roman" w:cs="Times New Roman"/>
          <w:sz w:val="24"/>
          <w:lang w:val="en-US"/>
        </w:rPr>
        <w:t xml:space="preserve"> and Santander 2005)</w:t>
      </w:r>
      <w:r w:rsidR="00963BD9" w:rsidRPr="003A1BC9">
        <w:rPr>
          <w:rFonts w:ascii="Times New Roman" w:hAnsi="Times New Roman" w:cs="Times New Roman"/>
          <w:bCs/>
          <w:sz w:val="24"/>
          <w:szCs w:val="24"/>
          <w:lang w:val="en-US"/>
        </w:rPr>
        <w:t xml:space="preserve">, </w:t>
      </w:r>
      <w:r w:rsidR="00D46DB3" w:rsidRPr="003A1BC9">
        <w:rPr>
          <w:rFonts w:ascii="Times New Roman" w:hAnsi="Times New Roman" w:cs="Times New Roman"/>
          <w:bCs/>
          <w:sz w:val="24"/>
          <w:szCs w:val="24"/>
          <w:lang w:val="en-US"/>
        </w:rPr>
        <w:t xml:space="preserve">and are part of </w:t>
      </w:r>
      <w:r w:rsidR="002023D3" w:rsidRPr="003A1BC9">
        <w:rPr>
          <w:rFonts w:ascii="Times New Roman" w:hAnsi="Times New Roman" w:cs="Times New Roman"/>
          <w:bCs/>
          <w:sz w:val="24"/>
          <w:szCs w:val="24"/>
          <w:lang w:val="en-US"/>
        </w:rPr>
        <w:t xml:space="preserve">the </w:t>
      </w:r>
      <w:proofErr w:type="spellStart"/>
      <w:r w:rsidR="00F85695" w:rsidRPr="003A1BC9">
        <w:rPr>
          <w:rFonts w:ascii="Times New Roman" w:hAnsi="Times New Roman" w:cs="Times New Roman"/>
          <w:bCs/>
          <w:sz w:val="24"/>
          <w:szCs w:val="24"/>
          <w:lang w:val="en-US"/>
        </w:rPr>
        <w:t>Ma</w:t>
      </w:r>
      <w:r w:rsidR="00155743">
        <w:rPr>
          <w:rFonts w:ascii="Times New Roman" w:hAnsi="Times New Roman" w:cs="Times New Roman"/>
          <w:bCs/>
          <w:sz w:val="24"/>
          <w:szCs w:val="24"/>
          <w:lang w:val="en-US"/>
        </w:rPr>
        <w:t>c</w:t>
      </w:r>
      <w:r w:rsidR="00F85695" w:rsidRPr="003A1BC9">
        <w:rPr>
          <w:rFonts w:ascii="Times New Roman" w:hAnsi="Times New Roman" w:cs="Times New Roman"/>
          <w:bCs/>
          <w:sz w:val="24"/>
          <w:szCs w:val="24"/>
          <w:lang w:val="en-US"/>
        </w:rPr>
        <w:t>i</w:t>
      </w:r>
      <w:r w:rsidR="00155743">
        <w:rPr>
          <w:rFonts w:ascii="Times New Roman" w:hAnsi="Times New Roman" w:cs="Times New Roman"/>
          <w:bCs/>
          <w:sz w:val="24"/>
          <w:szCs w:val="24"/>
          <w:lang w:val="en-US"/>
        </w:rPr>
        <w:t>z</w:t>
      </w:r>
      <w:r w:rsidR="00F85695" w:rsidRPr="003A1BC9">
        <w:rPr>
          <w:rFonts w:ascii="Times New Roman" w:hAnsi="Times New Roman" w:cs="Times New Roman"/>
          <w:bCs/>
          <w:sz w:val="24"/>
          <w:szCs w:val="24"/>
          <w:lang w:val="en-US"/>
        </w:rPr>
        <w:t>o</w:t>
      </w:r>
      <w:proofErr w:type="spellEnd"/>
      <w:r w:rsidR="00F85695" w:rsidRPr="003A1BC9">
        <w:rPr>
          <w:rFonts w:ascii="Times New Roman" w:hAnsi="Times New Roman" w:cs="Times New Roman"/>
          <w:bCs/>
          <w:sz w:val="24"/>
          <w:szCs w:val="24"/>
          <w:lang w:val="en-US"/>
        </w:rPr>
        <w:t xml:space="preserve"> del </w:t>
      </w:r>
      <w:proofErr w:type="spellStart"/>
      <w:r w:rsidR="00D46DB3" w:rsidRPr="003A1BC9">
        <w:rPr>
          <w:rFonts w:ascii="Times New Roman" w:hAnsi="Times New Roman" w:cs="Times New Roman"/>
          <w:bCs/>
          <w:sz w:val="24"/>
          <w:szCs w:val="24"/>
          <w:lang w:val="en-US"/>
        </w:rPr>
        <w:t>Cajas</w:t>
      </w:r>
      <w:proofErr w:type="spellEnd"/>
      <w:r w:rsidR="00D46DB3" w:rsidRPr="003A1BC9">
        <w:rPr>
          <w:rFonts w:ascii="Times New Roman" w:hAnsi="Times New Roman" w:cs="Times New Roman"/>
          <w:bCs/>
          <w:sz w:val="24"/>
          <w:szCs w:val="24"/>
          <w:lang w:val="en-US"/>
        </w:rPr>
        <w:t xml:space="preserve"> </w:t>
      </w:r>
      <w:r w:rsidR="00B15219">
        <w:rPr>
          <w:rFonts w:ascii="Times New Roman" w:hAnsi="Times New Roman" w:cs="Times New Roman"/>
          <w:bCs/>
          <w:sz w:val="24"/>
          <w:szCs w:val="24"/>
          <w:lang w:val="en-US"/>
        </w:rPr>
        <w:t>I</w:t>
      </w:r>
      <w:r w:rsidR="002023D3" w:rsidRPr="003A1BC9">
        <w:rPr>
          <w:rFonts w:ascii="Times New Roman" w:hAnsi="Times New Roman" w:cs="Times New Roman"/>
          <w:bCs/>
          <w:sz w:val="24"/>
          <w:szCs w:val="24"/>
          <w:lang w:val="en-US"/>
        </w:rPr>
        <w:t xml:space="preserve">nternational Biosphere Reserve </w:t>
      </w:r>
      <w:r w:rsidR="00D46DB3" w:rsidRPr="003A1BC9">
        <w:rPr>
          <w:rFonts w:ascii="Times New Roman" w:hAnsi="Times New Roman" w:cs="Times New Roman"/>
          <w:bCs/>
          <w:sz w:val="24"/>
          <w:szCs w:val="24"/>
          <w:lang w:val="en-US"/>
        </w:rPr>
        <w:t xml:space="preserve">(UNESCO). </w:t>
      </w:r>
      <w:proofErr w:type="spellStart"/>
      <w:r w:rsidR="00F85695" w:rsidRPr="003A1BC9">
        <w:rPr>
          <w:rFonts w:ascii="Times New Roman" w:hAnsi="Times New Roman" w:cs="Times New Roman"/>
          <w:bCs/>
          <w:sz w:val="24"/>
          <w:szCs w:val="24"/>
          <w:lang w:val="en-US"/>
        </w:rPr>
        <w:t>Cajas</w:t>
      </w:r>
      <w:proofErr w:type="spellEnd"/>
      <w:r w:rsidR="00F85695" w:rsidRPr="003A1BC9">
        <w:rPr>
          <w:rFonts w:ascii="Times New Roman" w:hAnsi="Times New Roman" w:cs="Times New Roman"/>
          <w:bCs/>
          <w:sz w:val="24"/>
          <w:szCs w:val="24"/>
          <w:lang w:val="en-US"/>
        </w:rPr>
        <w:t xml:space="preserve"> National Park and </w:t>
      </w:r>
      <w:proofErr w:type="spellStart"/>
      <w:r w:rsidR="00D46DB3" w:rsidRPr="003A1BC9">
        <w:rPr>
          <w:rFonts w:ascii="Times New Roman" w:hAnsi="Times New Roman" w:cs="Times New Roman"/>
          <w:bCs/>
          <w:sz w:val="24"/>
          <w:szCs w:val="24"/>
          <w:lang w:val="en-US"/>
        </w:rPr>
        <w:t>Mazán</w:t>
      </w:r>
      <w:proofErr w:type="spellEnd"/>
      <w:r w:rsidR="00D46DB3"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 xml:space="preserve">are </w:t>
      </w:r>
      <w:r w:rsidR="009D4F3A" w:rsidRPr="003A1BC9">
        <w:rPr>
          <w:rFonts w:ascii="Times New Roman" w:hAnsi="Times New Roman" w:cs="Times New Roman"/>
          <w:bCs/>
          <w:sz w:val="24"/>
          <w:szCs w:val="24"/>
          <w:lang w:val="en-US"/>
        </w:rPr>
        <w:t xml:space="preserve">both </w:t>
      </w:r>
      <w:r w:rsidRPr="003A1BC9">
        <w:rPr>
          <w:rFonts w:ascii="Times New Roman" w:hAnsi="Times New Roman" w:cs="Times New Roman"/>
          <w:bCs/>
          <w:sz w:val="24"/>
          <w:szCs w:val="24"/>
          <w:lang w:val="en-US"/>
        </w:rPr>
        <w:t>managed by ETAPA</w:t>
      </w:r>
      <w:r w:rsidR="00F85695" w:rsidRPr="003A1BC9">
        <w:rPr>
          <w:rFonts w:ascii="Times New Roman" w:hAnsi="Times New Roman" w:cs="Times New Roman"/>
          <w:bCs/>
          <w:sz w:val="24"/>
          <w:szCs w:val="24"/>
          <w:lang w:val="en-US"/>
        </w:rPr>
        <w:t>-EP</w:t>
      </w:r>
      <w:r w:rsidRPr="003A1BC9">
        <w:rPr>
          <w:rFonts w:ascii="Times New Roman" w:hAnsi="Times New Roman" w:cs="Times New Roman"/>
          <w:bCs/>
          <w:sz w:val="24"/>
          <w:szCs w:val="24"/>
          <w:lang w:val="en-US"/>
        </w:rPr>
        <w:t xml:space="preserve"> (</w:t>
      </w:r>
      <w:proofErr w:type="spellStart"/>
      <w:r w:rsidRPr="003A1BC9">
        <w:rPr>
          <w:rFonts w:ascii="Times New Roman" w:hAnsi="Times New Roman" w:cs="Times New Roman"/>
          <w:bCs/>
          <w:sz w:val="24"/>
          <w:szCs w:val="24"/>
          <w:lang w:val="en-US"/>
        </w:rPr>
        <w:t>Empresa</w:t>
      </w:r>
      <w:proofErr w:type="spellEnd"/>
      <w:r w:rsidRPr="003A1BC9">
        <w:rPr>
          <w:rFonts w:ascii="Times New Roman" w:hAnsi="Times New Roman" w:cs="Times New Roman"/>
          <w:bCs/>
          <w:sz w:val="24"/>
          <w:szCs w:val="24"/>
          <w:lang w:val="en-US"/>
        </w:rPr>
        <w:t xml:space="preserve"> </w:t>
      </w:r>
      <w:proofErr w:type="spellStart"/>
      <w:r w:rsidRPr="003A1BC9">
        <w:rPr>
          <w:rFonts w:ascii="Times New Roman" w:hAnsi="Times New Roman" w:cs="Times New Roman"/>
          <w:bCs/>
          <w:sz w:val="24"/>
          <w:szCs w:val="24"/>
          <w:lang w:val="en-US"/>
        </w:rPr>
        <w:t>Pública</w:t>
      </w:r>
      <w:proofErr w:type="spellEnd"/>
      <w:r w:rsidRPr="003A1BC9">
        <w:rPr>
          <w:rFonts w:ascii="Times New Roman" w:hAnsi="Times New Roman" w:cs="Times New Roman"/>
          <w:bCs/>
          <w:sz w:val="24"/>
          <w:szCs w:val="24"/>
          <w:lang w:val="en-US"/>
        </w:rPr>
        <w:t xml:space="preserve"> Municipal de </w:t>
      </w:r>
      <w:proofErr w:type="spellStart"/>
      <w:r w:rsidRPr="003A1BC9">
        <w:rPr>
          <w:rFonts w:ascii="Times New Roman" w:hAnsi="Times New Roman" w:cs="Times New Roman"/>
          <w:bCs/>
          <w:sz w:val="24"/>
          <w:szCs w:val="24"/>
          <w:lang w:val="en-US"/>
        </w:rPr>
        <w:t>Teléfonos</w:t>
      </w:r>
      <w:proofErr w:type="spellEnd"/>
      <w:r w:rsidRPr="003A1BC9">
        <w:rPr>
          <w:rFonts w:ascii="Times New Roman" w:hAnsi="Times New Roman" w:cs="Times New Roman"/>
          <w:bCs/>
          <w:sz w:val="24"/>
          <w:szCs w:val="24"/>
          <w:lang w:val="en-US"/>
        </w:rPr>
        <w:t xml:space="preserve">, Agua Potable y </w:t>
      </w:r>
      <w:proofErr w:type="spellStart"/>
      <w:r w:rsidRPr="003A1BC9">
        <w:rPr>
          <w:rFonts w:ascii="Times New Roman" w:hAnsi="Times New Roman" w:cs="Times New Roman"/>
          <w:bCs/>
          <w:sz w:val="24"/>
          <w:szCs w:val="24"/>
          <w:lang w:val="en-US"/>
        </w:rPr>
        <w:t>Saneamiento</w:t>
      </w:r>
      <w:proofErr w:type="spellEnd"/>
      <w:r w:rsidRPr="003A1BC9">
        <w:rPr>
          <w:rFonts w:ascii="Times New Roman" w:hAnsi="Times New Roman" w:cs="Times New Roman"/>
          <w:bCs/>
          <w:sz w:val="24"/>
          <w:szCs w:val="24"/>
          <w:lang w:val="en-US"/>
        </w:rPr>
        <w:t xml:space="preserve"> Ambiental)</w:t>
      </w:r>
      <w:r w:rsidR="00E6202F" w:rsidRPr="003A1BC9">
        <w:rPr>
          <w:rFonts w:ascii="Times New Roman" w:hAnsi="Times New Roman" w:cs="Times New Roman"/>
          <w:bCs/>
          <w:sz w:val="24"/>
          <w:szCs w:val="24"/>
          <w:lang w:val="en-US"/>
        </w:rPr>
        <w:t xml:space="preserve">, a local public </w:t>
      </w:r>
      <w:r w:rsidR="00F85695" w:rsidRPr="003A1BC9">
        <w:rPr>
          <w:rFonts w:ascii="Times New Roman" w:hAnsi="Times New Roman" w:cs="Times New Roman"/>
          <w:bCs/>
          <w:sz w:val="24"/>
          <w:szCs w:val="24"/>
          <w:lang w:val="en-US"/>
        </w:rPr>
        <w:t xml:space="preserve">department </w:t>
      </w:r>
      <w:r w:rsidR="00CE2595" w:rsidRPr="003A1BC9">
        <w:rPr>
          <w:rFonts w:ascii="Times New Roman" w:hAnsi="Times New Roman" w:cs="Times New Roman"/>
          <w:bCs/>
          <w:sz w:val="24"/>
          <w:szCs w:val="24"/>
          <w:lang w:val="en-US"/>
        </w:rPr>
        <w:t xml:space="preserve">that serves </w:t>
      </w:r>
      <w:r w:rsidR="00E6202F" w:rsidRPr="003A1BC9">
        <w:rPr>
          <w:rFonts w:ascii="Times New Roman" w:hAnsi="Times New Roman" w:cs="Times New Roman"/>
          <w:bCs/>
          <w:sz w:val="24"/>
          <w:szCs w:val="24"/>
          <w:lang w:val="en-US"/>
        </w:rPr>
        <w:t>the city of Cuenca, Ecuador</w:t>
      </w:r>
      <w:r w:rsidRPr="003A1BC9">
        <w:rPr>
          <w:rFonts w:ascii="Times New Roman" w:hAnsi="Times New Roman" w:cs="Times New Roman"/>
          <w:bCs/>
          <w:sz w:val="24"/>
          <w:szCs w:val="24"/>
          <w:lang w:val="en-US"/>
        </w:rPr>
        <w:t xml:space="preserve">. </w:t>
      </w:r>
    </w:p>
    <w:p w14:paraId="7F05FCFF" w14:textId="0F7C3870" w:rsidR="00B15219" w:rsidRDefault="00B15219">
      <w:pPr>
        <w:spacing w:after="227"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 xml:space="preserve">The 2700 ha </w:t>
      </w:r>
      <w:proofErr w:type="spellStart"/>
      <w:r w:rsidR="00C56D1A" w:rsidRPr="003A1BC9">
        <w:rPr>
          <w:rFonts w:ascii="Times New Roman" w:hAnsi="Times New Roman" w:cs="Times New Roman"/>
          <w:bCs/>
          <w:sz w:val="24"/>
          <w:szCs w:val="24"/>
          <w:lang w:val="en-US"/>
        </w:rPr>
        <w:t>Mazán</w:t>
      </w:r>
      <w:proofErr w:type="spellEnd"/>
      <w:r w:rsidR="00C56D1A" w:rsidRPr="003A1BC9">
        <w:rPr>
          <w:rFonts w:ascii="Times New Roman" w:hAnsi="Times New Roman" w:cs="Times New Roman"/>
          <w:bCs/>
          <w:sz w:val="24"/>
          <w:szCs w:val="24"/>
          <w:lang w:val="en-US"/>
        </w:rPr>
        <w:t xml:space="preserve"> reserve </w:t>
      </w:r>
      <w:r w:rsidR="004C0608" w:rsidRPr="003A1BC9">
        <w:rPr>
          <w:rFonts w:ascii="Times New Roman" w:hAnsi="Times New Roman" w:cs="Times New Roman"/>
          <w:bCs/>
          <w:sz w:val="24"/>
          <w:szCs w:val="24"/>
          <w:lang w:val="en-US"/>
        </w:rPr>
        <w:t>(</w:t>
      </w:r>
      <w:r w:rsidR="00DC0B1C">
        <w:rPr>
          <w:rFonts w:ascii="Times New Roman" w:hAnsi="Times New Roman" w:cs="Times New Roman"/>
          <w:bCs/>
          <w:sz w:val="24"/>
          <w:szCs w:val="24"/>
          <w:lang w:val="en-US"/>
        </w:rPr>
        <w:t>0</w:t>
      </w:r>
      <w:r w:rsidR="002F1A3C" w:rsidRPr="003A1BC9">
        <w:rPr>
          <w:rFonts w:ascii="Times New Roman" w:hAnsi="Times New Roman" w:cs="Times New Roman"/>
          <w:bCs/>
          <w:sz w:val="24"/>
          <w:szCs w:val="24"/>
          <w:lang w:val="en-US"/>
        </w:rPr>
        <w:t>2</w:t>
      </w:r>
      <w:r w:rsidR="003A6102">
        <w:rPr>
          <w:rFonts w:ascii="Times New Roman" w:hAnsi="Times New Roman" w:cs="Times New Roman"/>
          <w:bCs/>
          <w:sz w:val="24"/>
          <w:szCs w:val="24"/>
          <w:lang w:val="en-US"/>
        </w:rPr>
        <w:t>.870</w:t>
      </w:r>
      <w:r w:rsidR="002F1A3C" w:rsidRPr="003A1BC9">
        <w:rPr>
          <w:rFonts w:ascii="Times New Roman" w:hAnsi="Times New Roman" w:cs="Times New Roman"/>
          <w:bCs/>
          <w:sz w:val="24"/>
          <w:szCs w:val="24"/>
          <w:lang w:val="en-US"/>
        </w:rPr>
        <w:t>°</w:t>
      </w:r>
      <w:r w:rsidR="00DC0B1C">
        <w:rPr>
          <w:rFonts w:ascii="Times New Roman" w:hAnsi="Times New Roman" w:cs="Times New Roman"/>
          <w:bCs/>
          <w:sz w:val="24"/>
          <w:szCs w:val="24"/>
          <w:lang w:val="en-US"/>
        </w:rPr>
        <w:t xml:space="preserve"> S</w:t>
      </w:r>
      <w:r w:rsidR="002F1A3C" w:rsidRPr="003A1BC9">
        <w:rPr>
          <w:rFonts w:ascii="Times New Roman" w:hAnsi="Times New Roman" w:cs="Times New Roman"/>
          <w:bCs/>
          <w:sz w:val="24"/>
          <w:szCs w:val="24"/>
          <w:lang w:val="en-US"/>
        </w:rPr>
        <w:t>, 79</w:t>
      </w:r>
      <w:r w:rsidR="00DC0B1C">
        <w:rPr>
          <w:rFonts w:ascii="Times New Roman" w:hAnsi="Times New Roman" w:cs="Times New Roman"/>
          <w:bCs/>
          <w:sz w:val="24"/>
          <w:szCs w:val="24"/>
          <w:lang w:val="en-US"/>
        </w:rPr>
        <w:t>.120</w:t>
      </w:r>
      <w:r w:rsidR="002F1A3C" w:rsidRPr="003A1BC9">
        <w:rPr>
          <w:rFonts w:ascii="Times New Roman" w:hAnsi="Times New Roman" w:cs="Times New Roman"/>
          <w:bCs/>
          <w:sz w:val="24"/>
          <w:szCs w:val="24"/>
          <w:lang w:val="en-US"/>
        </w:rPr>
        <w:t>°</w:t>
      </w:r>
      <w:r w:rsidR="00DC0B1C">
        <w:rPr>
          <w:rFonts w:ascii="Times New Roman" w:hAnsi="Times New Roman" w:cs="Times New Roman"/>
          <w:bCs/>
          <w:sz w:val="24"/>
          <w:szCs w:val="24"/>
          <w:lang w:val="en-US"/>
        </w:rPr>
        <w:t xml:space="preserve"> W</w:t>
      </w:r>
      <w:r w:rsidR="004C0608" w:rsidRPr="003A1BC9">
        <w:rPr>
          <w:rFonts w:ascii="Times New Roman" w:hAnsi="Times New Roman" w:cs="Times New Roman"/>
          <w:bCs/>
          <w:sz w:val="24"/>
          <w:szCs w:val="24"/>
          <w:lang w:val="en-US"/>
        </w:rPr>
        <w:t>)</w:t>
      </w:r>
      <w:r w:rsidR="00C56D1A" w:rsidRPr="003A1BC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is</w:t>
      </w:r>
      <w:r w:rsidR="0033692E" w:rsidRPr="003A1BC9">
        <w:rPr>
          <w:rFonts w:ascii="Times New Roman" w:hAnsi="Times New Roman" w:cs="Times New Roman"/>
          <w:bCs/>
          <w:sz w:val="24"/>
          <w:szCs w:val="24"/>
          <w:lang w:val="en-US"/>
        </w:rPr>
        <w:t xml:space="preserve"> mostly covered by native montane forest</w:t>
      </w:r>
      <w:r w:rsidR="002F1A3C" w:rsidRPr="003A1BC9">
        <w:rPr>
          <w:rFonts w:ascii="Times New Roman" w:hAnsi="Times New Roman" w:cs="Times New Roman"/>
          <w:bCs/>
          <w:sz w:val="24"/>
          <w:szCs w:val="24"/>
          <w:lang w:val="en-US"/>
        </w:rPr>
        <w:t>,</w:t>
      </w:r>
      <w:r w:rsidR="0033692E" w:rsidRPr="003A1BC9">
        <w:rPr>
          <w:rFonts w:ascii="Times New Roman" w:hAnsi="Times New Roman" w:cs="Times New Roman"/>
          <w:bCs/>
          <w:sz w:val="24"/>
          <w:szCs w:val="24"/>
          <w:lang w:val="en-US"/>
        </w:rPr>
        <w:t xml:space="preserve"> with </w:t>
      </w:r>
      <w:proofErr w:type="spellStart"/>
      <w:r w:rsidR="0033692E" w:rsidRPr="003A1BC9">
        <w:rPr>
          <w:rFonts w:ascii="Times New Roman" w:hAnsi="Times New Roman" w:cs="Times New Roman"/>
          <w:bCs/>
          <w:sz w:val="24"/>
          <w:szCs w:val="24"/>
          <w:lang w:val="en-US"/>
        </w:rPr>
        <w:t>páramo</w:t>
      </w:r>
      <w:proofErr w:type="spellEnd"/>
      <w:r w:rsidR="0033692E" w:rsidRPr="003A1BC9">
        <w:rPr>
          <w:rFonts w:ascii="Times New Roman" w:hAnsi="Times New Roman" w:cs="Times New Roman"/>
          <w:bCs/>
          <w:sz w:val="24"/>
          <w:szCs w:val="24"/>
          <w:lang w:val="en-US"/>
        </w:rPr>
        <w:t xml:space="preserve"> grasslands occupying </w:t>
      </w:r>
      <w:r w:rsidR="00A4281D" w:rsidRPr="003A1BC9">
        <w:rPr>
          <w:rFonts w:ascii="Times New Roman" w:hAnsi="Times New Roman" w:cs="Times New Roman"/>
          <w:bCs/>
          <w:sz w:val="24"/>
          <w:szCs w:val="24"/>
          <w:lang w:val="en-US"/>
        </w:rPr>
        <w:t>the</w:t>
      </w:r>
      <w:r>
        <w:rPr>
          <w:rFonts w:ascii="Times New Roman" w:hAnsi="Times New Roman" w:cs="Times New Roman"/>
          <w:bCs/>
          <w:sz w:val="24"/>
          <w:szCs w:val="24"/>
          <w:lang w:val="en-US"/>
        </w:rPr>
        <w:t xml:space="preserve"> extreme</w:t>
      </w:r>
      <w:r w:rsidR="00A4281D" w:rsidRPr="003A1BC9">
        <w:rPr>
          <w:rFonts w:ascii="Times New Roman" w:hAnsi="Times New Roman" w:cs="Times New Roman"/>
          <w:bCs/>
          <w:sz w:val="24"/>
          <w:szCs w:val="24"/>
          <w:lang w:val="en-US"/>
        </w:rPr>
        <w:t xml:space="preserve"> upper ridges of the valley</w:t>
      </w:r>
      <w:r w:rsidR="00C56D1A" w:rsidRPr="003A1BC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Limited s</w:t>
      </w:r>
      <w:r w:rsidR="0033692E" w:rsidRPr="003A1BC9">
        <w:rPr>
          <w:rFonts w:ascii="Times New Roman" w:hAnsi="Times New Roman" w:cs="Times New Roman"/>
          <w:bCs/>
          <w:sz w:val="24"/>
          <w:szCs w:val="24"/>
          <w:lang w:val="en-US"/>
        </w:rPr>
        <w:t xml:space="preserve">elective logging occurred in </w:t>
      </w:r>
      <w:proofErr w:type="spellStart"/>
      <w:r w:rsidR="00C20ACA" w:rsidRPr="003A1BC9">
        <w:rPr>
          <w:rFonts w:ascii="Times New Roman" w:hAnsi="Times New Roman" w:cs="Times New Roman"/>
          <w:bCs/>
          <w:sz w:val="24"/>
          <w:szCs w:val="24"/>
          <w:lang w:val="en-US"/>
        </w:rPr>
        <w:t>Mazán</w:t>
      </w:r>
      <w:proofErr w:type="spellEnd"/>
      <w:r w:rsidR="0033692E" w:rsidRPr="003A1BC9">
        <w:rPr>
          <w:rFonts w:ascii="Times New Roman" w:hAnsi="Times New Roman" w:cs="Times New Roman"/>
          <w:bCs/>
          <w:sz w:val="24"/>
          <w:szCs w:val="24"/>
          <w:lang w:val="en-US"/>
        </w:rPr>
        <w:t xml:space="preserve"> more than thirty years ago, but today</w:t>
      </w:r>
      <w:r w:rsidR="00394935" w:rsidRPr="003A1BC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the reserve</w:t>
      </w:r>
      <w:r w:rsidRPr="003A1BC9">
        <w:rPr>
          <w:rFonts w:ascii="Times New Roman" w:hAnsi="Times New Roman" w:cs="Times New Roman"/>
          <w:bCs/>
          <w:sz w:val="24"/>
          <w:szCs w:val="24"/>
          <w:lang w:val="en-US"/>
        </w:rPr>
        <w:t xml:space="preserve"> </w:t>
      </w:r>
      <w:r w:rsidR="00394935" w:rsidRPr="003A1BC9">
        <w:rPr>
          <w:rFonts w:ascii="Times New Roman" w:hAnsi="Times New Roman" w:cs="Times New Roman"/>
          <w:bCs/>
          <w:sz w:val="24"/>
          <w:szCs w:val="24"/>
          <w:lang w:val="en-US"/>
        </w:rPr>
        <w:t xml:space="preserve">is </w:t>
      </w:r>
      <w:r w:rsidR="00C56D1A" w:rsidRPr="003A1BC9">
        <w:rPr>
          <w:rFonts w:ascii="Times New Roman" w:hAnsi="Times New Roman" w:cs="Times New Roman"/>
          <w:bCs/>
          <w:sz w:val="24"/>
          <w:szCs w:val="24"/>
          <w:lang w:val="en-US"/>
        </w:rPr>
        <w:t>under strict protection</w:t>
      </w:r>
      <w:r w:rsidR="00A4281D" w:rsidRPr="003A1BC9">
        <w:rPr>
          <w:rFonts w:ascii="Times New Roman" w:hAnsi="Times New Roman" w:cs="Times New Roman"/>
          <w:bCs/>
          <w:sz w:val="24"/>
          <w:szCs w:val="24"/>
          <w:lang w:val="en-US"/>
        </w:rPr>
        <w:t xml:space="preserve"> that allows</w:t>
      </w:r>
      <w:r w:rsidR="00C56D1A" w:rsidRPr="003A1BC9">
        <w:rPr>
          <w:rFonts w:ascii="Times New Roman" w:hAnsi="Times New Roman" w:cs="Times New Roman"/>
          <w:bCs/>
          <w:sz w:val="24"/>
          <w:szCs w:val="24"/>
          <w:lang w:val="en-US"/>
        </w:rPr>
        <w:t xml:space="preserve"> only </w:t>
      </w:r>
      <w:r w:rsidR="00E5784B">
        <w:rPr>
          <w:rFonts w:ascii="Times New Roman" w:hAnsi="Times New Roman" w:cs="Times New Roman"/>
          <w:bCs/>
          <w:sz w:val="24"/>
          <w:szCs w:val="24"/>
          <w:lang w:val="en-US"/>
        </w:rPr>
        <w:t xml:space="preserve">particular </w:t>
      </w:r>
      <w:r w:rsidR="00C56D1A" w:rsidRPr="003A1BC9">
        <w:rPr>
          <w:rFonts w:ascii="Times New Roman" w:hAnsi="Times New Roman" w:cs="Times New Roman"/>
          <w:bCs/>
          <w:sz w:val="24"/>
          <w:szCs w:val="24"/>
          <w:lang w:val="en-US"/>
        </w:rPr>
        <w:t>scientific activities.</w:t>
      </w:r>
    </w:p>
    <w:p w14:paraId="3CBCA80D" w14:textId="3B1DEDED" w:rsidR="00C8279C" w:rsidRPr="003A1BC9" w:rsidRDefault="00C8279C">
      <w:pPr>
        <w:spacing w:after="227" w:line="480" w:lineRule="auto"/>
        <w:rPr>
          <w:rFonts w:ascii="Times New Roman" w:hAnsi="Times New Roman" w:cs="Times New Roman"/>
          <w:bCs/>
          <w:sz w:val="24"/>
          <w:szCs w:val="24"/>
          <w:lang w:val="en-US"/>
        </w:rPr>
      </w:pPr>
      <w:r w:rsidRPr="003A1BC9">
        <w:rPr>
          <w:rFonts w:ascii="Times New Roman" w:hAnsi="Times New Roman" w:cs="Times New Roman"/>
          <w:bCs/>
          <w:sz w:val="24"/>
          <w:szCs w:val="24"/>
          <w:lang w:val="en-US"/>
        </w:rPr>
        <w:t xml:space="preserve">In </w:t>
      </w:r>
      <w:proofErr w:type="spellStart"/>
      <w:r w:rsidRPr="003A1BC9">
        <w:rPr>
          <w:rFonts w:ascii="Times New Roman" w:hAnsi="Times New Roman" w:cs="Times New Roman"/>
          <w:bCs/>
          <w:sz w:val="24"/>
          <w:szCs w:val="24"/>
          <w:lang w:val="en-US"/>
        </w:rPr>
        <w:t>Cajas</w:t>
      </w:r>
      <w:proofErr w:type="spellEnd"/>
      <w:r w:rsidRPr="003A1BC9">
        <w:rPr>
          <w:rFonts w:ascii="Times New Roman" w:hAnsi="Times New Roman" w:cs="Times New Roman"/>
          <w:bCs/>
          <w:sz w:val="24"/>
          <w:szCs w:val="24"/>
          <w:lang w:val="en-US"/>
        </w:rPr>
        <w:t xml:space="preserve"> National Park we worked in </w:t>
      </w:r>
      <w:r w:rsidR="00633CBE" w:rsidRPr="003A1BC9">
        <w:rPr>
          <w:rFonts w:ascii="Times New Roman" w:hAnsi="Times New Roman" w:cs="Times New Roman"/>
          <w:bCs/>
          <w:sz w:val="24"/>
          <w:szCs w:val="24"/>
          <w:lang w:val="en-US"/>
        </w:rPr>
        <w:t xml:space="preserve">the U-shaped </w:t>
      </w:r>
      <w:proofErr w:type="spellStart"/>
      <w:r w:rsidR="00C56D1A" w:rsidRPr="003A1BC9">
        <w:rPr>
          <w:rFonts w:ascii="Times New Roman" w:hAnsi="Times New Roman" w:cs="Times New Roman"/>
          <w:bCs/>
          <w:sz w:val="24"/>
          <w:szCs w:val="24"/>
          <w:lang w:val="en-US"/>
        </w:rPr>
        <w:t>Llaviuco</w:t>
      </w:r>
      <w:proofErr w:type="spellEnd"/>
      <w:r w:rsidR="00394935" w:rsidRPr="003A1BC9">
        <w:rPr>
          <w:rFonts w:ascii="Times New Roman" w:hAnsi="Times New Roman" w:cs="Times New Roman"/>
          <w:bCs/>
          <w:sz w:val="24"/>
          <w:szCs w:val="24"/>
          <w:lang w:val="en-US"/>
        </w:rPr>
        <w:t xml:space="preserve"> valley</w:t>
      </w:r>
      <w:r w:rsidR="004C0608" w:rsidRPr="003A1BC9">
        <w:rPr>
          <w:rFonts w:ascii="Times New Roman" w:hAnsi="Times New Roman" w:cs="Times New Roman"/>
          <w:bCs/>
          <w:sz w:val="24"/>
          <w:szCs w:val="24"/>
          <w:lang w:val="en-US"/>
        </w:rPr>
        <w:t xml:space="preserve"> (</w:t>
      </w:r>
      <w:r w:rsidR="00DC0B1C">
        <w:rPr>
          <w:rFonts w:ascii="Times New Roman" w:hAnsi="Times New Roman" w:cs="Times New Roman"/>
          <w:bCs/>
          <w:sz w:val="24"/>
          <w:szCs w:val="24"/>
          <w:lang w:val="en-US"/>
        </w:rPr>
        <w:t>0</w:t>
      </w:r>
      <w:r w:rsidR="002F1A3C" w:rsidRPr="003A1BC9">
        <w:rPr>
          <w:rFonts w:ascii="Times New Roman" w:hAnsi="Times New Roman" w:cs="Times New Roman"/>
          <w:bCs/>
          <w:sz w:val="24"/>
          <w:szCs w:val="24"/>
          <w:lang w:val="en-US"/>
        </w:rPr>
        <w:t>2</w:t>
      </w:r>
      <w:r w:rsidR="00DC0B1C">
        <w:rPr>
          <w:rFonts w:ascii="Times New Roman" w:hAnsi="Times New Roman" w:cs="Times New Roman"/>
          <w:bCs/>
          <w:sz w:val="24"/>
          <w:szCs w:val="24"/>
          <w:lang w:val="en-US"/>
        </w:rPr>
        <w:t>.840 S</w:t>
      </w:r>
      <w:r w:rsidR="002F1A3C" w:rsidRPr="003A1BC9">
        <w:rPr>
          <w:rFonts w:ascii="Times New Roman" w:hAnsi="Times New Roman" w:cs="Times New Roman"/>
          <w:bCs/>
          <w:sz w:val="24"/>
          <w:szCs w:val="24"/>
          <w:lang w:val="en-US"/>
        </w:rPr>
        <w:t>,</w:t>
      </w:r>
      <w:r w:rsidR="00DC0B1C">
        <w:rPr>
          <w:rFonts w:ascii="Times New Roman" w:hAnsi="Times New Roman" w:cs="Times New Roman"/>
          <w:bCs/>
          <w:sz w:val="24"/>
          <w:szCs w:val="24"/>
          <w:lang w:val="en-US"/>
        </w:rPr>
        <w:t xml:space="preserve"> </w:t>
      </w:r>
      <w:r w:rsidR="002F1A3C" w:rsidRPr="003A1BC9">
        <w:rPr>
          <w:rFonts w:ascii="Times New Roman" w:hAnsi="Times New Roman" w:cs="Times New Roman"/>
          <w:bCs/>
          <w:sz w:val="24"/>
          <w:szCs w:val="24"/>
          <w:lang w:val="en-US"/>
        </w:rPr>
        <w:t>79</w:t>
      </w:r>
      <w:r w:rsidR="00DC0B1C">
        <w:rPr>
          <w:rFonts w:ascii="Times New Roman" w:hAnsi="Times New Roman" w:cs="Times New Roman"/>
          <w:bCs/>
          <w:sz w:val="24"/>
          <w:szCs w:val="24"/>
          <w:lang w:val="en-US"/>
        </w:rPr>
        <w:t>.160</w:t>
      </w:r>
      <w:r w:rsidR="002F1A3C" w:rsidRPr="003A1BC9">
        <w:rPr>
          <w:rFonts w:ascii="Times New Roman" w:hAnsi="Times New Roman" w:cs="Times New Roman"/>
          <w:bCs/>
          <w:sz w:val="24"/>
          <w:szCs w:val="24"/>
          <w:lang w:val="en-US"/>
        </w:rPr>
        <w:t>°</w:t>
      </w:r>
      <w:r w:rsidR="00DC0B1C">
        <w:rPr>
          <w:rFonts w:ascii="Times New Roman" w:hAnsi="Times New Roman" w:cs="Times New Roman"/>
          <w:bCs/>
          <w:sz w:val="24"/>
          <w:szCs w:val="24"/>
          <w:lang w:val="en-US"/>
        </w:rPr>
        <w:t xml:space="preserve"> W</w:t>
      </w:r>
      <w:r w:rsidR="004C0608"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w:t>
      </w:r>
      <w:r w:rsidR="0033692E"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Recreational activit</w:t>
      </w:r>
      <w:r w:rsidR="00B15219">
        <w:rPr>
          <w:rFonts w:ascii="Times New Roman" w:hAnsi="Times New Roman" w:cs="Times New Roman"/>
          <w:bCs/>
          <w:sz w:val="24"/>
          <w:szCs w:val="24"/>
          <w:lang w:val="en-US"/>
        </w:rPr>
        <w:t>y</w:t>
      </w:r>
      <w:r w:rsidRPr="003A1BC9">
        <w:rPr>
          <w:rFonts w:ascii="Times New Roman" w:hAnsi="Times New Roman" w:cs="Times New Roman"/>
          <w:bCs/>
          <w:sz w:val="24"/>
          <w:szCs w:val="24"/>
          <w:lang w:val="en-US"/>
        </w:rPr>
        <w:t xml:space="preserve"> </w:t>
      </w:r>
      <w:r w:rsidR="00633CBE" w:rsidRPr="003A1BC9">
        <w:rPr>
          <w:rFonts w:ascii="Times New Roman" w:hAnsi="Times New Roman" w:cs="Times New Roman"/>
          <w:bCs/>
          <w:sz w:val="24"/>
          <w:szCs w:val="24"/>
          <w:lang w:val="en-US"/>
        </w:rPr>
        <w:t>(</w:t>
      </w:r>
      <w:r w:rsidR="001A7C6C">
        <w:rPr>
          <w:rFonts w:ascii="Times New Roman" w:hAnsi="Times New Roman" w:cs="Times New Roman"/>
          <w:bCs/>
          <w:sz w:val="24"/>
          <w:szCs w:val="24"/>
          <w:lang w:val="en-US"/>
        </w:rPr>
        <w:t>hiking</w:t>
      </w:r>
      <w:r w:rsidR="00633CBE" w:rsidRPr="003A1BC9">
        <w:rPr>
          <w:rFonts w:ascii="Times New Roman" w:hAnsi="Times New Roman" w:cs="Times New Roman"/>
          <w:bCs/>
          <w:sz w:val="24"/>
          <w:szCs w:val="24"/>
          <w:lang w:val="en-US"/>
        </w:rPr>
        <w:t xml:space="preserve">) </w:t>
      </w:r>
      <w:r w:rsidR="00B15219">
        <w:rPr>
          <w:rFonts w:ascii="Times New Roman" w:hAnsi="Times New Roman" w:cs="Times New Roman"/>
          <w:bCs/>
          <w:sz w:val="24"/>
          <w:szCs w:val="24"/>
          <w:lang w:val="en-US"/>
        </w:rPr>
        <w:t>is</w:t>
      </w:r>
      <w:r w:rsidR="00B15219"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common in th</w:t>
      </w:r>
      <w:r w:rsidR="0033692E" w:rsidRPr="003A1BC9">
        <w:rPr>
          <w:rFonts w:ascii="Times New Roman" w:hAnsi="Times New Roman" w:cs="Times New Roman"/>
          <w:bCs/>
          <w:sz w:val="24"/>
          <w:szCs w:val="24"/>
          <w:lang w:val="en-US"/>
        </w:rPr>
        <w:t>is valley</w:t>
      </w:r>
      <w:r w:rsidR="00302F37" w:rsidRPr="003A1BC9">
        <w:rPr>
          <w:rFonts w:ascii="Times New Roman" w:hAnsi="Times New Roman" w:cs="Times New Roman"/>
          <w:bCs/>
          <w:sz w:val="24"/>
          <w:szCs w:val="24"/>
          <w:lang w:val="en-US"/>
        </w:rPr>
        <w:t xml:space="preserve">, but </w:t>
      </w:r>
      <w:r w:rsidR="00B15219">
        <w:rPr>
          <w:rFonts w:ascii="Times New Roman" w:hAnsi="Times New Roman" w:cs="Times New Roman"/>
          <w:bCs/>
          <w:sz w:val="24"/>
          <w:szCs w:val="24"/>
          <w:lang w:val="en-US"/>
        </w:rPr>
        <w:t>is restricted</w:t>
      </w:r>
      <w:r w:rsidR="00302F37" w:rsidRPr="003A1BC9">
        <w:rPr>
          <w:rFonts w:ascii="Times New Roman" w:hAnsi="Times New Roman" w:cs="Times New Roman"/>
          <w:bCs/>
          <w:sz w:val="24"/>
          <w:szCs w:val="24"/>
          <w:lang w:val="en-US"/>
        </w:rPr>
        <w:t xml:space="preserve"> to select trails</w:t>
      </w:r>
      <w:r w:rsidR="0033692E" w:rsidRPr="003A1BC9">
        <w:rPr>
          <w:rFonts w:ascii="Times New Roman" w:hAnsi="Times New Roman" w:cs="Times New Roman"/>
          <w:bCs/>
          <w:sz w:val="24"/>
          <w:szCs w:val="24"/>
          <w:lang w:val="en-US"/>
        </w:rPr>
        <w:t xml:space="preserve">. Most of the forest in this valley was cleared for cattle ranching, but since its incorporation to </w:t>
      </w:r>
      <w:proofErr w:type="spellStart"/>
      <w:r w:rsidR="0033692E" w:rsidRPr="003A1BC9">
        <w:rPr>
          <w:rFonts w:ascii="Times New Roman" w:hAnsi="Times New Roman" w:cs="Times New Roman"/>
          <w:bCs/>
          <w:sz w:val="24"/>
          <w:szCs w:val="24"/>
          <w:lang w:val="en-US"/>
        </w:rPr>
        <w:t>Cajas</w:t>
      </w:r>
      <w:proofErr w:type="spellEnd"/>
      <w:r w:rsidR="0033692E" w:rsidRPr="003A1BC9">
        <w:rPr>
          <w:rFonts w:ascii="Times New Roman" w:hAnsi="Times New Roman" w:cs="Times New Roman"/>
          <w:bCs/>
          <w:sz w:val="24"/>
          <w:szCs w:val="24"/>
          <w:lang w:val="en-US"/>
        </w:rPr>
        <w:t xml:space="preserve"> National Park in 1996</w:t>
      </w:r>
      <w:r w:rsidR="00C20ACA" w:rsidRPr="003A1BC9">
        <w:rPr>
          <w:rFonts w:ascii="Times New Roman" w:hAnsi="Times New Roman" w:cs="Times New Roman"/>
          <w:bCs/>
          <w:sz w:val="24"/>
          <w:szCs w:val="24"/>
          <w:lang w:val="en-US"/>
        </w:rPr>
        <w:t xml:space="preserve"> </w:t>
      </w:r>
      <w:r w:rsidR="005C5E0A" w:rsidRPr="003A1BC9">
        <w:rPr>
          <w:rFonts w:ascii="Times New Roman" w:hAnsi="Times New Roman" w:cs="Times New Roman"/>
          <w:bCs/>
          <w:sz w:val="24"/>
          <w:szCs w:val="24"/>
          <w:lang w:val="en-US"/>
        </w:rPr>
        <w:t>and</w:t>
      </w:r>
      <w:r w:rsidR="002315A2" w:rsidRPr="003A1BC9">
        <w:rPr>
          <w:rFonts w:ascii="Times New Roman" w:hAnsi="Times New Roman" w:cs="Times New Roman"/>
          <w:bCs/>
          <w:sz w:val="24"/>
          <w:szCs w:val="24"/>
          <w:lang w:val="en-US"/>
        </w:rPr>
        <w:t xml:space="preserve"> the removal of the cattle,</w:t>
      </w:r>
      <w:r w:rsidR="0033692E" w:rsidRPr="003A1BC9">
        <w:rPr>
          <w:rFonts w:ascii="Times New Roman" w:hAnsi="Times New Roman" w:cs="Times New Roman"/>
          <w:bCs/>
          <w:sz w:val="24"/>
          <w:szCs w:val="24"/>
          <w:lang w:val="en-US"/>
        </w:rPr>
        <w:t xml:space="preserve"> vegetation has naturally re-established. </w:t>
      </w:r>
      <w:r w:rsidR="00C3268F" w:rsidRPr="003A1BC9">
        <w:rPr>
          <w:rFonts w:ascii="Times New Roman" w:hAnsi="Times New Roman" w:cs="Times New Roman"/>
          <w:bCs/>
          <w:sz w:val="24"/>
          <w:szCs w:val="24"/>
          <w:lang w:val="en-US"/>
        </w:rPr>
        <w:t>T</w:t>
      </w:r>
      <w:r w:rsidR="00161235" w:rsidRPr="003A1BC9">
        <w:rPr>
          <w:rFonts w:ascii="Times New Roman" w:hAnsi="Times New Roman" w:cs="Times New Roman"/>
          <w:bCs/>
          <w:sz w:val="24"/>
          <w:szCs w:val="24"/>
          <w:lang w:val="en-US"/>
        </w:rPr>
        <w:t>he study area receives 1200</w:t>
      </w:r>
      <w:r w:rsidR="00B15219">
        <w:rPr>
          <w:rFonts w:ascii="Times New Roman" w:hAnsi="Times New Roman" w:cs="Times New Roman"/>
          <w:bCs/>
          <w:sz w:val="24"/>
          <w:szCs w:val="24"/>
          <w:lang w:val="en-US"/>
        </w:rPr>
        <w:t>-</w:t>
      </w:r>
      <w:r w:rsidR="00161235" w:rsidRPr="003A1BC9">
        <w:rPr>
          <w:rFonts w:ascii="Times New Roman" w:hAnsi="Times New Roman" w:cs="Times New Roman"/>
          <w:bCs/>
          <w:sz w:val="24"/>
          <w:szCs w:val="24"/>
          <w:lang w:val="en-US"/>
        </w:rPr>
        <w:t>1500 mm of rain</w:t>
      </w:r>
      <w:r w:rsidR="00B15219">
        <w:rPr>
          <w:rFonts w:ascii="Times New Roman" w:hAnsi="Times New Roman" w:cs="Times New Roman"/>
          <w:bCs/>
          <w:sz w:val="24"/>
          <w:szCs w:val="24"/>
          <w:lang w:val="en-US"/>
        </w:rPr>
        <w:t xml:space="preserve"> annually in</w:t>
      </w:r>
      <w:r w:rsidR="00161235" w:rsidRPr="003A1BC9">
        <w:rPr>
          <w:rFonts w:ascii="Times New Roman" w:hAnsi="Times New Roman" w:cs="Times New Roman"/>
          <w:bCs/>
          <w:sz w:val="24"/>
          <w:szCs w:val="24"/>
          <w:lang w:val="en-US"/>
        </w:rPr>
        <w:t xml:space="preserve"> a bimod</w:t>
      </w:r>
      <w:r w:rsidR="00A65649" w:rsidRPr="003A1BC9">
        <w:rPr>
          <w:rFonts w:ascii="Times New Roman" w:hAnsi="Times New Roman" w:cs="Times New Roman"/>
          <w:bCs/>
          <w:sz w:val="24"/>
          <w:szCs w:val="24"/>
          <w:lang w:val="en-US"/>
        </w:rPr>
        <w:t>al pattern, with a main rainy season January</w:t>
      </w:r>
      <w:r w:rsidR="00B15219">
        <w:rPr>
          <w:rFonts w:ascii="Times New Roman" w:hAnsi="Times New Roman" w:cs="Times New Roman"/>
          <w:bCs/>
          <w:sz w:val="24"/>
          <w:szCs w:val="24"/>
          <w:lang w:val="en-US"/>
        </w:rPr>
        <w:t>-</w:t>
      </w:r>
      <w:r w:rsidR="00161235" w:rsidRPr="003A1BC9">
        <w:rPr>
          <w:rFonts w:ascii="Times New Roman" w:hAnsi="Times New Roman" w:cs="Times New Roman"/>
          <w:bCs/>
          <w:sz w:val="24"/>
          <w:szCs w:val="24"/>
          <w:lang w:val="en-US"/>
        </w:rPr>
        <w:t>June</w:t>
      </w:r>
      <w:r w:rsidR="00A65649" w:rsidRPr="003A1BC9">
        <w:rPr>
          <w:rFonts w:ascii="Times New Roman" w:hAnsi="Times New Roman" w:cs="Times New Roman"/>
          <w:bCs/>
          <w:sz w:val="24"/>
          <w:szCs w:val="24"/>
          <w:lang w:val="en-US"/>
        </w:rPr>
        <w:t xml:space="preserve">, a dry season </w:t>
      </w:r>
      <w:r w:rsidR="00161235" w:rsidRPr="003A1BC9">
        <w:rPr>
          <w:rFonts w:ascii="Times New Roman" w:hAnsi="Times New Roman" w:cs="Times New Roman"/>
          <w:bCs/>
          <w:sz w:val="24"/>
          <w:szCs w:val="24"/>
          <w:lang w:val="en-US"/>
        </w:rPr>
        <w:t>July</w:t>
      </w:r>
      <w:r w:rsidR="00B15219">
        <w:rPr>
          <w:rFonts w:ascii="Times New Roman" w:hAnsi="Times New Roman" w:cs="Times New Roman"/>
          <w:bCs/>
          <w:sz w:val="24"/>
          <w:szCs w:val="24"/>
          <w:lang w:val="en-US"/>
        </w:rPr>
        <w:t>-</w:t>
      </w:r>
      <w:r w:rsidR="00161235" w:rsidRPr="003A1BC9">
        <w:rPr>
          <w:rFonts w:ascii="Times New Roman" w:hAnsi="Times New Roman" w:cs="Times New Roman"/>
          <w:bCs/>
          <w:sz w:val="24"/>
          <w:szCs w:val="24"/>
          <w:lang w:val="en-US"/>
        </w:rPr>
        <w:t>September</w:t>
      </w:r>
      <w:r w:rsidR="00A65649" w:rsidRPr="003A1BC9">
        <w:rPr>
          <w:rFonts w:ascii="Times New Roman" w:hAnsi="Times New Roman" w:cs="Times New Roman"/>
          <w:bCs/>
          <w:sz w:val="24"/>
          <w:szCs w:val="24"/>
          <w:lang w:val="en-US"/>
        </w:rPr>
        <w:t xml:space="preserve">, and a secondary rainy season </w:t>
      </w:r>
      <w:r w:rsidR="00161235" w:rsidRPr="003A1BC9">
        <w:rPr>
          <w:rFonts w:ascii="Times New Roman" w:hAnsi="Times New Roman" w:cs="Times New Roman"/>
          <w:bCs/>
          <w:sz w:val="24"/>
          <w:szCs w:val="24"/>
          <w:lang w:val="en-US"/>
        </w:rPr>
        <w:t>October</w:t>
      </w:r>
      <w:r w:rsidR="00B15219">
        <w:rPr>
          <w:rFonts w:ascii="Times New Roman" w:hAnsi="Times New Roman" w:cs="Times New Roman"/>
          <w:bCs/>
          <w:sz w:val="24"/>
          <w:szCs w:val="24"/>
          <w:lang w:val="en-US"/>
        </w:rPr>
        <w:t>-</w:t>
      </w:r>
      <w:r w:rsidR="00A65649" w:rsidRPr="003A1BC9">
        <w:rPr>
          <w:rFonts w:ascii="Times New Roman" w:hAnsi="Times New Roman" w:cs="Times New Roman"/>
          <w:bCs/>
          <w:sz w:val="24"/>
          <w:szCs w:val="24"/>
          <w:lang w:val="en-US"/>
        </w:rPr>
        <w:t>December</w:t>
      </w:r>
      <w:r w:rsidR="008A4144" w:rsidRPr="003A1BC9">
        <w:rPr>
          <w:rFonts w:ascii="Times New Roman" w:hAnsi="Times New Roman" w:cs="Times New Roman"/>
          <w:bCs/>
          <w:sz w:val="24"/>
          <w:szCs w:val="24"/>
          <w:lang w:val="en-US"/>
        </w:rPr>
        <w:t xml:space="preserve"> </w:t>
      </w:r>
      <w:r w:rsidR="00DC0B1C" w:rsidRPr="00690BAE">
        <w:rPr>
          <w:rFonts w:ascii="Times New Roman" w:hAnsi="Times New Roman" w:cs="Times New Roman"/>
          <w:sz w:val="24"/>
          <w:lang w:val="en-US"/>
        </w:rPr>
        <w:t>(</w:t>
      </w:r>
      <w:proofErr w:type="spellStart"/>
      <w:r w:rsidR="00DC0B1C" w:rsidRPr="00690BAE">
        <w:rPr>
          <w:rFonts w:ascii="Times New Roman" w:hAnsi="Times New Roman" w:cs="Times New Roman"/>
          <w:sz w:val="24"/>
          <w:lang w:val="en-US"/>
        </w:rPr>
        <w:t>Celleri</w:t>
      </w:r>
      <w:proofErr w:type="spellEnd"/>
      <w:r w:rsidR="00DC0B1C" w:rsidRPr="00690BAE">
        <w:rPr>
          <w:rFonts w:ascii="Times New Roman" w:hAnsi="Times New Roman" w:cs="Times New Roman"/>
          <w:sz w:val="24"/>
          <w:lang w:val="en-US"/>
        </w:rPr>
        <w:t xml:space="preserve"> et al. 2007)</w:t>
      </w:r>
      <w:r w:rsidR="00A65649" w:rsidRPr="003A1BC9">
        <w:rPr>
          <w:rFonts w:ascii="Times New Roman" w:hAnsi="Times New Roman" w:cs="Times New Roman"/>
          <w:bCs/>
          <w:sz w:val="24"/>
          <w:szCs w:val="24"/>
          <w:lang w:val="en-US"/>
        </w:rPr>
        <w:t>.</w:t>
      </w:r>
      <w:r w:rsidR="00161235" w:rsidRPr="003A1BC9">
        <w:rPr>
          <w:rFonts w:ascii="Times New Roman" w:hAnsi="Times New Roman" w:cs="Times New Roman"/>
          <w:bCs/>
          <w:sz w:val="24"/>
          <w:szCs w:val="24"/>
          <w:lang w:val="en-US"/>
        </w:rPr>
        <w:t xml:space="preserve"> </w:t>
      </w:r>
      <w:r w:rsidR="00302F37" w:rsidRPr="003A1BC9">
        <w:rPr>
          <w:rFonts w:ascii="Times New Roman" w:hAnsi="Times New Roman" w:cs="Times New Roman"/>
          <w:bCs/>
          <w:sz w:val="24"/>
          <w:szCs w:val="24"/>
          <w:lang w:val="en-US"/>
        </w:rPr>
        <w:t xml:space="preserve">Mean monthly temperatures range </w:t>
      </w:r>
      <w:r w:rsidR="005C5E0A" w:rsidRPr="003A1BC9">
        <w:rPr>
          <w:rFonts w:ascii="Times New Roman" w:hAnsi="Times New Roman" w:cs="Times New Roman"/>
          <w:bCs/>
          <w:sz w:val="24"/>
          <w:szCs w:val="24"/>
          <w:lang w:val="en-US"/>
        </w:rPr>
        <w:t xml:space="preserve">from </w:t>
      </w:r>
      <w:r w:rsidR="00302F37" w:rsidRPr="003A1BC9">
        <w:rPr>
          <w:rFonts w:ascii="Times New Roman" w:hAnsi="Times New Roman" w:cs="Times New Roman"/>
          <w:bCs/>
          <w:sz w:val="24"/>
          <w:szCs w:val="24"/>
          <w:lang w:val="en-US"/>
        </w:rPr>
        <w:t>5</w:t>
      </w:r>
      <w:r w:rsidR="005C5E0A" w:rsidRPr="003A1BC9">
        <w:rPr>
          <w:rFonts w:ascii="Times New Roman" w:hAnsi="Times New Roman" w:cs="Times New Roman"/>
          <w:bCs/>
          <w:sz w:val="24"/>
          <w:szCs w:val="24"/>
          <w:lang w:val="en-US"/>
        </w:rPr>
        <w:t>-</w:t>
      </w:r>
      <w:r w:rsidR="00302F37" w:rsidRPr="003A1BC9">
        <w:rPr>
          <w:rFonts w:ascii="Times New Roman" w:hAnsi="Times New Roman" w:cs="Times New Roman"/>
          <w:bCs/>
          <w:sz w:val="24"/>
          <w:szCs w:val="24"/>
          <w:lang w:val="en-US"/>
        </w:rPr>
        <w:t xml:space="preserve">12 </w:t>
      </w:r>
      <w:r w:rsidR="00394935" w:rsidRPr="003A1BC9">
        <w:rPr>
          <w:rFonts w:ascii="Times New Roman" w:hAnsi="Times New Roman" w:cs="Times New Roman"/>
          <w:bCs/>
          <w:sz w:val="24"/>
          <w:szCs w:val="24"/>
          <w:lang w:val="en-US"/>
        </w:rPr>
        <w:t>°</w:t>
      </w:r>
      <w:r w:rsidR="00302F37" w:rsidRPr="003A1BC9">
        <w:rPr>
          <w:rFonts w:ascii="Times New Roman" w:hAnsi="Times New Roman" w:cs="Times New Roman"/>
          <w:bCs/>
          <w:sz w:val="24"/>
          <w:szCs w:val="24"/>
          <w:lang w:val="en-US"/>
        </w:rPr>
        <w:t xml:space="preserve">C, but </w:t>
      </w:r>
      <w:r w:rsidR="004C0608" w:rsidRPr="003A1BC9">
        <w:rPr>
          <w:rFonts w:ascii="Times New Roman" w:hAnsi="Times New Roman" w:cs="Times New Roman"/>
          <w:bCs/>
          <w:sz w:val="24"/>
          <w:szCs w:val="24"/>
          <w:lang w:val="en-US"/>
        </w:rPr>
        <w:t xml:space="preserve">temperature </w:t>
      </w:r>
      <w:r w:rsidR="00C3268F" w:rsidRPr="003A1BC9">
        <w:rPr>
          <w:rFonts w:ascii="Times New Roman" w:hAnsi="Times New Roman" w:cs="Times New Roman"/>
          <w:bCs/>
          <w:sz w:val="24"/>
          <w:szCs w:val="24"/>
          <w:lang w:val="en-US"/>
        </w:rPr>
        <w:t xml:space="preserve">variation </w:t>
      </w:r>
      <w:r w:rsidR="00302F37" w:rsidRPr="003A1BC9">
        <w:rPr>
          <w:rFonts w:ascii="Times New Roman" w:hAnsi="Times New Roman" w:cs="Times New Roman"/>
          <w:bCs/>
          <w:sz w:val="24"/>
          <w:szCs w:val="24"/>
          <w:lang w:val="en-US"/>
        </w:rPr>
        <w:t>within a day</w:t>
      </w:r>
      <w:r w:rsidR="00C3268F" w:rsidRPr="003A1BC9">
        <w:rPr>
          <w:rFonts w:ascii="Times New Roman" w:hAnsi="Times New Roman" w:cs="Times New Roman"/>
          <w:bCs/>
          <w:sz w:val="24"/>
          <w:szCs w:val="24"/>
          <w:lang w:val="en-US"/>
        </w:rPr>
        <w:t xml:space="preserve"> can</w:t>
      </w:r>
      <w:r w:rsidR="00394935" w:rsidRPr="003A1BC9">
        <w:rPr>
          <w:rFonts w:ascii="Times New Roman" w:hAnsi="Times New Roman" w:cs="Times New Roman"/>
          <w:bCs/>
          <w:sz w:val="24"/>
          <w:szCs w:val="24"/>
          <w:lang w:val="en-US"/>
        </w:rPr>
        <w:t xml:space="preserve"> </w:t>
      </w:r>
      <w:r w:rsidR="004C0608" w:rsidRPr="003A1BC9">
        <w:rPr>
          <w:rFonts w:ascii="Times New Roman" w:hAnsi="Times New Roman" w:cs="Times New Roman"/>
          <w:bCs/>
          <w:sz w:val="24"/>
          <w:szCs w:val="24"/>
          <w:lang w:val="en-US"/>
        </w:rPr>
        <w:t>rang</w:t>
      </w:r>
      <w:r w:rsidR="00C3268F" w:rsidRPr="003A1BC9">
        <w:rPr>
          <w:rFonts w:ascii="Times New Roman" w:hAnsi="Times New Roman" w:cs="Times New Roman"/>
          <w:bCs/>
          <w:sz w:val="24"/>
          <w:szCs w:val="24"/>
          <w:lang w:val="en-US"/>
        </w:rPr>
        <w:t>e</w:t>
      </w:r>
      <w:r w:rsidR="00394935" w:rsidRPr="003A1BC9">
        <w:rPr>
          <w:rFonts w:ascii="Times New Roman" w:hAnsi="Times New Roman" w:cs="Times New Roman"/>
          <w:bCs/>
          <w:sz w:val="24"/>
          <w:szCs w:val="24"/>
          <w:lang w:val="en-US"/>
        </w:rPr>
        <w:t xml:space="preserve"> </w:t>
      </w:r>
      <w:r w:rsidR="005C5E0A" w:rsidRPr="003A1BC9">
        <w:rPr>
          <w:rFonts w:ascii="Times New Roman" w:hAnsi="Times New Roman" w:cs="Times New Roman"/>
          <w:bCs/>
          <w:sz w:val="24"/>
          <w:szCs w:val="24"/>
          <w:lang w:val="en-US"/>
        </w:rPr>
        <w:t xml:space="preserve">from </w:t>
      </w:r>
      <w:r w:rsidR="00394935" w:rsidRPr="003A1BC9">
        <w:rPr>
          <w:rFonts w:ascii="Times New Roman" w:hAnsi="Times New Roman" w:cs="Times New Roman"/>
          <w:bCs/>
          <w:sz w:val="24"/>
          <w:szCs w:val="24"/>
          <w:lang w:val="en-US"/>
        </w:rPr>
        <w:t>0</w:t>
      </w:r>
      <w:r w:rsidR="005C5E0A" w:rsidRPr="003A1BC9">
        <w:rPr>
          <w:rFonts w:ascii="Times New Roman" w:hAnsi="Times New Roman" w:cs="Times New Roman"/>
          <w:bCs/>
          <w:sz w:val="24"/>
          <w:szCs w:val="24"/>
          <w:lang w:val="en-US"/>
        </w:rPr>
        <w:t>-</w:t>
      </w:r>
      <w:r w:rsidR="00394935" w:rsidRPr="003A1BC9">
        <w:rPr>
          <w:rFonts w:ascii="Times New Roman" w:hAnsi="Times New Roman" w:cs="Times New Roman"/>
          <w:bCs/>
          <w:sz w:val="24"/>
          <w:szCs w:val="24"/>
          <w:lang w:val="en-US"/>
        </w:rPr>
        <w:t xml:space="preserve">20 °C. </w:t>
      </w:r>
      <w:r w:rsidR="00302F37" w:rsidRPr="003A1BC9">
        <w:rPr>
          <w:rFonts w:ascii="Times New Roman" w:hAnsi="Times New Roman" w:cs="Times New Roman"/>
          <w:bCs/>
          <w:sz w:val="24"/>
          <w:szCs w:val="24"/>
          <w:lang w:val="en-US"/>
        </w:rPr>
        <w:t xml:space="preserve"> </w:t>
      </w:r>
    </w:p>
    <w:p w14:paraId="36BD19E0" w14:textId="5A0E2371" w:rsidR="003B29F4" w:rsidRPr="003A1BC9" w:rsidRDefault="003B29F4">
      <w:pPr>
        <w:spacing w:after="227" w:line="480" w:lineRule="auto"/>
        <w:rPr>
          <w:rFonts w:ascii="Times New Roman" w:hAnsi="Times New Roman" w:cs="Times New Roman"/>
          <w:color w:val="000000" w:themeColor="text1"/>
          <w:sz w:val="24"/>
          <w:szCs w:val="24"/>
          <w:lang w:val="en-US"/>
        </w:rPr>
      </w:pPr>
      <w:r w:rsidRPr="003A1BC9">
        <w:rPr>
          <w:rFonts w:ascii="Times New Roman" w:hAnsi="Times New Roman" w:cs="Times New Roman"/>
          <w:bCs/>
          <w:sz w:val="24"/>
          <w:szCs w:val="24"/>
          <w:lang w:val="en-US"/>
        </w:rPr>
        <w:t xml:space="preserve">Within </w:t>
      </w:r>
      <w:proofErr w:type="spellStart"/>
      <w:r w:rsidR="00C20ACA" w:rsidRPr="003A1BC9">
        <w:rPr>
          <w:rFonts w:ascii="Times New Roman" w:hAnsi="Times New Roman" w:cs="Times New Roman"/>
          <w:bCs/>
          <w:sz w:val="24"/>
          <w:szCs w:val="24"/>
          <w:lang w:val="en-US"/>
        </w:rPr>
        <w:t>Mazán</w:t>
      </w:r>
      <w:proofErr w:type="spellEnd"/>
      <w:r w:rsidRPr="003A1BC9">
        <w:rPr>
          <w:rFonts w:ascii="Times New Roman" w:hAnsi="Times New Roman" w:cs="Times New Roman"/>
          <w:bCs/>
          <w:sz w:val="24"/>
          <w:szCs w:val="24"/>
          <w:lang w:val="en-US"/>
        </w:rPr>
        <w:t xml:space="preserve"> </w:t>
      </w:r>
      <w:r w:rsidR="00A4281D" w:rsidRPr="003A1BC9">
        <w:rPr>
          <w:rFonts w:ascii="Times New Roman" w:hAnsi="Times New Roman" w:cs="Times New Roman"/>
          <w:bCs/>
          <w:sz w:val="24"/>
          <w:szCs w:val="24"/>
          <w:lang w:val="en-US"/>
        </w:rPr>
        <w:t xml:space="preserve">and </w:t>
      </w:r>
      <w:proofErr w:type="spellStart"/>
      <w:r w:rsidR="00A4281D" w:rsidRPr="003A1BC9">
        <w:rPr>
          <w:rFonts w:ascii="Times New Roman" w:hAnsi="Times New Roman" w:cs="Times New Roman"/>
          <w:bCs/>
          <w:sz w:val="24"/>
          <w:szCs w:val="24"/>
          <w:lang w:val="en-US"/>
        </w:rPr>
        <w:t>Llaviuco</w:t>
      </w:r>
      <w:proofErr w:type="spellEnd"/>
      <w:r w:rsidR="00A4281D" w:rsidRPr="003A1BC9">
        <w:rPr>
          <w:rFonts w:ascii="Times New Roman" w:hAnsi="Times New Roman" w:cs="Times New Roman"/>
          <w:bCs/>
          <w:sz w:val="24"/>
          <w:szCs w:val="24"/>
          <w:lang w:val="en-US"/>
        </w:rPr>
        <w:t xml:space="preserve"> we placed three sampling station</w:t>
      </w:r>
      <w:r w:rsidR="005C5E0A" w:rsidRPr="003A1BC9">
        <w:rPr>
          <w:rFonts w:ascii="Times New Roman" w:hAnsi="Times New Roman" w:cs="Times New Roman"/>
          <w:bCs/>
          <w:sz w:val="24"/>
          <w:szCs w:val="24"/>
          <w:lang w:val="en-US"/>
        </w:rPr>
        <w:t>s</w:t>
      </w:r>
      <w:r w:rsidR="00A4281D" w:rsidRPr="003A1BC9">
        <w:rPr>
          <w:rFonts w:ascii="Times New Roman" w:hAnsi="Times New Roman" w:cs="Times New Roman"/>
          <w:bCs/>
          <w:sz w:val="24"/>
          <w:szCs w:val="24"/>
          <w:lang w:val="en-US"/>
        </w:rPr>
        <w:t xml:space="preserve"> in areas with </w:t>
      </w:r>
      <w:r w:rsidR="0075705D">
        <w:rPr>
          <w:rFonts w:ascii="Times New Roman" w:hAnsi="Times New Roman" w:cs="Times New Roman"/>
          <w:bCs/>
          <w:sz w:val="24"/>
          <w:szCs w:val="24"/>
          <w:lang w:val="en-US"/>
        </w:rPr>
        <w:t>unique</w:t>
      </w:r>
      <w:r w:rsidR="0075705D" w:rsidRPr="003A1BC9">
        <w:rPr>
          <w:rFonts w:ascii="Times New Roman" w:hAnsi="Times New Roman" w:cs="Times New Roman"/>
          <w:bCs/>
          <w:sz w:val="24"/>
          <w:szCs w:val="24"/>
          <w:lang w:val="en-US"/>
        </w:rPr>
        <w:t xml:space="preserve"> </w:t>
      </w:r>
      <w:r w:rsidR="00A4281D" w:rsidRPr="003A1BC9">
        <w:rPr>
          <w:rFonts w:ascii="Times New Roman" w:hAnsi="Times New Roman" w:cs="Times New Roman"/>
          <w:bCs/>
          <w:sz w:val="24"/>
          <w:szCs w:val="24"/>
          <w:lang w:val="en-US"/>
        </w:rPr>
        <w:t>habitat types</w:t>
      </w:r>
      <w:r w:rsidR="001E1183" w:rsidRPr="003A1BC9">
        <w:rPr>
          <w:rFonts w:ascii="Times New Roman" w:hAnsi="Times New Roman" w:cs="Times New Roman"/>
          <w:bCs/>
          <w:sz w:val="24"/>
          <w:szCs w:val="24"/>
          <w:lang w:val="en-US"/>
        </w:rPr>
        <w:t>: native mo</w:t>
      </w:r>
      <w:r w:rsidRPr="003A1BC9">
        <w:rPr>
          <w:rFonts w:ascii="Times New Roman" w:hAnsi="Times New Roman" w:cs="Times New Roman"/>
          <w:bCs/>
          <w:sz w:val="24"/>
          <w:szCs w:val="24"/>
          <w:lang w:val="en-US"/>
        </w:rPr>
        <w:t xml:space="preserve">ntane forest </w:t>
      </w:r>
      <w:r w:rsidR="002315A2" w:rsidRPr="003A1BC9">
        <w:rPr>
          <w:rFonts w:ascii="Times New Roman" w:hAnsi="Times New Roman" w:cs="Times New Roman"/>
          <w:bCs/>
          <w:sz w:val="24"/>
          <w:szCs w:val="24"/>
          <w:lang w:val="en-US"/>
        </w:rPr>
        <w:t>(</w:t>
      </w:r>
      <w:r w:rsidR="005C5E0A" w:rsidRPr="003A1BC9">
        <w:rPr>
          <w:rFonts w:ascii="Times New Roman" w:hAnsi="Times New Roman" w:cs="Times New Roman"/>
          <w:bCs/>
          <w:sz w:val="24"/>
          <w:szCs w:val="24"/>
          <w:lang w:val="en-US"/>
        </w:rPr>
        <w:t>h</w:t>
      </w:r>
      <w:r w:rsidR="002315A2" w:rsidRPr="003A1BC9">
        <w:rPr>
          <w:rFonts w:ascii="Times New Roman" w:hAnsi="Times New Roman" w:cs="Times New Roman"/>
          <w:bCs/>
          <w:sz w:val="24"/>
          <w:szCs w:val="24"/>
          <w:lang w:val="en-US"/>
        </w:rPr>
        <w:t>ereafter native forest)</w:t>
      </w:r>
      <w:r w:rsidR="001E1183" w:rsidRPr="003A1BC9">
        <w:rPr>
          <w:rFonts w:ascii="Times New Roman" w:hAnsi="Times New Roman" w:cs="Times New Roman"/>
          <w:bCs/>
          <w:sz w:val="24"/>
          <w:szCs w:val="24"/>
          <w:lang w:val="en-US"/>
        </w:rPr>
        <w:t>, mixed stands of mature</w:t>
      </w:r>
      <w:r w:rsidR="00C853DA">
        <w:rPr>
          <w:rFonts w:ascii="Times New Roman" w:hAnsi="Times New Roman" w:cs="Times New Roman"/>
          <w:bCs/>
          <w:sz w:val="24"/>
          <w:szCs w:val="24"/>
          <w:lang w:val="en-US"/>
        </w:rPr>
        <w:t xml:space="preserve"> </w:t>
      </w:r>
      <w:r w:rsidR="00C853DA">
        <w:rPr>
          <w:rFonts w:ascii="Times New Roman" w:hAnsi="Times New Roman" w:cs="Times New Roman"/>
          <w:bCs/>
          <w:sz w:val="24"/>
          <w:szCs w:val="24"/>
          <w:lang w:val="en-US"/>
        </w:rPr>
        <w:lastRenderedPageBreak/>
        <w:t>exotic</w:t>
      </w:r>
      <w:r w:rsidR="001E1183" w:rsidRPr="003A1BC9">
        <w:rPr>
          <w:rFonts w:ascii="Times New Roman" w:hAnsi="Times New Roman" w:cs="Times New Roman"/>
          <w:bCs/>
          <w:sz w:val="24"/>
          <w:szCs w:val="24"/>
          <w:lang w:val="en-US"/>
        </w:rPr>
        <w:t xml:space="preserve"> </w:t>
      </w:r>
      <w:r w:rsidR="001E1183" w:rsidRPr="003A1BC9">
        <w:rPr>
          <w:rFonts w:ascii="Times New Roman" w:hAnsi="Times New Roman" w:cs="Times New Roman"/>
          <w:bCs/>
          <w:i/>
          <w:sz w:val="24"/>
          <w:szCs w:val="24"/>
          <w:lang w:val="en-US"/>
        </w:rPr>
        <w:t>Eucalyptus</w:t>
      </w:r>
      <w:r w:rsidR="00E5784B">
        <w:rPr>
          <w:rFonts w:ascii="Times New Roman" w:hAnsi="Times New Roman" w:cs="Times New Roman"/>
          <w:bCs/>
          <w:i/>
          <w:sz w:val="24"/>
          <w:szCs w:val="24"/>
          <w:lang w:val="en-US"/>
        </w:rPr>
        <w:t xml:space="preserve"> globulus</w:t>
      </w:r>
      <w:r w:rsidR="00C853DA">
        <w:rPr>
          <w:rFonts w:ascii="Times New Roman" w:hAnsi="Times New Roman" w:cs="Times New Roman"/>
          <w:bCs/>
          <w:i/>
          <w:sz w:val="24"/>
          <w:szCs w:val="24"/>
          <w:lang w:val="en-US"/>
        </w:rPr>
        <w:t xml:space="preserve"> </w:t>
      </w:r>
      <w:r w:rsidR="00C853DA" w:rsidRPr="00E5784B">
        <w:rPr>
          <w:rFonts w:ascii="Times New Roman" w:hAnsi="Times New Roman" w:cs="Times New Roman"/>
          <w:bCs/>
          <w:sz w:val="24"/>
          <w:szCs w:val="24"/>
          <w:lang w:val="en-US"/>
        </w:rPr>
        <w:t>and</w:t>
      </w:r>
      <w:r w:rsidR="00C853DA">
        <w:rPr>
          <w:rFonts w:ascii="Times New Roman" w:hAnsi="Times New Roman" w:cs="Times New Roman"/>
          <w:bCs/>
          <w:i/>
          <w:sz w:val="24"/>
          <w:szCs w:val="24"/>
          <w:lang w:val="en-US"/>
        </w:rPr>
        <w:t xml:space="preserve"> Pinus</w:t>
      </w:r>
      <w:r w:rsidR="00E5784B">
        <w:rPr>
          <w:rFonts w:ascii="Times New Roman" w:hAnsi="Times New Roman" w:cs="Times New Roman"/>
          <w:bCs/>
          <w:i/>
          <w:sz w:val="24"/>
          <w:szCs w:val="24"/>
          <w:lang w:val="en-US"/>
        </w:rPr>
        <w:t xml:space="preserve"> </w:t>
      </w:r>
      <w:proofErr w:type="spellStart"/>
      <w:r w:rsidR="00E5784B">
        <w:rPr>
          <w:rFonts w:ascii="Times New Roman" w:hAnsi="Times New Roman" w:cs="Times New Roman"/>
          <w:bCs/>
          <w:i/>
          <w:sz w:val="24"/>
          <w:szCs w:val="24"/>
          <w:lang w:val="en-US"/>
        </w:rPr>
        <w:t>patula</w:t>
      </w:r>
      <w:proofErr w:type="spellEnd"/>
      <w:r w:rsidR="00C853DA">
        <w:rPr>
          <w:rFonts w:ascii="Times New Roman" w:hAnsi="Times New Roman" w:cs="Times New Roman"/>
          <w:bCs/>
          <w:i/>
          <w:sz w:val="24"/>
          <w:szCs w:val="24"/>
          <w:lang w:val="en-US"/>
        </w:rPr>
        <w:t xml:space="preserve"> </w:t>
      </w:r>
      <w:r w:rsidR="001E1183" w:rsidRPr="003A1BC9">
        <w:rPr>
          <w:rFonts w:ascii="Times New Roman" w:hAnsi="Times New Roman" w:cs="Times New Roman"/>
          <w:bCs/>
          <w:sz w:val="24"/>
          <w:szCs w:val="24"/>
          <w:lang w:val="en-US"/>
        </w:rPr>
        <w:t>with a native understory (hereafter introduced forest)</w:t>
      </w:r>
      <w:r w:rsidR="00C853DA">
        <w:rPr>
          <w:rFonts w:ascii="Times New Roman" w:hAnsi="Times New Roman" w:cs="Times New Roman"/>
          <w:bCs/>
          <w:sz w:val="24"/>
          <w:szCs w:val="24"/>
          <w:lang w:val="en-US"/>
        </w:rPr>
        <w:t>,</w:t>
      </w:r>
      <w:r w:rsidR="002315A2" w:rsidRPr="003A1BC9">
        <w:rPr>
          <w:rFonts w:ascii="Times New Roman" w:hAnsi="Times New Roman" w:cs="Times New Roman"/>
          <w:bCs/>
          <w:sz w:val="24"/>
          <w:szCs w:val="24"/>
          <w:lang w:val="en-US"/>
        </w:rPr>
        <w:t xml:space="preserve"> </w:t>
      </w:r>
      <w:r w:rsidR="001E1183" w:rsidRPr="003A1BC9">
        <w:rPr>
          <w:rFonts w:ascii="Times New Roman" w:hAnsi="Times New Roman" w:cs="Times New Roman"/>
          <w:bCs/>
          <w:sz w:val="24"/>
          <w:szCs w:val="24"/>
          <w:lang w:val="en-US"/>
        </w:rPr>
        <w:t xml:space="preserve">and </w:t>
      </w:r>
      <w:r w:rsidR="001E1183" w:rsidRPr="003A1BC9">
        <w:rPr>
          <w:rFonts w:ascii="Times New Roman" w:hAnsi="Times New Roman" w:cs="Times New Roman"/>
          <w:color w:val="000000" w:themeColor="text1"/>
          <w:sz w:val="24"/>
          <w:szCs w:val="24"/>
          <w:lang w:val="en-US"/>
        </w:rPr>
        <w:t xml:space="preserve">early successional vegetation (hereafter </w:t>
      </w:r>
      <w:r w:rsidR="00C853DA">
        <w:rPr>
          <w:rFonts w:ascii="Times New Roman" w:hAnsi="Times New Roman" w:cs="Times New Roman"/>
          <w:color w:val="000000" w:themeColor="text1"/>
          <w:sz w:val="24"/>
          <w:szCs w:val="24"/>
          <w:lang w:val="en-US"/>
        </w:rPr>
        <w:t>shrub</w:t>
      </w:r>
      <w:r w:rsidR="002A68C8">
        <w:rPr>
          <w:rFonts w:ascii="Times New Roman" w:hAnsi="Times New Roman" w:cs="Times New Roman"/>
          <w:color w:val="000000" w:themeColor="text1"/>
          <w:sz w:val="24"/>
          <w:szCs w:val="24"/>
          <w:lang w:val="en-US"/>
        </w:rPr>
        <w:t>s</w:t>
      </w:r>
      <w:r w:rsidR="001E1183" w:rsidRPr="003A1BC9">
        <w:rPr>
          <w:rFonts w:ascii="Times New Roman" w:hAnsi="Times New Roman" w:cs="Times New Roman"/>
          <w:color w:val="000000" w:themeColor="text1"/>
          <w:sz w:val="24"/>
          <w:szCs w:val="24"/>
          <w:lang w:val="en-US"/>
        </w:rPr>
        <w:t xml:space="preserve">). </w:t>
      </w:r>
      <w:r w:rsidR="00C3268F" w:rsidRPr="003A1BC9">
        <w:rPr>
          <w:rFonts w:ascii="Times New Roman" w:hAnsi="Times New Roman" w:cs="Times New Roman"/>
          <w:color w:val="000000" w:themeColor="text1"/>
          <w:sz w:val="24"/>
          <w:szCs w:val="24"/>
          <w:lang w:val="en-US"/>
        </w:rPr>
        <w:t>The</w:t>
      </w:r>
      <w:r w:rsidR="001E1183" w:rsidRPr="003A1BC9">
        <w:rPr>
          <w:rFonts w:ascii="Times New Roman" w:hAnsi="Times New Roman" w:cs="Times New Roman"/>
          <w:color w:val="000000" w:themeColor="text1"/>
          <w:sz w:val="24"/>
          <w:szCs w:val="24"/>
          <w:lang w:val="en-US"/>
        </w:rPr>
        <w:t xml:space="preserve"> </w:t>
      </w:r>
      <w:r w:rsidR="00B92E29" w:rsidRPr="003A1BC9">
        <w:rPr>
          <w:rFonts w:ascii="Times New Roman" w:hAnsi="Times New Roman" w:cs="Times New Roman"/>
          <w:color w:val="000000" w:themeColor="text1"/>
          <w:sz w:val="24"/>
          <w:szCs w:val="24"/>
          <w:lang w:val="en-US"/>
        </w:rPr>
        <w:t xml:space="preserve">native </w:t>
      </w:r>
      <w:r w:rsidR="001E1183" w:rsidRPr="003A1BC9">
        <w:rPr>
          <w:rFonts w:ascii="Times New Roman" w:hAnsi="Times New Roman" w:cs="Times New Roman"/>
          <w:color w:val="000000" w:themeColor="text1"/>
          <w:sz w:val="24"/>
          <w:szCs w:val="24"/>
          <w:lang w:val="en-US"/>
        </w:rPr>
        <w:t>forest station</w:t>
      </w:r>
      <w:r w:rsidR="00B92E29" w:rsidRPr="003A1BC9">
        <w:rPr>
          <w:rFonts w:ascii="Times New Roman" w:hAnsi="Times New Roman" w:cs="Times New Roman"/>
          <w:color w:val="000000" w:themeColor="text1"/>
          <w:sz w:val="24"/>
          <w:szCs w:val="24"/>
          <w:lang w:val="en-US"/>
        </w:rPr>
        <w:t xml:space="preserve"> was</w:t>
      </w:r>
      <w:r w:rsidR="001E1183" w:rsidRPr="003A1BC9">
        <w:rPr>
          <w:rFonts w:ascii="Times New Roman" w:hAnsi="Times New Roman" w:cs="Times New Roman"/>
          <w:color w:val="000000" w:themeColor="text1"/>
          <w:sz w:val="24"/>
          <w:szCs w:val="24"/>
          <w:lang w:val="en-US"/>
        </w:rPr>
        <w:t xml:space="preserve"> </w:t>
      </w:r>
      <w:r w:rsidR="00A4281D" w:rsidRPr="003A1BC9">
        <w:rPr>
          <w:rFonts w:ascii="Times New Roman" w:hAnsi="Times New Roman" w:cs="Times New Roman"/>
          <w:bCs/>
          <w:sz w:val="24"/>
          <w:szCs w:val="24"/>
          <w:lang w:val="en-US"/>
        </w:rPr>
        <w:t xml:space="preserve">located in </w:t>
      </w:r>
      <w:proofErr w:type="spellStart"/>
      <w:r w:rsidR="00C20ACA" w:rsidRPr="003A1BC9">
        <w:rPr>
          <w:rFonts w:ascii="Times New Roman" w:hAnsi="Times New Roman" w:cs="Times New Roman"/>
          <w:bCs/>
          <w:sz w:val="24"/>
          <w:szCs w:val="24"/>
          <w:lang w:val="en-US"/>
        </w:rPr>
        <w:t>Mazán</w:t>
      </w:r>
      <w:proofErr w:type="spellEnd"/>
      <w:r w:rsidR="001E1183" w:rsidRPr="003A1BC9">
        <w:rPr>
          <w:rFonts w:ascii="Times New Roman" w:hAnsi="Times New Roman" w:cs="Times New Roman"/>
          <w:bCs/>
          <w:sz w:val="24"/>
          <w:szCs w:val="24"/>
          <w:lang w:val="en-US"/>
        </w:rPr>
        <w:t xml:space="preserve"> at an elevation of 3200</w:t>
      </w:r>
      <w:r w:rsidR="00F85695" w:rsidRPr="003A1BC9">
        <w:rPr>
          <w:rFonts w:ascii="Times New Roman" w:hAnsi="Times New Roman" w:cs="Times New Roman"/>
          <w:bCs/>
          <w:sz w:val="24"/>
          <w:szCs w:val="24"/>
          <w:lang w:val="en-US"/>
        </w:rPr>
        <w:t xml:space="preserve"> m</w:t>
      </w:r>
      <w:r w:rsidR="00690BAE">
        <w:rPr>
          <w:rFonts w:ascii="Times New Roman" w:hAnsi="Times New Roman" w:cs="Times New Roman"/>
          <w:bCs/>
          <w:sz w:val="24"/>
          <w:szCs w:val="24"/>
          <w:lang w:val="en-US"/>
        </w:rPr>
        <w:t>eters above sea level (</w:t>
      </w:r>
      <w:proofErr w:type="spellStart"/>
      <w:r w:rsidR="00690BAE">
        <w:rPr>
          <w:rFonts w:ascii="Times New Roman" w:hAnsi="Times New Roman" w:cs="Times New Roman"/>
          <w:bCs/>
          <w:sz w:val="24"/>
          <w:szCs w:val="24"/>
          <w:lang w:val="en-US"/>
        </w:rPr>
        <w:t>m.a.s.l</w:t>
      </w:r>
      <w:proofErr w:type="spellEnd"/>
      <w:r w:rsidR="00690BAE">
        <w:rPr>
          <w:rFonts w:ascii="Times New Roman" w:hAnsi="Times New Roman" w:cs="Times New Roman"/>
          <w:bCs/>
          <w:sz w:val="24"/>
          <w:szCs w:val="24"/>
          <w:lang w:val="en-US"/>
        </w:rPr>
        <w:t>.)</w:t>
      </w:r>
      <w:r w:rsidR="002315A2" w:rsidRPr="003A1BC9">
        <w:rPr>
          <w:rFonts w:ascii="Times New Roman" w:hAnsi="Times New Roman" w:cs="Times New Roman"/>
          <w:bCs/>
          <w:sz w:val="24"/>
          <w:szCs w:val="24"/>
          <w:lang w:val="en-US"/>
        </w:rPr>
        <w:t xml:space="preserve">. Tree species common in this area include </w:t>
      </w:r>
      <w:proofErr w:type="spellStart"/>
      <w:r w:rsidR="002315A2" w:rsidRPr="003A1BC9">
        <w:rPr>
          <w:rFonts w:ascii="Times New Roman" w:hAnsi="Times New Roman" w:cs="Times New Roman"/>
          <w:i/>
          <w:color w:val="000000" w:themeColor="text1"/>
          <w:sz w:val="24"/>
          <w:szCs w:val="24"/>
          <w:lang w:val="en-US"/>
        </w:rPr>
        <w:t>Hedyosmum</w:t>
      </w:r>
      <w:proofErr w:type="spellEnd"/>
      <w:r w:rsidR="002315A2" w:rsidRPr="003A1BC9">
        <w:rPr>
          <w:rFonts w:ascii="Times New Roman" w:hAnsi="Times New Roman" w:cs="Times New Roman"/>
          <w:i/>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cumbalense</w:t>
      </w:r>
      <w:proofErr w:type="spellEnd"/>
      <w:r w:rsidR="002315A2" w:rsidRPr="003A1BC9">
        <w:rPr>
          <w:rFonts w:ascii="Times New Roman" w:hAnsi="Times New Roman" w:cs="Times New Roman"/>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Symplocos</w:t>
      </w:r>
      <w:proofErr w:type="spellEnd"/>
      <w:r w:rsidR="002315A2" w:rsidRPr="003A1BC9">
        <w:rPr>
          <w:rFonts w:ascii="Times New Roman" w:hAnsi="Times New Roman" w:cs="Times New Roman"/>
          <w:i/>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quitensis</w:t>
      </w:r>
      <w:proofErr w:type="spellEnd"/>
      <w:r w:rsidR="002315A2" w:rsidRPr="003A1BC9">
        <w:rPr>
          <w:rFonts w:ascii="Times New Roman" w:hAnsi="Times New Roman" w:cs="Times New Roman"/>
          <w:color w:val="000000" w:themeColor="text1"/>
          <w:sz w:val="24"/>
          <w:szCs w:val="24"/>
          <w:lang w:val="en-US"/>
        </w:rPr>
        <w:t xml:space="preserve"> </w:t>
      </w:r>
      <w:r w:rsidR="002F1A3C" w:rsidRPr="003A1BC9">
        <w:rPr>
          <w:rFonts w:ascii="Times New Roman" w:hAnsi="Times New Roman" w:cs="Times New Roman"/>
          <w:color w:val="000000" w:themeColor="text1"/>
          <w:sz w:val="24"/>
          <w:szCs w:val="24"/>
          <w:lang w:val="en-US"/>
        </w:rPr>
        <w:t>and</w:t>
      </w:r>
      <w:r w:rsidR="002315A2" w:rsidRPr="003A1BC9">
        <w:rPr>
          <w:rFonts w:ascii="Times New Roman" w:hAnsi="Times New Roman" w:cs="Times New Roman"/>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Myrcianthes</w:t>
      </w:r>
      <w:proofErr w:type="spellEnd"/>
      <w:r w:rsidR="002315A2" w:rsidRPr="003A1BC9">
        <w:rPr>
          <w:rFonts w:ascii="Times New Roman" w:hAnsi="Times New Roman" w:cs="Times New Roman"/>
          <w:color w:val="000000" w:themeColor="text1"/>
          <w:sz w:val="24"/>
          <w:szCs w:val="24"/>
          <w:lang w:val="en-US"/>
        </w:rPr>
        <w:t xml:space="preserve"> sp., with an understory mainly composed </w:t>
      </w:r>
      <w:r w:rsidR="005C5E0A" w:rsidRPr="003A1BC9">
        <w:rPr>
          <w:rFonts w:ascii="Times New Roman" w:hAnsi="Times New Roman" w:cs="Times New Roman"/>
          <w:color w:val="000000" w:themeColor="text1"/>
          <w:sz w:val="24"/>
          <w:szCs w:val="24"/>
          <w:lang w:val="en-US"/>
        </w:rPr>
        <w:t xml:space="preserve">of </w:t>
      </w:r>
      <w:proofErr w:type="spellStart"/>
      <w:r w:rsidR="002315A2" w:rsidRPr="003A1BC9">
        <w:rPr>
          <w:rFonts w:ascii="Times New Roman" w:hAnsi="Times New Roman" w:cs="Times New Roman"/>
          <w:i/>
          <w:color w:val="000000" w:themeColor="text1"/>
          <w:sz w:val="24"/>
          <w:szCs w:val="24"/>
          <w:lang w:val="en-US"/>
        </w:rPr>
        <w:t>Miconia</w:t>
      </w:r>
      <w:proofErr w:type="spellEnd"/>
      <w:r w:rsidR="002315A2" w:rsidRPr="003A1BC9">
        <w:rPr>
          <w:rFonts w:ascii="Times New Roman" w:hAnsi="Times New Roman" w:cs="Times New Roman"/>
          <w:i/>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bracteolata</w:t>
      </w:r>
      <w:proofErr w:type="spellEnd"/>
      <w:r w:rsidR="002315A2" w:rsidRPr="003A1BC9">
        <w:rPr>
          <w:rFonts w:ascii="Times New Roman" w:hAnsi="Times New Roman" w:cs="Times New Roman"/>
          <w:color w:val="000000" w:themeColor="text1"/>
          <w:sz w:val="24"/>
          <w:szCs w:val="24"/>
          <w:lang w:val="en-US"/>
        </w:rPr>
        <w:t xml:space="preserve">, </w:t>
      </w:r>
      <w:r w:rsidR="002315A2" w:rsidRPr="003A1BC9">
        <w:rPr>
          <w:rFonts w:ascii="Times New Roman" w:hAnsi="Times New Roman" w:cs="Times New Roman"/>
          <w:i/>
          <w:color w:val="000000" w:themeColor="text1"/>
          <w:sz w:val="24"/>
          <w:szCs w:val="24"/>
          <w:lang w:val="en-US"/>
        </w:rPr>
        <w:t xml:space="preserve">Viburnum </w:t>
      </w:r>
      <w:proofErr w:type="spellStart"/>
      <w:r w:rsidR="002315A2" w:rsidRPr="003A1BC9">
        <w:rPr>
          <w:rFonts w:ascii="Times New Roman" w:hAnsi="Times New Roman" w:cs="Times New Roman"/>
          <w:i/>
          <w:color w:val="000000" w:themeColor="text1"/>
          <w:sz w:val="24"/>
          <w:szCs w:val="24"/>
          <w:lang w:val="en-US"/>
        </w:rPr>
        <w:t>triphyllum</w:t>
      </w:r>
      <w:proofErr w:type="spellEnd"/>
      <w:r w:rsidR="002315A2" w:rsidRPr="003A1BC9">
        <w:rPr>
          <w:rFonts w:ascii="Times New Roman" w:hAnsi="Times New Roman" w:cs="Times New Roman"/>
          <w:color w:val="000000" w:themeColor="text1"/>
          <w:sz w:val="24"/>
          <w:szCs w:val="24"/>
          <w:lang w:val="en-US"/>
        </w:rPr>
        <w:t xml:space="preserve"> </w:t>
      </w:r>
      <w:r w:rsidR="002F1A3C" w:rsidRPr="003A1BC9">
        <w:rPr>
          <w:rFonts w:ascii="Times New Roman" w:hAnsi="Times New Roman" w:cs="Times New Roman"/>
          <w:color w:val="000000" w:themeColor="text1"/>
          <w:sz w:val="24"/>
          <w:szCs w:val="24"/>
          <w:lang w:val="en-US"/>
        </w:rPr>
        <w:t>and</w:t>
      </w:r>
      <w:r w:rsidR="002315A2" w:rsidRPr="003A1BC9">
        <w:rPr>
          <w:rFonts w:ascii="Times New Roman" w:hAnsi="Times New Roman" w:cs="Times New Roman"/>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Oreopanax</w:t>
      </w:r>
      <w:proofErr w:type="spellEnd"/>
      <w:r w:rsidR="002315A2" w:rsidRPr="003A1BC9">
        <w:rPr>
          <w:rFonts w:ascii="Times New Roman" w:hAnsi="Times New Roman" w:cs="Times New Roman"/>
          <w:i/>
          <w:color w:val="000000" w:themeColor="text1"/>
          <w:sz w:val="24"/>
          <w:szCs w:val="24"/>
          <w:lang w:val="en-US"/>
        </w:rPr>
        <w:t xml:space="preserve"> </w:t>
      </w:r>
      <w:proofErr w:type="spellStart"/>
      <w:r w:rsidR="002315A2" w:rsidRPr="003A1BC9">
        <w:rPr>
          <w:rFonts w:ascii="Times New Roman" w:hAnsi="Times New Roman" w:cs="Times New Roman"/>
          <w:i/>
          <w:color w:val="000000" w:themeColor="text1"/>
          <w:sz w:val="24"/>
          <w:szCs w:val="24"/>
          <w:lang w:val="en-US"/>
        </w:rPr>
        <w:t>avicenniifolius</w:t>
      </w:r>
      <w:proofErr w:type="spellEnd"/>
      <w:r w:rsidR="002315A2" w:rsidRPr="003A1BC9">
        <w:rPr>
          <w:rFonts w:ascii="Times New Roman" w:hAnsi="Times New Roman" w:cs="Times New Roman"/>
          <w:i/>
          <w:color w:val="000000" w:themeColor="text1"/>
          <w:sz w:val="24"/>
          <w:szCs w:val="24"/>
          <w:lang w:val="en-US"/>
        </w:rPr>
        <w:t xml:space="preserve">. </w:t>
      </w:r>
      <w:r w:rsidR="002315A2" w:rsidRPr="003A1BC9">
        <w:rPr>
          <w:rFonts w:ascii="Times New Roman" w:hAnsi="Times New Roman" w:cs="Times New Roman"/>
          <w:color w:val="000000" w:themeColor="text1"/>
          <w:sz w:val="24"/>
          <w:szCs w:val="24"/>
          <w:lang w:val="en-US"/>
        </w:rPr>
        <w:t>The canopy reaches 1</w:t>
      </w:r>
      <w:r w:rsidR="00573E89" w:rsidRPr="003A1BC9">
        <w:rPr>
          <w:rFonts w:ascii="Times New Roman" w:hAnsi="Times New Roman" w:cs="Times New Roman"/>
          <w:color w:val="000000" w:themeColor="text1"/>
          <w:sz w:val="24"/>
          <w:szCs w:val="24"/>
          <w:lang w:val="en-US"/>
        </w:rPr>
        <w:t>0</w:t>
      </w:r>
      <w:r w:rsidR="005C5E0A" w:rsidRPr="003A1BC9">
        <w:rPr>
          <w:rFonts w:ascii="Times New Roman" w:hAnsi="Times New Roman" w:cs="Times New Roman"/>
          <w:color w:val="000000" w:themeColor="text1"/>
          <w:sz w:val="24"/>
          <w:szCs w:val="24"/>
          <w:lang w:val="en-US"/>
        </w:rPr>
        <w:t>-</w:t>
      </w:r>
      <w:r w:rsidR="00573E89" w:rsidRPr="003A1BC9">
        <w:rPr>
          <w:rFonts w:ascii="Times New Roman" w:hAnsi="Times New Roman" w:cs="Times New Roman"/>
          <w:color w:val="000000" w:themeColor="text1"/>
          <w:sz w:val="24"/>
          <w:szCs w:val="24"/>
          <w:lang w:val="en-US"/>
        </w:rPr>
        <w:t>15</w:t>
      </w:r>
      <w:r w:rsidR="002315A2" w:rsidRPr="003A1BC9">
        <w:rPr>
          <w:rFonts w:ascii="Times New Roman" w:hAnsi="Times New Roman" w:cs="Times New Roman"/>
          <w:color w:val="000000" w:themeColor="text1"/>
          <w:sz w:val="24"/>
          <w:szCs w:val="24"/>
          <w:lang w:val="en-US"/>
        </w:rPr>
        <w:t xml:space="preserve"> m.</w:t>
      </w:r>
      <w:r w:rsidR="00FC073A">
        <w:rPr>
          <w:rFonts w:ascii="Times New Roman" w:hAnsi="Times New Roman" w:cs="Times New Roman"/>
          <w:color w:val="000000" w:themeColor="text1"/>
          <w:sz w:val="24"/>
          <w:szCs w:val="24"/>
          <w:lang w:val="en-US"/>
        </w:rPr>
        <w:t xml:space="preserve"> </w:t>
      </w:r>
      <w:r w:rsidR="002315A2" w:rsidRPr="003A1BC9">
        <w:rPr>
          <w:rFonts w:ascii="Times New Roman" w:hAnsi="Times New Roman" w:cs="Times New Roman"/>
          <w:color w:val="000000" w:themeColor="text1"/>
          <w:sz w:val="24"/>
          <w:szCs w:val="24"/>
          <w:lang w:val="en-US"/>
        </w:rPr>
        <w:t xml:space="preserve"> </w:t>
      </w:r>
      <w:r w:rsidR="00C3268F" w:rsidRPr="003A1BC9">
        <w:rPr>
          <w:rFonts w:ascii="Times New Roman" w:hAnsi="Times New Roman" w:cs="Times New Roman"/>
          <w:color w:val="000000" w:themeColor="text1"/>
          <w:sz w:val="24"/>
          <w:szCs w:val="24"/>
          <w:lang w:val="en-US"/>
        </w:rPr>
        <w:t>The m</w:t>
      </w:r>
      <w:r w:rsidRPr="003A1BC9">
        <w:rPr>
          <w:rFonts w:ascii="Times New Roman" w:hAnsi="Times New Roman" w:cs="Times New Roman"/>
          <w:bCs/>
          <w:sz w:val="24"/>
          <w:szCs w:val="24"/>
          <w:lang w:val="en-US"/>
        </w:rPr>
        <w:t xml:space="preserve">ixed </w:t>
      </w:r>
      <w:r w:rsidR="00E6202F" w:rsidRPr="003A1BC9">
        <w:rPr>
          <w:rFonts w:ascii="Times New Roman" w:hAnsi="Times New Roman" w:cs="Times New Roman"/>
          <w:bCs/>
          <w:sz w:val="24"/>
          <w:szCs w:val="24"/>
          <w:lang w:val="en-US"/>
        </w:rPr>
        <w:t xml:space="preserve">introduced </w:t>
      </w:r>
      <w:r w:rsidRPr="003A1BC9">
        <w:rPr>
          <w:rFonts w:ascii="Times New Roman" w:hAnsi="Times New Roman" w:cs="Times New Roman"/>
          <w:bCs/>
          <w:sz w:val="24"/>
          <w:szCs w:val="24"/>
          <w:lang w:val="en-US"/>
        </w:rPr>
        <w:t>forest</w:t>
      </w:r>
      <w:r w:rsidR="00A4281D" w:rsidRPr="003A1BC9">
        <w:rPr>
          <w:rFonts w:ascii="Times New Roman" w:hAnsi="Times New Roman" w:cs="Times New Roman"/>
          <w:bCs/>
          <w:sz w:val="24"/>
          <w:szCs w:val="24"/>
          <w:lang w:val="en-US"/>
        </w:rPr>
        <w:t xml:space="preserve"> was </w:t>
      </w:r>
      <w:r w:rsidR="00B92E29" w:rsidRPr="003A1BC9">
        <w:rPr>
          <w:rFonts w:ascii="Times New Roman" w:hAnsi="Times New Roman" w:cs="Times New Roman"/>
          <w:bCs/>
          <w:sz w:val="24"/>
          <w:szCs w:val="24"/>
          <w:lang w:val="en-US"/>
        </w:rPr>
        <w:t xml:space="preserve">also </w:t>
      </w:r>
      <w:r w:rsidR="00A4281D" w:rsidRPr="003A1BC9">
        <w:rPr>
          <w:rFonts w:ascii="Times New Roman" w:hAnsi="Times New Roman" w:cs="Times New Roman"/>
          <w:bCs/>
          <w:sz w:val="24"/>
          <w:szCs w:val="24"/>
          <w:lang w:val="en-US"/>
        </w:rPr>
        <w:t xml:space="preserve">located in </w:t>
      </w:r>
      <w:proofErr w:type="spellStart"/>
      <w:r w:rsidR="00C20ACA" w:rsidRPr="003A1BC9">
        <w:rPr>
          <w:rFonts w:ascii="Times New Roman" w:hAnsi="Times New Roman" w:cs="Times New Roman"/>
          <w:bCs/>
          <w:sz w:val="24"/>
          <w:szCs w:val="24"/>
          <w:lang w:val="en-US"/>
        </w:rPr>
        <w:t>Mazán</w:t>
      </w:r>
      <w:proofErr w:type="spellEnd"/>
      <w:r w:rsidR="00690BAE">
        <w:rPr>
          <w:rFonts w:ascii="Times New Roman" w:hAnsi="Times New Roman" w:cs="Times New Roman"/>
          <w:bCs/>
          <w:sz w:val="24"/>
          <w:szCs w:val="24"/>
          <w:lang w:val="en-US"/>
        </w:rPr>
        <w:t xml:space="preserve"> at 3100 </w:t>
      </w:r>
      <w:proofErr w:type="spellStart"/>
      <w:proofErr w:type="gramStart"/>
      <w:r w:rsidR="00690BAE">
        <w:rPr>
          <w:rFonts w:ascii="Times New Roman" w:hAnsi="Times New Roman" w:cs="Times New Roman"/>
          <w:bCs/>
          <w:sz w:val="24"/>
          <w:szCs w:val="24"/>
          <w:lang w:val="en-US"/>
        </w:rPr>
        <w:t>m.a.s.l</w:t>
      </w:r>
      <w:proofErr w:type="spellEnd"/>
      <w:r w:rsidR="00690BAE">
        <w:rPr>
          <w:rFonts w:ascii="Times New Roman" w:hAnsi="Times New Roman" w:cs="Times New Roman"/>
          <w:bCs/>
          <w:sz w:val="24"/>
          <w:szCs w:val="24"/>
          <w:lang w:val="en-US"/>
        </w:rPr>
        <w:t>.</w:t>
      </w:r>
      <w:r w:rsidR="00A4281D" w:rsidRPr="003A1BC9">
        <w:rPr>
          <w:rFonts w:ascii="Times New Roman" w:hAnsi="Times New Roman" w:cs="Times New Roman"/>
          <w:bCs/>
          <w:sz w:val="24"/>
          <w:szCs w:val="24"/>
          <w:lang w:val="en-US"/>
        </w:rPr>
        <w:t>.</w:t>
      </w:r>
      <w:proofErr w:type="gramEnd"/>
      <w:r w:rsidR="004C0608" w:rsidRPr="003A1BC9">
        <w:rPr>
          <w:rFonts w:ascii="Times New Roman" w:hAnsi="Times New Roman" w:cs="Times New Roman"/>
          <w:bCs/>
          <w:sz w:val="24"/>
          <w:szCs w:val="24"/>
          <w:lang w:val="en-US"/>
        </w:rPr>
        <w:t xml:space="preserve"> </w:t>
      </w:r>
      <w:r w:rsidR="00573E89" w:rsidRPr="003A1BC9">
        <w:rPr>
          <w:rFonts w:ascii="Times New Roman" w:hAnsi="Times New Roman" w:cs="Times New Roman"/>
          <w:bCs/>
          <w:sz w:val="24"/>
          <w:szCs w:val="24"/>
          <w:lang w:val="en-US"/>
        </w:rPr>
        <w:t xml:space="preserve">The canopy </w:t>
      </w:r>
      <w:r w:rsidR="00CE2595" w:rsidRPr="003A1BC9">
        <w:rPr>
          <w:rFonts w:ascii="Times New Roman" w:hAnsi="Times New Roman" w:cs="Times New Roman"/>
          <w:bCs/>
          <w:sz w:val="24"/>
          <w:szCs w:val="24"/>
          <w:lang w:val="en-US"/>
        </w:rPr>
        <w:t xml:space="preserve">varies </w:t>
      </w:r>
      <w:r w:rsidR="005C5E0A" w:rsidRPr="003A1BC9">
        <w:rPr>
          <w:rFonts w:ascii="Times New Roman" w:hAnsi="Times New Roman" w:cs="Times New Roman"/>
          <w:bCs/>
          <w:sz w:val="24"/>
          <w:szCs w:val="24"/>
          <w:lang w:val="en-US"/>
        </w:rPr>
        <w:t xml:space="preserve">from </w:t>
      </w:r>
      <w:r w:rsidR="00573E89" w:rsidRPr="003A1BC9">
        <w:rPr>
          <w:rFonts w:ascii="Times New Roman" w:hAnsi="Times New Roman" w:cs="Times New Roman"/>
          <w:bCs/>
          <w:sz w:val="24"/>
          <w:szCs w:val="24"/>
          <w:lang w:val="en-US"/>
        </w:rPr>
        <w:t>15</w:t>
      </w:r>
      <w:r w:rsidR="005C5E0A" w:rsidRPr="003A1BC9">
        <w:rPr>
          <w:rFonts w:ascii="Times New Roman" w:hAnsi="Times New Roman" w:cs="Times New Roman"/>
          <w:bCs/>
          <w:sz w:val="24"/>
          <w:szCs w:val="24"/>
          <w:lang w:val="en-US"/>
        </w:rPr>
        <w:t>-</w:t>
      </w:r>
      <w:r w:rsidR="00573E89" w:rsidRPr="003A1BC9">
        <w:rPr>
          <w:rFonts w:ascii="Times New Roman" w:hAnsi="Times New Roman" w:cs="Times New Roman"/>
          <w:bCs/>
          <w:sz w:val="24"/>
          <w:szCs w:val="24"/>
          <w:lang w:val="en-US"/>
        </w:rPr>
        <w:t>20 m,</w:t>
      </w:r>
      <w:r w:rsidR="00FC073A">
        <w:rPr>
          <w:rFonts w:ascii="Times New Roman" w:hAnsi="Times New Roman" w:cs="Times New Roman"/>
          <w:bCs/>
          <w:sz w:val="24"/>
          <w:szCs w:val="24"/>
          <w:lang w:val="en-US"/>
        </w:rPr>
        <w:t xml:space="preserve"> composed of the exotic tree species </w:t>
      </w:r>
      <w:r w:rsidR="00FC073A" w:rsidRPr="00636435">
        <w:rPr>
          <w:rFonts w:ascii="Times New Roman" w:hAnsi="Times New Roman" w:cs="Times New Roman"/>
          <w:bCs/>
          <w:i/>
          <w:sz w:val="24"/>
          <w:szCs w:val="24"/>
          <w:lang w:val="en-US"/>
        </w:rPr>
        <w:t xml:space="preserve">Pinus </w:t>
      </w:r>
      <w:proofErr w:type="spellStart"/>
      <w:r w:rsidR="00FC073A" w:rsidRPr="00636435">
        <w:rPr>
          <w:rFonts w:ascii="Times New Roman" w:hAnsi="Times New Roman" w:cs="Times New Roman"/>
          <w:bCs/>
          <w:i/>
          <w:sz w:val="24"/>
          <w:szCs w:val="24"/>
          <w:lang w:val="en-US"/>
        </w:rPr>
        <w:t>patula</w:t>
      </w:r>
      <w:proofErr w:type="spellEnd"/>
      <w:r w:rsidR="00FC073A">
        <w:rPr>
          <w:rFonts w:ascii="Times New Roman" w:hAnsi="Times New Roman" w:cs="Times New Roman"/>
          <w:bCs/>
          <w:sz w:val="24"/>
          <w:szCs w:val="24"/>
          <w:lang w:val="en-US"/>
        </w:rPr>
        <w:t xml:space="preserve"> and </w:t>
      </w:r>
      <w:proofErr w:type="spellStart"/>
      <w:r w:rsidR="00FC073A" w:rsidRPr="00636435">
        <w:rPr>
          <w:rFonts w:ascii="Times New Roman" w:hAnsi="Times New Roman" w:cs="Times New Roman"/>
          <w:bCs/>
          <w:i/>
          <w:sz w:val="24"/>
          <w:szCs w:val="24"/>
          <w:lang w:val="en-US"/>
        </w:rPr>
        <w:t>Eucalypthu</w:t>
      </w:r>
      <w:r w:rsidR="00FC073A">
        <w:rPr>
          <w:rFonts w:ascii="Times New Roman" w:hAnsi="Times New Roman" w:cs="Times New Roman"/>
          <w:bCs/>
          <w:i/>
          <w:sz w:val="24"/>
          <w:szCs w:val="24"/>
          <w:lang w:val="en-US"/>
        </w:rPr>
        <w:t>s</w:t>
      </w:r>
      <w:proofErr w:type="spellEnd"/>
      <w:r w:rsidR="00FC073A">
        <w:rPr>
          <w:rFonts w:ascii="Times New Roman" w:hAnsi="Times New Roman" w:cs="Times New Roman"/>
          <w:bCs/>
          <w:i/>
          <w:sz w:val="24"/>
          <w:szCs w:val="24"/>
          <w:lang w:val="en-US"/>
        </w:rPr>
        <w:t xml:space="preserve"> globu</w:t>
      </w:r>
      <w:r w:rsidR="00FC073A" w:rsidRPr="00636435">
        <w:rPr>
          <w:rFonts w:ascii="Times New Roman" w:hAnsi="Times New Roman" w:cs="Times New Roman"/>
          <w:bCs/>
          <w:i/>
          <w:sz w:val="24"/>
          <w:szCs w:val="24"/>
          <w:lang w:val="en-US"/>
        </w:rPr>
        <w:t>lus</w:t>
      </w:r>
      <w:r w:rsidR="00FC073A">
        <w:rPr>
          <w:rFonts w:ascii="Times New Roman" w:hAnsi="Times New Roman" w:cs="Times New Roman"/>
          <w:color w:val="000000" w:themeColor="text1"/>
          <w:sz w:val="24"/>
          <w:szCs w:val="24"/>
          <w:lang w:val="en-US"/>
        </w:rPr>
        <w:t>. These trees were planted more than 30 years ago. S</w:t>
      </w:r>
      <w:r w:rsidR="002315A2" w:rsidRPr="003A1BC9">
        <w:rPr>
          <w:rFonts w:ascii="Times New Roman" w:hAnsi="Times New Roman" w:cs="Times New Roman"/>
          <w:color w:val="000000" w:themeColor="text1"/>
          <w:sz w:val="24"/>
          <w:szCs w:val="24"/>
          <w:lang w:val="en-US"/>
        </w:rPr>
        <w:t xml:space="preserve">pecies common in the understory include </w:t>
      </w:r>
      <w:proofErr w:type="spellStart"/>
      <w:r w:rsidR="002315A2" w:rsidRPr="003A1BC9">
        <w:rPr>
          <w:rFonts w:ascii="Times New Roman" w:hAnsi="Times New Roman" w:cs="Times New Roman"/>
          <w:i/>
          <w:color w:val="000000" w:themeColor="text1"/>
          <w:sz w:val="24"/>
          <w:szCs w:val="24"/>
          <w:lang w:val="en-US"/>
        </w:rPr>
        <w:t>Rubus</w:t>
      </w:r>
      <w:proofErr w:type="spellEnd"/>
      <w:r w:rsidR="002315A2" w:rsidRPr="003A1BC9">
        <w:rPr>
          <w:rFonts w:ascii="Times New Roman" w:hAnsi="Times New Roman" w:cs="Times New Roman"/>
          <w:color w:val="000000" w:themeColor="text1"/>
          <w:sz w:val="24"/>
          <w:szCs w:val="24"/>
          <w:lang w:val="en-US"/>
        </w:rPr>
        <w:t xml:space="preserve"> sp. and </w:t>
      </w:r>
      <w:proofErr w:type="spellStart"/>
      <w:r w:rsidR="002315A2" w:rsidRPr="003A1BC9">
        <w:rPr>
          <w:rFonts w:ascii="Times New Roman" w:hAnsi="Times New Roman" w:cs="Times New Roman"/>
          <w:i/>
          <w:color w:val="000000" w:themeColor="text1"/>
          <w:sz w:val="24"/>
          <w:szCs w:val="24"/>
          <w:lang w:val="en-US"/>
        </w:rPr>
        <w:t>Baccharis</w:t>
      </w:r>
      <w:proofErr w:type="spellEnd"/>
      <w:r w:rsidR="002315A2" w:rsidRPr="003A1BC9">
        <w:rPr>
          <w:rFonts w:ascii="Times New Roman" w:hAnsi="Times New Roman" w:cs="Times New Roman"/>
          <w:color w:val="000000" w:themeColor="text1"/>
          <w:sz w:val="24"/>
          <w:szCs w:val="24"/>
          <w:lang w:val="en-US"/>
        </w:rPr>
        <w:t xml:space="preserve"> </w:t>
      </w:r>
      <w:proofErr w:type="spellStart"/>
      <w:r w:rsidR="002315A2" w:rsidRPr="003A1BC9">
        <w:rPr>
          <w:rFonts w:ascii="Times New Roman" w:hAnsi="Times New Roman" w:cs="Times New Roman"/>
          <w:color w:val="000000" w:themeColor="text1"/>
          <w:sz w:val="24"/>
          <w:szCs w:val="24"/>
          <w:lang w:val="en-US"/>
        </w:rPr>
        <w:t>sp</w:t>
      </w:r>
      <w:proofErr w:type="spellEnd"/>
      <w:r w:rsidR="00C853DA">
        <w:rPr>
          <w:rFonts w:ascii="Times New Roman" w:hAnsi="Times New Roman" w:cs="Times New Roman"/>
          <w:color w:val="000000" w:themeColor="text1"/>
          <w:sz w:val="24"/>
          <w:szCs w:val="24"/>
          <w:lang w:val="en-US"/>
        </w:rPr>
        <w:t>, with little to no regeneration by the exotic overstory species</w:t>
      </w:r>
      <w:r w:rsidR="002315A2" w:rsidRPr="003A1BC9">
        <w:rPr>
          <w:rFonts w:ascii="Times New Roman" w:hAnsi="Times New Roman" w:cs="Times New Roman"/>
          <w:color w:val="000000" w:themeColor="text1"/>
          <w:sz w:val="24"/>
          <w:szCs w:val="24"/>
          <w:lang w:val="en-US"/>
        </w:rPr>
        <w:t>.</w:t>
      </w:r>
      <w:r w:rsidR="00266903" w:rsidRPr="003A1BC9">
        <w:rPr>
          <w:rFonts w:ascii="Times New Roman" w:hAnsi="Times New Roman" w:cs="Times New Roman"/>
          <w:color w:val="000000" w:themeColor="text1"/>
          <w:sz w:val="24"/>
          <w:szCs w:val="24"/>
          <w:lang w:val="en-US"/>
        </w:rPr>
        <w:t xml:space="preserve"> </w:t>
      </w:r>
      <w:r w:rsidR="00C3268F" w:rsidRPr="003A1BC9">
        <w:rPr>
          <w:rFonts w:ascii="Times New Roman" w:hAnsi="Times New Roman" w:cs="Times New Roman"/>
          <w:color w:val="000000" w:themeColor="text1"/>
          <w:sz w:val="24"/>
          <w:szCs w:val="24"/>
          <w:lang w:val="en-US"/>
        </w:rPr>
        <w:t xml:space="preserve">The </w:t>
      </w:r>
      <w:r w:rsidR="00B92E29" w:rsidRPr="003A1BC9">
        <w:rPr>
          <w:rFonts w:ascii="Times New Roman" w:hAnsi="Times New Roman" w:cs="Times New Roman"/>
          <w:color w:val="000000" w:themeColor="text1"/>
          <w:sz w:val="24"/>
          <w:szCs w:val="24"/>
          <w:lang w:val="en-US"/>
        </w:rPr>
        <w:t>n</w:t>
      </w:r>
      <w:r w:rsidR="00CE2595" w:rsidRPr="003A1BC9">
        <w:rPr>
          <w:rFonts w:ascii="Times New Roman" w:hAnsi="Times New Roman" w:cs="Times New Roman"/>
          <w:color w:val="000000" w:themeColor="text1"/>
          <w:sz w:val="24"/>
          <w:szCs w:val="24"/>
          <w:lang w:val="en-US"/>
        </w:rPr>
        <w:t xml:space="preserve">ative </w:t>
      </w:r>
      <w:r w:rsidR="004C0608" w:rsidRPr="003A1BC9">
        <w:rPr>
          <w:rFonts w:ascii="Times New Roman" w:hAnsi="Times New Roman" w:cs="Times New Roman"/>
          <w:color w:val="000000" w:themeColor="text1"/>
          <w:sz w:val="24"/>
          <w:szCs w:val="24"/>
          <w:lang w:val="en-US"/>
        </w:rPr>
        <w:t>s</w:t>
      </w:r>
      <w:r w:rsidR="00CE2595" w:rsidRPr="003A1BC9">
        <w:rPr>
          <w:rFonts w:ascii="Times New Roman" w:hAnsi="Times New Roman" w:cs="Times New Roman"/>
          <w:color w:val="000000" w:themeColor="text1"/>
          <w:sz w:val="24"/>
          <w:szCs w:val="24"/>
          <w:lang w:val="en-US"/>
        </w:rPr>
        <w:t>hrub</w:t>
      </w:r>
      <w:r w:rsidR="001E1183" w:rsidRPr="003A1BC9">
        <w:rPr>
          <w:rFonts w:ascii="Times New Roman" w:hAnsi="Times New Roman" w:cs="Times New Roman"/>
          <w:color w:val="000000" w:themeColor="text1"/>
          <w:sz w:val="24"/>
          <w:szCs w:val="24"/>
          <w:lang w:val="en-US"/>
        </w:rPr>
        <w:t xml:space="preserve"> </w:t>
      </w:r>
      <w:r w:rsidR="00B92E29" w:rsidRPr="003A1BC9">
        <w:rPr>
          <w:rFonts w:ascii="Times New Roman" w:hAnsi="Times New Roman" w:cs="Times New Roman"/>
          <w:color w:val="000000" w:themeColor="text1"/>
          <w:sz w:val="24"/>
          <w:szCs w:val="24"/>
          <w:lang w:val="en-US"/>
        </w:rPr>
        <w:t xml:space="preserve">site was located </w:t>
      </w:r>
      <w:r w:rsidR="00573E89" w:rsidRPr="003A1BC9">
        <w:rPr>
          <w:rFonts w:ascii="Times New Roman" w:hAnsi="Times New Roman" w:cs="Times New Roman"/>
          <w:color w:val="000000" w:themeColor="text1"/>
          <w:sz w:val="24"/>
          <w:szCs w:val="24"/>
          <w:lang w:val="en-US"/>
        </w:rPr>
        <w:t xml:space="preserve">in </w:t>
      </w:r>
      <w:proofErr w:type="spellStart"/>
      <w:r w:rsidR="00573E89" w:rsidRPr="003A1BC9">
        <w:rPr>
          <w:rFonts w:ascii="Times New Roman" w:hAnsi="Times New Roman" w:cs="Times New Roman"/>
          <w:color w:val="000000" w:themeColor="text1"/>
          <w:sz w:val="24"/>
          <w:szCs w:val="24"/>
          <w:lang w:val="en-US"/>
        </w:rPr>
        <w:t>Llaviuco</w:t>
      </w:r>
      <w:proofErr w:type="spellEnd"/>
      <w:r w:rsidR="00573E89" w:rsidRPr="003A1BC9">
        <w:rPr>
          <w:rFonts w:ascii="Times New Roman" w:hAnsi="Times New Roman" w:cs="Times New Roman"/>
          <w:color w:val="000000" w:themeColor="text1"/>
          <w:sz w:val="24"/>
          <w:szCs w:val="24"/>
          <w:lang w:val="en-US"/>
        </w:rPr>
        <w:t xml:space="preserve"> </w:t>
      </w:r>
      <w:r w:rsidR="00C3268F" w:rsidRPr="003A1BC9">
        <w:rPr>
          <w:rFonts w:ascii="Times New Roman" w:hAnsi="Times New Roman" w:cs="Times New Roman"/>
          <w:color w:val="000000" w:themeColor="text1"/>
          <w:sz w:val="24"/>
          <w:szCs w:val="24"/>
          <w:lang w:val="en-US"/>
        </w:rPr>
        <w:t>V</w:t>
      </w:r>
      <w:r w:rsidR="00573E89" w:rsidRPr="003A1BC9">
        <w:rPr>
          <w:rFonts w:ascii="Times New Roman" w:hAnsi="Times New Roman" w:cs="Times New Roman"/>
          <w:color w:val="000000" w:themeColor="text1"/>
          <w:sz w:val="24"/>
          <w:szCs w:val="24"/>
          <w:lang w:val="en-US"/>
        </w:rPr>
        <w:t xml:space="preserve">alley at an </w:t>
      </w:r>
      <w:r w:rsidR="00690BAE">
        <w:rPr>
          <w:rFonts w:ascii="Times New Roman" w:hAnsi="Times New Roman" w:cs="Times New Roman"/>
          <w:color w:val="000000" w:themeColor="text1"/>
          <w:sz w:val="24"/>
          <w:szCs w:val="24"/>
          <w:lang w:val="en-US"/>
        </w:rPr>
        <w:t xml:space="preserve">elevation of 3150 </w:t>
      </w:r>
      <w:proofErr w:type="spellStart"/>
      <w:proofErr w:type="gramStart"/>
      <w:r w:rsidR="00690BAE">
        <w:rPr>
          <w:rFonts w:ascii="Times New Roman" w:hAnsi="Times New Roman" w:cs="Times New Roman"/>
          <w:bCs/>
          <w:sz w:val="24"/>
          <w:szCs w:val="24"/>
          <w:lang w:val="en-US"/>
        </w:rPr>
        <w:t>m.a.s.l</w:t>
      </w:r>
      <w:proofErr w:type="spellEnd"/>
      <w:r w:rsidR="00690BAE">
        <w:rPr>
          <w:rFonts w:ascii="Times New Roman" w:hAnsi="Times New Roman" w:cs="Times New Roman"/>
          <w:bCs/>
          <w:sz w:val="24"/>
          <w:szCs w:val="24"/>
          <w:lang w:val="en-US"/>
        </w:rPr>
        <w:t>.</w:t>
      </w:r>
      <w:r w:rsidR="00573E89" w:rsidRPr="003A1BC9">
        <w:rPr>
          <w:rFonts w:ascii="Times New Roman" w:hAnsi="Times New Roman" w:cs="Times New Roman"/>
          <w:color w:val="000000" w:themeColor="text1"/>
          <w:sz w:val="24"/>
          <w:szCs w:val="24"/>
          <w:lang w:val="en-US"/>
        </w:rPr>
        <w:t>.</w:t>
      </w:r>
      <w:proofErr w:type="gramEnd"/>
      <w:r w:rsidR="00FC073A">
        <w:rPr>
          <w:rFonts w:ascii="Times New Roman" w:hAnsi="Times New Roman" w:cs="Times New Roman"/>
          <w:color w:val="000000" w:themeColor="text1"/>
          <w:sz w:val="24"/>
          <w:szCs w:val="24"/>
          <w:lang w:val="en-US"/>
        </w:rPr>
        <w:t xml:space="preserve"> This area was subjected to cattle grazing before it was incorporated to </w:t>
      </w:r>
      <w:proofErr w:type="spellStart"/>
      <w:r w:rsidR="00FC073A">
        <w:rPr>
          <w:rFonts w:ascii="Times New Roman" w:hAnsi="Times New Roman" w:cs="Times New Roman"/>
          <w:color w:val="000000" w:themeColor="text1"/>
          <w:sz w:val="24"/>
          <w:szCs w:val="24"/>
          <w:lang w:val="en-US"/>
        </w:rPr>
        <w:t>Cajas</w:t>
      </w:r>
      <w:proofErr w:type="spellEnd"/>
      <w:r w:rsidR="00FC073A">
        <w:rPr>
          <w:rFonts w:ascii="Times New Roman" w:hAnsi="Times New Roman" w:cs="Times New Roman"/>
          <w:color w:val="000000" w:themeColor="text1"/>
          <w:sz w:val="24"/>
          <w:szCs w:val="24"/>
          <w:lang w:val="en-US"/>
        </w:rPr>
        <w:t xml:space="preserve"> National Park in 1996. </w:t>
      </w:r>
      <w:r w:rsidR="00573E89" w:rsidRPr="003A1BC9">
        <w:rPr>
          <w:rFonts w:ascii="Times New Roman" w:hAnsi="Times New Roman" w:cs="Times New Roman"/>
          <w:color w:val="000000" w:themeColor="text1"/>
          <w:sz w:val="24"/>
          <w:szCs w:val="24"/>
          <w:lang w:val="en-US"/>
        </w:rPr>
        <w:t>C</w:t>
      </w:r>
      <w:r w:rsidR="00266903" w:rsidRPr="003A1BC9">
        <w:rPr>
          <w:rFonts w:ascii="Times New Roman" w:hAnsi="Times New Roman" w:cs="Times New Roman"/>
          <w:color w:val="000000" w:themeColor="text1"/>
          <w:sz w:val="24"/>
          <w:szCs w:val="24"/>
          <w:lang w:val="en-US"/>
        </w:rPr>
        <w:t xml:space="preserve">ommon </w:t>
      </w:r>
      <w:r w:rsidR="00573E89" w:rsidRPr="003A1BC9">
        <w:rPr>
          <w:rFonts w:ascii="Times New Roman" w:hAnsi="Times New Roman" w:cs="Times New Roman"/>
          <w:color w:val="000000" w:themeColor="text1"/>
          <w:sz w:val="24"/>
          <w:szCs w:val="24"/>
          <w:lang w:val="en-US"/>
        </w:rPr>
        <w:t>s</w:t>
      </w:r>
      <w:r w:rsidR="00CE2595" w:rsidRPr="003A1BC9">
        <w:rPr>
          <w:rFonts w:ascii="Times New Roman" w:hAnsi="Times New Roman" w:cs="Times New Roman"/>
          <w:color w:val="000000" w:themeColor="text1"/>
          <w:sz w:val="24"/>
          <w:szCs w:val="24"/>
          <w:lang w:val="en-US"/>
        </w:rPr>
        <w:t>hrub</w:t>
      </w:r>
      <w:r w:rsidR="00573E89" w:rsidRPr="003A1BC9">
        <w:rPr>
          <w:rFonts w:ascii="Times New Roman" w:hAnsi="Times New Roman" w:cs="Times New Roman"/>
          <w:color w:val="000000" w:themeColor="text1"/>
          <w:sz w:val="24"/>
          <w:szCs w:val="24"/>
          <w:lang w:val="en-US"/>
        </w:rPr>
        <w:t xml:space="preserve"> species </w:t>
      </w:r>
      <w:r w:rsidR="00266903" w:rsidRPr="003A1BC9">
        <w:rPr>
          <w:rFonts w:ascii="Times New Roman" w:hAnsi="Times New Roman" w:cs="Times New Roman"/>
          <w:color w:val="000000" w:themeColor="text1"/>
          <w:sz w:val="24"/>
          <w:szCs w:val="24"/>
          <w:lang w:val="en-US"/>
        </w:rPr>
        <w:t xml:space="preserve">here </w:t>
      </w:r>
      <w:r w:rsidR="00573E89" w:rsidRPr="003A1BC9">
        <w:rPr>
          <w:rFonts w:ascii="Times New Roman" w:hAnsi="Times New Roman" w:cs="Times New Roman"/>
          <w:color w:val="000000" w:themeColor="text1"/>
          <w:sz w:val="24"/>
          <w:szCs w:val="24"/>
          <w:lang w:val="en-US"/>
        </w:rPr>
        <w:t>are</w:t>
      </w:r>
      <w:r w:rsidR="00266903" w:rsidRPr="003A1BC9">
        <w:rPr>
          <w:rFonts w:ascii="Times New Roman" w:hAnsi="Times New Roman" w:cs="Times New Roman"/>
          <w:color w:val="000000" w:themeColor="text1"/>
          <w:sz w:val="24"/>
          <w:szCs w:val="24"/>
          <w:lang w:val="en-US"/>
        </w:rPr>
        <w:t xml:space="preserve"> </w:t>
      </w:r>
      <w:proofErr w:type="spellStart"/>
      <w:r w:rsidR="00C20ACA" w:rsidRPr="003A1BC9">
        <w:rPr>
          <w:rFonts w:ascii="Times New Roman" w:hAnsi="Times New Roman" w:cs="Times New Roman"/>
          <w:i/>
          <w:color w:val="000000" w:themeColor="text1"/>
          <w:sz w:val="24"/>
          <w:szCs w:val="24"/>
          <w:lang w:val="en-US"/>
        </w:rPr>
        <w:t>Barnades</w:t>
      </w:r>
      <w:r w:rsidR="00266903" w:rsidRPr="003A1BC9">
        <w:rPr>
          <w:rFonts w:ascii="Times New Roman" w:hAnsi="Times New Roman" w:cs="Times New Roman"/>
          <w:i/>
          <w:color w:val="000000" w:themeColor="text1"/>
          <w:sz w:val="24"/>
          <w:szCs w:val="24"/>
          <w:lang w:val="en-US"/>
        </w:rPr>
        <w:t>ia</w:t>
      </w:r>
      <w:proofErr w:type="spellEnd"/>
      <w:r w:rsidR="00266903" w:rsidRPr="003A1BC9">
        <w:rPr>
          <w:rFonts w:ascii="Times New Roman" w:hAnsi="Times New Roman" w:cs="Times New Roman"/>
          <w:i/>
          <w:color w:val="000000" w:themeColor="text1"/>
          <w:sz w:val="24"/>
          <w:szCs w:val="24"/>
          <w:lang w:val="en-US"/>
        </w:rPr>
        <w:t xml:space="preserve"> </w:t>
      </w:r>
      <w:proofErr w:type="spellStart"/>
      <w:r w:rsidR="00266903" w:rsidRPr="003A1BC9">
        <w:rPr>
          <w:rFonts w:ascii="Times New Roman" w:hAnsi="Times New Roman" w:cs="Times New Roman"/>
          <w:i/>
          <w:color w:val="000000" w:themeColor="text1"/>
          <w:sz w:val="24"/>
          <w:szCs w:val="24"/>
          <w:lang w:val="en-US"/>
        </w:rPr>
        <w:t>arborea</w:t>
      </w:r>
      <w:proofErr w:type="spellEnd"/>
      <w:r w:rsidR="00266903" w:rsidRPr="003A1BC9">
        <w:rPr>
          <w:rFonts w:ascii="Times New Roman" w:hAnsi="Times New Roman" w:cs="Times New Roman"/>
          <w:color w:val="000000" w:themeColor="text1"/>
          <w:sz w:val="24"/>
          <w:szCs w:val="24"/>
          <w:lang w:val="en-US"/>
        </w:rPr>
        <w:t xml:space="preserve">, </w:t>
      </w:r>
      <w:proofErr w:type="spellStart"/>
      <w:r w:rsidR="00266903" w:rsidRPr="003A1BC9">
        <w:rPr>
          <w:rFonts w:ascii="Times New Roman" w:hAnsi="Times New Roman" w:cs="Times New Roman"/>
          <w:i/>
          <w:color w:val="000000" w:themeColor="text1"/>
          <w:sz w:val="24"/>
          <w:szCs w:val="24"/>
          <w:lang w:val="en-US"/>
        </w:rPr>
        <w:t>Brachyotum</w:t>
      </w:r>
      <w:proofErr w:type="spellEnd"/>
      <w:r w:rsidR="00266903" w:rsidRPr="003A1BC9">
        <w:rPr>
          <w:rFonts w:ascii="Times New Roman" w:hAnsi="Times New Roman" w:cs="Times New Roman"/>
          <w:color w:val="000000" w:themeColor="text1"/>
          <w:sz w:val="24"/>
          <w:szCs w:val="24"/>
          <w:lang w:val="en-US"/>
        </w:rPr>
        <w:t xml:space="preserve"> sp., </w:t>
      </w:r>
      <w:proofErr w:type="spellStart"/>
      <w:r w:rsidR="00266903" w:rsidRPr="003A1BC9">
        <w:rPr>
          <w:rFonts w:ascii="Times New Roman" w:hAnsi="Times New Roman" w:cs="Times New Roman"/>
          <w:i/>
          <w:color w:val="000000" w:themeColor="text1"/>
          <w:sz w:val="24"/>
          <w:szCs w:val="24"/>
          <w:lang w:val="en-US"/>
        </w:rPr>
        <w:t>Rubus</w:t>
      </w:r>
      <w:proofErr w:type="spellEnd"/>
      <w:r w:rsidR="00266903" w:rsidRPr="003A1BC9">
        <w:rPr>
          <w:rFonts w:ascii="Times New Roman" w:hAnsi="Times New Roman" w:cs="Times New Roman"/>
          <w:color w:val="000000" w:themeColor="text1"/>
          <w:sz w:val="24"/>
          <w:szCs w:val="24"/>
          <w:lang w:val="en-US"/>
        </w:rPr>
        <w:t xml:space="preserve"> </w:t>
      </w:r>
      <w:proofErr w:type="spellStart"/>
      <w:r w:rsidR="00266903" w:rsidRPr="003A1BC9">
        <w:rPr>
          <w:rFonts w:ascii="Times New Roman" w:hAnsi="Times New Roman" w:cs="Times New Roman"/>
          <w:i/>
          <w:color w:val="000000" w:themeColor="text1"/>
          <w:sz w:val="24"/>
          <w:szCs w:val="24"/>
          <w:lang w:val="en-US"/>
        </w:rPr>
        <w:t>flori</w:t>
      </w:r>
      <w:r w:rsidR="005E1DCC">
        <w:rPr>
          <w:rFonts w:ascii="Times New Roman" w:hAnsi="Times New Roman" w:cs="Times New Roman"/>
          <w:i/>
          <w:color w:val="000000" w:themeColor="text1"/>
          <w:sz w:val="24"/>
          <w:szCs w:val="24"/>
          <w:lang w:val="en-US"/>
        </w:rPr>
        <w:t>bundus</w:t>
      </w:r>
      <w:proofErr w:type="spellEnd"/>
      <w:r w:rsidR="00266903" w:rsidRPr="003A1BC9">
        <w:rPr>
          <w:rFonts w:ascii="Times New Roman" w:hAnsi="Times New Roman" w:cs="Times New Roman"/>
          <w:color w:val="000000" w:themeColor="text1"/>
          <w:sz w:val="24"/>
          <w:szCs w:val="24"/>
          <w:lang w:val="en-US"/>
        </w:rPr>
        <w:t xml:space="preserve"> </w:t>
      </w:r>
      <w:r w:rsidR="002F1A3C" w:rsidRPr="003A1BC9">
        <w:rPr>
          <w:rFonts w:ascii="Times New Roman" w:hAnsi="Times New Roman" w:cs="Times New Roman"/>
          <w:color w:val="000000" w:themeColor="text1"/>
          <w:sz w:val="24"/>
          <w:szCs w:val="24"/>
          <w:lang w:val="en-US"/>
        </w:rPr>
        <w:t>and</w:t>
      </w:r>
      <w:r w:rsidR="00266903" w:rsidRPr="003A1BC9">
        <w:rPr>
          <w:rFonts w:ascii="Times New Roman" w:hAnsi="Times New Roman" w:cs="Times New Roman"/>
          <w:color w:val="000000" w:themeColor="text1"/>
          <w:sz w:val="24"/>
          <w:szCs w:val="24"/>
          <w:lang w:val="en-US"/>
        </w:rPr>
        <w:t xml:space="preserve"> </w:t>
      </w:r>
      <w:r w:rsidR="00266903" w:rsidRPr="003A1BC9">
        <w:rPr>
          <w:rFonts w:ascii="Times New Roman" w:hAnsi="Times New Roman" w:cs="Times New Roman"/>
          <w:i/>
          <w:color w:val="000000" w:themeColor="text1"/>
          <w:sz w:val="24"/>
          <w:szCs w:val="24"/>
          <w:lang w:val="en-US"/>
        </w:rPr>
        <w:t>Salvia</w:t>
      </w:r>
      <w:r w:rsidR="00266903" w:rsidRPr="003A1BC9">
        <w:rPr>
          <w:rFonts w:ascii="Times New Roman" w:hAnsi="Times New Roman" w:cs="Times New Roman"/>
          <w:color w:val="000000" w:themeColor="text1"/>
          <w:sz w:val="24"/>
          <w:szCs w:val="24"/>
          <w:lang w:val="en-US"/>
        </w:rPr>
        <w:t xml:space="preserve"> </w:t>
      </w:r>
      <w:proofErr w:type="spellStart"/>
      <w:r w:rsidR="00161235" w:rsidRPr="003A1BC9">
        <w:rPr>
          <w:rFonts w:ascii="Times New Roman" w:hAnsi="Times New Roman" w:cs="Times New Roman"/>
          <w:i/>
          <w:color w:val="000000" w:themeColor="text1"/>
          <w:sz w:val="24"/>
          <w:szCs w:val="24"/>
          <w:lang w:val="en-US"/>
        </w:rPr>
        <w:t>corrugata</w:t>
      </w:r>
      <w:proofErr w:type="spellEnd"/>
      <w:r w:rsidR="00161235" w:rsidRPr="003A1BC9">
        <w:rPr>
          <w:rFonts w:ascii="Times New Roman" w:hAnsi="Times New Roman" w:cs="Times New Roman"/>
          <w:i/>
          <w:color w:val="000000" w:themeColor="text1"/>
          <w:sz w:val="24"/>
          <w:szCs w:val="24"/>
          <w:lang w:val="en-US"/>
        </w:rPr>
        <w:t>.</w:t>
      </w:r>
      <w:r w:rsidR="00E34EEB" w:rsidRPr="003A1BC9">
        <w:rPr>
          <w:rFonts w:ascii="Times New Roman" w:hAnsi="Times New Roman" w:cs="Times New Roman"/>
          <w:i/>
          <w:color w:val="000000" w:themeColor="text1"/>
          <w:sz w:val="24"/>
          <w:szCs w:val="24"/>
          <w:lang w:val="en-US"/>
        </w:rPr>
        <w:t xml:space="preserve"> </w:t>
      </w:r>
      <w:r w:rsidR="00E34EEB" w:rsidRPr="003A1BC9">
        <w:rPr>
          <w:rFonts w:ascii="Times New Roman" w:hAnsi="Times New Roman" w:cs="Times New Roman"/>
          <w:color w:val="000000" w:themeColor="text1"/>
          <w:sz w:val="24"/>
          <w:szCs w:val="24"/>
          <w:lang w:val="en-US"/>
        </w:rPr>
        <w:t xml:space="preserve">The canopy is </w:t>
      </w:r>
      <w:r w:rsidR="005C5E0A" w:rsidRPr="003A1BC9">
        <w:rPr>
          <w:rFonts w:ascii="Times New Roman" w:hAnsi="Times New Roman" w:cs="Times New Roman"/>
          <w:color w:val="000000" w:themeColor="text1"/>
          <w:sz w:val="24"/>
          <w:szCs w:val="24"/>
          <w:lang w:val="en-US"/>
        </w:rPr>
        <w:t xml:space="preserve">low </w:t>
      </w:r>
      <w:r w:rsidR="00C20ACA" w:rsidRPr="003A1BC9">
        <w:rPr>
          <w:rFonts w:ascii="Times New Roman" w:hAnsi="Times New Roman" w:cs="Times New Roman"/>
          <w:color w:val="000000" w:themeColor="text1"/>
          <w:sz w:val="24"/>
          <w:szCs w:val="24"/>
          <w:lang w:val="en-US"/>
        </w:rPr>
        <w:t>(</w:t>
      </w:r>
      <w:r w:rsidR="00896B4F" w:rsidRPr="003A1BC9">
        <w:rPr>
          <w:rFonts w:ascii="Times New Roman" w:hAnsi="Times New Roman" w:cs="Times New Roman"/>
          <w:color w:val="000000" w:themeColor="text1"/>
          <w:sz w:val="24"/>
          <w:szCs w:val="24"/>
          <w:lang w:val="en-US"/>
        </w:rPr>
        <w:t xml:space="preserve">&lt; </w:t>
      </w:r>
      <w:r w:rsidR="00C20ACA" w:rsidRPr="003A1BC9">
        <w:rPr>
          <w:rFonts w:ascii="Times New Roman" w:hAnsi="Times New Roman" w:cs="Times New Roman"/>
          <w:color w:val="000000" w:themeColor="text1"/>
          <w:sz w:val="24"/>
          <w:szCs w:val="24"/>
          <w:lang w:val="en-US"/>
        </w:rPr>
        <w:t>2-</w:t>
      </w:r>
      <w:r w:rsidR="00E34EEB" w:rsidRPr="003A1BC9">
        <w:rPr>
          <w:rFonts w:ascii="Times New Roman" w:hAnsi="Times New Roman" w:cs="Times New Roman"/>
          <w:color w:val="000000" w:themeColor="text1"/>
          <w:sz w:val="24"/>
          <w:szCs w:val="24"/>
          <w:lang w:val="en-US"/>
        </w:rPr>
        <w:t>3</w:t>
      </w:r>
      <w:r w:rsidR="00C20ACA" w:rsidRPr="003A1BC9">
        <w:rPr>
          <w:rFonts w:ascii="Times New Roman" w:hAnsi="Times New Roman" w:cs="Times New Roman"/>
          <w:color w:val="000000" w:themeColor="text1"/>
          <w:sz w:val="24"/>
          <w:szCs w:val="24"/>
          <w:lang w:val="en-US"/>
        </w:rPr>
        <w:t xml:space="preserve"> m), with isolated taller tree</w:t>
      </w:r>
      <w:r w:rsidR="00E34EEB" w:rsidRPr="003A1BC9">
        <w:rPr>
          <w:rFonts w:ascii="Times New Roman" w:hAnsi="Times New Roman" w:cs="Times New Roman"/>
          <w:color w:val="000000" w:themeColor="text1"/>
          <w:sz w:val="24"/>
          <w:szCs w:val="24"/>
          <w:lang w:val="en-US"/>
        </w:rPr>
        <w:t xml:space="preserve">s mainly along </w:t>
      </w:r>
      <w:r w:rsidR="005C5E0A" w:rsidRPr="003A1BC9">
        <w:rPr>
          <w:rFonts w:ascii="Times New Roman" w:hAnsi="Times New Roman" w:cs="Times New Roman"/>
          <w:color w:val="000000" w:themeColor="text1"/>
          <w:sz w:val="24"/>
          <w:szCs w:val="24"/>
          <w:lang w:val="en-US"/>
        </w:rPr>
        <w:t xml:space="preserve">very </w:t>
      </w:r>
      <w:r w:rsidR="00E34EEB" w:rsidRPr="003A1BC9">
        <w:rPr>
          <w:rFonts w:ascii="Times New Roman" w:hAnsi="Times New Roman" w:cs="Times New Roman"/>
          <w:color w:val="000000" w:themeColor="text1"/>
          <w:sz w:val="24"/>
          <w:szCs w:val="24"/>
          <w:lang w:val="en-US"/>
        </w:rPr>
        <w:t xml:space="preserve">small creeks </w:t>
      </w:r>
      <w:r w:rsidR="00FC073A">
        <w:rPr>
          <w:rFonts w:ascii="Times New Roman" w:hAnsi="Times New Roman" w:cs="Times New Roman"/>
          <w:color w:val="000000" w:themeColor="text1"/>
          <w:sz w:val="24"/>
          <w:szCs w:val="24"/>
          <w:lang w:val="en-US"/>
        </w:rPr>
        <w:t>and open pastures a</w:t>
      </w:r>
      <w:r w:rsidR="00E34EEB" w:rsidRPr="003A1BC9">
        <w:rPr>
          <w:rFonts w:ascii="Times New Roman" w:hAnsi="Times New Roman" w:cs="Times New Roman"/>
          <w:color w:val="000000" w:themeColor="text1"/>
          <w:sz w:val="24"/>
          <w:szCs w:val="24"/>
          <w:lang w:val="en-US"/>
        </w:rPr>
        <w:t xml:space="preserve">cross our sampling area. </w:t>
      </w:r>
      <w:r w:rsidRPr="003A1BC9">
        <w:rPr>
          <w:rFonts w:ascii="Times New Roman" w:hAnsi="Times New Roman" w:cs="Times New Roman"/>
          <w:bCs/>
          <w:sz w:val="24"/>
          <w:szCs w:val="24"/>
          <w:lang w:val="en-US"/>
        </w:rPr>
        <w:t xml:space="preserve"> </w:t>
      </w:r>
    </w:p>
    <w:p w14:paraId="71F269FB" w14:textId="6344B82F" w:rsidR="00C8279C" w:rsidRPr="003A1BC9" w:rsidRDefault="00DC0B1C">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Sampling P</w:t>
      </w:r>
      <w:r w:rsidR="00812761" w:rsidRPr="003A1BC9">
        <w:rPr>
          <w:rFonts w:ascii="Times New Roman" w:hAnsi="Times New Roman" w:cs="Times New Roman"/>
          <w:b/>
          <w:sz w:val="24"/>
          <w:szCs w:val="24"/>
          <w:lang w:val="en-US"/>
        </w:rPr>
        <w:t>rotocol</w:t>
      </w:r>
    </w:p>
    <w:p w14:paraId="31537E20" w14:textId="2F9810E0" w:rsidR="00370AE0" w:rsidRDefault="002818A4">
      <w:pPr>
        <w:spacing w:after="227" w:line="480" w:lineRule="auto"/>
        <w:rPr>
          <w:rFonts w:ascii="Times New Roman" w:hAnsi="Times New Roman" w:cs="Times New Roman"/>
          <w:bCs/>
          <w:sz w:val="24"/>
          <w:szCs w:val="24"/>
          <w:lang w:val="en-US"/>
        </w:rPr>
      </w:pPr>
      <w:r>
        <w:rPr>
          <w:rFonts w:ascii="Times New Roman" w:hAnsi="Times New Roman" w:cs="Times New Roman"/>
          <w:bCs/>
          <w:sz w:val="24"/>
          <w:szCs w:val="24"/>
          <w:lang w:val="en-US"/>
        </w:rPr>
        <w:t>At each of the three</w:t>
      </w:r>
      <w:r w:rsidR="00812761" w:rsidRPr="003A1BC9">
        <w:rPr>
          <w:rFonts w:ascii="Times New Roman" w:hAnsi="Times New Roman" w:cs="Times New Roman"/>
          <w:bCs/>
          <w:sz w:val="24"/>
          <w:szCs w:val="24"/>
          <w:lang w:val="en-US"/>
        </w:rPr>
        <w:t xml:space="preserve"> </w:t>
      </w:r>
      <w:r w:rsidR="00CE2595" w:rsidRPr="003A1BC9">
        <w:rPr>
          <w:rFonts w:ascii="Times New Roman" w:hAnsi="Times New Roman" w:cs="Times New Roman"/>
          <w:bCs/>
          <w:sz w:val="24"/>
          <w:szCs w:val="24"/>
          <w:lang w:val="en-US"/>
        </w:rPr>
        <w:t>sampling station</w:t>
      </w:r>
      <w:r>
        <w:rPr>
          <w:rFonts w:ascii="Times New Roman" w:hAnsi="Times New Roman" w:cs="Times New Roman"/>
          <w:bCs/>
          <w:sz w:val="24"/>
          <w:szCs w:val="24"/>
          <w:lang w:val="en-US"/>
        </w:rPr>
        <w:t>s</w:t>
      </w:r>
      <w:r w:rsidR="00812761" w:rsidRPr="003A1BC9">
        <w:rPr>
          <w:rFonts w:ascii="Times New Roman" w:hAnsi="Times New Roman" w:cs="Times New Roman"/>
          <w:bCs/>
          <w:sz w:val="24"/>
          <w:szCs w:val="24"/>
          <w:lang w:val="en-US"/>
        </w:rPr>
        <w:t xml:space="preserve"> we </w:t>
      </w:r>
      <w:r w:rsidR="00CE2595" w:rsidRPr="003A1BC9">
        <w:rPr>
          <w:rFonts w:ascii="Times New Roman" w:hAnsi="Times New Roman" w:cs="Times New Roman"/>
          <w:bCs/>
          <w:sz w:val="24"/>
          <w:szCs w:val="24"/>
          <w:lang w:val="en-US"/>
        </w:rPr>
        <w:t xml:space="preserve">captured </w:t>
      </w:r>
      <w:r w:rsidR="00812761" w:rsidRPr="003A1BC9">
        <w:rPr>
          <w:rFonts w:ascii="Times New Roman" w:hAnsi="Times New Roman" w:cs="Times New Roman"/>
          <w:bCs/>
          <w:sz w:val="24"/>
          <w:szCs w:val="24"/>
          <w:lang w:val="en-US"/>
        </w:rPr>
        <w:t>birds by placing 20 mist nets (12</w:t>
      </w:r>
      <w:r w:rsidR="005C5E0A" w:rsidRPr="003A1BC9">
        <w:rPr>
          <w:rFonts w:ascii="Times New Roman" w:hAnsi="Times New Roman" w:cs="Times New Roman"/>
          <w:bCs/>
          <w:sz w:val="24"/>
          <w:szCs w:val="24"/>
          <w:lang w:val="en-US"/>
        </w:rPr>
        <w:t xml:space="preserve"> m</w:t>
      </w:r>
      <w:r w:rsidR="00812761" w:rsidRPr="003A1BC9">
        <w:rPr>
          <w:rFonts w:ascii="Times New Roman" w:hAnsi="Times New Roman" w:cs="Times New Roman"/>
          <w:bCs/>
          <w:sz w:val="24"/>
          <w:szCs w:val="24"/>
          <w:lang w:val="en-US"/>
        </w:rPr>
        <w:t xml:space="preserve"> x 32 mm mesh)</w:t>
      </w:r>
      <w:r w:rsidR="00CE2595" w:rsidRPr="003A1BC9">
        <w:rPr>
          <w:rFonts w:ascii="Times New Roman" w:hAnsi="Times New Roman" w:cs="Times New Roman"/>
          <w:bCs/>
          <w:sz w:val="24"/>
          <w:szCs w:val="24"/>
          <w:lang w:val="en-US"/>
        </w:rPr>
        <w:t xml:space="preserve"> for two </w:t>
      </w:r>
      <w:r w:rsidR="00FC073A">
        <w:rPr>
          <w:rFonts w:ascii="Times New Roman" w:hAnsi="Times New Roman" w:cs="Times New Roman"/>
          <w:bCs/>
          <w:sz w:val="24"/>
          <w:szCs w:val="24"/>
          <w:lang w:val="en-US"/>
        </w:rPr>
        <w:t xml:space="preserve">continuous </w:t>
      </w:r>
      <w:r w:rsidR="00CE2595" w:rsidRPr="003A1BC9">
        <w:rPr>
          <w:rFonts w:ascii="Times New Roman" w:hAnsi="Times New Roman" w:cs="Times New Roman"/>
          <w:bCs/>
          <w:sz w:val="24"/>
          <w:szCs w:val="24"/>
          <w:lang w:val="en-US"/>
        </w:rPr>
        <w:t>days</w:t>
      </w:r>
      <w:r w:rsidR="00896B4F" w:rsidRPr="003A1BC9">
        <w:rPr>
          <w:rFonts w:ascii="Times New Roman" w:hAnsi="Times New Roman" w:cs="Times New Roman"/>
          <w:bCs/>
          <w:sz w:val="24"/>
          <w:szCs w:val="24"/>
          <w:lang w:val="en-US"/>
        </w:rPr>
        <w:t xml:space="preserve"> along trails</w:t>
      </w:r>
      <w:r>
        <w:rPr>
          <w:rFonts w:ascii="Times New Roman" w:hAnsi="Times New Roman" w:cs="Times New Roman"/>
          <w:bCs/>
          <w:sz w:val="24"/>
          <w:szCs w:val="24"/>
          <w:lang w:val="en-US"/>
        </w:rPr>
        <w:t>,</w:t>
      </w:r>
      <w:r w:rsidR="00896B4F" w:rsidRPr="003A1BC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with mist nets extending</w:t>
      </w:r>
      <w:r w:rsidR="00C3268F" w:rsidRPr="003A1BC9">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w:t>
      </w:r>
      <w:r w:rsidR="00896B4F" w:rsidRPr="003A1BC9">
        <w:rPr>
          <w:rFonts w:ascii="Times New Roman" w:hAnsi="Times New Roman" w:cs="Times New Roman"/>
          <w:bCs/>
          <w:sz w:val="24"/>
          <w:szCs w:val="24"/>
          <w:lang w:val="en-US"/>
        </w:rPr>
        <w:t xml:space="preserve">510 m in </w:t>
      </w:r>
      <w:r>
        <w:rPr>
          <w:rFonts w:ascii="Times New Roman" w:hAnsi="Times New Roman" w:cs="Times New Roman"/>
          <w:bCs/>
          <w:sz w:val="24"/>
          <w:szCs w:val="24"/>
          <w:lang w:val="en-US"/>
        </w:rPr>
        <w:t>distance</w:t>
      </w:r>
      <w:r w:rsidR="0084200A" w:rsidRPr="003A1BC9">
        <w:rPr>
          <w:rFonts w:ascii="Times New Roman" w:hAnsi="Times New Roman" w:cs="Times New Roman"/>
          <w:bCs/>
          <w:sz w:val="24"/>
          <w:szCs w:val="24"/>
          <w:lang w:val="en-US"/>
        </w:rPr>
        <w:t xml:space="preserve">. At each sampling </w:t>
      </w:r>
      <w:r w:rsidR="00CE2595" w:rsidRPr="003A1BC9">
        <w:rPr>
          <w:rFonts w:ascii="Times New Roman" w:hAnsi="Times New Roman" w:cs="Times New Roman"/>
          <w:bCs/>
          <w:sz w:val="24"/>
          <w:szCs w:val="24"/>
          <w:lang w:val="en-US"/>
        </w:rPr>
        <w:t>station</w:t>
      </w:r>
      <w:r w:rsidR="0084200A" w:rsidRPr="003A1BC9">
        <w:rPr>
          <w:rFonts w:ascii="Times New Roman" w:hAnsi="Times New Roman" w:cs="Times New Roman"/>
          <w:bCs/>
          <w:sz w:val="24"/>
          <w:szCs w:val="24"/>
          <w:lang w:val="en-US"/>
        </w:rPr>
        <w:t xml:space="preserve">, nets were open from dawn to 17:00 of day 1, and dawn to 11:00 of day 2. All captured </w:t>
      </w:r>
      <w:r>
        <w:rPr>
          <w:rFonts w:ascii="Times New Roman" w:hAnsi="Times New Roman" w:cs="Times New Roman"/>
          <w:bCs/>
          <w:sz w:val="24"/>
          <w:szCs w:val="24"/>
          <w:lang w:val="en-US"/>
        </w:rPr>
        <w:t xml:space="preserve">birds </w:t>
      </w:r>
      <w:r w:rsidR="0084200A" w:rsidRPr="003A1BC9">
        <w:rPr>
          <w:rFonts w:ascii="Times New Roman" w:hAnsi="Times New Roman" w:cs="Times New Roman"/>
          <w:bCs/>
          <w:sz w:val="24"/>
          <w:szCs w:val="24"/>
          <w:lang w:val="en-US"/>
        </w:rPr>
        <w:t>were identified</w:t>
      </w:r>
      <w:r>
        <w:rPr>
          <w:rFonts w:ascii="Times New Roman" w:hAnsi="Times New Roman" w:cs="Times New Roman"/>
          <w:bCs/>
          <w:sz w:val="24"/>
          <w:szCs w:val="24"/>
          <w:lang w:val="en-US"/>
        </w:rPr>
        <w:t xml:space="preserve"> to species</w:t>
      </w:r>
      <w:r w:rsidR="0084200A" w:rsidRPr="003A1BC9">
        <w:rPr>
          <w:rFonts w:ascii="Times New Roman" w:hAnsi="Times New Roman" w:cs="Times New Roman"/>
          <w:bCs/>
          <w:sz w:val="24"/>
          <w:szCs w:val="24"/>
          <w:lang w:val="en-US"/>
        </w:rPr>
        <w:t xml:space="preserve">, sexed and aged (young, adults) using plumage characteristics </w:t>
      </w:r>
      <w:r w:rsidR="00DC0B1C" w:rsidRPr="00DC0B1C">
        <w:rPr>
          <w:rFonts w:ascii="Times New Roman" w:hAnsi="Times New Roman" w:cs="Times New Roman"/>
          <w:sz w:val="24"/>
          <w:lang w:val="en-US"/>
        </w:rPr>
        <w:t>(Pyle 2001, Ridgely and Greenfield 2001)</w:t>
      </w:r>
      <w:r w:rsidR="00C20ACA" w:rsidRPr="003A1BC9">
        <w:rPr>
          <w:rFonts w:ascii="Times New Roman" w:hAnsi="Times New Roman" w:cs="Times New Roman"/>
          <w:bCs/>
          <w:sz w:val="24"/>
          <w:szCs w:val="24"/>
          <w:lang w:val="en-US"/>
        </w:rPr>
        <w:t>.</w:t>
      </w:r>
      <w:r w:rsidR="00275871">
        <w:rPr>
          <w:rFonts w:ascii="Times New Roman" w:hAnsi="Times New Roman" w:cs="Times New Roman"/>
          <w:bCs/>
          <w:sz w:val="24"/>
          <w:szCs w:val="24"/>
          <w:lang w:val="en-US"/>
        </w:rPr>
        <w:t xml:space="preserve"> </w:t>
      </w:r>
      <w:r w:rsidR="00275871" w:rsidRPr="003A1BC9">
        <w:rPr>
          <w:rFonts w:ascii="Times New Roman" w:hAnsi="Times New Roman" w:cs="Times New Roman"/>
          <w:bCs/>
          <w:sz w:val="24"/>
          <w:szCs w:val="24"/>
          <w:lang w:val="en-US"/>
        </w:rPr>
        <w:t xml:space="preserve">All birds were uniquely banded with a numbered aluminum band. </w:t>
      </w:r>
    </w:p>
    <w:p w14:paraId="7582C3C0" w14:textId="12AE3F2A" w:rsidR="00B2761F" w:rsidRDefault="00E6202F">
      <w:pPr>
        <w:spacing w:after="227" w:line="480" w:lineRule="auto"/>
        <w:rPr>
          <w:rFonts w:ascii="Times New Roman" w:hAnsi="Times New Roman" w:cs="Times New Roman"/>
          <w:bCs/>
          <w:sz w:val="24"/>
          <w:szCs w:val="24"/>
          <w:lang w:val="en-US"/>
        </w:rPr>
      </w:pPr>
      <w:r w:rsidRPr="003A1BC9">
        <w:rPr>
          <w:rFonts w:ascii="Times New Roman" w:hAnsi="Times New Roman" w:cs="Times New Roman"/>
          <w:bCs/>
          <w:sz w:val="24"/>
          <w:szCs w:val="24"/>
          <w:lang w:val="en-US"/>
        </w:rPr>
        <w:lastRenderedPageBreak/>
        <w:t xml:space="preserve">Birds were sampled </w:t>
      </w:r>
      <w:r w:rsidR="005C5E0A" w:rsidRPr="003A1BC9">
        <w:rPr>
          <w:rFonts w:ascii="Times New Roman" w:hAnsi="Times New Roman" w:cs="Times New Roman"/>
          <w:bCs/>
          <w:sz w:val="24"/>
          <w:szCs w:val="24"/>
          <w:lang w:val="en-US"/>
        </w:rPr>
        <w:t xml:space="preserve">three times annually </w:t>
      </w:r>
      <w:r w:rsidRPr="003A1BC9">
        <w:rPr>
          <w:rFonts w:ascii="Times New Roman" w:hAnsi="Times New Roman" w:cs="Times New Roman"/>
          <w:bCs/>
          <w:sz w:val="24"/>
          <w:szCs w:val="24"/>
          <w:lang w:val="en-US"/>
        </w:rPr>
        <w:t>from 2006 to 201</w:t>
      </w:r>
      <w:r w:rsidR="00275871">
        <w:rPr>
          <w:rFonts w:ascii="Times New Roman" w:hAnsi="Times New Roman" w:cs="Times New Roman"/>
          <w:bCs/>
          <w:sz w:val="24"/>
          <w:szCs w:val="24"/>
          <w:lang w:val="en-US"/>
        </w:rPr>
        <w:t>6</w:t>
      </w:r>
      <w:r w:rsidR="00C20ACA" w:rsidRPr="003A1BC9">
        <w:rPr>
          <w:rFonts w:ascii="Times New Roman" w:hAnsi="Times New Roman" w:cs="Times New Roman"/>
          <w:bCs/>
          <w:sz w:val="24"/>
          <w:szCs w:val="24"/>
          <w:lang w:val="en-US"/>
        </w:rPr>
        <w:t>.</w:t>
      </w:r>
      <w:r w:rsidR="0084200A"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 xml:space="preserve">To cover the climatic seasonality of the study area we </w:t>
      </w:r>
      <w:r w:rsidR="005C5E0A" w:rsidRPr="003A1BC9">
        <w:rPr>
          <w:rFonts w:ascii="Times New Roman" w:hAnsi="Times New Roman" w:cs="Times New Roman"/>
          <w:bCs/>
          <w:sz w:val="24"/>
          <w:szCs w:val="24"/>
          <w:lang w:val="en-US"/>
        </w:rPr>
        <w:t xml:space="preserve">sampled once </w:t>
      </w:r>
      <w:r w:rsidR="00CE2595" w:rsidRPr="003A1BC9">
        <w:rPr>
          <w:rFonts w:ascii="Times New Roman" w:hAnsi="Times New Roman" w:cs="Times New Roman"/>
          <w:bCs/>
          <w:sz w:val="24"/>
          <w:szCs w:val="24"/>
          <w:lang w:val="en-US"/>
        </w:rPr>
        <w:t>in</w:t>
      </w:r>
      <w:r w:rsidRPr="003A1BC9">
        <w:rPr>
          <w:rFonts w:ascii="Times New Roman" w:hAnsi="Times New Roman" w:cs="Times New Roman"/>
          <w:bCs/>
          <w:sz w:val="24"/>
          <w:szCs w:val="24"/>
          <w:lang w:val="en-US"/>
        </w:rPr>
        <w:t xml:space="preserve"> the main wet season </w:t>
      </w:r>
      <w:r w:rsidR="005C5E0A"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April </w:t>
      </w:r>
      <w:r w:rsidR="002818A4">
        <w:rPr>
          <w:rFonts w:ascii="Times New Roman" w:hAnsi="Times New Roman" w:cs="Times New Roman"/>
          <w:bCs/>
          <w:sz w:val="24"/>
          <w:szCs w:val="24"/>
          <w:lang w:val="en-US"/>
        </w:rPr>
        <w:t>1</w:t>
      </w:r>
      <w:r w:rsidR="002818A4" w:rsidRPr="003A1BC9">
        <w:rPr>
          <w:rFonts w:ascii="Times New Roman" w:hAnsi="Times New Roman" w:cs="Times New Roman"/>
          <w:bCs/>
          <w:sz w:val="24"/>
          <w:szCs w:val="24"/>
          <w:lang w:val="en-US"/>
        </w:rPr>
        <w:t xml:space="preserve"> </w:t>
      </w:r>
      <w:r w:rsidR="005C5E0A"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 xml:space="preserve">May </w:t>
      </w:r>
      <w:r w:rsidR="002818A4">
        <w:rPr>
          <w:rFonts w:ascii="Times New Roman" w:hAnsi="Times New Roman" w:cs="Times New Roman"/>
          <w:bCs/>
          <w:sz w:val="24"/>
          <w:szCs w:val="24"/>
          <w:lang w:val="en-US"/>
        </w:rPr>
        <w:t>15</w:t>
      </w:r>
      <w:r w:rsidR="005C5E0A" w:rsidRPr="003A1BC9">
        <w:rPr>
          <w:rFonts w:ascii="Times New Roman" w:hAnsi="Times New Roman" w:cs="Times New Roman"/>
          <w:bCs/>
          <w:sz w:val="24"/>
          <w:szCs w:val="24"/>
          <w:lang w:val="en-US"/>
        </w:rPr>
        <w:t>)</w:t>
      </w:r>
      <w:r w:rsidR="00B92E29"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 </w:t>
      </w:r>
      <w:r w:rsidR="005C5E0A" w:rsidRPr="003A1BC9">
        <w:rPr>
          <w:rFonts w:ascii="Times New Roman" w:hAnsi="Times New Roman" w:cs="Times New Roman"/>
          <w:bCs/>
          <w:sz w:val="24"/>
          <w:szCs w:val="24"/>
          <w:lang w:val="en-US"/>
        </w:rPr>
        <w:t>once</w:t>
      </w:r>
      <w:r w:rsidRPr="003A1BC9">
        <w:rPr>
          <w:rFonts w:ascii="Times New Roman" w:hAnsi="Times New Roman" w:cs="Times New Roman"/>
          <w:bCs/>
          <w:sz w:val="24"/>
          <w:szCs w:val="24"/>
          <w:lang w:val="en-US"/>
        </w:rPr>
        <w:t xml:space="preserve"> in the dry season </w:t>
      </w:r>
      <w:r w:rsidR="005C5E0A"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July </w:t>
      </w:r>
      <w:r w:rsidR="002818A4">
        <w:rPr>
          <w:rFonts w:ascii="Times New Roman" w:hAnsi="Times New Roman" w:cs="Times New Roman"/>
          <w:bCs/>
          <w:sz w:val="24"/>
          <w:szCs w:val="24"/>
          <w:lang w:val="en-US"/>
        </w:rPr>
        <w:t>15</w:t>
      </w:r>
      <w:r w:rsidR="002818A4" w:rsidRPr="003A1BC9">
        <w:rPr>
          <w:rFonts w:ascii="Times New Roman" w:hAnsi="Times New Roman" w:cs="Times New Roman"/>
          <w:bCs/>
          <w:sz w:val="24"/>
          <w:szCs w:val="24"/>
          <w:lang w:val="en-US"/>
        </w:rPr>
        <w:t xml:space="preserve"> </w:t>
      </w:r>
      <w:r w:rsidR="005C5E0A"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 xml:space="preserve">August </w:t>
      </w:r>
      <w:r w:rsidR="002818A4">
        <w:rPr>
          <w:rFonts w:ascii="Times New Roman" w:hAnsi="Times New Roman" w:cs="Times New Roman"/>
          <w:bCs/>
          <w:sz w:val="24"/>
          <w:szCs w:val="24"/>
          <w:lang w:val="en-US"/>
        </w:rPr>
        <w:t>15</w:t>
      </w:r>
      <w:r w:rsidR="005C5E0A" w:rsidRPr="003A1BC9">
        <w:rPr>
          <w:rFonts w:ascii="Times New Roman" w:hAnsi="Times New Roman" w:cs="Times New Roman"/>
          <w:bCs/>
          <w:sz w:val="24"/>
          <w:szCs w:val="24"/>
          <w:lang w:val="en-US"/>
        </w:rPr>
        <w:t>)</w:t>
      </w:r>
      <w:r w:rsidR="00B92E29"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 and </w:t>
      </w:r>
      <w:r w:rsidR="005C5E0A" w:rsidRPr="003A1BC9">
        <w:rPr>
          <w:rFonts w:ascii="Times New Roman" w:hAnsi="Times New Roman" w:cs="Times New Roman"/>
          <w:bCs/>
          <w:sz w:val="24"/>
          <w:szCs w:val="24"/>
          <w:lang w:val="en-US"/>
        </w:rPr>
        <w:t>once</w:t>
      </w:r>
      <w:r w:rsidRPr="003A1BC9">
        <w:rPr>
          <w:rFonts w:ascii="Times New Roman" w:hAnsi="Times New Roman" w:cs="Times New Roman"/>
          <w:bCs/>
          <w:sz w:val="24"/>
          <w:szCs w:val="24"/>
          <w:lang w:val="en-US"/>
        </w:rPr>
        <w:t xml:space="preserve"> in the secondary rainy season </w:t>
      </w:r>
      <w:r w:rsidR="005C5E0A"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November </w:t>
      </w:r>
      <w:r w:rsidR="002818A4">
        <w:rPr>
          <w:rFonts w:ascii="Times New Roman" w:hAnsi="Times New Roman" w:cs="Times New Roman"/>
          <w:bCs/>
          <w:sz w:val="24"/>
          <w:szCs w:val="24"/>
          <w:lang w:val="en-US"/>
        </w:rPr>
        <w:t>9</w:t>
      </w:r>
      <w:r w:rsidR="002818A4" w:rsidRPr="003A1BC9">
        <w:rPr>
          <w:rFonts w:ascii="Times New Roman" w:hAnsi="Times New Roman" w:cs="Times New Roman"/>
          <w:bCs/>
          <w:sz w:val="24"/>
          <w:szCs w:val="24"/>
          <w:lang w:val="en-US"/>
        </w:rPr>
        <w:t xml:space="preserve"> </w:t>
      </w:r>
      <w:r w:rsidR="005C5E0A" w:rsidRPr="003A1BC9">
        <w:rPr>
          <w:rFonts w:ascii="Times New Roman" w:hAnsi="Times New Roman" w:cs="Times New Roman"/>
          <w:bCs/>
          <w:sz w:val="24"/>
          <w:szCs w:val="24"/>
          <w:lang w:val="en-US"/>
        </w:rPr>
        <w:t xml:space="preserve">- </w:t>
      </w:r>
      <w:r w:rsidRPr="003A1BC9">
        <w:rPr>
          <w:rFonts w:ascii="Times New Roman" w:hAnsi="Times New Roman" w:cs="Times New Roman"/>
          <w:bCs/>
          <w:sz w:val="24"/>
          <w:szCs w:val="24"/>
          <w:lang w:val="en-US"/>
        </w:rPr>
        <w:t>December</w:t>
      </w:r>
      <w:r w:rsidR="00A5671F" w:rsidRPr="003A1BC9">
        <w:rPr>
          <w:rFonts w:ascii="Times New Roman" w:hAnsi="Times New Roman" w:cs="Times New Roman"/>
          <w:bCs/>
          <w:sz w:val="24"/>
          <w:szCs w:val="24"/>
          <w:lang w:val="en-US"/>
        </w:rPr>
        <w:t xml:space="preserve"> </w:t>
      </w:r>
      <w:r w:rsidR="002818A4">
        <w:rPr>
          <w:rFonts w:ascii="Times New Roman" w:hAnsi="Times New Roman" w:cs="Times New Roman"/>
          <w:bCs/>
          <w:sz w:val="24"/>
          <w:szCs w:val="24"/>
          <w:lang w:val="en-US"/>
        </w:rPr>
        <w:t>18</w:t>
      </w:r>
      <w:r w:rsidR="005C5E0A" w:rsidRPr="003A1BC9">
        <w:rPr>
          <w:rFonts w:ascii="Times New Roman" w:hAnsi="Times New Roman" w:cs="Times New Roman"/>
          <w:bCs/>
          <w:sz w:val="24"/>
          <w:szCs w:val="24"/>
          <w:lang w:val="en-US"/>
        </w:rPr>
        <w:t>)</w:t>
      </w:r>
      <w:r w:rsidRPr="003A1BC9">
        <w:rPr>
          <w:rFonts w:ascii="Times New Roman" w:hAnsi="Times New Roman" w:cs="Times New Roman"/>
          <w:bCs/>
          <w:sz w:val="24"/>
          <w:szCs w:val="24"/>
          <w:lang w:val="en-US"/>
        </w:rPr>
        <w:t xml:space="preserve">. </w:t>
      </w:r>
      <w:r w:rsidRPr="003A1BC9" w:rsidDel="00E6202F">
        <w:rPr>
          <w:rFonts w:ascii="Times New Roman" w:hAnsi="Times New Roman" w:cs="Times New Roman"/>
          <w:bCs/>
          <w:sz w:val="24"/>
          <w:szCs w:val="24"/>
          <w:lang w:val="en-US"/>
        </w:rPr>
        <w:t xml:space="preserve"> </w:t>
      </w:r>
    </w:p>
    <w:p w14:paraId="6C9B8A73" w14:textId="656529D8" w:rsidR="00370AE0" w:rsidRPr="003A1BC9" w:rsidRDefault="00370AE0">
      <w:pPr>
        <w:spacing w:after="227" w:line="480" w:lineRule="auto"/>
        <w:rPr>
          <w:rFonts w:ascii="Times New Roman" w:hAnsi="Times New Roman" w:cs="Times New Roman"/>
          <w:bCs/>
          <w:sz w:val="24"/>
          <w:szCs w:val="24"/>
          <w:lang w:val="en-US"/>
        </w:rPr>
      </w:pPr>
      <w:r w:rsidRPr="003A1BC9">
        <w:rPr>
          <w:rFonts w:ascii="Times New Roman" w:hAnsi="Times New Roman" w:cs="Times New Roman"/>
          <w:bCs/>
          <w:sz w:val="24"/>
          <w:szCs w:val="24"/>
          <w:lang w:val="en-US"/>
        </w:rPr>
        <w:t>We classified bird species into</w:t>
      </w:r>
      <w:r w:rsidR="0062662C">
        <w:rPr>
          <w:rFonts w:ascii="Times New Roman" w:hAnsi="Times New Roman" w:cs="Times New Roman"/>
          <w:bCs/>
          <w:sz w:val="24"/>
          <w:szCs w:val="24"/>
          <w:lang w:val="en-US"/>
        </w:rPr>
        <w:t xml:space="preserve"> habitat specialization categories, taking into account their primary habitat and number of occupied habitats</w:t>
      </w:r>
      <w:r>
        <w:rPr>
          <w:rFonts w:ascii="Times New Roman" w:hAnsi="Times New Roman" w:cs="Times New Roman"/>
          <w:bCs/>
          <w:sz w:val="24"/>
          <w:szCs w:val="24"/>
          <w:lang w:val="en-US"/>
        </w:rPr>
        <w:t xml:space="preserve">. </w:t>
      </w:r>
      <w:r w:rsidR="0096085C">
        <w:rPr>
          <w:rFonts w:ascii="Times New Roman" w:hAnsi="Times New Roman" w:cs="Times New Roman"/>
          <w:bCs/>
          <w:sz w:val="24"/>
          <w:szCs w:val="24"/>
          <w:lang w:val="en-US"/>
        </w:rPr>
        <w:t>These</w:t>
      </w:r>
      <w:r>
        <w:rPr>
          <w:rFonts w:ascii="Times New Roman" w:hAnsi="Times New Roman" w:cs="Times New Roman"/>
          <w:bCs/>
          <w:sz w:val="24"/>
          <w:szCs w:val="24"/>
          <w:lang w:val="en-US"/>
        </w:rPr>
        <w:t xml:space="preserve"> categories included:</w:t>
      </w:r>
      <w:r w:rsidR="0062662C">
        <w:rPr>
          <w:rFonts w:ascii="Times New Roman" w:hAnsi="Times New Roman" w:cs="Times New Roman"/>
          <w:bCs/>
          <w:sz w:val="24"/>
          <w:szCs w:val="24"/>
          <w:lang w:val="en-US"/>
        </w:rPr>
        <w:t xml:space="preserve"> specialists</w:t>
      </w:r>
      <w:r w:rsidR="00234825">
        <w:rPr>
          <w:rFonts w:ascii="Times New Roman" w:hAnsi="Times New Roman" w:cs="Times New Roman"/>
          <w:bCs/>
          <w:sz w:val="24"/>
          <w:szCs w:val="24"/>
          <w:lang w:val="en-US"/>
        </w:rPr>
        <w:t>,</w:t>
      </w:r>
      <w:r w:rsidR="00433C24">
        <w:rPr>
          <w:rFonts w:ascii="Times New Roman" w:hAnsi="Times New Roman" w:cs="Times New Roman"/>
          <w:bCs/>
          <w:sz w:val="24"/>
          <w:szCs w:val="24"/>
          <w:lang w:val="en-US"/>
        </w:rPr>
        <w:t xml:space="preserve"> intermediate</w:t>
      </w:r>
      <w:r>
        <w:rPr>
          <w:rFonts w:ascii="Times New Roman" w:hAnsi="Times New Roman" w:cs="Times New Roman"/>
          <w:bCs/>
          <w:sz w:val="24"/>
          <w:szCs w:val="24"/>
          <w:lang w:val="en-US"/>
        </w:rPr>
        <w:t xml:space="preserve"> </w:t>
      </w:r>
      <w:r w:rsidR="0062662C">
        <w:rPr>
          <w:rFonts w:ascii="Times New Roman" w:hAnsi="Times New Roman" w:cs="Times New Roman"/>
          <w:bCs/>
          <w:sz w:val="24"/>
          <w:szCs w:val="24"/>
          <w:lang w:val="en-US"/>
        </w:rPr>
        <w:t xml:space="preserve">specialists, and generalists. </w:t>
      </w:r>
      <w:r w:rsidR="00303F30">
        <w:rPr>
          <w:rFonts w:ascii="Times New Roman" w:hAnsi="Times New Roman" w:cs="Times New Roman"/>
          <w:bCs/>
          <w:sz w:val="24"/>
          <w:szCs w:val="24"/>
          <w:lang w:val="en-US"/>
        </w:rPr>
        <w:t>This classification</w:t>
      </w:r>
      <w:r w:rsidR="00CC0DC7">
        <w:rPr>
          <w:rFonts w:ascii="Times New Roman" w:hAnsi="Times New Roman" w:cs="Times New Roman"/>
          <w:bCs/>
          <w:sz w:val="24"/>
          <w:szCs w:val="24"/>
          <w:lang w:val="en-US"/>
        </w:rPr>
        <w:t xml:space="preserve"> is relative to the studied species, and</w:t>
      </w:r>
      <w:r w:rsidR="00303F30">
        <w:rPr>
          <w:rFonts w:ascii="Times New Roman" w:hAnsi="Times New Roman" w:cs="Times New Roman"/>
          <w:bCs/>
          <w:sz w:val="24"/>
          <w:szCs w:val="24"/>
          <w:lang w:val="en-US"/>
        </w:rPr>
        <w:t xml:space="preserve"> </w:t>
      </w:r>
      <w:r w:rsidR="002818A4">
        <w:rPr>
          <w:rFonts w:ascii="Times New Roman" w:hAnsi="Times New Roman" w:cs="Times New Roman"/>
          <w:bCs/>
          <w:sz w:val="24"/>
          <w:szCs w:val="24"/>
          <w:lang w:val="en-US"/>
        </w:rPr>
        <w:t xml:space="preserve">was informed by habitat types available in the study area, </w:t>
      </w:r>
      <w:r w:rsidR="006939FE">
        <w:rPr>
          <w:rFonts w:ascii="Times New Roman" w:hAnsi="Times New Roman" w:cs="Times New Roman"/>
          <w:bCs/>
          <w:sz w:val="24"/>
          <w:szCs w:val="24"/>
          <w:lang w:val="en-US"/>
        </w:rPr>
        <w:t>and</w:t>
      </w:r>
      <w:r w:rsidR="002818A4">
        <w:rPr>
          <w:rFonts w:ascii="Times New Roman" w:hAnsi="Times New Roman" w:cs="Times New Roman"/>
          <w:bCs/>
          <w:sz w:val="24"/>
          <w:szCs w:val="24"/>
          <w:lang w:val="en-US"/>
        </w:rPr>
        <w:t xml:space="preserve"> classifications published by </w:t>
      </w:r>
      <w:proofErr w:type="spellStart"/>
      <w:r w:rsidR="002818A4">
        <w:rPr>
          <w:rFonts w:ascii="Times New Roman" w:hAnsi="Times New Roman" w:cs="Times New Roman"/>
          <w:bCs/>
          <w:sz w:val="24"/>
          <w:szCs w:val="24"/>
          <w:lang w:val="en-US"/>
        </w:rPr>
        <w:t>Stotz</w:t>
      </w:r>
      <w:proofErr w:type="spellEnd"/>
      <w:r w:rsidR="002818A4">
        <w:rPr>
          <w:rFonts w:ascii="Times New Roman" w:hAnsi="Times New Roman" w:cs="Times New Roman"/>
          <w:bCs/>
          <w:sz w:val="24"/>
          <w:szCs w:val="24"/>
          <w:lang w:val="en-US"/>
        </w:rPr>
        <w:t xml:space="preserve"> et al. (1996), Tinoco and </w:t>
      </w:r>
      <w:proofErr w:type="spellStart"/>
      <w:r w:rsidR="002818A4">
        <w:rPr>
          <w:rFonts w:ascii="Times New Roman" w:hAnsi="Times New Roman" w:cs="Times New Roman"/>
          <w:bCs/>
          <w:sz w:val="24"/>
          <w:szCs w:val="24"/>
          <w:lang w:val="en-US"/>
        </w:rPr>
        <w:t>Astudillo</w:t>
      </w:r>
      <w:proofErr w:type="spellEnd"/>
      <w:r w:rsidR="002818A4">
        <w:rPr>
          <w:rFonts w:ascii="Times New Roman" w:hAnsi="Times New Roman" w:cs="Times New Roman"/>
          <w:bCs/>
          <w:sz w:val="24"/>
          <w:szCs w:val="24"/>
          <w:lang w:val="en-US"/>
        </w:rPr>
        <w:t xml:space="preserve"> (2007), and </w:t>
      </w:r>
      <w:proofErr w:type="spellStart"/>
      <w:r w:rsidR="002818A4">
        <w:rPr>
          <w:rFonts w:ascii="Times New Roman" w:hAnsi="Times New Roman" w:cs="Times New Roman"/>
          <w:bCs/>
          <w:sz w:val="24"/>
          <w:szCs w:val="24"/>
          <w:lang w:val="en-US"/>
        </w:rPr>
        <w:t>Latta</w:t>
      </w:r>
      <w:proofErr w:type="spellEnd"/>
      <w:r w:rsidR="002818A4">
        <w:rPr>
          <w:rFonts w:ascii="Times New Roman" w:hAnsi="Times New Roman" w:cs="Times New Roman"/>
          <w:bCs/>
          <w:sz w:val="24"/>
          <w:szCs w:val="24"/>
          <w:lang w:val="en-US"/>
        </w:rPr>
        <w:t xml:space="preserve"> et al. (2011), and </w:t>
      </w:r>
      <w:r w:rsidR="004A7E2E">
        <w:rPr>
          <w:rFonts w:ascii="Times New Roman" w:hAnsi="Times New Roman" w:cs="Times New Roman"/>
          <w:bCs/>
          <w:sz w:val="24"/>
          <w:szCs w:val="24"/>
          <w:lang w:val="en-US"/>
        </w:rPr>
        <w:t>personal observations</w:t>
      </w:r>
      <w:r w:rsidR="00303F30">
        <w:rPr>
          <w:rFonts w:ascii="Times New Roman" w:hAnsi="Times New Roman" w:cs="Times New Roman"/>
          <w:bCs/>
          <w:sz w:val="24"/>
          <w:szCs w:val="24"/>
          <w:lang w:val="en-US"/>
        </w:rPr>
        <w:t xml:space="preserve">. </w:t>
      </w:r>
      <w:r w:rsidR="002E1860">
        <w:rPr>
          <w:rFonts w:ascii="Times New Roman" w:hAnsi="Times New Roman" w:cs="Times New Roman"/>
          <w:bCs/>
          <w:sz w:val="24"/>
          <w:szCs w:val="24"/>
          <w:lang w:val="en-US"/>
        </w:rPr>
        <w:t xml:space="preserve">  </w:t>
      </w:r>
    </w:p>
    <w:p w14:paraId="006D3FE7" w14:textId="5C897219" w:rsidR="00C17B2A" w:rsidRPr="003A1BC9" w:rsidRDefault="006D2AF3">
      <w:pPr>
        <w:spacing w:line="480" w:lineRule="auto"/>
        <w:rPr>
          <w:rFonts w:ascii="Times New Roman" w:hAnsi="Times New Roman" w:cs="Times New Roman"/>
          <w:b/>
          <w:sz w:val="24"/>
          <w:szCs w:val="24"/>
          <w:lang w:val="en-US"/>
        </w:rPr>
      </w:pPr>
      <w:r w:rsidRPr="003A1BC9">
        <w:rPr>
          <w:rFonts w:ascii="Times New Roman" w:hAnsi="Times New Roman" w:cs="Times New Roman"/>
          <w:b/>
          <w:sz w:val="24"/>
          <w:szCs w:val="24"/>
          <w:lang w:val="en-US"/>
        </w:rPr>
        <w:t xml:space="preserve">Mark-recapture </w:t>
      </w:r>
      <w:r w:rsidR="00DC0B1C">
        <w:rPr>
          <w:rFonts w:ascii="Times New Roman" w:hAnsi="Times New Roman" w:cs="Times New Roman"/>
          <w:b/>
          <w:sz w:val="24"/>
          <w:szCs w:val="24"/>
          <w:lang w:val="en-US"/>
        </w:rPr>
        <w:t>A</w:t>
      </w:r>
      <w:r w:rsidR="00CC115A" w:rsidRPr="003A1BC9">
        <w:rPr>
          <w:rFonts w:ascii="Times New Roman" w:hAnsi="Times New Roman" w:cs="Times New Roman"/>
          <w:b/>
          <w:sz w:val="24"/>
          <w:szCs w:val="24"/>
          <w:lang w:val="en-US"/>
        </w:rPr>
        <w:t>nalysis</w:t>
      </w:r>
    </w:p>
    <w:p w14:paraId="7A392B2D" w14:textId="32AF1834" w:rsidR="00C17B2A" w:rsidRPr="003A1BC9" w:rsidRDefault="002E3795">
      <w:pPr>
        <w:spacing w:after="227" w:line="480" w:lineRule="auto"/>
        <w:rPr>
          <w:rFonts w:ascii="Times New Roman" w:hAnsi="Times New Roman" w:cs="Times New Roman"/>
          <w:sz w:val="24"/>
          <w:szCs w:val="24"/>
          <w:lang w:val="en-US"/>
        </w:rPr>
      </w:pPr>
      <w:r w:rsidRPr="002E3795">
        <w:rPr>
          <w:rFonts w:ascii="Times New Roman" w:hAnsi="Times New Roman" w:cs="Times New Roman"/>
          <w:sz w:val="24"/>
          <w:szCs w:val="24"/>
          <w:lang w:val="en-US"/>
        </w:rPr>
        <w:t xml:space="preserve">We pooled observations from the three survey sessions within a year to obtain annual survival estimates. </w:t>
      </w:r>
      <w:r w:rsidR="00C17B2A" w:rsidRPr="003A1BC9">
        <w:rPr>
          <w:rFonts w:ascii="Times New Roman" w:hAnsi="Times New Roman" w:cs="Times New Roman"/>
          <w:sz w:val="24"/>
          <w:szCs w:val="24"/>
          <w:lang w:val="en-US"/>
        </w:rPr>
        <w:t xml:space="preserve">We omitted </w:t>
      </w:r>
      <w:r w:rsidR="005C5E0A" w:rsidRPr="003A1BC9">
        <w:rPr>
          <w:rFonts w:ascii="Times New Roman" w:hAnsi="Times New Roman" w:cs="Times New Roman"/>
          <w:sz w:val="24"/>
          <w:szCs w:val="24"/>
          <w:lang w:val="en-US"/>
        </w:rPr>
        <w:t xml:space="preserve">from analyses </w:t>
      </w:r>
      <w:r w:rsidR="002818A4">
        <w:rPr>
          <w:rFonts w:ascii="Times New Roman" w:hAnsi="Times New Roman" w:cs="Times New Roman"/>
          <w:sz w:val="24"/>
          <w:szCs w:val="24"/>
          <w:lang w:val="en-US"/>
        </w:rPr>
        <w:t>birds aged</w:t>
      </w:r>
      <w:r w:rsidR="002818A4" w:rsidRPr="003A1BC9">
        <w:rPr>
          <w:rFonts w:ascii="Times New Roman" w:hAnsi="Times New Roman" w:cs="Times New Roman"/>
          <w:sz w:val="24"/>
          <w:szCs w:val="24"/>
          <w:lang w:val="en-US"/>
        </w:rPr>
        <w:t xml:space="preserve"> </w:t>
      </w:r>
      <w:r w:rsidR="00C17B2A" w:rsidRPr="003A1BC9">
        <w:rPr>
          <w:rFonts w:ascii="Times New Roman" w:hAnsi="Times New Roman" w:cs="Times New Roman"/>
          <w:sz w:val="24"/>
          <w:szCs w:val="24"/>
          <w:lang w:val="en-US"/>
        </w:rPr>
        <w:t>as juvenile</w:t>
      </w:r>
      <w:r w:rsidR="002818A4">
        <w:rPr>
          <w:rFonts w:ascii="Times New Roman" w:hAnsi="Times New Roman" w:cs="Times New Roman"/>
          <w:sz w:val="24"/>
          <w:szCs w:val="24"/>
          <w:lang w:val="en-US"/>
        </w:rPr>
        <w:t>s</w:t>
      </w:r>
      <w:r w:rsidR="00C17B2A" w:rsidRPr="003A1BC9">
        <w:rPr>
          <w:rFonts w:ascii="Times New Roman" w:hAnsi="Times New Roman" w:cs="Times New Roman"/>
          <w:sz w:val="24"/>
          <w:szCs w:val="24"/>
          <w:lang w:val="en-US"/>
        </w:rPr>
        <w:t xml:space="preserve"> because </w:t>
      </w:r>
      <w:r w:rsidR="00A35349" w:rsidRPr="003A1BC9">
        <w:rPr>
          <w:rFonts w:ascii="Times New Roman" w:hAnsi="Times New Roman" w:cs="Times New Roman"/>
          <w:sz w:val="24"/>
          <w:szCs w:val="24"/>
          <w:lang w:val="en-US"/>
        </w:rPr>
        <w:t xml:space="preserve">these individuals </w:t>
      </w:r>
      <w:r w:rsidR="00EA0536" w:rsidRPr="003A1BC9">
        <w:rPr>
          <w:rFonts w:ascii="Times New Roman" w:hAnsi="Times New Roman" w:cs="Times New Roman"/>
          <w:sz w:val="24"/>
          <w:szCs w:val="24"/>
          <w:lang w:val="en-US"/>
        </w:rPr>
        <w:t xml:space="preserve">usually disperse from the sampling area and can </w:t>
      </w:r>
      <w:r w:rsidR="00C17B2A" w:rsidRPr="003A1BC9">
        <w:rPr>
          <w:rFonts w:ascii="Times New Roman" w:hAnsi="Times New Roman" w:cs="Times New Roman"/>
          <w:sz w:val="24"/>
          <w:szCs w:val="24"/>
          <w:lang w:val="en-US"/>
        </w:rPr>
        <w:t xml:space="preserve">bias the estimates of survival </w:t>
      </w:r>
      <w:r w:rsidR="00DC0B1C" w:rsidRPr="00DC0B1C">
        <w:rPr>
          <w:rFonts w:ascii="Times New Roman" w:hAnsi="Times New Roman" w:cs="Times New Roman"/>
          <w:sz w:val="24"/>
          <w:lang w:val="en-US"/>
        </w:rPr>
        <w:t>(</w:t>
      </w:r>
      <w:proofErr w:type="spellStart"/>
      <w:r w:rsidR="00DC0B1C" w:rsidRPr="00DC0B1C">
        <w:rPr>
          <w:rFonts w:ascii="Times New Roman" w:hAnsi="Times New Roman" w:cs="Times New Roman"/>
          <w:sz w:val="24"/>
          <w:lang w:val="en-US"/>
        </w:rPr>
        <w:t>Pradel</w:t>
      </w:r>
      <w:proofErr w:type="spellEnd"/>
      <w:r w:rsidR="00DC0B1C" w:rsidRPr="00DC0B1C">
        <w:rPr>
          <w:rFonts w:ascii="Times New Roman" w:hAnsi="Times New Roman" w:cs="Times New Roman"/>
          <w:sz w:val="24"/>
          <w:lang w:val="en-US"/>
        </w:rPr>
        <w:t xml:space="preserve"> et al. 1997)</w:t>
      </w:r>
      <w:r w:rsidR="00C17B2A" w:rsidRPr="003A1BC9">
        <w:rPr>
          <w:rFonts w:ascii="Times New Roman" w:hAnsi="Times New Roman" w:cs="Times New Roman"/>
          <w:sz w:val="24"/>
          <w:szCs w:val="24"/>
          <w:lang w:val="en-US"/>
        </w:rPr>
        <w:t>. We estimated survival probability for all species</w:t>
      </w:r>
      <w:r w:rsidR="00236767" w:rsidRPr="003A1BC9">
        <w:rPr>
          <w:rFonts w:ascii="Times New Roman" w:hAnsi="Times New Roman" w:cs="Times New Roman"/>
          <w:sz w:val="24"/>
          <w:szCs w:val="24"/>
          <w:lang w:val="en-US"/>
        </w:rPr>
        <w:t xml:space="preserve"> that regularly use the understory</w:t>
      </w:r>
      <w:r w:rsidR="00C17B2A" w:rsidRPr="003A1BC9">
        <w:rPr>
          <w:rFonts w:ascii="Times New Roman" w:hAnsi="Times New Roman" w:cs="Times New Roman"/>
          <w:sz w:val="24"/>
          <w:szCs w:val="24"/>
          <w:lang w:val="en-US"/>
        </w:rPr>
        <w:t xml:space="preserve"> </w:t>
      </w:r>
      <w:r w:rsidR="00C270AE">
        <w:rPr>
          <w:rFonts w:ascii="Times New Roman" w:hAnsi="Times New Roman" w:cs="Times New Roman"/>
          <w:sz w:val="24"/>
          <w:szCs w:val="24"/>
          <w:lang w:val="en-US"/>
        </w:rPr>
        <w:t xml:space="preserve">(Tinoco and </w:t>
      </w:r>
      <w:proofErr w:type="spellStart"/>
      <w:r w:rsidR="00C270AE">
        <w:rPr>
          <w:rFonts w:ascii="Times New Roman" w:hAnsi="Times New Roman" w:cs="Times New Roman"/>
          <w:sz w:val="24"/>
          <w:szCs w:val="24"/>
          <w:lang w:val="en-US"/>
        </w:rPr>
        <w:t>Astudillo</w:t>
      </w:r>
      <w:proofErr w:type="spellEnd"/>
      <w:r w:rsidR="00C270AE">
        <w:rPr>
          <w:rFonts w:ascii="Times New Roman" w:hAnsi="Times New Roman" w:cs="Times New Roman"/>
          <w:sz w:val="24"/>
          <w:szCs w:val="24"/>
          <w:lang w:val="en-US"/>
        </w:rPr>
        <w:t xml:space="preserve"> 2007</w:t>
      </w:r>
      <w:r w:rsidR="00236767" w:rsidRPr="003A1BC9">
        <w:rPr>
          <w:rFonts w:ascii="Times New Roman" w:hAnsi="Times New Roman" w:cs="Times New Roman"/>
          <w:sz w:val="24"/>
          <w:szCs w:val="24"/>
          <w:lang w:val="en-US"/>
        </w:rPr>
        <w:t>)</w:t>
      </w:r>
      <w:r w:rsidR="00C17B2A" w:rsidRPr="003A1BC9">
        <w:rPr>
          <w:rFonts w:ascii="Times New Roman" w:hAnsi="Times New Roman" w:cs="Times New Roman"/>
          <w:sz w:val="24"/>
          <w:szCs w:val="24"/>
          <w:lang w:val="en-US"/>
        </w:rPr>
        <w:t xml:space="preserve">. </w:t>
      </w:r>
      <w:r w:rsidR="00236767" w:rsidRPr="003A1BC9">
        <w:rPr>
          <w:rFonts w:ascii="Times New Roman" w:hAnsi="Times New Roman" w:cs="Times New Roman"/>
          <w:sz w:val="24"/>
          <w:szCs w:val="24"/>
          <w:lang w:val="en-US"/>
        </w:rPr>
        <w:t xml:space="preserve">This </w:t>
      </w:r>
      <w:r w:rsidR="00882D37" w:rsidRPr="003A1BC9">
        <w:rPr>
          <w:rFonts w:ascii="Times New Roman" w:hAnsi="Times New Roman" w:cs="Times New Roman"/>
          <w:sz w:val="24"/>
          <w:szCs w:val="24"/>
          <w:lang w:val="en-US"/>
        </w:rPr>
        <w:t>allow</w:t>
      </w:r>
      <w:r w:rsidR="00C3268F" w:rsidRPr="003A1BC9">
        <w:rPr>
          <w:rFonts w:ascii="Times New Roman" w:hAnsi="Times New Roman" w:cs="Times New Roman"/>
          <w:sz w:val="24"/>
          <w:szCs w:val="24"/>
          <w:lang w:val="en-US"/>
        </w:rPr>
        <w:t>ed</w:t>
      </w:r>
      <w:r w:rsidR="00882D37" w:rsidRPr="003A1BC9">
        <w:rPr>
          <w:rFonts w:ascii="Times New Roman" w:hAnsi="Times New Roman" w:cs="Times New Roman"/>
          <w:sz w:val="24"/>
          <w:szCs w:val="24"/>
          <w:lang w:val="en-US"/>
        </w:rPr>
        <w:t xml:space="preserve"> us to make an estimate of </w:t>
      </w:r>
      <w:r w:rsidR="00AC33C8">
        <w:rPr>
          <w:rFonts w:ascii="Times New Roman" w:hAnsi="Times New Roman" w:cs="Times New Roman"/>
          <w:sz w:val="24"/>
          <w:szCs w:val="24"/>
          <w:lang w:val="en-US"/>
        </w:rPr>
        <w:t>recapture</w:t>
      </w:r>
      <w:r w:rsidR="00882D37" w:rsidRPr="003A1BC9">
        <w:rPr>
          <w:rFonts w:ascii="Times New Roman" w:hAnsi="Times New Roman" w:cs="Times New Roman"/>
          <w:sz w:val="24"/>
          <w:szCs w:val="24"/>
          <w:lang w:val="en-US"/>
        </w:rPr>
        <w:t xml:space="preserve"> probability</w:t>
      </w:r>
      <w:r w:rsidR="00A35349" w:rsidRPr="003A1BC9">
        <w:rPr>
          <w:rFonts w:ascii="Times New Roman" w:hAnsi="Times New Roman" w:cs="Times New Roman"/>
          <w:sz w:val="24"/>
          <w:szCs w:val="24"/>
          <w:lang w:val="en-US"/>
        </w:rPr>
        <w:t>,</w:t>
      </w:r>
      <w:r w:rsidR="00882D37" w:rsidRPr="003A1BC9">
        <w:rPr>
          <w:rFonts w:ascii="Times New Roman" w:hAnsi="Times New Roman" w:cs="Times New Roman"/>
          <w:sz w:val="24"/>
          <w:szCs w:val="24"/>
          <w:lang w:val="en-US"/>
        </w:rPr>
        <w:t xml:space="preserve"> and thus survival probability</w:t>
      </w:r>
      <w:r w:rsidR="00A35349" w:rsidRPr="003A1BC9">
        <w:rPr>
          <w:rFonts w:ascii="Times New Roman" w:hAnsi="Times New Roman" w:cs="Times New Roman"/>
          <w:sz w:val="24"/>
          <w:szCs w:val="24"/>
          <w:lang w:val="en-US"/>
        </w:rPr>
        <w:t>,</w:t>
      </w:r>
      <w:r w:rsidR="00882D37" w:rsidRPr="003A1BC9">
        <w:rPr>
          <w:rFonts w:ascii="Times New Roman" w:hAnsi="Times New Roman" w:cs="Times New Roman"/>
          <w:sz w:val="24"/>
          <w:szCs w:val="24"/>
          <w:lang w:val="en-US"/>
        </w:rPr>
        <w:t xml:space="preserve"> for as many species as possible. However, </w:t>
      </w:r>
      <w:r w:rsidR="00913601" w:rsidRPr="003A1BC9">
        <w:rPr>
          <w:rFonts w:ascii="Times New Roman" w:hAnsi="Times New Roman" w:cs="Times New Roman"/>
          <w:sz w:val="24"/>
          <w:szCs w:val="24"/>
          <w:lang w:val="en-US"/>
        </w:rPr>
        <w:t xml:space="preserve">when recapture rates are low </w:t>
      </w:r>
      <w:r w:rsidR="00882D37" w:rsidRPr="003A1BC9">
        <w:rPr>
          <w:rFonts w:ascii="Times New Roman" w:hAnsi="Times New Roman" w:cs="Times New Roman"/>
          <w:sz w:val="24"/>
          <w:szCs w:val="24"/>
          <w:lang w:val="en-US"/>
        </w:rPr>
        <w:t xml:space="preserve">there may not be enough information to get precise estimates of survival, so the error estimate (presented </w:t>
      </w:r>
      <w:r w:rsidR="00B83A44" w:rsidRPr="003A1BC9">
        <w:rPr>
          <w:rFonts w:ascii="Times New Roman" w:hAnsi="Times New Roman" w:cs="Times New Roman"/>
          <w:sz w:val="24"/>
          <w:szCs w:val="24"/>
          <w:lang w:val="en-US"/>
        </w:rPr>
        <w:t xml:space="preserve">here </w:t>
      </w:r>
      <w:r w:rsidR="00882D37" w:rsidRPr="003A1BC9">
        <w:rPr>
          <w:rFonts w:ascii="Times New Roman" w:hAnsi="Times New Roman" w:cs="Times New Roman"/>
          <w:sz w:val="24"/>
          <w:szCs w:val="24"/>
          <w:lang w:val="en-US"/>
        </w:rPr>
        <w:t>as credible intervals) should be taken into account</w:t>
      </w:r>
      <w:r w:rsidR="00B83A44" w:rsidRPr="003A1BC9">
        <w:rPr>
          <w:rFonts w:ascii="Times New Roman" w:hAnsi="Times New Roman" w:cs="Times New Roman"/>
          <w:sz w:val="24"/>
          <w:szCs w:val="24"/>
          <w:lang w:val="en-US"/>
        </w:rPr>
        <w:t xml:space="preserve"> when interpreting the results</w:t>
      </w:r>
      <w:r w:rsidR="00882D37" w:rsidRPr="003A1BC9">
        <w:rPr>
          <w:rFonts w:ascii="Times New Roman" w:hAnsi="Times New Roman" w:cs="Times New Roman"/>
          <w:sz w:val="24"/>
          <w:szCs w:val="24"/>
          <w:lang w:val="en-US"/>
        </w:rPr>
        <w:t xml:space="preserve">. </w:t>
      </w:r>
      <w:r w:rsidR="0042441A" w:rsidRPr="003A1BC9">
        <w:rPr>
          <w:rFonts w:ascii="Times New Roman" w:hAnsi="Times New Roman" w:cs="Times New Roman"/>
          <w:sz w:val="24"/>
          <w:szCs w:val="24"/>
          <w:lang w:val="en-US"/>
        </w:rPr>
        <w:t>Our estimat</w:t>
      </w:r>
      <w:r w:rsidR="00A946C7" w:rsidRPr="003A1BC9">
        <w:rPr>
          <w:rFonts w:ascii="Times New Roman" w:hAnsi="Times New Roman" w:cs="Times New Roman"/>
          <w:sz w:val="24"/>
          <w:szCs w:val="24"/>
          <w:lang w:val="en-US"/>
        </w:rPr>
        <w:t>es</w:t>
      </w:r>
      <w:r w:rsidR="0042441A" w:rsidRPr="003A1BC9">
        <w:rPr>
          <w:rFonts w:ascii="Times New Roman" w:hAnsi="Times New Roman" w:cs="Times New Roman"/>
          <w:sz w:val="24"/>
          <w:szCs w:val="24"/>
          <w:lang w:val="en-US"/>
        </w:rPr>
        <w:t xml:space="preserve"> of survival should be treated as apparent survival since </w:t>
      </w:r>
      <w:r w:rsidR="00080F46" w:rsidRPr="003A1BC9">
        <w:rPr>
          <w:rFonts w:ascii="Times New Roman" w:hAnsi="Times New Roman" w:cs="Times New Roman"/>
          <w:sz w:val="24"/>
          <w:szCs w:val="24"/>
          <w:lang w:val="en-US"/>
        </w:rPr>
        <w:t xml:space="preserve">with our sampling protocol and data analysis </w:t>
      </w:r>
      <w:r w:rsidR="0042441A" w:rsidRPr="003A1BC9">
        <w:rPr>
          <w:rFonts w:ascii="Times New Roman" w:hAnsi="Times New Roman" w:cs="Times New Roman"/>
          <w:sz w:val="24"/>
          <w:szCs w:val="24"/>
          <w:lang w:val="en-US"/>
        </w:rPr>
        <w:t>it is not possible to distinguish emigration fr</w:t>
      </w:r>
      <w:r w:rsidR="0003634D" w:rsidRPr="003A1BC9">
        <w:rPr>
          <w:rFonts w:ascii="Times New Roman" w:hAnsi="Times New Roman" w:cs="Times New Roman"/>
          <w:sz w:val="24"/>
          <w:szCs w:val="24"/>
          <w:lang w:val="en-US"/>
        </w:rPr>
        <w:t>o</w:t>
      </w:r>
      <w:r w:rsidR="0042441A" w:rsidRPr="003A1BC9">
        <w:rPr>
          <w:rFonts w:ascii="Times New Roman" w:hAnsi="Times New Roman" w:cs="Times New Roman"/>
          <w:sz w:val="24"/>
          <w:szCs w:val="24"/>
          <w:lang w:val="en-US"/>
        </w:rPr>
        <w:t xml:space="preserve">m true survival. </w:t>
      </w:r>
      <w:r w:rsidR="00236767" w:rsidRPr="003A1BC9">
        <w:rPr>
          <w:rFonts w:ascii="Times New Roman" w:hAnsi="Times New Roman" w:cs="Times New Roman"/>
          <w:sz w:val="24"/>
          <w:szCs w:val="24"/>
          <w:lang w:val="en-US"/>
        </w:rPr>
        <w:t>No</w:t>
      </w:r>
      <w:r w:rsidR="00C3268F" w:rsidRPr="003A1BC9">
        <w:rPr>
          <w:rFonts w:ascii="Times New Roman" w:hAnsi="Times New Roman" w:cs="Times New Roman"/>
          <w:sz w:val="24"/>
          <w:szCs w:val="24"/>
          <w:lang w:val="en-US"/>
        </w:rPr>
        <w:t>ne</w:t>
      </w:r>
      <w:r w:rsidR="00236767" w:rsidRPr="003A1BC9">
        <w:rPr>
          <w:rFonts w:ascii="Times New Roman" w:hAnsi="Times New Roman" w:cs="Times New Roman"/>
          <w:sz w:val="24"/>
          <w:szCs w:val="24"/>
          <w:lang w:val="en-US"/>
        </w:rPr>
        <w:t xml:space="preserve">theless, emigration among habitats </w:t>
      </w:r>
      <w:r w:rsidR="00BE0B46" w:rsidRPr="003A1BC9">
        <w:rPr>
          <w:rFonts w:ascii="Times New Roman" w:hAnsi="Times New Roman" w:cs="Times New Roman"/>
          <w:sz w:val="24"/>
          <w:szCs w:val="24"/>
          <w:lang w:val="en-US"/>
        </w:rPr>
        <w:t>was</w:t>
      </w:r>
      <w:r w:rsidR="00236767" w:rsidRPr="003A1BC9">
        <w:rPr>
          <w:rFonts w:ascii="Times New Roman" w:hAnsi="Times New Roman" w:cs="Times New Roman"/>
          <w:sz w:val="24"/>
          <w:szCs w:val="24"/>
          <w:lang w:val="en-US"/>
        </w:rPr>
        <w:t xml:space="preserve"> rare</w:t>
      </w:r>
      <w:r w:rsidR="002818A4">
        <w:rPr>
          <w:rFonts w:ascii="Times New Roman" w:hAnsi="Times New Roman" w:cs="Times New Roman"/>
          <w:sz w:val="24"/>
          <w:szCs w:val="24"/>
          <w:lang w:val="en-US"/>
        </w:rPr>
        <w:t>;</w:t>
      </w:r>
      <w:r w:rsidR="00236767" w:rsidRPr="003A1BC9">
        <w:rPr>
          <w:rFonts w:ascii="Times New Roman" w:hAnsi="Times New Roman" w:cs="Times New Roman"/>
          <w:sz w:val="24"/>
          <w:szCs w:val="24"/>
          <w:lang w:val="en-US"/>
        </w:rPr>
        <w:t xml:space="preserve"> </w:t>
      </w:r>
      <w:r w:rsidR="00BE0B46" w:rsidRPr="003A1BC9">
        <w:rPr>
          <w:rFonts w:ascii="Times New Roman" w:hAnsi="Times New Roman" w:cs="Times New Roman"/>
          <w:sz w:val="24"/>
          <w:szCs w:val="24"/>
          <w:lang w:val="en-US"/>
        </w:rPr>
        <w:t xml:space="preserve">based on </w:t>
      </w:r>
      <w:r w:rsidR="002818A4">
        <w:rPr>
          <w:rFonts w:ascii="Times New Roman" w:hAnsi="Times New Roman" w:cs="Times New Roman"/>
          <w:sz w:val="24"/>
          <w:szCs w:val="24"/>
          <w:lang w:val="en-US"/>
        </w:rPr>
        <w:t xml:space="preserve">mist net </w:t>
      </w:r>
      <w:r w:rsidR="00BE0B46" w:rsidRPr="003A1BC9">
        <w:rPr>
          <w:rFonts w:ascii="Times New Roman" w:hAnsi="Times New Roman" w:cs="Times New Roman"/>
          <w:sz w:val="24"/>
          <w:szCs w:val="24"/>
          <w:lang w:val="en-US"/>
        </w:rPr>
        <w:t xml:space="preserve">recaptures </w:t>
      </w:r>
      <w:r w:rsidR="002818A4">
        <w:rPr>
          <w:rFonts w:ascii="Times New Roman" w:hAnsi="Times New Roman" w:cs="Times New Roman"/>
          <w:sz w:val="24"/>
          <w:szCs w:val="24"/>
          <w:lang w:val="en-US"/>
        </w:rPr>
        <w:t xml:space="preserve">of previously banded </w:t>
      </w:r>
      <w:r w:rsidR="002818A4">
        <w:rPr>
          <w:rFonts w:ascii="Times New Roman" w:hAnsi="Times New Roman" w:cs="Times New Roman"/>
          <w:sz w:val="24"/>
          <w:szCs w:val="24"/>
          <w:lang w:val="en-US"/>
        </w:rPr>
        <w:lastRenderedPageBreak/>
        <w:t xml:space="preserve">birds, </w:t>
      </w:r>
      <w:r w:rsidR="00BE0B46" w:rsidRPr="003A1BC9">
        <w:rPr>
          <w:rFonts w:ascii="Times New Roman" w:hAnsi="Times New Roman" w:cs="Times New Roman"/>
          <w:sz w:val="24"/>
          <w:szCs w:val="24"/>
          <w:lang w:val="en-US"/>
        </w:rPr>
        <w:t>we detected</w:t>
      </w:r>
      <w:r w:rsidR="00236767" w:rsidRPr="003A1BC9">
        <w:rPr>
          <w:rFonts w:ascii="Times New Roman" w:hAnsi="Times New Roman" w:cs="Times New Roman"/>
          <w:sz w:val="24"/>
          <w:szCs w:val="24"/>
          <w:lang w:val="en-US"/>
        </w:rPr>
        <w:t xml:space="preserve"> m</w:t>
      </w:r>
      <w:r w:rsidR="00BE0B46" w:rsidRPr="003A1BC9">
        <w:rPr>
          <w:rFonts w:ascii="Times New Roman" w:hAnsi="Times New Roman" w:cs="Times New Roman"/>
          <w:sz w:val="24"/>
          <w:szCs w:val="24"/>
          <w:lang w:val="en-US"/>
        </w:rPr>
        <w:t xml:space="preserve">ovement among habitats for only </w:t>
      </w:r>
      <w:r w:rsidR="00546028">
        <w:rPr>
          <w:rFonts w:ascii="Times New Roman" w:hAnsi="Times New Roman" w:cs="Times New Roman"/>
          <w:sz w:val="24"/>
          <w:szCs w:val="24"/>
          <w:lang w:val="en-US"/>
        </w:rPr>
        <w:t>24</w:t>
      </w:r>
      <w:r w:rsidR="00546028" w:rsidRPr="003A1BC9">
        <w:rPr>
          <w:rFonts w:ascii="Times New Roman" w:hAnsi="Times New Roman" w:cs="Times New Roman"/>
          <w:sz w:val="24"/>
          <w:szCs w:val="24"/>
          <w:lang w:val="en-US"/>
        </w:rPr>
        <w:t xml:space="preserve"> </w:t>
      </w:r>
      <w:r w:rsidR="00236767" w:rsidRPr="003A1BC9">
        <w:rPr>
          <w:rFonts w:ascii="Times New Roman" w:hAnsi="Times New Roman" w:cs="Times New Roman"/>
          <w:sz w:val="24"/>
          <w:szCs w:val="24"/>
          <w:lang w:val="en-US"/>
        </w:rPr>
        <w:t>individuals</w:t>
      </w:r>
      <w:r w:rsidR="00BE0B46" w:rsidRPr="003A1BC9">
        <w:rPr>
          <w:rFonts w:ascii="Times New Roman" w:hAnsi="Times New Roman" w:cs="Times New Roman"/>
          <w:sz w:val="24"/>
          <w:szCs w:val="24"/>
          <w:lang w:val="en-US"/>
        </w:rPr>
        <w:t xml:space="preserve"> across the study period</w:t>
      </w:r>
      <w:r w:rsidR="00236767" w:rsidRPr="003A1BC9">
        <w:rPr>
          <w:rFonts w:ascii="Times New Roman" w:hAnsi="Times New Roman" w:cs="Times New Roman"/>
          <w:sz w:val="24"/>
          <w:szCs w:val="24"/>
          <w:lang w:val="en-US"/>
        </w:rPr>
        <w:t xml:space="preserve">.  </w:t>
      </w:r>
    </w:p>
    <w:p w14:paraId="72F03BC6" w14:textId="44B131CB" w:rsidR="00D46DB3" w:rsidRPr="00044627" w:rsidRDefault="00DC0B1C">
      <w:pPr>
        <w:spacing w:line="480" w:lineRule="auto"/>
        <w:rPr>
          <w:rFonts w:ascii="Times New Roman" w:hAnsi="Times New Roman" w:cs="Times New Roman"/>
          <w:b/>
          <w:sz w:val="24"/>
          <w:szCs w:val="24"/>
          <w:lang w:val="en-US"/>
        </w:rPr>
      </w:pPr>
      <w:r w:rsidRPr="00044627">
        <w:rPr>
          <w:rFonts w:ascii="Times New Roman" w:hAnsi="Times New Roman" w:cs="Times New Roman"/>
          <w:b/>
          <w:sz w:val="24"/>
          <w:szCs w:val="24"/>
          <w:lang w:val="en-US"/>
        </w:rPr>
        <w:t>Statistical M</w:t>
      </w:r>
      <w:r w:rsidR="00C17B2A" w:rsidRPr="00044627">
        <w:rPr>
          <w:rFonts w:ascii="Times New Roman" w:hAnsi="Times New Roman" w:cs="Times New Roman"/>
          <w:b/>
          <w:sz w:val="24"/>
          <w:szCs w:val="24"/>
          <w:lang w:val="en-US"/>
        </w:rPr>
        <w:t>odels</w:t>
      </w:r>
    </w:p>
    <w:p w14:paraId="5A312598" w14:textId="61CF9D1E" w:rsidR="00044627" w:rsidRPr="00044627" w:rsidRDefault="00044627">
      <w:pPr>
        <w:spacing w:before="180" w:after="180" w:line="480" w:lineRule="auto"/>
        <w:rPr>
          <w:rFonts w:ascii="Times New Roman" w:hAnsi="Times New Roman" w:cs="Times New Roman"/>
          <w:sz w:val="24"/>
          <w:szCs w:val="24"/>
          <w:lang w:val="en-US"/>
        </w:rPr>
      </w:pPr>
      <w:r w:rsidRPr="00044627">
        <w:rPr>
          <w:rFonts w:ascii="Times New Roman" w:hAnsi="Times New Roman" w:cs="Times New Roman"/>
          <w:sz w:val="24"/>
          <w:szCs w:val="24"/>
          <w:lang w:val="en-US"/>
        </w:rPr>
        <w:t>We estimated survival probabilities (</w:t>
      </w:r>
      <m:oMath>
        <m:r>
          <w:rPr>
            <w:rFonts w:ascii="Cambria Math" w:hAnsi="Cambria Math" w:cs="Times New Roman"/>
            <w:sz w:val="24"/>
            <w:szCs w:val="24"/>
            <w:lang w:val="en-US"/>
          </w:rPr>
          <m:t>ϕ</m:t>
        </m:r>
      </m:oMath>
      <w:r w:rsidRPr="00044627">
        <w:rPr>
          <w:rFonts w:ascii="Times New Roman" w:hAnsi="Times New Roman" w:cs="Times New Roman"/>
          <w:sz w:val="24"/>
          <w:szCs w:val="24"/>
          <w:lang w:val="en-US"/>
        </w:rPr>
        <w:t>) and recapture probabilities (</w:t>
      </w:r>
      <m:oMath>
        <m:r>
          <w:rPr>
            <w:rFonts w:ascii="Cambria Math" w:hAnsi="Cambria Math" w:cs="Times New Roman"/>
            <w:sz w:val="24"/>
            <w:szCs w:val="24"/>
            <w:lang w:val="en-US"/>
          </w:rPr>
          <m:t>p</m:t>
        </m:r>
      </m:oMath>
      <w:r w:rsidRPr="00044627">
        <w:rPr>
          <w:rFonts w:ascii="Times New Roman" w:hAnsi="Times New Roman" w:cs="Times New Roman"/>
          <w:sz w:val="24"/>
          <w:szCs w:val="24"/>
          <w:lang w:val="en-US"/>
        </w:rPr>
        <w:t>) for each species by fitting a multi-species Bayesian state-space formation of the Cormack-Jolly-</w:t>
      </w:r>
      <w:proofErr w:type="spellStart"/>
      <w:r w:rsidRPr="00044627">
        <w:rPr>
          <w:rFonts w:ascii="Times New Roman" w:hAnsi="Times New Roman" w:cs="Times New Roman"/>
          <w:sz w:val="24"/>
          <w:szCs w:val="24"/>
          <w:lang w:val="en-US"/>
        </w:rPr>
        <w:t>Seb</w:t>
      </w:r>
      <w:r w:rsidR="00236811">
        <w:rPr>
          <w:rFonts w:ascii="Times New Roman" w:hAnsi="Times New Roman" w:cs="Times New Roman"/>
          <w:sz w:val="24"/>
          <w:szCs w:val="24"/>
          <w:lang w:val="en-US"/>
        </w:rPr>
        <w:t>er</w:t>
      </w:r>
      <w:proofErr w:type="spellEnd"/>
      <w:r w:rsidR="00236811">
        <w:rPr>
          <w:rFonts w:ascii="Times New Roman" w:hAnsi="Times New Roman" w:cs="Times New Roman"/>
          <w:sz w:val="24"/>
          <w:szCs w:val="24"/>
          <w:lang w:val="en-US"/>
        </w:rPr>
        <w:t xml:space="preserve"> models (</w:t>
      </w:r>
      <w:proofErr w:type="spellStart"/>
      <w:r w:rsidR="00236811">
        <w:rPr>
          <w:rFonts w:ascii="Times New Roman" w:hAnsi="Times New Roman" w:cs="Times New Roman"/>
          <w:sz w:val="24"/>
          <w:szCs w:val="24"/>
          <w:lang w:val="en-US"/>
        </w:rPr>
        <w:t>Lebreton</w:t>
      </w:r>
      <w:proofErr w:type="spellEnd"/>
      <w:r w:rsidR="00236811">
        <w:rPr>
          <w:rFonts w:ascii="Times New Roman" w:hAnsi="Times New Roman" w:cs="Times New Roman"/>
          <w:sz w:val="24"/>
          <w:szCs w:val="24"/>
          <w:lang w:val="en-US"/>
        </w:rPr>
        <w:t xml:space="preserve"> et al. 1992,</w:t>
      </w:r>
      <w:r w:rsidRPr="00044627">
        <w:rPr>
          <w:rFonts w:ascii="Times New Roman" w:hAnsi="Times New Roman" w:cs="Times New Roman"/>
          <w:sz w:val="24"/>
          <w:szCs w:val="24"/>
          <w:lang w:val="en-US"/>
        </w:rPr>
        <w:t xml:space="preserve"> </w:t>
      </w:r>
      <w:proofErr w:type="spellStart"/>
      <w:r w:rsidRPr="00044627">
        <w:rPr>
          <w:rFonts w:ascii="Times New Roman" w:hAnsi="Times New Roman" w:cs="Times New Roman"/>
          <w:sz w:val="24"/>
          <w:szCs w:val="24"/>
          <w:lang w:val="en-US"/>
        </w:rPr>
        <w:t>Royle</w:t>
      </w:r>
      <w:proofErr w:type="spellEnd"/>
      <w:r w:rsidRPr="00044627">
        <w:rPr>
          <w:rFonts w:ascii="Times New Roman" w:hAnsi="Times New Roman" w:cs="Times New Roman"/>
          <w:sz w:val="24"/>
          <w:szCs w:val="24"/>
          <w:lang w:val="en-US"/>
        </w:rPr>
        <w:t xml:space="preserve"> 2008). We modelled species as random rather than </w:t>
      </w:r>
      <w:r w:rsidR="002818A4">
        <w:rPr>
          <w:rFonts w:ascii="Times New Roman" w:hAnsi="Times New Roman" w:cs="Times New Roman"/>
          <w:sz w:val="24"/>
          <w:szCs w:val="24"/>
          <w:lang w:val="en-US"/>
        </w:rPr>
        <w:t xml:space="preserve">a </w:t>
      </w:r>
      <w:r w:rsidRPr="00044627">
        <w:rPr>
          <w:rFonts w:ascii="Times New Roman" w:hAnsi="Times New Roman" w:cs="Times New Roman"/>
          <w:sz w:val="24"/>
          <w:szCs w:val="24"/>
          <w:lang w:val="en-US"/>
        </w:rPr>
        <w:t>fixed effect (</w:t>
      </w:r>
      <w:proofErr w:type="spellStart"/>
      <w:r w:rsidRPr="00044627">
        <w:rPr>
          <w:rFonts w:ascii="Times New Roman" w:hAnsi="Times New Roman" w:cs="Times New Roman"/>
          <w:sz w:val="24"/>
          <w:szCs w:val="24"/>
          <w:lang w:val="en-US"/>
        </w:rPr>
        <w:t>sensu</w:t>
      </w:r>
      <w:proofErr w:type="spellEnd"/>
      <w:r w:rsidRPr="00044627">
        <w:rPr>
          <w:rFonts w:ascii="Times New Roman" w:hAnsi="Times New Roman" w:cs="Times New Roman"/>
          <w:sz w:val="24"/>
          <w:szCs w:val="24"/>
          <w:lang w:val="en-US"/>
        </w:rPr>
        <w:t xml:space="preserve"> Muñoz et al. 2018). We chose this method because it results in increased precision in the parameter estimates by using the information from the full data set, and not just the individual species</w:t>
      </w:r>
      <w:r w:rsidR="002818A4">
        <w:rPr>
          <w:rFonts w:ascii="Times New Roman" w:hAnsi="Times New Roman" w:cs="Times New Roman"/>
          <w:sz w:val="24"/>
          <w:szCs w:val="24"/>
          <w:lang w:val="en-US"/>
        </w:rPr>
        <w:t>. This is</w:t>
      </w:r>
      <w:r w:rsidRPr="00044627">
        <w:rPr>
          <w:rFonts w:ascii="Times New Roman" w:hAnsi="Times New Roman" w:cs="Times New Roman"/>
          <w:sz w:val="24"/>
          <w:szCs w:val="24"/>
          <w:lang w:val="en-US"/>
        </w:rPr>
        <w:t xml:space="preserve"> particularly useful when recapture rates and sample sizes are low. Additionally, by modelling species as a random effect, we can make inferences about population-level apparent survival in the community, and not just for the observed species.</w:t>
      </w:r>
    </w:p>
    <w:p w14:paraId="2A7C18E1" w14:textId="48827A2C" w:rsidR="00044627" w:rsidRPr="00044627" w:rsidRDefault="00044627">
      <w:pPr>
        <w:spacing w:before="180" w:after="180" w:line="480" w:lineRule="auto"/>
        <w:rPr>
          <w:rFonts w:ascii="Times New Roman" w:hAnsi="Times New Roman" w:cs="Times New Roman"/>
          <w:sz w:val="24"/>
          <w:szCs w:val="24"/>
          <w:lang w:val="en-US"/>
        </w:rPr>
      </w:pPr>
      <w:r w:rsidRPr="00044627">
        <w:rPr>
          <w:rFonts w:ascii="Times New Roman" w:hAnsi="Times New Roman" w:cs="Times New Roman"/>
          <w:sz w:val="24"/>
          <w:szCs w:val="24"/>
          <w:lang w:val="en-US"/>
        </w:rPr>
        <w:t xml:space="preserve">In our model, we assumed that both </w:t>
      </w:r>
      <m:oMath>
        <m:r>
          <w:rPr>
            <w:rFonts w:ascii="Cambria Math" w:hAnsi="Cambria Math" w:cs="Times New Roman"/>
            <w:sz w:val="24"/>
            <w:szCs w:val="24"/>
            <w:lang w:val="en-US"/>
          </w:rPr>
          <m:t>ϕ</m:t>
        </m:r>
      </m:oMath>
      <w:r w:rsidRPr="00044627">
        <w:rPr>
          <w:rFonts w:ascii="Times New Roman" w:hAnsi="Times New Roman" w:cs="Times New Roman"/>
          <w:sz w:val="24"/>
          <w:szCs w:val="24"/>
          <w:lang w:val="en-US"/>
        </w:rPr>
        <w:t xml:space="preserve"> and </w:t>
      </w:r>
      <m:oMath>
        <m:r>
          <w:rPr>
            <w:rFonts w:ascii="Cambria Math" w:hAnsi="Cambria Math" w:cs="Times New Roman"/>
            <w:sz w:val="24"/>
            <w:szCs w:val="24"/>
            <w:lang w:val="en-US"/>
          </w:rPr>
          <m:t>p</m:t>
        </m:r>
      </m:oMath>
      <w:r w:rsidRPr="00044627">
        <w:rPr>
          <w:rFonts w:ascii="Times New Roman" w:hAnsi="Times New Roman" w:cs="Times New Roman"/>
          <w:sz w:val="24"/>
          <w:szCs w:val="24"/>
          <w:lang w:val="en-US"/>
        </w:rPr>
        <w:t xml:space="preserve"> varied across habitats, and we estimated how survival varied by habitat </w:t>
      </w:r>
      <w:r w:rsidR="00303F30">
        <w:rPr>
          <w:rFonts w:ascii="Times New Roman" w:hAnsi="Times New Roman" w:cs="Times New Roman"/>
          <w:sz w:val="24"/>
          <w:szCs w:val="24"/>
          <w:lang w:val="en-US"/>
        </w:rPr>
        <w:t xml:space="preserve">specialization </w:t>
      </w:r>
      <w:r w:rsidR="00601070">
        <w:rPr>
          <w:rFonts w:ascii="Times New Roman" w:hAnsi="Times New Roman" w:cs="Times New Roman"/>
          <w:sz w:val="24"/>
          <w:szCs w:val="24"/>
          <w:lang w:val="en-US"/>
        </w:rPr>
        <w:t>categories</w:t>
      </w:r>
      <w:r w:rsidRPr="00044627">
        <w:rPr>
          <w:rFonts w:ascii="Times New Roman" w:hAnsi="Times New Roman" w:cs="Times New Roman"/>
          <w:sz w:val="24"/>
          <w:szCs w:val="24"/>
          <w:lang w:val="en-US"/>
        </w:rPr>
        <w:t xml:space="preserve">. We estimated </w:t>
      </w:r>
      <m:oMath>
        <m:r>
          <w:rPr>
            <w:rFonts w:ascii="Cambria Math" w:hAnsi="Cambria Math" w:cs="Times New Roman"/>
            <w:sz w:val="24"/>
            <w:szCs w:val="24"/>
            <w:lang w:val="en-US"/>
          </w:rPr>
          <m:t>ϕ</m:t>
        </m:r>
      </m:oMath>
      <w:r w:rsidRPr="00044627">
        <w:rPr>
          <w:rFonts w:ascii="Times New Roman" w:hAnsi="Times New Roman" w:cs="Times New Roman"/>
          <w:sz w:val="24"/>
          <w:szCs w:val="24"/>
          <w:lang w:val="en-US"/>
        </w:rPr>
        <w:t xml:space="preserve"> between initial capture and first recapture separately from all subsequent recaptures: a time since marked (TSM) model. Suppressing the first recapture for each individual removes potentially transient individuals from the analysis and therefore controls for the effect of transience on the estimate of survival (</w:t>
      </w:r>
      <w:proofErr w:type="spellStart"/>
      <w:r w:rsidRPr="00044627">
        <w:rPr>
          <w:rFonts w:ascii="Times New Roman" w:hAnsi="Times New Roman" w:cs="Times New Roman"/>
          <w:sz w:val="24"/>
          <w:szCs w:val="24"/>
          <w:lang w:val="en-US"/>
        </w:rPr>
        <w:t>Pradel</w:t>
      </w:r>
      <w:proofErr w:type="spellEnd"/>
      <w:r w:rsidRPr="00044627">
        <w:rPr>
          <w:rFonts w:ascii="Times New Roman" w:hAnsi="Times New Roman" w:cs="Times New Roman"/>
          <w:sz w:val="24"/>
          <w:szCs w:val="24"/>
          <w:lang w:val="en-US"/>
        </w:rPr>
        <w:t xml:space="preserve"> et al. 1997). Finally, we estimated the effect of group on differences in </w:t>
      </w:r>
      <m:oMath>
        <m:r>
          <w:rPr>
            <w:rFonts w:ascii="Cambria Math" w:hAnsi="Cambria Math" w:cs="Times New Roman"/>
            <w:sz w:val="24"/>
            <w:szCs w:val="24"/>
            <w:lang w:val="en-US"/>
          </w:rPr>
          <m:t>ϕ</m:t>
        </m:r>
      </m:oMath>
      <w:r w:rsidRPr="00044627">
        <w:rPr>
          <w:rFonts w:ascii="Times New Roman" w:hAnsi="Times New Roman" w:cs="Times New Roman"/>
          <w:sz w:val="24"/>
          <w:szCs w:val="24"/>
          <w:lang w:val="en-US"/>
        </w:rPr>
        <w:t xml:space="preserve"> by modelling </w:t>
      </w:r>
      <m:oMath>
        <m:r>
          <w:rPr>
            <w:rFonts w:ascii="Cambria Math" w:hAnsi="Cambria Math" w:cs="Times New Roman"/>
            <w:sz w:val="24"/>
            <w:szCs w:val="24"/>
            <w:lang w:val="en-US"/>
          </w:rPr>
          <m:t>ϕ</m:t>
        </m:r>
      </m:oMath>
      <w:r w:rsidRPr="00044627">
        <w:rPr>
          <w:rFonts w:ascii="Times New Roman" w:hAnsi="Times New Roman" w:cs="Times New Roman"/>
          <w:sz w:val="24"/>
          <w:szCs w:val="24"/>
          <w:lang w:val="en-US"/>
        </w:rPr>
        <w:t xml:space="preserve"> as a function of habitat </w:t>
      </w:r>
      <w:r w:rsidR="00CC0DC7">
        <w:rPr>
          <w:rFonts w:ascii="Times New Roman" w:hAnsi="Times New Roman" w:cs="Times New Roman"/>
          <w:sz w:val="24"/>
          <w:szCs w:val="24"/>
          <w:lang w:val="en-US"/>
        </w:rPr>
        <w:t>specialization of species</w:t>
      </w:r>
      <w:r w:rsidRPr="00044627">
        <w:rPr>
          <w:rFonts w:ascii="Times New Roman" w:hAnsi="Times New Roman" w:cs="Times New Roman"/>
          <w:sz w:val="24"/>
          <w:szCs w:val="24"/>
          <w:lang w:val="en-US"/>
        </w:rPr>
        <w:t>, with family as a random effect to control for phylogenetic similarities.</w:t>
      </w:r>
    </w:p>
    <w:p w14:paraId="75D32F59" w14:textId="77777777" w:rsidR="00044627" w:rsidRPr="00044627" w:rsidRDefault="00044627">
      <w:pPr>
        <w:spacing w:before="180" w:after="180" w:line="480" w:lineRule="auto"/>
        <w:rPr>
          <w:rFonts w:ascii="Times New Roman" w:hAnsi="Times New Roman" w:cs="Times New Roman"/>
          <w:sz w:val="24"/>
          <w:szCs w:val="24"/>
          <w:lang w:val="en-US"/>
        </w:rPr>
      </w:pPr>
      <w:r w:rsidRPr="00044627">
        <w:rPr>
          <w:rFonts w:ascii="Times New Roman" w:hAnsi="Times New Roman" w:cs="Times New Roman"/>
          <w:sz w:val="24"/>
          <w:szCs w:val="24"/>
          <w:lang w:val="en-US"/>
        </w:rPr>
        <w:t>We modelled the state process as:</w:t>
      </w:r>
    </w:p>
    <w:p w14:paraId="41CC71B4"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z</m:t>
              </m:r>
            </m:e>
            <m:sub>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r>
            <w:rPr>
              <w:rFonts w:ascii="Cambria Math" w:hAnsi="Cambria Math" w:cs="Times New Roman"/>
              <w:sz w:val="24"/>
              <w:szCs w:val="24"/>
              <w:lang w:val="en-US"/>
            </w:rPr>
            <m:t>Bernoulli</m:t>
          </m:r>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ϕ</m:t>
              </m:r>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oMath>
      </m:oMathPara>
    </w:p>
    <w:p w14:paraId="5B32D058"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ϕ</m:t>
              </m:r>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z</m:t>
              </m:r>
            </m:e>
            <m:sub>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-1</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ϕ</m:t>
              </m:r>
            </m:e>
            <m:sub>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oMath>
      </m:oMathPara>
    </w:p>
    <w:p w14:paraId="476FA486" w14:textId="77777777" w:rsidR="00044627" w:rsidRPr="00044627" w:rsidRDefault="00044627">
      <w:pPr>
        <w:spacing w:before="180" w:after="180" w:line="480" w:lineRule="auto"/>
        <w:rPr>
          <w:rFonts w:ascii="Times New Roman" w:hAnsi="Times New Roman" w:cs="Times New Roman"/>
          <w:sz w:val="24"/>
          <w:szCs w:val="24"/>
          <w:lang w:val="en-US"/>
        </w:rPr>
      </w:pPr>
      <w:r w:rsidRPr="00044627">
        <w:rPr>
          <w:rFonts w:ascii="Times New Roman" w:hAnsi="Times New Roman" w:cs="Times New Roman"/>
          <w:sz w:val="24"/>
          <w:szCs w:val="24"/>
          <w:lang w:val="en-US"/>
        </w:rPr>
        <w:t xml:space="preserve">Where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z</m:t>
            </m:r>
          </m:e>
          <m:sub>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oMath>
      <w:r w:rsidRPr="00044627">
        <w:rPr>
          <w:rFonts w:ascii="Times New Roman" w:hAnsi="Times New Roman" w:cs="Times New Roman"/>
          <w:sz w:val="24"/>
          <w:szCs w:val="24"/>
          <w:lang w:val="en-US"/>
        </w:rPr>
        <w:t xml:space="preserve"> represents the probability that individual </w:t>
      </w:r>
      <m:oMath>
        <m:r>
          <w:rPr>
            <w:rFonts w:ascii="Cambria Math" w:hAnsi="Cambria Math" w:cs="Times New Roman"/>
            <w:sz w:val="24"/>
            <w:szCs w:val="24"/>
            <w:lang w:val="en-US"/>
          </w:rPr>
          <m:t>i</m:t>
        </m:r>
      </m:oMath>
      <w:r w:rsidRPr="00044627">
        <w:rPr>
          <w:rFonts w:ascii="Times New Roman" w:hAnsi="Times New Roman" w:cs="Times New Roman"/>
          <w:sz w:val="24"/>
          <w:szCs w:val="24"/>
          <w:lang w:val="en-US"/>
        </w:rPr>
        <w:t xml:space="preserve"> is alive at time </w:t>
      </w:r>
      <m:oMath>
        <m:r>
          <w:rPr>
            <w:rFonts w:ascii="Cambria Math" w:hAnsi="Cambria Math" w:cs="Times New Roman"/>
            <w:sz w:val="24"/>
            <w:szCs w:val="24"/>
            <w:lang w:val="en-US"/>
          </w:rPr>
          <m:t>t</m:t>
        </m:r>
      </m:oMath>
      <w:r w:rsidRPr="00044627">
        <w:rPr>
          <w:rFonts w:ascii="Times New Roman" w:hAnsi="Times New Roman" w:cs="Times New Roman"/>
          <w:sz w:val="24"/>
          <w:szCs w:val="24"/>
          <w:lang w:val="en-US"/>
        </w:rPr>
        <w:t>.</w:t>
      </w:r>
    </w:p>
    <w:p w14:paraId="21077961" w14:textId="77777777" w:rsidR="00044627" w:rsidRPr="00044627" w:rsidRDefault="00044627">
      <w:pPr>
        <w:spacing w:before="180" w:after="180" w:line="480" w:lineRule="auto"/>
        <w:rPr>
          <w:rFonts w:ascii="Times New Roman" w:hAnsi="Times New Roman" w:cs="Times New Roman"/>
          <w:sz w:val="24"/>
          <w:szCs w:val="24"/>
          <w:lang w:val="en-US"/>
        </w:rPr>
      </w:pPr>
      <w:r w:rsidRPr="00044627">
        <w:rPr>
          <w:rFonts w:ascii="Times New Roman" w:hAnsi="Times New Roman" w:cs="Times New Roman"/>
          <w:sz w:val="24"/>
          <w:szCs w:val="24"/>
          <w:lang w:val="en-US"/>
        </w:rPr>
        <w:t>We modelled the observation process as:</w:t>
      </w:r>
    </w:p>
    <w:p w14:paraId="36C849C4"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y</m:t>
              </m:r>
            </m:e>
            <m:sub>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r>
            <w:rPr>
              <w:rFonts w:ascii="Cambria Math" w:hAnsi="Cambria Math" w:cs="Times New Roman"/>
              <w:sz w:val="24"/>
              <w:szCs w:val="24"/>
              <w:lang w:val="en-US"/>
            </w:rPr>
            <m:t>Bernoulli</m:t>
          </m:r>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p</m:t>
              </m:r>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oMath>
      </m:oMathPara>
    </w:p>
    <w:p w14:paraId="3CC2C1A4"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p</m:t>
              </m:r>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z</m:t>
              </m:r>
            </m:e>
            <m:sub>
              <m:r>
                <m:rPr>
                  <m:sty m:val="p"/>
                </m:rPr>
                <w:rPr>
                  <w:rFonts w:ascii="Cambria Math" w:hAnsi="Cambria Math" w:cs="Times New Roman"/>
                  <w:sz w:val="24"/>
                  <w:szCs w:val="24"/>
                  <w:lang w:val="en-US"/>
                </w:rPr>
                <m:t>(</m:t>
              </m:r>
              <m:r>
                <w:rPr>
                  <w:rFonts w:ascii="Cambria Math" w:hAnsi="Cambria Math" w:cs="Times New Roman"/>
                  <w:sz w:val="24"/>
                  <w:szCs w:val="24"/>
                  <w:lang w:val="en-US"/>
                </w:rPr>
                <m:t>i</m:t>
              </m:r>
              <m:r>
                <m:rPr>
                  <m:sty m:val="p"/>
                </m:rPr>
                <w:rPr>
                  <w:rFonts w:ascii="Cambria Math" w:hAnsi="Cambria Math" w:cs="Times New Roman"/>
                  <w:sz w:val="24"/>
                  <w:szCs w:val="24"/>
                  <w:lang w:val="en-US"/>
                </w:rPr>
                <m:t>,</m:t>
              </m:r>
              <m:r>
                <w:rPr>
                  <w:rFonts w:ascii="Cambria Math" w:hAnsi="Cambria Math" w:cs="Times New Roman"/>
                  <w:sz w:val="24"/>
                  <w:szCs w:val="24"/>
                  <w:lang w:val="en-US"/>
                </w:rPr>
                <m:t>t</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hab</m:t>
              </m:r>
            </m:sub>
          </m:sSub>
        </m:oMath>
      </m:oMathPara>
    </w:p>
    <w:p w14:paraId="168B7777" w14:textId="430211DF" w:rsidR="00044627" w:rsidRPr="00044627" w:rsidRDefault="00044627">
      <w:pPr>
        <w:spacing w:before="180" w:after="180" w:line="480" w:lineRule="auto"/>
        <w:rPr>
          <w:rFonts w:ascii="Times New Roman" w:hAnsi="Times New Roman" w:cs="Times New Roman"/>
          <w:sz w:val="24"/>
          <w:szCs w:val="24"/>
          <w:lang w:val="en-US"/>
        </w:rPr>
      </w:pPr>
      <w:r w:rsidRPr="00044627">
        <w:rPr>
          <w:rFonts w:ascii="Times New Roman" w:hAnsi="Times New Roman" w:cs="Times New Roman"/>
          <w:sz w:val="24"/>
          <w:szCs w:val="24"/>
          <w:lang w:val="en-US"/>
        </w:rPr>
        <w:t>We estimated community level apparent survival (</w:t>
      </w:r>
      <m:oMath>
        <m:r>
          <w:rPr>
            <w:rFonts w:ascii="Cambria Math" w:hAnsi="Cambria Math" w:cs="Times New Roman"/>
            <w:sz w:val="24"/>
            <w:szCs w:val="24"/>
            <w:lang w:val="en-US"/>
          </w:rPr>
          <m:t>ϕ</m:t>
        </m:r>
      </m:oMath>
      <w:r w:rsidRPr="00044627">
        <w:rPr>
          <w:rFonts w:ascii="Times New Roman" w:hAnsi="Times New Roman" w:cs="Times New Roman"/>
          <w:sz w:val="24"/>
          <w:szCs w:val="24"/>
          <w:lang w:val="en-US"/>
        </w:rPr>
        <w:t xml:space="preserve">) and </w:t>
      </w:r>
      <w:r w:rsidR="00AC33C8">
        <w:rPr>
          <w:rFonts w:ascii="Times New Roman" w:hAnsi="Times New Roman" w:cs="Times New Roman"/>
          <w:sz w:val="24"/>
          <w:szCs w:val="24"/>
          <w:lang w:val="en-US"/>
        </w:rPr>
        <w:t>recapture</w:t>
      </w:r>
      <w:r w:rsidRPr="00044627">
        <w:rPr>
          <w:rFonts w:ascii="Times New Roman" w:hAnsi="Times New Roman" w:cs="Times New Roman"/>
          <w:sz w:val="24"/>
          <w:szCs w:val="24"/>
          <w:lang w:val="en-US"/>
        </w:rPr>
        <w:t xml:space="preserve"> probability (</w:t>
      </w:r>
      <m:oMath>
        <m:r>
          <w:rPr>
            <w:rFonts w:ascii="Cambria Math" w:hAnsi="Cambria Math" w:cs="Times New Roman"/>
            <w:sz w:val="24"/>
            <w:szCs w:val="24"/>
            <w:lang w:val="en-US"/>
          </w:rPr>
          <m:t>p</m:t>
        </m:r>
      </m:oMath>
      <w:r w:rsidRPr="00044627">
        <w:rPr>
          <w:rFonts w:ascii="Times New Roman" w:hAnsi="Times New Roman" w:cs="Times New Roman"/>
          <w:sz w:val="24"/>
          <w:szCs w:val="24"/>
          <w:lang w:val="en-US"/>
        </w:rPr>
        <w:t>) parameters as follows:</w:t>
      </w:r>
    </w:p>
    <w:p w14:paraId="7F72BD42"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ϕ</m:t>
              </m:r>
            </m:e>
            <m:sub>
              <m:r>
                <w:rPr>
                  <w:rFonts w:ascii="Cambria Math" w:hAnsi="Cambria Math" w:cs="Times New Roman"/>
                  <w:sz w:val="24"/>
                  <w:szCs w:val="24"/>
                  <w:lang w:val="en-US"/>
                </w:rPr>
                <m:t>s</m:t>
              </m:r>
              <m:r>
                <m:rPr>
                  <m:sty m:val="p"/>
                </m:rPr>
                <w:rPr>
                  <w:rFonts w:ascii="Cambria Math" w:hAnsi="Cambria Math" w:cs="Times New Roman"/>
                  <w:sz w:val="24"/>
                  <w:szCs w:val="24"/>
                  <w:lang w:val="en-US"/>
                </w:rPr>
                <m:t>,</m:t>
              </m:r>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bar>
                <m:barPr>
                  <m:pos m:val="top"/>
                  <m:ctrlPr>
                    <w:rPr>
                      <w:rFonts w:ascii="Cambria Math" w:hAnsi="Cambria Math" w:cs="Times New Roman"/>
                      <w:sz w:val="24"/>
                      <w:szCs w:val="24"/>
                      <w:lang w:val="en-US"/>
                    </w:rPr>
                  </m:ctrlPr>
                </m:barPr>
                <m:e>
                  <m:r>
                    <w:rPr>
                      <w:rFonts w:ascii="Cambria Math" w:hAnsi="Cambria Math" w:cs="Times New Roman"/>
                      <w:sz w:val="24"/>
                      <w:szCs w:val="24"/>
                      <w:lang w:val="en-US"/>
                    </w:rPr>
                    <m:t>ϕ</m:t>
                  </m:r>
                </m:e>
              </m:bar>
            </m:e>
            <m:sub>
              <m:r>
                <w:rPr>
                  <w:rFonts w:ascii="Cambria Math" w:hAnsi="Cambria Math" w:cs="Times New Roman"/>
                  <w:sz w:val="24"/>
                  <w:szCs w:val="24"/>
                  <w:lang w:val="en-US"/>
                </w:rPr>
                <m:t>s</m:t>
              </m:r>
              <m:r>
                <m:rPr>
                  <m:sty m:val="p"/>
                </m:rPr>
                <w:rPr>
                  <w:rFonts w:ascii="Cambria Math" w:hAnsi="Cambria Math" w:cs="Times New Roman"/>
                  <w:sz w:val="24"/>
                  <w:szCs w:val="24"/>
                  <w:lang w:val="en-US"/>
                </w:rPr>
                <m:t>,</m:t>
              </m:r>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sub>
          </m:sSub>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β</m:t>
              </m:r>
            </m:e>
            <m:sup>
              <m:r>
                <w:rPr>
                  <w:rFonts w:ascii="Cambria Math" w:hAnsi="Cambria Math" w:cs="Times New Roman"/>
                  <w:sz w:val="24"/>
                  <w:szCs w:val="24"/>
                  <w:lang w:val="en-US"/>
                </w:rPr>
                <m:t>group</m:t>
              </m:r>
            </m:sup>
          </m:sSup>
          <m:r>
            <m:rPr>
              <m:sty m:val="p"/>
            </m:rPr>
            <w:rPr>
              <w:rFonts w:ascii="Cambria Math" w:hAnsi="Cambria Math" w:cs="Times New Roman"/>
              <w:sz w:val="24"/>
              <w:szCs w:val="24"/>
              <w:lang w:val="en-US"/>
            </w:rPr>
            <m:t>*</m:t>
          </m:r>
          <m:r>
            <w:rPr>
              <w:rFonts w:ascii="Cambria Math" w:hAnsi="Cambria Math" w:cs="Times New Roman"/>
              <w:sz w:val="24"/>
              <w:szCs w:val="24"/>
              <w:lang w:val="en-US"/>
            </w:rPr>
            <m:t>group</m:t>
          </m:r>
          <m:r>
            <m:rPr>
              <m:sty m:val="p"/>
            </m:rPr>
            <w:rPr>
              <w:rFonts w:ascii="Cambria Math" w:hAnsi="Cambria Math" w:cs="Times New Roman"/>
              <w:sz w:val="24"/>
              <w:szCs w:val="24"/>
              <w:lang w:val="en-US"/>
            </w:rPr>
            <m:t>+</m:t>
          </m:r>
          <m:sSup>
            <m:sSupPr>
              <m:ctrlPr>
                <w:rPr>
                  <w:rFonts w:ascii="Cambria Math" w:hAnsi="Cambria Math" w:cs="Times New Roman"/>
                  <w:sz w:val="24"/>
                  <w:szCs w:val="24"/>
                  <w:lang w:val="en-US"/>
                </w:rPr>
              </m:ctrlPr>
            </m:sSupPr>
            <m:e>
              <m:r>
                <w:rPr>
                  <w:rFonts w:ascii="Cambria Math" w:hAnsi="Cambria Math" w:cs="Times New Roman"/>
                  <w:sz w:val="24"/>
                  <w:szCs w:val="24"/>
                  <w:lang w:val="en-US"/>
                </w:rPr>
                <m:t>β</m:t>
              </m:r>
            </m:e>
            <m:sup>
              <m:r>
                <w:rPr>
                  <w:rFonts w:ascii="Cambria Math" w:hAnsi="Cambria Math" w:cs="Times New Roman"/>
                  <w:sz w:val="24"/>
                  <w:szCs w:val="24"/>
                  <w:lang w:val="en-US"/>
                </w:rPr>
                <m:t>family</m:t>
              </m:r>
            </m:sup>
          </m:sSup>
          <m:r>
            <m:rPr>
              <m:sty m:val="p"/>
            </m:rPr>
            <w:rPr>
              <w:rFonts w:ascii="Cambria Math" w:hAnsi="Cambria Math" w:cs="Times New Roman"/>
              <w:sz w:val="24"/>
              <w:szCs w:val="24"/>
              <w:lang w:val="en-US"/>
            </w:rPr>
            <m:t>+</m:t>
          </m:r>
          <m:r>
            <w:rPr>
              <w:rFonts w:ascii="Cambria Math" w:hAnsi="Cambria Math" w:cs="Times New Roman"/>
              <w:sz w:val="24"/>
              <w:szCs w:val="24"/>
              <w:lang w:val="en-US"/>
            </w:rPr>
            <m:t>ϵ</m:t>
          </m:r>
        </m:oMath>
      </m:oMathPara>
    </w:p>
    <w:p w14:paraId="6FD3938C"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bar>
                <m:barPr>
                  <m:pos m:val="top"/>
                  <m:ctrlPr>
                    <w:rPr>
                      <w:rFonts w:ascii="Cambria Math" w:hAnsi="Cambria Math" w:cs="Times New Roman"/>
                      <w:sz w:val="24"/>
                      <w:szCs w:val="24"/>
                      <w:lang w:val="en-US"/>
                    </w:rPr>
                  </m:ctrlPr>
                </m:barPr>
                <m:e>
                  <m:r>
                    <w:rPr>
                      <w:rFonts w:ascii="Cambria Math" w:hAnsi="Cambria Math" w:cs="Times New Roman"/>
                      <w:sz w:val="24"/>
                      <w:szCs w:val="24"/>
                      <w:lang w:val="en-US"/>
                    </w:rPr>
                    <m:t>ϕ</m:t>
                  </m:r>
                </m:e>
              </m:bar>
            </m:e>
            <m:sub>
              <m:r>
                <w:rPr>
                  <w:rFonts w:ascii="Cambria Math" w:hAnsi="Cambria Math" w:cs="Times New Roman"/>
                  <w:sz w:val="24"/>
                  <w:szCs w:val="24"/>
                  <w:lang w:val="en-US"/>
                </w:rPr>
                <m:t>s</m:t>
              </m:r>
              <m:r>
                <m:rPr>
                  <m:sty m:val="p"/>
                </m:rPr>
                <w:rPr>
                  <w:rFonts w:ascii="Cambria Math" w:hAnsi="Cambria Math" w:cs="Times New Roman"/>
                  <w:sz w:val="24"/>
                  <w:szCs w:val="24"/>
                  <w:lang w:val="en-US"/>
                </w:rPr>
                <m:t>,</m:t>
              </m:r>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sub>
          </m:sSub>
          <m:r>
            <m:rPr>
              <m:sty m:val="p"/>
            </m:rPr>
            <w:rPr>
              <w:rFonts w:ascii="Cambria Math" w:hAnsi="Cambria Math" w:cs="Times New Roman"/>
              <w:sz w:val="24"/>
              <w:szCs w:val="24"/>
              <w:lang w:val="en-US"/>
            </w:rPr>
            <m:t>∼</m:t>
          </m:r>
          <m:r>
            <w:rPr>
              <w:rFonts w:ascii="Cambria Math" w:hAnsi="Cambria Math" w:cs="Times New Roman"/>
              <w:sz w:val="24"/>
              <w:szCs w:val="24"/>
              <w:lang w:val="en-US"/>
            </w:rPr>
            <m:t>N</m:t>
          </m:r>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ϕ</m:t>
              </m:r>
              <m:r>
                <m:rPr>
                  <m:sty m:val="p"/>
                </m:rPr>
                <w:rPr>
                  <w:rFonts w:ascii="Cambria Math" w:hAnsi="Cambria Math" w:cs="Times New Roman"/>
                  <w:sz w:val="24"/>
                  <w:szCs w:val="24"/>
                  <w:lang w:val="en-US"/>
                </w:rPr>
                <m:t>(</m:t>
              </m:r>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σ</m:t>
              </m:r>
            </m:e>
            <m:sub>
              <m:r>
                <w:rPr>
                  <w:rFonts w:ascii="Cambria Math" w:hAnsi="Cambria Math" w:cs="Times New Roman"/>
                  <w:sz w:val="24"/>
                  <w:szCs w:val="24"/>
                  <w:lang w:val="en-US"/>
                </w:rPr>
                <m:t>ϕ</m:t>
              </m:r>
              <m:r>
                <m:rPr>
                  <m:sty m:val="p"/>
                </m:rPr>
                <w:rPr>
                  <w:rFonts w:ascii="Cambria Math" w:hAnsi="Cambria Math" w:cs="Times New Roman"/>
                  <w:sz w:val="24"/>
                  <w:szCs w:val="24"/>
                  <w:lang w:val="en-US"/>
                </w:rPr>
                <m:t>(</m:t>
              </m:r>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oMath>
      </m:oMathPara>
    </w:p>
    <w:p w14:paraId="22D04464" w14:textId="77777777" w:rsidR="00044627" w:rsidRPr="00044627" w:rsidRDefault="002B4D4E">
      <w:pPr>
        <w:spacing w:before="180" w:after="180" w:line="480" w:lineRule="auto"/>
        <w:rPr>
          <w:rFonts w:ascii="Times New Roman" w:hAnsi="Times New Roman" w:cs="Times New Roman"/>
          <w:sz w:val="24"/>
          <w:szCs w:val="24"/>
          <w:lang w:val="en-US"/>
        </w:rPr>
      </w:pPr>
      <m:oMathPara>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sub>
          </m:sSub>
          <m:r>
            <m:rPr>
              <m:sty m:val="p"/>
            </m:rPr>
            <w:rPr>
              <w:rFonts w:ascii="Cambria Math" w:hAnsi="Cambria Math" w:cs="Times New Roman"/>
              <w:sz w:val="24"/>
              <w:szCs w:val="24"/>
              <w:lang w:val="en-US"/>
            </w:rPr>
            <m:t>∼</m:t>
          </m:r>
          <m:r>
            <w:rPr>
              <w:rFonts w:ascii="Cambria Math" w:hAnsi="Cambria Math" w:cs="Times New Roman"/>
              <w:sz w:val="24"/>
              <w:szCs w:val="24"/>
              <w:lang w:val="en-US"/>
            </w:rPr>
            <m:t>N</m:t>
          </m:r>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p</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σ</m:t>
              </m:r>
            </m:e>
            <m:sub>
              <m:r>
                <w:rPr>
                  <w:rFonts w:ascii="Cambria Math" w:hAnsi="Cambria Math" w:cs="Times New Roman"/>
                  <w:sz w:val="24"/>
                  <w:szCs w:val="24"/>
                  <w:lang w:val="en-US"/>
                </w:rPr>
                <m:t>p</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r>
                <m:rPr>
                  <m:sty m:val="p"/>
                </m:rPr>
                <w:rPr>
                  <w:rFonts w:ascii="Cambria Math" w:hAnsi="Cambria Math" w:cs="Times New Roman"/>
                  <w:sz w:val="24"/>
                  <w:szCs w:val="24"/>
                  <w:lang w:val="en-US"/>
                </w:rPr>
                <m:t>)</m:t>
              </m:r>
            </m:sub>
          </m:sSub>
          <m:r>
            <m:rPr>
              <m:sty m:val="p"/>
            </m:rPr>
            <w:rPr>
              <w:rFonts w:ascii="Cambria Math" w:hAnsi="Cambria Math" w:cs="Times New Roman"/>
              <w:sz w:val="24"/>
              <w:szCs w:val="24"/>
              <w:lang w:val="en-US"/>
            </w:rPr>
            <m:t>)</m:t>
          </m:r>
        </m:oMath>
      </m:oMathPara>
    </w:p>
    <w:p w14:paraId="2ADC84C6" w14:textId="765CEBE6" w:rsidR="00044627" w:rsidRPr="00044627" w:rsidRDefault="00044627">
      <w:pPr>
        <w:spacing w:before="180" w:after="180"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estimated the </w:t>
      </w:r>
      <w:r w:rsidRPr="00044627">
        <w:rPr>
          <w:rFonts w:ascii="Times New Roman" w:hAnsi="Times New Roman" w:cs="Times New Roman"/>
          <w:sz w:val="24"/>
          <w:szCs w:val="24"/>
          <w:lang w:val="en-US"/>
        </w:rPr>
        <w:t xml:space="preserve">apparent survival </w:t>
      </w:r>
      <w:r>
        <w:rPr>
          <w:rFonts w:ascii="Times New Roman" w:eastAsiaTheme="minorEastAsia" w:hAnsi="Times New Roman" w:cs="Times New Roman"/>
          <w:sz w:val="24"/>
          <w:szCs w:val="24"/>
          <w:lang w:val="en-US"/>
        </w:rPr>
        <w:t>(</w:t>
      </w:r>
      <m:oMath>
        <m:r>
          <w:rPr>
            <w:rFonts w:ascii="Cambria Math" w:hAnsi="Cambria Math" w:cs="Times New Roman"/>
            <w:sz w:val="24"/>
            <w:szCs w:val="24"/>
            <w:lang w:val="en-US"/>
          </w:rPr>
          <m:t>ϕ</m:t>
        </m:r>
      </m:oMath>
      <w:r>
        <w:rPr>
          <w:rFonts w:ascii="Times New Roman" w:eastAsiaTheme="minorEastAsia" w:hAnsi="Times New Roman" w:cs="Times New Roman"/>
          <w:iCs/>
          <w:sz w:val="24"/>
          <w:szCs w:val="24"/>
          <w:lang w:val="en-US"/>
        </w:rPr>
        <w:t>)</w:t>
      </w:r>
      <w:r w:rsidRPr="00044627">
        <w:rPr>
          <w:rFonts w:ascii="Times New Roman" w:hAnsi="Times New Roman" w:cs="Times New Roman"/>
          <w:sz w:val="24"/>
          <w:szCs w:val="24"/>
          <w:lang w:val="en-US"/>
        </w:rPr>
        <w:t xml:space="preserve"> probability for each of the two </w:t>
      </w:r>
      <w:r w:rsidR="002818A4">
        <w:rPr>
          <w:rFonts w:ascii="Times New Roman" w:hAnsi="Times New Roman" w:cs="Times New Roman"/>
          <w:sz w:val="24"/>
          <w:szCs w:val="24"/>
          <w:lang w:val="en-US"/>
        </w:rPr>
        <w:t xml:space="preserve">categories of </w:t>
      </w:r>
      <w:r w:rsidRPr="00044627">
        <w:rPr>
          <w:rFonts w:ascii="Times New Roman" w:hAnsi="Times New Roman" w:cs="Times New Roman"/>
          <w:sz w:val="24"/>
          <w:szCs w:val="24"/>
          <w:lang w:val="en-US"/>
        </w:rPr>
        <w:t>time since marked (</w:t>
      </w:r>
      <w:proofErr w:type="spellStart"/>
      <w:r w:rsidRPr="00044627">
        <w:rPr>
          <w:rFonts w:ascii="Times New Roman" w:hAnsi="Times New Roman" w:cs="Times New Roman"/>
          <w:sz w:val="24"/>
          <w:szCs w:val="24"/>
          <w:lang w:val="en-US"/>
        </w:rPr>
        <w:t>tsm</w:t>
      </w:r>
      <w:proofErr w:type="spellEnd"/>
      <w:r w:rsidRPr="00044627">
        <w:rPr>
          <w:rFonts w:ascii="Times New Roman" w:hAnsi="Times New Roman" w:cs="Times New Roman"/>
          <w:sz w:val="24"/>
          <w:szCs w:val="24"/>
          <w:lang w:val="en-US"/>
        </w:rPr>
        <w:t>)</w:t>
      </w:r>
      <w:r w:rsidR="002818A4">
        <w:rPr>
          <w:rFonts w:ascii="Times New Roman" w:hAnsi="Times New Roman" w:cs="Times New Roman"/>
          <w:sz w:val="24"/>
          <w:szCs w:val="24"/>
          <w:lang w:val="en-US"/>
        </w:rPr>
        <w:t>,</w:t>
      </w:r>
      <w:r w:rsidRPr="00044627">
        <w:rPr>
          <w:rFonts w:ascii="Times New Roman" w:hAnsi="Times New Roman" w:cs="Times New Roman"/>
          <w:sz w:val="24"/>
          <w:szCs w:val="24"/>
          <w:lang w:val="en-US"/>
        </w:rPr>
        <w:t xml:space="preserve"> and each of the three habitats (</w:t>
      </w:r>
      <w:proofErr w:type="spellStart"/>
      <w:r w:rsidRPr="00044627">
        <w:rPr>
          <w:rFonts w:ascii="Times New Roman" w:hAnsi="Times New Roman" w:cs="Times New Roman"/>
          <w:sz w:val="24"/>
          <w:szCs w:val="24"/>
          <w:lang w:val="en-US"/>
        </w:rPr>
        <w:t>hab</w:t>
      </w:r>
      <w:proofErr w:type="spellEnd"/>
      <w:r w:rsidRPr="00044627">
        <w:rPr>
          <w:rFonts w:ascii="Times New Roman" w:hAnsi="Times New Roman" w:cs="Times New Roman"/>
          <w:sz w:val="24"/>
          <w:szCs w:val="24"/>
          <w:lang w:val="en-US"/>
        </w:rPr>
        <w:t xml:space="preserve">). </w:t>
      </w:r>
      <w:r w:rsidR="002818A4">
        <w:rPr>
          <w:rFonts w:ascii="Times New Roman" w:hAnsi="Times New Roman" w:cs="Times New Roman"/>
          <w:sz w:val="24"/>
          <w:szCs w:val="24"/>
          <w:lang w:val="en-US"/>
        </w:rPr>
        <w:t>For</w:t>
      </w:r>
      <w:r w:rsidRPr="00044627">
        <w:rPr>
          <w:rFonts w:ascii="Times New Roman" w:hAnsi="Times New Roman" w:cs="Times New Roman"/>
          <w:sz w:val="24"/>
          <w:szCs w:val="24"/>
          <w:lang w:val="en-US"/>
        </w:rPr>
        <w:t xml:space="preserve"> example, the hyper-parameter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ϕ</m:t>
            </m:r>
            <m:r>
              <m:rPr>
                <m:sty m:val="p"/>
              </m:rPr>
              <w:rPr>
                <w:rFonts w:ascii="Cambria Math" w:hAnsi="Cambria Math" w:cs="Times New Roman"/>
                <w:sz w:val="24"/>
                <w:szCs w:val="24"/>
                <w:lang w:val="en-US"/>
              </w:rPr>
              <m:t>(1,</m:t>
            </m:r>
            <m:r>
              <w:rPr>
                <w:rFonts w:ascii="Cambria Math" w:hAnsi="Cambria Math" w:cs="Times New Roman"/>
                <w:sz w:val="24"/>
                <w:szCs w:val="24"/>
                <w:lang w:val="en-US"/>
              </w:rPr>
              <m:t>native</m:t>
            </m:r>
            <m:r>
              <m:rPr>
                <m:sty m:val="p"/>
              </m:rPr>
              <w:rPr>
                <w:rFonts w:ascii="Cambria Math" w:hAnsi="Cambria Math" w:cs="Times New Roman"/>
                <w:sz w:val="24"/>
                <w:szCs w:val="24"/>
                <w:lang w:val="en-US"/>
              </w:rPr>
              <m:t>)</m:t>
            </m:r>
          </m:sub>
        </m:sSub>
      </m:oMath>
      <w:r w:rsidRPr="00044627">
        <w:rPr>
          <w:rFonts w:ascii="Times New Roman" w:hAnsi="Times New Roman" w:cs="Times New Roman"/>
          <w:sz w:val="24"/>
          <w:szCs w:val="24"/>
          <w:lang w:val="en-US"/>
        </w:rPr>
        <w:t xml:space="preserve"> will </w:t>
      </w:r>
      <w:r w:rsidR="002818A4">
        <w:rPr>
          <w:rFonts w:ascii="Times New Roman" w:hAnsi="Times New Roman" w:cs="Times New Roman"/>
          <w:sz w:val="24"/>
          <w:szCs w:val="24"/>
          <w:lang w:val="en-US"/>
        </w:rPr>
        <w:t>provide</w:t>
      </w:r>
      <w:r w:rsidR="002818A4" w:rsidRPr="00044627">
        <w:rPr>
          <w:rFonts w:ascii="Times New Roman" w:hAnsi="Times New Roman" w:cs="Times New Roman"/>
          <w:sz w:val="24"/>
          <w:szCs w:val="24"/>
          <w:lang w:val="en-US"/>
        </w:rPr>
        <w:t xml:space="preserve"> </w:t>
      </w:r>
      <w:r w:rsidRPr="00044627">
        <w:rPr>
          <w:rFonts w:ascii="Times New Roman" w:hAnsi="Times New Roman" w:cs="Times New Roman"/>
          <w:sz w:val="24"/>
          <w:szCs w:val="24"/>
          <w:lang w:val="en-US"/>
        </w:rPr>
        <w:t>the community</w:t>
      </w:r>
      <w:r w:rsidR="002818A4">
        <w:rPr>
          <w:rFonts w:ascii="Times New Roman" w:hAnsi="Times New Roman" w:cs="Times New Roman"/>
          <w:sz w:val="24"/>
          <w:szCs w:val="24"/>
          <w:lang w:val="en-US"/>
        </w:rPr>
        <w:t>-</w:t>
      </w:r>
      <w:r w:rsidRPr="00044627">
        <w:rPr>
          <w:rFonts w:ascii="Times New Roman" w:hAnsi="Times New Roman" w:cs="Times New Roman"/>
          <w:sz w:val="24"/>
          <w:szCs w:val="24"/>
          <w:lang w:val="en-US"/>
        </w:rPr>
        <w:t xml:space="preserve">level apparent survival probability between </w:t>
      </w:r>
      <w:r w:rsidR="002818A4">
        <w:rPr>
          <w:rFonts w:ascii="Times New Roman" w:hAnsi="Times New Roman" w:cs="Times New Roman"/>
          <w:sz w:val="24"/>
          <w:szCs w:val="24"/>
          <w:lang w:val="en-US"/>
        </w:rPr>
        <w:t xml:space="preserve">initial </w:t>
      </w:r>
      <w:r w:rsidRPr="00044627">
        <w:rPr>
          <w:rFonts w:ascii="Times New Roman" w:hAnsi="Times New Roman" w:cs="Times New Roman"/>
          <w:sz w:val="24"/>
          <w:szCs w:val="24"/>
          <w:lang w:val="en-US"/>
        </w:rPr>
        <w:t xml:space="preserve">banding and first recapture in native habitat. We </w:t>
      </w:r>
      <w:r w:rsidR="002818A4">
        <w:rPr>
          <w:rFonts w:ascii="Times New Roman" w:hAnsi="Times New Roman" w:cs="Times New Roman"/>
          <w:sz w:val="24"/>
          <w:szCs w:val="24"/>
          <w:lang w:val="en-US"/>
        </w:rPr>
        <w:t>obtain</w:t>
      </w:r>
      <w:r w:rsidR="002818A4" w:rsidRPr="00044627">
        <w:rPr>
          <w:rFonts w:ascii="Times New Roman" w:hAnsi="Times New Roman" w:cs="Times New Roman"/>
          <w:sz w:val="24"/>
          <w:szCs w:val="24"/>
          <w:lang w:val="en-US"/>
        </w:rPr>
        <w:t xml:space="preserve"> </w:t>
      </w:r>
      <w:r w:rsidRPr="00044627">
        <w:rPr>
          <w:rFonts w:ascii="Times New Roman" w:hAnsi="Times New Roman" w:cs="Times New Roman"/>
          <w:sz w:val="24"/>
          <w:szCs w:val="24"/>
          <w:lang w:val="en-US"/>
        </w:rPr>
        <w:t xml:space="preserve">species level estimates from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ϕ</m:t>
            </m:r>
          </m:e>
          <m:sub>
            <m:r>
              <w:rPr>
                <w:rFonts w:ascii="Cambria Math" w:hAnsi="Cambria Math" w:cs="Times New Roman"/>
                <w:sz w:val="24"/>
                <w:szCs w:val="24"/>
                <w:lang w:val="en-US"/>
              </w:rPr>
              <m:t>s</m:t>
            </m:r>
            <m:r>
              <m:rPr>
                <m:sty m:val="p"/>
              </m:rPr>
              <w:rPr>
                <w:rFonts w:ascii="Cambria Math" w:hAnsi="Cambria Math" w:cs="Times New Roman"/>
                <w:sz w:val="24"/>
                <w:szCs w:val="24"/>
                <w:lang w:val="en-US"/>
              </w:rPr>
              <m:t>,</m:t>
            </m:r>
            <m:r>
              <w:rPr>
                <w:rFonts w:ascii="Cambria Math" w:hAnsi="Cambria Math" w:cs="Times New Roman"/>
                <w:sz w:val="24"/>
                <w:szCs w:val="24"/>
                <w:lang w:val="en-US"/>
              </w:rPr>
              <m:t>tsm</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sub>
        </m:sSub>
      </m:oMath>
      <w:r w:rsidRPr="00044627">
        <w:rPr>
          <w:rFonts w:ascii="Times New Roman" w:hAnsi="Times New Roman" w:cs="Times New Roman"/>
          <w:sz w:val="24"/>
          <w:szCs w:val="24"/>
          <w:lang w:val="en-US"/>
        </w:rPr>
        <w:t xml:space="preserve">, such that </w:t>
      </w:r>
      <m:oMath>
        <m:r>
          <w:rPr>
            <w:rFonts w:ascii="Cambria Math" w:hAnsi="Cambria Math" w:cs="Times New Roman"/>
            <w:sz w:val="24"/>
            <w:szCs w:val="24"/>
            <w:lang w:val="en-US"/>
          </w:rPr>
          <m:t>ph</m:t>
        </m:r>
        <m:sSub>
          <m:sSubPr>
            <m:ctrlPr>
              <w:rPr>
                <w:rFonts w:ascii="Cambria Math" w:hAnsi="Cambria Math" w:cs="Times New Roman"/>
                <w:sz w:val="24"/>
                <w:szCs w:val="24"/>
                <w:lang w:val="en-US"/>
              </w:rPr>
            </m:ctrlPr>
          </m:sSubPr>
          <m:e>
            <m:r>
              <w:rPr>
                <w:rFonts w:ascii="Cambria Math" w:hAnsi="Cambria Math" w:cs="Times New Roman"/>
                <w:sz w:val="24"/>
                <w:szCs w:val="24"/>
                <w:lang w:val="en-US"/>
              </w:rPr>
              <m:t>i</m:t>
            </m:r>
          </m:e>
          <m:sub>
            <m:r>
              <m:rPr>
                <m:sty m:val="p"/>
              </m:rPr>
              <w:rPr>
                <w:rFonts w:ascii="Cambria Math" w:hAnsi="Cambria Math" w:cs="Times New Roman"/>
                <w:sz w:val="24"/>
                <w:szCs w:val="24"/>
                <w:lang w:val="en-US"/>
              </w:rPr>
              <m:t>1,2,</m:t>
            </m:r>
            <m:r>
              <w:rPr>
                <w:rFonts w:ascii="Cambria Math" w:hAnsi="Cambria Math" w:cs="Times New Roman"/>
                <w:sz w:val="24"/>
                <w:szCs w:val="24"/>
                <w:lang w:val="en-US"/>
              </w:rPr>
              <m:t>introduced</m:t>
            </m:r>
          </m:sub>
        </m:sSub>
      </m:oMath>
      <w:r w:rsidRPr="00044627">
        <w:rPr>
          <w:rFonts w:ascii="Times New Roman" w:hAnsi="Times New Roman" w:cs="Times New Roman"/>
          <w:sz w:val="24"/>
          <w:szCs w:val="24"/>
          <w:lang w:val="en-US"/>
        </w:rPr>
        <w:t xml:space="preserve"> </w:t>
      </w:r>
      <w:r w:rsidR="002818A4">
        <w:rPr>
          <w:rFonts w:ascii="Times New Roman" w:hAnsi="Times New Roman" w:cs="Times New Roman"/>
          <w:sz w:val="24"/>
          <w:szCs w:val="24"/>
          <w:lang w:val="en-US"/>
        </w:rPr>
        <w:t>provides</w:t>
      </w:r>
      <w:r w:rsidRPr="00044627">
        <w:rPr>
          <w:rFonts w:ascii="Times New Roman" w:hAnsi="Times New Roman" w:cs="Times New Roman"/>
          <w:sz w:val="24"/>
          <w:szCs w:val="24"/>
          <w:lang w:val="en-US"/>
        </w:rPr>
        <w:t xml:space="preserve"> the apparent survival estimate for species 1, between all recapture occasions since </w:t>
      </w:r>
      <w:r w:rsidR="002818A4">
        <w:rPr>
          <w:rFonts w:ascii="Times New Roman" w:hAnsi="Times New Roman" w:cs="Times New Roman"/>
          <w:sz w:val="24"/>
          <w:szCs w:val="24"/>
          <w:lang w:val="en-US"/>
        </w:rPr>
        <w:t xml:space="preserve">initial </w:t>
      </w:r>
      <w:r w:rsidRPr="00044627">
        <w:rPr>
          <w:rFonts w:ascii="Times New Roman" w:hAnsi="Times New Roman" w:cs="Times New Roman"/>
          <w:sz w:val="24"/>
          <w:szCs w:val="24"/>
          <w:lang w:val="en-US"/>
        </w:rPr>
        <w:t xml:space="preserve">banding, in </w:t>
      </w:r>
      <w:r w:rsidR="002818A4">
        <w:rPr>
          <w:rFonts w:ascii="Times New Roman" w:hAnsi="Times New Roman" w:cs="Times New Roman"/>
          <w:sz w:val="24"/>
          <w:szCs w:val="24"/>
          <w:lang w:val="en-US"/>
        </w:rPr>
        <w:t xml:space="preserve">the </w:t>
      </w:r>
      <w:r w:rsidRPr="00044627">
        <w:rPr>
          <w:rFonts w:ascii="Times New Roman" w:hAnsi="Times New Roman" w:cs="Times New Roman"/>
          <w:sz w:val="24"/>
          <w:szCs w:val="24"/>
          <w:lang w:val="en-US"/>
        </w:rPr>
        <w:t xml:space="preserve">introduced habitat. Similarly, the hyper-parameter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μ</m:t>
            </m:r>
          </m:e>
          <m:sub>
            <m:r>
              <w:rPr>
                <w:rFonts w:ascii="Cambria Math" w:hAnsi="Cambria Math" w:cs="Times New Roman"/>
                <w:sz w:val="24"/>
                <w:szCs w:val="24"/>
                <w:lang w:val="en-US"/>
              </w:rPr>
              <m:t>p</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r>
              <m:rPr>
                <m:sty m:val="p"/>
              </m:rPr>
              <w:rPr>
                <w:rFonts w:ascii="Cambria Math" w:hAnsi="Cambria Math" w:cs="Times New Roman"/>
                <w:sz w:val="24"/>
                <w:szCs w:val="24"/>
                <w:lang w:val="en-US"/>
              </w:rPr>
              <m:t>)</m:t>
            </m:r>
          </m:sub>
        </m:sSub>
      </m:oMath>
      <w:r w:rsidRPr="00044627">
        <w:rPr>
          <w:rFonts w:ascii="Times New Roman" w:hAnsi="Times New Roman" w:cs="Times New Roman"/>
          <w:sz w:val="24"/>
          <w:szCs w:val="24"/>
          <w:lang w:val="en-US"/>
        </w:rPr>
        <w:t xml:space="preserve"> provides the community-level </w:t>
      </w:r>
      <w:r w:rsidR="00AC33C8">
        <w:rPr>
          <w:rFonts w:ascii="Times New Roman" w:hAnsi="Times New Roman" w:cs="Times New Roman"/>
          <w:sz w:val="24"/>
          <w:szCs w:val="24"/>
          <w:lang w:val="en-US"/>
        </w:rPr>
        <w:t>recapture</w:t>
      </w:r>
      <w:r w:rsidRPr="00044627">
        <w:rPr>
          <w:rFonts w:ascii="Times New Roman" w:hAnsi="Times New Roman" w:cs="Times New Roman"/>
          <w:sz w:val="24"/>
          <w:szCs w:val="24"/>
          <w:lang w:val="en-US"/>
        </w:rPr>
        <w:t xml:space="preserve"> probability, and </w:t>
      </w:r>
      <m:oMath>
        <m:sSub>
          <m:sSubPr>
            <m:ctrlPr>
              <w:rPr>
                <w:rFonts w:ascii="Cambria Math" w:hAnsi="Cambria Math" w:cs="Times New Roman"/>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s</m:t>
            </m:r>
            <m:r>
              <m:rPr>
                <m:sty m:val="p"/>
              </m:rPr>
              <w:rPr>
                <w:rFonts w:ascii="Cambria Math" w:hAnsi="Cambria Math" w:cs="Times New Roman"/>
                <w:sz w:val="24"/>
                <w:szCs w:val="24"/>
                <w:lang w:val="en-US"/>
              </w:rPr>
              <m:t>,</m:t>
            </m:r>
            <m:r>
              <w:rPr>
                <w:rFonts w:ascii="Cambria Math" w:hAnsi="Cambria Math" w:cs="Times New Roman"/>
                <w:sz w:val="24"/>
                <w:szCs w:val="24"/>
                <w:lang w:val="en-US"/>
              </w:rPr>
              <m:t>hab</m:t>
            </m:r>
          </m:sub>
        </m:sSub>
      </m:oMath>
      <w:r w:rsidRPr="00044627">
        <w:rPr>
          <w:rFonts w:ascii="Times New Roman" w:hAnsi="Times New Roman" w:cs="Times New Roman"/>
          <w:sz w:val="24"/>
          <w:szCs w:val="24"/>
          <w:lang w:val="en-US"/>
        </w:rPr>
        <w:t xml:space="preserve"> the species-level </w:t>
      </w:r>
      <w:r w:rsidR="00AC33C8">
        <w:rPr>
          <w:rFonts w:ascii="Times New Roman" w:hAnsi="Times New Roman" w:cs="Times New Roman"/>
          <w:sz w:val="24"/>
          <w:szCs w:val="24"/>
          <w:lang w:val="en-US"/>
        </w:rPr>
        <w:t xml:space="preserve">recapture </w:t>
      </w:r>
      <w:r w:rsidRPr="00044627">
        <w:rPr>
          <w:rFonts w:ascii="Times New Roman" w:hAnsi="Times New Roman" w:cs="Times New Roman"/>
          <w:sz w:val="24"/>
          <w:szCs w:val="24"/>
          <w:lang w:val="en-US"/>
        </w:rPr>
        <w:t>probability by habitat</w:t>
      </w:r>
      <w:r w:rsidR="002818A4">
        <w:rPr>
          <w:rFonts w:ascii="Times New Roman" w:hAnsi="Times New Roman" w:cs="Times New Roman"/>
          <w:sz w:val="24"/>
          <w:szCs w:val="24"/>
          <w:lang w:val="en-US"/>
        </w:rPr>
        <w:t>;</w:t>
      </w:r>
      <w:r w:rsidR="00463DE2">
        <w:rPr>
          <w:rFonts w:ascii="Times New Roman" w:hAnsi="Times New Roman" w:cs="Times New Roman"/>
          <w:sz w:val="24"/>
          <w:szCs w:val="24"/>
          <w:lang w:val="en-US"/>
        </w:rPr>
        <w:t xml:space="preserve">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β</m:t>
            </m:r>
          </m:e>
          <m:sup>
            <m:r>
              <w:rPr>
                <w:rFonts w:ascii="Cambria Math" w:hAnsi="Cambria Math" w:cs="Times New Roman"/>
                <w:sz w:val="24"/>
                <w:szCs w:val="24"/>
                <w:lang w:val="en-US"/>
              </w:rPr>
              <m:t>group</m:t>
            </m:r>
          </m:sup>
        </m:sSup>
      </m:oMath>
      <w:r w:rsidR="00463DE2">
        <w:rPr>
          <w:rFonts w:ascii="Times New Roman" w:eastAsiaTheme="minorEastAsia" w:hAnsi="Times New Roman" w:cs="Times New Roman"/>
          <w:sz w:val="24"/>
          <w:szCs w:val="24"/>
          <w:lang w:val="en-US"/>
        </w:rPr>
        <w:t xml:space="preserve"> determines the effect of </w:t>
      </w:r>
      <w:r w:rsidR="00F239C0">
        <w:rPr>
          <w:rFonts w:ascii="Times New Roman" w:eastAsiaTheme="minorEastAsia" w:hAnsi="Times New Roman" w:cs="Times New Roman"/>
          <w:sz w:val="24"/>
          <w:szCs w:val="24"/>
          <w:lang w:val="en-US"/>
        </w:rPr>
        <w:t xml:space="preserve">habitat </w:t>
      </w:r>
      <w:r w:rsidR="00CF50F8">
        <w:rPr>
          <w:rFonts w:ascii="Times New Roman" w:eastAsiaTheme="minorEastAsia" w:hAnsi="Times New Roman" w:cs="Times New Roman"/>
          <w:sz w:val="24"/>
          <w:szCs w:val="24"/>
          <w:lang w:val="en-US"/>
        </w:rPr>
        <w:t xml:space="preserve">specialization </w:t>
      </w:r>
      <w:r w:rsidR="00463DE2">
        <w:rPr>
          <w:rFonts w:ascii="Times New Roman" w:eastAsiaTheme="minorEastAsia" w:hAnsi="Times New Roman" w:cs="Times New Roman"/>
          <w:sz w:val="24"/>
          <w:szCs w:val="24"/>
          <w:lang w:val="en-US"/>
        </w:rPr>
        <w:t>group</w:t>
      </w:r>
      <w:r w:rsidR="00303F30">
        <w:rPr>
          <w:rFonts w:ascii="Times New Roman" w:eastAsiaTheme="minorEastAsia" w:hAnsi="Times New Roman" w:cs="Times New Roman"/>
          <w:sz w:val="24"/>
          <w:szCs w:val="24"/>
          <w:lang w:val="en-US"/>
        </w:rPr>
        <w:t>s</w:t>
      </w:r>
      <w:r w:rsidR="00463DE2">
        <w:rPr>
          <w:rFonts w:ascii="Times New Roman" w:eastAsiaTheme="minorEastAsia" w:hAnsi="Times New Roman" w:cs="Times New Roman"/>
          <w:sz w:val="24"/>
          <w:szCs w:val="24"/>
          <w:lang w:val="en-US"/>
        </w:rPr>
        <w:t xml:space="preserve"> on apparent survival</w:t>
      </w:r>
      <w:r w:rsidR="002818A4">
        <w:rPr>
          <w:rFonts w:ascii="Times New Roman" w:eastAsiaTheme="minorEastAsia" w:hAnsi="Times New Roman" w:cs="Times New Roman"/>
          <w:sz w:val="24"/>
          <w:szCs w:val="24"/>
          <w:lang w:val="en-US"/>
        </w:rPr>
        <w:t>;</w:t>
      </w:r>
      <w:r w:rsidR="00463DE2">
        <w:rPr>
          <w:rFonts w:ascii="Times New Roman" w:eastAsiaTheme="minorEastAsia" w:hAnsi="Times New Roman" w:cs="Times New Roman"/>
          <w:sz w:val="24"/>
          <w:szCs w:val="24"/>
          <w:lang w:val="en-US"/>
        </w:rPr>
        <w:t xml:space="preserve"> and</w:t>
      </w:r>
      <w:r w:rsidR="002818A4">
        <w:rPr>
          <w:rFonts w:ascii="Times New Roman" w:eastAsiaTheme="minorEastAsia" w:hAnsi="Times New Roman" w:cs="Times New Roman"/>
          <w:sz w:val="24"/>
          <w:szCs w:val="24"/>
          <w:lang w:val="en-US"/>
        </w:rPr>
        <w:t>,</w:t>
      </w:r>
      <w:r w:rsidR="00463DE2">
        <w:rPr>
          <w:rFonts w:ascii="Times New Roman" w:eastAsiaTheme="minorEastAsia" w:hAnsi="Times New Roman" w:cs="Times New Roman"/>
          <w:sz w:val="24"/>
          <w:szCs w:val="24"/>
          <w:lang w:val="en-US"/>
        </w:rPr>
        <w:t xml:space="preserve"> </w:t>
      </w:r>
      <m:oMath>
        <m:sSup>
          <m:sSupPr>
            <m:ctrlPr>
              <w:rPr>
                <w:rFonts w:ascii="Cambria Math" w:eastAsiaTheme="minorEastAsia" w:hAnsi="Cambria Math" w:cs="Times New Roman"/>
                <w:sz w:val="24"/>
                <w:szCs w:val="24"/>
                <w:lang w:val="en-US"/>
              </w:rPr>
            </m:ctrlPr>
          </m:sSupPr>
          <m:e>
            <m:r>
              <w:rPr>
                <w:rFonts w:ascii="Cambria Math" w:eastAsiaTheme="minorEastAsia" w:hAnsi="Cambria Math" w:cs="Times New Roman"/>
                <w:sz w:val="24"/>
                <w:szCs w:val="24"/>
                <w:lang w:val="en-US"/>
              </w:rPr>
              <m:t>β</m:t>
            </m:r>
          </m:e>
          <m:sup>
            <m:r>
              <w:rPr>
                <w:rFonts w:ascii="Cambria Math" w:eastAsiaTheme="minorEastAsia" w:hAnsi="Cambria Math" w:cs="Times New Roman"/>
                <w:sz w:val="24"/>
                <w:szCs w:val="24"/>
                <w:lang w:val="en-US"/>
              </w:rPr>
              <m:t>family</m:t>
            </m:r>
          </m:sup>
        </m:sSup>
      </m:oMath>
      <w:r w:rsidR="00463DE2">
        <w:rPr>
          <w:rFonts w:ascii="Times New Roman" w:eastAsiaTheme="minorEastAsia" w:hAnsi="Times New Roman" w:cs="Times New Roman"/>
          <w:sz w:val="24"/>
          <w:szCs w:val="24"/>
          <w:lang w:val="en-US"/>
        </w:rPr>
        <w:t xml:space="preserve"> is a random effect to control for phylogenetic similarity. </w:t>
      </w:r>
    </w:p>
    <w:p w14:paraId="5CD00EEA" w14:textId="15AA8358" w:rsidR="00044627" w:rsidRPr="003A1BC9" w:rsidRDefault="00044627">
      <w:pPr>
        <w:spacing w:before="180" w:after="180" w:line="480" w:lineRule="auto"/>
        <w:rPr>
          <w:rFonts w:ascii="Times New Roman" w:hAnsi="Times New Roman" w:cs="Times New Roman"/>
          <w:b/>
          <w:sz w:val="24"/>
          <w:szCs w:val="24"/>
          <w:lang w:val="en-US"/>
        </w:rPr>
      </w:pPr>
      <w:r w:rsidRPr="00044627">
        <w:rPr>
          <w:rFonts w:ascii="Times New Roman" w:hAnsi="Times New Roman" w:cs="Times New Roman"/>
          <w:sz w:val="24"/>
          <w:szCs w:val="24"/>
          <w:lang w:val="en-US"/>
        </w:rPr>
        <w:lastRenderedPageBreak/>
        <w:t xml:space="preserve">All hyper-parameters were given non-informative priors. We estimated all parameters using Markov Chain Monte Carlo (MCMC) simulation in JAGS. For all models we set the number of MCMC chains to 3, the number of iterations to 20000, the burn-in period to 10000 and thinned by a factor of 10. We checked for convergence of chains visually and by checking </w:t>
      </w:r>
      <w:r w:rsidR="002818A4">
        <w:rPr>
          <w:rFonts w:ascii="Times New Roman" w:hAnsi="Times New Roman" w:cs="Times New Roman"/>
          <w:sz w:val="24"/>
          <w:szCs w:val="24"/>
          <w:lang w:val="en-US"/>
        </w:rPr>
        <w:t>if</w:t>
      </w:r>
      <w:r w:rsidR="002818A4" w:rsidRPr="00044627">
        <w:rPr>
          <w:rFonts w:ascii="Times New Roman" w:hAnsi="Times New Roman" w:cs="Times New Roman"/>
          <w:sz w:val="24"/>
          <w:szCs w:val="24"/>
          <w:lang w:val="en-US"/>
        </w:rPr>
        <w:t xml:space="preserve"> </w:t>
      </w:r>
      <w:r w:rsidRPr="00044627">
        <w:rPr>
          <w:rFonts w:ascii="Times New Roman" w:hAnsi="Times New Roman" w:cs="Times New Roman"/>
          <w:sz w:val="24"/>
          <w:szCs w:val="24"/>
          <w:lang w:val="en-US"/>
        </w:rPr>
        <w:t>Gelman-Rubin statistic was below 1.1. All analyses were coded in R (R Development Core team 2018) and JAGS was called using the ‘R2jags’ package (</w:t>
      </w:r>
      <w:proofErr w:type="spellStart"/>
      <w:r w:rsidRPr="00044627">
        <w:rPr>
          <w:rFonts w:ascii="Times New Roman" w:hAnsi="Times New Roman" w:cs="Times New Roman"/>
          <w:sz w:val="24"/>
          <w:szCs w:val="24"/>
          <w:lang w:val="en-US"/>
        </w:rPr>
        <w:t>Su</w:t>
      </w:r>
      <w:proofErr w:type="spellEnd"/>
      <w:r w:rsidRPr="00044627">
        <w:rPr>
          <w:rFonts w:ascii="Times New Roman" w:hAnsi="Times New Roman" w:cs="Times New Roman"/>
          <w:sz w:val="24"/>
          <w:szCs w:val="24"/>
          <w:lang w:val="en-US"/>
        </w:rPr>
        <w:t xml:space="preserve"> and </w:t>
      </w:r>
      <w:proofErr w:type="spellStart"/>
      <w:r w:rsidRPr="00044627">
        <w:rPr>
          <w:rFonts w:ascii="Times New Roman" w:hAnsi="Times New Roman" w:cs="Times New Roman"/>
          <w:sz w:val="24"/>
          <w:szCs w:val="24"/>
          <w:lang w:val="en-US"/>
        </w:rPr>
        <w:t>Yajima</w:t>
      </w:r>
      <w:proofErr w:type="spellEnd"/>
      <w:r w:rsidRPr="00044627">
        <w:rPr>
          <w:rFonts w:ascii="Times New Roman" w:hAnsi="Times New Roman" w:cs="Times New Roman"/>
          <w:sz w:val="24"/>
          <w:szCs w:val="24"/>
          <w:lang w:val="en-US"/>
        </w:rPr>
        <w:t xml:space="preserve"> 2015).</w:t>
      </w:r>
    </w:p>
    <w:p w14:paraId="6B598B8A" w14:textId="77777777" w:rsidR="00C17B2A" w:rsidRDefault="00C17B2A">
      <w:pPr>
        <w:spacing w:line="480" w:lineRule="auto"/>
        <w:rPr>
          <w:rFonts w:ascii="Times New Roman" w:hAnsi="Times New Roman" w:cs="Times New Roman"/>
          <w:b/>
          <w:sz w:val="24"/>
          <w:szCs w:val="24"/>
          <w:lang w:val="en-US"/>
        </w:rPr>
      </w:pPr>
      <w:r w:rsidRPr="003A1BC9">
        <w:rPr>
          <w:rFonts w:ascii="Times New Roman" w:hAnsi="Times New Roman" w:cs="Times New Roman"/>
          <w:b/>
          <w:sz w:val="24"/>
          <w:szCs w:val="24"/>
          <w:lang w:val="en-US"/>
        </w:rPr>
        <w:t>RESULTS</w:t>
      </w:r>
    </w:p>
    <w:p w14:paraId="549D9FFA" w14:textId="34242963" w:rsidR="00D51427" w:rsidRDefault="00D51427">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Capture</w:t>
      </w:r>
      <w:r w:rsidR="00122E3B">
        <w:rPr>
          <w:rFonts w:ascii="Times New Roman" w:hAnsi="Times New Roman" w:cs="Times New Roman"/>
          <w:b/>
          <w:sz w:val="24"/>
          <w:szCs w:val="24"/>
          <w:lang w:val="en-US"/>
        </w:rPr>
        <w:t xml:space="preserve"> and recapture</w:t>
      </w:r>
      <w:r>
        <w:rPr>
          <w:rFonts w:ascii="Times New Roman" w:hAnsi="Times New Roman" w:cs="Times New Roman"/>
          <w:b/>
          <w:sz w:val="24"/>
          <w:szCs w:val="24"/>
          <w:lang w:val="en-US"/>
        </w:rPr>
        <w:t xml:space="preserve"> </w:t>
      </w:r>
      <w:r w:rsidR="00122E3B">
        <w:rPr>
          <w:rFonts w:ascii="Times New Roman" w:hAnsi="Times New Roman" w:cs="Times New Roman"/>
          <w:b/>
          <w:sz w:val="24"/>
          <w:szCs w:val="24"/>
          <w:lang w:val="en-US"/>
        </w:rPr>
        <w:t>s</w:t>
      </w:r>
      <w:r>
        <w:rPr>
          <w:rFonts w:ascii="Times New Roman" w:hAnsi="Times New Roman" w:cs="Times New Roman"/>
          <w:b/>
          <w:sz w:val="24"/>
          <w:szCs w:val="24"/>
          <w:lang w:val="en-US"/>
        </w:rPr>
        <w:t>ummary</w:t>
      </w:r>
    </w:p>
    <w:p w14:paraId="031A63E5" w14:textId="1ABABE09" w:rsidR="00122E3B" w:rsidRDefault="00D51427">
      <w:pPr>
        <w:spacing w:line="480" w:lineRule="auto"/>
        <w:rPr>
          <w:rFonts w:ascii="Times New Roman" w:hAnsi="Times New Roman" w:cs="Times New Roman"/>
          <w:sz w:val="24"/>
          <w:szCs w:val="24"/>
          <w:lang w:val="en-US"/>
        </w:rPr>
      </w:pPr>
      <w:r w:rsidRPr="002E3795">
        <w:rPr>
          <w:rFonts w:ascii="Times New Roman" w:hAnsi="Times New Roman" w:cs="Times New Roman"/>
          <w:sz w:val="24"/>
          <w:szCs w:val="24"/>
          <w:lang w:val="en-US"/>
        </w:rPr>
        <w:t>Thr</w:t>
      </w:r>
      <w:r>
        <w:rPr>
          <w:rFonts w:ascii="Times New Roman" w:hAnsi="Times New Roman" w:cs="Times New Roman"/>
          <w:sz w:val="24"/>
          <w:szCs w:val="24"/>
          <w:lang w:val="en-US"/>
        </w:rPr>
        <w:t xml:space="preserve">ough </w:t>
      </w:r>
      <w:r w:rsidR="00122E3B">
        <w:rPr>
          <w:rFonts w:ascii="Times New Roman" w:hAnsi="Times New Roman" w:cs="Times New Roman"/>
          <w:sz w:val="24"/>
          <w:szCs w:val="24"/>
          <w:lang w:val="en-US"/>
        </w:rPr>
        <w:t>33</w:t>
      </w:r>
      <w:r>
        <w:rPr>
          <w:rFonts w:ascii="Times New Roman" w:hAnsi="Times New Roman" w:cs="Times New Roman"/>
          <w:sz w:val="24"/>
          <w:szCs w:val="24"/>
          <w:lang w:val="en-US"/>
        </w:rPr>
        <w:t xml:space="preserve"> banding sessions across 11 y</w:t>
      </w:r>
      <w:r w:rsidR="001F7ACE">
        <w:rPr>
          <w:rFonts w:ascii="Times New Roman" w:hAnsi="Times New Roman" w:cs="Times New Roman"/>
          <w:sz w:val="24"/>
          <w:szCs w:val="24"/>
          <w:lang w:val="en-US"/>
        </w:rPr>
        <w:t>ears</w:t>
      </w:r>
      <w:r>
        <w:rPr>
          <w:rFonts w:ascii="Times New Roman" w:hAnsi="Times New Roman" w:cs="Times New Roman"/>
          <w:sz w:val="24"/>
          <w:szCs w:val="24"/>
          <w:lang w:val="en-US"/>
        </w:rPr>
        <w:t xml:space="preserve">, we banded </w:t>
      </w:r>
      <w:r w:rsidR="00122E3B">
        <w:rPr>
          <w:rFonts w:ascii="Times New Roman" w:hAnsi="Times New Roman" w:cs="Times New Roman"/>
          <w:sz w:val="24"/>
          <w:szCs w:val="24"/>
          <w:lang w:val="en-US"/>
        </w:rPr>
        <w:t>3528</w:t>
      </w:r>
      <w:r>
        <w:rPr>
          <w:rFonts w:ascii="Times New Roman" w:hAnsi="Times New Roman" w:cs="Times New Roman"/>
          <w:sz w:val="24"/>
          <w:szCs w:val="24"/>
          <w:lang w:val="en-US"/>
        </w:rPr>
        <w:t xml:space="preserve"> birds of </w:t>
      </w:r>
      <w:r w:rsidR="00122E3B">
        <w:rPr>
          <w:rFonts w:ascii="Times New Roman" w:hAnsi="Times New Roman" w:cs="Times New Roman"/>
          <w:sz w:val="24"/>
          <w:szCs w:val="24"/>
          <w:lang w:val="en-US"/>
        </w:rPr>
        <w:t xml:space="preserve">72 </w:t>
      </w:r>
      <w:r>
        <w:rPr>
          <w:rFonts w:ascii="Times New Roman" w:hAnsi="Times New Roman" w:cs="Times New Roman"/>
          <w:sz w:val="24"/>
          <w:szCs w:val="24"/>
          <w:lang w:val="en-US"/>
        </w:rPr>
        <w:t xml:space="preserve">species. </w:t>
      </w:r>
      <w:r w:rsidR="00122E3B" w:rsidRPr="003A1BC9">
        <w:rPr>
          <w:rFonts w:ascii="Times New Roman" w:hAnsi="Times New Roman" w:cs="Times New Roman"/>
          <w:sz w:val="24"/>
          <w:szCs w:val="24"/>
          <w:lang w:val="en-US"/>
        </w:rPr>
        <w:t>The median number of individuals banded for a species was 1</w:t>
      </w:r>
      <w:r w:rsidR="00122E3B">
        <w:rPr>
          <w:rFonts w:ascii="Times New Roman" w:hAnsi="Times New Roman" w:cs="Times New Roman"/>
          <w:sz w:val="24"/>
          <w:szCs w:val="24"/>
          <w:lang w:val="en-US"/>
        </w:rPr>
        <w:t>5</w:t>
      </w:r>
      <w:r w:rsidR="00122E3B" w:rsidRPr="003A1BC9">
        <w:rPr>
          <w:rFonts w:ascii="Times New Roman" w:hAnsi="Times New Roman" w:cs="Times New Roman"/>
          <w:sz w:val="24"/>
          <w:szCs w:val="24"/>
          <w:lang w:val="en-US"/>
        </w:rPr>
        <w:t>.</w:t>
      </w:r>
      <w:r w:rsidR="00122E3B">
        <w:rPr>
          <w:rFonts w:ascii="Times New Roman" w:hAnsi="Times New Roman" w:cs="Times New Roman"/>
          <w:sz w:val="24"/>
          <w:szCs w:val="24"/>
          <w:lang w:val="en-US"/>
        </w:rPr>
        <w:t xml:space="preserve"> </w:t>
      </w:r>
    </w:p>
    <w:p w14:paraId="3A72F25C" w14:textId="468AE05C" w:rsidR="00D51427" w:rsidRPr="003F49B5" w:rsidRDefault="00D5142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We omitted </w:t>
      </w:r>
      <w:r w:rsidR="001F7ACE">
        <w:rPr>
          <w:rFonts w:ascii="Times New Roman" w:hAnsi="Times New Roman" w:cs="Times New Roman"/>
          <w:sz w:val="24"/>
          <w:szCs w:val="24"/>
          <w:lang w:val="en-US"/>
        </w:rPr>
        <w:t xml:space="preserve">44 species </w:t>
      </w:r>
      <w:r>
        <w:rPr>
          <w:rFonts w:ascii="Times New Roman" w:hAnsi="Times New Roman" w:cs="Times New Roman"/>
          <w:sz w:val="24"/>
          <w:szCs w:val="24"/>
          <w:lang w:val="en-US"/>
        </w:rPr>
        <w:t xml:space="preserve">from this analysis which did not regularly use the understory, </w:t>
      </w:r>
      <w:r w:rsidR="00122E3B">
        <w:rPr>
          <w:rFonts w:ascii="Times New Roman" w:hAnsi="Times New Roman" w:cs="Times New Roman"/>
          <w:sz w:val="24"/>
          <w:szCs w:val="24"/>
          <w:lang w:val="en-US"/>
        </w:rPr>
        <w:t>or d</w:t>
      </w:r>
      <w:r w:rsidR="001A7C6C">
        <w:rPr>
          <w:rFonts w:ascii="Times New Roman" w:hAnsi="Times New Roman" w:cs="Times New Roman"/>
          <w:sz w:val="24"/>
          <w:szCs w:val="24"/>
          <w:lang w:val="en-US"/>
        </w:rPr>
        <w:t>id</w:t>
      </w:r>
      <w:r w:rsidR="00122E3B">
        <w:rPr>
          <w:rFonts w:ascii="Times New Roman" w:hAnsi="Times New Roman" w:cs="Times New Roman"/>
          <w:sz w:val="24"/>
          <w:szCs w:val="24"/>
          <w:lang w:val="en-US"/>
        </w:rPr>
        <w:t xml:space="preserve"> not have recaptures </w:t>
      </w:r>
      <w:r w:rsidR="00122E3B" w:rsidRPr="003A1BC9">
        <w:rPr>
          <w:rFonts w:ascii="Times New Roman" w:hAnsi="Times New Roman" w:cs="Times New Roman"/>
          <w:sz w:val="24"/>
          <w:szCs w:val="24"/>
          <w:lang w:val="en-US"/>
        </w:rPr>
        <w:t>(</w:t>
      </w:r>
      <w:r w:rsidR="00122E3B" w:rsidRPr="002827C9">
        <w:rPr>
          <w:rFonts w:ascii="Times New Roman" w:hAnsi="Times New Roman" w:cs="Times New Roman"/>
          <w:iCs/>
          <w:sz w:val="24"/>
          <w:szCs w:val="24"/>
          <w:lang w:val="en-US"/>
        </w:rPr>
        <w:t xml:space="preserve">see </w:t>
      </w:r>
      <w:r w:rsidR="00122E3B">
        <w:rPr>
          <w:rFonts w:ascii="Times New Roman" w:hAnsi="Times New Roman" w:cs="Times New Roman"/>
          <w:sz w:val="24"/>
          <w:szCs w:val="24"/>
          <w:lang w:val="en-US"/>
        </w:rPr>
        <w:t xml:space="preserve">Supplemental Material Table S1 </w:t>
      </w:r>
      <w:r w:rsidR="00122E3B" w:rsidRPr="002827C9">
        <w:rPr>
          <w:rFonts w:ascii="Times New Roman" w:hAnsi="Times New Roman" w:cs="Times New Roman"/>
          <w:iCs/>
          <w:sz w:val="24"/>
          <w:szCs w:val="24"/>
          <w:lang w:val="en-US"/>
        </w:rPr>
        <w:t>for full details</w:t>
      </w:r>
      <w:r w:rsidR="00122E3B" w:rsidRPr="003A1BC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We then proceeded with survival estimates for </w:t>
      </w:r>
      <w:r w:rsidR="00122E3B">
        <w:rPr>
          <w:rFonts w:ascii="Times New Roman" w:hAnsi="Times New Roman" w:cs="Times New Roman"/>
          <w:sz w:val="24"/>
          <w:szCs w:val="24"/>
          <w:lang w:val="en-US"/>
        </w:rPr>
        <w:t>28</w:t>
      </w:r>
      <w:r>
        <w:rPr>
          <w:rFonts w:ascii="Times New Roman" w:hAnsi="Times New Roman" w:cs="Times New Roman"/>
          <w:sz w:val="24"/>
          <w:szCs w:val="24"/>
          <w:lang w:val="en-US"/>
        </w:rPr>
        <w:t xml:space="preserve"> species.</w:t>
      </w:r>
      <w:r w:rsidR="00122E3B">
        <w:rPr>
          <w:rFonts w:ascii="Times New Roman" w:hAnsi="Times New Roman" w:cs="Times New Roman"/>
          <w:sz w:val="24"/>
          <w:szCs w:val="24"/>
          <w:lang w:val="en-US"/>
        </w:rPr>
        <w:t xml:space="preserve"> For these species, t</w:t>
      </w:r>
      <w:r w:rsidR="00122E3B" w:rsidRPr="003A1BC9">
        <w:rPr>
          <w:rFonts w:ascii="Times New Roman" w:hAnsi="Times New Roman" w:cs="Times New Roman"/>
          <w:sz w:val="24"/>
          <w:szCs w:val="24"/>
          <w:lang w:val="en-US"/>
        </w:rPr>
        <w:t xml:space="preserve">he maximum number of recaptures </w:t>
      </w:r>
      <w:r w:rsidR="00747F6D">
        <w:rPr>
          <w:rFonts w:ascii="Times New Roman" w:hAnsi="Times New Roman" w:cs="Times New Roman"/>
          <w:sz w:val="24"/>
          <w:szCs w:val="24"/>
          <w:lang w:val="en-US"/>
        </w:rPr>
        <w:t xml:space="preserve">for a species </w:t>
      </w:r>
      <w:r w:rsidR="00122E3B" w:rsidRPr="003A1BC9">
        <w:rPr>
          <w:rFonts w:ascii="Times New Roman" w:hAnsi="Times New Roman" w:cs="Times New Roman"/>
          <w:sz w:val="24"/>
          <w:szCs w:val="24"/>
          <w:lang w:val="en-US"/>
        </w:rPr>
        <w:t>was 1</w:t>
      </w:r>
      <w:r w:rsidR="00122E3B">
        <w:rPr>
          <w:rFonts w:ascii="Times New Roman" w:hAnsi="Times New Roman" w:cs="Times New Roman"/>
          <w:sz w:val="24"/>
          <w:szCs w:val="24"/>
          <w:lang w:val="en-US"/>
        </w:rPr>
        <w:t>88</w:t>
      </w:r>
      <w:r w:rsidR="003F49B5">
        <w:rPr>
          <w:rFonts w:ascii="Times New Roman" w:hAnsi="Times New Roman" w:cs="Times New Roman"/>
          <w:sz w:val="24"/>
          <w:szCs w:val="24"/>
          <w:lang w:val="en-US"/>
        </w:rPr>
        <w:t xml:space="preserve">, </w:t>
      </w:r>
      <w:r w:rsidR="00122E3B">
        <w:rPr>
          <w:rFonts w:ascii="Times New Roman" w:hAnsi="Times New Roman" w:cs="Times New Roman"/>
          <w:sz w:val="24"/>
          <w:szCs w:val="24"/>
          <w:lang w:val="en-US"/>
        </w:rPr>
        <w:t xml:space="preserve">Sapphire-vented </w:t>
      </w:r>
      <w:proofErr w:type="spellStart"/>
      <w:r w:rsidR="00122E3B">
        <w:rPr>
          <w:rFonts w:ascii="Times New Roman" w:hAnsi="Times New Roman" w:cs="Times New Roman"/>
          <w:sz w:val="24"/>
          <w:szCs w:val="24"/>
          <w:lang w:val="en-US"/>
        </w:rPr>
        <w:t>Puffleg</w:t>
      </w:r>
      <w:proofErr w:type="spellEnd"/>
      <w:r w:rsidR="00122E3B">
        <w:rPr>
          <w:rFonts w:ascii="Times New Roman" w:hAnsi="Times New Roman" w:cs="Times New Roman"/>
          <w:sz w:val="24"/>
          <w:szCs w:val="24"/>
          <w:lang w:val="en-US"/>
        </w:rPr>
        <w:t xml:space="preserve"> </w:t>
      </w:r>
      <w:r w:rsidR="003F49B5">
        <w:rPr>
          <w:rFonts w:ascii="Times New Roman" w:hAnsi="Times New Roman" w:cs="Times New Roman"/>
          <w:sz w:val="24"/>
          <w:szCs w:val="24"/>
          <w:lang w:val="en-US"/>
        </w:rPr>
        <w:t>(</w:t>
      </w:r>
      <w:proofErr w:type="spellStart"/>
      <w:r w:rsidR="00122E3B" w:rsidRPr="003A1BC9">
        <w:rPr>
          <w:rFonts w:ascii="Times New Roman" w:hAnsi="Times New Roman" w:cs="Times New Roman"/>
          <w:i/>
          <w:iCs/>
          <w:sz w:val="24"/>
          <w:szCs w:val="24"/>
          <w:lang w:val="en-US"/>
        </w:rPr>
        <w:t>Eriocnemis</w:t>
      </w:r>
      <w:proofErr w:type="spellEnd"/>
      <w:r w:rsidR="00122E3B" w:rsidRPr="003A1BC9">
        <w:rPr>
          <w:rFonts w:ascii="Times New Roman" w:hAnsi="Times New Roman" w:cs="Times New Roman"/>
          <w:i/>
          <w:iCs/>
          <w:sz w:val="24"/>
          <w:szCs w:val="24"/>
          <w:lang w:val="en-US"/>
        </w:rPr>
        <w:t xml:space="preserve"> </w:t>
      </w:r>
      <w:proofErr w:type="spellStart"/>
      <w:r w:rsidR="00122E3B" w:rsidRPr="003A1BC9">
        <w:rPr>
          <w:rFonts w:ascii="Times New Roman" w:hAnsi="Times New Roman" w:cs="Times New Roman"/>
          <w:i/>
          <w:iCs/>
          <w:sz w:val="24"/>
          <w:szCs w:val="24"/>
          <w:lang w:val="en-US"/>
        </w:rPr>
        <w:t>luciani</w:t>
      </w:r>
      <w:proofErr w:type="spellEnd"/>
      <w:r w:rsidR="00122E3B" w:rsidRPr="003A1BC9">
        <w:rPr>
          <w:rFonts w:ascii="Times New Roman" w:hAnsi="Times New Roman" w:cs="Times New Roman"/>
          <w:sz w:val="24"/>
          <w:szCs w:val="24"/>
          <w:lang w:val="en-US"/>
        </w:rPr>
        <w:t xml:space="preserve">) </w:t>
      </w:r>
      <w:r w:rsidR="003F49B5">
        <w:rPr>
          <w:rFonts w:ascii="Times New Roman" w:hAnsi="Times New Roman" w:cs="Times New Roman"/>
          <w:sz w:val="24"/>
          <w:szCs w:val="24"/>
          <w:lang w:val="en-US"/>
        </w:rPr>
        <w:t>(Fig.</w:t>
      </w:r>
      <w:r w:rsidR="00122E3B">
        <w:rPr>
          <w:rFonts w:ascii="Times New Roman" w:hAnsi="Times New Roman" w:cs="Times New Roman"/>
          <w:sz w:val="24"/>
          <w:szCs w:val="24"/>
          <w:lang w:val="en-US"/>
        </w:rPr>
        <w:t xml:space="preserve"> 1)</w:t>
      </w:r>
      <w:r w:rsidR="003F49B5">
        <w:rPr>
          <w:rFonts w:ascii="Times New Roman" w:hAnsi="Times New Roman" w:cs="Times New Roman"/>
          <w:sz w:val="24"/>
          <w:szCs w:val="24"/>
          <w:lang w:val="en-US"/>
        </w:rPr>
        <w:t>,</w:t>
      </w:r>
      <w:r w:rsidR="00122E3B">
        <w:rPr>
          <w:rFonts w:ascii="Times New Roman" w:hAnsi="Times New Roman" w:cs="Times New Roman"/>
          <w:sz w:val="24"/>
          <w:szCs w:val="24"/>
          <w:lang w:val="en-US"/>
        </w:rPr>
        <w:t xml:space="preserve"> </w:t>
      </w:r>
      <w:r w:rsidR="00122E3B" w:rsidRPr="003A1BC9">
        <w:rPr>
          <w:rFonts w:ascii="Times New Roman" w:hAnsi="Times New Roman" w:cs="Times New Roman"/>
          <w:sz w:val="24"/>
          <w:szCs w:val="24"/>
          <w:lang w:val="en-US"/>
        </w:rPr>
        <w:t>with a maximum number of 12 recaptures for a single individual</w:t>
      </w:r>
      <w:r w:rsidR="00122E3B">
        <w:rPr>
          <w:rFonts w:ascii="Times New Roman" w:hAnsi="Times New Roman" w:cs="Times New Roman"/>
          <w:sz w:val="24"/>
          <w:szCs w:val="24"/>
          <w:lang w:val="en-US"/>
        </w:rPr>
        <w:t xml:space="preserve"> of </w:t>
      </w:r>
      <w:r w:rsidR="00122E3B" w:rsidRPr="00D37653">
        <w:rPr>
          <w:rFonts w:ascii="Times New Roman" w:hAnsi="Times New Roman" w:cs="Times New Roman"/>
          <w:sz w:val="24"/>
          <w:szCs w:val="24"/>
          <w:lang w:val="en-US"/>
        </w:rPr>
        <w:t xml:space="preserve">Sapphire-vented </w:t>
      </w:r>
      <w:proofErr w:type="spellStart"/>
      <w:r w:rsidR="00122E3B" w:rsidRPr="00D37653">
        <w:rPr>
          <w:rFonts w:ascii="Times New Roman" w:hAnsi="Times New Roman" w:cs="Times New Roman"/>
          <w:sz w:val="24"/>
          <w:szCs w:val="24"/>
          <w:lang w:val="en-US"/>
        </w:rPr>
        <w:t>Puffleg</w:t>
      </w:r>
      <w:proofErr w:type="spellEnd"/>
      <w:r w:rsidR="00122E3B" w:rsidRPr="003A1BC9">
        <w:rPr>
          <w:rFonts w:ascii="Times New Roman" w:hAnsi="Times New Roman" w:cs="Times New Roman"/>
          <w:sz w:val="24"/>
          <w:szCs w:val="24"/>
          <w:lang w:val="en-US"/>
        </w:rPr>
        <w:t>.</w:t>
      </w:r>
      <w:r w:rsidR="00122E3B">
        <w:rPr>
          <w:rFonts w:ascii="Times New Roman" w:hAnsi="Times New Roman" w:cs="Times New Roman"/>
          <w:sz w:val="24"/>
          <w:szCs w:val="24"/>
          <w:lang w:val="en-US"/>
        </w:rPr>
        <w:t xml:space="preserve"> The species with least number of recaptures included in the analysis was five</w:t>
      </w:r>
      <w:r w:rsidR="006B26C5">
        <w:rPr>
          <w:rFonts w:ascii="Times New Roman" w:hAnsi="Times New Roman" w:cs="Times New Roman"/>
          <w:sz w:val="24"/>
          <w:szCs w:val="24"/>
          <w:lang w:val="en-US"/>
        </w:rPr>
        <w:t>, Buff-breasted Mountain-Tanager</w:t>
      </w:r>
      <w:r w:rsidR="00122E3B">
        <w:rPr>
          <w:rFonts w:ascii="Times New Roman" w:hAnsi="Times New Roman" w:cs="Times New Roman"/>
          <w:sz w:val="24"/>
          <w:szCs w:val="24"/>
          <w:lang w:val="en-US"/>
        </w:rPr>
        <w:t xml:space="preserve"> (</w:t>
      </w:r>
      <w:proofErr w:type="spellStart"/>
      <w:r w:rsidR="00122E3B" w:rsidRPr="003F49B5">
        <w:rPr>
          <w:rFonts w:ascii="Times New Roman" w:hAnsi="Times New Roman" w:cs="Times New Roman"/>
          <w:i/>
          <w:sz w:val="24"/>
          <w:szCs w:val="24"/>
          <w:lang w:val="en-US"/>
        </w:rPr>
        <w:t>Dubusia</w:t>
      </w:r>
      <w:proofErr w:type="spellEnd"/>
      <w:r w:rsidR="00122E3B" w:rsidRPr="003F49B5">
        <w:rPr>
          <w:rFonts w:ascii="Times New Roman" w:hAnsi="Times New Roman" w:cs="Times New Roman"/>
          <w:i/>
          <w:sz w:val="24"/>
          <w:szCs w:val="24"/>
          <w:lang w:val="en-US"/>
        </w:rPr>
        <w:t xml:space="preserve"> </w:t>
      </w:r>
      <w:proofErr w:type="spellStart"/>
      <w:r w:rsidR="00122E3B" w:rsidRPr="003F49B5">
        <w:rPr>
          <w:rFonts w:ascii="Times New Roman" w:hAnsi="Times New Roman" w:cs="Times New Roman"/>
          <w:i/>
          <w:sz w:val="24"/>
          <w:szCs w:val="24"/>
          <w:lang w:val="en-US"/>
        </w:rPr>
        <w:t>taeniata</w:t>
      </w:r>
      <w:proofErr w:type="spellEnd"/>
      <w:r w:rsidR="00122E3B">
        <w:rPr>
          <w:rFonts w:ascii="Times New Roman" w:hAnsi="Times New Roman" w:cs="Times New Roman"/>
          <w:sz w:val="24"/>
          <w:szCs w:val="24"/>
          <w:lang w:val="en-US"/>
        </w:rPr>
        <w:t>)</w:t>
      </w:r>
      <w:r w:rsidR="003F49B5">
        <w:rPr>
          <w:rFonts w:ascii="Times New Roman" w:hAnsi="Times New Roman" w:cs="Times New Roman"/>
          <w:sz w:val="24"/>
          <w:szCs w:val="24"/>
          <w:lang w:val="en-US"/>
        </w:rPr>
        <w:t xml:space="preserve"> (Fig.</w:t>
      </w:r>
      <w:r w:rsidR="00122E3B">
        <w:rPr>
          <w:rFonts w:ascii="Times New Roman" w:hAnsi="Times New Roman" w:cs="Times New Roman"/>
          <w:sz w:val="24"/>
          <w:szCs w:val="24"/>
          <w:lang w:val="en-US"/>
        </w:rPr>
        <w:t xml:space="preserve"> 1).</w:t>
      </w:r>
    </w:p>
    <w:p w14:paraId="0629299C" w14:textId="77777777" w:rsidR="00377B0C" w:rsidRDefault="00B155ED">
      <w:pPr>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t>Apparent s</w:t>
      </w:r>
      <w:r w:rsidR="00DC0B1C">
        <w:rPr>
          <w:rFonts w:ascii="Times New Roman" w:hAnsi="Times New Roman" w:cs="Times New Roman"/>
          <w:b/>
          <w:sz w:val="24"/>
          <w:szCs w:val="24"/>
          <w:lang w:val="en-US"/>
        </w:rPr>
        <w:t xml:space="preserve">urvival </w:t>
      </w:r>
      <w:r>
        <w:rPr>
          <w:rFonts w:ascii="Times New Roman" w:hAnsi="Times New Roman" w:cs="Times New Roman"/>
          <w:b/>
          <w:sz w:val="24"/>
          <w:szCs w:val="24"/>
          <w:lang w:val="en-US"/>
        </w:rPr>
        <w:t>r</w:t>
      </w:r>
      <w:r w:rsidR="00E830D7" w:rsidRPr="003A1BC9">
        <w:rPr>
          <w:rFonts w:ascii="Times New Roman" w:hAnsi="Times New Roman" w:cs="Times New Roman"/>
          <w:b/>
          <w:sz w:val="24"/>
          <w:szCs w:val="24"/>
          <w:lang w:val="en-US"/>
        </w:rPr>
        <w:t>ates</w:t>
      </w:r>
    </w:p>
    <w:p w14:paraId="1BBD47FC" w14:textId="1571CACF" w:rsidR="00A46AD3" w:rsidRDefault="00377B0C">
      <w:pPr>
        <w:spacing w:line="480" w:lineRule="auto"/>
        <w:rPr>
          <w:rFonts w:ascii="Times New Roman" w:eastAsiaTheme="minorEastAsia" w:hAnsi="Times New Roman" w:cs="Times New Roman"/>
          <w:sz w:val="24"/>
          <w:szCs w:val="24"/>
          <w:lang w:val="en-US"/>
        </w:rPr>
      </w:pPr>
      <w:r>
        <w:rPr>
          <w:rFonts w:ascii="Times New Roman" w:hAnsi="Times New Roman" w:cs="Times New Roman"/>
          <w:bCs/>
          <w:sz w:val="24"/>
          <w:szCs w:val="24"/>
          <w:lang w:val="en-US"/>
        </w:rPr>
        <w:t xml:space="preserve">For all estimates, we provide mean </w:t>
      </w:r>
      <w:r w:rsidR="00D51427">
        <w:rPr>
          <w:rFonts w:ascii="Times New Roman" w:hAnsi="Times New Roman" w:cs="Times New Roman"/>
          <w:bCs/>
          <w:sz w:val="24"/>
          <w:szCs w:val="24"/>
          <w:lang w:val="en-US"/>
        </w:rPr>
        <w:t xml:space="preserve">and </w:t>
      </w:r>
      <w:r>
        <w:rPr>
          <w:rFonts w:ascii="Times New Roman" w:hAnsi="Times New Roman" w:cs="Times New Roman"/>
          <w:bCs/>
          <w:sz w:val="24"/>
          <w:szCs w:val="24"/>
          <w:lang w:val="en-US"/>
        </w:rPr>
        <w:t>95% credible interval</w:t>
      </w:r>
      <w:r w:rsidR="002E3795">
        <w:rPr>
          <w:rFonts w:ascii="Times New Roman" w:hAnsi="Times New Roman" w:cs="Times New Roman"/>
          <w:bCs/>
          <w:sz w:val="24"/>
          <w:szCs w:val="24"/>
          <w:lang w:val="en-US"/>
        </w:rPr>
        <w:t xml:space="preserve"> for the overall survival rate (mean across habitats)</w:t>
      </w:r>
      <w:r>
        <w:rPr>
          <w:rFonts w:ascii="Times New Roman" w:hAnsi="Times New Roman" w:cs="Times New Roman"/>
          <w:bCs/>
          <w:sz w:val="24"/>
          <w:szCs w:val="24"/>
          <w:lang w:val="en-US"/>
        </w:rPr>
        <w:t xml:space="preserve">. </w:t>
      </w:r>
      <w:r w:rsidR="000965A5">
        <w:rPr>
          <w:rFonts w:ascii="Times New Roman" w:hAnsi="Times New Roman" w:cs="Times New Roman"/>
          <w:bCs/>
          <w:sz w:val="24"/>
          <w:szCs w:val="24"/>
          <w:lang w:val="en-US"/>
        </w:rPr>
        <w:t xml:space="preserve">Annual apparent survival rates for individual species </w:t>
      </w:r>
      <w:r w:rsidR="00747F6D">
        <w:rPr>
          <w:rFonts w:ascii="Times New Roman" w:hAnsi="Times New Roman" w:cs="Times New Roman"/>
          <w:bCs/>
          <w:sz w:val="24"/>
          <w:szCs w:val="24"/>
          <w:lang w:val="en-US"/>
        </w:rPr>
        <w:t xml:space="preserve">across habitats </w:t>
      </w:r>
      <w:r>
        <w:rPr>
          <w:rFonts w:ascii="Times New Roman" w:hAnsi="Times New Roman" w:cs="Times New Roman"/>
          <w:bCs/>
          <w:sz w:val="24"/>
          <w:szCs w:val="24"/>
          <w:lang w:val="en-US"/>
        </w:rPr>
        <w:t xml:space="preserve">ranged from </w:t>
      </w:r>
      <w:r w:rsidRPr="00377B0C">
        <w:rPr>
          <w:rFonts w:ascii="Times New Roman" w:hAnsi="Times New Roman" w:cs="Times New Roman"/>
          <w:bCs/>
          <w:sz w:val="24"/>
          <w:szCs w:val="24"/>
          <w:lang w:val="en-US"/>
        </w:rPr>
        <w:t>ϕ</w:t>
      </w:r>
      <w:r w:rsidR="00F239C0">
        <w:rPr>
          <w:rFonts w:ascii="Times New Roman" w:hAnsi="Times New Roman" w:cs="Times New Roman"/>
          <w:bCs/>
          <w:sz w:val="24"/>
          <w:szCs w:val="24"/>
          <w:vertAlign w:val="subscript"/>
          <w:lang w:val="en-US"/>
        </w:rPr>
        <w:t>2</w:t>
      </w:r>
      <w:r w:rsidRPr="00377B0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0.</w:t>
      </w:r>
      <w:r w:rsidR="00F239C0">
        <w:rPr>
          <w:rFonts w:ascii="Times New Roman" w:hAnsi="Times New Roman" w:cs="Times New Roman"/>
          <w:bCs/>
          <w:sz w:val="24"/>
          <w:szCs w:val="24"/>
          <w:lang w:val="en-US"/>
        </w:rPr>
        <w:t xml:space="preserve">45 </w:t>
      </w:r>
      <w:r w:rsidR="006B26C5">
        <w:rPr>
          <w:rFonts w:ascii="Times New Roman" w:hAnsi="Times New Roman" w:cs="Times New Roman"/>
          <w:bCs/>
          <w:sz w:val="24"/>
          <w:szCs w:val="24"/>
          <w:lang w:val="en-US"/>
        </w:rPr>
        <w:t xml:space="preserve">(Tyrian </w:t>
      </w:r>
      <w:proofErr w:type="spellStart"/>
      <w:r w:rsidR="006B26C5">
        <w:rPr>
          <w:rFonts w:ascii="Times New Roman" w:hAnsi="Times New Roman" w:cs="Times New Roman"/>
          <w:bCs/>
          <w:sz w:val="24"/>
          <w:szCs w:val="24"/>
          <w:lang w:val="en-US"/>
        </w:rPr>
        <w:t>Metaltail</w:t>
      </w:r>
      <w:proofErr w:type="spellEnd"/>
      <w:r w:rsidR="006B26C5">
        <w:rPr>
          <w:rFonts w:ascii="Times New Roman" w:hAnsi="Times New Roman" w:cs="Times New Roman"/>
          <w:bCs/>
          <w:sz w:val="24"/>
          <w:szCs w:val="24"/>
          <w:lang w:val="en-US"/>
        </w:rPr>
        <w:t xml:space="preserve"> - </w:t>
      </w:r>
      <w:proofErr w:type="spellStart"/>
      <w:r w:rsidR="000965A5" w:rsidRPr="000965A5">
        <w:rPr>
          <w:rFonts w:ascii="Times New Roman" w:hAnsi="Times New Roman" w:cs="Times New Roman"/>
          <w:bCs/>
          <w:i/>
          <w:sz w:val="24"/>
          <w:szCs w:val="24"/>
          <w:lang w:val="en-US"/>
        </w:rPr>
        <w:t>Metallura</w:t>
      </w:r>
      <w:proofErr w:type="spellEnd"/>
      <w:r w:rsidR="000965A5" w:rsidRPr="000965A5">
        <w:rPr>
          <w:rFonts w:ascii="Times New Roman" w:hAnsi="Times New Roman" w:cs="Times New Roman"/>
          <w:bCs/>
          <w:i/>
          <w:sz w:val="24"/>
          <w:szCs w:val="24"/>
          <w:lang w:val="en-US"/>
        </w:rPr>
        <w:t xml:space="preserve"> </w:t>
      </w:r>
      <w:proofErr w:type="spellStart"/>
      <w:r w:rsidR="000965A5" w:rsidRPr="000965A5">
        <w:rPr>
          <w:rFonts w:ascii="Times New Roman" w:hAnsi="Times New Roman" w:cs="Times New Roman"/>
          <w:bCs/>
          <w:i/>
          <w:sz w:val="24"/>
          <w:szCs w:val="24"/>
          <w:lang w:val="en-US"/>
        </w:rPr>
        <w:t>tyrianthina</w:t>
      </w:r>
      <w:proofErr w:type="spellEnd"/>
      <w:r w:rsidR="000965A5">
        <w:rPr>
          <w:rFonts w:ascii="Times New Roman" w:hAnsi="Times New Roman" w:cs="Times New Roman"/>
          <w:bCs/>
          <w:sz w:val="24"/>
          <w:szCs w:val="24"/>
          <w:lang w:val="en-US"/>
        </w:rPr>
        <w:t>)</w:t>
      </w:r>
      <w:r w:rsidR="002C642C">
        <w:rPr>
          <w:rFonts w:ascii="Times New Roman" w:hAnsi="Times New Roman" w:cs="Times New Roman"/>
          <w:bCs/>
          <w:sz w:val="24"/>
          <w:szCs w:val="24"/>
          <w:lang w:val="en-US"/>
        </w:rPr>
        <w:t xml:space="preserve"> to </w:t>
      </w:r>
      <w:r w:rsidRPr="00377B0C">
        <w:rPr>
          <w:rFonts w:ascii="Times New Roman" w:hAnsi="Times New Roman" w:cs="Times New Roman"/>
          <w:bCs/>
          <w:sz w:val="24"/>
          <w:szCs w:val="24"/>
          <w:lang w:val="en-US"/>
        </w:rPr>
        <w:t>ϕ</w:t>
      </w:r>
      <w:r w:rsidR="00F239C0">
        <w:rPr>
          <w:rFonts w:ascii="Times New Roman" w:hAnsi="Times New Roman" w:cs="Times New Roman"/>
          <w:bCs/>
          <w:sz w:val="24"/>
          <w:szCs w:val="24"/>
          <w:vertAlign w:val="subscript"/>
          <w:lang w:val="en-US"/>
        </w:rPr>
        <w:t>2</w:t>
      </w:r>
      <w:r w:rsidRPr="00377B0C">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 </w:t>
      </w:r>
      <w:r w:rsidR="000965A5">
        <w:rPr>
          <w:rFonts w:ascii="Times New Roman" w:hAnsi="Times New Roman" w:cs="Times New Roman"/>
          <w:bCs/>
          <w:sz w:val="24"/>
          <w:szCs w:val="24"/>
          <w:lang w:val="en-US"/>
        </w:rPr>
        <w:t>0.7</w:t>
      </w:r>
      <w:r>
        <w:rPr>
          <w:rFonts w:ascii="Times New Roman" w:hAnsi="Times New Roman" w:cs="Times New Roman"/>
          <w:bCs/>
          <w:sz w:val="24"/>
          <w:szCs w:val="24"/>
          <w:lang w:val="en-US"/>
        </w:rPr>
        <w:t>8</w:t>
      </w:r>
      <w:r w:rsidR="000965A5">
        <w:rPr>
          <w:rFonts w:ascii="Times New Roman" w:hAnsi="Times New Roman" w:cs="Times New Roman"/>
          <w:bCs/>
          <w:sz w:val="24"/>
          <w:szCs w:val="24"/>
          <w:lang w:val="en-US"/>
        </w:rPr>
        <w:t xml:space="preserve"> </w:t>
      </w:r>
      <w:r w:rsidR="000965A5" w:rsidRPr="002F6D21">
        <w:rPr>
          <w:rFonts w:ascii="Times New Roman" w:hAnsi="Times New Roman" w:cs="Times New Roman"/>
          <w:bCs/>
          <w:sz w:val="24"/>
          <w:szCs w:val="24"/>
          <w:lang w:val="en-US"/>
        </w:rPr>
        <w:t>(</w:t>
      </w:r>
      <w:r w:rsidR="006B26C5">
        <w:rPr>
          <w:rFonts w:ascii="Times New Roman" w:hAnsi="Times New Roman" w:cs="Times New Roman"/>
          <w:bCs/>
          <w:sz w:val="24"/>
          <w:szCs w:val="24"/>
          <w:lang w:val="en-US"/>
        </w:rPr>
        <w:t xml:space="preserve">Russet-crowned Warbles - </w:t>
      </w:r>
      <w:proofErr w:type="spellStart"/>
      <w:r w:rsidR="002F6D21" w:rsidRPr="002F6D21">
        <w:rPr>
          <w:rFonts w:ascii="Times New Roman" w:eastAsia="Times New Roman" w:hAnsi="Times New Roman" w:cs="Times New Roman"/>
          <w:i/>
          <w:color w:val="000000"/>
          <w:sz w:val="24"/>
          <w:szCs w:val="24"/>
          <w:lang w:val="en-GB" w:eastAsia="en-GB"/>
        </w:rPr>
        <w:t>Myiothlypis</w:t>
      </w:r>
      <w:proofErr w:type="spellEnd"/>
      <w:r w:rsidR="002F6D21" w:rsidRPr="002F6D21">
        <w:rPr>
          <w:rFonts w:ascii="Times New Roman" w:eastAsia="Times New Roman" w:hAnsi="Times New Roman" w:cs="Times New Roman"/>
          <w:i/>
          <w:color w:val="000000"/>
          <w:sz w:val="24"/>
          <w:szCs w:val="24"/>
          <w:lang w:val="en-GB" w:eastAsia="en-GB"/>
        </w:rPr>
        <w:t xml:space="preserve"> </w:t>
      </w:r>
      <w:proofErr w:type="spellStart"/>
      <w:r w:rsidR="002F6D21" w:rsidRPr="002F6D21">
        <w:rPr>
          <w:rFonts w:ascii="Times New Roman" w:eastAsia="Times New Roman" w:hAnsi="Times New Roman" w:cs="Times New Roman"/>
          <w:i/>
          <w:color w:val="000000"/>
          <w:sz w:val="24"/>
          <w:szCs w:val="24"/>
          <w:lang w:val="en-GB" w:eastAsia="en-GB"/>
        </w:rPr>
        <w:t>coronatus</w:t>
      </w:r>
      <w:proofErr w:type="spellEnd"/>
      <w:r w:rsidR="000965A5">
        <w:rPr>
          <w:rFonts w:ascii="Times New Roman" w:hAnsi="Times New Roman" w:cs="Times New Roman"/>
          <w:bCs/>
          <w:sz w:val="24"/>
          <w:szCs w:val="24"/>
          <w:lang w:val="en-US"/>
        </w:rPr>
        <w:t xml:space="preserve">) </w:t>
      </w:r>
      <w:r w:rsidR="00FC0D7B" w:rsidRPr="003A1BC9">
        <w:rPr>
          <w:rFonts w:ascii="Times New Roman" w:eastAsiaTheme="minorEastAsia" w:hAnsi="Times New Roman" w:cs="Times New Roman"/>
          <w:sz w:val="24"/>
          <w:szCs w:val="24"/>
          <w:lang w:val="en-US"/>
        </w:rPr>
        <w:t xml:space="preserve">(Table </w:t>
      </w:r>
      <w:r w:rsidR="00044DEE" w:rsidRPr="003A1BC9">
        <w:rPr>
          <w:rFonts w:ascii="Times New Roman" w:eastAsiaTheme="minorEastAsia" w:hAnsi="Times New Roman" w:cs="Times New Roman"/>
          <w:sz w:val="24"/>
          <w:szCs w:val="24"/>
          <w:lang w:val="en-US"/>
        </w:rPr>
        <w:t>1</w:t>
      </w:r>
      <w:r w:rsidR="00FC0D7B" w:rsidRPr="003A1BC9">
        <w:rPr>
          <w:rFonts w:ascii="Times New Roman" w:eastAsiaTheme="minorEastAsia" w:hAnsi="Times New Roman" w:cs="Times New Roman"/>
          <w:sz w:val="24"/>
          <w:szCs w:val="24"/>
          <w:lang w:val="en-US"/>
        </w:rPr>
        <w:t xml:space="preserve">). </w:t>
      </w:r>
      <w:r w:rsidR="00044DEE" w:rsidRPr="003A1BC9">
        <w:rPr>
          <w:rFonts w:ascii="Times New Roman" w:eastAsiaTheme="minorEastAsia" w:hAnsi="Times New Roman" w:cs="Times New Roman"/>
          <w:sz w:val="24"/>
          <w:szCs w:val="24"/>
          <w:lang w:val="en-US"/>
        </w:rPr>
        <w:t>For all species, r</w:t>
      </w:r>
      <w:r w:rsidR="00FC0D7B" w:rsidRPr="003A1BC9">
        <w:rPr>
          <w:rFonts w:ascii="Times New Roman" w:eastAsiaTheme="minorEastAsia" w:hAnsi="Times New Roman" w:cs="Times New Roman"/>
          <w:sz w:val="24"/>
          <w:szCs w:val="24"/>
          <w:lang w:val="en-US"/>
        </w:rPr>
        <w:t xml:space="preserve">ecapture </w:t>
      </w:r>
      <w:r w:rsidR="00FC0D7B" w:rsidRPr="003A1BC9">
        <w:rPr>
          <w:rFonts w:ascii="Times New Roman" w:eastAsiaTheme="minorEastAsia" w:hAnsi="Times New Roman" w:cs="Times New Roman"/>
          <w:sz w:val="24"/>
          <w:szCs w:val="24"/>
          <w:lang w:val="en-US"/>
        </w:rPr>
        <w:lastRenderedPageBreak/>
        <w:t xml:space="preserve">rates between </w:t>
      </w:r>
      <w:r w:rsidR="000965A5">
        <w:rPr>
          <w:rFonts w:ascii="Times New Roman" w:eastAsiaTheme="minorEastAsia" w:hAnsi="Times New Roman" w:cs="Times New Roman"/>
          <w:sz w:val="24"/>
          <w:szCs w:val="24"/>
          <w:lang w:val="en-US"/>
        </w:rPr>
        <w:t>years</w:t>
      </w:r>
      <w:r w:rsidR="00FC0D7B" w:rsidRPr="003A1BC9">
        <w:rPr>
          <w:rFonts w:ascii="Times New Roman" w:eastAsiaTheme="minorEastAsia" w:hAnsi="Times New Roman" w:cs="Times New Roman"/>
          <w:sz w:val="24"/>
          <w:szCs w:val="24"/>
          <w:lang w:val="en-US"/>
        </w:rPr>
        <w:t xml:space="preserve"> were low and varied from </w:t>
      </w:r>
      <w:r w:rsidRPr="00377B0C">
        <w:rPr>
          <w:rFonts w:ascii="Times New Roman" w:eastAsiaTheme="minorEastAsia" w:hAnsi="Times New Roman" w:cs="Times New Roman"/>
          <w:i/>
          <w:sz w:val="24"/>
          <w:szCs w:val="24"/>
          <w:lang w:val="en-US"/>
        </w:rPr>
        <w:t>p</w:t>
      </w:r>
      <w:r>
        <w:rPr>
          <w:rFonts w:ascii="Times New Roman" w:eastAsiaTheme="minorEastAsia" w:hAnsi="Times New Roman" w:cs="Times New Roman"/>
          <w:sz w:val="24"/>
          <w:szCs w:val="24"/>
          <w:lang w:val="en-US"/>
        </w:rPr>
        <w:t xml:space="preserve"> = </w:t>
      </w:r>
      <w:r w:rsidR="00FC0D7B" w:rsidRPr="003A1BC9">
        <w:rPr>
          <w:rFonts w:ascii="Times New Roman" w:eastAsiaTheme="minorEastAsia" w:hAnsi="Times New Roman" w:cs="Times New Roman"/>
          <w:iCs/>
          <w:sz w:val="24"/>
          <w:szCs w:val="24"/>
          <w:lang w:val="en-US"/>
        </w:rPr>
        <w:t>0.</w:t>
      </w:r>
      <w:r w:rsidR="000965A5">
        <w:rPr>
          <w:rFonts w:ascii="Times New Roman" w:eastAsiaTheme="minorEastAsia" w:hAnsi="Times New Roman" w:cs="Times New Roman"/>
          <w:iCs/>
          <w:sz w:val="24"/>
          <w:szCs w:val="24"/>
          <w:lang w:val="en-US"/>
        </w:rPr>
        <w:t>1</w:t>
      </w:r>
      <w:r>
        <w:rPr>
          <w:rFonts w:ascii="Times New Roman" w:eastAsiaTheme="minorEastAsia" w:hAnsi="Times New Roman" w:cs="Times New Roman"/>
          <w:iCs/>
          <w:sz w:val="24"/>
          <w:szCs w:val="24"/>
          <w:lang w:val="en-US"/>
        </w:rPr>
        <w:t>2</w:t>
      </w:r>
      <w:r w:rsidR="008B25F7" w:rsidRPr="003A1BC9">
        <w:rPr>
          <w:rFonts w:ascii="Times New Roman" w:eastAsiaTheme="minorEastAsia" w:hAnsi="Times New Roman" w:cs="Times New Roman"/>
          <w:iCs/>
          <w:sz w:val="24"/>
          <w:szCs w:val="24"/>
          <w:lang w:val="en-US"/>
        </w:rPr>
        <w:t xml:space="preserve"> </w:t>
      </w:r>
      <w:r w:rsidR="00FC0D7B" w:rsidRPr="003A1BC9">
        <w:rPr>
          <w:rFonts w:ascii="Times New Roman" w:eastAsiaTheme="minorEastAsia" w:hAnsi="Times New Roman" w:cs="Times New Roman"/>
          <w:sz w:val="24"/>
          <w:szCs w:val="24"/>
          <w:lang w:val="en-US"/>
        </w:rPr>
        <w:t>(</w:t>
      </w:r>
      <w:r w:rsidR="006B26C5">
        <w:rPr>
          <w:rFonts w:ascii="Times New Roman" w:eastAsiaTheme="minorEastAsia" w:hAnsi="Times New Roman" w:cs="Times New Roman"/>
          <w:sz w:val="24"/>
          <w:szCs w:val="24"/>
          <w:lang w:val="en-US"/>
        </w:rPr>
        <w:t xml:space="preserve">Masked </w:t>
      </w:r>
      <w:proofErr w:type="spellStart"/>
      <w:r w:rsidR="006B26C5">
        <w:rPr>
          <w:rFonts w:ascii="Times New Roman" w:eastAsiaTheme="minorEastAsia" w:hAnsi="Times New Roman" w:cs="Times New Roman"/>
          <w:sz w:val="24"/>
          <w:szCs w:val="24"/>
          <w:lang w:val="en-US"/>
        </w:rPr>
        <w:t>Flowerpiercer</w:t>
      </w:r>
      <w:proofErr w:type="spellEnd"/>
      <w:r w:rsidR="006B26C5">
        <w:rPr>
          <w:rFonts w:ascii="Times New Roman" w:eastAsiaTheme="minorEastAsia" w:hAnsi="Times New Roman" w:cs="Times New Roman"/>
          <w:sz w:val="24"/>
          <w:szCs w:val="24"/>
          <w:lang w:val="en-US"/>
        </w:rPr>
        <w:t xml:space="preserve"> - </w:t>
      </w:r>
      <w:proofErr w:type="spellStart"/>
      <w:r w:rsidR="002F6D21">
        <w:rPr>
          <w:rFonts w:ascii="Times New Roman" w:eastAsiaTheme="minorEastAsia" w:hAnsi="Times New Roman" w:cs="Times New Roman"/>
          <w:i/>
          <w:sz w:val="24"/>
          <w:szCs w:val="24"/>
          <w:lang w:val="en-US"/>
        </w:rPr>
        <w:t>Diglossa</w:t>
      </w:r>
      <w:proofErr w:type="spellEnd"/>
      <w:r w:rsidR="000965A5">
        <w:rPr>
          <w:rFonts w:ascii="Times New Roman" w:eastAsiaTheme="minorEastAsia" w:hAnsi="Times New Roman" w:cs="Times New Roman"/>
          <w:i/>
          <w:sz w:val="24"/>
          <w:szCs w:val="24"/>
          <w:lang w:val="en-US"/>
        </w:rPr>
        <w:t xml:space="preserve"> </w:t>
      </w:r>
      <w:proofErr w:type="spellStart"/>
      <w:r w:rsidR="000965A5">
        <w:rPr>
          <w:rFonts w:ascii="Times New Roman" w:eastAsiaTheme="minorEastAsia" w:hAnsi="Times New Roman" w:cs="Times New Roman"/>
          <w:i/>
          <w:sz w:val="24"/>
          <w:szCs w:val="24"/>
          <w:lang w:val="en-US"/>
        </w:rPr>
        <w:t>cyanea</w:t>
      </w:r>
      <w:proofErr w:type="spellEnd"/>
      <w:r w:rsidR="00CE1642" w:rsidRPr="003A1BC9">
        <w:rPr>
          <w:rFonts w:ascii="Times New Roman" w:eastAsiaTheme="minorEastAsia" w:hAnsi="Times New Roman" w:cs="Times New Roman"/>
          <w:sz w:val="24"/>
          <w:szCs w:val="24"/>
          <w:lang w:val="en-US"/>
        </w:rPr>
        <w:t>) to</w:t>
      </w:r>
      <w:r w:rsidR="00044DEE" w:rsidRPr="003A1BC9">
        <w:rPr>
          <w:rFonts w:ascii="Times New Roman" w:eastAsiaTheme="minorEastAsia" w:hAnsi="Times New Roman" w:cs="Times New Roman"/>
          <w:i/>
          <w:sz w:val="24"/>
          <w:szCs w:val="24"/>
          <w:lang w:val="en-US"/>
        </w:rPr>
        <w:t xml:space="preserve"> </w:t>
      </w:r>
      <w:r>
        <w:rPr>
          <w:rFonts w:ascii="Times New Roman" w:eastAsiaTheme="minorEastAsia" w:hAnsi="Times New Roman" w:cs="Times New Roman"/>
          <w:i/>
          <w:sz w:val="24"/>
          <w:szCs w:val="24"/>
          <w:lang w:val="en-US"/>
        </w:rPr>
        <w:t xml:space="preserve">p = </w:t>
      </w:r>
      <w:r w:rsidR="00FC0D7B" w:rsidRPr="003A1BC9">
        <w:rPr>
          <w:rFonts w:ascii="Times New Roman" w:eastAsiaTheme="minorEastAsia" w:hAnsi="Times New Roman" w:cs="Times New Roman"/>
          <w:iCs/>
          <w:sz w:val="24"/>
          <w:szCs w:val="24"/>
          <w:lang w:val="en-US"/>
        </w:rPr>
        <w:t>0.</w:t>
      </w:r>
      <w:r w:rsidR="000965A5">
        <w:rPr>
          <w:rFonts w:ascii="Times New Roman" w:eastAsiaTheme="minorEastAsia" w:hAnsi="Times New Roman" w:cs="Times New Roman"/>
          <w:iCs/>
          <w:sz w:val="24"/>
          <w:szCs w:val="24"/>
          <w:lang w:val="en-US"/>
        </w:rPr>
        <w:t>37</w:t>
      </w:r>
      <w:r w:rsidR="00FC0D7B" w:rsidRPr="003A1BC9">
        <w:rPr>
          <w:rFonts w:ascii="Times New Roman" w:eastAsiaTheme="minorEastAsia" w:hAnsi="Times New Roman" w:cs="Times New Roman"/>
          <w:sz w:val="24"/>
          <w:szCs w:val="24"/>
          <w:lang w:val="en-US"/>
        </w:rPr>
        <w:t xml:space="preserve"> (</w:t>
      </w:r>
      <w:r w:rsidR="006B26C5">
        <w:rPr>
          <w:rFonts w:ascii="Times New Roman" w:eastAsiaTheme="minorEastAsia" w:hAnsi="Times New Roman" w:cs="Times New Roman"/>
          <w:sz w:val="24"/>
          <w:szCs w:val="24"/>
          <w:lang w:val="en-US"/>
        </w:rPr>
        <w:t xml:space="preserve">White-browed </w:t>
      </w:r>
      <w:proofErr w:type="spellStart"/>
      <w:r w:rsidR="006B26C5">
        <w:rPr>
          <w:rFonts w:ascii="Times New Roman" w:eastAsiaTheme="minorEastAsia" w:hAnsi="Times New Roman" w:cs="Times New Roman"/>
          <w:sz w:val="24"/>
          <w:szCs w:val="24"/>
          <w:lang w:val="en-US"/>
        </w:rPr>
        <w:t>Spinetail</w:t>
      </w:r>
      <w:proofErr w:type="spellEnd"/>
      <w:r w:rsidR="006B26C5">
        <w:rPr>
          <w:rFonts w:ascii="Times New Roman" w:eastAsiaTheme="minorEastAsia" w:hAnsi="Times New Roman" w:cs="Times New Roman"/>
          <w:sz w:val="24"/>
          <w:szCs w:val="24"/>
          <w:lang w:val="en-US"/>
        </w:rPr>
        <w:t xml:space="preserve"> - </w:t>
      </w:r>
      <w:proofErr w:type="spellStart"/>
      <w:r w:rsidR="000965A5">
        <w:rPr>
          <w:rFonts w:ascii="Times New Roman" w:eastAsiaTheme="minorEastAsia" w:hAnsi="Times New Roman" w:cs="Times New Roman"/>
          <w:i/>
          <w:sz w:val="24"/>
          <w:szCs w:val="24"/>
          <w:lang w:val="en-US"/>
        </w:rPr>
        <w:t>Hellmayrea</w:t>
      </w:r>
      <w:proofErr w:type="spellEnd"/>
      <w:r w:rsidR="000965A5">
        <w:rPr>
          <w:rFonts w:ascii="Times New Roman" w:eastAsiaTheme="minorEastAsia" w:hAnsi="Times New Roman" w:cs="Times New Roman"/>
          <w:i/>
          <w:sz w:val="24"/>
          <w:szCs w:val="24"/>
          <w:lang w:val="en-US"/>
        </w:rPr>
        <w:t xml:space="preserve"> </w:t>
      </w:r>
      <w:proofErr w:type="spellStart"/>
      <w:r w:rsidR="000965A5">
        <w:rPr>
          <w:rFonts w:ascii="Times New Roman" w:eastAsiaTheme="minorEastAsia" w:hAnsi="Times New Roman" w:cs="Times New Roman"/>
          <w:i/>
          <w:sz w:val="24"/>
          <w:szCs w:val="24"/>
          <w:lang w:val="en-US"/>
        </w:rPr>
        <w:t>gularis</w:t>
      </w:r>
      <w:proofErr w:type="spellEnd"/>
      <w:r w:rsidR="00FC0D7B" w:rsidRPr="003A1BC9">
        <w:rPr>
          <w:rFonts w:ascii="Times New Roman" w:eastAsiaTheme="minorEastAsia" w:hAnsi="Times New Roman" w:cs="Times New Roman"/>
          <w:sz w:val="24"/>
          <w:szCs w:val="24"/>
          <w:lang w:val="en-US"/>
        </w:rPr>
        <w:t xml:space="preserve">) (Table </w:t>
      </w:r>
      <w:r w:rsidR="00044DEE" w:rsidRPr="003A1BC9">
        <w:rPr>
          <w:rFonts w:ascii="Times New Roman" w:eastAsiaTheme="minorEastAsia" w:hAnsi="Times New Roman" w:cs="Times New Roman"/>
          <w:sz w:val="24"/>
          <w:szCs w:val="24"/>
          <w:lang w:val="en-US"/>
        </w:rPr>
        <w:t>1</w:t>
      </w:r>
      <w:r w:rsidR="00FC0D7B" w:rsidRPr="003A1BC9">
        <w:rPr>
          <w:rFonts w:ascii="Times New Roman" w:eastAsiaTheme="minorEastAsia" w:hAnsi="Times New Roman" w:cs="Times New Roman"/>
          <w:sz w:val="24"/>
          <w:szCs w:val="24"/>
          <w:lang w:val="en-US"/>
        </w:rPr>
        <w:t>).</w:t>
      </w:r>
      <w:r w:rsidR="00044DEE" w:rsidRPr="003A1BC9">
        <w:rPr>
          <w:rFonts w:ascii="Times New Roman" w:eastAsiaTheme="minorEastAsia" w:hAnsi="Times New Roman" w:cs="Times New Roman"/>
          <w:sz w:val="24"/>
          <w:szCs w:val="24"/>
          <w:lang w:val="en-US"/>
        </w:rPr>
        <w:t xml:space="preserve"> </w:t>
      </w:r>
    </w:p>
    <w:p w14:paraId="4CB16EDD" w14:textId="3A7D9546" w:rsidR="00D51427" w:rsidRDefault="00377B0C">
      <w:pPr>
        <w:spacing w:line="480" w:lineRule="auto"/>
        <w:rPr>
          <w:rFonts w:ascii="Times New Roman" w:eastAsiaTheme="minorEastAsia" w:hAnsi="Times New Roman" w:cs="Times New Roman"/>
          <w:sz w:val="24"/>
          <w:szCs w:val="24"/>
          <w:lang w:val="en-US"/>
        </w:rPr>
      </w:pPr>
      <w:r w:rsidRPr="00377B0C">
        <w:rPr>
          <w:rFonts w:ascii="Times New Roman" w:eastAsiaTheme="minorEastAsia" w:hAnsi="Times New Roman" w:cs="Times New Roman"/>
          <w:sz w:val="24"/>
          <w:szCs w:val="24"/>
          <w:lang w:val="en-US"/>
        </w:rPr>
        <w:t xml:space="preserve">Mean survival estimates were lowest for </w:t>
      </w:r>
      <w:r w:rsidR="00D51427">
        <w:rPr>
          <w:rFonts w:ascii="Times New Roman" w:eastAsiaTheme="minorEastAsia" w:hAnsi="Times New Roman" w:cs="Times New Roman"/>
          <w:sz w:val="24"/>
          <w:szCs w:val="24"/>
          <w:lang w:val="en-US"/>
        </w:rPr>
        <w:t xml:space="preserve">birds occupying </w:t>
      </w:r>
      <w:r w:rsidRPr="00377B0C">
        <w:rPr>
          <w:rFonts w:ascii="Times New Roman" w:eastAsiaTheme="minorEastAsia" w:hAnsi="Times New Roman" w:cs="Times New Roman"/>
          <w:sz w:val="24"/>
          <w:szCs w:val="24"/>
          <w:lang w:val="en-US"/>
        </w:rPr>
        <w:t xml:space="preserve">native </w:t>
      </w:r>
      <w:r w:rsidR="00D51427">
        <w:rPr>
          <w:rFonts w:ascii="Times New Roman" w:eastAsiaTheme="minorEastAsia" w:hAnsi="Times New Roman" w:cs="Times New Roman"/>
          <w:sz w:val="24"/>
          <w:szCs w:val="24"/>
          <w:lang w:val="en-US"/>
        </w:rPr>
        <w:t xml:space="preserve">forest </w:t>
      </w:r>
      <w:r w:rsidRPr="00377B0C">
        <w:rPr>
          <w:rFonts w:ascii="Times New Roman" w:eastAsiaTheme="minorEastAsia" w:hAnsi="Times New Roman" w:cs="Times New Roman"/>
          <w:sz w:val="24"/>
          <w:szCs w:val="24"/>
          <w:lang w:val="en-US"/>
        </w:rPr>
        <w:t xml:space="preserve">habitat </w:t>
      </w:r>
      <w:r w:rsidR="00463DE2">
        <w:rPr>
          <w:rFonts w:ascii="Times New Roman" w:eastAsiaTheme="minorEastAsia" w:hAnsi="Times New Roman" w:cs="Times New Roman"/>
          <w:sz w:val="24"/>
          <w:szCs w:val="24"/>
          <w:lang w:val="en-US"/>
        </w:rPr>
        <w:t>(</w:t>
      </w:r>
      <w:proofErr w:type="gramStart"/>
      <w:r w:rsidRPr="00377B0C">
        <w:rPr>
          <w:rFonts w:ascii="Times New Roman" w:eastAsiaTheme="minorEastAsia" w:hAnsi="Times New Roman" w:cs="Times New Roman"/>
          <w:sz w:val="24"/>
          <w:szCs w:val="24"/>
          <w:lang w:val="en-US"/>
        </w:rPr>
        <w:t xml:space="preserve">ϕ </w:t>
      </w:r>
      <w:r>
        <w:rPr>
          <w:rFonts w:ascii="Times New Roman" w:eastAsiaTheme="minorEastAsia" w:hAnsi="Times New Roman" w:cs="Times New Roman"/>
          <w:sz w:val="24"/>
          <w:szCs w:val="24"/>
          <w:lang w:val="en-US"/>
        </w:rPr>
        <w:t xml:space="preserve"> =</w:t>
      </w:r>
      <w:proofErr w:type="gramEnd"/>
      <w:r>
        <w:rPr>
          <w:rFonts w:ascii="Times New Roman" w:eastAsiaTheme="minorEastAsia" w:hAnsi="Times New Roman" w:cs="Times New Roman"/>
          <w:sz w:val="24"/>
          <w:szCs w:val="24"/>
          <w:lang w:val="en-US"/>
        </w:rPr>
        <w:t xml:space="preserve"> 0.41 </w:t>
      </w:r>
      <w:r w:rsidR="00463DE2">
        <w:rPr>
          <w:rFonts w:ascii="Times New Roman" w:eastAsiaTheme="minorEastAsia" w:hAnsi="Times New Roman" w:cs="Times New Roman"/>
          <w:sz w:val="24"/>
          <w:szCs w:val="24"/>
          <w:lang w:val="en-US"/>
        </w:rPr>
        <w:t>[0.11, 0.71])</w:t>
      </w:r>
      <w:r w:rsidRPr="00377B0C">
        <w:rPr>
          <w:rFonts w:ascii="Times New Roman" w:eastAsiaTheme="minorEastAsia" w:hAnsi="Times New Roman" w:cs="Times New Roman"/>
          <w:sz w:val="24"/>
          <w:szCs w:val="24"/>
          <w:lang w:val="en-US"/>
        </w:rPr>
        <w:t>,</w:t>
      </w:r>
      <w:r w:rsidR="00463DE2">
        <w:rPr>
          <w:rFonts w:ascii="Times New Roman" w:eastAsiaTheme="minorEastAsia" w:hAnsi="Times New Roman" w:cs="Times New Roman"/>
          <w:sz w:val="24"/>
          <w:szCs w:val="24"/>
          <w:lang w:val="en-US"/>
        </w:rPr>
        <w:t xml:space="preserve"> followed by introduced </w:t>
      </w:r>
      <w:r w:rsidR="00747F6D">
        <w:rPr>
          <w:rFonts w:ascii="Times New Roman" w:eastAsiaTheme="minorEastAsia" w:hAnsi="Times New Roman" w:cs="Times New Roman"/>
          <w:sz w:val="24"/>
          <w:szCs w:val="24"/>
          <w:lang w:val="en-US"/>
        </w:rPr>
        <w:t xml:space="preserve">forest </w:t>
      </w:r>
      <w:r w:rsidR="00463DE2">
        <w:rPr>
          <w:rFonts w:ascii="Times New Roman" w:eastAsiaTheme="minorEastAsia" w:hAnsi="Times New Roman" w:cs="Times New Roman"/>
          <w:sz w:val="24"/>
          <w:szCs w:val="24"/>
          <w:lang w:val="en-US"/>
        </w:rPr>
        <w:t>(</w:t>
      </w:r>
      <w:r w:rsidR="00463DE2" w:rsidRPr="00463DE2">
        <w:rPr>
          <w:rFonts w:ascii="Times New Roman" w:eastAsiaTheme="minorEastAsia" w:hAnsi="Times New Roman" w:cs="Times New Roman"/>
          <w:sz w:val="24"/>
          <w:szCs w:val="24"/>
          <w:lang w:val="en-US"/>
        </w:rPr>
        <w:t>ϕ</w:t>
      </w:r>
      <w:r w:rsidR="00463DE2">
        <w:rPr>
          <w:rFonts w:ascii="Times New Roman" w:eastAsiaTheme="minorEastAsia" w:hAnsi="Times New Roman" w:cs="Times New Roman"/>
          <w:sz w:val="24"/>
          <w:szCs w:val="24"/>
          <w:lang w:val="en-US"/>
        </w:rPr>
        <w:t xml:space="preserve"> = 0.58 [0.34, 0.78]), with the highest</w:t>
      </w:r>
      <w:r w:rsidR="00D51427">
        <w:rPr>
          <w:rFonts w:ascii="Times New Roman" w:eastAsiaTheme="minorEastAsia" w:hAnsi="Times New Roman" w:cs="Times New Roman"/>
          <w:sz w:val="24"/>
          <w:szCs w:val="24"/>
          <w:lang w:val="en-US"/>
        </w:rPr>
        <w:t xml:space="preserve"> survival rates occurring in</w:t>
      </w:r>
      <w:r w:rsidR="00463DE2">
        <w:rPr>
          <w:rFonts w:ascii="Times New Roman" w:eastAsiaTheme="minorEastAsia" w:hAnsi="Times New Roman" w:cs="Times New Roman"/>
          <w:sz w:val="24"/>
          <w:szCs w:val="24"/>
          <w:lang w:val="en-US"/>
        </w:rPr>
        <w:t xml:space="preserve"> </w:t>
      </w:r>
      <w:r w:rsidR="009B7C94">
        <w:rPr>
          <w:rFonts w:ascii="Times New Roman" w:eastAsiaTheme="minorEastAsia" w:hAnsi="Times New Roman" w:cs="Times New Roman"/>
          <w:sz w:val="24"/>
          <w:szCs w:val="24"/>
          <w:lang w:val="en-US"/>
        </w:rPr>
        <w:t xml:space="preserve">shrubs </w:t>
      </w:r>
      <w:r w:rsidR="00463DE2">
        <w:rPr>
          <w:rFonts w:ascii="Times New Roman" w:eastAsiaTheme="minorEastAsia" w:hAnsi="Times New Roman" w:cs="Times New Roman"/>
          <w:sz w:val="24"/>
          <w:szCs w:val="24"/>
          <w:lang w:val="en-US"/>
        </w:rPr>
        <w:t>(</w:t>
      </w:r>
      <w:r w:rsidR="00463DE2" w:rsidRPr="00463DE2">
        <w:rPr>
          <w:rFonts w:ascii="Times New Roman" w:eastAsiaTheme="minorEastAsia" w:hAnsi="Times New Roman" w:cs="Times New Roman"/>
          <w:sz w:val="24"/>
          <w:szCs w:val="24"/>
          <w:lang w:val="en-US"/>
        </w:rPr>
        <w:t>ϕ</w:t>
      </w:r>
      <w:r w:rsidR="00463DE2">
        <w:rPr>
          <w:rFonts w:ascii="Times New Roman" w:eastAsiaTheme="minorEastAsia" w:hAnsi="Times New Roman" w:cs="Times New Roman"/>
          <w:sz w:val="24"/>
          <w:szCs w:val="24"/>
          <w:lang w:val="en-US"/>
        </w:rPr>
        <w:t xml:space="preserve"> = 0.65 [0.45, 0.81])</w:t>
      </w:r>
      <w:r w:rsidRPr="00377B0C">
        <w:rPr>
          <w:rFonts w:ascii="Times New Roman" w:eastAsiaTheme="minorEastAsia" w:hAnsi="Times New Roman" w:cs="Times New Roman"/>
          <w:sz w:val="24"/>
          <w:szCs w:val="24"/>
          <w:lang w:val="en-US"/>
        </w:rPr>
        <w:t>. However, the 95% credible intervals for each of these differences overlap with zero, meaning there are no significant differences in survival between habitat types</w:t>
      </w:r>
      <w:r w:rsidR="003F49B5">
        <w:rPr>
          <w:rFonts w:ascii="Times New Roman" w:eastAsiaTheme="minorEastAsia" w:hAnsi="Times New Roman" w:cs="Times New Roman"/>
          <w:sz w:val="24"/>
          <w:szCs w:val="24"/>
          <w:lang w:val="en-US"/>
        </w:rPr>
        <w:t xml:space="preserve"> (Fig. 2</w:t>
      </w:r>
      <w:r w:rsidR="00463DE2">
        <w:rPr>
          <w:rFonts w:ascii="Times New Roman" w:eastAsiaTheme="minorEastAsia" w:hAnsi="Times New Roman" w:cs="Times New Roman"/>
          <w:sz w:val="24"/>
          <w:szCs w:val="24"/>
          <w:lang w:val="en-US"/>
        </w:rPr>
        <w:t>)</w:t>
      </w:r>
      <w:r w:rsidRPr="00377B0C">
        <w:rPr>
          <w:rFonts w:ascii="Times New Roman" w:eastAsiaTheme="minorEastAsia" w:hAnsi="Times New Roman" w:cs="Times New Roman"/>
          <w:sz w:val="24"/>
          <w:szCs w:val="24"/>
          <w:lang w:val="en-US"/>
        </w:rPr>
        <w:t>.</w:t>
      </w:r>
      <w:r w:rsidR="00CF50F8">
        <w:rPr>
          <w:rFonts w:ascii="Times New Roman" w:eastAsiaTheme="minorEastAsia" w:hAnsi="Times New Roman" w:cs="Times New Roman"/>
          <w:sz w:val="24"/>
          <w:szCs w:val="24"/>
          <w:lang w:val="en-US"/>
        </w:rPr>
        <w:t xml:space="preserve"> </w:t>
      </w:r>
      <w:r w:rsidR="00CF50F8" w:rsidRPr="00CF50F8">
        <w:rPr>
          <w:rFonts w:ascii="Times New Roman" w:eastAsiaTheme="minorEastAsia" w:hAnsi="Times New Roman" w:cs="Times New Roman"/>
          <w:sz w:val="24"/>
          <w:szCs w:val="24"/>
          <w:lang w:val="en-US"/>
        </w:rPr>
        <w:t>Further, any differences we did observe may be influenced by differences in recapture probability between habitat types (Fig</w:t>
      </w:r>
      <w:r w:rsidR="003F49B5">
        <w:rPr>
          <w:rFonts w:ascii="Times New Roman" w:eastAsiaTheme="minorEastAsia" w:hAnsi="Times New Roman" w:cs="Times New Roman"/>
          <w:sz w:val="24"/>
          <w:szCs w:val="24"/>
          <w:lang w:val="en-US"/>
        </w:rPr>
        <w:t>.</w:t>
      </w:r>
      <w:r w:rsidR="00CF50F8" w:rsidRPr="00CF50F8">
        <w:rPr>
          <w:rFonts w:ascii="Times New Roman" w:eastAsiaTheme="minorEastAsia" w:hAnsi="Times New Roman" w:cs="Times New Roman"/>
          <w:sz w:val="24"/>
          <w:szCs w:val="24"/>
          <w:lang w:val="en-US"/>
        </w:rPr>
        <w:t xml:space="preserve"> S1)</w:t>
      </w:r>
      <w:r w:rsidR="003F49B5">
        <w:rPr>
          <w:rFonts w:ascii="Times New Roman" w:eastAsiaTheme="minorEastAsia" w:hAnsi="Times New Roman" w:cs="Times New Roman"/>
          <w:sz w:val="24"/>
          <w:szCs w:val="24"/>
          <w:lang w:val="en-US"/>
        </w:rPr>
        <w:t>.</w:t>
      </w:r>
    </w:p>
    <w:p w14:paraId="2B03311F" w14:textId="48314366" w:rsidR="00463DE2" w:rsidRDefault="006C463D">
      <w:pPr>
        <w:spacing w:line="480" w:lineRule="auto"/>
        <w:rPr>
          <w:rFonts w:ascii="Times New Roman" w:hAnsi="Times New Roman" w:cs="Times New Roman"/>
          <w:sz w:val="24"/>
          <w:szCs w:val="24"/>
          <w:lang w:val="en-US"/>
        </w:rPr>
      </w:pPr>
      <w:r>
        <w:rPr>
          <w:rFonts w:ascii="Times New Roman" w:eastAsiaTheme="minorEastAsia" w:hAnsi="Times New Roman" w:cs="Times New Roman"/>
          <w:sz w:val="24"/>
          <w:szCs w:val="24"/>
          <w:lang w:val="en-US"/>
        </w:rPr>
        <w:t>For individual species, we also found no significant difference in survival estimate</w:t>
      </w:r>
      <w:r w:rsidR="00D51427">
        <w:rPr>
          <w:rFonts w:ascii="Times New Roman" w:eastAsiaTheme="minorEastAsia" w:hAnsi="Times New Roman" w:cs="Times New Roman"/>
          <w:sz w:val="24"/>
          <w:szCs w:val="24"/>
          <w:lang w:val="en-US"/>
        </w:rPr>
        <w:t>s</w:t>
      </w:r>
      <w:r>
        <w:rPr>
          <w:rFonts w:ascii="Times New Roman" w:eastAsiaTheme="minorEastAsia" w:hAnsi="Times New Roman" w:cs="Times New Roman"/>
          <w:sz w:val="24"/>
          <w:szCs w:val="24"/>
          <w:lang w:val="en-US"/>
        </w:rPr>
        <w:t xml:space="preserve"> between habitats </w:t>
      </w:r>
      <w:r w:rsidR="00D51427">
        <w:rPr>
          <w:rFonts w:ascii="Times New Roman" w:eastAsiaTheme="minorEastAsia" w:hAnsi="Times New Roman" w:cs="Times New Roman"/>
          <w:sz w:val="24"/>
          <w:szCs w:val="24"/>
          <w:lang w:val="en-US"/>
        </w:rPr>
        <w:t xml:space="preserve">for any species </w:t>
      </w:r>
      <w:r>
        <w:rPr>
          <w:rFonts w:ascii="Times New Roman" w:eastAsiaTheme="minorEastAsia" w:hAnsi="Times New Roman" w:cs="Times New Roman"/>
          <w:sz w:val="24"/>
          <w:szCs w:val="24"/>
          <w:lang w:val="en-US"/>
        </w:rPr>
        <w:t>due to large credible interv</w:t>
      </w:r>
      <w:r w:rsidR="003F49B5">
        <w:rPr>
          <w:rFonts w:ascii="Times New Roman" w:eastAsiaTheme="minorEastAsia" w:hAnsi="Times New Roman" w:cs="Times New Roman"/>
          <w:sz w:val="24"/>
          <w:szCs w:val="24"/>
          <w:lang w:val="en-US"/>
        </w:rPr>
        <w:t>als (Fig.</w:t>
      </w:r>
      <w:r>
        <w:rPr>
          <w:rFonts w:ascii="Times New Roman" w:eastAsiaTheme="minorEastAsia" w:hAnsi="Times New Roman" w:cs="Times New Roman"/>
          <w:sz w:val="24"/>
          <w:szCs w:val="24"/>
          <w:lang w:val="en-US"/>
        </w:rPr>
        <w:t xml:space="preserve"> S2, Table S2).</w:t>
      </w:r>
      <w:r w:rsidR="00FA713D">
        <w:rPr>
          <w:rFonts w:ascii="Times New Roman" w:eastAsiaTheme="minorEastAsia" w:hAnsi="Times New Roman" w:cs="Times New Roman"/>
          <w:sz w:val="24"/>
          <w:szCs w:val="24"/>
          <w:lang w:val="en-US"/>
        </w:rPr>
        <w:t xml:space="preserve"> </w:t>
      </w:r>
      <w:r w:rsidR="00463DE2" w:rsidRPr="00463DE2">
        <w:rPr>
          <w:rFonts w:ascii="Times New Roman" w:hAnsi="Times New Roman" w:cs="Times New Roman"/>
          <w:sz w:val="24"/>
          <w:szCs w:val="24"/>
          <w:lang w:val="en-US"/>
        </w:rPr>
        <w:t xml:space="preserve">Similarly, there was more variation among than between </w:t>
      </w:r>
      <w:r w:rsidR="00CF50F8">
        <w:rPr>
          <w:rFonts w:ascii="Times New Roman" w:hAnsi="Times New Roman" w:cs="Times New Roman"/>
          <w:sz w:val="24"/>
          <w:szCs w:val="24"/>
          <w:lang w:val="en-US"/>
        </w:rPr>
        <w:t>habitat specialization</w:t>
      </w:r>
      <w:r w:rsidR="00436C4E" w:rsidRPr="00463DE2">
        <w:rPr>
          <w:rFonts w:ascii="Times New Roman" w:hAnsi="Times New Roman" w:cs="Times New Roman"/>
          <w:sz w:val="24"/>
          <w:szCs w:val="24"/>
          <w:lang w:val="en-US"/>
        </w:rPr>
        <w:t xml:space="preserve"> </w:t>
      </w:r>
      <w:r w:rsidR="00463DE2" w:rsidRPr="00463DE2">
        <w:rPr>
          <w:rFonts w:ascii="Times New Roman" w:hAnsi="Times New Roman" w:cs="Times New Roman"/>
          <w:sz w:val="24"/>
          <w:szCs w:val="24"/>
          <w:lang w:val="en-US"/>
        </w:rPr>
        <w:t>groups</w:t>
      </w:r>
      <w:r w:rsidR="003F49B5">
        <w:rPr>
          <w:rFonts w:ascii="Times New Roman" w:hAnsi="Times New Roman" w:cs="Times New Roman"/>
          <w:sz w:val="24"/>
          <w:szCs w:val="24"/>
          <w:lang w:val="en-US"/>
        </w:rPr>
        <w:t xml:space="preserve"> (Fig. 3</w:t>
      </w:r>
      <w:r w:rsidR="00F053AF">
        <w:rPr>
          <w:rFonts w:ascii="Times New Roman" w:hAnsi="Times New Roman" w:cs="Times New Roman"/>
          <w:sz w:val="24"/>
          <w:szCs w:val="24"/>
          <w:lang w:val="en-US"/>
        </w:rPr>
        <w:t>). The</w:t>
      </w:r>
      <w:r w:rsidR="003F3A9E">
        <w:rPr>
          <w:rFonts w:ascii="Times New Roman" w:hAnsi="Times New Roman" w:cs="Times New Roman"/>
          <w:sz w:val="24"/>
          <w:szCs w:val="24"/>
          <w:lang w:val="en-US"/>
        </w:rPr>
        <w:t xml:space="preserve"> </w:t>
      </w:r>
      <w:r w:rsidR="003F49B5">
        <w:rPr>
          <w:rFonts w:ascii="Times New Roman" w:hAnsi="Times New Roman" w:cs="Times New Roman"/>
          <w:sz w:val="24"/>
          <w:szCs w:val="24"/>
          <w:lang w:val="en-US"/>
        </w:rPr>
        <w:t xml:space="preserve">habitat </w:t>
      </w:r>
      <w:r w:rsidR="00CF50F8">
        <w:rPr>
          <w:rFonts w:ascii="Times New Roman" w:hAnsi="Times New Roman" w:cs="Times New Roman"/>
          <w:sz w:val="24"/>
          <w:szCs w:val="24"/>
          <w:lang w:val="en-US"/>
        </w:rPr>
        <w:t xml:space="preserve">specialization </w:t>
      </w:r>
      <w:r w:rsidR="00463DE2">
        <w:rPr>
          <w:rFonts w:ascii="Times New Roman" w:hAnsi="Times New Roman" w:cs="Times New Roman"/>
          <w:sz w:val="24"/>
          <w:szCs w:val="24"/>
          <w:lang w:val="en-US"/>
        </w:rPr>
        <w:t>coefficient was non-significant (</w:t>
      </w:r>
      <m:oMath>
        <m:sSup>
          <m:sSupPr>
            <m:ctrlPr>
              <w:rPr>
                <w:rFonts w:ascii="Cambria Math" w:hAnsi="Cambria Math" w:cs="Times New Roman"/>
                <w:sz w:val="24"/>
                <w:szCs w:val="24"/>
                <w:lang w:val="en-US"/>
              </w:rPr>
            </m:ctrlPr>
          </m:sSupPr>
          <m:e>
            <m:r>
              <w:rPr>
                <w:rFonts w:ascii="Cambria Math" w:hAnsi="Cambria Math" w:cs="Times New Roman"/>
                <w:sz w:val="24"/>
                <w:szCs w:val="24"/>
                <w:lang w:val="en-US"/>
              </w:rPr>
              <m:t>β</m:t>
            </m:r>
          </m:e>
          <m:sup>
            <m:r>
              <w:rPr>
                <w:rFonts w:ascii="Cambria Math" w:hAnsi="Cambria Math" w:cs="Times New Roman"/>
                <w:sz w:val="24"/>
                <w:szCs w:val="24"/>
                <w:lang w:val="en-US"/>
              </w:rPr>
              <m:t>group</m:t>
            </m:r>
          </m:sup>
        </m:sSup>
      </m:oMath>
      <w:r w:rsidR="00463DE2">
        <w:rPr>
          <w:rFonts w:ascii="Times New Roman" w:hAnsi="Times New Roman" w:cs="Times New Roman"/>
          <w:sz w:val="24"/>
          <w:szCs w:val="24"/>
          <w:lang w:val="en-US"/>
        </w:rPr>
        <w:t xml:space="preserve"> =</w:t>
      </w:r>
      <w:r w:rsidR="002E43B9">
        <w:rPr>
          <w:rFonts w:ascii="Times New Roman" w:hAnsi="Times New Roman" w:cs="Times New Roman"/>
          <w:sz w:val="24"/>
          <w:szCs w:val="24"/>
          <w:lang w:val="en-US"/>
        </w:rPr>
        <w:t xml:space="preserve"> </w:t>
      </w:r>
      <w:r w:rsidR="00463DE2">
        <w:rPr>
          <w:rFonts w:ascii="Times New Roman" w:hAnsi="Times New Roman" w:cs="Times New Roman"/>
          <w:sz w:val="24"/>
          <w:szCs w:val="24"/>
          <w:lang w:val="en-US"/>
        </w:rPr>
        <w:t xml:space="preserve">0.15 [-0.12,0.41]). </w:t>
      </w:r>
    </w:p>
    <w:p w14:paraId="06E69446" w14:textId="77777777" w:rsidR="002F6D21" w:rsidRDefault="002F6D21">
      <w:pPr>
        <w:spacing w:line="480" w:lineRule="auto"/>
        <w:rPr>
          <w:rFonts w:ascii="Times New Roman" w:hAnsi="Times New Roman" w:cs="Times New Roman"/>
          <w:b/>
          <w:sz w:val="24"/>
          <w:szCs w:val="24"/>
          <w:lang w:val="en-US"/>
        </w:rPr>
      </w:pPr>
    </w:p>
    <w:p w14:paraId="425D224E" w14:textId="3FE9C991" w:rsidR="00D14FAC" w:rsidRPr="00463DE2" w:rsidRDefault="00D14FAC">
      <w:pPr>
        <w:spacing w:line="480" w:lineRule="auto"/>
        <w:rPr>
          <w:rFonts w:ascii="Times New Roman" w:hAnsi="Times New Roman" w:cs="Times New Roman"/>
          <w:sz w:val="24"/>
          <w:szCs w:val="24"/>
          <w:lang w:val="en-US"/>
        </w:rPr>
      </w:pPr>
      <w:r w:rsidRPr="003A1BC9">
        <w:rPr>
          <w:rFonts w:ascii="Times New Roman" w:hAnsi="Times New Roman" w:cs="Times New Roman"/>
          <w:b/>
          <w:sz w:val="24"/>
          <w:szCs w:val="24"/>
          <w:lang w:val="en-US"/>
        </w:rPr>
        <w:t>DISCUS</w:t>
      </w:r>
      <w:r w:rsidR="00790E5B" w:rsidRPr="003A1BC9">
        <w:rPr>
          <w:rFonts w:ascii="Times New Roman" w:hAnsi="Times New Roman" w:cs="Times New Roman"/>
          <w:b/>
          <w:sz w:val="24"/>
          <w:szCs w:val="24"/>
          <w:lang w:val="en-US"/>
        </w:rPr>
        <w:t>S</w:t>
      </w:r>
      <w:r w:rsidRPr="003A1BC9">
        <w:rPr>
          <w:rFonts w:ascii="Times New Roman" w:hAnsi="Times New Roman" w:cs="Times New Roman"/>
          <w:b/>
          <w:sz w:val="24"/>
          <w:szCs w:val="24"/>
          <w:lang w:val="en-US"/>
        </w:rPr>
        <w:t>ION</w:t>
      </w:r>
    </w:p>
    <w:p w14:paraId="35DD46BD" w14:textId="20A060E2" w:rsidR="008A7277" w:rsidRDefault="0001665A">
      <w:pPr>
        <w:tabs>
          <w:tab w:val="left" w:pos="2127"/>
        </w:tabs>
        <w:spacing w:after="227" w:line="480" w:lineRule="auto"/>
        <w:rPr>
          <w:rFonts w:ascii="Times New Roman" w:hAnsi="Times New Roman" w:cs="Times New Roman"/>
          <w:sz w:val="24"/>
          <w:szCs w:val="24"/>
          <w:lang w:val="en-US"/>
        </w:rPr>
      </w:pPr>
      <w:r w:rsidRPr="003A1BC9">
        <w:rPr>
          <w:rFonts w:ascii="Times New Roman" w:hAnsi="Times New Roman" w:cs="Times New Roman"/>
          <w:sz w:val="24"/>
          <w:szCs w:val="24"/>
          <w:lang w:val="en-US"/>
        </w:rPr>
        <w:t>Here we present the first estimat</w:t>
      </w:r>
      <w:r w:rsidR="00934FA7" w:rsidRPr="003A1BC9">
        <w:rPr>
          <w:rFonts w:ascii="Times New Roman" w:hAnsi="Times New Roman" w:cs="Times New Roman"/>
          <w:sz w:val="24"/>
          <w:szCs w:val="24"/>
          <w:lang w:val="en-US"/>
        </w:rPr>
        <w:t>es</w:t>
      </w:r>
      <w:r w:rsidRPr="003A1BC9">
        <w:rPr>
          <w:rFonts w:ascii="Times New Roman" w:hAnsi="Times New Roman" w:cs="Times New Roman"/>
          <w:sz w:val="24"/>
          <w:szCs w:val="24"/>
          <w:lang w:val="en-US"/>
        </w:rPr>
        <w:t xml:space="preserve"> of survival rates for any </w:t>
      </w:r>
      <w:r w:rsidR="00E76CB3" w:rsidRPr="003A1BC9">
        <w:rPr>
          <w:rFonts w:ascii="Times New Roman" w:hAnsi="Times New Roman" w:cs="Times New Roman"/>
          <w:sz w:val="24"/>
          <w:szCs w:val="24"/>
          <w:lang w:val="en-US"/>
        </w:rPr>
        <w:t xml:space="preserve">bird </w:t>
      </w:r>
      <w:r w:rsidRPr="003A1BC9">
        <w:rPr>
          <w:rFonts w:ascii="Times New Roman" w:hAnsi="Times New Roman" w:cs="Times New Roman"/>
          <w:sz w:val="24"/>
          <w:szCs w:val="24"/>
          <w:lang w:val="en-US"/>
        </w:rPr>
        <w:t xml:space="preserve">species in the </w:t>
      </w:r>
      <w:r w:rsidR="000856F2">
        <w:rPr>
          <w:rFonts w:ascii="Times New Roman" w:hAnsi="Times New Roman" w:cs="Times New Roman"/>
          <w:sz w:val="24"/>
          <w:szCs w:val="24"/>
          <w:lang w:val="en-US"/>
        </w:rPr>
        <w:t>T</w:t>
      </w:r>
      <w:r w:rsidR="00E76CB3" w:rsidRPr="003A1BC9">
        <w:rPr>
          <w:rFonts w:ascii="Times New Roman" w:hAnsi="Times New Roman" w:cs="Times New Roman"/>
          <w:sz w:val="24"/>
          <w:szCs w:val="24"/>
          <w:lang w:val="en-US"/>
        </w:rPr>
        <w:t xml:space="preserve">ropical </w:t>
      </w:r>
      <w:r w:rsidRPr="006B26C5">
        <w:rPr>
          <w:rFonts w:ascii="Times New Roman" w:hAnsi="Times New Roman" w:cs="Times New Roman"/>
          <w:sz w:val="24"/>
          <w:szCs w:val="24"/>
          <w:lang w:val="en-US"/>
        </w:rPr>
        <w:t xml:space="preserve">Andes. </w:t>
      </w:r>
      <w:r w:rsidR="00FC6FF8" w:rsidRPr="006B26C5">
        <w:rPr>
          <w:rFonts w:ascii="Times New Roman" w:hAnsi="Times New Roman" w:cs="Times New Roman"/>
          <w:sz w:val="24"/>
          <w:szCs w:val="24"/>
          <w:lang w:val="en-US"/>
        </w:rPr>
        <w:t>We found</w:t>
      </w:r>
      <w:r w:rsidR="00805CAE" w:rsidRPr="006B26C5">
        <w:rPr>
          <w:rFonts w:ascii="Times New Roman" w:hAnsi="Times New Roman" w:cs="Times New Roman"/>
          <w:sz w:val="24"/>
          <w:szCs w:val="24"/>
          <w:lang w:val="en-US"/>
        </w:rPr>
        <w:t xml:space="preserve"> </w:t>
      </w:r>
      <w:r w:rsidR="009B7C94" w:rsidRPr="009344CC">
        <w:rPr>
          <w:rFonts w:ascii="Times New Roman" w:hAnsi="Times New Roman" w:cs="Times New Roman"/>
          <w:sz w:val="24"/>
          <w:szCs w:val="24"/>
          <w:lang w:val="en-US"/>
        </w:rPr>
        <w:t xml:space="preserve">large variation in survival rates across species and low </w:t>
      </w:r>
      <w:r w:rsidR="008A7277" w:rsidRPr="006B26C5">
        <w:rPr>
          <w:rFonts w:ascii="Times New Roman" w:hAnsi="Times New Roman" w:cs="Times New Roman"/>
          <w:sz w:val="24"/>
          <w:szCs w:val="24"/>
          <w:lang w:val="en-US"/>
        </w:rPr>
        <w:t>recapture rates</w:t>
      </w:r>
      <w:r w:rsidR="00463DE2" w:rsidRPr="006B26C5">
        <w:rPr>
          <w:rFonts w:ascii="Times New Roman" w:hAnsi="Times New Roman" w:cs="Times New Roman"/>
          <w:sz w:val="24"/>
          <w:szCs w:val="24"/>
          <w:lang w:val="en-US"/>
        </w:rPr>
        <w:t>.</w:t>
      </w:r>
      <w:r w:rsidR="009B7C94" w:rsidRPr="006B26C5">
        <w:rPr>
          <w:rFonts w:ascii="Times New Roman" w:hAnsi="Times New Roman" w:cs="Times New Roman"/>
          <w:sz w:val="24"/>
          <w:szCs w:val="24"/>
          <w:lang w:val="en-US"/>
        </w:rPr>
        <w:t xml:space="preserve"> </w:t>
      </w:r>
      <w:r w:rsidR="00463DE2" w:rsidRPr="006B26C5">
        <w:rPr>
          <w:rFonts w:ascii="Times New Roman" w:hAnsi="Times New Roman" w:cs="Times New Roman"/>
          <w:sz w:val="24"/>
          <w:szCs w:val="24"/>
          <w:lang w:val="en-US"/>
        </w:rPr>
        <w:t xml:space="preserve"> </w:t>
      </w:r>
      <w:r w:rsidR="00215743" w:rsidRPr="006B26C5">
        <w:rPr>
          <w:rFonts w:ascii="Times New Roman" w:hAnsi="Times New Roman" w:cs="Times New Roman"/>
          <w:sz w:val="24"/>
          <w:szCs w:val="24"/>
          <w:lang w:val="en-US"/>
        </w:rPr>
        <w:t>Individual</w:t>
      </w:r>
      <w:r w:rsidR="00215743">
        <w:rPr>
          <w:rFonts w:ascii="Times New Roman" w:hAnsi="Times New Roman" w:cs="Times New Roman"/>
          <w:sz w:val="24"/>
          <w:szCs w:val="24"/>
          <w:lang w:val="en-US"/>
        </w:rPr>
        <w:t xml:space="preserve"> s</w:t>
      </w:r>
      <w:r w:rsidR="00215743" w:rsidRPr="003A1BC9">
        <w:rPr>
          <w:rFonts w:ascii="Times New Roman" w:hAnsi="Times New Roman" w:cs="Times New Roman"/>
          <w:sz w:val="24"/>
          <w:szCs w:val="24"/>
          <w:lang w:val="en-US"/>
        </w:rPr>
        <w:t xml:space="preserve">pecies presented a variety of responses in survival rates </w:t>
      </w:r>
      <w:r w:rsidR="00215743">
        <w:rPr>
          <w:rFonts w:ascii="Times New Roman" w:hAnsi="Times New Roman" w:cs="Times New Roman"/>
          <w:sz w:val="24"/>
          <w:szCs w:val="24"/>
          <w:lang w:val="en-US"/>
        </w:rPr>
        <w:t xml:space="preserve">across habitats. </w:t>
      </w:r>
      <w:r w:rsidR="00215743" w:rsidRPr="003A1BC9">
        <w:rPr>
          <w:rFonts w:ascii="Times New Roman" w:hAnsi="Times New Roman" w:cs="Times New Roman"/>
          <w:sz w:val="24"/>
          <w:szCs w:val="24"/>
          <w:lang w:val="en-US"/>
        </w:rPr>
        <w:t>While we predicted that survival rates</w:t>
      </w:r>
      <w:r w:rsidR="00215743">
        <w:rPr>
          <w:rFonts w:ascii="Times New Roman" w:hAnsi="Times New Roman" w:cs="Times New Roman"/>
          <w:sz w:val="24"/>
          <w:szCs w:val="24"/>
          <w:lang w:val="en-US"/>
        </w:rPr>
        <w:t xml:space="preserve"> in each habitat will be influence by </w:t>
      </w:r>
      <w:r w:rsidR="000C4058">
        <w:rPr>
          <w:rFonts w:ascii="Times New Roman" w:hAnsi="Times New Roman" w:cs="Times New Roman"/>
          <w:sz w:val="24"/>
          <w:szCs w:val="24"/>
          <w:lang w:val="en-US"/>
        </w:rPr>
        <w:t xml:space="preserve">the degree of </w:t>
      </w:r>
      <w:r w:rsidR="00215743">
        <w:rPr>
          <w:rFonts w:ascii="Times New Roman" w:hAnsi="Times New Roman" w:cs="Times New Roman"/>
          <w:sz w:val="24"/>
          <w:szCs w:val="24"/>
          <w:lang w:val="en-US"/>
        </w:rPr>
        <w:t xml:space="preserve">habitat </w:t>
      </w:r>
      <w:r w:rsidR="000C4058">
        <w:rPr>
          <w:rFonts w:ascii="Times New Roman" w:hAnsi="Times New Roman" w:cs="Times New Roman"/>
          <w:sz w:val="24"/>
          <w:szCs w:val="24"/>
          <w:lang w:val="en-US"/>
        </w:rPr>
        <w:t>specialization</w:t>
      </w:r>
      <w:r w:rsidR="00215743">
        <w:rPr>
          <w:rFonts w:ascii="Times New Roman" w:hAnsi="Times New Roman" w:cs="Times New Roman"/>
          <w:sz w:val="24"/>
          <w:szCs w:val="24"/>
          <w:lang w:val="en-US"/>
        </w:rPr>
        <w:t xml:space="preserve"> of species, we did not reveal a</w:t>
      </w:r>
      <w:r w:rsidR="00215743" w:rsidRPr="003A1BC9">
        <w:rPr>
          <w:rFonts w:ascii="Times New Roman" w:hAnsi="Times New Roman" w:cs="Times New Roman"/>
          <w:sz w:val="24"/>
          <w:szCs w:val="24"/>
          <w:lang w:val="en-US"/>
        </w:rPr>
        <w:t xml:space="preserve"> </w:t>
      </w:r>
      <w:r w:rsidR="00215743">
        <w:rPr>
          <w:rFonts w:ascii="Times New Roman" w:hAnsi="Times New Roman" w:cs="Times New Roman"/>
          <w:sz w:val="24"/>
          <w:szCs w:val="24"/>
          <w:lang w:val="en-US"/>
        </w:rPr>
        <w:t>v</w:t>
      </w:r>
      <w:r w:rsidR="001A4CF8">
        <w:rPr>
          <w:rFonts w:ascii="Times New Roman" w:hAnsi="Times New Roman" w:cs="Times New Roman"/>
          <w:sz w:val="24"/>
          <w:szCs w:val="24"/>
          <w:lang w:val="en-US"/>
        </w:rPr>
        <w:t xml:space="preserve">ariation in survival rates </w:t>
      </w:r>
      <w:r w:rsidR="00215743">
        <w:rPr>
          <w:rFonts w:ascii="Times New Roman" w:hAnsi="Times New Roman" w:cs="Times New Roman"/>
          <w:sz w:val="24"/>
          <w:szCs w:val="24"/>
          <w:lang w:val="en-US"/>
        </w:rPr>
        <w:t>across habitats for species groups</w:t>
      </w:r>
      <w:r w:rsidR="001A4CF8">
        <w:rPr>
          <w:rFonts w:ascii="Times New Roman" w:hAnsi="Times New Roman" w:cs="Times New Roman"/>
          <w:sz w:val="24"/>
          <w:szCs w:val="24"/>
          <w:lang w:val="en-US"/>
        </w:rPr>
        <w:t xml:space="preserve">. </w:t>
      </w:r>
      <w:r w:rsidR="00215743" w:rsidRPr="003A1BC9">
        <w:rPr>
          <w:rFonts w:ascii="Times New Roman" w:hAnsi="Times New Roman" w:cs="Times New Roman"/>
          <w:sz w:val="24"/>
          <w:szCs w:val="24"/>
          <w:lang w:val="en-US"/>
        </w:rPr>
        <w:t>Even</w:t>
      </w:r>
      <w:r w:rsidR="00215743">
        <w:rPr>
          <w:rFonts w:ascii="Times New Roman" w:hAnsi="Times New Roman" w:cs="Times New Roman"/>
          <w:sz w:val="24"/>
          <w:szCs w:val="24"/>
          <w:lang w:val="en-US"/>
        </w:rPr>
        <w:t xml:space="preserve"> within </w:t>
      </w:r>
      <w:r w:rsidR="000C4058">
        <w:rPr>
          <w:rFonts w:ascii="Times New Roman" w:hAnsi="Times New Roman" w:cs="Times New Roman"/>
          <w:sz w:val="24"/>
          <w:szCs w:val="24"/>
          <w:lang w:val="en-US"/>
        </w:rPr>
        <w:t>specialist species</w:t>
      </w:r>
      <w:r w:rsidR="00215743">
        <w:rPr>
          <w:rFonts w:ascii="Times New Roman" w:hAnsi="Times New Roman" w:cs="Times New Roman"/>
          <w:sz w:val="24"/>
          <w:szCs w:val="24"/>
          <w:lang w:val="en-US"/>
        </w:rPr>
        <w:t>, a group often profoundly impacted</w:t>
      </w:r>
      <w:r w:rsidR="00215743" w:rsidRPr="003A1BC9">
        <w:rPr>
          <w:rFonts w:ascii="Times New Roman" w:hAnsi="Times New Roman" w:cs="Times New Roman"/>
          <w:sz w:val="24"/>
          <w:szCs w:val="24"/>
          <w:lang w:val="en-US"/>
        </w:rPr>
        <w:t xml:space="preserve"> by habitat disturbance</w:t>
      </w:r>
      <w:r w:rsidR="00215743">
        <w:rPr>
          <w:rFonts w:ascii="Times New Roman" w:hAnsi="Times New Roman" w:cs="Times New Roman"/>
          <w:sz w:val="24"/>
          <w:szCs w:val="24"/>
          <w:lang w:val="en-US"/>
        </w:rPr>
        <w:t xml:space="preserve"> (Ruiz-Gutiérrez et al. 2008</w:t>
      </w:r>
      <w:r w:rsidR="00215743" w:rsidRPr="003A1BC9">
        <w:rPr>
          <w:rFonts w:ascii="Times New Roman" w:hAnsi="Times New Roman" w:cs="Times New Roman"/>
          <w:sz w:val="24"/>
          <w:szCs w:val="24"/>
          <w:lang w:val="en-US"/>
        </w:rPr>
        <w:t xml:space="preserve">; </w:t>
      </w:r>
      <w:proofErr w:type="spellStart"/>
      <w:r w:rsidR="00215743" w:rsidRPr="003A1BC9">
        <w:rPr>
          <w:rFonts w:ascii="Times New Roman" w:hAnsi="Times New Roman" w:cs="Times New Roman"/>
          <w:sz w:val="24"/>
          <w:szCs w:val="24"/>
          <w:lang w:val="en-US"/>
        </w:rPr>
        <w:t>Morante</w:t>
      </w:r>
      <w:proofErr w:type="spellEnd"/>
      <w:r w:rsidR="00215743" w:rsidRPr="003A1BC9">
        <w:rPr>
          <w:rFonts w:ascii="Times New Roman" w:hAnsi="Times New Roman" w:cs="Times New Roman"/>
          <w:sz w:val="24"/>
          <w:szCs w:val="24"/>
          <w:lang w:val="en-US"/>
        </w:rPr>
        <w:t>-Filho et al. 2015)</w:t>
      </w:r>
      <w:r w:rsidR="002E43B9">
        <w:rPr>
          <w:rFonts w:ascii="Times New Roman" w:hAnsi="Times New Roman" w:cs="Times New Roman"/>
          <w:sz w:val="24"/>
          <w:szCs w:val="24"/>
          <w:lang w:val="en-US"/>
        </w:rPr>
        <w:t>,</w:t>
      </w:r>
      <w:r w:rsidR="00215743">
        <w:rPr>
          <w:rFonts w:ascii="Times New Roman" w:hAnsi="Times New Roman" w:cs="Times New Roman"/>
          <w:sz w:val="24"/>
          <w:szCs w:val="24"/>
          <w:lang w:val="en-US"/>
        </w:rPr>
        <w:t xml:space="preserve"> </w:t>
      </w:r>
      <w:r w:rsidR="00215743">
        <w:rPr>
          <w:rFonts w:ascii="Times New Roman" w:hAnsi="Times New Roman" w:cs="Times New Roman"/>
          <w:sz w:val="24"/>
          <w:szCs w:val="24"/>
          <w:lang w:val="en-US"/>
        </w:rPr>
        <w:lastRenderedPageBreak/>
        <w:t>we found</w:t>
      </w:r>
      <w:r w:rsidR="00215743" w:rsidRPr="003A1BC9">
        <w:rPr>
          <w:rFonts w:ascii="Times New Roman" w:hAnsi="Times New Roman" w:cs="Times New Roman"/>
          <w:sz w:val="24"/>
          <w:szCs w:val="24"/>
          <w:lang w:val="en-US"/>
        </w:rPr>
        <w:t xml:space="preserve"> no pattern of a negative response to </w:t>
      </w:r>
      <w:r w:rsidR="00747F6D">
        <w:rPr>
          <w:rFonts w:ascii="Times New Roman" w:hAnsi="Times New Roman" w:cs="Times New Roman"/>
          <w:sz w:val="24"/>
          <w:szCs w:val="24"/>
          <w:lang w:val="en-US"/>
        </w:rPr>
        <w:t>the different land use histories of our studied habitats</w:t>
      </w:r>
      <w:r w:rsidR="00215743" w:rsidRPr="003A1BC9">
        <w:rPr>
          <w:rFonts w:ascii="Times New Roman" w:hAnsi="Times New Roman" w:cs="Times New Roman"/>
          <w:sz w:val="24"/>
          <w:szCs w:val="24"/>
          <w:lang w:val="en-US"/>
        </w:rPr>
        <w:t>.</w:t>
      </w:r>
    </w:p>
    <w:p w14:paraId="67DA87E5" w14:textId="43FC4BDE" w:rsidR="001C35A7" w:rsidRDefault="00255FD6">
      <w:pPr>
        <w:spacing w:after="227"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lack of observed differences </w:t>
      </w:r>
      <w:r w:rsidR="001C35A7">
        <w:rPr>
          <w:rFonts w:ascii="Times New Roman" w:hAnsi="Times New Roman" w:cs="Times New Roman"/>
          <w:sz w:val="24"/>
          <w:szCs w:val="24"/>
          <w:lang w:val="en-US"/>
        </w:rPr>
        <w:t xml:space="preserve">in </w:t>
      </w:r>
      <w:r>
        <w:rPr>
          <w:rFonts w:ascii="Times New Roman" w:hAnsi="Times New Roman" w:cs="Times New Roman"/>
          <w:sz w:val="24"/>
          <w:szCs w:val="24"/>
          <w:lang w:val="en-US"/>
        </w:rPr>
        <w:t>survival rates</w:t>
      </w:r>
      <w:r w:rsidR="001C35A7">
        <w:rPr>
          <w:rFonts w:ascii="Times New Roman" w:hAnsi="Times New Roman" w:cs="Times New Roman"/>
          <w:sz w:val="24"/>
          <w:szCs w:val="24"/>
          <w:lang w:val="en-US"/>
        </w:rPr>
        <w:t xml:space="preserve"> of individual species across habitat types, or among species grouped by </w:t>
      </w:r>
      <w:r w:rsidR="000C4058">
        <w:rPr>
          <w:rFonts w:ascii="Times New Roman" w:hAnsi="Times New Roman" w:cs="Times New Roman"/>
          <w:sz w:val="24"/>
          <w:szCs w:val="24"/>
          <w:lang w:val="en-US"/>
        </w:rPr>
        <w:t>habitat specialization</w:t>
      </w:r>
      <w:r w:rsidR="001C35A7">
        <w:rPr>
          <w:rFonts w:ascii="Times New Roman" w:hAnsi="Times New Roman" w:cs="Times New Roman"/>
          <w:sz w:val="24"/>
          <w:szCs w:val="24"/>
          <w:lang w:val="en-US"/>
        </w:rPr>
        <w:t xml:space="preserve">, </w:t>
      </w:r>
      <w:r>
        <w:rPr>
          <w:rFonts w:ascii="Times New Roman" w:hAnsi="Times New Roman" w:cs="Times New Roman"/>
          <w:sz w:val="24"/>
          <w:szCs w:val="24"/>
          <w:lang w:val="en-US"/>
        </w:rPr>
        <w:t>can be</w:t>
      </w:r>
      <w:r w:rsidR="001C35A7">
        <w:rPr>
          <w:rFonts w:ascii="Times New Roman" w:hAnsi="Times New Roman" w:cs="Times New Roman"/>
          <w:sz w:val="24"/>
          <w:szCs w:val="24"/>
          <w:lang w:val="en-US"/>
        </w:rPr>
        <w:t xml:space="preserve"> explained by several factors. First, u</w:t>
      </w:r>
      <w:r w:rsidR="001C35A7" w:rsidRPr="003A1BC9">
        <w:rPr>
          <w:rFonts w:ascii="Times New Roman" w:hAnsi="Times New Roman" w:cs="Times New Roman"/>
          <w:sz w:val="24"/>
          <w:szCs w:val="24"/>
          <w:lang w:val="en-US"/>
        </w:rPr>
        <w:t xml:space="preserve">ncertainty in estimates of survival rates may be affected by low recapture rates of birds. Our average </w:t>
      </w:r>
      <w:r w:rsidR="001C35A7">
        <w:rPr>
          <w:rFonts w:ascii="Times New Roman" w:hAnsi="Times New Roman" w:cs="Times New Roman"/>
          <w:sz w:val="24"/>
          <w:szCs w:val="24"/>
          <w:lang w:val="en-US"/>
        </w:rPr>
        <w:t>recapture probability</w:t>
      </w:r>
      <w:r w:rsidR="001C35A7" w:rsidRPr="003A1BC9">
        <w:rPr>
          <w:rFonts w:ascii="Times New Roman" w:hAnsi="Times New Roman" w:cs="Times New Roman"/>
          <w:sz w:val="24"/>
          <w:szCs w:val="24"/>
          <w:lang w:val="en-US"/>
        </w:rPr>
        <w:t xml:space="preserve"> was 0.</w:t>
      </w:r>
      <w:r w:rsidR="001C35A7">
        <w:rPr>
          <w:rFonts w:ascii="Times New Roman" w:hAnsi="Times New Roman" w:cs="Times New Roman"/>
          <w:sz w:val="24"/>
          <w:szCs w:val="24"/>
          <w:lang w:val="en-US"/>
        </w:rPr>
        <w:t>21</w:t>
      </w:r>
      <w:r w:rsidR="001C35A7" w:rsidRPr="003A1BC9">
        <w:rPr>
          <w:rFonts w:ascii="Times New Roman" w:hAnsi="Times New Roman" w:cs="Times New Roman"/>
          <w:sz w:val="24"/>
          <w:szCs w:val="24"/>
          <w:lang w:val="en-US"/>
        </w:rPr>
        <w:t xml:space="preserve">. This value is much lower that the recapture rates reported in other Neotropical sites, where bird recaptures ranged from 0.29 in central Amazonia </w:t>
      </w:r>
      <w:r w:rsidR="001C35A7" w:rsidRPr="00DC0B1C">
        <w:rPr>
          <w:rFonts w:ascii="Times New Roman" w:hAnsi="Times New Roman" w:cs="Times New Roman"/>
          <w:sz w:val="24"/>
          <w:lang w:val="en-US"/>
        </w:rPr>
        <w:t>(Wolfe et al. 2014)</w:t>
      </w:r>
      <w:r w:rsidR="001C35A7" w:rsidRPr="003A1BC9">
        <w:rPr>
          <w:rFonts w:ascii="Times New Roman" w:hAnsi="Times New Roman" w:cs="Times New Roman"/>
          <w:sz w:val="24"/>
          <w:szCs w:val="24"/>
          <w:lang w:val="en-US"/>
        </w:rPr>
        <w:t xml:space="preserve"> to 0.41 in the western Amazon </w:t>
      </w:r>
      <w:r w:rsidR="001C35A7" w:rsidRPr="00690BAE">
        <w:rPr>
          <w:rFonts w:ascii="Times New Roman" w:hAnsi="Times New Roman" w:cs="Times New Roman"/>
          <w:sz w:val="24"/>
          <w:lang w:val="en-US"/>
        </w:rPr>
        <w:t>(Blake and Loiselle 2013)</w:t>
      </w:r>
      <w:r w:rsidR="001C35A7" w:rsidRPr="003A1BC9">
        <w:rPr>
          <w:rFonts w:ascii="Times New Roman" w:hAnsi="Times New Roman" w:cs="Times New Roman"/>
          <w:sz w:val="24"/>
          <w:szCs w:val="24"/>
          <w:lang w:val="en-US"/>
        </w:rPr>
        <w:t>. Low recapture rates in our site compared to the lowlands could be influence</w:t>
      </w:r>
      <w:r w:rsidR="002E43B9">
        <w:rPr>
          <w:rFonts w:ascii="Times New Roman" w:hAnsi="Times New Roman" w:cs="Times New Roman"/>
          <w:sz w:val="24"/>
          <w:szCs w:val="24"/>
          <w:lang w:val="en-US"/>
        </w:rPr>
        <w:t>d</w:t>
      </w:r>
      <w:r w:rsidR="001C35A7" w:rsidRPr="003A1BC9">
        <w:rPr>
          <w:rFonts w:ascii="Times New Roman" w:hAnsi="Times New Roman" w:cs="Times New Roman"/>
          <w:sz w:val="24"/>
          <w:szCs w:val="24"/>
          <w:lang w:val="en-US"/>
        </w:rPr>
        <w:t xml:space="preserve"> by differences in intrinsic characteristics of populations between highlands and lowlands. For example, species from high elevations can have larger home range sizes and smaller population sizes than species from lowlands </w:t>
      </w:r>
      <w:r w:rsidR="001C35A7" w:rsidRPr="00DC0B1C">
        <w:rPr>
          <w:rFonts w:ascii="Times New Roman" w:hAnsi="Times New Roman" w:cs="Times New Roman"/>
          <w:sz w:val="24"/>
          <w:lang w:val="en-US"/>
        </w:rPr>
        <w:t>(</w:t>
      </w:r>
      <w:proofErr w:type="spellStart"/>
      <w:r w:rsidR="001C35A7" w:rsidRPr="00DC0B1C">
        <w:rPr>
          <w:rFonts w:ascii="Times New Roman" w:hAnsi="Times New Roman" w:cs="Times New Roman"/>
          <w:sz w:val="24"/>
          <w:lang w:val="en-US"/>
        </w:rPr>
        <w:t>Terborgh</w:t>
      </w:r>
      <w:proofErr w:type="spellEnd"/>
      <w:r w:rsidR="001C35A7" w:rsidRPr="00DC0B1C">
        <w:rPr>
          <w:rFonts w:ascii="Times New Roman" w:hAnsi="Times New Roman" w:cs="Times New Roman"/>
          <w:sz w:val="24"/>
          <w:lang w:val="en-US"/>
        </w:rPr>
        <w:t xml:space="preserve"> 1977, Ding et al. 2005)</w:t>
      </w:r>
      <w:r w:rsidR="001C35A7" w:rsidRPr="003A1BC9">
        <w:rPr>
          <w:rFonts w:ascii="Times New Roman" w:hAnsi="Times New Roman" w:cs="Times New Roman"/>
          <w:sz w:val="24"/>
          <w:szCs w:val="24"/>
          <w:lang w:val="en-US"/>
        </w:rPr>
        <w:t xml:space="preserve">, which </w:t>
      </w:r>
      <w:r w:rsidR="001C35A7">
        <w:rPr>
          <w:rFonts w:ascii="Times New Roman" w:hAnsi="Times New Roman" w:cs="Times New Roman"/>
          <w:sz w:val="24"/>
          <w:szCs w:val="24"/>
          <w:lang w:val="en-US"/>
        </w:rPr>
        <w:t>could</w:t>
      </w:r>
      <w:r w:rsidR="001C35A7" w:rsidRPr="003A1BC9">
        <w:rPr>
          <w:rFonts w:ascii="Times New Roman" w:hAnsi="Times New Roman" w:cs="Times New Roman"/>
          <w:sz w:val="24"/>
          <w:szCs w:val="24"/>
          <w:lang w:val="en-US"/>
        </w:rPr>
        <w:t xml:space="preserve"> result in low recapture rates at high elevations.</w:t>
      </w:r>
      <w:r w:rsidR="00F413A0">
        <w:rPr>
          <w:rFonts w:ascii="Times New Roman" w:hAnsi="Times New Roman" w:cs="Times New Roman"/>
          <w:sz w:val="24"/>
          <w:szCs w:val="24"/>
          <w:lang w:val="en-US"/>
        </w:rPr>
        <w:t xml:space="preserve"> Second, </w:t>
      </w:r>
      <w:r w:rsidR="00EC564B" w:rsidRPr="003A1BC9">
        <w:rPr>
          <w:rFonts w:ascii="Times New Roman" w:hAnsi="Times New Roman" w:cs="Times New Roman"/>
          <w:sz w:val="24"/>
          <w:szCs w:val="24"/>
          <w:lang w:val="en-US"/>
        </w:rPr>
        <w:t xml:space="preserve">inter-Andean valleys in Ecuador have been disturbed for centuries (White and Maldonado </w:t>
      </w:r>
      <w:r w:rsidR="00EC564B">
        <w:rPr>
          <w:rFonts w:ascii="Times New Roman" w:hAnsi="Times New Roman" w:cs="Times New Roman"/>
          <w:sz w:val="24"/>
          <w:szCs w:val="24"/>
          <w:lang w:val="en-US"/>
        </w:rPr>
        <w:t>1991</w:t>
      </w:r>
      <w:r w:rsidR="00747F6D">
        <w:rPr>
          <w:rFonts w:ascii="Times New Roman" w:hAnsi="Times New Roman" w:cs="Times New Roman"/>
          <w:sz w:val="24"/>
          <w:szCs w:val="24"/>
          <w:lang w:val="en-US"/>
        </w:rPr>
        <w:t>, Loughlin et al. 2018</w:t>
      </w:r>
      <w:r w:rsidR="00EC564B" w:rsidRPr="003A1BC9">
        <w:rPr>
          <w:rFonts w:ascii="Times New Roman" w:hAnsi="Times New Roman" w:cs="Times New Roman"/>
          <w:sz w:val="24"/>
          <w:szCs w:val="24"/>
          <w:lang w:val="en-US"/>
        </w:rPr>
        <w:t xml:space="preserve">), and consequently, present-day avian communities </w:t>
      </w:r>
      <w:r w:rsidR="00842E3C">
        <w:rPr>
          <w:rFonts w:ascii="Times New Roman" w:hAnsi="Times New Roman" w:cs="Times New Roman"/>
          <w:sz w:val="24"/>
          <w:szCs w:val="24"/>
          <w:lang w:val="en-US"/>
        </w:rPr>
        <w:t>in</w:t>
      </w:r>
      <w:r w:rsidR="00EC564B" w:rsidRPr="003A1BC9">
        <w:rPr>
          <w:rFonts w:ascii="Times New Roman" w:hAnsi="Times New Roman" w:cs="Times New Roman"/>
          <w:sz w:val="24"/>
          <w:szCs w:val="24"/>
          <w:lang w:val="en-US"/>
        </w:rPr>
        <w:t xml:space="preserve"> our study region may be composed mainly of disturbance-tolerant species </w:t>
      </w:r>
      <w:r w:rsidR="00EC564B" w:rsidRPr="00DC0B1C">
        <w:rPr>
          <w:rFonts w:ascii="Times New Roman" w:hAnsi="Times New Roman" w:cs="Times New Roman"/>
          <w:sz w:val="24"/>
          <w:lang w:val="en-US"/>
        </w:rPr>
        <w:t>(</w:t>
      </w:r>
      <w:proofErr w:type="spellStart"/>
      <w:r w:rsidR="00EC564B" w:rsidRPr="00DC0B1C">
        <w:rPr>
          <w:rFonts w:ascii="Times New Roman" w:hAnsi="Times New Roman" w:cs="Times New Roman"/>
          <w:sz w:val="24"/>
          <w:lang w:val="en-US"/>
        </w:rPr>
        <w:t>Latta</w:t>
      </w:r>
      <w:proofErr w:type="spellEnd"/>
      <w:r w:rsidR="00EC564B" w:rsidRPr="00DC0B1C">
        <w:rPr>
          <w:rFonts w:ascii="Times New Roman" w:hAnsi="Times New Roman" w:cs="Times New Roman"/>
          <w:sz w:val="24"/>
          <w:lang w:val="en-US"/>
        </w:rPr>
        <w:t xml:space="preserve"> et al. 2011)</w:t>
      </w:r>
      <w:r w:rsidR="001C35A7">
        <w:rPr>
          <w:rFonts w:ascii="Times New Roman" w:hAnsi="Times New Roman" w:cs="Times New Roman"/>
          <w:sz w:val="24"/>
          <w:szCs w:val="24"/>
          <w:lang w:val="en-US"/>
        </w:rPr>
        <w:t>. As</w:t>
      </w:r>
      <w:r w:rsidR="00EC564B" w:rsidRPr="003A1BC9">
        <w:rPr>
          <w:rFonts w:ascii="Times New Roman" w:hAnsi="Times New Roman" w:cs="Times New Roman"/>
          <w:sz w:val="24"/>
          <w:szCs w:val="24"/>
          <w:lang w:val="en-US"/>
        </w:rPr>
        <w:t xml:space="preserve"> a result, many of the disturbance-sensitive species</w:t>
      </w:r>
      <w:r w:rsidR="001C35A7">
        <w:rPr>
          <w:rFonts w:ascii="Times New Roman" w:hAnsi="Times New Roman" w:cs="Times New Roman"/>
          <w:sz w:val="24"/>
          <w:szCs w:val="24"/>
          <w:lang w:val="en-US"/>
        </w:rPr>
        <w:t>, and especially the forest-dependent species,</w:t>
      </w:r>
      <w:r w:rsidR="00EC564B" w:rsidRPr="003A1BC9">
        <w:rPr>
          <w:rFonts w:ascii="Times New Roman" w:hAnsi="Times New Roman" w:cs="Times New Roman"/>
          <w:sz w:val="24"/>
          <w:szCs w:val="24"/>
          <w:lang w:val="en-US"/>
        </w:rPr>
        <w:t xml:space="preserve"> may already be locally extirpated from our study sites.</w:t>
      </w:r>
      <w:r w:rsidR="00BD44EE">
        <w:rPr>
          <w:rFonts w:ascii="Times New Roman" w:hAnsi="Times New Roman" w:cs="Times New Roman"/>
          <w:sz w:val="24"/>
          <w:szCs w:val="24"/>
          <w:lang w:val="en-US"/>
        </w:rPr>
        <w:t xml:space="preserve"> For example, none of our studied species could be considered a </w:t>
      </w:r>
      <w:r w:rsidR="005063DA">
        <w:rPr>
          <w:rFonts w:ascii="Times New Roman" w:hAnsi="Times New Roman" w:cs="Times New Roman"/>
          <w:sz w:val="24"/>
          <w:szCs w:val="24"/>
          <w:lang w:val="en-US"/>
        </w:rPr>
        <w:t xml:space="preserve">strict </w:t>
      </w:r>
      <w:r w:rsidR="00382038">
        <w:rPr>
          <w:rFonts w:ascii="Times New Roman" w:hAnsi="Times New Roman" w:cs="Times New Roman"/>
          <w:sz w:val="24"/>
          <w:szCs w:val="24"/>
          <w:lang w:val="en-US"/>
        </w:rPr>
        <w:t xml:space="preserve">understory </w:t>
      </w:r>
      <w:r w:rsidR="00BD44EE">
        <w:rPr>
          <w:rFonts w:ascii="Times New Roman" w:hAnsi="Times New Roman" w:cs="Times New Roman"/>
          <w:sz w:val="24"/>
          <w:szCs w:val="24"/>
          <w:lang w:val="en-US"/>
        </w:rPr>
        <w:t xml:space="preserve">forest interior specialist, </w:t>
      </w:r>
      <w:r w:rsidR="001C35A7">
        <w:rPr>
          <w:rFonts w:ascii="Times New Roman" w:hAnsi="Times New Roman" w:cs="Times New Roman"/>
          <w:sz w:val="24"/>
          <w:szCs w:val="24"/>
          <w:lang w:val="en-US"/>
        </w:rPr>
        <w:t xml:space="preserve">thus suggesting </w:t>
      </w:r>
      <w:r w:rsidR="00BD44EE">
        <w:rPr>
          <w:rFonts w:ascii="Times New Roman" w:hAnsi="Times New Roman" w:cs="Times New Roman"/>
          <w:sz w:val="24"/>
          <w:szCs w:val="24"/>
          <w:lang w:val="en-US"/>
        </w:rPr>
        <w:t>that our study</w:t>
      </w:r>
      <w:r w:rsidR="00382038">
        <w:rPr>
          <w:rFonts w:ascii="Times New Roman" w:hAnsi="Times New Roman" w:cs="Times New Roman"/>
          <w:sz w:val="24"/>
          <w:szCs w:val="24"/>
          <w:lang w:val="en-US"/>
        </w:rPr>
        <w:t xml:space="preserve"> site</w:t>
      </w:r>
      <w:r w:rsidR="005063DA">
        <w:rPr>
          <w:rFonts w:ascii="Times New Roman" w:hAnsi="Times New Roman" w:cs="Times New Roman"/>
          <w:sz w:val="24"/>
          <w:szCs w:val="24"/>
          <w:lang w:val="en-US"/>
        </w:rPr>
        <w:t>s</w:t>
      </w:r>
      <w:r w:rsidR="00382038">
        <w:rPr>
          <w:rFonts w:ascii="Times New Roman" w:hAnsi="Times New Roman" w:cs="Times New Roman"/>
          <w:sz w:val="24"/>
          <w:szCs w:val="24"/>
          <w:lang w:val="en-US"/>
        </w:rPr>
        <w:t xml:space="preserve"> might </w:t>
      </w:r>
      <w:r w:rsidR="00842E3C">
        <w:rPr>
          <w:rFonts w:ascii="Times New Roman" w:hAnsi="Times New Roman" w:cs="Times New Roman"/>
          <w:sz w:val="24"/>
          <w:szCs w:val="24"/>
          <w:lang w:val="en-US"/>
        </w:rPr>
        <w:t xml:space="preserve">be </w:t>
      </w:r>
      <w:r w:rsidR="001C35A7">
        <w:rPr>
          <w:rFonts w:ascii="Times New Roman" w:hAnsi="Times New Roman" w:cs="Times New Roman"/>
          <w:sz w:val="24"/>
          <w:szCs w:val="24"/>
          <w:lang w:val="en-US"/>
        </w:rPr>
        <w:t xml:space="preserve">already </w:t>
      </w:r>
      <w:r w:rsidR="00382038">
        <w:rPr>
          <w:rFonts w:ascii="Times New Roman" w:hAnsi="Times New Roman" w:cs="Times New Roman"/>
          <w:sz w:val="24"/>
          <w:szCs w:val="24"/>
          <w:lang w:val="en-US"/>
        </w:rPr>
        <w:t>compose</w:t>
      </w:r>
      <w:r w:rsidR="00842E3C">
        <w:rPr>
          <w:rFonts w:ascii="Times New Roman" w:hAnsi="Times New Roman" w:cs="Times New Roman"/>
          <w:sz w:val="24"/>
          <w:szCs w:val="24"/>
          <w:lang w:val="en-US"/>
        </w:rPr>
        <w:t>d</w:t>
      </w:r>
      <w:r w:rsidR="00382038">
        <w:rPr>
          <w:rFonts w:ascii="Times New Roman" w:hAnsi="Times New Roman" w:cs="Times New Roman"/>
          <w:sz w:val="24"/>
          <w:szCs w:val="24"/>
          <w:lang w:val="en-US"/>
        </w:rPr>
        <w:t xml:space="preserve"> of </w:t>
      </w:r>
      <w:r w:rsidR="005063DA">
        <w:rPr>
          <w:rFonts w:ascii="Times New Roman" w:hAnsi="Times New Roman" w:cs="Times New Roman"/>
          <w:sz w:val="24"/>
          <w:szCs w:val="24"/>
          <w:lang w:val="en-US"/>
        </w:rPr>
        <w:t xml:space="preserve">many </w:t>
      </w:r>
      <w:r w:rsidR="00382038">
        <w:rPr>
          <w:rFonts w:ascii="Times New Roman" w:hAnsi="Times New Roman" w:cs="Times New Roman"/>
          <w:sz w:val="24"/>
          <w:szCs w:val="24"/>
          <w:lang w:val="en-US"/>
        </w:rPr>
        <w:t>species that are adapted to some levels of disturbance</w:t>
      </w:r>
      <w:r w:rsidR="00215743">
        <w:rPr>
          <w:rFonts w:ascii="Times New Roman" w:hAnsi="Times New Roman" w:cs="Times New Roman"/>
          <w:sz w:val="24"/>
          <w:szCs w:val="24"/>
          <w:lang w:val="en-US"/>
        </w:rPr>
        <w:t xml:space="preserve">, </w:t>
      </w:r>
      <w:r w:rsidR="009344CC">
        <w:rPr>
          <w:rFonts w:ascii="Times New Roman" w:hAnsi="Times New Roman" w:cs="Times New Roman"/>
          <w:sz w:val="24"/>
          <w:szCs w:val="24"/>
          <w:lang w:val="en-US"/>
        </w:rPr>
        <w:t>and that</w:t>
      </w:r>
      <w:r w:rsidR="00215743">
        <w:rPr>
          <w:rFonts w:ascii="Times New Roman" w:hAnsi="Times New Roman" w:cs="Times New Roman"/>
          <w:sz w:val="24"/>
          <w:szCs w:val="24"/>
          <w:lang w:val="en-US"/>
        </w:rPr>
        <w:t xml:space="preserve"> </w:t>
      </w:r>
      <w:r w:rsidR="005063DA">
        <w:rPr>
          <w:rFonts w:ascii="Times New Roman" w:hAnsi="Times New Roman" w:cs="Times New Roman"/>
          <w:sz w:val="24"/>
          <w:szCs w:val="24"/>
          <w:lang w:val="en-US"/>
        </w:rPr>
        <w:t>could</w:t>
      </w:r>
      <w:r w:rsidR="00215743">
        <w:rPr>
          <w:rFonts w:ascii="Times New Roman" w:hAnsi="Times New Roman" w:cs="Times New Roman"/>
          <w:sz w:val="24"/>
          <w:szCs w:val="24"/>
          <w:lang w:val="en-US"/>
        </w:rPr>
        <w:t xml:space="preserve"> maintain populations in multiple habitat types</w:t>
      </w:r>
      <w:r w:rsidR="00382038">
        <w:rPr>
          <w:rFonts w:ascii="Times New Roman" w:hAnsi="Times New Roman" w:cs="Times New Roman"/>
          <w:sz w:val="24"/>
          <w:szCs w:val="24"/>
          <w:lang w:val="en-US"/>
        </w:rPr>
        <w:t>.</w:t>
      </w:r>
      <w:r w:rsidR="00916AA7">
        <w:rPr>
          <w:rFonts w:ascii="Times New Roman" w:hAnsi="Times New Roman" w:cs="Times New Roman"/>
          <w:sz w:val="24"/>
          <w:szCs w:val="24"/>
          <w:lang w:val="en-US"/>
        </w:rPr>
        <w:t xml:space="preserve"> Third, </w:t>
      </w:r>
      <w:r w:rsidR="007A1525">
        <w:rPr>
          <w:rFonts w:ascii="Times New Roman" w:hAnsi="Times New Roman" w:cs="Times New Roman"/>
          <w:sz w:val="24"/>
          <w:szCs w:val="24"/>
          <w:lang w:val="en-US"/>
        </w:rPr>
        <w:t>t</w:t>
      </w:r>
      <w:r w:rsidR="007A1525" w:rsidRPr="003A1BC9">
        <w:rPr>
          <w:rFonts w:ascii="Times New Roman" w:hAnsi="Times New Roman" w:cs="Times New Roman"/>
          <w:sz w:val="24"/>
          <w:szCs w:val="24"/>
          <w:lang w:val="en-US"/>
        </w:rPr>
        <w:t>ransient individuals</w:t>
      </w:r>
      <w:r w:rsidR="007A1525">
        <w:rPr>
          <w:rFonts w:ascii="Times New Roman" w:hAnsi="Times New Roman" w:cs="Times New Roman"/>
          <w:sz w:val="24"/>
          <w:szCs w:val="24"/>
          <w:lang w:val="en-US"/>
        </w:rPr>
        <w:t>,</w:t>
      </w:r>
      <w:r w:rsidR="007A1525" w:rsidRPr="003A1BC9">
        <w:rPr>
          <w:rFonts w:ascii="Times New Roman" w:hAnsi="Times New Roman" w:cs="Times New Roman"/>
          <w:sz w:val="24"/>
          <w:szCs w:val="24"/>
          <w:lang w:val="en-US"/>
        </w:rPr>
        <w:t xml:space="preserve"> and seasonal movements across vegetation types and elevation</w:t>
      </w:r>
      <w:r w:rsidR="007A1525">
        <w:rPr>
          <w:rFonts w:ascii="Times New Roman" w:hAnsi="Times New Roman" w:cs="Times New Roman"/>
          <w:sz w:val="24"/>
          <w:szCs w:val="24"/>
          <w:lang w:val="en-US"/>
        </w:rPr>
        <w:t>al</w:t>
      </w:r>
      <w:r w:rsidR="007A1525" w:rsidRPr="003A1BC9">
        <w:rPr>
          <w:rFonts w:ascii="Times New Roman" w:hAnsi="Times New Roman" w:cs="Times New Roman"/>
          <w:sz w:val="24"/>
          <w:szCs w:val="24"/>
          <w:lang w:val="en-US"/>
        </w:rPr>
        <w:t xml:space="preserve"> gradients</w:t>
      </w:r>
      <w:r w:rsidR="007A1525">
        <w:rPr>
          <w:rFonts w:ascii="Times New Roman" w:hAnsi="Times New Roman" w:cs="Times New Roman"/>
          <w:sz w:val="24"/>
          <w:szCs w:val="24"/>
          <w:lang w:val="en-US"/>
        </w:rPr>
        <w:t>,</w:t>
      </w:r>
      <w:r w:rsidR="007A1525" w:rsidRPr="003A1BC9">
        <w:rPr>
          <w:rFonts w:ascii="Times New Roman" w:hAnsi="Times New Roman" w:cs="Times New Roman"/>
          <w:sz w:val="24"/>
          <w:szCs w:val="24"/>
          <w:lang w:val="en-US"/>
        </w:rPr>
        <w:t xml:space="preserve"> could produce low site fidelity </w:t>
      </w:r>
      <w:r w:rsidR="007A1525" w:rsidRPr="00DC0B1C">
        <w:rPr>
          <w:rFonts w:ascii="Times New Roman" w:hAnsi="Times New Roman" w:cs="Times New Roman"/>
          <w:sz w:val="24"/>
          <w:lang w:val="en-US"/>
        </w:rPr>
        <w:t>(Parker et al. 2006, Wilson et al. 2011)</w:t>
      </w:r>
      <w:r w:rsidR="007A1525">
        <w:rPr>
          <w:rFonts w:ascii="Times New Roman" w:hAnsi="Times New Roman" w:cs="Times New Roman"/>
          <w:sz w:val="24"/>
          <w:lang w:val="en-US"/>
        </w:rPr>
        <w:t xml:space="preserve"> resulting in the observed lack of significant differences in survival rates</w:t>
      </w:r>
      <w:r w:rsidR="007A1525" w:rsidRPr="003A1BC9">
        <w:rPr>
          <w:rFonts w:ascii="Times New Roman" w:hAnsi="Times New Roman" w:cs="Times New Roman"/>
          <w:sz w:val="24"/>
          <w:szCs w:val="24"/>
          <w:lang w:val="en-US"/>
        </w:rPr>
        <w:t xml:space="preserve">. Site fidelity </w:t>
      </w:r>
      <w:r w:rsidR="007A1525">
        <w:rPr>
          <w:rFonts w:ascii="Times New Roman" w:hAnsi="Times New Roman" w:cs="Times New Roman"/>
          <w:sz w:val="24"/>
          <w:szCs w:val="24"/>
          <w:lang w:val="en-US"/>
        </w:rPr>
        <w:t>is</w:t>
      </w:r>
      <w:r w:rsidR="007A1525" w:rsidRPr="003A1BC9">
        <w:rPr>
          <w:rFonts w:ascii="Times New Roman" w:hAnsi="Times New Roman" w:cs="Times New Roman"/>
          <w:sz w:val="24"/>
          <w:szCs w:val="24"/>
          <w:lang w:val="en-US"/>
        </w:rPr>
        <w:t xml:space="preserve"> the probability that an </w:t>
      </w:r>
      <w:proofErr w:type="gramStart"/>
      <w:r w:rsidR="007A1525" w:rsidRPr="003A1BC9">
        <w:rPr>
          <w:rFonts w:ascii="Times New Roman" w:hAnsi="Times New Roman" w:cs="Times New Roman"/>
          <w:sz w:val="24"/>
          <w:szCs w:val="24"/>
          <w:lang w:val="en-US"/>
        </w:rPr>
        <w:t xml:space="preserve">individual </w:t>
      </w:r>
      <w:r w:rsidR="007A1525" w:rsidRPr="003A1BC9">
        <w:rPr>
          <w:rFonts w:ascii="Times New Roman" w:hAnsi="Times New Roman" w:cs="Times New Roman"/>
          <w:sz w:val="24"/>
          <w:szCs w:val="24"/>
          <w:lang w:val="en-US"/>
        </w:rPr>
        <w:lastRenderedPageBreak/>
        <w:t>returns</w:t>
      </w:r>
      <w:proofErr w:type="gramEnd"/>
      <w:r w:rsidR="007A1525" w:rsidRPr="003A1BC9">
        <w:rPr>
          <w:rFonts w:ascii="Times New Roman" w:hAnsi="Times New Roman" w:cs="Times New Roman"/>
          <w:sz w:val="24"/>
          <w:szCs w:val="24"/>
          <w:lang w:val="en-US"/>
        </w:rPr>
        <w:t xml:space="preserve"> to the same sampling area and is available to be caught again </w:t>
      </w:r>
      <w:r w:rsidR="007A1525" w:rsidRPr="00DC0B1C">
        <w:rPr>
          <w:rFonts w:ascii="Times New Roman" w:hAnsi="Times New Roman" w:cs="Times New Roman"/>
          <w:sz w:val="24"/>
          <w:lang w:val="en-US"/>
        </w:rPr>
        <w:t>(</w:t>
      </w:r>
      <w:proofErr w:type="spellStart"/>
      <w:r w:rsidR="007A1525" w:rsidRPr="00DC0B1C">
        <w:rPr>
          <w:rFonts w:ascii="Times New Roman" w:hAnsi="Times New Roman" w:cs="Times New Roman"/>
          <w:sz w:val="24"/>
          <w:lang w:val="en-US"/>
        </w:rPr>
        <w:t>Sandercock</w:t>
      </w:r>
      <w:proofErr w:type="spellEnd"/>
      <w:r w:rsidR="007A1525" w:rsidRPr="00DC0B1C">
        <w:rPr>
          <w:rFonts w:ascii="Times New Roman" w:hAnsi="Times New Roman" w:cs="Times New Roman"/>
          <w:sz w:val="24"/>
          <w:lang w:val="en-US"/>
        </w:rPr>
        <w:t xml:space="preserve"> 2006)</w:t>
      </w:r>
      <w:r w:rsidR="007A1525" w:rsidRPr="003A1BC9">
        <w:rPr>
          <w:rFonts w:ascii="Times New Roman" w:hAnsi="Times New Roman" w:cs="Times New Roman"/>
          <w:sz w:val="24"/>
          <w:szCs w:val="24"/>
          <w:lang w:val="en-US"/>
        </w:rPr>
        <w:t xml:space="preserve">. Low site fidelity can be problematic for </w:t>
      </w:r>
      <w:r w:rsidR="007A1525">
        <w:rPr>
          <w:rFonts w:ascii="Times New Roman" w:hAnsi="Times New Roman" w:cs="Times New Roman"/>
          <w:sz w:val="24"/>
          <w:szCs w:val="24"/>
          <w:lang w:val="en-US"/>
        </w:rPr>
        <w:t>the</w:t>
      </w:r>
      <w:r w:rsidR="007A1525" w:rsidRPr="003A1BC9">
        <w:rPr>
          <w:rFonts w:ascii="Times New Roman" w:hAnsi="Times New Roman" w:cs="Times New Roman"/>
          <w:sz w:val="24"/>
          <w:szCs w:val="24"/>
          <w:lang w:val="en-US"/>
        </w:rPr>
        <w:t xml:space="preserve"> survival rate models </w:t>
      </w:r>
      <w:r w:rsidR="007A1525">
        <w:rPr>
          <w:rFonts w:ascii="Times New Roman" w:hAnsi="Times New Roman" w:cs="Times New Roman"/>
          <w:sz w:val="24"/>
          <w:szCs w:val="24"/>
          <w:lang w:val="en-US"/>
        </w:rPr>
        <w:t xml:space="preserve">we utilized </w:t>
      </w:r>
      <w:r w:rsidR="007A1525" w:rsidRPr="003A1BC9">
        <w:rPr>
          <w:rFonts w:ascii="Times New Roman" w:hAnsi="Times New Roman" w:cs="Times New Roman"/>
          <w:sz w:val="24"/>
          <w:szCs w:val="24"/>
          <w:lang w:val="en-US"/>
        </w:rPr>
        <w:t>since the models cannot distinguish true survival from permanent emigration</w:t>
      </w:r>
      <w:r w:rsidR="007A1525">
        <w:rPr>
          <w:rFonts w:ascii="Times New Roman" w:hAnsi="Times New Roman" w:cs="Times New Roman"/>
          <w:sz w:val="24"/>
          <w:szCs w:val="24"/>
          <w:lang w:val="en-US"/>
        </w:rPr>
        <w:t>; this could have</w:t>
      </w:r>
      <w:r w:rsidR="00DE75A0">
        <w:rPr>
          <w:rFonts w:ascii="Times New Roman" w:hAnsi="Times New Roman" w:cs="Times New Roman"/>
          <w:sz w:val="24"/>
          <w:szCs w:val="24"/>
          <w:lang w:val="en-US"/>
        </w:rPr>
        <w:t xml:space="preserve"> </w:t>
      </w:r>
      <w:r w:rsidR="007A1525" w:rsidRPr="003A1BC9">
        <w:rPr>
          <w:rFonts w:ascii="Times New Roman" w:hAnsi="Times New Roman" w:cs="Times New Roman"/>
          <w:sz w:val="24"/>
          <w:szCs w:val="24"/>
          <w:lang w:val="en-US"/>
        </w:rPr>
        <w:t xml:space="preserve">potentially </w:t>
      </w:r>
      <w:r w:rsidR="007A1525">
        <w:rPr>
          <w:rFonts w:ascii="Times New Roman" w:hAnsi="Times New Roman" w:cs="Times New Roman"/>
          <w:sz w:val="24"/>
          <w:szCs w:val="24"/>
          <w:lang w:val="en-US"/>
        </w:rPr>
        <w:t>resulted in the</w:t>
      </w:r>
      <w:r w:rsidR="007A1525" w:rsidRPr="003A1BC9">
        <w:rPr>
          <w:rFonts w:ascii="Times New Roman" w:hAnsi="Times New Roman" w:cs="Times New Roman"/>
          <w:sz w:val="24"/>
          <w:szCs w:val="24"/>
          <w:lang w:val="en-US"/>
        </w:rPr>
        <w:t xml:space="preserve"> unde</w:t>
      </w:r>
      <w:r w:rsidR="007A1525">
        <w:rPr>
          <w:rFonts w:ascii="Times New Roman" w:hAnsi="Times New Roman" w:cs="Times New Roman"/>
          <w:sz w:val="24"/>
          <w:szCs w:val="24"/>
          <w:lang w:val="en-US"/>
        </w:rPr>
        <w:t>restimation of survival rates in this study.</w:t>
      </w:r>
      <w:r w:rsidR="007A1525" w:rsidRPr="003A1BC9">
        <w:rPr>
          <w:rFonts w:ascii="Times New Roman" w:hAnsi="Times New Roman" w:cs="Times New Roman"/>
          <w:sz w:val="24"/>
          <w:szCs w:val="24"/>
          <w:lang w:val="en-US"/>
        </w:rPr>
        <w:t xml:space="preserve"> </w:t>
      </w:r>
      <w:r w:rsidR="007A1525">
        <w:rPr>
          <w:rFonts w:ascii="Times New Roman" w:hAnsi="Times New Roman" w:cs="Times New Roman"/>
          <w:sz w:val="24"/>
          <w:szCs w:val="24"/>
          <w:lang w:val="en-US"/>
        </w:rPr>
        <w:t>However, w</w:t>
      </w:r>
      <w:r w:rsidR="007A1525" w:rsidRPr="003A1BC9">
        <w:rPr>
          <w:rFonts w:ascii="Times New Roman" w:hAnsi="Times New Roman" w:cs="Times New Roman"/>
          <w:sz w:val="24"/>
          <w:szCs w:val="24"/>
          <w:lang w:val="en-US"/>
        </w:rPr>
        <w:t xml:space="preserve">e attempted to overcome this problem by using time since capture survival models </w:t>
      </w:r>
      <w:r w:rsidR="007A1525" w:rsidRPr="00DC0B1C">
        <w:rPr>
          <w:rFonts w:ascii="Times New Roman" w:hAnsi="Times New Roman" w:cs="Times New Roman"/>
          <w:sz w:val="24"/>
          <w:lang w:val="en-US"/>
        </w:rPr>
        <w:t>(</w:t>
      </w:r>
      <w:proofErr w:type="spellStart"/>
      <w:r w:rsidR="007A1525" w:rsidRPr="00DC0B1C">
        <w:rPr>
          <w:rFonts w:ascii="Times New Roman" w:hAnsi="Times New Roman" w:cs="Times New Roman"/>
          <w:sz w:val="24"/>
          <w:lang w:val="en-US"/>
        </w:rPr>
        <w:t>Pradel</w:t>
      </w:r>
      <w:proofErr w:type="spellEnd"/>
      <w:r w:rsidR="007A1525" w:rsidRPr="00DC0B1C">
        <w:rPr>
          <w:rFonts w:ascii="Times New Roman" w:hAnsi="Times New Roman" w:cs="Times New Roman"/>
          <w:sz w:val="24"/>
          <w:lang w:val="en-US"/>
        </w:rPr>
        <w:t xml:space="preserve"> et al. 1997)</w:t>
      </w:r>
      <w:r w:rsidR="007A1525" w:rsidRPr="003A1BC9">
        <w:rPr>
          <w:rFonts w:ascii="Times New Roman" w:hAnsi="Times New Roman" w:cs="Times New Roman"/>
          <w:sz w:val="24"/>
          <w:szCs w:val="24"/>
          <w:lang w:val="en-US"/>
        </w:rPr>
        <w:t xml:space="preserve">, which distinguish survival rates of resident individuals from transients. </w:t>
      </w:r>
    </w:p>
    <w:p w14:paraId="2124DA75" w14:textId="0D4D9F50" w:rsidR="00ED6C39" w:rsidRDefault="007A1525">
      <w:pPr>
        <w:spacing w:after="227"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Nonetheless, </w:t>
      </w:r>
      <w:r w:rsidR="00FC6FF8" w:rsidRPr="003A1BC9">
        <w:rPr>
          <w:rFonts w:ascii="Times New Roman" w:hAnsi="Times New Roman" w:cs="Times New Roman"/>
          <w:sz w:val="24"/>
          <w:szCs w:val="24"/>
          <w:lang w:val="en-US"/>
        </w:rPr>
        <w:t xml:space="preserve">our results do suggest that secondary </w:t>
      </w:r>
      <w:r>
        <w:rPr>
          <w:rFonts w:ascii="Times New Roman" w:hAnsi="Times New Roman" w:cs="Times New Roman"/>
          <w:sz w:val="24"/>
          <w:szCs w:val="24"/>
          <w:lang w:val="en-US"/>
        </w:rPr>
        <w:t xml:space="preserve">shrub-scrub </w:t>
      </w:r>
      <w:r w:rsidR="00FC6FF8" w:rsidRPr="003A1BC9">
        <w:rPr>
          <w:rFonts w:ascii="Times New Roman" w:hAnsi="Times New Roman" w:cs="Times New Roman"/>
          <w:sz w:val="24"/>
          <w:szCs w:val="24"/>
          <w:lang w:val="en-US"/>
        </w:rPr>
        <w:t>vegetation</w:t>
      </w:r>
      <w:r>
        <w:rPr>
          <w:rFonts w:ascii="Times New Roman" w:hAnsi="Times New Roman" w:cs="Times New Roman"/>
          <w:sz w:val="24"/>
          <w:szCs w:val="24"/>
          <w:lang w:val="en-US"/>
        </w:rPr>
        <w:t>,</w:t>
      </w:r>
      <w:r w:rsidR="00FC6FF8" w:rsidRPr="003A1BC9">
        <w:rPr>
          <w:rFonts w:ascii="Times New Roman" w:hAnsi="Times New Roman" w:cs="Times New Roman"/>
          <w:sz w:val="24"/>
          <w:szCs w:val="24"/>
          <w:lang w:val="en-US"/>
        </w:rPr>
        <w:t xml:space="preserve"> and plantations </w:t>
      </w:r>
      <w:r>
        <w:rPr>
          <w:rFonts w:ascii="Times New Roman" w:hAnsi="Times New Roman" w:cs="Times New Roman"/>
          <w:sz w:val="24"/>
          <w:szCs w:val="24"/>
          <w:lang w:val="en-US"/>
        </w:rPr>
        <w:t xml:space="preserve">containing exotic </w:t>
      </w:r>
      <w:r w:rsidRPr="00916AA7">
        <w:rPr>
          <w:rFonts w:ascii="Times New Roman" w:hAnsi="Times New Roman" w:cs="Times New Roman"/>
          <w:i/>
          <w:sz w:val="24"/>
          <w:szCs w:val="24"/>
          <w:lang w:val="en-US"/>
        </w:rPr>
        <w:t>Eucalyptus</w:t>
      </w:r>
      <w:r>
        <w:rPr>
          <w:rFonts w:ascii="Times New Roman" w:hAnsi="Times New Roman" w:cs="Times New Roman"/>
          <w:sz w:val="24"/>
          <w:szCs w:val="24"/>
          <w:lang w:val="en-US"/>
        </w:rPr>
        <w:t xml:space="preserve"> and pine with a native shrub understory, </w:t>
      </w:r>
      <w:r w:rsidR="00FC6FF8" w:rsidRPr="003A1BC9">
        <w:rPr>
          <w:rFonts w:ascii="Times New Roman" w:hAnsi="Times New Roman" w:cs="Times New Roman"/>
          <w:sz w:val="24"/>
          <w:szCs w:val="24"/>
          <w:lang w:val="en-US"/>
        </w:rPr>
        <w:t>might provide conservation opportuniti</w:t>
      </w:r>
      <w:r w:rsidR="0037228F">
        <w:rPr>
          <w:rFonts w:ascii="Times New Roman" w:hAnsi="Times New Roman" w:cs="Times New Roman"/>
          <w:sz w:val="24"/>
          <w:szCs w:val="24"/>
          <w:lang w:val="en-US"/>
        </w:rPr>
        <w:t>es for multiple Andean species.</w:t>
      </w:r>
      <w:r>
        <w:rPr>
          <w:rFonts w:ascii="Times New Roman" w:hAnsi="Times New Roman" w:cs="Times New Roman"/>
          <w:sz w:val="24"/>
          <w:szCs w:val="24"/>
          <w:lang w:val="en-US"/>
        </w:rPr>
        <w:t xml:space="preserve"> With comparable survival rates for multiple species – including species </w:t>
      </w:r>
      <w:r w:rsidR="000C4058">
        <w:rPr>
          <w:rFonts w:ascii="Times New Roman" w:hAnsi="Times New Roman" w:cs="Times New Roman"/>
          <w:sz w:val="24"/>
          <w:szCs w:val="24"/>
          <w:lang w:val="en-US"/>
        </w:rPr>
        <w:t>considered habitat specialists</w:t>
      </w:r>
      <w:r>
        <w:rPr>
          <w:rFonts w:ascii="Times New Roman" w:hAnsi="Times New Roman" w:cs="Times New Roman"/>
          <w:sz w:val="24"/>
          <w:szCs w:val="24"/>
          <w:lang w:val="en-US"/>
        </w:rPr>
        <w:t xml:space="preserve"> – across native and anthropogenically impacted habitats</w:t>
      </w:r>
      <w:r w:rsidR="00255FD6">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255FD6">
        <w:rPr>
          <w:rFonts w:ascii="Times New Roman" w:hAnsi="Times New Roman" w:cs="Times New Roman"/>
          <w:sz w:val="24"/>
          <w:szCs w:val="24"/>
          <w:lang w:val="en-US"/>
        </w:rPr>
        <w:t>o</w:t>
      </w:r>
      <w:r>
        <w:rPr>
          <w:rFonts w:ascii="Times New Roman" w:hAnsi="Times New Roman" w:cs="Times New Roman"/>
          <w:sz w:val="24"/>
          <w:szCs w:val="24"/>
          <w:lang w:val="en-US"/>
        </w:rPr>
        <w:t xml:space="preserve">ur results </w:t>
      </w:r>
      <w:r w:rsidR="001C35A7" w:rsidRPr="003A1BC9">
        <w:rPr>
          <w:rFonts w:ascii="Times New Roman" w:hAnsi="Times New Roman" w:cs="Times New Roman"/>
          <w:sz w:val="24"/>
          <w:szCs w:val="24"/>
          <w:lang w:val="en-US"/>
        </w:rPr>
        <w:t xml:space="preserve">support recent findings on </w:t>
      </w:r>
      <w:r w:rsidR="00ED6C39">
        <w:rPr>
          <w:rFonts w:ascii="Times New Roman" w:hAnsi="Times New Roman" w:cs="Times New Roman"/>
          <w:sz w:val="24"/>
          <w:szCs w:val="24"/>
          <w:lang w:val="en-US"/>
        </w:rPr>
        <w:t>how anthropogenically</w:t>
      </w:r>
      <w:r w:rsidR="001C35A7" w:rsidRPr="003A1BC9">
        <w:rPr>
          <w:rFonts w:ascii="Times New Roman" w:hAnsi="Times New Roman" w:cs="Times New Roman"/>
          <w:sz w:val="24"/>
          <w:szCs w:val="24"/>
          <w:lang w:val="en-US"/>
        </w:rPr>
        <w:t xml:space="preserve"> altered habitats for in the tropics</w:t>
      </w:r>
      <w:r w:rsidR="00ED6C39">
        <w:rPr>
          <w:rFonts w:ascii="Times New Roman" w:hAnsi="Times New Roman" w:cs="Times New Roman"/>
          <w:sz w:val="24"/>
          <w:szCs w:val="24"/>
          <w:lang w:val="en-US"/>
        </w:rPr>
        <w:t xml:space="preserve"> may still provide some benefits for some species</w:t>
      </w:r>
      <w:r w:rsidR="001C35A7" w:rsidRPr="003A1BC9">
        <w:rPr>
          <w:rFonts w:ascii="Times New Roman" w:hAnsi="Times New Roman" w:cs="Times New Roman"/>
          <w:sz w:val="24"/>
          <w:szCs w:val="24"/>
          <w:lang w:val="en-US"/>
        </w:rPr>
        <w:t xml:space="preserve"> </w:t>
      </w:r>
      <w:r w:rsidR="001C35A7" w:rsidRPr="00690BAE">
        <w:rPr>
          <w:rFonts w:ascii="Times New Roman" w:hAnsi="Times New Roman" w:cs="Times New Roman"/>
          <w:sz w:val="24"/>
          <w:lang w:val="en-US"/>
        </w:rPr>
        <w:t xml:space="preserve">(Hughes et al. 2002, </w:t>
      </w:r>
      <w:proofErr w:type="spellStart"/>
      <w:r w:rsidR="001C35A7" w:rsidRPr="00690BAE">
        <w:rPr>
          <w:rFonts w:ascii="Times New Roman" w:hAnsi="Times New Roman" w:cs="Times New Roman"/>
          <w:sz w:val="24"/>
          <w:lang w:val="en-US"/>
        </w:rPr>
        <w:t>Haslem</w:t>
      </w:r>
      <w:proofErr w:type="spellEnd"/>
      <w:r w:rsidR="001C35A7" w:rsidRPr="00690BAE">
        <w:rPr>
          <w:rFonts w:ascii="Times New Roman" w:hAnsi="Times New Roman" w:cs="Times New Roman"/>
          <w:sz w:val="24"/>
          <w:lang w:val="en-US"/>
        </w:rPr>
        <w:t xml:space="preserve"> and Bennett 2008</w:t>
      </w:r>
      <w:r w:rsidR="001C35A7">
        <w:rPr>
          <w:rFonts w:ascii="Times New Roman" w:hAnsi="Times New Roman" w:cs="Times New Roman"/>
          <w:sz w:val="24"/>
          <w:lang w:val="en-US"/>
        </w:rPr>
        <w:t xml:space="preserve">, </w:t>
      </w:r>
      <w:proofErr w:type="spellStart"/>
      <w:r w:rsidR="00ED6C39">
        <w:rPr>
          <w:rFonts w:ascii="Times New Roman" w:hAnsi="Times New Roman" w:cs="Times New Roman"/>
          <w:sz w:val="24"/>
          <w:lang w:val="en-US"/>
        </w:rPr>
        <w:t>Latta</w:t>
      </w:r>
      <w:proofErr w:type="spellEnd"/>
      <w:r w:rsidR="00ED6C39">
        <w:rPr>
          <w:rFonts w:ascii="Times New Roman" w:hAnsi="Times New Roman" w:cs="Times New Roman"/>
          <w:sz w:val="24"/>
          <w:lang w:val="en-US"/>
        </w:rPr>
        <w:t xml:space="preserve"> et al. 2017, </w:t>
      </w:r>
      <w:r w:rsidR="001C35A7">
        <w:rPr>
          <w:rFonts w:ascii="Times New Roman" w:hAnsi="Times New Roman" w:cs="Times New Roman"/>
          <w:sz w:val="24"/>
          <w:lang w:val="en-US"/>
        </w:rPr>
        <w:t>Whitworth et al. 2018</w:t>
      </w:r>
      <w:r w:rsidR="001C35A7" w:rsidRPr="00690BAE">
        <w:rPr>
          <w:rFonts w:ascii="Times New Roman" w:hAnsi="Times New Roman" w:cs="Times New Roman"/>
          <w:sz w:val="24"/>
          <w:lang w:val="en-US"/>
        </w:rPr>
        <w:t>)</w:t>
      </w:r>
      <w:r w:rsidR="001C35A7" w:rsidRPr="003A1BC9">
        <w:rPr>
          <w:rFonts w:ascii="Times New Roman" w:hAnsi="Times New Roman" w:cs="Times New Roman"/>
          <w:sz w:val="24"/>
          <w:szCs w:val="24"/>
          <w:lang w:val="en-US"/>
        </w:rPr>
        <w:t>.</w:t>
      </w:r>
      <w:r w:rsidR="001C35A7">
        <w:rPr>
          <w:rFonts w:ascii="Times New Roman" w:hAnsi="Times New Roman" w:cs="Times New Roman"/>
          <w:sz w:val="24"/>
          <w:szCs w:val="24"/>
          <w:lang w:val="en-US"/>
        </w:rPr>
        <w:t xml:space="preserve"> </w:t>
      </w:r>
      <w:r w:rsidR="001C35A7" w:rsidRPr="003A1BC9">
        <w:rPr>
          <w:rFonts w:ascii="Times New Roman" w:hAnsi="Times New Roman" w:cs="Times New Roman"/>
          <w:sz w:val="24"/>
          <w:szCs w:val="24"/>
          <w:lang w:val="en-US"/>
        </w:rPr>
        <w:t>However, it is important to point out that in this study the shrub</w:t>
      </w:r>
      <w:r w:rsidR="000C4058">
        <w:rPr>
          <w:rFonts w:ascii="Times New Roman" w:hAnsi="Times New Roman" w:cs="Times New Roman"/>
          <w:sz w:val="24"/>
          <w:szCs w:val="24"/>
          <w:lang w:val="en-US"/>
        </w:rPr>
        <w:t>s</w:t>
      </w:r>
      <w:r w:rsidR="001C35A7" w:rsidRPr="003A1BC9">
        <w:rPr>
          <w:rFonts w:ascii="Times New Roman" w:hAnsi="Times New Roman" w:cs="Times New Roman"/>
          <w:sz w:val="24"/>
          <w:szCs w:val="24"/>
          <w:lang w:val="en-US"/>
        </w:rPr>
        <w:t xml:space="preserve"> and introduced habitats were not subjected to the common management practices suffered by similar habitats outside the boundaries of </w:t>
      </w:r>
      <w:proofErr w:type="spellStart"/>
      <w:r w:rsidR="001C35A7" w:rsidRPr="003A1BC9">
        <w:rPr>
          <w:rFonts w:ascii="Times New Roman" w:hAnsi="Times New Roman" w:cs="Times New Roman"/>
          <w:sz w:val="24"/>
          <w:szCs w:val="24"/>
          <w:lang w:val="en-US"/>
        </w:rPr>
        <w:t>Cajas</w:t>
      </w:r>
      <w:proofErr w:type="spellEnd"/>
      <w:r w:rsidR="001C35A7" w:rsidRPr="003A1BC9">
        <w:rPr>
          <w:rFonts w:ascii="Times New Roman" w:hAnsi="Times New Roman" w:cs="Times New Roman"/>
          <w:sz w:val="24"/>
          <w:szCs w:val="24"/>
          <w:lang w:val="en-US"/>
        </w:rPr>
        <w:t xml:space="preserve"> National Park (e.g. active cattle browsing and logging, respectively), and thus our results may not completely reveal the magnitude of the effects of habitat alteration in tropical Andean birds in this region.</w:t>
      </w:r>
      <w:r w:rsidR="000C4058">
        <w:rPr>
          <w:rFonts w:ascii="Times New Roman" w:hAnsi="Times New Roman" w:cs="Times New Roman"/>
          <w:sz w:val="24"/>
          <w:szCs w:val="24"/>
          <w:lang w:val="en-US"/>
        </w:rPr>
        <w:t xml:space="preserve"> </w:t>
      </w:r>
      <w:r w:rsidR="00ED6C39">
        <w:rPr>
          <w:rFonts w:ascii="Times New Roman" w:hAnsi="Times New Roman" w:cs="Times New Roman"/>
          <w:sz w:val="24"/>
          <w:szCs w:val="24"/>
          <w:lang w:val="en-US"/>
        </w:rPr>
        <w:t>I</w:t>
      </w:r>
      <w:r w:rsidR="00ED6C39" w:rsidRPr="003A1BC9">
        <w:rPr>
          <w:rFonts w:ascii="Times New Roman" w:hAnsi="Times New Roman" w:cs="Times New Roman"/>
          <w:sz w:val="24"/>
          <w:szCs w:val="24"/>
          <w:lang w:val="en-US"/>
        </w:rPr>
        <w:t xml:space="preserve">t is </w:t>
      </w:r>
      <w:r w:rsidR="00ED6C39">
        <w:rPr>
          <w:rFonts w:ascii="Times New Roman" w:hAnsi="Times New Roman" w:cs="Times New Roman"/>
          <w:sz w:val="24"/>
          <w:szCs w:val="24"/>
          <w:lang w:val="en-US"/>
        </w:rPr>
        <w:t xml:space="preserve">also </w:t>
      </w:r>
      <w:r w:rsidR="00ED6C39" w:rsidRPr="003A1BC9">
        <w:rPr>
          <w:rFonts w:ascii="Times New Roman" w:hAnsi="Times New Roman" w:cs="Times New Roman"/>
          <w:sz w:val="24"/>
          <w:szCs w:val="24"/>
          <w:lang w:val="en-US"/>
        </w:rPr>
        <w:t>important to recognize that mist-nets sample only those species that occur in the lower strata of the vegetation</w:t>
      </w:r>
      <w:r w:rsidR="00ED6C39">
        <w:rPr>
          <w:rFonts w:ascii="Times New Roman" w:hAnsi="Times New Roman" w:cs="Times New Roman"/>
          <w:sz w:val="24"/>
          <w:szCs w:val="24"/>
          <w:lang w:val="en-US"/>
        </w:rPr>
        <w:t>.</w:t>
      </w:r>
      <w:r w:rsidR="00ED6C39" w:rsidRPr="003A1BC9">
        <w:rPr>
          <w:rFonts w:ascii="Times New Roman" w:hAnsi="Times New Roman" w:cs="Times New Roman"/>
          <w:sz w:val="24"/>
          <w:szCs w:val="24"/>
          <w:lang w:val="en-US"/>
        </w:rPr>
        <w:t xml:space="preserve"> </w:t>
      </w:r>
      <w:r w:rsidR="00ED6C39">
        <w:rPr>
          <w:rFonts w:ascii="Times New Roman" w:hAnsi="Times New Roman" w:cs="Times New Roman"/>
          <w:sz w:val="24"/>
          <w:szCs w:val="24"/>
          <w:lang w:val="en-US"/>
        </w:rPr>
        <w:t>T</w:t>
      </w:r>
      <w:r w:rsidR="00ED6C39" w:rsidRPr="003A1BC9">
        <w:rPr>
          <w:rFonts w:ascii="Times New Roman" w:hAnsi="Times New Roman" w:cs="Times New Roman"/>
          <w:sz w:val="24"/>
          <w:szCs w:val="24"/>
          <w:lang w:val="en-US"/>
        </w:rPr>
        <w:t>herefore</w:t>
      </w:r>
      <w:r w:rsidR="00ED6C39">
        <w:rPr>
          <w:rFonts w:ascii="Times New Roman" w:hAnsi="Times New Roman" w:cs="Times New Roman"/>
          <w:sz w:val="24"/>
          <w:szCs w:val="24"/>
          <w:lang w:val="en-US"/>
        </w:rPr>
        <w:t>,</w:t>
      </w:r>
      <w:r w:rsidR="00ED6C39" w:rsidRPr="003A1BC9">
        <w:rPr>
          <w:rFonts w:ascii="Times New Roman" w:hAnsi="Times New Roman" w:cs="Times New Roman"/>
          <w:sz w:val="24"/>
          <w:szCs w:val="24"/>
          <w:lang w:val="en-US"/>
        </w:rPr>
        <w:t xml:space="preserve"> a large </w:t>
      </w:r>
      <w:r w:rsidR="00ED6C39">
        <w:rPr>
          <w:rFonts w:ascii="Times New Roman" w:hAnsi="Times New Roman" w:cs="Times New Roman"/>
          <w:sz w:val="24"/>
          <w:szCs w:val="24"/>
          <w:lang w:val="en-US"/>
        </w:rPr>
        <w:t>pro</w:t>
      </w:r>
      <w:r w:rsidR="00ED6C39" w:rsidRPr="003A1BC9">
        <w:rPr>
          <w:rFonts w:ascii="Times New Roman" w:hAnsi="Times New Roman" w:cs="Times New Roman"/>
          <w:sz w:val="24"/>
          <w:szCs w:val="24"/>
          <w:lang w:val="en-US"/>
        </w:rPr>
        <w:t xml:space="preserve">portion of species </w:t>
      </w:r>
      <w:r w:rsidR="00ED6C39">
        <w:rPr>
          <w:rFonts w:ascii="Times New Roman" w:hAnsi="Times New Roman" w:cs="Times New Roman"/>
          <w:sz w:val="24"/>
          <w:szCs w:val="24"/>
          <w:lang w:val="en-US"/>
        </w:rPr>
        <w:t>in</w:t>
      </w:r>
      <w:r w:rsidR="00ED6C39" w:rsidRPr="003A1BC9">
        <w:rPr>
          <w:rFonts w:ascii="Times New Roman" w:hAnsi="Times New Roman" w:cs="Times New Roman"/>
          <w:sz w:val="24"/>
          <w:szCs w:val="24"/>
          <w:lang w:val="en-US"/>
        </w:rPr>
        <w:t xml:space="preserve"> the bird communit</w:t>
      </w:r>
      <w:r w:rsidR="00ED6C39">
        <w:rPr>
          <w:rFonts w:ascii="Times New Roman" w:hAnsi="Times New Roman" w:cs="Times New Roman"/>
          <w:sz w:val="24"/>
          <w:szCs w:val="24"/>
          <w:lang w:val="en-US"/>
        </w:rPr>
        <w:t>ies</w:t>
      </w:r>
      <w:r w:rsidR="00ED6C39" w:rsidRPr="003A1BC9">
        <w:rPr>
          <w:rFonts w:ascii="Times New Roman" w:hAnsi="Times New Roman" w:cs="Times New Roman"/>
          <w:sz w:val="24"/>
          <w:szCs w:val="24"/>
          <w:lang w:val="en-US"/>
        </w:rPr>
        <w:t xml:space="preserve"> </w:t>
      </w:r>
      <w:r w:rsidR="00ED6C39">
        <w:rPr>
          <w:rFonts w:ascii="Times New Roman" w:hAnsi="Times New Roman" w:cs="Times New Roman"/>
          <w:sz w:val="24"/>
          <w:szCs w:val="24"/>
          <w:lang w:val="en-US"/>
        </w:rPr>
        <w:t xml:space="preserve">of our study areas </w:t>
      </w:r>
      <w:r w:rsidR="00ED6C39" w:rsidRPr="003A1BC9">
        <w:rPr>
          <w:rFonts w:ascii="Times New Roman" w:hAnsi="Times New Roman" w:cs="Times New Roman"/>
          <w:sz w:val="24"/>
          <w:szCs w:val="24"/>
          <w:lang w:val="en-US"/>
        </w:rPr>
        <w:t>were not evaluated.</w:t>
      </w:r>
      <w:r w:rsidR="00ED6C39">
        <w:rPr>
          <w:rFonts w:ascii="Times New Roman" w:hAnsi="Times New Roman" w:cs="Times New Roman"/>
          <w:sz w:val="24"/>
          <w:szCs w:val="24"/>
          <w:lang w:val="en-US"/>
        </w:rPr>
        <w:t xml:space="preserve"> For example, we can make no conclusions regarding those species that regularly use the canopy of the forest, such </w:t>
      </w:r>
      <w:r w:rsidR="00ED6C39" w:rsidRPr="003A1BC9">
        <w:rPr>
          <w:rFonts w:ascii="Times New Roman" w:hAnsi="Times New Roman" w:cs="Times New Roman"/>
          <w:sz w:val="24"/>
          <w:szCs w:val="24"/>
          <w:lang w:val="en-US"/>
        </w:rPr>
        <w:t>as</w:t>
      </w:r>
      <w:r w:rsidR="00ED6C39">
        <w:rPr>
          <w:rFonts w:ascii="Times New Roman" w:hAnsi="Times New Roman" w:cs="Times New Roman"/>
          <w:sz w:val="24"/>
          <w:szCs w:val="24"/>
          <w:lang w:val="en-US"/>
        </w:rPr>
        <w:t xml:space="preserve"> the threatened</w:t>
      </w:r>
      <w:r w:rsidR="006B26C5">
        <w:rPr>
          <w:rFonts w:ascii="Times New Roman" w:hAnsi="Times New Roman" w:cs="Times New Roman"/>
          <w:sz w:val="24"/>
          <w:szCs w:val="24"/>
          <w:lang w:val="en-US"/>
        </w:rPr>
        <w:t xml:space="preserve"> Gray-breasted Mountain Toucan</w:t>
      </w:r>
      <w:r w:rsidR="00ED6C39">
        <w:rPr>
          <w:rFonts w:ascii="Times New Roman" w:hAnsi="Times New Roman" w:cs="Times New Roman"/>
          <w:sz w:val="24"/>
          <w:szCs w:val="24"/>
          <w:lang w:val="en-US"/>
        </w:rPr>
        <w:t xml:space="preserve"> </w:t>
      </w:r>
      <w:r w:rsidR="006B26C5">
        <w:rPr>
          <w:rFonts w:ascii="Times New Roman" w:hAnsi="Times New Roman" w:cs="Times New Roman"/>
          <w:sz w:val="24"/>
          <w:szCs w:val="24"/>
          <w:lang w:val="en-US"/>
        </w:rPr>
        <w:t>(</w:t>
      </w:r>
      <w:proofErr w:type="spellStart"/>
      <w:r w:rsidR="00ED6C39" w:rsidRPr="003A1BC9">
        <w:rPr>
          <w:rFonts w:ascii="Times New Roman" w:hAnsi="Times New Roman" w:cs="Times New Roman"/>
          <w:i/>
          <w:sz w:val="24"/>
          <w:szCs w:val="24"/>
          <w:lang w:val="en-US"/>
        </w:rPr>
        <w:t>Andigena</w:t>
      </w:r>
      <w:proofErr w:type="spellEnd"/>
      <w:r w:rsidR="00ED6C39" w:rsidRPr="003A1BC9">
        <w:rPr>
          <w:rFonts w:ascii="Times New Roman" w:hAnsi="Times New Roman" w:cs="Times New Roman"/>
          <w:i/>
          <w:sz w:val="24"/>
          <w:szCs w:val="24"/>
          <w:lang w:val="en-US"/>
        </w:rPr>
        <w:t xml:space="preserve"> </w:t>
      </w:r>
      <w:proofErr w:type="spellStart"/>
      <w:r w:rsidR="00ED6C39" w:rsidRPr="003A1BC9">
        <w:rPr>
          <w:rFonts w:ascii="Times New Roman" w:hAnsi="Times New Roman" w:cs="Times New Roman"/>
          <w:i/>
          <w:sz w:val="24"/>
          <w:szCs w:val="24"/>
          <w:lang w:val="en-US"/>
        </w:rPr>
        <w:t>hypoglauca</w:t>
      </w:r>
      <w:proofErr w:type="spellEnd"/>
      <w:r w:rsidR="006B26C5" w:rsidRPr="009344CC">
        <w:rPr>
          <w:rFonts w:ascii="Times New Roman" w:hAnsi="Times New Roman" w:cs="Times New Roman"/>
          <w:sz w:val="24"/>
          <w:szCs w:val="24"/>
          <w:lang w:val="en-US"/>
        </w:rPr>
        <w:t>)</w:t>
      </w:r>
      <w:r w:rsidR="00ED6C39" w:rsidRPr="003A1BC9">
        <w:rPr>
          <w:rFonts w:ascii="Times New Roman" w:hAnsi="Times New Roman" w:cs="Times New Roman"/>
          <w:sz w:val="24"/>
          <w:szCs w:val="24"/>
          <w:lang w:val="en-US"/>
        </w:rPr>
        <w:t xml:space="preserve">, </w:t>
      </w:r>
      <w:r w:rsidR="006B26C5">
        <w:rPr>
          <w:rFonts w:ascii="Times New Roman" w:hAnsi="Times New Roman" w:cs="Times New Roman"/>
          <w:sz w:val="24"/>
          <w:szCs w:val="24"/>
          <w:lang w:val="en-US"/>
        </w:rPr>
        <w:t>Red-faced Parrot (</w:t>
      </w:r>
      <w:proofErr w:type="spellStart"/>
      <w:r w:rsidR="00ED6C39" w:rsidRPr="003A1BC9">
        <w:rPr>
          <w:rFonts w:ascii="Times New Roman" w:hAnsi="Times New Roman" w:cs="Times New Roman"/>
          <w:i/>
          <w:sz w:val="24"/>
          <w:szCs w:val="24"/>
          <w:lang w:val="en-US"/>
        </w:rPr>
        <w:t>Hapalopsittaca</w:t>
      </w:r>
      <w:proofErr w:type="spellEnd"/>
      <w:r w:rsidR="00ED6C39" w:rsidRPr="003A1BC9">
        <w:rPr>
          <w:rFonts w:ascii="Times New Roman" w:hAnsi="Times New Roman" w:cs="Times New Roman"/>
          <w:i/>
          <w:sz w:val="24"/>
          <w:szCs w:val="24"/>
          <w:lang w:val="en-US"/>
        </w:rPr>
        <w:t xml:space="preserve"> </w:t>
      </w:r>
      <w:proofErr w:type="spellStart"/>
      <w:r w:rsidR="00ED6C39" w:rsidRPr="003A1BC9">
        <w:rPr>
          <w:rFonts w:ascii="Times New Roman" w:hAnsi="Times New Roman" w:cs="Times New Roman"/>
          <w:i/>
          <w:sz w:val="24"/>
          <w:szCs w:val="24"/>
          <w:lang w:val="en-US"/>
        </w:rPr>
        <w:t>pyrrhops</w:t>
      </w:r>
      <w:proofErr w:type="spellEnd"/>
      <w:r w:rsidR="006B26C5" w:rsidRPr="009344CC">
        <w:rPr>
          <w:rFonts w:ascii="Times New Roman" w:hAnsi="Times New Roman" w:cs="Times New Roman"/>
          <w:sz w:val="24"/>
          <w:szCs w:val="24"/>
          <w:lang w:val="en-US"/>
        </w:rPr>
        <w:t>)</w:t>
      </w:r>
      <w:r w:rsidR="00ED6C39" w:rsidRPr="003A1BC9">
        <w:rPr>
          <w:rFonts w:ascii="Times New Roman" w:hAnsi="Times New Roman" w:cs="Times New Roman"/>
          <w:i/>
          <w:sz w:val="24"/>
          <w:szCs w:val="24"/>
          <w:lang w:val="en-US"/>
        </w:rPr>
        <w:t>,</w:t>
      </w:r>
      <w:r w:rsidR="00ED6C39" w:rsidRPr="003A1BC9">
        <w:rPr>
          <w:rFonts w:ascii="Times New Roman" w:hAnsi="Times New Roman" w:cs="Times New Roman"/>
          <w:sz w:val="24"/>
          <w:szCs w:val="24"/>
          <w:lang w:val="en-US"/>
        </w:rPr>
        <w:t xml:space="preserve"> and</w:t>
      </w:r>
      <w:r w:rsidR="00ED6C39" w:rsidRPr="003A1BC9">
        <w:rPr>
          <w:rFonts w:ascii="Times New Roman" w:hAnsi="Times New Roman" w:cs="Times New Roman"/>
          <w:i/>
          <w:sz w:val="24"/>
          <w:szCs w:val="24"/>
          <w:lang w:val="en-US"/>
        </w:rPr>
        <w:t xml:space="preserve"> </w:t>
      </w:r>
      <w:r w:rsidR="006B26C5">
        <w:rPr>
          <w:rFonts w:ascii="Times New Roman" w:hAnsi="Times New Roman" w:cs="Times New Roman"/>
          <w:i/>
          <w:sz w:val="24"/>
          <w:szCs w:val="24"/>
          <w:lang w:val="en-US"/>
        </w:rPr>
        <w:t xml:space="preserve">Golden-plumed Parakeet </w:t>
      </w:r>
      <w:r w:rsidR="006B26C5" w:rsidRPr="009344CC">
        <w:rPr>
          <w:rFonts w:ascii="Times New Roman" w:hAnsi="Times New Roman" w:cs="Times New Roman"/>
          <w:sz w:val="24"/>
          <w:szCs w:val="24"/>
          <w:lang w:val="en-US"/>
        </w:rPr>
        <w:lastRenderedPageBreak/>
        <w:t>(</w:t>
      </w:r>
      <w:proofErr w:type="spellStart"/>
      <w:r w:rsidR="00ED6C39" w:rsidRPr="003A1BC9">
        <w:rPr>
          <w:rFonts w:ascii="Times New Roman" w:hAnsi="Times New Roman" w:cs="Times New Roman"/>
          <w:i/>
          <w:sz w:val="24"/>
          <w:szCs w:val="24"/>
          <w:lang w:val="en-US"/>
        </w:rPr>
        <w:t>Leptosittaca</w:t>
      </w:r>
      <w:proofErr w:type="spellEnd"/>
      <w:r w:rsidR="00ED6C39" w:rsidRPr="003A1BC9">
        <w:rPr>
          <w:rFonts w:ascii="Times New Roman" w:hAnsi="Times New Roman" w:cs="Times New Roman"/>
          <w:i/>
          <w:sz w:val="24"/>
          <w:szCs w:val="24"/>
          <w:lang w:val="en-US"/>
        </w:rPr>
        <w:t xml:space="preserve"> </w:t>
      </w:r>
      <w:proofErr w:type="spellStart"/>
      <w:r w:rsidR="00ED6C39" w:rsidRPr="003A1BC9">
        <w:rPr>
          <w:rFonts w:ascii="Times New Roman" w:hAnsi="Times New Roman" w:cs="Times New Roman"/>
          <w:i/>
          <w:sz w:val="24"/>
          <w:szCs w:val="24"/>
          <w:lang w:val="en-US"/>
        </w:rPr>
        <w:t>branicki</w:t>
      </w:r>
      <w:proofErr w:type="spellEnd"/>
      <w:r w:rsidR="006B26C5" w:rsidRPr="009344CC">
        <w:rPr>
          <w:rFonts w:ascii="Times New Roman" w:hAnsi="Times New Roman" w:cs="Times New Roman"/>
          <w:sz w:val="24"/>
          <w:szCs w:val="24"/>
          <w:lang w:val="en-US"/>
        </w:rPr>
        <w:t>)</w:t>
      </w:r>
      <w:r w:rsidR="00ED6C39" w:rsidRPr="003A1BC9">
        <w:rPr>
          <w:rFonts w:ascii="Times New Roman" w:hAnsi="Times New Roman" w:cs="Times New Roman"/>
          <w:i/>
          <w:sz w:val="24"/>
          <w:szCs w:val="24"/>
          <w:lang w:val="en-US"/>
        </w:rPr>
        <w:t xml:space="preserve"> </w:t>
      </w:r>
      <w:r w:rsidR="00ED6C39" w:rsidRPr="003A1BC9">
        <w:rPr>
          <w:rFonts w:ascii="Times New Roman" w:hAnsi="Times New Roman" w:cs="Times New Roman"/>
          <w:sz w:val="24"/>
          <w:szCs w:val="24"/>
          <w:lang w:val="en-US"/>
        </w:rPr>
        <w:t>(</w:t>
      </w:r>
      <w:proofErr w:type="spellStart"/>
      <w:r w:rsidR="00ED6C39" w:rsidRPr="003A1BC9">
        <w:rPr>
          <w:rFonts w:ascii="Times New Roman" w:hAnsi="Times New Roman" w:cs="Times New Roman"/>
          <w:sz w:val="24"/>
          <w:szCs w:val="24"/>
          <w:lang w:val="en-US"/>
        </w:rPr>
        <w:t>Astudillo</w:t>
      </w:r>
      <w:proofErr w:type="spellEnd"/>
      <w:r w:rsidR="00ED6C39" w:rsidRPr="003A1BC9">
        <w:rPr>
          <w:rFonts w:ascii="Times New Roman" w:hAnsi="Times New Roman" w:cs="Times New Roman"/>
          <w:sz w:val="24"/>
          <w:szCs w:val="24"/>
          <w:lang w:val="en-US"/>
        </w:rPr>
        <w:t xml:space="preserve"> et al. 2015)</w:t>
      </w:r>
      <w:r w:rsidR="00ED6C39">
        <w:rPr>
          <w:rFonts w:ascii="Times New Roman" w:hAnsi="Times New Roman" w:cs="Times New Roman"/>
          <w:sz w:val="24"/>
          <w:szCs w:val="24"/>
          <w:lang w:val="en-US"/>
        </w:rPr>
        <w:t xml:space="preserve">. Thus, despite the fact that we did not detect a decrease in survival rates among a large number of species analyzed, the Andean native forest is still an </w:t>
      </w:r>
      <w:r w:rsidR="00ED6C39" w:rsidRPr="003A1BC9">
        <w:rPr>
          <w:rFonts w:ascii="Times New Roman" w:hAnsi="Times New Roman" w:cs="Times New Roman"/>
          <w:sz w:val="24"/>
          <w:szCs w:val="24"/>
          <w:lang w:val="en-US"/>
        </w:rPr>
        <w:t>irreplaceable habitat</w:t>
      </w:r>
      <w:r w:rsidR="00ED6C39">
        <w:rPr>
          <w:rFonts w:ascii="Times New Roman" w:hAnsi="Times New Roman" w:cs="Times New Roman"/>
          <w:sz w:val="24"/>
          <w:szCs w:val="24"/>
          <w:lang w:val="en-US"/>
        </w:rPr>
        <w:t xml:space="preserve"> for multiple species of conservation concern.</w:t>
      </w:r>
    </w:p>
    <w:p w14:paraId="37940DB5" w14:textId="16E5BE4C" w:rsidR="005A1681" w:rsidRPr="003A1BC9" w:rsidRDefault="00ED6C39">
      <w:pPr>
        <w:spacing w:after="227"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Finally, our work suggests that future studies to determine survival rates in similar habitats may need to look closely at long-term monitoring protocols. </w:t>
      </w:r>
      <w:r w:rsidRPr="003A1BC9">
        <w:rPr>
          <w:rFonts w:ascii="Times New Roman" w:hAnsi="Times New Roman" w:cs="Times New Roman"/>
          <w:sz w:val="24"/>
          <w:szCs w:val="24"/>
          <w:lang w:val="en-US"/>
        </w:rPr>
        <w:t xml:space="preserve">Capture-recapture studies in the highlands will have to consider </w:t>
      </w:r>
      <w:r>
        <w:rPr>
          <w:rFonts w:ascii="Times New Roman" w:hAnsi="Times New Roman" w:cs="Times New Roman"/>
          <w:sz w:val="24"/>
          <w:szCs w:val="24"/>
          <w:lang w:val="en-US"/>
        </w:rPr>
        <w:t>the</w:t>
      </w:r>
      <w:r w:rsidRPr="003A1BC9">
        <w:rPr>
          <w:rFonts w:ascii="Times New Roman" w:hAnsi="Times New Roman" w:cs="Times New Roman"/>
          <w:sz w:val="24"/>
          <w:szCs w:val="24"/>
          <w:lang w:val="en-US"/>
        </w:rPr>
        <w:t xml:space="preserve"> challenge </w:t>
      </w:r>
      <w:r>
        <w:rPr>
          <w:rFonts w:ascii="Times New Roman" w:hAnsi="Times New Roman" w:cs="Times New Roman"/>
          <w:sz w:val="24"/>
          <w:szCs w:val="24"/>
          <w:lang w:val="en-US"/>
        </w:rPr>
        <w:t xml:space="preserve">of maximizing recaptures in order to minimize the </w:t>
      </w:r>
      <w:r w:rsidR="002E43B9">
        <w:rPr>
          <w:rFonts w:ascii="Times New Roman" w:hAnsi="Times New Roman" w:cs="Times New Roman"/>
          <w:sz w:val="24"/>
          <w:szCs w:val="24"/>
          <w:lang w:val="en-US"/>
        </w:rPr>
        <w:t xml:space="preserve">uncertainty </w:t>
      </w:r>
      <w:r>
        <w:rPr>
          <w:rFonts w:ascii="Times New Roman" w:hAnsi="Times New Roman" w:cs="Times New Roman"/>
          <w:sz w:val="24"/>
          <w:szCs w:val="24"/>
          <w:lang w:val="en-US"/>
        </w:rPr>
        <w:t xml:space="preserve">that may obscure differences in survival rates </w:t>
      </w:r>
      <w:r w:rsidRPr="003A1BC9">
        <w:rPr>
          <w:rFonts w:ascii="Times New Roman" w:hAnsi="Times New Roman" w:cs="Times New Roman"/>
          <w:sz w:val="24"/>
          <w:szCs w:val="24"/>
          <w:lang w:val="en-US"/>
        </w:rPr>
        <w:t xml:space="preserve">when designing sampling protocols. A study by </w:t>
      </w:r>
      <w:r w:rsidRPr="00DC0B1C">
        <w:rPr>
          <w:rFonts w:ascii="Times New Roman" w:hAnsi="Times New Roman" w:cs="Times New Roman"/>
          <w:sz w:val="24"/>
          <w:lang w:val="en-US"/>
        </w:rPr>
        <w:t xml:space="preserve">Blake and Loiselle </w:t>
      </w:r>
      <w:r>
        <w:rPr>
          <w:rFonts w:ascii="Times New Roman" w:hAnsi="Times New Roman" w:cs="Times New Roman"/>
          <w:sz w:val="24"/>
          <w:lang w:val="en-US"/>
        </w:rPr>
        <w:t>(</w:t>
      </w:r>
      <w:r w:rsidRPr="00DC0B1C">
        <w:rPr>
          <w:rFonts w:ascii="Times New Roman" w:hAnsi="Times New Roman" w:cs="Times New Roman"/>
          <w:sz w:val="24"/>
          <w:lang w:val="en-US"/>
        </w:rPr>
        <w:t>2013)</w:t>
      </w:r>
      <w:r w:rsidRPr="003A1BC9">
        <w:rPr>
          <w:rFonts w:ascii="Times New Roman" w:hAnsi="Times New Roman" w:cs="Times New Roman"/>
          <w:sz w:val="24"/>
          <w:szCs w:val="24"/>
          <w:lang w:val="en-US"/>
        </w:rPr>
        <w:t xml:space="preserve"> from western Amazonia demonstrated that increasing the number of years in capture –recapture studies can decrease the uncertainty in the estimates of survival rates</w:t>
      </w:r>
      <w:r>
        <w:rPr>
          <w:rFonts w:ascii="Times New Roman" w:hAnsi="Times New Roman" w:cs="Times New Roman"/>
          <w:sz w:val="24"/>
          <w:szCs w:val="24"/>
          <w:lang w:val="en-US"/>
        </w:rPr>
        <w:t xml:space="preserve">, but increasing the within-year frequency of mist netting, or uniquely color-banding individuals to allow </w:t>
      </w:r>
      <w:proofErr w:type="spellStart"/>
      <w:r>
        <w:rPr>
          <w:rFonts w:ascii="Times New Roman" w:hAnsi="Times New Roman" w:cs="Times New Roman"/>
          <w:sz w:val="24"/>
          <w:szCs w:val="24"/>
          <w:lang w:val="en-US"/>
        </w:rPr>
        <w:t>resighting</w:t>
      </w:r>
      <w:proofErr w:type="spellEnd"/>
      <w:r>
        <w:rPr>
          <w:rFonts w:ascii="Times New Roman" w:hAnsi="Times New Roman" w:cs="Times New Roman"/>
          <w:sz w:val="24"/>
          <w:szCs w:val="24"/>
          <w:lang w:val="en-US"/>
        </w:rPr>
        <w:t xml:space="preserve"> as an alternate form of “capture” could also be implemented (</w:t>
      </w:r>
      <w:proofErr w:type="spellStart"/>
      <w:r>
        <w:rPr>
          <w:rFonts w:ascii="Times New Roman" w:hAnsi="Times New Roman" w:cs="Times New Roman"/>
          <w:sz w:val="24"/>
          <w:szCs w:val="24"/>
          <w:lang w:val="en-US"/>
        </w:rPr>
        <w:t>Latta</w:t>
      </w:r>
      <w:proofErr w:type="spellEnd"/>
      <w:r>
        <w:rPr>
          <w:rFonts w:ascii="Times New Roman" w:hAnsi="Times New Roman" w:cs="Times New Roman"/>
          <w:sz w:val="24"/>
          <w:szCs w:val="24"/>
          <w:lang w:val="en-US"/>
        </w:rPr>
        <w:t xml:space="preserve"> et al. 2005, </w:t>
      </w:r>
      <w:r w:rsidRPr="001A73A5">
        <w:rPr>
          <w:rFonts w:ascii="Times New Roman" w:hAnsi="Times New Roman" w:cs="Times New Roman"/>
          <w:sz w:val="24"/>
          <w:lang w:val="en-US"/>
        </w:rPr>
        <w:t>Ruiz-Gutiérrez</w:t>
      </w:r>
      <w:r>
        <w:rPr>
          <w:rFonts w:ascii="Times New Roman" w:hAnsi="Times New Roman" w:cs="Times New Roman"/>
          <w:sz w:val="24"/>
          <w:lang w:val="en-US"/>
        </w:rPr>
        <w:t xml:space="preserve"> et al. 2012)</w:t>
      </w:r>
      <w:r w:rsidRPr="003A1BC9">
        <w:rPr>
          <w:rFonts w:ascii="Times New Roman" w:hAnsi="Times New Roman" w:cs="Times New Roman"/>
          <w:sz w:val="24"/>
          <w:szCs w:val="24"/>
          <w:lang w:val="en-US"/>
        </w:rPr>
        <w:t xml:space="preserve">. Thus, we expect that our continued work in </w:t>
      </w:r>
      <w:proofErr w:type="spellStart"/>
      <w:r w:rsidRPr="003A1BC9">
        <w:rPr>
          <w:rFonts w:ascii="Times New Roman" w:hAnsi="Times New Roman" w:cs="Times New Roman"/>
          <w:sz w:val="24"/>
          <w:szCs w:val="24"/>
          <w:lang w:val="en-US"/>
        </w:rPr>
        <w:t>Cajas</w:t>
      </w:r>
      <w:proofErr w:type="spellEnd"/>
      <w:r w:rsidRPr="003A1BC9">
        <w:rPr>
          <w:rFonts w:ascii="Times New Roman" w:hAnsi="Times New Roman" w:cs="Times New Roman"/>
          <w:sz w:val="24"/>
          <w:szCs w:val="24"/>
          <w:lang w:val="en-US"/>
        </w:rPr>
        <w:t xml:space="preserve"> National Park and </w:t>
      </w:r>
      <w:proofErr w:type="spellStart"/>
      <w:r w:rsidRPr="003A1BC9">
        <w:rPr>
          <w:rFonts w:ascii="Times New Roman" w:hAnsi="Times New Roman" w:cs="Times New Roman"/>
          <w:sz w:val="24"/>
          <w:szCs w:val="24"/>
          <w:lang w:val="en-US"/>
        </w:rPr>
        <w:t>Mazán</w:t>
      </w:r>
      <w:proofErr w:type="spellEnd"/>
      <w:r w:rsidRPr="003A1BC9">
        <w:rPr>
          <w:rFonts w:ascii="Times New Roman" w:hAnsi="Times New Roman" w:cs="Times New Roman"/>
          <w:sz w:val="24"/>
          <w:szCs w:val="24"/>
          <w:lang w:val="en-US"/>
        </w:rPr>
        <w:t xml:space="preserve"> </w:t>
      </w:r>
      <w:r w:rsidR="007D6548">
        <w:rPr>
          <w:rFonts w:ascii="Times New Roman" w:hAnsi="Times New Roman" w:cs="Times New Roman"/>
          <w:sz w:val="24"/>
          <w:szCs w:val="24"/>
          <w:lang w:val="en-US"/>
        </w:rPr>
        <w:t>will</w:t>
      </w:r>
      <w:r w:rsidR="007D6548" w:rsidRPr="003A1BC9">
        <w:rPr>
          <w:rFonts w:ascii="Times New Roman" w:hAnsi="Times New Roman" w:cs="Times New Roman"/>
          <w:sz w:val="24"/>
          <w:szCs w:val="24"/>
          <w:lang w:val="en-US"/>
        </w:rPr>
        <w:t xml:space="preserve"> </w:t>
      </w:r>
      <w:r>
        <w:rPr>
          <w:rFonts w:ascii="Times New Roman" w:hAnsi="Times New Roman" w:cs="Times New Roman"/>
          <w:sz w:val="24"/>
          <w:szCs w:val="24"/>
          <w:lang w:val="en-US"/>
        </w:rPr>
        <w:t>improve the precision of</w:t>
      </w:r>
      <w:r w:rsidRPr="003A1BC9">
        <w:rPr>
          <w:rFonts w:ascii="Times New Roman" w:hAnsi="Times New Roman" w:cs="Times New Roman"/>
          <w:sz w:val="24"/>
          <w:szCs w:val="24"/>
          <w:lang w:val="en-US"/>
        </w:rPr>
        <w:t xml:space="preserve"> our estimates of survival rates</w:t>
      </w:r>
      <w:r>
        <w:rPr>
          <w:rFonts w:ascii="Times New Roman" w:hAnsi="Times New Roman" w:cs="Times New Roman"/>
          <w:sz w:val="24"/>
          <w:szCs w:val="24"/>
          <w:lang w:val="en-US"/>
        </w:rPr>
        <w:t xml:space="preserve"> and perhaps uncover greater differences in survival rates.</w:t>
      </w:r>
    </w:p>
    <w:p w14:paraId="3B6537C6" w14:textId="6744423F" w:rsidR="0037228F" w:rsidRDefault="00470613">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Conclusion</w:t>
      </w:r>
    </w:p>
    <w:p w14:paraId="3039AA81" w14:textId="677517E6" w:rsidR="00844067" w:rsidRDefault="00D35CC1">
      <w:pPr>
        <w:tabs>
          <w:tab w:val="left" w:pos="2127"/>
        </w:tabs>
        <w:spacing w:after="227" w:line="480" w:lineRule="auto"/>
        <w:rPr>
          <w:rFonts w:ascii="Times New Roman" w:hAnsi="Times New Roman" w:cs="Times New Roman"/>
          <w:sz w:val="24"/>
          <w:szCs w:val="24"/>
          <w:lang w:val="en-US"/>
        </w:rPr>
      </w:pPr>
      <w:r w:rsidRPr="003A1BC9">
        <w:rPr>
          <w:rFonts w:ascii="Times New Roman" w:hAnsi="Times New Roman" w:cs="Times New Roman"/>
          <w:sz w:val="24"/>
          <w:szCs w:val="24"/>
          <w:lang w:val="en-US"/>
        </w:rPr>
        <w:t>Little is known about the effects of habitat alteration on important demographic parameters</w:t>
      </w:r>
      <w:r>
        <w:rPr>
          <w:rFonts w:ascii="Times New Roman" w:hAnsi="Times New Roman" w:cs="Times New Roman"/>
          <w:sz w:val="24"/>
          <w:szCs w:val="24"/>
          <w:lang w:val="en-US"/>
        </w:rPr>
        <w:t xml:space="preserve"> in the T</w:t>
      </w:r>
      <w:r w:rsidRPr="003A1BC9">
        <w:rPr>
          <w:rFonts w:ascii="Times New Roman" w:hAnsi="Times New Roman" w:cs="Times New Roman"/>
          <w:sz w:val="24"/>
          <w:szCs w:val="24"/>
          <w:lang w:val="en-US"/>
        </w:rPr>
        <w:t>ropical Andes</w:t>
      </w:r>
      <w:r w:rsidR="002E43B9">
        <w:rPr>
          <w:rFonts w:ascii="Times New Roman" w:hAnsi="Times New Roman" w:cs="Times New Roman"/>
          <w:sz w:val="24"/>
          <w:szCs w:val="24"/>
          <w:lang w:val="en-US"/>
        </w:rPr>
        <w:t>;</w:t>
      </w:r>
      <w:r w:rsidRPr="003A1BC9">
        <w:rPr>
          <w:rFonts w:ascii="Times New Roman" w:hAnsi="Times New Roman" w:cs="Times New Roman"/>
          <w:sz w:val="24"/>
          <w:szCs w:val="24"/>
          <w:lang w:val="en-US"/>
        </w:rPr>
        <w:t xml:space="preserve"> therefore, the information presented here will help to explore the probabilities of long</w:t>
      </w:r>
      <w:r w:rsidR="00ED6C39">
        <w:rPr>
          <w:rFonts w:ascii="Times New Roman" w:hAnsi="Times New Roman" w:cs="Times New Roman"/>
          <w:sz w:val="24"/>
          <w:szCs w:val="24"/>
          <w:lang w:val="en-US"/>
        </w:rPr>
        <w:t>-</w:t>
      </w:r>
      <w:r w:rsidRPr="003A1BC9">
        <w:rPr>
          <w:rFonts w:ascii="Times New Roman" w:hAnsi="Times New Roman" w:cs="Times New Roman"/>
          <w:sz w:val="24"/>
          <w:szCs w:val="24"/>
          <w:lang w:val="en-US"/>
        </w:rPr>
        <w:t>term persistence of avian species in the region</w:t>
      </w:r>
      <w:r w:rsidR="00DA080B" w:rsidRPr="003A1BC9">
        <w:rPr>
          <w:rFonts w:ascii="Times New Roman" w:hAnsi="Times New Roman" w:cs="Times New Roman"/>
          <w:sz w:val="24"/>
          <w:szCs w:val="24"/>
          <w:lang w:val="en-US"/>
        </w:rPr>
        <w:t>.</w:t>
      </w:r>
      <w:r w:rsidR="00863F4B" w:rsidRPr="003A1BC9">
        <w:rPr>
          <w:rFonts w:ascii="Times New Roman" w:hAnsi="Times New Roman" w:cs="Times New Roman"/>
          <w:sz w:val="24"/>
          <w:szCs w:val="24"/>
          <w:lang w:val="en-US"/>
        </w:rPr>
        <w:t xml:space="preserve"> </w:t>
      </w:r>
      <w:r w:rsidR="006E2093" w:rsidRPr="003A1BC9">
        <w:rPr>
          <w:rFonts w:ascii="Times New Roman" w:hAnsi="Times New Roman" w:cs="Times New Roman"/>
          <w:sz w:val="24"/>
          <w:szCs w:val="24"/>
          <w:lang w:val="en-US"/>
        </w:rPr>
        <w:t xml:space="preserve">Our results </w:t>
      </w:r>
      <w:r w:rsidR="00844067" w:rsidRPr="003A1BC9">
        <w:rPr>
          <w:rFonts w:ascii="Times New Roman" w:hAnsi="Times New Roman" w:cs="Times New Roman"/>
          <w:sz w:val="24"/>
          <w:szCs w:val="24"/>
          <w:lang w:val="en-US"/>
        </w:rPr>
        <w:t xml:space="preserve">show </w:t>
      </w:r>
      <w:r w:rsidR="006C7297">
        <w:rPr>
          <w:rFonts w:ascii="Times New Roman" w:hAnsi="Times New Roman" w:cs="Times New Roman"/>
          <w:sz w:val="24"/>
          <w:szCs w:val="24"/>
          <w:lang w:val="en-US"/>
        </w:rPr>
        <w:t xml:space="preserve">similar </w:t>
      </w:r>
      <w:r w:rsidR="00461F4A" w:rsidRPr="003A1BC9">
        <w:rPr>
          <w:rFonts w:ascii="Times New Roman" w:hAnsi="Times New Roman" w:cs="Times New Roman"/>
          <w:sz w:val="24"/>
          <w:szCs w:val="24"/>
          <w:lang w:val="en-US"/>
        </w:rPr>
        <w:t xml:space="preserve">survival rates across </w:t>
      </w:r>
      <w:r w:rsidR="00844067" w:rsidRPr="003A1BC9">
        <w:rPr>
          <w:rFonts w:ascii="Times New Roman" w:hAnsi="Times New Roman" w:cs="Times New Roman"/>
          <w:sz w:val="24"/>
          <w:szCs w:val="24"/>
          <w:lang w:val="en-US"/>
        </w:rPr>
        <w:t>habitat</w:t>
      </w:r>
      <w:r w:rsidR="00461F4A" w:rsidRPr="003A1BC9">
        <w:rPr>
          <w:rFonts w:ascii="Times New Roman" w:hAnsi="Times New Roman" w:cs="Times New Roman"/>
          <w:sz w:val="24"/>
          <w:szCs w:val="24"/>
          <w:lang w:val="en-US"/>
        </w:rPr>
        <w:t>s</w:t>
      </w:r>
      <w:r w:rsidR="00844067" w:rsidRPr="003A1BC9">
        <w:rPr>
          <w:rFonts w:ascii="Times New Roman" w:hAnsi="Times New Roman" w:cs="Times New Roman"/>
          <w:sz w:val="24"/>
          <w:szCs w:val="24"/>
          <w:lang w:val="en-US"/>
        </w:rPr>
        <w:t xml:space="preserve"> </w:t>
      </w:r>
      <w:r w:rsidR="00461F4A" w:rsidRPr="003A1BC9">
        <w:rPr>
          <w:rFonts w:ascii="Times New Roman" w:hAnsi="Times New Roman" w:cs="Times New Roman"/>
          <w:sz w:val="24"/>
          <w:szCs w:val="24"/>
          <w:lang w:val="en-US"/>
        </w:rPr>
        <w:t xml:space="preserve">with different </w:t>
      </w:r>
      <w:r w:rsidR="00844067" w:rsidRPr="003A1BC9">
        <w:rPr>
          <w:rFonts w:ascii="Times New Roman" w:hAnsi="Times New Roman" w:cs="Times New Roman"/>
          <w:sz w:val="24"/>
          <w:szCs w:val="24"/>
          <w:lang w:val="en-US"/>
        </w:rPr>
        <w:t>disturbance</w:t>
      </w:r>
      <w:r w:rsidR="00461F4A" w:rsidRPr="003A1BC9">
        <w:rPr>
          <w:rFonts w:ascii="Times New Roman" w:hAnsi="Times New Roman" w:cs="Times New Roman"/>
          <w:sz w:val="24"/>
          <w:szCs w:val="24"/>
          <w:lang w:val="en-US"/>
        </w:rPr>
        <w:t>s,</w:t>
      </w:r>
      <w:r>
        <w:rPr>
          <w:rFonts w:ascii="Times New Roman" w:hAnsi="Times New Roman" w:cs="Times New Roman"/>
          <w:sz w:val="24"/>
          <w:szCs w:val="24"/>
          <w:lang w:val="en-US"/>
        </w:rPr>
        <w:t xml:space="preserve"> irrespective of </w:t>
      </w:r>
      <w:r w:rsidRPr="00443170">
        <w:rPr>
          <w:rFonts w:ascii="Times New Roman" w:hAnsi="Times New Roman" w:cs="Times New Roman"/>
          <w:sz w:val="24"/>
          <w:szCs w:val="24"/>
          <w:lang w:val="en-US"/>
        </w:rPr>
        <w:t xml:space="preserve">habitat </w:t>
      </w:r>
      <w:r w:rsidR="000C4058">
        <w:rPr>
          <w:rFonts w:ascii="Times New Roman" w:hAnsi="Times New Roman" w:cs="Times New Roman"/>
          <w:sz w:val="24"/>
          <w:szCs w:val="24"/>
          <w:lang w:val="en-US"/>
        </w:rPr>
        <w:t>specialization</w:t>
      </w:r>
      <w:r w:rsidR="006C7297">
        <w:rPr>
          <w:rFonts w:ascii="Times New Roman" w:hAnsi="Times New Roman" w:cs="Times New Roman"/>
          <w:sz w:val="24"/>
          <w:szCs w:val="24"/>
          <w:lang w:val="en-US"/>
        </w:rPr>
        <w:t xml:space="preserve"> of species</w:t>
      </w:r>
      <w:r>
        <w:rPr>
          <w:rFonts w:ascii="Times New Roman" w:hAnsi="Times New Roman" w:cs="Times New Roman"/>
          <w:sz w:val="24"/>
          <w:szCs w:val="24"/>
          <w:lang w:val="en-US"/>
        </w:rPr>
        <w:t>,</w:t>
      </w:r>
      <w:r w:rsidR="00461F4A" w:rsidRPr="003A1BC9">
        <w:rPr>
          <w:rFonts w:ascii="Times New Roman" w:hAnsi="Times New Roman" w:cs="Times New Roman"/>
          <w:sz w:val="24"/>
          <w:szCs w:val="24"/>
          <w:lang w:val="en-US"/>
        </w:rPr>
        <w:t xml:space="preserve"> and suggests that secondary habitat</w:t>
      </w:r>
      <w:r w:rsidR="00E53750" w:rsidRPr="003A1BC9">
        <w:rPr>
          <w:rFonts w:ascii="Times New Roman" w:hAnsi="Times New Roman" w:cs="Times New Roman"/>
          <w:sz w:val="24"/>
          <w:szCs w:val="24"/>
          <w:lang w:val="en-US"/>
        </w:rPr>
        <w:t>s</w:t>
      </w:r>
      <w:r w:rsidR="00461F4A" w:rsidRPr="003A1BC9">
        <w:rPr>
          <w:rFonts w:ascii="Times New Roman" w:hAnsi="Times New Roman" w:cs="Times New Roman"/>
          <w:sz w:val="24"/>
          <w:szCs w:val="24"/>
          <w:lang w:val="en-US"/>
        </w:rPr>
        <w:t xml:space="preserve"> are able to maintain populat</w:t>
      </w:r>
      <w:r w:rsidR="000856F2">
        <w:rPr>
          <w:rFonts w:ascii="Times New Roman" w:hAnsi="Times New Roman" w:cs="Times New Roman"/>
          <w:sz w:val="24"/>
          <w:szCs w:val="24"/>
          <w:lang w:val="en-US"/>
        </w:rPr>
        <w:t>ions of several species in the T</w:t>
      </w:r>
      <w:r w:rsidR="00461F4A" w:rsidRPr="003A1BC9">
        <w:rPr>
          <w:rFonts w:ascii="Times New Roman" w:hAnsi="Times New Roman" w:cs="Times New Roman"/>
          <w:sz w:val="24"/>
          <w:szCs w:val="24"/>
          <w:lang w:val="en-US"/>
        </w:rPr>
        <w:t xml:space="preserve">ropical Andes. </w:t>
      </w:r>
      <w:r w:rsidR="00844067" w:rsidRPr="003A1BC9">
        <w:rPr>
          <w:rFonts w:ascii="Times New Roman" w:hAnsi="Times New Roman" w:cs="Times New Roman"/>
          <w:sz w:val="24"/>
          <w:szCs w:val="24"/>
          <w:lang w:val="en-US"/>
        </w:rPr>
        <w:t>We also show that despite the relative</w:t>
      </w:r>
      <w:r w:rsidR="002E43B9">
        <w:rPr>
          <w:rFonts w:ascii="Times New Roman" w:hAnsi="Times New Roman" w:cs="Times New Roman"/>
          <w:sz w:val="24"/>
          <w:szCs w:val="24"/>
          <w:lang w:val="en-US"/>
        </w:rPr>
        <w:t>ly</w:t>
      </w:r>
      <w:r w:rsidR="00844067" w:rsidRPr="003A1BC9">
        <w:rPr>
          <w:rFonts w:ascii="Times New Roman" w:hAnsi="Times New Roman" w:cs="Times New Roman"/>
          <w:sz w:val="24"/>
          <w:szCs w:val="24"/>
          <w:lang w:val="en-US"/>
        </w:rPr>
        <w:t xml:space="preserve"> long</w:t>
      </w:r>
      <w:r w:rsidR="00ED6C39">
        <w:rPr>
          <w:rFonts w:ascii="Times New Roman" w:hAnsi="Times New Roman" w:cs="Times New Roman"/>
          <w:sz w:val="24"/>
          <w:szCs w:val="24"/>
          <w:lang w:val="en-US"/>
        </w:rPr>
        <w:t>-</w:t>
      </w:r>
      <w:r w:rsidR="00844067" w:rsidRPr="003A1BC9">
        <w:rPr>
          <w:rFonts w:ascii="Times New Roman" w:hAnsi="Times New Roman" w:cs="Times New Roman"/>
          <w:sz w:val="24"/>
          <w:szCs w:val="24"/>
          <w:lang w:val="en-US"/>
        </w:rPr>
        <w:t>term (</w:t>
      </w:r>
      <w:r w:rsidR="00B178C7" w:rsidRPr="003A1BC9">
        <w:rPr>
          <w:rFonts w:ascii="Times New Roman" w:hAnsi="Times New Roman" w:cs="Times New Roman"/>
          <w:sz w:val="24"/>
          <w:szCs w:val="24"/>
          <w:lang w:val="en-US"/>
        </w:rPr>
        <w:t>1</w:t>
      </w:r>
      <w:r w:rsidR="00B178C7">
        <w:rPr>
          <w:rFonts w:ascii="Times New Roman" w:hAnsi="Times New Roman" w:cs="Times New Roman"/>
          <w:sz w:val="24"/>
          <w:szCs w:val="24"/>
          <w:lang w:val="en-US"/>
        </w:rPr>
        <w:t>1</w:t>
      </w:r>
      <w:r w:rsidR="00B178C7" w:rsidRPr="003A1BC9">
        <w:rPr>
          <w:rFonts w:ascii="Times New Roman" w:hAnsi="Times New Roman" w:cs="Times New Roman"/>
          <w:sz w:val="24"/>
          <w:szCs w:val="24"/>
          <w:lang w:val="en-US"/>
        </w:rPr>
        <w:t xml:space="preserve"> </w:t>
      </w:r>
      <w:r w:rsidR="00ED6C39">
        <w:rPr>
          <w:rFonts w:ascii="Times New Roman" w:hAnsi="Times New Roman" w:cs="Times New Roman"/>
          <w:sz w:val="24"/>
          <w:szCs w:val="24"/>
          <w:lang w:val="en-US"/>
        </w:rPr>
        <w:t>y</w:t>
      </w:r>
      <w:r w:rsidR="002E43B9">
        <w:rPr>
          <w:rFonts w:ascii="Times New Roman" w:hAnsi="Times New Roman" w:cs="Times New Roman"/>
          <w:sz w:val="24"/>
          <w:szCs w:val="24"/>
          <w:lang w:val="en-US"/>
        </w:rPr>
        <w:t>ea</w:t>
      </w:r>
      <w:r w:rsidR="00ED6C39">
        <w:rPr>
          <w:rFonts w:ascii="Times New Roman" w:hAnsi="Times New Roman" w:cs="Times New Roman"/>
          <w:sz w:val="24"/>
          <w:szCs w:val="24"/>
          <w:lang w:val="en-US"/>
        </w:rPr>
        <w:t>r</w:t>
      </w:r>
      <w:r w:rsidR="00844067" w:rsidRPr="003A1BC9">
        <w:rPr>
          <w:rFonts w:ascii="Times New Roman" w:hAnsi="Times New Roman" w:cs="Times New Roman"/>
          <w:sz w:val="24"/>
          <w:szCs w:val="24"/>
          <w:lang w:val="en-US"/>
        </w:rPr>
        <w:t xml:space="preserve">) </w:t>
      </w:r>
      <w:r w:rsidR="00ED6C39">
        <w:rPr>
          <w:rFonts w:ascii="Times New Roman" w:hAnsi="Times New Roman" w:cs="Times New Roman"/>
          <w:sz w:val="24"/>
          <w:szCs w:val="24"/>
          <w:lang w:val="en-US"/>
        </w:rPr>
        <w:t xml:space="preserve">nature </w:t>
      </w:r>
      <w:r w:rsidR="00844067" w:rsidRPr="003A1BC9">
        <w:rPr>
          <w:rFonts w:ascii="Times New Roman" w:hAnsi="Times New Roman" w:cs="Times New Roman"/>
          <w:sz w:val="24"/>
          <w:szCs w:val="24"/>
          <w:lang w:val="en-US"/>
        </w:rPr>
        <w:t xml:space="preserve">of our study, it can be challenging </w:t>
      </w:r>
      <w:r w:rsidR="00844067" w:rsidRPr="003A1BC9">
        <w:rPr>
          <w:rFonts w:ascii="Times New Roman" w:hAnsi="Times New Roman" w:cs="Times New Roman"/>
          <w:sz w:val="24"/>
          <w:szCs w:val="24"/>
          <w:lang w:val="en-US"/>
        </w:rPr>
        <w:lastRenderedPageBreak/>
        <w:t xml:space="preserve">to obtain precise survival estimates </w:t>
      </w:r>
      <w:r w:rsidR="001137DA" w:rsidRPr="003A1BC9">
        <w:rPr>
          <w:rFonts w:ascii="Times New Roman" w:hAnsi="Times New Roman" w:cs="Times New Roman"/>
          <w:sz w:val="24"/>
          <w:szCs w:val="24"/>
          <w:lang w:val="en-US"/>
        </w:rPr>
        <w:t>for bird species in this regio</w:t>
      </w:r>
      <w:r w:rsidR="00FD7EC5" w:rsidRPr="003A1BC9">
        <w:rPr>
          <w:rFonts w:ascii="Times New Roman" w:hAnsi="Times New Roman" w:cs="Times New Roman"/>
          <w:sz w:val="24"/>
          <w:szCs w:val="24"/>
          <w:lang w:val="en-US"/>
        </w:rPr>
        <w:t>n</w:t>
      </w:r>
      <w:r w:rsidR="00ED6C39">
        <w:rPr>
          <w:rFonts w:ascii="Times New Roman" w:hAnsi="Times New Roman" w:cs="Times New Roman"/>
          <w:sz w:val="24"/>
          <w:szCs w:val="24"/>
          <w:lang w:val="en-US"/>
        </w:rPr>
        <w:t xml:space="preserve">. Ornithologists and managers considering long-term monitoring programs in the region should consider protocols which minimize </w:t>
      </w:r>
      <w:r w:rsidR="002E43B9">
        <w:rPr>
          <w:rFonts w:ascii="Times New Roman" w:hAnsi="Times New Roman" w:cs="Times New Roman"/>
          <w:sz w:val="24"/>
          <w:szCs w:val="24"/>
          <w:lang w:val="en-US"/>
        </w:rPr>
        <w:t>uncertainty</w:t>
      </w:r>
      <w:r w:rsidR="00ED6C39">
        <w:rPr>
          <w:rFonts w:ascii="Times New Roman" w:hAnsi="Times New Roman" w:cs="Times New Roman"/>
          <w:sz w:val="24"/>
          <w:szCs w:val="24"/>
          <w:lang w:val="en-US"/>
        </w:rPr>
        <w:t xml:space="preserve"> around survival rate estimates</w:t>
      </w:r>
      <w:r w:rsidR="00FD7EC5" w:rsidRPr="003A1BC9">
        <w:rPr>
          <w:rFonts w:ascii="Times New Roman" w:hAnsi="Times New Roman" w:cs="Times New Roman"/>
          <w:sz w:val="24"/>
          <w:szCs w:val="24"/>
          <w:lang w:val="en-US"/>
        </w:rPr>
        <w:t xml:space="preserve"> when planning bird monitoring programs in the region.  </w:t>
      </w:r>
    </w:p>
    <w:p w14:paraId="5AF62E3C" w14:textId="518CE94B" w:rsidR="0015015F" w:rsidRDefault="0015015F">
      <w:pPr>
        <w:spacing w:after="227" w:line="480" w:lineRule="auto"/>
        <w:rPr>
          <w:rFonts w:ascii="Times New Roman" w:hAnsi="Times New Roman" w:cs="Times New Roman"/>
          <w:b/>
          <w:sz w:val="24"/>
          <w:szCs w:val="24"/>
          <w:lang w:val="en-US"/>
        </w:rPr>
      </w:pPr>
      <w:r w:rsidRPr="0015015F">
        <w:rPr>
          <w:rFonts w:ascii="Times New Roman" w:hAnsi="Times New Roman" w:cs="Times New Roman"/>
          <w:b/>
          <w:sz w:val="24"/>
          <w:szCs w:val="24"/>
          <w:lang w:val="en-US"/>
        </w:rPr>
        <w:t>ACKNOWLEDGMENTS</w:t>
      </w:r>
    </w:p>
    <w:p w14:paraId="217A1237" w14:textId="6564D0FF" w:rsidR="008D5E09" w:rsidRPr="00255FD6" w:rsidRDefault="001B5552" w:rsidP="00255FD6">
      <w:pPr>
        <w:spacing w:line="480" w:lineRule="auto"/>
        <w:rPr>
          <w:rFonts w:ascii="Times New Roman" w:eastAsia="Times New Roman" w:hAnsi="Times New Roman" w:cs="Times New Roman"/>
          <w:sz w:val="24"/>
          <w:szCs w:val="24"/>
          <w:lang w:val="en-US"/>
        </w:rPr>
      </w:pPr>
      <w:r w:rsidRPr="00255FD6">
        <w:rPr>
          <w:rFonts w:ascii="Times New Roman" w:hAnsi="Times New Roman" w:cs="Times New Roman"/>
          <w:sz w:val="24"/>
          <w:szCs w:val="24"/>
          <w:lang w:val="en-US"/>
        </w:rPr>
        <w:t>We thank Francisco Sanchez, Juan Carlos Quezada</w:t>
      </w:r>
      <w:r w:rsidR="00916AA7" w:rsidRPr="00255FD6">
        <w:rPr>
          <w:rFonts w:ascii="Times New Roman" w:hAnsi="Times New Roman" w:cs="Times New Roman"/>
          <w:sz w:val="24"/>
          <w:szCs w:val="24"/>
          <w:lang w:val="en-US"/>
        </w:rPr>
        <w:t>,</w:t>
      </w:r>
      <w:r w:rsidRPr="00255FD6">
        <w:rPr>
          <w:rFonts w:ascii="Times New Roman" w:hAnsi="Times New Roman" w:cs="Times New Roman"/>
          <w:sz w:val="24"/>
          <w:szCs w:val="24"/>
          <w:lang w:val="en-US"/>
        </w:rPr>
        <w:t xml:space="preserve"> and people from the “Department of Gestion Ambiental”</w:t>
      </w:r>
      <w:r w:rsidR="00255FD6" w:rsidRPr="00255FD6">
        <w:rPr>
          <w:rFonts w:ascii="Times New Roman" w:hAnsi="Times New Roman" w:cs="Times New Roman"/>
          <w:sz w:val="24"/>
          <w:szCs w:val="24"/>
          <w:lang w:val="en-US"/>
        </w:rPr>
        <w:t xml:space="preserve"> </w:t>
      </w:r>
      <w:proofErr w:type="gramStart"/>
      <w:r w:rsidR="00255FD6" w:rsidRPr="00255FD6">
        <w:rPr>
          <w:rFonts w:ascii="Times New Roman" w:hAnsi="Times New Roman" w:cs="Times New Roman"/>
          <w:sz w:val="24"/>
          <w:szCs w:val="24"/>
          <w:lang w:val="en-US"/>
        </w:rPr>
        <w:t xml:space="preserve">of </w:t>
      </w:r>
      <w:r w:rsidRPr="00255FD6">
        <w:rPr>
          <w:rFonts w:ascii="Times New Roman" w:hAnsi="Times New Roman" w:cs="Times New Roman"/>
          <w:sz w:val="24"/>
          <w:szCs w:val="24"/>
          <w:lang w:val="en-US"/>
        </w:rPr>
        <w:t xml:space="preserve"> ETAPA</w:t>
      </w:r>
      <w:proofErr w:type="gramEnd"/>
      <w:r w:rsidRPr="00255FD6">
        <w:rPr>
          <w:rFonts w:ascii="Times New Roman" w:hAnsi="Times New Roman" w:cs="Times New Roman"/>
          <w:sz w:val="24"/>
          <w:szCs w:val="24"/>
          <w:lang w:val="en-US"/>
        </w:rPr>
        <w:t xml:space="preserve"> for logistical s</w:t>
      </w:r>
      <w:r w:rsidR="005E1DCC" w:rsidRPr="00255FD6">
        <w:rPr>
          <w:rFonts w:ascii="Times New Roman" w:hAnsi="Times New Roman" w:cs="Times New Roman"/>
          <w:sz w:val="24"/>
          <w:szCs w:val="24"/>
          <w:lang w:val="en-US"/>
        </w:rPr>
        <w:t xml:space="preserve">upport in </w:t>
      </w:r>
      <w:proofErr w:type="spellStart"/>
      <w:r w:rsidR="005E1DCC" w:rsidRPr="00255FD6">
        <w:rPr>
          <w:rFonts w:ascii="Times New Roman" w:hAnsi="Times New Roman" w:cs="Times New Roman"/>
          <w:sz w:val="24"/>
          <w:szCs w:val="24"/>
          <w:lang w:val="en-US"/>
        </w:rPr>
        <w:t>Cajas</w:t>
      </w:r>
      <w:proofErr w:type="spellEnd"/>
      <w:r w:rsidR="005E1DCC" w:rsidRPr="00255FD6">
        <w:rPr>
          <w:rFonts w:ascii="Times New Roman" w:hAnsi="Times New Roman" w:cs="Times New Roman"/>
          <w:sz w:val="24"/>
          <w:szCs w:val="24"/>
          <w:lang w:val="en-US"/>
        </w:rPr>
        <w:t xml:space="preserve"> National Park.</w:t>
      </w:r>
      <w:r w:rsidRPr="00255FD6">
        <w:rPr>
          <w:rFonts w:ascii="Times New Roman" w:hAnsi="Times New Roman" w:cs="Times New Roman"/>
          <w:sz w:val="24"/>
          <w:szCs w:val="24"/>
          <w:lang w:val="en-US"/>
        </w:rPr>
        <w:t xml:space="preserve"> Edwin </w:t>
      </w:r>
      <w:proofErr w:type="spellStart"/>
      <w:r w:rsidRPr="00255FD6">
        <w:rPr>
          <w:rFonts w:ascii="Times New Roman" w:hAnsi="Times New Roman" w:cs="Times New Roman"/>
          <w:sz w:val="24"/>
          <w:szCs w:val="24"/>
          <w:lang w:val="en-US"/>
        </w:rPr>
        <w:t>Zárate</w:t>
      </w:r>
      <w:proofErr w:type="spellEnd"/>
      <w:r w:rsidRPr="00255FD6">
        <w:rPr>
          <w:rFonts w:ascii="Times New Roman" w:hAnsi="Times New Roman" w:cs="Times New Roman"/>
          <w:sz w:val="24"/>
          <w:szCs w:val="24"/>
          <w:lang w:val="en-US"/>
        </w:rPr>
        <w:t xml:space="preserve"> ha</w:t>
      </w:r>
      <w:r w:rsidR="008D5E09" w:rsidRPr="00255FD6">
        <w:rPr>
          <w:rFonts w:ascii="Times New Roman" w:hAnsi="Times New Roman" w:cs="Times New Roman"/>
          <w:sz w:val="24"/>
          <w:szCs w:val="24"/>
          <w:lang w:val="en-US"/>
        </w:rPr>
        <w:t>s</w:t>
      </w:r>
      <w:r w:rsidRPr="00255FD6">
        <w:rPr>
          <w:rFonts w:ascii="Times New Roman" w:hAnsi="Times New Roman" w:cs="Times New Roman"/>
          <w:sz w:val="24"/>
          <w:szCs w:val="24"/>
          <w:lang w:val="en-US"/>
        </w:rPr>
        <w:t xml:space="preserve"> supported</w:t>
      </w:r>
      <w:r w:rsidR="005E1DCC" w:rsidRPr="00255FD6">
        <w:rPr>
          <w:rFonts w:ascii="Times New Roman" w:hAnsi="Times New Roman" w:cs="Times New Roman"/>
          <w:sz w:val="24"/>
          <w:szCs w:val="24"/>
          <w:lang w:val="en-US"/>
        </w:rPr>
        <w:t xml:space="preserve"> this project with logistics and administration</w:t>
      </w:r>
      <w:r w:rsidRPr="00255FD6">
        <w:rPr>
          <w:rFonts w:ascii="Times New Roman" w:hAnsi="Times New Roman" w:cs="Times New Roman"/>
          <w:sz w:val="24"/>
          <w:szCs w:val="24"/>
          <w:lang w:val="en-US"/>
        </w:rPr>
        <w:t xml:space="preserve">. We thank </w:t>
      </w:r>
      <w:r w:rsidR="008D5E09" w:rsidRPr="00255FD6">
        <w:rPr>
          <w:rFonts w:ascii="Times New Roman" w:hAnsi="Times New Roman" w:cs="Times New Roman"/>
          <w:sz w:val="24"/>
          <w:szCs w:val="24"/>
          <w:lang w:val="en-US"/>
        </w:rPr>
        <w:t>e</w:t>
      </w:r>
      <w:r w:rsidR="005E1DCC" w:rsidRPr="00255FD6">
        <w:rPr>
          <w:rFonts w:ascii="Times New Roman" w:hAnsi="Times New Roman" w:cs="Times New Roman"/>
          <w:sz w:val="24"/>
          <w:szCs w:val="24"/>
          <w:lang w:val="en-US"/>
        </w:rPr>
        <w:t xml:space="preserve">specially </w:t>
      </w:r>
      <w:r w:rsidRPr="00255FD6">
        <w:rPr>
          <w:rFonts w:ascii="Times New Roman" w:hAnsi="Times New Roman" w:cs="Times New Roman"/>
          <w:sz w:val="24"/>
          <w:szCs w:val="24"/>
          <w:lang w:val="en-US"/>
        </w:rPr>
        <w:t>the multiple students from University of Azuay who have been part of data collection</w:t>
      </w:r>
      <w:r w:rsidR="005E1DCC" w:rsidRPr="00255FD6">
        <w:rPr>
          <w:rFonts w:ascii="Times New Roman" w:hAnsi="Times New Roman" w:cs="Times New Roman"/>
          <w:sz w:val="24"/>
          <w:szCs w:val="24"/>
          <w:lang w:val="en-US"/>
        </w:rPr>
        <w:t xml:space="preserve"> </w:t>
      </w:r>
      <w:r w:rsidR="008D5E09" w:rsidRPr="00255FD6">
        <w:rPr>
          <w:rFonts w:ascii="Times New Roman" w:hAnsi="Times New Roman" w:cs="Times New Roman"/>
          <w:sz w:val="24"/>
          <w:szCs w:val="24"/>
          <w:lang w:val="en-US"/>
        </w:rPr>
        <w:t xml:space="preserve">across </w:t>
      </w:r>
      <w:r w:rsidR="005E1DCC" w:rsidRPr="00255FD6">
        <w:rPr>
          <w:rFonts w:ascii="Times New Roman" w:hAnsi="Times New Roman" w:cs="Times New Roman"/>
          <w:sz w:val="24"/>
          <w:szCs w:val="24"/>
          <w:lang w:val="en-US"/>
        </w:rPr>
        <w:t>these years</w:t>
      </w:r>
      <w:r w:rsidRPr="00255FD6">
        <w:rPr>
          <w:rFonts w:ascii="Times New Roman" w:hAnsi="Times New Roman" w:cs="Times New Roman"/>
          <w:sz w:val="24"/>
          <w:szCs w:val="24"/>
          <w:lang w:val="en-US"/>
        </w:rPr>
        <w:t>, i</w:t>
      </w:r>
      <w:r w:rsidR="005E1DCC" w:rsidRPr="00255FD6">
        <w:rPr>
          <w:rFonts w:ascii="Times New Roman" w:hAnsi="Times New Roman" w:cs="Times New Roman"/>
          <w:sz w:val="24"/>
          <w:szCs w:val="24"/>
          <w:lang w:val="en-US"/>
        </w:rPr>
        <w:t xml:space="preserve">n particular: </w:t>
      </w:r>
      <w:r w:rsidR="00C10B86" w:rsidRPr="00255FD6">
        <w:rPr>
          <w:rFonts w:ascii="Times New Roman" w:hAnsi="Times New Roman" w:cs="Times New Roman"/>
          <w:sz w:val="24"/>
          <w:szCs w:val="24"/>
          <w:lang w:val="en-US"/>
        </w:rPr>
        <w:t xml:space="preserve">Gabriela Samaniego, </w:t>
      </w:r>
      <w:r w:rsidR="005E1DCC" w:rsidRPr="00255FD6">
        <w:rPr>
          <w:rFonts w:ascii="Times New Roman" w:hAnsi="Times New Roman" w:cs="Times New Roman"/>
          <w:sz w:val="24"/>
          <w:szCs w:val="24"/>
          <w:lang w:val="en-US"/>
        </w:rPr>
        <w:t>Cristina Rios</w:t>
      </w:r>
      <w:r w:rsidR="00106722" w:rsidRPr="00255FD6">
        <w:rPr>
          <w:rFonts w:ascii="Times New Roman" w:hAnsi="Times New Roman" w:cs="Times New Roman"/>
          <w:sz w:val="24"/>
          <w:szCs w:val="24"/>
          <w:lang w:val="en-US"/>
        </w:rPr>
        <w:t xml:space="preserve">, Santiago Cárdenas, Francisco </w:t>
      </w:r>
      <w:proofErr w:type="spellStart"/>
      <w:r w:rsidR="00106722" w:rsidRPr="00255FD6">
        <w:rPr>
          <w:rFonts w:ascii="Times New Roman" w:hAnsi="Times New Roman" w:cs="Times New Roman"/>
          <w:sz w:val="24"/>
          <w:szCs w:val="24"/>
          <w:lang w:val="en-US"/>
        </w:rPr>
        <w:t>Neira</w:t>
      </w:r>
      <w:proofErr w:type="spellEnd"/>
      <w:r w:rsidR="00106722" w:rsidRPr="00255FD6">
        <w:rPr>
          <w:rFonts w:ascii="Times New Roman" w:hAnsi="Times New Roman" w:cs="Times New Roman"/>
          <w:sz w:val="24"/>
          <w:szCs w:val="24"/>
          <w:lang w:val="en-US"/>
        </w:rPr>
        <w:t xml:space="preserve">. </w:t>
      </w:r>
      <w:r w:rsidR="005771D7" w:rsidRPr="00255FD6">
        <w:rPr>
          <w:rFonts w:ascii="Times New Roman" w:hAnsi="Times New Roman" w:cs="Times New Roman"/>
          <w:sz w:val="24"/>
          <w:szCs w:val="24"/>
          <w:lang w:val="en-US"/>
        </w:rPr>
        <w:t>Funding for this project was provided by ETAPA, University of Azuay, PRBO Conservation Science (now Point Blue Conservation Science), The Avian Conservation Endowment of the National Aviary</w:t>
      </w:r>
      <w:r w:rsidR="008D5E09" w:rsidRPr="00255FD6">
        <w:rPr>
          <w:rFonts w:ascii="Times New Roman" w:hAnsi="Times New Roman" w:cs="Times New Roman"/>
          <w:sz w:val="24"/>
          <w:szCs w:val="24"/>
          <w:lang w:val="en-US"/>
        </w:rPr>
        <w:t xml:space="preserve"> and </w:t>
      </w:r>
      <w:r w:rsidR="008D5E09" w:rsidRPr="00255FD6">
        <w:rPr>
          <w:rFonts w:ascii="Times New Roman" w:eastAsia="Times New Roman" w:hAnsi="Times New Roman" w:cs="Times New Roman"/>
          <w:color w:val="1C1D1E"/>
          <w:sz w:val="24"/>
          <w:szCs w:val="24"/>
          <w:shd w:val="clear" w:color="auto" w:fill="FFFFFF"/>
          <w:lang w:val="en-US"/>
        </w:rPr>
        <w:t>NASA grant NNX11AO28G.</w:t>
      </w:r>
    </w:p>
    <w:p w14:paraId="3354D18A" w14:textId="2B4E3D4E" w:rsidR="0033600B" w:rsidRPr="003A1BC9" w:rsidRDefault="0033600B">
      <w:pPr>
        <w:spacing w:after="227" w:line="480" w:lineRule="auto"/>
        <w:rPr>
          <w:rFonts w:ascii="Times New Roman" w:hAnsi="Times New Roman" w:cs="Times New Roman"/>
          <w:b/>
          <w:sz w:val="24"/>
          <w:szCs w:val="24"/>
          <w:lang w:val="en-US"/>
        </w:rPr>
      </w:pPr>
    </w:p>
    <w:p w14:paraId="5BD1C554" w14:textId="3B765189" w:rsidR="00D443CB" w:rsidRPr="00130FDB" w:rsidRDefault="00C030A7">
      <w:pPr>
        <w:spacing w:after="227" w:line="480" w:lineRule="auto"/>
        <w:outlineLvl w:val="0"/>
        <w:rPr>
          <w:rFonts w:ascii="Times New Roman" w:hAnsi="Times New Roman" w:cs="Times New Roman"/>
          <w:b/>
          <w:sz w:val="24"/>
          <w:szCs w:val="24"/>
          <w:lang w:val="en-US"/>
        </w:rPr>
      </w:pPr>
      <w:r w:rsidRPr="00130FDB">
        <w:rPr>
          <w:rFonts w:ascii="Times New Roman" w:hAnsi="Times New Roman" w:cs="Times New Roman"/>
          <w:b/>
          <w:sz w:val="24"/>
          <w:szCs w:val="24"/>
          <w:lang w:val="en-US"/>
        </w:rPr>
        <w:t>LITERATURE CITED</w:t>
      </w:r>
    </w:p>
    <w:p w14:paraId="3FABC7E1" w14:textId="15FD6C49" w:rsidR="00D443CB" w:rsidRPr="00C55FC3" w:rsidRDefault="00130FDB">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Astudillo</w:t>
      </w:r>
      <w:proofErr w:type="spellEnd"/>
      <w:r w:rsidR="00D443CB" w:rsidRPr="00C55FC3">
        <w:rPr>
          <w:rFonts w:ascii="Times New Roman" w:hAnsi="Times New Roman" w:cs="Times New Roman"/>
          <w:sz w:val="24"/>
          <w:szCs w:val="24"/>
          <w:lang w:val="en-US"/>
        </w:rPr>
        <w:t xml:space="preserve">, P. X., </w:t>
      </w:r>
      <w:r w:rsidR="00D443CB" w:rsidRPr="00C55FC3">
        <w:rPr>
          <w:rFonts w:ascii="Times New Roman" w:hAnsi="Times New Roman" w:cs="Times New Roman"/>
          <w:smallCaps/>
          <w:sz w:val="24"/>
          <w:szCs w:val="24"/>
          <w:lang w:val="en-US"/>
        </w:rPr>
        <w:t>B. A. Tinoco, and D. Siddons</w:t>
      </w:r>
      <w:r w:rsidRPr="00C55FC3">
        <w:rPr>
          <w:rFonts w:ascii="Times New Roman" w:hAnsi="Times New Roman" w:cs="Times New Roman"/>
          <w:sz w:val="24"/>
          <w:szCs w:val="24"/>
          <w:lang w:val="en-US"/>
        </w:rPr>
        <w:t>. 2015</w:t>
      </w:r>
      <w:r w:rsidR="00D443CB" w:rsidRPr="00C55FC3">
        <w:rPr>
          <w:rFonts w:ascii="Times New Roman" w:hAnsi="Times New Roman" w:cs="Times New Roman"/>
          <w:sz w:val="24"/>
          <w:szCs w:val="24"/>
          <w:lang w:val="en-US"/>
        </w:rPr>
        <w:t xml:space="preserve">. The avifauna of </w:t>
      </w:r>
      <w:proofErr w:type="spellStart"/>
      <w:r w:rsidR="00D443CB" w:rsidRPr="00C55FC3">
        <w:rPr>
          <w:rFonts w:ascii="Times New Roman" w:hAnsi="Times New Roman" w:cs="Times New Roman"/>
          <w:sz w:val="24"/>
          <w:szCs w:val="24"/>
          <w:lang w:val="en-US"/>
        </w:rPr>
        <w:t>Caj</w:t>
      </w:r>
      <w:r w:rsidR="00FA355A" w:rsidRPr="00C55FC3">
        <w:rPr>
          <w:rFonts w:ascii="Times New Roman" w:hAnsi="Times New Roman" w:cs="Times New Roman"/>
          <w:sz w:val="24"/>
          <w:szCs w:val="24"/>
          <w:lang w:val="en-US"/>
        </w:rPr>
        <w:t>as</w:t>
      </w:r>
      <w:proofErr w:type="spellEnd"/>
      <w:r w:rsidR="00FA355A" w:rsidRPr="00C55FC3">
        <w:rPr>
          <w:rFonts w:ascii="Times New Roman" w:hAnsi="Times New Roman" w:cs="Times New Roman"/>
          <w:sz w:val="24"/>
          <w:szCs w:val="24"/>
          <w:lang w:val="en-US"/>
        </w:rPr>
        <w:t xml:space="preserve"> National Park and </w:t>
      </w:r>
      <w:proofErr w:type="spellStart"/>
      <w:r w:rsidR="00FA355A" w:rsidRPr="00C55FC3">
        <w:rPr>
          <w:rFonts w:ascii="Times New Roman" w:hAnsi="Times New Roman" w:cs="Times New Roman"/>
          <w:sz w:val="24"/>
          <w:szCs w:val="24"/>
          <w:lang w:val="en-US"/>
        </w:rPr>
        <w:t>Mazán</w:t>
      </w:r>
      <w:proofErr w:type="spellEnd"/>
      <w:r w:rsidR="00FA355A" w:rsidRPr="00C55FC3">
        <w:rPr>
          <w:rFonts w:ascii="Times New Roman" w:hAnsi="Times New Roman" w:cs="Times New Roman"/>
          <w:sz w:val="24"/>
          <w:szCs w:val="24"/>
          <w:lang w:val="en-US"/>
        </w:rPr>
        <w:t xml:space="preserve"> Rese</w:t>
      </w:r>
      <w:r w:rsidR="00D443CB" w:rsidRPr="00C55FC3">
        <w:rPr>
          <w:rFonts w:ascii="Times New Roman" w:hAnsi="Times New Roman" w:cs="Times New Roman"/>
          <w:sz w:val="24"/>
          <w:szCs w:val="24"/>
          <w:lang w:val="en-US"/>
        </w:rPr>
        <w:t xml:space="preserve">rve, southern Ecuador, with notes on new records. </w:t>
      </w:r>
      <w:proofErr w:type="spellStart"/>
      <w:r w:rsidR="00D443CB" w:rsidRPr="00C55FC3">
        <w:rPr>
          <w:rFonts w:ascii="Times New Roman" w:hAnsi="Times New Roman" w:cs="Times New Roman"/>
          <w:sz w:val="24"/>
          <w:szCs w:val="24"/>
          <w:lang w:val="en-US"/>
        </w:rPr>
        <w:t>Cotinga</w:t>
      </w:r>
      <w:proofErr w:type="spellEnd"/>
      <w:r w:rsidR="00D443CB" w:rsidRPr="00C55FC3">
        <w:rPr>
          <w:rFonts w:ascii="Times New Roman" w:hAnsi="Times New Roman" w:cs="Times New Roman"/>
          <w:sz w:val="24"/>
          <w:szCs w:val="24"/>
          <w:lang w:val="en-US"/>
        </w:rPr>
        <w:t xml:space="preserve"> 37:</w:t>
      </w:r>
      <w:r w:rsidR="00ED364A" w:rsidRPr="00C55FC3">
        <w:rPr>
          <w:rFonts w:ascii="Times New Roman" w:hAnsi="Times New Roman" w:cs="Times New Roman"/>
          <w:sz w:val="24"/>
          <w:szCs w:val="24"/>
          <w:lang w:val="en-US"/>
        </w:rPr>
        <w:t xml:space="preserve"> </w:t>
      </w:r>
      <w:r w:rsidR="00D443CB" w:rsidRPr="00C55FC3">
        <w:rPr>
          <w:rFonts w:ascii="Times New Roman" w:hAnsi="Times New Roman" w:cs="Times New Roman"/>
          <w:sz w:val="24"/>
          <w:szCs w:val="24"/>
          <w:lang w:val="en-US"/>
        </w:rPr>
        <w:t>1–11.</w:t>
      </w:r>
    </w:p>
    <w:p w14:paraId="34639C8E" w14:textId="34E3ED14"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Blake, J. G., and B</w:t>
      </w:r>
      <w:r w:rsidR="00B94EF7" w:rsidRPr="00C55FC3">
        <w:rPr>
          <w:rFonts w:ascii="Times New Roman" w:hAnsi="Times New Roman" w:cs="Times New Roman"/>
          <w:smallCaps/>
          <w:sz w:val="24"/>
          <w:szCs w:val="24"/>
          <w:lang w:val="en-US"/>
        </w:rPr>
        <w:t>. A. Loiselle</w:t>
      </w:r>
      <w:r w:rsidR="00130FDB" w:rsidRPr="00C55FC3">
        <w:rPr>
          <w:rFonts w:ascii="Times New Roman" w:hAnsi="Times New Roman" w:cs="Times New Roman"/>
          <w:sz w:val="24"/>
          <w:szCs w:val="24"/>
          <w:lang w:val="en-US"/>
        </w:rPr>
        <w:t>. 2013</w:t>
      </w:r>
      <w:r w:rsidR="00B94EF7" w:rsidRPr="00C55FC3">
        <w:rPr>
          <w:rFonts w:ascii="Times New Roman" w:hAnsi="Times New Roman" w:cs="Times New Roman"/>
          <w:sz w:val="24"/>
          <w:szCs w:val="24"/>
          <w:lang w:val="en-US"/>
        </w:rPr>
        <w:t>. Apparent survival rates of forest birds</w:t>
      </w:r>
      <w:r w:rsidR="006D1231">
        <w:rPr>
          <w:rFonts w:ascii="Times New Roman" w:hAnsi="Times New Roman" w:cs="Times New Roman"/>
          <w:sz w:val="24"/>
          <w:szCs w:val="24"/>
          <w:lang w:val="en-US"/>
        </w:rPr>
        <w:t xml:space="preserve"> in eastern Ecuador revisited: i</w:t>
      </w:r>
      <w:r w:rsidR="00B94EF7" w:rsidRPr="00C55FC3">
        <w:rPr>
          <w:rFonts w:ascii="Times New Roman" w:hAnsi="Times New Roman" w:cs="Times New Roman"/>
          <w:sz w:val="24"/>
          <w:szCs w:val="24"/>
          <w:lang w:val="en-US"/>
        </w:rPr>
        <w:t>mprovement in precision but no change in e</w:t>
      </w:r>
      <w:r w:rsidRPr="00C55FC3">
        <w:rPr>
          <w:rFonts w:ascii="Times New Roman" w:hAnsi="Times New Roman" w:cs="Times New Roman"/>
          <w:sz w:val="24"/>
          <w:szCs w:val="24"/>
          <w:lang w:val="en-US"/>
        </w:rPr>
        <w:t xml:space="preserve">stimates. </w:t>
      </w:r>
      <w:proofErr w:type="spellStart"/>
      <w:r w:rsidR="00C55FC3" w:rsidRPr="00C55FC3">
        <w:rPr>
          <w:rFonts w:ascii="Times New Roman" w:hAnsi="Times New Roman" w:cs="Times New Roman"/>
          <w:color w:val="000000" w:themeColor="text1"/>
          <w:sz w:val="24"/>
          <w:szCs w:val="24"/>
          <w:lang w:val="en-US"/>
        </w:rPr>
        <w:t>PLoS</w:t>
      </w:r>
      <w:proofErr w:type="spellEnd"/>
      <w:r w:rsidRPr="00C55FC3">
        <w:rPr>
          <w:rFonts w:ascii="Times New Roman" w:hAnsi="Times New Roman" w:cs="Times New Roman"/>
          <w:sz w:val="24"/>
          <w:szCs w:val="24"/>
          <w:lang w:val="en-US"/>
        </w:rPr>
        <w:t xml:space="preserve"> ONE 8:</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e81028. </w:t>
      </w:r>
    </w:p>
    <w:p w14:paraId="1518BF50" w14:textId="41436D5B"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lastRenderedPageBreak/>
        <w:t>Brawn, J. D., and</w:t>
      </w:r>
      <w:r w:rsidR="00B94EF7" w:rsidRPr="00C55FC3">
        <w:rPr>
          <w:rFonts w:ascii="Times New Roman" w:hAnsi="Times New Roman" w:cs="Times New Roman"/>
          <w:smallCaps/>
          <w:sz w:val="24"/>
          <w:szCs w:val="24"/>
          <w:lang w:val="en-US"/>
        </w:rPr>
        <w:t xml:space="preserve"> S. K. Robinson</w:t>
      </w:r>
      <w:r w:rsidR="00130FDB" w:rsidRPr="00C55FC3">
        <w:rPr>
          <w:rFonts w:ascii="Times New Roman" w:hAnsi="Times New Roman" w:cs="Times New Roman"/>
          <w:sz w:val="24"/>
          <w:szCs w:val="24"/>
          <w:lang w:val="en-US"/>
        </w:rPr>
        <w:t>. 1996</w:t>
      </w:r>
      <w:r w:rsidR="00B94EF7" w:rsidRPr="00C55FC3">
        <w:rPr>
          <w:rFonts w:ascii="Times New Roman" w:hAnsi="Times New Roman" w:cs="Times New Roman"/>
          <w:sz w:val="24"/>
          <w:szCs w:val="24"/>
          <w:lang w:val="en-US"/>
        </w:rPr>
        <w:t>. Source-sink population d</w:t>
      </w:r>
      <w:r w:rsidRPr="00C55FC3">
        <w:rPr>
          <w:rFonts w:ascii="Times New Roman" w:hAnsi="Times New Roman" w:cs="Times New Roman"/>
          <w:sz w:val="24"/>
          <w:szCs w:val="24"/>
          <w:lang w:val="en-US"/>
        </w:rPr>
        <w:t>ynamic</w:t>
      </w:r>
      <w:r w:rsidR="00B94EF7" w:rsidRPr="00C55FC3">
        <w:rPr>
          <w:rFonts w:ascii="Times New Roman" w:hAnsi="Times New Roman" w:cs="Times New Roman"/>
          <w:sz w:val="24"/>
          <w:szCs w:val="24"/>
          <w:lang w:val="en-US"/>
        </w:rPr>
        <w:t>s may complicate the interpretation of long-term census d</w:t>
      </w:r>
      <w:r w:rsidRPr="00C55FC3">
        <w:rPr>
          <w:rFonts w:ascii="Times New Roman" w:hAnsi="Times New Roman" w:cs="Times New Roman"/>
          <w:sz w:val="24"/>
          <w:szCs w:val="24"/>
          <w:lang w:val="en-US"/>
        </w:rPr>
        <w:t>ata. Ecology 77:</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3–12. </w:t>
      </w:r>
    </w:p>
    <w:p w14:paraId="71700AD8" w14:textId="65D50EF7"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Brown, L. M., and C. H. Graham</w:t>
      </w:r>
      <w:r w:rsidR="00ED364A" w:rsidRPr="00C55FC3">
        <w:rPr>
          <w:rFonts w:ascii="Times New Roman" w:hAnsi="Times New Roman" w:cs="Times New Roman"/>
          <w:sz w:val="24"/>
          <w:szCs w:val="24"/>
          <w:lang w:val="en-US"/>
        </w:rPr>
        <w:t>. 2015</w:t>
      </w:r>
      <w:r w:rsidRPr="00C55FC3">
        <w:rPr>
          <w:rFonts w:ascii="Times New Roman" w:hAnsi="Times New Roman" w:cs="Times New Roman"/>
          <w:sz w:val="24"/>
          <w:szCs w:val="24"/>
          <w:lang w:val="en-US"/>
        </w:rPr>
        <w:t xml:space="preserve">. Demography, traits and </w:t>
      </w:r>
      <w:r w:rsidR="006D1231">
        <w:rPr>
          <w:rFonts w:ascii="Times New Roman" w:hAnsi="Times New Roman" w:cs="Times New Roman"/>
          <w:sz w:val="24"/>
          <w:szCs w:val="24"/>
          <w:lang w:val="en-US"/>
        </w:rPr>
        <w:t>vulnerability to urbanization: c</w:t>
      </w:r>
      <w:r w:rsidRPr="00C55FC3">
        <w:rPr>
          <w:rFonts w:ascii="Times New Roman" w:hAnsi="Times New Roman" w:cs="Times New Roman"/>
          <w:sz w:val="24"/>
          <w:szCs w:val="24"/>
          <w:lang w:val="en-US"/>
        </w:rPr>
        <w:t>an we make generalizations? Journal of Applied Ecology 52:</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1455–1464. </w:t>
      </w:r>
    </w:p>
    <w:p w14:paraId="725CF5CE" w14:textId="3E202E02"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Celleri</w:t>
      </w:r>
      <w:proofErr w:type="spellEnd"/>
      <w:r w:rsidRPr="00C55FC3">
        <w:rPr>
          <w:rFonts w:ascii="Times New Roman" w:hAnsi="Times New Roman" w:cs="Times New Roman"/>
          <w:smallCaps/>
          <w:sz w:val="24"/>
          <w:szCs w:val="24"/>
          <w:lang w:val="en-US"/>
        </w:rPr>
        <w:t xml:space="preserve">, R., P. Willems, W. </w:t>
      </w:r>
      <w:proofErr w:type="spellStart"/>
      <w:r w:rsidRPr="00C55FC3">
        <w:rPr>
          <w:rFonts w:ascii="Times New Roman" w:hAnsi="Times New Roman" w:cs="Times New Roman"/>
          <w:smallCaps/>
          <w:sz w:val="24"/>
          <w:szCs w:val="24"/>
          <w:lang w:val="en-US"/>
        </w:rPr>
        <w:t>Buytaert</w:t>
      </w:r>
      <w:proofErr w:type="spellEnd"/>
      <w:r w:rsidRPr="00C55FC3">
        <w:rPr>
          <w:rFonts w:ascii="Times New Roman" w:hAnsi="Times New Roman" w:cs="Times New Roman"/>
          <w:smallCaps/>
          <w:sz w:val="24"/>
          <w:szCs w:val="24"/>
          <w:lang w:val="en-US"/>
        </w:rPr>
        <w:t xml:space="preserve">, and J. </w:t>
      </w:r>
      <w:proofErr w:type="spellStart"/>
      <w:r w:rsidRPr="00C55FC3">
        <w:rPr>
          <w:rFonts w:ascii="Times New Roman" w:hAnsi="Times New Roman" w:cs="Times New Roman"/>
          <w:smallCaps/>
          <w:sz w:val="24"/>
          <w:szCs w:val="24"/>
          <w:lang w:val="en-US"/>
        </w:rPr>
        <w:t>Feyen</w:t>
      </w:r>
      <w:proofErr w:type="spellEnd"/>
      <w:r w:rsidR="00ED364A" w:rsidRPr="00C55FC3">
        <w:rPr>
          <w:rFonts w:ascii="Times New Roman" w:hAnsi="Times New Roman" w:cs="Times New Roman"/>
          <w:smallCaps/>
          <w:sz w:val="24"/>
          <w:szCs w:val="24"/>
          <w:lang w:val="en-US"/>
        </w:rPr>
        <w:t>.</w:t>
      </w:r>
      <w:r w:rsidR="00ED364A" w:rsidRPr="00C55FC3">
        <w:rPr>
          <w:rFonts w:ascii="Times New Roman" w:hAnsi="Times New Roman" w:cs="Times New Roman"/>
          <w:sz w:val="24"/>
          <w:szCs w:val="24"/>
          <w:lang w:val="en-US"/>
        </w:rPr>
        <w:t xml:space="preserve"> 2007</w:t>
      </w:r>
      <w:r w:rsidRPr="00C55FC3">
        <w:rPr>
          <w:rFonts w:ascii="Times New Roman" w:hAnsi="Times New Roman" w:cs="Times New Roman"/>
          <w:sz w:val="24"/>
          <w:szCs w:val="24"/>
          <w:lang w:val="en-US"/>
        </w:rPr>
        <w:t xml:space="preserve">. Space–time rainfall variability in the </w:t>
      </w:r>
      <w:proofErr w:type="spellStart"/>
      <w:r w:rsidRPr="00C55FC3">
        <w:rPr>
          <w:rFonts w:ascii="Times New Roman" w:hAnsi="Times New Roman" w:cs="Times New Roman"/>
          <w:sz w:val="24"/>
          <w:szCs w:val="24"/>
          <w:lang w:val="en-US"/>
        </w:rPr>
        <w:t>Paute</w:t>
      </w:r>
      <w:proofErr w:type="spellEnd"/>
      <w:r w:rsidRPr="00C55FC3">
        <w:rPr>
          <w:rFonts w:ascii="Times New Roman" w:hAnsi="Times New Roman" w:cs="Times New Roman"/>
          <w:sz w:val="24"/>
          <w:szCs w:val="24"/>
          <w:lang w:val="en-US"/>
        </w:rPr>
        <w:t xml:space="preserve"> basin, Ecuadorian Andes. Hydrological Processes 21:</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3316–3327. </w:t>
      </w:r>
    </w:p>
    <w:p w14:paraId="734ECB0E" w14:textId="461C8C60"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 xml:space="preserve">Ding, T.-S., H.-W. Yuan, S. </w:t>
      </w:r>
      <w:proofErr w:type="spellStart"/>
      <w:r w:rsidRPr="00C55FC3">
        <w:rPr>
          <w:rFonts w:ascii="Times New Roman" w:hAnsi="Times New Roman" w:cs="Times New Roman"/>
          <w:smallCaps/>
          <w:sz w:val="24"/>
          <w:szCs w:val="24"/>
          <w:lang w:val="en-US"/>
        </w:rPr>
        <w:t>Geng</w:t>
      </w:r>
      <w:proofErr w:type="spellEnd"/>
      <w:r w:rsidRPr="00C55FC3">
        <w:rPr>
          <w:rFonts w:ascii="Times New Roman" w:hAnsi="Times New Roman" w:cs="Times New Roman"/>
          <w:smallCaps/>
          <w:sz w:val="24"/>
          <w:szCs w:val="24"/>
          <w:lang w:val="en-US"/>
        </w:rPr>
        <w:t>, Y.-S. Lin, and P.-F. Lee</w:t>
      </w:r>
      <w:r w:rsidR="00ED364A" w:rsidRPr="00C55FC3">
        <w:rPr>
          <w:rFonts w:ascii="Times New Roman" w:hAnsi="Times New Roman" w:cs="Times New Roman"/>
          <w:smallCaps/>
          <w:sz w:val="24"/>
          <w:szCs w:val="24"/>
          <w:lang w:val="en-US"/>
        </w:rPr>
        <w:t>.</w:t>
      </w:r>
      <w:r w:rsidR="00ED364A" w:rsidRPr="00C55FC3">
        <w:rPr>
          <w:rFonts w:ascii="Times New Roman" w:hAnsi="Times New Roman" w:cs="Times New Roman"/>
          <w:sz w:val="24"/>
          <w:szCs w:val="24"/>
          <w:lang w:val="en-US"/>
        </w:rPr>
        <w:t xml:space="preserve"> 2005</w:t>
      </w:r>
      <w:r w:rsidRPr="00C55FC3">
        <w:rPr>
          <w:rFonts w:ascii="Times New Roman" w:hAnsi="Times New Roman" w:cs="Times New Roman"/>
          <w:sz w:val="24"/>
          <w:szCs w:val="24"/>
          <w:lang w:val="en-US"/>
        </w:rPr>
        <w:t>. Energy flux, body size and density in relation to bird species richness along an elevational gradient in Taiwan. Global Ecology and Biogeography 14:</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299–306. </w:t>
      </w:r>
    </w:p>
    <w:p w14:paraId="30D0D598" w14:textId="05ABAC38"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Freile</w:t>
      </w:r>
      <w:proofErr w:type="spellEnd"/>
      <w:r w:rsidRPr="00C55FC3">
        <w:rPr>
          <w:rFonts w:ascii="Times New Roman" w:hAnsi="Times New Roman" w:cs="Times New Roman"/>
          <w:smallCaps/>
          <w:sz w:val="24"/>
          <w:szCs w:val="24"/>
          <w:lang w:val="en-US"/>
        </w:rPr>
        <w:t>, J. F., and T. Santander</w:t>
      </w:r>
      <w:r w:rsidR="00ED364A" w:rsidRPr="00C55FC3">
        <w:rPr>
          <w:rFonts w:ascii="Times New Roman" w:hAnsi="Times New Roman" w:cs="Times New Roman"/>
          <w:sz w:val="24"/>
          <w:szCs w:val="24"/>
          <w:lang w:val="en-US"/>
        </w:rPr>
        <w:t xml:space="preserve">. </w:t>
      </w:r>
      <w:r w:rsidR="00ED364A" w:rsidRPr="00C55FC3">
        <w:rPr>
          <w:rFonts w:ascii="Times New Roman" w:hAnsi="Times New Roman" w:cs="Times New Roman"/>
          <w:sz w:val="24"/>
          <w:szCs w:val="24"/>
        </w:rPr>
        <w:t>2005</w:t>
      </w:r>
      <w:r w:rsidRPr="00C55FC3">
        <w:rPr>
          <w:rFonts w:ascii="Times New Roman" w:hAnsi="Times New Roman" w:cs="Times New Roman"/>
          <w:sz w:val="24"/>
          <w:szCs w:val="24"/>
        </w:rPr>
        <w:t xml:space="preserve">. </w:t>
      </w:r>
      <w:r w:rsidR="00106722" w:rsidRPr="00C55FC3">
        <w:rPr>
          <w:rFonts w:ascii="Times New Roman" w:hAnsi="Times New Roman" w:cs="Times New Roman"/>
          <w:sz w:val="24"/>
          <w:szCs w:val="24"/>
        </w:rPr>
        <w:t>Áreas</w:t>
      </w:r>
      <w:r w:rsidRPr="00C55FC3">
        <w:rPr>
          <w:rFonts w:ascii="Times New Roman" w:hAnsi="Times New Roman" w:cs="Times New Roman"/>
          <w:sz w:val="24"/>
          <w:szCs w:val="24"/>
        </w:rPr>
        <w:t xml:space="preserve"> importantes para la </w:t>
      </w:r>
      <w:r w:rsidR="00106722" w:rsidRPr="00C55FC3">
        <w:rPr>
          <w:rFonts w:ascii="Times New Roman" w:hAnsi="Times New Roman" w:cs="Times New Roman"/>
          <w:sz w:val="24"/>
          <w:szCs w:val="24"/>
        </w:rPr>
        <w:t>conservación</w:t>
      </w:r>
      <w:r w:rsidRPr="00C55FC3">
        <w:rPr>
          <w:rFonts w:ascii="Times New Roman" w:hAnsi="Times New Roman" w:cs="Times New Roman"/>
          <w:sz w:val="24"/>
          <w:szCs w:val="24"/>
        </w:rPr>
        <w:t xml:space="preserve"> de las aves en Ecuador. In</w:t>
      </w:r>
      <w:r w:rsidR="00B94EF7" w:rsidRPr="00C55FC3">
        <w:rPr>
          <w:rFonts w:ascii="Times New Roman" w:hAnsi="Times New Roman" w:cs="Times New Roman"/>
          <w:sz w:val="24"/>
          <w:szCs w:val="24"/>
        </w:rPr>
        <w:t xml:space="preserve">: </w:t>
      </w:r>
      <w:r w:rsidR="00106722" w:rsidRPr="00C55FC3">
        <w:rPr>
          <w:rFonts w:ascii="Times New Roman" w:hAnsi="Times New Roman" w:cs="Times New Roman"/>
          <w:sz w:val="24"/>
          <w:szCs w:val="24"/>
        </w:rPr>
        <w:t>Áreas</w:t>
      </w:r>
      <w:r w:rsidR="00B94EF7" w:rsidRPr="00C55FC3">
        <w:rPr>
          <w:rFonts w:ascii="Times New Roman" w:hAnsi="Times New Roman" w:cs="Times New Roman"/>
          <w:sz w:val="24"/>
          <w:szCs w:val="24"/>
        </w:rPr>
        <w:t xml:space="preserve"> importantes para la </w:t>
      </w:r>
      <w:r w:rsidR="00106722" w:rsidRPr="00C55FC3">
        <w:rPr>
          <w:rFonts w:ascii="Times New Roman" w:hAnsi="Times New Roman" w:cs="Times New Roman"/>
          <w:sz w:val="24"/>
          <w:szCs w:val="24"/>
        </w:rPr>
        <w:t>conservación</w:t>
      </w:r>
      <w:r w:rsidRPr="00C55FC3">
        <w:rPr>
          <w:rFonts w:ascii="Times New Roman" w:hAnsi="Times New Roman" w:cs="Times New Roman"/>
          <w:sz w:val="24"/>
          <w:szCs w:val="24"/>
        </w:rPr>
        <w:t xml:space="preserve"> de las aves en los Andes Tropicales: sitios </w:t>
      </w:r>
      <w:r w:rsidR="00106722" w:rsidRPr="00C55FC3">
        <w:rPr>
          <w:rFonts w:ascii="Times New Roman" w:hAnsi="Times New Roman" w:cs="Times New Roman"/>
          <w:sz w:val="24"/>
          <w:szCs w:val="24"/>
        </w:rPr>
        <w:t>prioritarios</w:t>
      </w:r>
      <w:r w:rsidRPr="00C55FC3">
        <w:rPr>
          <w:rFonts w:ascii="Times New Roman" w:hAnsi="Times New Roman" w:cs="Times New Roman"/>
          <w:sz w:val="24"/>
          <w:szCs w:val="24"/>
        </w:rPr>
        <w:t xml:space="preserve"> para la </w:t>
      </w:r>
      <w:r w:rsidR="00106722" w:rsidRPr="00C55FC3">
        <w:rPr>
          <w:rFonts w:ascii="Times New Roman" w:hAnsi="Times New Roman" w:cs="Times New Roman"/>
          <w:sz w:val="24"/>
          <w:szCs w:val="24"/>
        </w:rPr>
        <w:t>conservación</w:t>
      </w:r>
      <w:r w:rsidRPr="00C55FC3">
        <w:rPr>
          <w:rFonts w:ascii="Times New Roman" w:hAnsi="Times New Roman" w:cs="Times New Roman"/>
          <w:sz w:val="24"/>
          <w:szCs w:val="24"/>
        </w:rPr>
        <w:t xml:space="preserve"> de la biodiversidad. </w:t>
      </w:r>
      <w:proofErr w:type="spellStart"/>
      <w:r w:rsidRPr="00C55FC3">
        <w:rPr>
          <w:rFonts w:ascii="Times New Roman" w:hAnsi="Times New Roman" w:cs="Times New Roman"/>
          <w:sz w:val="24"/>
          <w:szCs w:val="24"/>
          <w:lang w:val="en-US"/>
        </w:rPr>
        <w:t>BirdLife</w:t>
      </w:r>
      <w:proofErr w:type="spellEnd"/>
      <w:r w:rsidRPr="00C55FC3">
        <w:rPr>
          <w:rFonts w:ascii="Times New Roman" w:hAnsi="Times New Roman" w:cs="Times New Roman"/>
          <w:sz w:val="24"/>
          <w:szCs w:val="24"/>
          <w:lang w:val="en-US"/>
        </w:rPr>
        <w:t xml:space="preserve"> International, Quito, Ecuador, pp. 283–470.</w:t>
      </w:r>
    </w:p>
    <w:p w14:paraId="569EE549" w14:textId="499F6B2D"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Haslem</w:t>
      </w:r>
      <w:proofErr w:type="spellEnd"/>
      <w:r w:rsidRPr="00C55FC3">
        <w:rPr>
          <w:rFonts w:ascii="Times New Roman" w:hAnsi="Times New Roman" w:cs="Times New Roman"/>
          <w:smallCaps/>
          <w:sz w:val="24"/>
          <w:szCs w:val="24"/>
          <w:lang w:val="en-US"/>
        </w:rPr>
        <w:t>, A., and A. F. Bennett</w:t>
      </w:r>
      <w:r w:rsidR="00ED364A" w:rsidRPr="00C55FC3">
        <w:rPr>
          <w:rFonts w:ascii="Times New Roman" w:hAnsi="Times New Roman" w:cs="Times New Roman"/>
          <w:smallCaps/>
          <w:sz w:val="24"/>
          <w:szCs w:val="24"/>
          <w:lang w:val="en-US"/>
        </w:rPr>
        <w:t>.</w:t>
      </w:r>
      <w:r w:rsidR="00ED364A" w:rsidRPr="00C55FC3">
        <w:rPr>
          <w:rFonts w:ascii="Times New Roman" w:hAnsi="Times New Roman" w:cs="Times New Roman"/>
          <w:sz w:val="24"/>
          <w:szCs w:val="24"/>
          <w:lang w:val="en-US"/>
        </w:rPr>
        <w:t xml:space="preserve"> 2008</w:t>
      </w:r>
      <w:r w:rsidRPr="00C55FC3">
        <w:rPr>
          <w:rFonts w:ascii="Times New Roman" w:hAnsi="Times New Roman" w:cs="Times New Roman"/>
          <w:sz w:val="24"/>
          <w:szCs w:val="24"/>
          <w:lang w:val="en-US"/>
        </w:rPr>
        <w:t xml:space="preserve">. </w:t>
      </w:r>
      <w:r w:rsidR="00433C24">
        <w:rPr>
          <w:rFonts w:ascii="Times New Roman" w:hAnsi="Times New Roman" w:cs="Times New Roman"/>
          <w:sz w:val="24"/>
          <w:szCs w:val="24"/>
          <w:lang w:val="en-US"/>
        </w:rPr>
        <w:t>Birds in agricultural mosaics: t</w:t>
      </w:r>
      <w:r w:rsidRPr="00C55FC3">
        <w:rPr>
          <w:rFonts w:ascii="Times New Roman" w:hAnsi="Times New Roman" w:cs="Times New Roman"/>
          <w:sz w:val="24"/>
          <w:szCs w:val="24"/>
          <w:lang w:val="en-US"/>
        </w:rPr>
        <w:t xml:space="preserve">he influence of landscape pattern and countryside </w:t>
      </w:r>
      <w:r w:rsidR="006D1231" w:rsidRPr="00C55FC3">
        <w:rPr>
          <w:rFonts w:ascii="Times New Roman" w:hAnsi="Times New Roman" w:cs="Times New Roman"/>
          <w:sz w:val="24"/>
          <w:szCs w:val="24"/>
          <w:lang w:val="en-US"/>
        </w:rPr>
        <w:t>heterogeneity</w:t>
      </w:r>
      <w:r w:rsidRPr="00C55FC3">
        <w:rPr>
          <w:rFonts w:ascii="Times New Roman" w:hAnsi="Times New Roman" w:cs="Times New Roman"/>
          <w:sz w:val="24"/>
          <w:szCs w:val="24"/>
          <w:lang w:val="en-US"/>
        </w:rPr>
        <w:t>. Ecological Applications 18:</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185–196. </w:t>
      </w:r>
    </w:p>
    <w:p w14:paraId="28CEFCC9" w14:textId="25BF99D7"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Hughes, J. B., G. C. Daily, and P. R. E</w:t>
      </w:r>
      <w:r w:rsidR="00106722" w:rsidRPr="00C55FC3">
        <w:rPr>
          <w:rFonts w:ascii="Times New Roman" w:hAnsi="Times New Roman" w:cs="Times New Roman"/>
          <w:smallCaps/>
          <w:sz w:val="24"/>
          <w:szCs w:val="24"/>
          <w:lang w:val="en-US"/>
        </w:rPr>
        <w:t>hrlich</w:t>
      </w:r>
      <w:r w:rsidR="00ED364A" w:rsidRPr="00C55FC3">
        <w:rPr>
          <w:rFonts w:ascii="Times New Roman" w:hAnsi="Times New Roman" w:cs="Times New Roman"/>
          <w:sz w:val="24"/>
          <w:szCs w:val="24"/>
          <w:lang w:val="en-US"/>
        </w:rPr>
        <w:t>. 2002</w:t>
      </w:r>
      <w:r w:rsidR="00433C24">
        <w:rPr>
          <w:rFonts w:ascii="Times New Roman" w:hAnsi="Times New Roman" w:cs="Times New Roman"/>
          <w:sz w:val="24"/>
          <w:szCs w:val="24"/>
          <w:lang w:val="en-US"/>
        </w:rPr>
        <w:t>. Conservation of t</w:t>
      </w:r>
      <w:r w:rsidRPr="00C55FC3">
        <w:rPr>
          <w:rFonts w:ascii="Times New Roman" w:hAnsi="Times New Roman" w:cs="Times New Roman"/>
          <w:sz w:val="24"/>
          <w:szCs w:val="24"/>
          <w:lang w:val="en-US"/>
        </w:rPr>
        <w:t>ropical forest birds in countryside habitats. Ecology Letters 5:</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121–129. </w:t>
      </w:r>
    </w:p>
    <w:p w14:paraId="6E4550D1" w14:textId="15594A88" w:rsidR="00EA727D" w:rsidRPr="00C55FC3" w:rsidRDefault="00EA727D" w:rsidP="009A336F">
      <w:pPr>
        <w:spacing w:line="480" w:lineRule="auto"/>
        <w:ind w:left="709" w:hanging="709"/>
        <w:rPr>
          <w:rFonts w:ascii="Times New Roman" w:hAnsi="Times New Roman" w:cs="Times New Roman"/>
          <w:sz w:val="24"/>
          <w:szCs w:val="24"/>
          <w:lang w:val="en-US"/>
        </w:rPr>
      </w:pPr>
      <w:r w:rsidRPr="00C55FC3">
        <w:rPr>
          <w:rFonts w:ascii="Times New Roman" w:hAnsi="Times New Roman" w:cs="Times New Roman"/>
          <w:smallCaps/>
          <w:color w:val="000000" w:themeColor="text1"/>
          <w:sz w:val="24"/>
          <w:szCs w:val="24"/>
          <w:lang w:val="en-US"/>
        </w:rPr>
        <w:lastRenderedPageBreak/>
        <w:t>Johnso</w:t>
      </w:r>
      <w:r w:rsidRPr="00C55FC3">
        <w:rPr>
          <w:rFonts w:ascii="Times New Roman" w:hAnsi="Times New Roman" w:cs="Times New Roman"/>
          <w:smallCaps/>
          <w:sz w:val="24"/>
          <w:szCs w:val="24"/>
          <w:lang w:val="en-US"/>
        </w:rPr>
        <w:t>n</w:t>
      </w:r>
      <w:r w:rsidR="009A336F" w:rsidRPr="00C55FC3">
        <w:rPr>
          <w:rFonts w:ascii="Times New Roman" w:hAnsi="Times New Roman" w:cs="Times New Roman"/>
          <w:smallCaps/>
          <w:sz w:val="24"/>
          <w:szCs w:val="24"/>
          <w:lang w:val="en-US"/>
        </w:rPr>
        <w:t xml:space="preserve">, D. M., T. W. Sherry, R. T. Holmes, and P. P. </w:t>
      </w:r>
      <w:proofErr w:type="spellStart"/>
      <w:r w:rsidR="009A336F" w:rsidRPr="00C55FC3">
        <w:rPr>
          <w:rFonts w:ascii="Times New Roman" w:hAnsi="Times New Roman" w:cs="Times New Roman"/>
          <w:smallCaps/>
          <w:sz w:val="24"/>
          <w:szCs w:val="24"/>
          <w:lang w:val="en-US"/>
        </w:rPr>
        <w:t>Marra</w:t>
      </w:r>
      <w:proofErr w:type="spellEnd"/>
      <w:r w:rsidR="009A336F" w:rsidRPr="00C55FC3">
        <w:rPr>
          <w:rFonts w:ascii="Times New Roman" w:hAnsi="Times New Roman" w:cs="Times New Roman"/>
          <w:smallCaps/>
          <w:sz w:val="24"/>
          <w:szCs w:val="24"/>
          <w:lang w:val="en-US"/>
        </w:rPr>
        <w:t>.</w:t>
      </w:r>
      <w:r w:rsidRPr="00C55FC3">
        <w:rPr>
          <w:rFonts w:ascii="Times New Roman" w:hAnsi="Times New Roman" w:cs="Times New Roman"/>
          <w:sz w:val="24"/>
          <w:szCs w:val="24"/>
          <w:lang w:val="en-US"/>
        </w:rPr>
        <w:t xml:space="preserve"> 2006. </w:t>
      </w:r>
      <w:r w:rsidR="009A336F" w:rsidRPr="00C55FC3">
        <w:rPr>
          <w:rFonts w:ascii="Times New Roman" w:hAnsi="Times New Roman" w:cs="Times New Roman"/>
          <w:sz w:val="24"/>
          <w:szCs w:val="24"/>
          <w:lang w:val="en-US"/>
        </w:rPr>
        <w:t>Assessing</w:t>
      </w:r>
      <w:r w:rsidRPr="00C55FC3">
        <w:rPr>
          <w:rFonts w:ascii="Times New Roman" w:hAnsi="Times New Roman" w:cs="Times New Roman"/>
          <w:sz w:val="24"/>
          <w:szCs w:val="24"/>
          <w:lang w:val="en-US"/>
        </w:rPr>
        <w:t xml:space="preserve"> habitat quality for a migratory songbird wintering in natural and agricultural habitats. Conservation Biology 20</w:t>
      </w:r>
      <w:r w:rsidR="009A336F" w:rsidRPr="00C55FC3">
        <w:rPr>
          <w:rFonts w:ascii="Times New Roman" w:hAnsi="Times New Roman" w:cs="Times New Roman"/>
          <w:sz w:val="24"/>
          <w:szCs w:val="24"/>
          <w:lang w:val="en-US"/>
        </w:rPr>
        <w:t>: 1433–1444.</w:t>
      </w:r>
    </w:p>
    <w:p w14:paraId="40161607" w14:textId="40F4E02E" w:rsidR="005063DA" w:rsidRPr="00C55FC3" w:rsidRDefault="005063DA" w:rsidP="009344CC">
      <w:pPr>
        <w:spacing w:line="480" w:lineRule="auto"/>
        <w:ind w:left="851" w:hanging="851"/>
        <w:rPr>
          <w:sz w:val="24"/>
          <w:szCs w:val="24"/>
          <w:lang w:val="en-US"/>
        </w:rPr>
      </w:pPr>
      <w:proofErr w:type="spellStart"/>
      <w:r w:rsidRPr="00C55FC3">
        <w:rPr>
          <w:rFonts w:ascii="Times New Roman" w:hAnsi="Times New Roman" w:cs="Times New Roman"/>
          <w:smallCaps/>
          <w:color w:val="000000" w:themeColor="text1"/>
          <w:sz w:val="24"/>
          <w:szCs w:val="24"/>
          <w:lang w:val="en-US"/>
        </w:rPr>
        <w:t>Laurance</w:t>
      </w:r>
      <w:proofErr w:type="spellEnd"/>
      <w:r w:rsidRPr="00C55FC3">
        <w:rPr>
          <w:rFonts w:ascii="Times New Roman" w:hAnsi="Times New Roman" w:cs="Times New Roman"/>
          <w:smallCaps/>
          <w:color w:val="000000" w:themeColor="text1"/>
          <w:sz w:val="24"/>
          <w:szCs w:val="24"/>
          <w:lang w:val="en-US"/>
        </w:rPr>
        <w:t xml:space="preserve">, W. F., </w:t>
      </w:r>
      <w:r w:rsidR="00374780" w:rsidRPr="00C55FC3">
        <w:rPr>
          <w:rFonts w:ascii="Times New Roman" w:hAnsi="Times New Roman" w:cs="Times New Roman"/>
          <w:smallCaps/>
          <w:color w:val="000000" w:themeColor="text1"/>
          <w:sz w:val="24"/>
          <w:szCs w:val="24"/>
          <w:lang w:val="en-US"/>
        </w:rPr>
        <w:t xml:space="preserve">T. E. Lovejoy, H. L. Vasconcelos, E. M. Bruna, R. K. </w:t>
      </w:r>
      <w:proofErr w:type="spellStart"/>
      <w:r w:rsidR="00374780" w:rsidRPr="00C55FC3">
        <w:rPr>
          <w:rFonts w:ascii="Times New Roman" w:hAnsi="Times New Roman" w:cs="Times New Roman"/>
          <w:smallCaps/>
          <w:color w:val="000000" w:themeColor="text1"/>
          <w:sz w:val="24"/>
          <w:szCs w:val="24"/>
          <w:lang w:val="en-US"/>
        </w:rPr>
        <w:t>Didham</w:t>
      </w:r>
      <w:proofErr w:type="spellEnd"/>
      <w:r w:rsidR="00374780" w:rsidRPr="00C55FC3">
        <w:rPr>
          <w:rFonts w:ascii="Times New Roman" w:hAnsi="Times New Roman" w:cs="Times New Roman"/>
          <w:smallCaps/>
          <w:color w:val="000000" w:themeColor="text1"/>
          <w:sz w:val="24"/>
          <w:szCs w:val="24"/>
          <w:lang w:val="en-US"/>
        </w:rPr>
        <w:t xml:space="preserve">, P. C. Stouffer, C. Gascon, R. O. </w:t>
      </w:r>
      <w:proofErr w:type="spellStart"/>
      <w:r w:rsidR="00374780" w:rsidRPr="00C55FC3">
        <w:rPr>
          <w:rFonts w:ascii="Times New Roman" w:hAnsi="Times New Roman" w:cs="Times New Roman"/>
          <w:smallCaps/>
          <w:color w:val="000000" w:themeColor="text1"/>
          <w:sz w:val="24"/>
          <w:szCs w:val="24"/>
          <w:lang w:val="en-US"/>
        </w:rPr>
        <w:t>Bierregaard</w:t>
      </w:r>
      <w:proofErr w:type="spellEnd"/>
      <w:r w:rsidR="00374780" w:rsidRPr="00C55FC3">
        <w:rPr>
          <w:rFonts w:ascii="Times New Roman" w:hAnsi="Times New Roman" w:cs="Times New Roman"/>
          <w:smallCaps/>
          <w:color w:val="000000" w:themeColor="text1"/>
          <w:sz w:val="24"/>
          <w:szCs w:val="24"/>
          <w:lang w:val="en-US"/>
        </w:rPr>
        <w:t xml:space="preserve">, S. G. </w:t>
      </w:r>
      <w:proofErr w:type="spellStart"/>
      <w:r w:rsidR="00374780" w:rsidRPr="00C55FC3">
        <w:rPr>
          <w:rFonts w:ascii="Times New Roman" w:hAnsi="Times New Roman" w:cs="Times New Roman"/>
          <w:smallCaps/>
          <w:color w:val="000000" w:themeColor="text1"/>
          <w:sz w:val="24"/>
          <w:szCs w:val="24"/>
          <w:lang w:val="en-US"/>
        </w:rPr>
        <w:t>Laurance</w:t>
      </w:r>
      <w:proofErr w:type="spellEnd"/>
      <w:r w:rsidR="00374780" w:rsidRPr="00C55FC3">
        <w:rPr>
          <w:rFonts w:ascii="Times New Roman" w:hAnsi="Times New Roman" w:cs="Times New Roman"/>
          <w:smallCaps/>
          <w:color w:val="000000" w:themeColor="text1"/>
          <w:sz w:val="24"/>
          <w:szCs w:val="24"/>
          <w:lang w:val="en-US"/>
        </w:rPr>
        <w:t xml:space="preserve">, E. </w:t>
      </w:r>
      <w:proofErr w:type="spellStart"/>
      <w:r w:rsidR="00374780" w:rsidRPr="00C55FC3">
        <w:rPr>
          <w:rFonts w:ascii="Times New Roman" w:hAnsi="Times New Roman" w:cs="Times New Roman"/>
          <w:smallCaps/>
          <w:color w:val="000000" w:themeColor="text1"/>
          <w:sz w:val="24"/>
          <w:szCs w:val="24"/>
          <w:lang w:val="en-US"/>
        </w:rPr>
        <w:t>Sampiao</w:t>
      </w:r>
      <w:proofErr w:type="spellEnd"/>
      <w:r w:rsidR="00374780" w:rsidRPr="00C55FC3">
        <w:rPr>
          <w:rFonts w:ascii="Times New Roman" w:hAnsi="Times New Roman" w:cs="Times New Roman"/>
          <w:smallCaps/>
          <w:color w:val="000000" w:themeColor="text1"/>
          <w:sz w:val="24"/>
          <w:szCs w:val="24"/>
          <w:lang w:val="en-US"/>
        </w:rPr>
        <w:t xml:space="preserve">. </w:t>
      </w:r>
      <w:r w:rsidR="00374780" w:rsidRPr="00C55FC3">
        <w:rPr>
          <w:rFonts w:ascii="Times New Roman" w:hAnsi="Times New Roman" w:cs="Times New Roman"/>
          <w:color w:val="000000" w:themeColor="text1"/>
          <w:sz w:val="24"/>
          <w:szCs w:val="24"/>
          <w:lang w:val="en-US"/>
        </w:rPr>
        <w:t>2002</w:t>
      </w:r>
      <w:r w:rsidRPr="00C55FC3">
        <w:rPr>
          <w:rFonts w:ascii="Times New Roman" w:hAnsi="Times New Roman" w:cs="Times New Roman"/>
          <w:color w:val="000000" w:themeColor="text1"/>
          <w:sz w:val="24"/>
          <w:szCs w:val="24"/>
          <w:lang w:val="en-US"/>
        </w:rPr>
        <w:t>. Ecosystem deca</w:t>
      </w:r>
      <w:r w:rsidR="00374780" w:rsidRPr="00C55FC3">
        <w:rPr>
          <w:rFonts w:ascii="Times New Roman" w:hAnsi="Times New Roman" w:cs="Times New Roman"/>
          <w:color w:val="000000" w:themeColor="text1"/>
          <w:sz w:val="24"/>
          <w:szCs w:val="24"/>
          <w:lang w:val="en-US"/>
        </w:rPr>
        <w:t xml:space="preserve">y </w:t>
      </w:r>
      <w:r w:rsidR="006D1231">
        <w:rPr>
          <w:rFonts w:ascii="Times New Roman" w:hAnsi="Times New Roman" w:cs="Times New Roman"/>
          <w:color w:val="000000" w:themeColor="text1"/>
          <w:sz w:val="24"/>
          <w:szCs w:val="24"/>
          <w:lang w:val="en-US"/>
        </w:rPr>
        <w:t>of Amazonian forest fragments: a</w:t>
      </w:r>
      <w:r w:rsidR="00374780" w:rsidRPr="00C55FC3">
        <w:rPr>
          <w:rFonts w:ascii="Times New Roman" w:hAnsi="Times New Roman" w:cs="Times New Roman"/>
          <w:color w:val="000000" w:themeColor="text1"/>
          <w:sz w:val="24"/>
          <w:szCs w:val="24"/>
          <w:lang w:val="en-US"/>
        </w:rPr>
        <w:t xml:space="preserve"> 22-year investigation.</w:t>
      </w:r>
      <w:r w:rsidRPr="00C55FC3">
        <w:rPr>
          <w:rFonts w:ascii="Times New Roman" w:hAnsi="Times New Roman" w:cs="Times New Roman"/>
          <w:color w:val="000000" w:themeColor="text1"/>
          <w:sz w:val="24"/>
          <w:szCs w:val="24"/>
          <w:lang w:val="en-US"/>
        </w:rPr>
        <w:t xml:space="preserve"> Conservation Biology 16:</w:t>
      </w:r>
      <w:r w:rsidR="00374780" w:rsidRPr="00C55FC3">
        <w:rPr>
          <w:rFonts w:ascii="Times New Roman" w:hAnsi="Times New Roman" w:cs="Times New Roman"/>
          <w:color w:val="000000" w:themeColor="text1"/>
          <w:sz w:val="24"/>
          <w:szCs w:val="24"/>
          <w:lang w:val="en-US"/>
        </w:rPr>
        <w:t xml:space="preserve"> </w:t>
      </w:r>
      <w:r w:rsidRPr="00C55FC3">
        <w:rPr>
          <w:rFonts w:ascii="Times New Roman" w:hAnsi="Times New Roman" w:cs="Times New Roman"/>
          <w:color w:val="000000" w:themeColor="text1"/>
          <w:sz w:val="24"/>
          <w:szCs w:val="24"/>
          <w:lang w:val="en-US"/>
        </w:rPr>
        <w:t>605–618.</w:t>
      </w:r>
    </w:p>
    <w:p w14:paraId="24662A51" w14:textId="57B8EE09" w:rsidR="00ED6C39" w:rsidRPr="00C55FC3" w:rsidRDefault="00ED6C39">
      <w:pPr>
        <w:pStyle w:val="Bibliography"/>
        <w:spacing w:line="480" w:lineRule="auto"/>
        <w:rPr>
          <w:rFonts w:ascii="Times New Roman" w:hAnsi="Times New Roman"/>
          <w:sz w:val="24"/>
          <w:szCs w:val="24"/>
        </w:rPr>
      </w:pPr>
      <w:proofErr w:type="spellStart"/>
      <w:r w:rsidRPr="00C55FC3">
        <w:rPr>
          <w:rFonts w:ascii="Times New Roman" w:hAnsi="Times New Roman"/>
          <w:smallCaps/>
          <w:sz w:val="24"/>
          <w:szCs w:val="24"/>
          <w:lang w:val="en-US"/>
        </w:rPr>
        <w:t>Latta</w:t>
      </w:r>
      <w:proofErr w:type="spellEnd"/>
      <w:r w:rsidRPr="00C55FC3">
        <w:rPr>
          <w:rFonts w:ascii="Times New Roman" w:hAnsi="Times New Roman"/>
          <w:smallCaps/>
          <w:sz w:val="24"/>
          <w:szCs w:val="24"/>
          <w:lang w:val="en-US"/>
        </w:rPr>
        <w:t xml:space="preserve">, S. C., C. J. Ralph, and G. </w:t>
      </w:r>
      <w:proofErr w:type="spellStart"/>
      <w:r w:rsidRPr="00C55FC3">
        <w:rPr>
          <w:rFonts w:ascii="Times New Roman" w:hAnsi="Times New Roman"/>
          <w:smallCaps/>
          <w:sz w:val="24"/>
          <w:szCs w:val="24"/>
          <w:lang w:val="en-US"/>
        </w:rPr>
        <w:t>Geupel</w:t>
      </w:r>
      <w:proofErr w:type="spellEnd"/>
      <w:r w:rsidRPr="00C55FC3">
        <w:rPr>
          <w:rFonts w:ascii="Times New Roman" w:hAnsi="Times New Roman"/>
          <w:sz w:val="24"/>
          <w:szCs w:val="24"/>
          <w:lang w:val="en-US"/>
        </w:rPr>
        <w:t>. 2005</w:t>
      </w:r>
      <w:r w:rsidRPr="00C55FC3">
        <w:rPr>
          <w:rFonts w:ascii="Times New Roman" w:hAnsi="Times New Roman"/>
          <w:i/>
          <w:sz w:val="24"/>
          <w:szCs w:val="24"/>
          <w:lang w:val="en-US"/>
        </w:rPr>
        <w:t>.</w:t>
      </w:r>
      <w:r w:rsidRPr="00C55FC3">
        <w:rPr>
          <w:rFonts w:ascii="Times New Roman" w:hAnsi="Times New Roman"/>
          <w:sz w:val="24"/>
          <w:szCs w:val="24"/>
          <w:lang w:val="en-US"/>
        </w:rPr>
        <w:t xml:space="preserve"> Strategies for the conservation monitoring of permanent re</w:t>
      </w:r>
      <w:r w:rsidR="00433C24">
        <w:rPr>
          <w:rFonts w:ascii="Times New Roman" w:hAnsi="Times New Roman"/>
          <w:sz w:val="24"/>
          <w:szCs w:val="24"/>
          <w:lang w:val="en-US"/>
        </w:rPr>
        <w:t xml:space="preserve">sident </w:t>
      </w:r>
      <w:proofErr w:type="spellStart"/>
      <w:r w:rsidR="00433C24">
        <w:rPr>
          <w:rFonts w:ascii="Times New Roman" w:hAnsi="Times New Roman"/>
          <w:sz w:val="24"/>
          <w:szCs w:val="24"/>
          <w:lang w:val="en-US"/>
        </w:rPr>
        <w:t>landbirds</w:t>
      </w:r>
      <w:proofErr w:type="spellEnd"/>
      <w:r w:rsidR="00433C24">
        <w:rPr>
          <w:rFonts w:ascii="Times New Roman" w:hAnsi="Times New Roman"/>
          <w:sz w:val="24"/>
          <w:szCs w:val="24"/>
          <w:lang w:val="en-US"/>
        </w:rPr>
        <w:t xml:space="preserve"> and wintering n</w:t>
      </w:r>
      <w:r w:rsidRPr="00C55FC3">
        <w:rPr>
          <w:rFonts w:ascii="Times New Roman" w:hAnsi="Times New Roman"/>
          <w:sz w:val="24"/>
          <w:szCs w:val="24"/>
          <w:lang w:val="en-US"/>
        </w:rPr>
        <w:t xml:space="preserve">eotropical migrants in the Americas. </w:t>
      </w:r>
      <w:r w:rsidRPr="00C55FC3">
        <w:rPr>
          <w:rFonts w:ascii="Times New Roman" w:hAnsi="Times New Roman"/>
          <w:sz w:val="24"/>
          <w:szCs w:val="24"/>
        </w:rPr>
        <w:t>Ornitología Neotropical 16:</w:t>
      </w:r>
      <w:r w:rsidR="00ED364A" w:rsidRPr="00C55FC3">
        <w:rPr>
          <w:rFonts w:ascii="Times New Roman" w:hAnsi="Times New Roman"/>
          <w:sz w:val="24"/>
          <w:szCs w:val="24"/>
        </w:rPr>
        <w:t xml:space="preserve"> </w:t>
      </w:r>
      <w:r w:rsidRPr="00C55FC3">
        <w:rPr>
          <w:rFonts w:ascii="Times New Roman" w:hAnsi="Times New Roman"/>
          <w:sz w:val="24"/>
          <w:szCs w:val="24"/>
        </w:rPr>
        <w:t>163-174.</w:t>
      </w:r>
    </w:p>
    <w:p w14:paraId="04241575" w14:textId="77B95FF4" w:rsidR="00864A96"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rPr>
        <w:t>Latta</w:t>
      </w:r>
      <w:proofErr w:type="spellEnd"/>
      <w:r w:rsidRPr="00C55FC3">
        <w:rPr>
          <w:rFonts w:ascii="Times New Roman" w:hAnsi="Times New Roman" w:cs="Times New Roman"/>
          <w:smallCaps/>
          <w:sz w:val="24"/>
          <w:szCs w:val="24"/>
        </w:rPr>
        <w:t>, S. C., B. A. Tinoco, P. X. Astudillo, and C. H. Graham</w:t>
      </w:r>
      <w:r w:rsidR="00ED364A" w:rsidRPr="00C55FC3">
        <w:rPr>
          <w:rFonts w:ascii="Times New Roman" w:hAnsi="Times New Roman" w:cs="Times New Roman"/>
          <w:sz w:val="24"/>
          <w:szCs w:val="24"/>
        </w:rPr>
        <w:t xml:space="preserve">. </w:t>
      </w:r>
      <w:r w:rsidR="00ED364A" w:rsidRPr="00C55FC3">
        <w:rPr>
          <w:rFonts w:ascii="Times New Roman" w:hAnsi="Times New Roman" w:cs="Times New Roman"/>
          <w:sz w:val="24"/>
          <w:szCs w:val="24"/>
          <w:lang w:val="en-US"/>
        </w:rPr>
        <w:t>2011</w:t>
      </w:r>
      <w:r w:rsidRPr="00C55FC3">
        <w:rPr>
          <w:rFonts w:ascii="Times New Roman" w:hAnsi="Times New Roman" w:cs="Times New Roman"/>
          <w:sz w:val="24"/>
          <w:szCs w:val="24"/>
          <w:lang w:val="en-US"/>
        </w:rPr>
        <w:t>. Patterns and magnitude of temporal change in avian communities in the Ecuadorian Andes. The Condor 113:</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24–40.</w:t>
      </w:r>
    </w:p>
    <w:p w14:paraId="66D6BB05" w14:textId="0B42F132" w:rsidR="00ED6C39" w:rsidRPr="00C55FC3" w:rsidRDefault="00ED6C39">
      <w:pPr>
        <w:spacing w:line="480" w:lineRule="auto"/>
        <w:ind w:left="851" w:hanging="851"/>
        <w:rPr>
          <w:rFonts w:ascii="Times New Roman" w:hAnsi="Times New Roman"/>
          <w:sz w:val="24"/>
          <w:szCs w:val="24"/>
          <w:lang w:val="en-US"/>
        </w:rPr>
      </w:pPr>
      <w:proofErr w:type="spellStart"/>
      <w:r w:rsidRPr="00C55FC3">
        <w:rPr>
          <w:rFonts w:ascii="Times New Roman" w:hAnsi="Times New Roman"/>
          <w:smallCaps/>
          <w:sz w:val="24"/>
          <w:szCs w:val="24"/>
          <w:lang w:val="en-US"/>
        </w:rPr>
        <w:t>Latta</w:t>
      </w:r>
      <w:proofErr w:type="spellEnd"/>
      <w:r w:rsidRPr="00C55FC3">
        <w:rPr>
          <w:rFonts w:ascii="Times New Roman" w:hAnsi="Times New Roman"/>
          <w:smallCaps/>
          <w:sz w:val="24"/>
          <w:szCs w:val="24"/>
          <w:lang w:val="en-US"/>
        </w:rPr>
        <w:t xml:space="preserve">, S. C., N. Brouwer, A. </w:t>
      </w:r>
      <w:proofErr w:type="spellStart"/>
      <w:r w:rsidRPr="00C55FC3">
        <w:rPr>
          <w:rFonts w:ascii="Times New Roman" w:hAnsi="Times New Roman"/>
          <w:smallCaps/>
          <w:sz w:val="24"/>
          <w:szCs w:val="24"/>
          <w:lang w:val="en-US"/>
        </w:rPr>
        <w:t>Olivieri</w:t>
      </w:r>
      <w:proofErr w:type="spellEnd"/>
      <w:r w:rsidRPr="00C55FC3">
        <w:rPr>
          <w:rFonts w:ascii="Times New Roman" w:hAnsi="Times New Roman"/>
          <w:smallCaps/>
          <w:sz w:val="24"/>
          <w:szCs w:val="24"/>
          <w:lang w:val="en-US"/>
        </w:rPr>
        <w:t>, J. Girard-Woolley, and J. F. Richardson.</w:t>
      </w:r>
      <w:r w:rsidRPr="00C55FC3">
        <w:rPr>
          <w:rFonts w:ascii="Times New Roman" w:hAnsi="Times New Roman"/>
          <w:sz w:val="24"/>
          <w:szCs w:val="24"/>
          <w:lang w:val="en-US"/>
        </w:rPr>
        <w:t xml:space="preserve"> 2017. Long-term monitoring reveals an avian species credit in secondary forest patches of Costa Rica. </w:t>
      </w:r>
      <w:proofErr w:type="spellStart"/>
      <w:r w:rsidRPr="00C55FC3">
        <w:rPr>
          <w:rFonts w:ascii="Times New Roman" w:hAnsi="Times New Roman"/>
          <w:sz w:val="24"/>
          <w:szCs w:val="24"/>
          <w:lang w:val="en-US"/>
        </w:rPr>
        <w:t>PeerJ</w:t>
      </w:r>
      <w:proofErr w:type="spellEnd"/>
      <w:r w:rsidRPr="00C55FC3">
        <w:rPr>
          <w:rFonts w:ascii="Times New Roman" w:hAnsi="Times New Roman"/>
          <w:sz w:val="24"/>
          <w:szCs w:val="24"/>
          <w:lang w:val="en-US"/>
        </w:rPr>
        <w:t xml:space="preserve"> 5:</w:t>
      </w:r>
      <w:r w:rsidR="00C55FC3" w:rsidRPr="00C55FC3">
        <w:rPr>
          <w:rFonts w:ascii="Times New Roman" w:hAnsi="Times New Roman"/>
          <w:sz w:val="24"/>
          <w:szCs w:val="24"/>
          <w:lang w:val="en-US"/>
        </w:rPr>
        <w:t xml:space="preserve"> </w:t>
      </w:r>
      <w:r w:rsidRPr="00C55FC3">
        <w:rPr>
          <w:rFonts w:ascii="Times New Roman" w:hAnsi="Times New Roman"/>
          <w:sz w:val="24"/>
          <w:szCs w:val="24"/>
          <w:lang w:val="en-US"/>
        </w:rPr>
        <w:t>e3539</w:t>
      </w:r>
      <w:r w:rsidR="00C55FC3">
        <w:rPr>
          <w:rFonts w:ascii="Times New Roman" w:hAnsi="Times New Roman"/>
          <w:sz w:val="24"/>
          <w:szCs w:val="24"/>
          <w:lang w:val="en-US"/>
        </w:rPr>
        <w:t>.</w:t>
      </w:r>
    </w:p>
    <w:p w14:paraId="0D61A13D" w14:textId="282B657E" w:rsidR="00812CA0" w:rsidRPr="00C55FC3" w:rsidRDefault="00812CA0">
      <w:pPr>
        <w:spacing w:line="480" w:lineRule="auto"/>
        <w:ind w:left="851" w:hanging="851"/>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Lebreton</w:t>
      </w:r>
      <w:proofErr w:type="spellEnd"/>
      <w:r w:rsidRPr="00C55FC3">
        <w:rPr>
          <w:rFonts w:ascii="Times New Roman" w:hAnsi="Times New Roman" w:cs="Times New Roman"/>
          <w:smallCaps/>
          <w:sz w:val="24"/>
          <w:szCs w:val="24"/>
          <w:lang w:val="en-US"/>
        </w:rPr>
        <w:t xml:space="preserve">, J.D., K. P. Burnham, J. </w:t>
      </w:r>
      <w:proofErr w:type="spellStart"/>
      <w:r w:rsidRPr="00C55FC3">
        <w:rPr>
          <w:rFonts w:ascii="Times New Roman" w:hAnsi="Times New Roman" w:cs="Times New Roman"/>
          <w:smallCaps/>
          <w:sz w:val="24"/>
          <w:szCs w:val="24"/>
          <w:lang w:val="en-US"/>
        </w:rPr>
        <w:t>Clobert</w:t>
      </w:r>
      <w:proofErr w:type="spellEnd"/>
      <w:r w:rsidRPr="00C55FC3">
        <w:rPr>
          <w:rFonts w:ascii="Times New Roman" w:hAnsi="Times New Roman" w:cs="Times New Roman"/>
          <w:smallCaps/>
          <w:sz w:val="24"/>
          <w:szCs w:val="24"/>
          <w:lang w:val="en-US"/>
        </w:rPr>
        <w:t>, and D. R. Anderson</w:t>
      </w:r>
      <w:r w:rsidR="00ED364A" w:rsidRPr="00C55FC3">
        <w:rPr>
          <w:rFonts w:ascii="Times New Roman" w:hAnsi="Times New Roman" w:cs="Times New Roman"/>
          <w:sz w:val="24"/>
          <w:szCs w:val="24"/>
          <w:lang w:val="en-US"/>
        </w:rPr>
        <w:t>. 1992.</w:t>
      </w:r>
      <w:r w:rsidRPr="00C55FC3">
        <w:rPr>
          <w:rFonts w:ascii="Times New Roman" w:hAnsi="Times New Roman" w:cs="Times New Roman"/>
          <w:sz w:val="24"/>
          <w:szCs w:val="24"/>
          <w:lang w:val="en-US"/>
        </w:rPr>
        <w:t xml:space="preserve"> Modeling survival and testing biological hy</w:t>
      </w:r>
      <w:r w:rsidR="006D1231">
        <w:rPr>
          <w:rFonts w:ascii="Times New Roman" w:hAnsi="Times New Roman" w:cs="Times New Roman"/>
          <w:sz w:val="24"/>
          <w:szCs w:val="24"/>
          <w:lang w:val="en-US"/>
        </w:rPr>
        <w:t>potheses using marked animals: a</w:t>
      </w:r>
      <w:r w:rsidRPr="00C55FC3">
        <w:rPr>
          <w:rFonts w:ascii="Times New Roman" w:hAnsi="Times New Roman" w:cs="Times New Roman"/>
          <w:sz w:val="24"/>
          <w:szCs w:val="24"/>
          <w:lang w:val="en-US"/>
        </w:rPr>
        <w:t xml:space="preserve"> unified approach with case studies. Ecological Monograph</w:t>
      </w:r>
      <w:r w:rsidR="00ED364A" w:rsidRPr="00C55FC3">
        <w:rPr>
          <w:rFonts w:ascii="Times New Roman" w:hAnsi="Times New Roman" w:cs="Times New Roman"/>
          <w:sz w:val="24"/>
          <w:szCs w:val="24"/>
          <w:lang w:val="en-US"/>
        </w:rPr>
        <w:t>s 62:</w:t>
      </w:r>
      <w:r w:rsidRPr="00C55FC3">
        <w:rPr>
          <w:rFonts w:ascii="Times New Roman" w:hAnsi="Times New Roman" w:cs="Times New Roman"/>
          <w:sz w:val="24"/>
          <w:szCs w:val="24"/>
          <w:lang w:val="en-US"/>
        </w:rPr>
        <w:t xml:space="preserve"> 67–118.</w:t>
      </w:r>
    </w:p>
    <w:p w14:paraId="17D36051" w14:textId="051D0AF9" w:rsidR="005063DA" w:rsidRPr="00C55FC3" w:rsidRDefault="005063DA">
      <w:pPr>
        <w:spacing w:line="480" w:lineRule="auto"/>
        <w:ind w:left="851" w:hanging="851"/>
        <w:rPr>
          <w:rFonts w:ascii="Times New Roman" w:hAnsi="Times New Roman" w:cs="Times New Roman"/>
          <w:sz w:val="24"/>
          <w:szCs w:val="24"/>
          <w:lang w:val="en-US"/>
        </w:rPr>
      </w:pPr>
      <w:r w:rsidRPr="00C55FC3">
        <w:rPr>
          <w:rFonts w:ascii="Times New Roman" w:hAnsi="Times New Roman" w:cs="Times New Roman"/>
          <w:smallCaps/>
          <w:color w:val="000000" w:themeColor="text1"/>
          <w:sz w:val="24"/>
          <w:szCs w:val="24"/>
          <w:lang w:val="en-US"/>
        </w:rPr>
        <w:t>Loughlin, N</w:t>
      </w:r>
      <w:r w:rsidRPr="00C55FC3">
        <w:rPr>
          <w:rFonts w:ascii="Times New Roman" w:hAnsi="Times New Roman" w:cs="Times New Roman"/>
          <w:smallCaps/>
          <w:sz w:val="24"/>
          <w:szCs w:val="24"/>
          <w:lang w:val="en-US"/>
        </w:rPr>
        <w:t xml:space="preserve">. J. D., Gosling, W. D., </w:t>
      </w:r>
      <w:proofErr w:type="spellStart"/>
      <w:r w:rsidRPr="00C55FC3">
        <w:rPr>
          <w:rFonts w:ascii="Times New Roman" w:hAnsi="Times New Roman" w:cs="Times New Roman"/>
          <w:smallCaps/>
          <w:sz w:val="24"/>
          <w:szCs w:val="24"/>
          <w:lang w:val="en-US"/>
        </w:rPr>
        <w:t>Mothes</w:t>
      </w:r>
      <w:proofErr w:type="spellEnd"/>
      <w:r w:rsidRPr="00C55FC3">
        <w:rPr>
          <w:rFonts w:ascii="Times New Roman" w:hAnsi="Times New Roman" w:cs="Times New Roman"/>
          <w:smallCaps/>
          <w:sz w:val="24"/>
          <w:szCs w:val="24"/>
          <w:lang w:val="en-US"/>
        </w:rPr>
        <w:t>, P., &amp; Montoya, E.</w:t>
      </w:r>
      <w:r w:rsidR="00ED364A" w:rsidRPr="00C55FC3">
        <w:rPr>
          <w:rFonts w:ascii="Times New Roman" w:hAnsi="Times New Roman" w:cs="Times New Roman"/>
          <w:sz w:val="24"/>
          <w:szCs w:val="24"/>
          <w:lang w:val="en-US"/>
        </w:rPr>
        <w:t xml:space="preserve"> 2018</w:t>
      </w:r>
      <w:r w:rsidRPr="00C55FC3">
        <w:rPr>
          <w:rFonts w:ascii="Times New Roman" w:hAnsi="Times New Roman" w:cs="Times New Roman"/>
          <w:sz w:val="24"/>
          <w:szCs w:val="24"/>
          <w:lang w:val="en-US"/>
        </w:rPr>
        <w:t xml:space="preserve">. Ecological consequences of post-Columbian indigenous depopulation in the Andean–Amazonian corridor. </w:t>
      </w:r>
      <w:r w:rsidRPr="00C55FC3">
        <w:rPr>
          <w:rFonts w:ascii="Times New Roman" w:hAnsi="Times New Roman" w:cs="Times New Roman"/>
          <w:iCs/>
          <w:sz w:val="24"/>
          <w:szCs w:val="24"/>
          <w:lang w:val="en-US"/>
        </w:rPr>
        <w:t>Nature Ecology &amp; Evolution</w:t>
      </w:r>
      <w:r w:rsidR="00374780" w:rsidRPr="00C55FC3">
        <w:rPr>
          <w:rFonts w:ascii="Times New Roman" w:hAnsi="Times New Roman" w:cs="Times New Roman"/>
          <w:iCs/>
          <w:sz w:val="24"/>
          <w:szCs w:val="24"/>
          <w:lang w:val="en-US"/>
        </w:rPr>
        <w:t xml:space="preserve"> 2: 1233 </w:t>
      </w:r>
      <w:r w:rsidR="00374780" w:rsidRPr="00C55FC3">
        <w:rPr>
          <w:rFonts w:ascii="Times New Roman" w:hAnsi="Times New Roman" w:cs="Times New Roman"/>
          <w:sz w:val="24"/>
          <w:szCs w:val="24"/>
          <w:lang w:val="en-US"/>
        </w:rPr>
        <w:t>– 1236</w:t>
      </w:r>
      <w:r w:rsidRPr="00C55FC3">
        <w:rPr>
          <w:rFonts w:ascii="Times New Roman" w:hAnsi="Times New Roman" w:cs="Times New Roman"/>
          <w:sz w:val="24"/>
          <w:szCs w:val="24"/>
          <w:lang w:val="en-US"/>
        </w:rPr>
        <w:t>.</w:t>
      </w:r>
    </w:p>
    <w:p w14:paraId="67E71194" w14:textId="0EC726B6" w:rsidR="00C270AE" w:rsidRPr="00C55FC3" w:rsidRDefault="00C270AE">
      <w:pPr>
        <w:spacing w:line="480" w:lineRule="auto"/>
        <w:ind w:left="851" w:hanging="851"/>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lastRenderedPageBreak/>
        <w:t>Morante</w:t>
      </w:r>
      <w:proofErr w:type="spellEnd"/>
      <w:r w:rsidRPr="00C55FC3">
        <w:rPr>
          <w:rFonts w:ascii="Times New Roman" w:hAnsi="Times New Roman" w:cs="Times New Roman"/>
          <w:smallCaps/>
          <w:sz w:val="24"/>
          <w:szCs w:val="24"/>
          <w:lang w:val="en-US"/>
        </w:rPr>
        <w:t xml:space="preserve">-Filho, J. C., D. </w:t>
      </w:r>
      <w:proofErr w:type="spellStart"/>
      <w:r w:rsidRPr="00C55FC3">
        <w:rPr>
          <w:rFonts w:ascii="Times New Roman" w:hAnsi="Times New Roman" w:cs="Times New Roman"/>
          <w:smallCaps/>
          <w:sz w:val="24"/>
          <w:szCs w:val="24"/>
          <w:lang w:val="en-US"/>
        </w:rPr>
        <w:t>Faria</w:t>
      </w:r>
      <w:proofErr w:type="spellEnd"/>
      <w:r w:rsidRPr="00C55FC3">
        <w:rPr>
          <w:rFonts w:ascii="Times New Roman" w:hAnsi="Times New Roman" w:cs="Times New Roman"/>
          <w:smallCaps/>
          <w:sz w:val="24"/>
          <w:szCs w:val="24"/>
          <w:lang w:val="en-US"/>
        </w:rPr>
        <w:t>, E. Mariano-</w:t>
      </w:r>
      <w:proofErr w:type="spellStart"/>
      <w:r w:rsidRPr="00C55FC3">
        <w:rPr>
          <w:rFonts w:ascii="Times New Roman" w:hAnsi="Times New Roman" w:cs="Times New Roman"/>
          <w:smallCaps/>
          <w:sz w:val="24"/>
          <w:szCs w:val="24"/>
          <w:lang w:val="en-US"/>
        </w:rPr>
        <w:t>Neto</w:t>
      </w:r>
      <w:proofErr w:type="spellEnd"/>
      <w:r w:rsidRPr="00C55FC3">
        <w:rPr>
          <w:rFonts w:ascii="Times New Roman" w:hAnsi="Times New Roman" w:cs="Times New Roman"/>
          <w:smallCaps/>
          <w:sz w:val="24"/>
          <w:szCs w:val="24"/>
          <w:lang w:val="en-US"/>
        </w:rPr>
        <w:t xml:space="preserve">, </w:t>
      </w:r>
      <w:r w:rsidR="00106722" w:rsidRPr="00C55FC3">
        <w:rPr>
          <w:rFonts w:ascii="Times New Roman" w:hAnsi="Times New Roman" w:cs="Times New Roman"/>
          <w:smallCaps/>
          <w:sz w:val="24"/>
          <w:szCs w:val="24"/>
          <w:lang w:val="en-US"/>
        </w:rPr>
        <w:t>and J. Rhodes</w:t>
      </w:r>
      <w:r w:rsidR="00ED364A" w:rsidRPr="00C55FC3">
        <w:rPr>
          <w:rFonts w:ascii="Times New Roman" w:hAnsi="Times New Roman" w:cs="Times New Roman"/>
          <w:smallCaps/>
          <w:sz w:val="24"/>
          <w:szCs w:val="24"/>
          <w:lang w:val="en-US"/>
        </w:rPr>
        <w:t>.</w:t>
      </w:r>
      <w:r w:rsidR="00ED364A" w:rsidRPr="00C55FC3">
        <w:rPr>
          <w:rFonts w:ascii="Times New Roman" w:hAnsi="Times New Roman" w:cs="Times New Roman"/>
          <w:sz w:val="24"/>
          <w:szCs w:val="24"/>
          <w:lang w:val="en-US"/>
        </w:rPr>
        <w:t xml:space="preserve"> 2015</w:t>
      </w:r>
      <w:r w:rsidR="00106722" w:rsidRPr="00C55FC3">
        <w:rPr>
          <w:rFonts w:ascii="Times New Roman" w:hAnsi="Times New Roman" w:cs="Times New Roman"/>
          <w:sz w:val="24"/>
          <w:szCs w:val="24"/>
          <w:lang w:val="en-US"/>
        </w:rPr>
        <w:t>. Birds in anthropogenic l</w:t>
      </w:r>
      <w:r w:rsidR="006D1231">
        <w:rPr>
          <w:rFonts w:ascii="Times New Roman" w:hAnsi="Times New Roman" w:cs="Times New Roman"/>
          <w:sz w:val="24"/>
          <w:szCs w:val="24"/>
          <w:lang w:val="en-US"/>
        </w:rPr>
        <w:t>andscapes: t</w:t>
      </w:r>
      <w:r w:rsidR="00106722" w:rsidRPr="00C55FC3">
        <w:rPr>
          <w:rFonts w:ascii="Times New Roman" w:hAnsi="Times New Roman" w:cs="Times New Roman"/>
          <w:sz w:val="24"/>
          <w:szCs w:val="24"/>
          <w:lang w:val="en-US"/>
        </w:rPr>
        <w:t>he responses of ecological groups to forest l</w:t>
      </w:r>
      <w:r w:rsidRPr="00C55FC3">
        <w:rPr>
          <w:rFonts w:ascii="Times New Roman" w:hAnsi="Times New Roman" w:cs="Times New Roman"/>
          <w:sz w:val="24"/>
          <w:szCs w:val="24"/>
          <w:lang w:val="en-US"/>
        </w:rPr>
        <w:t xml:space="preserve">oss in the Brazilian Atlantic Forest. </w:t>
      </w:r>
      <w:proofErr w:type="spellStart"/>
      <w:r w:rsidR="00374780" w:rsidRPr="00C55FC3">
        <w:rPr>
          <w:rFonts w:ascii="Times New Roman" w:hAnsi="Times New Roman" w:cs="Times New Roman"/>
          <w:color w:val="000000" w:themeColor="text1"/>
          <w:sz w:val="24"/>
          <w:szCs w:val="24"/>
          <w:lang w:val="en-US"/>
        </w:rPr>
        <w:t>PLo</w:t>
      </w:r>
      <w:r w:rsidRPr="00C55FC3">
        <w:rPr>
          <w:rFonts w:ascii="Times New Roman" w:hAnsi="Times New Roman" w:cs="Times New Roman"/>
          <w:color w:val="000000" w:themeColor="text1"/>
          <w:sz w:val="24"/>
          <w:szCs w:val="24"/>
          <w:lang w:val="en-US"/>
        </w:rPr>
        <w:t>S</w:t>
      </w:r>
      <w:proofErr w:type="spellEnd"/>
      <w:r w:rsidRPr="00C55FC3">
        <w:rPr>
          <w:rFonts w:ascii="Times New Roman" w:hAnsi="Times New Roman" w:cs="Times New Roman"/>
          <w:color w:val="000000" w:themeColor="text1"/>
          <w:sz w:val="24"/>
          <w:szCs w:val="24"/>
          <w:lang w:val="en-US"/>
        </w:rPr>
        <w:t xml:space="preserve"> ONE </w:t>
      </w:r>
      <w:r w:rsidRPr="00C55FC3">
        <w:rPr>
          <w:rFonts w:ascii="Times New Roman" w:hAnsi="Times New Roman" w:cs="Times New Roman"/>
          <w:sz w:val="24"/>
          <w:szCs w:val="24"/>
          <w:lang w:val="en-US"/>
        </w:rPr>
        <w:t>10:</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e0128923. </w:t>
      </w:r>
    </w:p>
    <w:p w14:paraId="34C8B008" w14:textId="1C88794E"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Myers, N., R. A. Mittermeier, C. G. Mittermeier, G. A. B. da Fonseca, and J. Kent</w:t>
      </w:r>
      <w:r w:rsidR="00ED364A" w:rsidRPr="00C55FC3">
        <w:rPr>
          <w:rFonts w:ascii="Times New Roman" w:hAnsi="Times New Roman" w:cs="Times New Roman"/>
          <w:smallCaps/>
          <w:sz w:val="24"/>
          <w:szCs w:val="24"/>
          <w:lang w:val="en-US"/>
        </w:rPr>
        <w:t>.</w:t>
      </w:r>
      <w:r w:rsidR="00ED364A" w:rsidRPr="00C55FC3">
        <w:rPr>
          <w:rFonts w:ascii="Times New Roman" w:hAnsi="Times New Roman" w:cs="Times New Roman"/>
          <w:sz w:val="24"/>
          <w:szCs w:val="24"/>
          <w:lang w:val="en-US"/>
        </w:rPr>
        <w:t xml:space="preserve"> 2000</w:t>
      </w:r>
      <w:r w:rsidRPr="00C55FC3">
        <w:rPr>
          <w:rFonts w:ascii="Times New Roman" w:hAnsi="Times New Roman" w:cs="Times New Roman"/>
          <w:sz w:val="24"/>
          <w:szCs w:val="24"/>
          <w:lang w:val="en-US"/>
        </w:rPr>
        <w:t>. Biodiversity hotspots for conservation priorities. Nature 403:</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853–858. </w:t>
      </w:r>
    </w:p>
    <w:p w14:paraId="1215F841" w14:textId="35D4866C"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color w:val="000000" w:themeColor="text1"/>
          <w:sz w:val="24"/>
          <w:szCs w:val="24"/>
          <w:lang w:val="en-US"/>
        </w:rPr>
        <w:t xml:space="preserve">Orme, C., R. </w:t>
      </w:r>
      <w:r w:rsidRPr="00C55FC3">
        <w:rPr>
          <w:rFonts w:ascii="Times New Roman" w:hAnsi="Times New Roman" w:cs="Times New Roman"/>
          <w:smallCaps/>
          <w:sz w:val="24"/>
          <w:szCs w:val="24"/>
          <w:lang w:val="en-US"/>
        </w:rPr>
        <w:t xml:space="preserve">Davies, M. Burgess, F. </w:t>
      </w:r>
      <w:proofErr w:type="spellStart"/>
      <w:r w:rsidRPr="00C55FC3">
        <w:rPr>
          <w:rFonts w:ascii="Times New Roman" w:hAnsi="Times New Roman" w:cs="Times New Roman"/>
          <w:smallCaps/>
          <w:sz w:val="24"/>
          <w:szCs w:val="24"/>
          <w:lang w:val="en-US"/>
        </w:rPr>
        <w:t>Eigenbrod</w:t>
      </w:r>
      <w:proofErr w:type="spellEnd"/>
      <w:r w:rsidRPr="00C55FC3">
        <w:rPr>
          <w:rFonts w:ascii="Times New Roman" w:hAnsi="Times New Roman" w:cs="Times New Roman"/>
          <w:smallCaps/>
          <w:sz w:val="24"/>
          <w:szCs w:val="24"/>
          <w:lang w:val="en-US"/>
        </w:rPr>
        <w:t xml:space="preserve">, N. Pickup, V. Olson, A. Webster, T. Ding, P. Rasmussen, R. </w:t>
      </w:r>
      <w:r w:rsidR="00374780" w:rsidRPr="00C55FC3">
        <w:rPr>
          <w:rFonts w:ascii="Times New Roman" w:hAnsi="Times New Roman" w:cs="Times New Roman"/>
          <w:smallCaps/>
          <w:sz w:val="24"/>
          <w:szCs w:val="24"/>
          <w:lang w:val="en-US"/>
        </w:rPr>
        <w:t xml:space="preserve">Ridgely, A. </w:t>
      </w:r>
      <w:proofErr w:type="spellStart"/>
      <w:r w:rsidR="00374780" w:rsidRPr="00C55FC3">
        <w:rPr>
          <w:rFonts w:ascii="Times New Roman" w:hAnsi="Times New Roman" w:cs="Times New Roman"/>
          <w:smallCaps/>
          <w:sz w:val="24"/>
          <w:szCs w:val="24"/>
          <w:lang w:val="en-US"/>
        </w:rPr>
        <w:t>Stattersfield</w:t>
      </w:r>
      <w:proofErr w:type="spellEnd"/>
      <w:r w:rsidR="00374780" w:rsidRPr="00C55FC3">
        <w:rPr>
          <w:rFonts w:ascii="Times New Roman" w:hAnsi="Times New Roman" w:cs="Times New Roman"/>
          <w:smallCaps/>
          <w:sz w:val="24"/>
          <w:szCs w:val="24"/>
          <w:lang w:val="en-US"/>
        </w:rPr>
        <w:t xml:space="preserve">, P. M. Bennet, T. M. Blackburn, K. J. Gaston, and </w:t>
      </w:r>
      <w:r w:rsidR="00727097" w:rsidRPr="00C55FC3">
        <w:rPr>
          <w:rFonts w:ascii="Times New Roman" w:hAnsi="Times New Roman" w:cs="Times New Roman"/>
          <w:smallCaps/>
          <w:sz w:val="24"/>
          <w:szCs w:val="24"/>
          <w:lang w:val="en-US"/>
        </w:rPr>
        <w:t>I. P. F. Owens</w:t>
      </w:r>
      <w:r w:rsidRPr="00C55FC3">
        <w:rPr>
          <w:rFonts w:ascii="Times New Roman" w:hAnsi="Times New Roman" w:cs="Times New Roman"/>
          <w:smallCaps/>
          <w:sz w:val="24"/>
          <w:szCs w:val="24"/>
          <w:lang w:val="en-US"/>
        </w:rPr>
        <w:t>.</w:t>
      </w:r>
      <w:r w:rsidR="00ED364A" w:rsidRPr="00C55FC3">
        <w:rPr>
          <w:rFonts w:ascii="Times New Roman" w:hAnsi="Times New Roman" w:cs="Times New Roman"/>
          <w:sz w:val="24"/>
          <w:szCs w:val="24"/>
          <w:lang w:val="en-US"/>
        </w:rPr>
        <w:t xml:space="preserve"> 2005</w:t>
      </w:r>
      <w:r w:rsidRPr="00C55FC3">
        <w:rPr>
          <w:rFonts w:ascii="Times New Roman" w:hAnsi="Times New Roman" w:cs="Times New Roman"/>
          <w:sz w:val="24"/>
          <w:szCs w:val="24"/>
          <w:lang w:val="en-US"/>
        </w:rPr>
        <w:t>. Global hotspots of species richness are not congruent with endemism or threat. Nature 436:</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1016–1019. </w:t>
      </w:r>
    </w:p>
    <w:p w14:paraId="6FE184D1" w14:textId="3CB3AA79"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 xml:space="preserve">Parker, T. H., C. D. Becker, B. K. </w:t>
      </w:r>
      <w:proofErr w:type="spellStart"/>
      <w:r w:rsidRPr="00C55FC3">
        <w:rPr>
          <w:rFonts w:ascii="Times New Roman" w:hAnsi="Times New Roman" w:cs="Times New Roman"/>
          <w:smallCaps/>
          <w:sz w:val="24"/>
          <w:szCs w:val="24"/>
          <w:lang w:val="en-US"/>
        </w:rPr>
        <w:t>Sandercock</w:t>
      </w:r>
      <w:proofErr w:type="spellEnd"/>
      <w:r w:rsidRPr="00C55FC3">
        <w:rPr>
          <w:rFonts w:ascii="Times New Roman" w:hAnsi="Times New Roman" w:cs="Times New Roman"/>
          <w:smallCaps/>
          <w:sz w:val="24"/>
          <w:szCs w:val="24"/>
          <w:lang w:val="en-US"/>
        </w:rPr>
        <w:t xml:space="preserve">, and A. E. </w:t>
      </w:r>
      <w:proofErr w:type="spellStart"/>
      <w:r w:rsidRPr="00C55FC3">
        <w:rPr>
          <w:rFonts w:ascii="Times New Roman" w:hAnsi="Times New Roman" w:cs="Times New Roman"/>
          <w:smallCaps/>
          <w:sz w:val="24"/>
          <w:szCs w:val="24"/>
          <w:lang w:val="en-US"/>
        </w:rPr>
        <w:t>Agreda</w:t>
      </w:r>
      <w:proofErr w:type="spellEnd"/>
      <w:r w:rsidR="00ED364A" w:rsidRPr="00C55FC3">
        <w:rPr>
          <w:rFonts w:ascii="Times New Roman" w:hAnsi="Times New Roman" w:cs="Times New Roman"/>
          <w:sz w:val="24"/>
          <w:szCs w:val="24"/>
          <w:lang w:val="en-US"/>
        </w:rPr>
        <w:t>. 2006</w:t>
      </w:r>
      <w:r w:rsidRPr="00C55FC3">
        <w:rPr>
          <w:rFonts w:ascii="Times New Roman" w:hAnsi="Times New Roman" w:cs="Times New Roman"/>
          <w:sz w:val="24"/>
          <w:szCs w:val="24"/>
          <w:lang w:val="en-US"/>
        </w:rPr>
        <w:t>. Apparent survival</w:t>
      </w:r>
      <w:r w:rsidR="00433C24">
        <w:rPr>
          <w:rFonts w:ascii="Times New Roman" w:hAnsi="Times New Roman" w:cs="Times New Roman"/>
          <w:sz w:val="24"/>
          <w:szCs w:val="24"/>
          <w:lang w:val="en-US"/>
        </w:rPr>
        <w:t xml:space="preserve"> estimates for five species of t</w:t>
      </w:r>
      <w:r w:rsidRPr="00C55FC3">
        <w:rPr>
          <w:rFonts w:ascii="Times New Roman" w:hAnsi="Times New Roman" w:cs="Times New Roman"/>
          <w:sz w:val="24"/>
          <w:szCs w:val="24"/>
          <w:lang w:val="en-US"/>
        </w:rPr>
        <w:t xml:space="preserve">ropical birds in an endangered forest habitat in western Ecuador. </w:t>
      </w:r>
      <w:proofErr w:type="spellStart"/>
      <w:r w:rsidRPr="00C55FC3">
        <w:rPr>
          <w:rFonts w:ascii="Times New Roman" w:hAnsi="Times New Roman" w:cs="Times New Roman"/>
          <w:sz w:val="24"/>
          <w:szCs w:val="24"/>
          <w:lang w:val="en-US"/>
        </w:rPr>
        <w:t>Biotropica</w:t>
      </w:r>
      <w:proofErr w:type="spellEnd"/>
      <w:r w:rsidRPr="00C55FC3">
        <w:rPr>
          <w:rFonts w:ascii="Times New Roman" w:hAnsi="Times New Roman" w:cs="Times New Roman"/>
          <w:sz w:val="24"/>
          <w:szCs w:val="24"/>
          <w:lang w:val="en-US"/>
        </w:rPr>
        <w:t xml:space="preserve"> 38:</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764–769. </w:t>
      </w:r>
    </w:p>
    <w:p w14:paraId="55D49A46" w14:textId="19FCF678" w:rsidR="000C7F30" w:rsidRPr="00C55FC3" w:rsidRDefault="000C7F30" w:rsidP="00ED364A">
      <w:pPr>
        <w:spacing w:line="480" w:lineRule="auto"/>
        <w:ind w:left="851" w:hanging="851"/>
        <w:rPr>
          <w:rFonts w:ascii="Times New Roman" w:hAnsi="Times New Roman" w:cs="Times New Roman"/>
          <w:sz w:val="24"/>
          <w:szCs w:val="24"/>
          <w:lang w:val="en-US"/>
        </w:rPr>
      </w:pPr>
      <w:r w:rsidRPr="00C55FC3">
        <w:rPr>
          <w:rFonts w:ascii="Times New Roman" w:hAnsi="Times New Roman" w:cs="Times New Roman"/>
          <w:smallCaps/>
          <w:sz w:val="24"/>
          <w:szCs w:val="24"/>
          <w:lang w:val="en-US"/>
        </w:rPr>
        <w:t>Muñoz, A.</w:t>
      </w:r>
      <w:r w:rsidR="009A336F" w:rsidRPr="00C55FC3">
        <w:rPr>
          <w:rFonts w:ascii="Times New Roman" w:hAnsi="Times New Roman" w:cs="Times New Roman"/>
          <w:smallCaps/>
          <w:sz w:val="24"/>
          <w:szCs w:val="24"/>
          <w:lang w:val="en-US"/>
        </w:rPr>
        <w:t xml:space="preserve"> P.</w:t>
      </w:r>
      <w:r w:rsidRPr="00C55FC3">
        <w:rPr>
          <w:rFonts w:ascii="Times New Roman" w:hAnsi="Times New Roman" w:cs="Times New Roman"/>
          <w:smallCaps/>
          <w:sz w:val="24"/>
          <w:szCs w:val="24"/>
          <w:lang w:val="en-US"/>
        </w:rPr>
        <w:t xml:space="preserve">, M. </w:t>
      </w:r>
      <w:proofErr w:type="spellStart"/>
      <w:r w:rsidRPr="00C55FC3">
        <w:rPr>
          <w:rFonts w:ascii="Times New Roman" w:hAnsi="Times New Roman" w:cs="Times New Roman"/>
          <w:smallCaps/>
          <w:sz w:val="24"/>
          <w:szCs w:val="24"/>
          <w:lang w:val="en-US"/>
        </w:rPr>
        <w:t>Kery</w:t>
      </w:r>
      <w:proofErr w:type="spellEnd"/>
      <w:r w:rsidRPr="00C55FC3">
        <w:rPr>
          <w:rFonts w:ascii="Times New Roman" w:hAnsi="Times New Roman" w:cs="Times New Roman"/>
          <w:smallCaps/>
          <w:sz w:val="24"/>
          <w:szCs w:val="24"/>
          <w:lang w:val="en-US"/>
        </w:rPr>
        <w:t xml:space="preserve">, P. V. Martins, and G. </w:t>
      </w:r>
      <w:proofErr w:type="spellStart"/>
      <w:r w:rsidRPr="00C55FC3">
        <w:rPr>
          <w:rFonts w:ascii="Times New Roman" w:hAnsi="Times New Roman" w:cs="Times New Roman"/>
          <w:smallCaps/>
          <w:sz w:val="24"/>
          <w:szCs w:val="24"/>
          <w:lang w:val="en-US"/>
        </w:rPr>
        <w:t>Ferraz</w:t>
      </w:r>
      <w:proofErr w:type="spellEnd"/>
      <w:r w:rsidR="00ED364A" w:rsidRPr="00C55FC3">
        <w:rPr>
          <w:rFonts w:ascii="Times New Roman" w:hAnsi="Times New Roman" w:cs="Times New Roman"/>
          <w:sz w:val="24"/>
          <w:szCs w:val="24"/>
          <w:lang w:val="en-US"/>
        </w:rPr>
        <w:t>. 2018</w:t>
      </w:r>
      <w:r w:rsidRPr="00C55FC3">
        <w:rPr>
          <w:rFonts w:ascii="Times New Roman" w:hAnsi="Times New Roman" w:cs="Times New Roman"/>
          <w:sz w:val="24"/>
          <w:szCs w:val="24"/>
          <w:lang w:val="en-US"/>
        </w:rPr>
        <w:t>. Age effects on survival of Amazon forest birds and the latitudinal gradient in bird survival. The Auk 135:</w:t>
      </w:r>
      <w:r w:rsidR="00ED364A" w:rsidRPr="00C55FC3">
        <w:rPr>
          <w:rFonts w:ascii="Times New Roman" w:hAnsi="Times New Roman" w:cs="Times New Roman"/>
          <w:sz w:val="24"/>
          <w:szCs w:val="24"/>
          <w:lang w:val="en-US"/>
        </w:rPr>
        <w:t xml:space="preserve"> 299-313</w:t>
      </w:r>
    </w:p>
    <w:p w14:paraId="39B13066" w14:textId="7ADCE931"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Pradel</w:t>
      </w:r>
      <w:proofErr w:type="spellEnd"/>
      <w:r w:rsidRPr="00C55FC3">
        <w:rPr>
          <w:rFonts w:ascii="Times New Roman" w:hAnsi="Times New Roman" w:cs="Times New Roman"/>
          <w:smallCaps/>
          <w:sz w:val="24"/>
          <w:szCs w:val="24"/>
          <w:lang w:val="en-US"/>
        </w:rPr>
        <w:t xml:space="preserve">, R., J. E. Hines, J.-D. </w:t>
      </w:r>
      <w:proofErr w:type="spellStart"/>
      <w:r w:rsidRPr="00C55FC3">
        <w:rPr>
          <w:rFonts w:ascii="Times New Roman" w:hAnsi="Times New Roman" w:cs="Times New Roman"/>
          <w:smallCaps/>
          <w:sz w:val="24"/>
          <w:szCs w:val="24"/>
          <w:lang w:val="en-US"/>
        </w:rPr>
        <w:t>Lebreton</w:t>
      </w:r>
      <w:proofErr w:type="spellEnd"/>
      <w:r w:rsidRPr="00C55FC3">
        <w:rPr>
          <w:rFonts w:ascii="Times New Roman" w:hAnsi="Times New Roman" w:cs="Times New Roman"/>
          <w:smallCaps/>
          <w:sz w:val="24"/>
          <w:szCs w:val="24"/>
          <w:lang w:val="en-US"/>
        </w:rPr>
        <w:t>, and J. D. Nichols</w:t>
      </w:r>
      <w:r w:rsidR="00ED364A" w:rsidRPr="00C55FC3">
        <w:rPr>
          <w:rFonts w:ascii="Times New Roman" w:hAnsi="Times New Roman" w:cs="Times New Roman"/>
          <w:smallCaps/>
          <w:sz w:val="24"/>
          <w:szCs w:val="24"/>
          <w:lang w:val="en-US"/>
        </w:rPr>
        <w:t>.</w:t>
      </w:r>
      <w:r w:rsidRPr="00C55FC3">
        <w:rPr>
          <w:rFonts w:ascii="Times New Roman" w:hAnsi="Times New Roman" w:cs="Times New Roman"/>
          <w:smallCaps/>
          <w:sz w:val="24"/>
          <w:szCs w:val="24"/>
          <w:lang w:val="en-US"/>
        </w:rPr>
        <w:t xml:space="preserve"> </w:t>
      </w:r>
      <w:r w:rsidR="00ED364A" w:rsidRPr="00C55FC3">
        <w:rPr>
          <w:rFonts w:ascii="Times New Roman" w:hAnsi="Times New Roman" w:cs="Times New Roman"/>
          <w:sz w:val="24"/>
          <w:szCs w:val="24"/>
          <w:lang w:val="en-US"/>
        </w:rPr>
        <w:t>1997</w:t>
      </w:r>
      <w:r w:rsidRPr="00C55FC3">
        <w:rPr>
          <w:rFonts w:ascii="Times New Roman" w:hAnsi="Times New Roman" w:cs="Times New Roman"/>
          <w:sz w:val="24"/>
          <w:szCs w:val="24"/>
          <w:lang w:val="en-US"/>
        </w:rPr>
        <w:t>. Capture-recapture survival models taking account of transients. Biometrics</w:t>
      </w:r>
      <w:r w:rsidR="009C112A" w:rsidRPr="00C55FC3">
        <w:rPr>
          <w:rFonts w:ascii="Times New Roman" w:hAnsi="Times New Roman" w:cs="Times New Roman"/>
          <w:sz w:val="24"/>
          <w:szCs w:val="24"/>
          <w:lang w:val="en-US"/>
        </w:rPr>
        <w:t xml:space="preserve"> 53</w:t>
      </w:r>
      <w:r w:rsidRPr="00C55FC3">
        <w:rPr>
          <w:rFonts w:ascii="Times New Roman" w:hAnsi="Times New Roman" w:cs="Times New Roman"/>
          <w:sz w:val="24"/>
          <w:szCs w:val="24"/>
          <w:lang w:val="en-US"/>
        </w:rPr>
        <w:t>:</w:t>
      </w:r>
      <w:r w:rsidR="00ED364A"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60–72.</w:t>
      </w:r>
    </w:p>
    <w:p w14:paraId="5D9A973D" w14:textId="58EC64C3"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Pulliam, H. R.</w:t>
      </w:r>
      <w:r w:rsidR="00ED364A" w:rsidRPr="00C55FC3">
        <w:rPr>
          <w:rFonts w:ascii="Times New Roman" w:hAnsi="Times New Roman" w:cs="Times New Roman"/>
          <w:sz w:val="24"/>
          <w:szCs w:val="24"/>
          <w:lang w:val="en-US"/>
        </w:rPr>
        <w:t xml:space="preserve"> 1988</w:t>
      </w:r>
      <w:r w:rsidRPr="00C55FC3">
        <w:rPr>
          <w:rFonts w:ascii="Times New Roman" w:hAnsi="Times New Roman" w:cs="Times New Roman"/>
          <w:sz w:val="24"/>
          <w:szCs w:val="24"/>
          <w:lang w:val="en-US"/>
        </w:rPr>
        <w:t>. Sources, sinks, and population regulation. The American Naturalist 132:</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652–661. </w:t>
      </w:r>
    </w:p>
    <w:p w14:paraId="0EA8E55E" w14:textId="093CB6EB"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Pyle, P.</w:t>
      </w:r>
      <w:r w:rsidR="003A4243" w:rsidRPr="00C55FC3">
        <w:rPr>
          <w:rFonts w:ascii="Times New Roman" w:hAnsi="Times New Roman" w:cs="Times New Roman"/>
          <w:sz w:val="24"/>
          <w:szCs w:val="24"/>
          <w:lang w:val="en-US"/>
        </w:rPr>
        <w:t xml:space="preserve"> 2001</w:t>
      </w:r>
      <w:r w:rsidRPr="00C55FC3">
        <w:rPr>
          <w:rFonts w:ascii="Times New Roman" w:hAnsi="Times New Roman" w:cs="Times New Roman"/>
          <w:sz w:val="24"/>
          <w:szCs w:val="24"/>
          <w:lang w:val="en-US"/>
        </w:rPr>
        <w:t>. Identification gu</w:t>
      </w:r>
      <w:r w:rsidR="00690BAE" w:rsidRPr="00C55FC3">
        <w:rPr>
          <w:rFonts w:ascii="Times New Roman" w:hAnsi="Times New Roman" w:cs="Times New Roman"/>
          <w:sz w:val="24"/>
          <w:szCs w:val="24"/>
          <w:lang w:val="en-US"/>
        </w:rPr>
        <w:t xml:space="preserve">ide to North American birds. </w:t>
      </w:r>
      <w:r w:rsidRPr="00C55FC3">
        <w:rPr>
          <w:rFonts w:ascii="Times New Roman" w:hAnsi="Times New Roman" w:cs="Times New Roman"/>
          <w:sz w:val="24"/>
          <w:szCs w:val="24"/>
          <w:lang w:val="en-US"/>
        </w:rPr>
        <w:t xml:space="preserve"> Slate </w:t>
      </w:r>
      <w:r w:rsidR="00690BAE" w:rsidRPr="00C55FC3">
        <w:rPr>
          <w:rFonts w:ascii="Times New Roman" w:hAnsi="Times New Roman" w:cs="Times New Roman"/>
          <w:sz w:val="24"/>
          <w:szCs w:val="24"/>
          <w:lang w:val="en-US"/>
        </w:rPr>
        <w:t>Creek Press, Bolinas California, USA.</w:t>
      </w:r>
    </w:p>
    <w:p w14:paraId="0073F156" w14:textId="640AE9BB" w:rsidR="00DC0B1C" w:rsidRPr="00C55FC3" w:rsidRDefault="00BC76B8">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color w:val="000000" w:themeColor="text1"/>
          <w:sz w:val="24"/>
          <w:szCs w:val="24"/>
          <w:lang w:val="en-US"/>
        </w:rPr>
        <w:lastRenderedPageBreak/>
        <w:t xml:space="preserve">R Development </w:t>
      </w:r>
      <w:r w:rsidRPr="00C55FC3">
        <w:rPr>
          <w:rFonts w:ascii="Times New Roman" w:hAnsi="Times New Roman" w:cs="Times New Roman"/>
          <w:sz w:val="24"/>
          <w:szCs w:val="24"/>
          <w:lang w:val="en-US"/>
        </w:rPr>
        <w:t>Core team</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2018</w:t>
      </w:r>
      <w:r w:rsidR="00DC0B1C" w:rsidRPr="00C55FC3">
        <w:rPr>
          <w:rFonts w:ascii="Times New Roman" w:hAnsi="Times New Roman" w:cs="Times New Roman"/>
          <w:sz w:val="24"/>
          <w:szCs w:val="24"/>
          <w:lang w:val="en-US"/>
        </w:rPr>
        <w:t xml:space="preserve">. </w:t>
      </w:r>
      <w:r w:rsidR="00B94EF7" w:rsidRPr="00C55FC3">
        <w:rPr>
          <w:rFonts w:ascii="Times New Roman" w:hAnsi="Times New Roman" w:cs="Times New Roman"/>
          <w:sz w:val="24"/>
          <w:szCs w:val="24"/>
          <w:lang w:val="en-US"/>
        </w:rPr>
        <w:t xml:space="preserve">R: </w:t>
      </w:r>
      <w:r w:rsidR="00DC0B1C" w:rsidRPr="00C55FC3">
        <w:rPr>
          <w:rFonts w:ascii="Times New Roman" w:hAnsi="Times New Roman" w:cs="Times New Roman"/>
          <w:sz w:val="24"/>
          <w:szCs w:val="24"/>
          <w:lang w:val="en-US"/>
        </w:rPr>
        <w:t xml:space="preserve">A language for </w:t>
      </w:r>
      <w:r w:rsidR="00690BAE" w:rsidRPr="00C55FC3">
        <w:rPr>
          <w:rFonts w:ascii="Times New Roman" w:hAnsi="Times New Roman" w:cs="Times New Roman"/>
          <w:sz w:val="24"/>
          <w:szCs w:val="24"/>
          <w:lang w:val="en-US"/>
        </w:rPr>
        <w:t>environmental</w:t>
      </w:r>
      <w:r w:rsidR="00DC0B1C" w:rsidRPr="00C55FC3">
        <w:rPr>
          <w:rFonts w:ascii="Times New Roman" w:hAnsi="Times New Roman" w:cs="Times New Roman"/>
          <w:sz w:val="24"/>
          <w:szCs w:val="24"/>
          <w:lang w:val="en-US"/>
        </w:rPr>
        <w:t xml:space="preserve"> and statistical computing.</w:t>
      </w:r>
      <w:r w:rsidR="00B94EF7" w:rsidRPr="00C55FC3">
        <w:rPr>
          <w:rFonts w:ascii="Times New Roman" w:hAnsi="Times New Roman" w:cs="Times New Roman"/>
          <w:sz w:val="24"/>
          <w:szCs w:val="24"/>
          <w:lang w:val="en-US"/>
        </w:rPr>
        <w:t xml:space="preserve"> </w:t>
      </w:r>
      <w:r w:rsidR="00727097" w:rsidRPr="00C55FC3">
        <w:rPr>
          <w:rFonts w:ascii="Times New Roman" w:hAnsi="Times New Roman" w:cs="Times New Roman"/>
          <w:sz w:val="24"/>
          <w:szCs w:val="24"/>
          <w:lang w:val="en-US"/>
        </w:rPr>
        <w:t>&lt;</w:t>
      </w:r>
      <w:r w:rsidR="00B94EF7" w:rsidRPr="00C55FC3">
        <w:rPr>
          <w:rFonts w:ascii="Times New Roman" w:hAnsi="Times New Roman" w:cs="Times New Roman"/>
          <w:sz w:val="24"/>
          <w:szCs w:val="24"/>
          <w:lang w:val="en-US"/>
        </w:rPr>
        <w:t>htpp://www.R-project.org</w:t>
      </w:r>
      <w:r w:rsidR="00727097" w:rsidRPr="00C55FC3">
        <w:rPr>
          <w:rFonts w:ascii="Times New Roman" w:hAnsi="Times New Roman" w:cs="Times New Roman"/>
          <w:sz w:val="24"/>
          <w:szCs w:val="24"/>
          <w:lang w:val="en-US"/>
        </w:rPr>
        <w:t>&gt;</w:t>
      </w:r>
    </w:p>
    <w:p w14:paraId="7AFE2DD4" w14:textId="5BF42574" w:rsidR="00DC0B1C" w:rsidRPr="00C55FC3" w:rsidRDefault="003A4243">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Renjifo</w:t>
      </w:r>
      <w:proofErr w:type="spellEnd"/>
      <w:r w:rsidRPr="00C55FC3">
        <w:rPr>
          <w:rFonts w:ascii="Times New Roman" w:hAnsi="Times New Roman" w:cs="Times New Roman"/>
          <w:smallCaps/>
          <w:sz w:val="24"/>
          <w:szCs w:val="24"/>
          <w:lang w:val="en-US"/>
        </w:rPr>
        <w:t>, L.</w:t>
      </w:r>
      <w:r w:rsidRPr="00C55FC3">
        <w:rPr>
          <w:rFonts w:ascii="Times New Roman" w:hAnsi="Times New Roman" w:cs="Times New Roman"/>
          <w:sz w:val="24"/>
          <w:szCs w:val="24"/>
          <w:lang w:val="en-US"/>
        </w:rPr>
        <w:t xml:space="preserve"> 2001</w:t>
      </w:r>
      <w:r w:rsidR="00DC0B1C" w:rsidRPr="00C55FC3">
        <w:rPr>
          <w:rFonts w:ascii="Times New Roman" w:hAnsi="Times New Roman" w:cs="Times New Roman"/>
          <w:sz w:val="24"/>
          <w:szCs w:val="24"/>
          <w:lang w:val="en-US"/>
        </w:rPr>
        <w:t>. Effect of natural and anthropogenic landscap</w:t>
      </w:r>
      <w:r w:rsidR="00433C24">
        <w:rPr>
          <w:rFonts w:ascii="Times New Roman" w:hAnsi="Times New Roman" w:cs="Times New Roman"/>
          <w:sz w:val="24"/>
          <w:szCs w:val="24"/>
          <w:lang w:val="en-US"/>
        </w:rPr>
        <w:t xml:space="preserve">e matrices on the abundance of </w:t>
      </w:r>
      <w:proofErr w:type="spellStart"/>
      <w:r w:rsidR="00433C24">
        <w:rPr>
          <w:rFonts w:ascii="Times New Roman" w:hAnsi="Times New Roman" w:cs="Times New Roman"/>
          <w:sz w:val="24"/>
          <w:szCs w:val="24"/>
          <w:lang w:val="en-US"/>
        </w:rPr>
        <w:t>S</w:t>
      </w:r>
      <w:r w:rsidR="00DC0B1C" w:rsidRPr="00C55FC3">
        <w:rPr>
          <w:rFonts w:ascii="Times New Roman" w:hAnsi="Times New Roman" w:cs="Times New Roman"/>
          <w:sz w:val="24"/>
          <w:szCs w:val="24"/>
          <w:lang w:val="en-US"/>
        </w:rPr>
        <w:t>ubandean</w:t>
      </w:r>
      <w:proofErr w:type="spellEnd"/>
      <w:r w:rsidR="00DC0B1C" w:rsidRPr="00C55FC3">
        <w:rPr>
          <w:rFonts w:ascii="Times New Roman" w:hAnsi="Times New Roman" w:cs="Times New Roman"/>
          <w:sz w:val="24"/>
          <w:szCs w:val="24"/>
          <w:lang w:val="en-US"/>
        </w:rPr>
        <w:t xml:space="preserve"> bird species. Ecological Applications 11:</w:t>
      </w:r>
      <w:r w:rsidRPr="00C55FC3">
        <w:rPr>
          <w:rFonts w:ascii="Times New Roman" w:hAnsi="Times New Roman" w:cs="Times New Roman"/>
          <w:sz w:val="24"/>
          <w:szCs w:val="24"/>
          <w:lang w:val="en-US"/>
        </w:rPr>
        <w:t xml:space="preserve"> </w:t>
      </w:r>
      <w:r w:rsidR="00DC0B1C" w:rsidRPr="00C55FC3">
        <w:rPr>
          <w:rFonts w:ascii="Times New Roman" w:hAnsi="Times New Roman" w:cs="Times New Roman"/>
          <w:sz w:val="24"/>
          <w:szCs w:val="24"/>
          <w:lang w:val="en-US"/>
        </w:rPr>
        <w:t>14–31.</w:t>
      </w:r>
    </w:p>
    <w:p w14:paraId="04312A10" w14:textId="604E7528"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Ridgely, R. S., and P. J. G</w:t>
      </w:r>
      <w:r w:rsidR="003A4243" w:rsidRPr="00C55FC3">
        <w:rPr>
          <w:rFonts w:ascii="Times New Roman" w:hAnsi="Times New Roman" w:cs="Times New Roman"/>
          <w:smallCaps/>
          <w:sz w:val="24"/>
          <w:szCs w:val="24"/>
          <w:lang w:val="en-US"/>
        </w:rPr>
        <w:t>reenfield.</w:t>
      </w:r>
      <w:r w:rsidR="003A4243" w:rsidRPr="00C55FC3">
        <w:rPr>
          <w:rFonts w:ascii="Times New Roman" w:hAnsi="Times New Roman" w:cs="Times New Roman"/>
          <w:sz w:val="24"/>
          <w:szCs w:val="24"/>
          <w:lang w:val="en-US"/>
        </w:rPr>
        <w:t xml:space="preserve"> 2001</w:t>
      </w:r>
      <w:r w:rsidRPr="00C55FC3">
        <w:rPr>
          <w:rFonts w:ascii="Times New Roman" w:hAnsi="Times New Roman" w:cs="Times New Roman"/>
          <w:sz w:val="24"/>
          <w:szCs w:val="24"/>
          <w:lang w:val="en-US"/>
        </w:rPr>
        <w:t xml:space="preserve">. The </w:t>
      </w:r>
      <w:r w:rsidR="006D1231">
        <w:rPr>
          <w:rFonts w:ascii="Times New Roman" w:hAnsi="Times New Roman" w:cs="Times New Roman"/>
          <w:sz w:val="24"/>
          <w:szCs w:val="24"/>
          <w:lang w:val="en-US"/>
        </w:rPr>
        <w:t>birds of Ecuador: f</w:t>
      </w:r>
      <w:r w:rsidR="00690BAE" w:rsidRPr="00C55FC3">
        <w:rPr>
          <w:rFonts w:ascii="Times New Roman" w:hAnsi="Times New Roman" w:cs="Times New Roman"/>
          <w:sz w:val="24"/>
          <w:szCs w:val="24"/>
          <w:lang w:val="en-US"/>
        </w:rPr>
        <w:t>ield guide</w:t>
      </w:r>
      <w:r w:rsidRPr="00C55FC3">
        <w:rPr>
          <w:rFonts w:ascii="Times New Roman" w:hAnsi="Times New Roman" w:cs="Times New Roman"/>
          <w:sz w:val="24"/>
          <w:szCs w:val="24"/>
          <w:lang w:val="en-US"/>
        </w:rPr>
        <w:t>. Cornell University Press, Ithaca, New York</w:t>
      </w:r>
      <w:r w:rsidR="006D1231">
        <w:rPr>
          <w:rFonts w:ascii="Times New Roman" w:hAnsi="Times New Roman" w:cs="Times New Roman"/>
          <w:sz w:val="24"/>
          <w:szCs w:val="24"/>
          <w:lang w:val="en-US"/>
        </w:rPr>
        <w:t>, USA</w:t>
      </w:r>
      <w:r w:rsidRPr="00C55FC3">
        <w:rPr>
          <w:rFonts w:ascii="Times New Roman" w:hAnsi="Times New Roman" w:cs="Times New Roman"/>
          <w:sz w:val="24"/>
          <w:szCs w:val="24"/>
          <w:lang w:val="en-US"/>
        </w:rPr>
        <w:t>.</w:t>
      </w:r>
    </w:p>
    <w:p w14:paraId="6270CD35" w14:textId="6C9928A8" w:rsidR="00812CA0" w:rsidRPr="00C55FC3" w:rsidRDefault="00812CA0">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R</w:t>
      </w:r>
      <w:r w:rsidR="003A4243" w:rsidRPr="00C55FC3">
        <w:rPr>
          <w:rFonts w:ascii="Times New Roman" w:hAnsi="Times New Roman" w:cs="Times New Roman"/>
          <w:smallCaps/>
          <w:sz w:val="24"/>
          <w:szCs w:val="24"/>
          <w:lang w:val="en-US"/>
        </w:rPr>
        <w:t>oyle</w:t>
      </w:r>
      <w:proofErr w:type="spellEnd"/>
      <w:r w:rsidR="003A4243" w:rsidRPr="00C55FC3">
        <w:rPr>
          <w:rFonts w:ascii="Times New Roman" w:hAnsi="Times New Roman" w:cs="Times New Roman"/>
          <w:smallCaps/>
          <w:sz w:val="24"/>
          <w:szCs w:val="24"/>
          <w:lang w:val="en-US"/>
        </w:rPr>
        <w:t xml:space="preserve"> A. J.</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2008. Modelling individual effects in the </w:t>
      </w:r>
      <w:proofErr w:type="spellStart"/>
      <w:r w:rsidRPr="00C55FC3">
        <w:rPr>
          <w:rFonts w:ascii="Times New Roman" w:hAnsi="Times New Roman" w:cs="Times New Roman"/>
          <w:sz w:val="24"/>
          <w:szCs w:val="24"/>
          <w:lang w:val="en-US"/>
        </w:rPr>
        <w:t>Cormak</w:t>
      </w:r>
      <w:proofErr w:type="spellEnd"/>
      <w:r w:rsidRPr="00C55FC3">
        <w:rPr>
          <w:rFonts w:ascii="Times New Roman" w:hAnsi="Times New Roman" w:cs="Times New Roman"/>
          <w:sz w:val="24"/>
          <w:szCs w:val="24"/>
          <w:lang w:val="en-US"/>
        </w:rPr>
        <w:t>-Jolly-</w:t>
      </w:r>
      <w:proofErr w:type="spellStart"/>
      <w:r w:rsidRPr="00C55FC3">
        <w:rPr>
          <w:rFonts w:ascii="Times New Roman" w:hAnsi="Times New Roman" w:cs="Times New Roman"/>
          <w:sz w:val="24"/>
          <w:szCs w:val="24"/>
          <w:lang w:val="en-US"/>
        </w:rPr>
        <w:t>Seber</w:t>
      </w:r>
      <w:proofErr w:type="spellEnd"/>
      <w:r w:rsidRPr="00C55FC3">
        <w:rPr>
          <w:rFonts w:ascii="Times New Roman" w:hAnsi="Times New Roman" w:cs="Times New Roman"/>
          <w:sz w:val="24"/>
          <w:szCs w:val="24"/>
          <w:lang w:val="en-US"/>
        </w:rPr>
        <w:t xml:space="preserve"> model: a state-space formulation. Biometrics 64:</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364–370.</w:t>
      </w:r>
    </w:p>
    <w:p w14:paraId="4ECEE100" w14:textId="3F2AB92A" w:rsidR="00812CA0" w:rsidRPr="00C55FC3" w:rsidRDefault="00354A25" w:rsidP="003A4243">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 xml:space="preserve">Ruiz-Gutiérrez, V., T. A. Gavin, and A. A. </w:t>
      </w:r>
      <w:proofErr w:type="spellStart"/>
      <w:r w:rsidRPr="00C55FC3">
        <w:rPr>
          <w:rFonts w:ascii="Times New Roman" w:hAnsi="Times New Roman" w:cs="Times New Roman"/>
          <w:smallCaps/>
          <w:sz w:val="24"/>
          <w:szCs w:val="24"/>
          <w:lang w:val="en-US"/>
        </w:rPr>
        <w:t>Dhondt</w:t>
      </w:r>
      <w:proofErr w:type="spellEnd"/>
      <w:r w:rsidR="003A4243" w:rsidRPr="00C55FC3">
        <w:rPr>
          <w:rFonts w:ascii="Times New Roman" w:hAnsi="Times New Roman" w:cs="Times New Roman"/>
          <w:sz w:val="24"/>
          <w:szCs w:val="24"/>
          <w:lang w:val="en-US"/>
        </w:rPr>
        <w:t>. 2008</w:t>
      </w:r>
      <w:r w:rsidRPr="00C55FC3">
        <w:rPr>
          <w:rFonts w:ascii="Times New Roman" w:hAnsi="Times New Roman" w:cs="Times New Roman"/>
          <w:sz w:val="24"/>
          <w:szCs w:val="24"/>
          <w:lang w:val="en-US"/>
        </w:rPr>
        <w:t>. Habitat fragmentation lowers survival of a tropical forest bird. Ecological Applications 18:</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838–846</w:t>
      </w:r>
    </w:p>
    <w:p w14:paraId="6D275332" w14:textId="327FCF25"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 xml:space="preserve">Ruiz-Gutiérrez, V., P. F. Doherty, E. S. C, S. C. Martínez, J. </w:t>
      </w:r>
      <w:proofErr w:type="spellStart"/>
      <w:r w:rsidRPr="00C55FC3">
        <w:rPr>
          <w:rFonts w:ascii="Times New Roman" w:hAnsi="Times New Roman" w:cs="Times New Roman"/>
          <w:smallCaps/>
          <w:sz w:val="24"/>
          <w:szCs w:val="24"/>
          <w:lang w:val="en-US"/>
        </w:rPr>
        <w:t>Schondube</w:t>
      </w:r>
      <w:proofErr w:type="spellEnd"/>
      <w:r w:rsidRPr="00C55FC3">
        <w:rPr>
          <w:rFonts w:ascii="Times New Roman" w:hAnsi="Times New Roman" w:cs="Times New Roman"/>
          <w:smallCaps/>
          <w:sz w:val="24"/>
          <w:szCs w:val="24"/>
          <w:lang w:val="en-US"/>
        </w:rPr>
        <w:t xml:space="preserve">, H. V. </w:t>
      </w:r>
      <w:proofErr w:type="spellStart"/>
      <w:r w:rsidRPr="00C55FC3">
        <w:rPr>
          <w:rFonts w:ascii="Times New Roman" w:hAnsi="Times New Roman" w:cs="Times New Roman"/>
          <w:smallCaps/>
          <w:sz w:val="24"/>
          <w:szCs w:val="24"/>
          <w:lang w:val="en-US"/>
        </w:rPr>
        <w:t>Munguía</w:t>
      </w:r>
      <w:proofErr w:type="spellEnd"/>
      <w:r w:rsidRPr="00C55FC3">
        <w:rPr>
          <w:rFonts w:ascii="Times New Roman" w:hAnsi="Times New Roman" w:cs="Times New Roman"/>
          <w:smallCaps/>
          <w:sz w:val="24"/>
          <w:szCs w:val="24"/>
          <w:lang w:val="en-US"/>
        </w:rPr>
        <w:t xml:space="preserve">, and E. </w:t>
      </w:r>
      <w:proofErr w:type="spellStart"/>
      <w:r w:rsidRPr="00C55FC3">
        <w:rPr>
          <w:rFonts w:ascii="Times New Roman" w:hAnsi="Times New Roman" w:cs="Times New Roman"/>
          <w:smallCaps/>
          <w:sz w:val="24"/>
          <w:szCs w:val="24"/>
          <w:lang w:val="en-US"/>
        </w:rPr>
        <w:t>Iñigo</w:t>
      </w:r>
      <w:proofErr w:type="spellEnd"/>
      <w:r w:rsidRPr="00C55FC3">
        <w:rPr>
          <w:rFonts w:ascii="Times New Roman" w:hAnsi="Times New Roman" w:cs="Times New Roman"/>
          <w:smallCaps/>
          <w:sz w:val="24"/>
          <w:szCs w:val="24"/>
          <w:lang w:val="en-US"/>
        </w:rPr>
        <w:t>-Elias</w:t>
      </w:r>
      <w:r w:rsidR="003A4243" w:rsidRPr="00C55FC3">
        <w:rPr>
          <w:rFonts w:ascii="Times New Roman" w:hAnsi="Times New Roman" w:cs="Times New Roman"/>
          <w:sz w:val="24"/>
          <w:szCs w:val="24"/>
          <w:lang w:val="en-US"/>
        </w:rPr>
        <w:t>. 2012</w:t>
      </w:r>
      <w:r w:rsidRPr="00C55FC3">
        <w:rPr>
          <w:rFonts w:ascii="Times New Roman" w:hAnsi="Times New Roman" w:cs="Times New Roman"/>
          <w:sz w:val="24"/>
          <w:szCs w:val="24"/>
          <w:lang w:val="en-US"/>
        </w:rPr>
        <w:t xml:space="preserve">. Survival </w:t>
      </w:r>
      <w:r w:rsidR="00433C24">
        <w:rPr>
          <w:rFonts w:ascii="Times New Roman" w:hAnsi="Times New Roman" w:cs="Times New Roman"/>
          <w:sz w:val="24"/>
          <w:szCs w:val="24"/>
          <w:lang w:val="en-US"/>
        </w:rPr>
        <w:t>of resident n</w:t>
      </w:r>
      <w:r w:rsidR="00106722" w:rsidRPr="00C55FC3">
        <w:rPr>
          <w:rFonts w:ascii="Times New Roman" w:hAnsi="Times New Roman" w:cs="Times New Roman"/>
          <w:sz w:val="24"/>
          <w:szCs w:val="24"/>
          <w:lang w:val="en-US"/>
        </w:rPr>
        <w:t>eotropical birds: c</w:t>
      </w:r>
      <w:r w:rsidRPr="00C55FC3">
        <w:rPr>
          <w:rFonts w:ascii="Times New Roman" w:hAnsi="Times New Roman" w:cs="Times New Roman"/>
          <w:sz w:val="24"/>
          <w:szCs w:val="24"/>
          <w:lang w:val="en-US"/>
        </w:rPr>
        <w:t>onsiderations for sampling and analysis based on 20 years of bird-banding efforts in Mexico. The Auk 129:</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500–509. </w:t>
      </w:r>
    </w:p>
    <w:p w14:paraId="18AF8586" w14:textId="7E94354A"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Saether</w:t>
      </w:r>
      <w:proofErr w:type="spellEnd"/>
      <w:r w:rsidRPr="00C55FC3">
        <w:rPr>
          <w:rFonts w:ascii="Times New Roman" w:hAnsi="Times New Roman" w:cs="Times New Roman"/>
          <w:smallCaps/>
          <w:sz w:val="24"/>
          <w:szCs w:val="24"/>
          <w:lang w:val="en-US"/>
        </w:rPr>
        <w:t>, B.-</w:t>
      </w:r>
      <w:r w:rsidR="00690BAE" w:rsidRPr="00C55FC3">
        <w:rPr>
          <w:rFonts w:ascii="Times New Roman" w:hAnsi="Times New Roman" w:cs="Times New Roman"/>
          <w:smallCaps/>
          <w:sz w:val="24"/>
          <w:szCs w:val="24"/>
          <w:lang w:val="en-US"/>
        </w:rPr>
        <w:t>E., and O. Bakke</w:t>
      </w:r>
      <w:r w:rsidR="003A4243" w:rsidRPr="00C55FC3">
        <w:rPr>
          <w:rFonts w:ascii="Times New Roman" w:hAnsi="Times New Roman" w:cs="Times New Roman"/>
          <w:sz w:val="24"/>
          <w:szCs w:val="24"/>
          <w:lang w:val="en-US"/>
        </w:rPr>
        <w:t>. 2000</w:t>
      </w:r>
      <w:r w:rsidR="00690BAE" w:rsidRPr="00C55FC3">
        <w:rPr>
          <w:rFonts w:ascii="Times New Roman" w:hAnsi="Times New Roman" w:cs="Times New Roman"/>
          <w:sz w:val="24"/>
          <w:szCs w:val="24"/>
          <w:lang w:val="en-US"/>
        </w:rPr>
        <w:t>. Avian life history variation and contribution of demographic traits to the p</w:t>
      </w:r>
      <w:r w:rsidRPr="00C55FC3">
        <w:rPr>
          <w:rFonts w:ascii="Times New Roman" w:hAnsi="Times New Roman" w:cs="Times New Roman"/>
          <w:sz w:val="24"/>
          <w:szCs w:val="24"/>
          <w:lang w:val="en-US"/>
        </w:rPr>
        <w:t>opulation</w:t>
      </w:r>
      <w:r w:rsidR="00690BAE" w:rsidRPr="00C55FC3">
        <w:rPr>
          <w:rFonts w:ascii="Times New Roman" w:hAnsi="Times New Roman" w:cs="Times New Roman"/>
          <w:sz w:val="24"/>
          <w:szCs w:val="24"/>
          <w:lang w:val="en-US"/>
        </w:rPr>
        <w:t xml:space="preserve"> growth r</w:t>
      </w:r>
      <w:r w:rsidRPr="00C55FC3">
        <w:rPr>
          <w:rFonts w:ascii="Times New Roman" w:hAnsi="Times New Roman" w:cs="Times New Roman"/>
          <w:sz w:val="24"/>
          <w:szCs w:val="24"/>
          <w:lang w:val="en-US"/>
        </w:rPr>
        <w:t>ate. Ecology 81:</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642–653. </w:t>
      </w:r>
    </w:p>
    <w:p w14:paraId="20A22FF0" w14:textId="36166DFE"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Sandercock</w:t>
      </w:r>
      <w:proofErr w:type="spellEnd"/>
      <w:r w:rsidRPr="00C55FC3">
        <w:rPr>
          <w:rFonts w:ascii="Times New Roman" w:hAnsi="Times New Roman" w:cs="Times New Roman"/>
          <w:smallCaps/>
          <w:sz w:val="24"/>
          <w:szCs w:val="24"/>
          <w:lang w:val="en-US"/>
        </w:rPr>
        <w:t xml:space="preserve">, B. K. </w:t>
      </w:r>
      <w:r w:rsidR="003A4243" w:rsidRPr="00C55FC3">
        <w:rPr>
          <w:rFonts w:ascii="Times New Roman" w:hAnsi="Times New Roman" w:cs="Times New Roman"/>
          <w:sz w:val="24"/>
          <w:szCs w:val="24"/>
          <w:lang w:val="en-US"/>
        </w:rPr>
        <w:t>2006</w:t>
      </w:r>
      <w:r w:rsidRPr="00C55FC3">
        <w:rPr>
          <w:rFonts w:ascii="Times New Roman" w:hAnsi="Times New Roman" w:cs="Times New Roman"/>
          <w:sz w:val="24"/>
          <w:szCs w:val="24"/>
          <w:lang w:val="en-US"/>
        </w:rPr>
        <w:t>. Estimation of demographic parame</w:t>
      </w:r>
      <w:r w:rsidR="00433C24">
        <w:rPr>
          <w:rFonts w:ascii="Times New Roman" w:hAnsi="Times New Roman" w:cs="Times New Roman"/>
          <w:sz w:val="24"/>
          <w:szCs w:val="24"/>
          <w:lang w:val="en-US"/>
        </w:rPr>
        <w:t>ters from live-encounter data: a</w:t>
      </w:r>
      <w:r w:rsidRPr="00C55FC3">
        <w:rPr>
          <w:rFonts w:ascii="Times New Roman" w:hAnsi="Times New Roman" w:cs="Times New Roman"/>
          <w:sz w:val="24"/>
          <w:szCs w:val="24"/>
          <w:lang w:val="en-US"/>
        </w:rPr>
        <w:t xml:space="preserve"> summary review. Journal of Wildlife Management 70:</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1504–1520. </w:t>
      </w:r>
    </w:p>
    <w:p w14:paraId="1592F345" w14:textId="0CA0200A" w:rsidR="00C270AE"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Şekercioğlu</w:t>
      </w:r>
      <w:proofErr w:type="spellEnd"/>
      <w:r w:rsidRPr="00C55FC3">
        <w:rPr>
          <w:rFonts w:ascii="Times New Roman" w:hAnsi="Times New Roman" w:cs="Times New Roman"/>
          <w:smallCaps/>
          <w:sz w:val="24"/>
          <w:szCs w:val="24"/>
          <w:lang w:val="en-US"/>
        </w:rPr>
        <w:t xml:space="preserve">, Ç. H., R. B. Primack, and J. </w:t>
      </w:r>
      <w:proofErr w:type="spellStart"/>
      <w:r w:rsidRPr="00C55FC3">
        <w:rPr>
          <w:rFonts w:ascii="Times New Roman" w:hAnsi="Times New Roman" w:cs="Times New Roman"/>
          <w:smallCaps/>
          <w:sz w:val="24"/>
          <w:szCs w:val="24"/>
          <w:lang w:val="en-US"/>
        </w:rPr>
        <w:t>Wormworth</w:t>
      </w:r>
      <w:proofErr w:type="spellEnd"/>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2</w:t>
      </w:r>
      <w:r w:rsidR="003A4243" w:rsidRPr="00C55FC3">
        <w:rPr>
          <w:rFonts w:ascii="Times New Roman" w:hAnsi="Times New Roman" w:cs="Times New Roman"/>
          <w:sz w:val="24"/>
          <w:szCs w:val="24"/>
          <w:lang w:val="en-US"/>
        </w:rPr>
        <w:t>012</w:t>
      </w:r>
      <w:r w:rsidRPr="00C55FC3">
        <w:rPr>
          <w:rFonts w:ascii="Times New Roman" w:hAnsi="Times New Roman" w:cs="Times New Roman"/>
          <w:sz w:val="24"/>
          <w:szCs w:val="24"/>
          <w:lang w:val="en-US"/>
        </w:rPr>
        <w:t>. The effects of climate change on tropical birds. Biological Conservation 148:</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1–18.</w:t>
      </w:r>
    </w:p>
    <w:p w14:paraId="18C70B24" w14:textId="4CC894CF" w:rsidR="00D443CB"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lastRenderedPageBreak/>
        <w:t>Stotz</w:t>
      </w:r>
      <w:proofErr w:type="spellEnd"/>
      <w:r w:rsidRPr="00C55FC3">
        <w:rPr>
          <w:rFonts w:ascii="Times New Roman" w:hAnsi="Times New Roman" w:cs="Times New Roman"/>
          <w:smallCaps/>
          <w:sz w:val="24"/>
          <w:szCs w:val="24"/>
          <w:lang w:val="en-US"/>
        </w:rPr>
        <w:t xml:space="preserve">, D. F., J. W. Fitzpatrick, T. A. Parker, and D. K. </w:t>
      </w:r>
      <w:proofErr w:type="spellStart"/>
      <w:r w:rsidRPr="00C55FC3">
        <w:rPr>
          <w:rFonts w:ascii="Times New Roman" w:hAnsi="Times New Roman" w:cs="Times New Roman"/>
          <w:smallCaps/>
          <w:sz w:val="24"/>
          <w:szCs w:val="24"/>
          <w:lang w:val="en-US"/>
        </w:rPr>
        <w:t>Moskov</w:t>
      </w:r>
      <w:r w:rsidR="00317C24" w:rsidRPr="00C55FC3">
        <w:rPr>
          <w:rFonts w:ascii="Times New Roman" w:hAnsi="Times New Roman" w:cs="Times New Roman"/>
          <w:smallCaps/>
          <w:sz w:val="24"/>
          <w:szCs w:val="24"/>
          <w:lang w:val="en-US"/>
        </w:rPr>
        <w:t>its</w:t>
      </w:r>
      <w:proofErr w:type="spellEnd"/>
      <w:r w:rsidR="003A4243" w:rsidRPr="00C55FC3">
        <w:rPr>
          <w:rFonts w:ascii="Times New Roman" w:hAnsi="Times New Roman" w:cs="Times New Roman"/>
          <w:sz w:val="24"/>
          <w:szCs w:val="24"/>
          <w:lang w:val="en-US"/>
        </w:rPr>
        <w:t>. 1996</w:t>
      </w:r>
      <w:r w:rsidR="00433C24">
        <w:rPr>
          <w:rFonts w:ascii="Times New Roman" w:hAnsi="Times New Roman" w:cs="Times New Roman"/>
          <w:sz w:val="24"/>
          <w:szCs w:val="24"/>
          <w:lang w:val="en-US"/>
        </w:rPr>
        <w:t>. Neotropical birds: e</w:t>
      </w:r>
      <w:r w:rsidRPr="00C55FC3">
        <w:rPr>
          <w:rFonts w:ascii="Times New Roman" w:hAnsi="Times New Roman" w:cs="Times New Roman"/>
          <w:sz w:val="24"/>
          <w:szCs w:val="24"/>
          <w:lang w:val="en-US"/>
        </w:rPr>
        <w:t>cology and conservation. Universi</w:t>
      </w:r>
      <w:r w:rsidR="006D1231">
        <w:rPr>
          <w:rFonts w:ascii="Times New Roman" w:hAnsi="Times New Roman" w:cs="Times New Roman"/>
          <w:sz w:val="24"/>
          <w:szCs w:val="24"/>
          <w:lang w:val="en-US"/>
        </w:rPr>
        <w:t>ty of Chicago Press, Chicago, Illinois, USA</w:t>
      </w:r>
      <w:r w:rsidRPr="00C55FC3">
        <w:rPr>
          <w:rFonts w:ascii="Times New Roman" w:hAnsi="Times New Roman" w:cs="Times New Roman"/>
          <w:sz w:val="24"/>
          <w:szCs w:val="24"/>
          <w:lang w:val="en-US"/>
        </w:rPr>
        <w:t>.</w:t>
      </w:r>
    </w:p>
    <w:p w14:paraId="0A2F5F22" w14:textId="30D6559B" w:rsidR="00D443CB" w:rsidRPr="00C55FC3" w:rsidRDefault="00356BE8">
      <w:pPr>
        <w:spacing w:line="480" w:lineRule="auto"/>
        <w:ind w:left="851" w:hanging="851"/>
        <w:rPr>
          <w:rFonts w:ascii="Times New Roman" w:hAnsi="Times New Roman" w:cs="Times New Roman"/>
          <w:sz w:val="24"/>
          <w:szCs w:val="24"/>
          <w:lang w:val="en-US"/>
        </w:rPr>
      </w:pPr>
      <w:r w:rsidRPr="00A83D4E">
        <w:rPr>
          <w:rFonts w:ascii="Times New Roman" w:hAnsi="Times New Roman" w:cs="Times New Roman"/>
          <w:smallCaps/>
          <w:color w:val="000000" w:themeColor="text1"/>
          <w:sz w:val="24"/>
          <w:szCs w:val="24"/>
        </w:rPr>
        <w:t>Su, Y</w:t>
      </w:r>
      <w:r w:rsidRPr="00A83D4E">
        <w:rPr>
          <w:rFonts w:ascii="Times New Roman" w:hAnsi="Times New Roman" w:cs="Times New Roman"/>
          <w:smallCaps/>
          <w:sz w:val="24"/>
          <w:szCs w:val="24"/>
        </w:rPr>
        <w:t xml:space="preserve">. </w:t>
      </w:r>
      <w:r w:rsidR="00D443CB" w:rsidRPr="00A83D4E">
        <w:rPr>
          <w:rFonts w:ascii="Times New Roman" w:hAnsi="Times New Roman" w:cs="Times New Roman"/>
          <w:smallCaps/>
          <w:sz w:val="24"/>
          <w:szCs w:val="24"/>
        </w:rPr>
        <w:t xml:space="preserve">S., and M. </w:t>
      </w:r>
      <w:proofErr w:type="spellStart"/>
      <w:r w:rsidR="00D443CB" w:rsidRPr="00A83D4E">
        <w:rPr>
          <w:rFonts w:ascii="Times New Roman" w:hAnsi="Times New Roman" w:cs="Times New Roman"/>
          <w:smallCaps/>
          <w:sz w:val="24"/>
          <w:szCs w:val="24"/>
        </w:rPr>
        <w:t>Yajima</w:t>
      </w:r>
      <w:proofErr w:type="spellEnd"/>
      <w:r w:rsidR="003A4243" w:rsidRPr="00A83D4E">
        <w:rPr>
          <w:rFonts w:ascii="Times New Roman" w:hAnsi="Times New Roman" w:cs="Times New Roman"/>
          <w:sz w:val="24"/>
          <w:szCs w:val="24"/>
        </w:rPr>
        <w:t xml:space="preserve">. </w:t>
      </w:r>
      <w:r w:rsidR="00D443CB" w:rsidRPr="00C55FC3">
        <w:rPr>
          <w:rFonts w:ascii="Times New Roman" w:hAnsi="Times New Roman" w:cs="Times New Roman"/>
          <w:sz w:val="24"/>
          <w:szCs w:val="24"/>
          <w:lang w:val="en-US"/>
        </w:rPr>
        <w:t>20</w:t>
      </w:r>
      <w:r w:rsidR="003A4243" w:rsidRPr="00C55FC3">
        <w:rPr>
          <w:rFonts w:ascii="Times New Roman" w:hAnsi="Times New Roman" w:cs="Times New Roman"/>
          <w:sz w:val="24"/>
          <w:szCs w:val="24"/>
          <w:lang w:val="en-US"/>
        </w:rPr>
        <w:t>12</w:t>
      </w:r>
      <w:r w:rsidR="00D443CB" w:rsidRPr="00C55FC3">
        <w:rPr>
          <w:rFonts w:ascii="Times New Roman" w:hAnsi="Times New Roman" w:cs="Times New Roman"/>
          <w:sz w:val="24"/>
          <w:szCs w:val="24"/>
          <w:lang w:val="en-US"/>
        </w:rPr>
        <w:t xml:space="preserve">. </w:t>
      </w:r>
      <w:r w:rsidR="00106722" w:rsidRPr="00C55FC3">
        <w:rPr>
          <w:rFonts w:ascii="Times New Roman" w:hAnsi="Times New Roman" w:cs="Times New Roman"/>
          <w:sz w:val="24"/>
          <w:szCs w:val="24"/>
          <w:lang w:val="en-US"/>
        </w:rPr>
        <w:t>R2jags: a package for r</w:t>
      </w:r>
      <w:r w:rsidR="00D443CB" w:rsidRPr="00C55FC3">
        <w:rPr>
          <w:rFonts w:ascii="Times New Roman" w:hAnsi="Times New Roman" w:cs="Times New Roman"/>
          <w:sz w:val="24"/>
          <w:szCs w:val="24"/>
          <w:lang w:val="en-US"/>
        </w:rPr>
        <w:t>unning jags fr</w:t>
      </w:r>
      <w:r w:rsidR="00727097" w:rsidRPr="00C55FC3">
        <w:rPr>
          <w:rFonts w:ascii="Times New Roman" w:hAnsi="Times New Roman" w:cs="Times New Roman"/>
          <w:sz w:val="24"/>
          <w:szCs w:val="24"/>
          <w:lang w:val="en-US"/>
        </w:rPr>
        <w:t>om R. R package version 0.03-08.</w:t>
      </w:r>
      <w:r w:rsidR="00D443CB" w:rsidRPr="00C55FC3">
        <w:rPr>
          <w:rFonts w:ascii="Times New Roman" w:hAnsi="Times New Roman" w:cs="Times New Roman"/>
          <w:sz w:val="24"/>
          <w:szCs w:val="24"/>
          <w:lang w:val="en-US"/>
        </w:rPr>
        <w:t xml:space="preserve"> </w:t>
      </w:r>
      <w:r w:rsidR="00727097" w:rsidRPr="00C55FC3">
        <w:rPr>
          <w:rFonts w:ascii="Times New Roman" w:hAnsi="Times New Roman" w:cs="Times New Roman"/>
          <w:sz w:val="24"/>
          <w:szCs w:val="24"/>
          <w:lang w:val="en-US"/>
        </w:rPr>
        <w:t>&lt;</w:t>
      </w:r>
      <w:r w:rsidR="00D443CB" w:rsidRPr="00C55FC3">
        <w:rPr>
          <w:rFonts w:ascii="Times New Roman" w:hAnsi="Times New Roman" w:cs="Times New Roman"/>
          <w:sz w:val="24"/>
          <w:szCs w:val="24"/>
          <w:lang w:val="en-US"/>
        </w:rPr>
        <w:t>http://CRAN.</w:t>
      </w:r>
      <w:r w:rsidR="00727097" w:rsidRPr="00C55FC3">
        <w:rPr>
          <w:rFonts w:ascii="Times New Roman" w:hAnsi="Times New Roman" w:cs="Times New Roman"/>
          <w:sz w:val="24"/>
          <w:szCs w:val="24"/>
          <w:lang w:val="en-US"/>
        </w:rPr>
        <w:t xml:space="preserve"> R-project. org/package= R2jags&gt;</w:t>
      </w:r>
    </w:p>
    <w:p w14:paraId="23963706" w14:textId="07F9B46C" w:rsidR="00DC0B1C" w:rsidRPr="00C55FC3" w:rsidRDefault="00DC0B1C">
      <w:pPr>
        <w:pStyle w:val="Bibliography"/>
        <w:spacing w:line="480" w:lineRule="auto"/>
        <w:rPr>
          <w:rFonts w:ascii="Times New Roman" w:hAnsi="Times New Roman" w:cs="Times New Roman"/>
          <w:sz w:val="24"/>
          <w:szCs w:val="24"/>
        </w:rPr>
      </w:pPr>
      <w:proofErr w:type="spellStart"/>
      <w:r w:rsidRPr="00C55FC3">
        <w:rPr>
          <w:rFonts w:ascii="Times New Roman" w:hAnsi="Times New Roman" w:cs="Times New Roman"/>
          <w:smallCaps/>
          <w:sz w:val="24"/>
          <w:szCs w:val="24"/>
          <w:lang w:val="en-US"/>
        </w:rPr>
        <w:t>Terborgh</w:t>
      </w:r>
      <w:proofErr w:type="spellEnd"/>
      <w:r w:rsidRPr="00C55FC3">
        <w:rPr>
          <w:rFonts w:ascii="Times New Roman" w:hAnsi="Times New Roman" w:cs="Times New Roman"/>
          <w:smallCaps/>
          <w:sz w:val="24"/>
          <w:szCs w:val="24"/>
          <w:lang w:val="en-US"/>
        </w:rPr>
        <w:t>, J.</w:t>
      </w:r>
      <w:r w:rsidR="003A4243" w:rsidRPr="00C55FC3">
        <w:rPr>
          <w:rFonts w:ascii="Times New Roman" w:hAnsi="Times New Roman" w:cs="Times New Roman"/>
          <w:sz w:val="24"/>
          <w:szCs w:val="24"/>
          <w:lang w:val="en-US"/>
        </w:rPr>
        <w:t xml:space="preserve"> 1977</w:t>
      </w:r>
      <w:r w:rsidRPr="00C55FC3">
        <w:rPr>
          <w:rFonts w:ascii="Times New Roman" w:hAnsi="Times New Roman" w:cs="Times New Roman"/>
          <w:sz w:val="24"/>
          <w:szCs w:val="24"/>
          <w:lang w:val="en-US"/>
        </w:rPr>
        <w:t xml:space="preserve">. </w:t>
      </w:r>
      <w:r w:rsidR="00690BAE" w:rsidRPr="00C55FC3">
        <w:rPr>
          <w:rFonts w:ascii="Times New Roman" w:hAnsi="Times New Roman" w:cs="Times New Roman"/>
          <w:sz w:val="24"/>
          <w:szCs w:val="24"/>
          <w:lang w:val="en-US"/>
        </w:rPr>
        <w:t>Bird species-diversity on an Andean elevational gradient.</w:t>
      </w:r>
      <w:r w:rsidRPr="00C55FC3">
        <w:rPr>
          <w:rFonts w:ascii="Times New Roman" w:hAnsi="Times New Roman" w:cs="Times New Roman"/>
          <w:sz w:val="24"/>
          <w:szCs w:val="24"/>
          <w:lang w:val="en-US"/>
        </w:rPr>
        <w:t xml:space="preserve"> </w:t>
      </w:r>
      <w:proofErr w:type="spellStart"/>
      <w:r w:rsidRPr="00C55FC3">
        <w:rPr>
          <w:rFonts w:ascii="Times New Roman" w:hAnsi="Times New Roman" w:cs="Times New Roman"/>
          <w:sz w:val="24"/>
          <w:szCs w:val="24"/>
        </w:rPr>
        <w:t>E</w:t>
      </w:r>
      <w:r w:rsidR="00690BAE" w:rsidRPr="00C55FC3">
        <w:rPr>
          <w:rFonts w:ascii="Times New Roman" w:hAnsi="Times New Roman" w:cs="Times New Roman"/>
          <w:sz w:val="24"/>
          <w:szCs w:val="24"/>
        </w:rPr>
        <w:t>cology</w:t>
      </w:r>
      <w:proofErr w:type="spellEnd"/>
      <w:r w:rsidRPr="00C55FC3">
        <w:rPr>
          <w:rFonts w:ascii="Times New Roman" w:hAnsi="Times New Roman" w:cs="Times New Roman"/>
          <w:sz w:val="24"/>
          <w:szCs w:val="24"/>
        </w:rPr>
        <w:t xml:space="preserve"> 58:</w:t>
      </w:r>
      <w:r w:rsidR="003A4243" w:rsidRPr="00C55FC3">
        <w:rPr>
          <w:rFonts w:ascii="Times New Roman" w:hAnsi="Times New Roman" w:cs="Times New Roman"/>
          <w:sz w:val="24"/>
          <w:szCs w:val="24"/>
        </w:rPr>
        <w:t xml:space="preserve"> </w:t>
      </w:r>
      <w:r w:rsidRPr="00C55FC3">
        <w:rPr>
          <w:rFonts w:ascii="Times New Roman" w:hAnsi="Times New Roman" w:cs="Times New Roman"/>
          <w:sz w:val="24"/>
          <w:szCs w:val="24"/>
        </w:rPr>
        <w:t>1007–1019.</w:t>
      </w:r>
    </w:p>
    <w:p w14:paraId="675967D2" w14:textId="30A444B3" w:rsidR="00C270AE" w:rsidRPr="00C55FC3" w:rsidRDefault="00C270AE">
      <w:pPr>
        <w:spacing w:line="480" w:lineRule="auto"/>
        <w:ind w:left="851" w:hanging="851"/>
        <w:rPr>
          <w:rFonts w:ascii="Times New Roman" w:hAnsi="Times New Roman" w:cs="Times New Roman"/>
          <w:sz w:val="24"/>
          <w:szCs w:val="24"/>
        </w:rPr>
      </w:pPr>
      <w:r w:rsidRPr="00C55FC3">
        <w:rPr>
          <w:rFonts w:ascii="Times New Roman" w:hAnsi="Times New Roman" w:cs="Times New Roman"/>
          <w:smallCaps/>
          <w:sz w:val="24"/>
          <w:szCs w:val="24"/>
        </w:rPr>
        <w:t>Tinoco, B., and P. X. Astudillo</w:t>
      </w:r>
      <w:r w:rsidR="003A4243" w:rsidRPr="00C55FC3">
        <w:rPr>
          <w:rFonts w:ascii="Times New Roman" w:hAnsi="Times New Roman" w:cs="Times New Roman"/>
          <w:sz w:val="24"/>
          <w:szCs w:val="24"/>
        </w:rPr>
        <w:t>. 2007</w:t>
      </w:r>
      <w:r w:rsidRPr="00C55FC3">
        <w:rPr>
          <w:rFonts w:ascii="Times New Roman" w:hAnsi="Times New Roman" w:cs="Times New Roman"/>
          <w:sz w:val="24"/>
          <w:szCs w:val="24"/>
        </w:rPr>
        <w:t xml:space="preserve">. </w:t>
      </w:r>
      <w:r w:rsidR="00106722" w:rsidRPr="00C55FC3">
        <w:rPr>
          <w:rFonts w:ascii="Times New Roman" w:hAnsi="Times New Roman" w:cs="Times New Roman"/>
          <w:sz w:val="24"/>
          <w:szCs w:val="24"/>
        </w:rPr>
        <w:t>Guía</w:t>
      </w:r>
      <w:r w:rsidRPr="00C55FC3">
        <w:rPr>
          <w:rFonts w:ascii="Times New Roman" w:hAnsi="Times New Roman" w:cs="Times New Roman"/>
          <w:sz w:val="24"/>
          <w:szCs w:val="24"/>
        </w:rPr>
        <w:t xml:space="preserve"> de campo de las aves del Parque Nacional Caj</w:t>
      </w:r>
      <w:r w:rsidR="009C112A" w:rsidRPr="00C55FC3">
        <w:rPr>
          <w:rFonts w:ascii="Times New Roman" w:hAnsi="Times New Roman" w:cs="Times New Roman"/>
          <w:sz w:val="24"/>
          <w:szCs w:val="24"/>
        </w:rPr>
        <w:t>as. ETAPA, Cuenca, Ecuador.</w:t>
      </w:r>
    </w:p>
    <w:p w14:paraId="54C9B087" w14:textId="21DBE975"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rPr>
        <w:t xml:space="preserve">Tinoco, B. A., P. X. Astudillo, S. C. </w:t>
      </w:r>
      <w:proofErr w:type="spellStart"/>
      <w:r w:rsidRPr="00C55FC3">
        <w:rPr>
          <w:rFonts w:ascii="Times New Roman" w:hAnsi="Times New Roman" w:cs="Times New Roman"/>
          <w:smallCaps/>
          <w:sz w:val="24"/>
          <w:szCs w:val="24"/>
        </w:rPr>
        <w:t>Latta</w:t>
      </w:r>
      <w:proofErr w:type="spellEnd"/>
      <w:r w:rsidRPr="00C55FC3">
        <w:rPr>
          <w:rFonts w:ascii="Times New Roman" w:hAnsi="Times New Roman" w:cs="Times New Roman"/>
          <w:smallCaps/>
          <w:sz w:val="24"/>
          <w:szCs w:val="24"/>
        </w:rPr>
        <w:t xml:space="preserve">, D. </w:t>
      </w:r>
      <w:proofErr w:type="spellStart"/>
      <w:r w:rsidRPr="00C55FC3">
        <w:rPr>
          <w:rFonts w:ascii="Times New Roman" w:hAnsi="Times New Roman" w:cs="Times New Roman"/>
          <w:smallCaps/>
          <w:sz w:val="24"/>
          <w:szCs w:val="24"/>
        </w:rPr>
        <w:t>Strubbe</w:t>
      </w:r>
      <w:proofErr w:type="spellEnd"/>
      <w:r w:rsidRPr="00C55FC3">
        <w:rPr>
          <w:rFonts w:ascii="Times New Roman" w:hAnsi="Times New Roman" w:cs="Times New Roman"/>
          <w:smallCaps/>
          <w:sz w:val="24"/>
          <w:szCs w:val="24"/>
        </w:rPr>
        <w:t>, and C. H. Graham</w:t>
      </w:r>
      <w:r w:rsidR="003A4243" w:rsidRPr="00C55FC3">
        <w:rPr>
          <w:rFonts w:ascii="Times New Roman" w:hAnsi="Times New Roman" w:cs="Times New Roman"/>
          <w:sz w:val="24"/>
          <w:szCs w:val="24"/>
        </w:rPr>
        <w:t xml:space="preserve">. </w:t>
      </w:r>
      <w:r w:rsidR="003A4243" w:rsidRPr="00C55FC3">
        <w:rPr>
          <w:rFonts w:ascii="Times New Roman" w:hAnsi="Times New Roman" w:cs="Times New Roman"/>
          <w:sz w:val="24"/>
          <w:szCs w:val="24"/>
          <w:lang w:val="en-US"/>
        </w:rPr>
        <w:t>2013</w:t>
      </w:r>
      <w:r w:rsidRPr="00C55FC3">
        <w:rPr>
          <w:rFonts w:ascii="Times New Roman" w:hAnsi="Times New Roman" w:cs="Times New Roman"/>
          <w:sz w:val="24"/>
          <w:szCs w:val="24"/>
          <w:lang w:val="en-US"/>
        </w:rPr>
        <w:t>. Influence of patch factors and connectivity</w:t>
      </w:r>
      <w:r w:rsidR="00106722" w:rsidRPr="00C55FC3">
        <w:rPr>
          <w:rFonts w:ascii="Times New Roman" w:hAnsi="Times New Roman" w:cs="Times New Roman"/>
          <w:sz w:val="24"/>
          <w:szCs w:val="24"/>
          <w:lang w:val="en-US"/>
        </w:rPr>
        <w:t xml:space="preserve"> on the avifauna of fragmented </w:t>
      </w:r>
      <w:proofErr w:type="spellStart"/>
      <w:r w:rsidR="00106722" w:rsidRPr="00C55FC3">
        <w:rPr>
          <w:rFonts w:ascii="Times New Roman" w:hAnsi="Times New Roman" w:cs="Times New Roman"/>
          <w:i/>
          <w:sz w:val="24"/>
          <w:szCs w:val="24"/>
          <w:lang w:val="en-US"/>
        </w:rPr>
        <w:t>P</w:t>
      </w:r>
      <w:r w:rsidRPr="00C55FC3">
        <w:rPr>
          <w:rFonts w:ascii="Times New Roman" w:hAnsi="Times New Roman" w:cs="Times New Roman"/>
          <w:i/>
          <w:sz w:val="24"/>
          <w:szCs w:val="24"/>
          <w:lang w:val="en-US"/>
        </w:rPr>
        <w:t>olylepis</w:t>
      </w:r>
      <w:proofErr w:type="spellEnd"/>
      <w:r w:rsidRPr="00C55FC3">
        <w:rPr>
          <w:rFonts w:ascii="Times New Roman" w:hAnsi="Times New Roman" w:cs="Times New Roman"/>
          <w:sz w:val="24"/>
          <w:szCs w:val="24"/>
          <w:lang w:val="en-US"/>
        </w:rPr>
        <w:t xml:space="preserve"> forest in the Ecuadorian Andes. </w:t>
      </w:r>
      <w:proofErr w:type="spellStart"/>
      <w:r w:rsidRPr="00C55FC3">
        <w:rPr>
          <w:rFonts w:ascii="Times New Roman" w:hAnsi="Times New Roman" w:cs="Times New Roman"/>
          <w:sz w:val="24"/>
          <w:szCs w:val="24"/>
          <w:lang w:val="en-US"/>
        </w:rPr>
        <w:t>Biotropica</w:t>
      </w:r>
      <w:proofErr w:type="spellEnd"/>
      <w:r w:rsidRPr="00C55FC3">
        <w:rPr>
          <w:rFonts w:ascii="Times New Roman" w:hAnsi="Times New Roman" w:cs="Times New Roman"/>
          <w:sz w:val="24"/>
          <w:szCs w:val="24"/>
          <w:lang w:val="en-US"/>
        </w:rPr>
        <w:t xml:space="preserve"> 45:</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602–611. </w:t>
      </w:r>
    </w:p>
    <w:p w14:paraId="2A842C1C" w14:textId="15E4B647"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Van Horne, B.</w:t>
      </w:r>
      <w:r w:rsidR="003A4243" w:rsidRPr="00C55FC3">
        <w:rPr>
          <w:rFonts w:ascii="Times New Roman" w:hAnsi="Times New Roman" w:cs="Times New Roman"/>
          <w:sz w:val="24"/>
          <w:szCs w:val="24"/>
          <w:lang w:val="en-US"/>
        </w:rPr>
        <w:t xml:space="preserve"> 1983</w:t>
      </w:r>
      <w:r w:rsidRPr="00C55FC3">
        <w:rPr>
          <w:rFonts w:ascii="Times New Roman" w:hAnsi="Times New Roman" w:cs="Times New Roman"/>
          <w:sz w:val="24"/>
          <w:szCs w:val="24"/>
          <w:lang w:val="en-US"/>
        </w:rPr>
        <w:t>. Density as a misleading indicator of habitat quality. The Journal of Wildlife Management 47:</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893–901. </w:t>
      </w:r>
    </w:p>
    <w:p w14:paraId="2B9CEE50" w14:textId="6EFE2497"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Velásquez-Tibatá</w:t>
      </w:r>
      <w:proofErr w:type="spellEnd"/>
      <w:r w:rsidRPr="00C55FC3">
        <w:rPr>
          <w:rFonts w:ascii="Times New Roman" w:hAnsi="Times New Roman" w:cs="Times New Roman"/>
          <w:smallCaps/>
          <w:sz w:val="24"/>
          <w:szCs w:val="24"/>
          <w:lang w:val="en-US"/>
        </w:rPr>
        <w:t xml:space="preserve">, J., P. </w:t>
      </w:r>
      <w:proofErr w:type="spellStart"/>
      <w:r w:rsidRPr="00C55FC3">
        <w:rPr>
          <w:rFonts w:ascii="Times New Roman" w:hAnsi="Times New Roman" w:cs="Times New Roman"/>
          <w:smallCaps/>
          <w:sz w:val="24"/>
          <w:szCs w:val="24"/>
          <w:lang w:val="en-US"/>
        </w:rPr>
        <w:t>Salaman</w:t>
      </w:r>
      <w:proofErr w:type="spellEnd"/>
      <w:r w:rsidRPr="00C55FC3">
        <w:rPr>
          <w:rFonts w:ascii="Times New Roman" w:hAnsi="Times New Roman" w:cs="Times New Roman"/>
          <w:smallCaps/>
          <w:sz w:val="24"/>
          <w:szCs w:val="24"/>
          <w:lang w:val="en-US"/>
        </w:rPr>
        <w:t>, and C. Graham</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2013. Effects of climate change on species distribution, community structure, and conservation of birds in protected areas in Colombia. Regional Environmental Change</w:t>
      </w:r>
      <w:r w:rsidR="009C112A" w:rsidRPr="00C55FC3">
        <w:rPr>
          <w:rFonts w:ascii="Times New Roman" w:hAnsi="Times New Roman" w:cs="Times New Roman"/>
          <w:sz w:val="24"/>
          <w:szCs w:val="24"/>
          <w:lang w:val="en-US"/>
        </w:rPr>
        <w:t xml:space="preserve"> 13:</w:t>
      </w:r>
      <w:r w:rsidR="003A4243" w:rsidRPr="00C55FC3">
        <w:rPr>
          <w:rFonts w:ascii="Times New Roman" w:hAnsi="Times New Roman" w:cs="Times New Roman"/>
          <w:sz w:val="24"/>
          <w:szCs w:val="24"/>
          <w:lang w:val="en-US"/>
        </w:rPr>
        <w:t xml:space="preserve"> </w:t>
      </w:r>
      <w:r w:rsidR="009C112A" w:rsidRPr="00C55FC3">
        <w:rPr>
          <w:rFonts w:ascii="Times New Roman" w:hAnsi="Times New Roman" w:cs="Times New Roman"/>
          <w:sz w:val="24"/>
          <w:szCs w:val="24"/>
          <w:lang w:val="en-US"/>
        </w:rPr>
        <w:t>235–248</w:t>
      </w:r>
      <w:r w:rsidRPr="00C55FC3">
        <w:rPr>
          <w:rFonts w:ascii="Times New Roman" w:hAnsi="Times New Roman" w:cs="Times New Roman"/>
          <w:sz w:val="24"/>
          <w:szCs w:val="24"/>
          <w:lang w:val="en-US"/>
        </w:rPr>
        <w:t xml:space="preserve">. </w:t>
      </w:r>
    </w:p>
    <w:p w14:paraId="3E6F391F" w14:textId="64942E7A" w:rsidR="00DC0B1C" w:rsidRPr="00C55FC3" w:rsidRDefault="00DC0B1C">
      <w:pPr>
        <w:pStyle w:val="Bibliography"/>
        <w:spacing w:line="480" w:lineRule="auto"/>
        <w:rPr>
          <w:rFonts w:ascii="Times New Roman" w:hAnsi="Times New Roman" w:cs="Times New Roman"/>
          <w:sz w:val="24"/>
          <w:szCs w:val="24"/>
          <w:lang w:val="en-US"/>
        </w:rPr>
      </w:pPr>
      <w:proofErr w:type="spellStart"/>
      <w:r w:rsidRPr="00C55FC3">
        <w:rPr>
          <w:rFonts w:ascii="Times New Roman" w:hAnsi="Times New Roman" w:cs="Times New Roman"/>
          <w:smallCaps/>
          <w:sz w:val="24"/>
          <w:szCs w:val="24"/>
          <w:lang w:val="en-US"/>
        </w:rPr>
        <w:t>Visco</w:t>
      </w:r>
      <w:proofErr w:type="spellEnd"/>
      <w:r w:rsidRPr="00C55FC3">
        <w:rPr>
          <w:rFonts w:ascii="Times New Roman" w:hAnsi="Times New Roman" w:cs="Times New Roman"/>
          <w:smallCaps/>
          <w:sz w:val="24"/>
          <w:szCs w:val="24"/>
          <w:lang w:val="en-US"/>
        </w:rPr>
        <w:t xml:space="preserve">, D. M., N. L. Michel, W. A. Boyle, B. J. Sigel, S. </w:t>
      </w:r>
      <w:proofErr w:type="spellStart"/>
      <w:r w:rsidRPr="00C55FC3">
        <w:rPr>
          <w:rFonts w:ascii="Times New Roman" w:hAnsi="Times New Roman" w:cs="Times New Roman"/>
          <w:smallCaps/>
          <w:sz w:val="24"/>
          <w:szCs w:val="24"/>
          <w:lang w:val="en-US"/>
        </w:rPr>
        <w:t>Woltmann</w:t>
      </w:r>
      <w:proofErr w:type="spellEnd"/>
      <w:r w:rsidRPr="00C55FC3">
        <w:rPr>
          <w:rFonts w:ascii="Times New Roman" w:hAnsi="Times New Roman" w:cs="Times New Roman"/>
          <w:smallCaps/>
          <w:sz w:val="24"/>
          <w:szCs w:val="24"/>
          <w:lang w:val="en-US"/>
        </w:rPr>
        <w:t>, and T. W. She</w:t>
      </w:r>
      <w:r w:rsidR="003A4243" w:rsidRPr="00C55FC3">
        <w:rPr>
          <w:rFonts w:ascii="Times New Roman" w:hAnsi="Times New Roman" w:cs="Times New Roman"/>
          <w:smallCaps/>
          <w:sz w:val="24"/>
          <w:szCs w:val="24"/>
          <w:lang w:val="en-US"/>
        </w:rPr>
        <w:t xml:space="preserve">rry. </w:t>
      </w:r>
      <w:r w:rsidR="003A4243" w:rsidRPr="00C55FC3">
        <w:rPr>
          <w:rFonts w:ascii="Times New Roman" w:hAnsi="Times New Roman" w:cs="Times New Roman"/>
          <w:sz w:val="24"/>
          <w:szCs w:val="24"/>
          <w:lang w:val="en-US"/>
        </w:rPr>
        <w:t>2015</w:t>
      </w:r>
      <w:r w:rsidRPr="00C55FC3">
        <w:rPr>
          <w:rFonts w:ascii="Times New Roman" w:hAnsi="Times New Roman" w:cs="Times New Roman"/>
          <w:sz w:val="24"/>
          <w:szCs w:val="24"/>
          <w:lang w:val="en-US"/>
        </w:rPr>
        <w:t>. Patterns and causes of understory bi</w:t>
      </w:r>
      <w:r w:rsidR="00433C24">
        <w:rPr>
          <w:rFonts w:ascii="Times New Roman" w:hAnsi="Times New Roman" w:cs="Times New Roman"/>
          <w:sz w:val="24"/>
          <w:szCs w:val="24"/>
          <w:lang w:val="en-US"/>
        </w:rPr>
        <w:t>rd declines in human-disturbed t</w:t>
      </w:r>
      <w:r w:rsidRPr="00C55FC3">
        <w:rPr>
          <w:rFonts w:ascii="Times New Roman" w:hAnsi="Times New Roman" w:cs="Times New Roman"/>
          <w:sz w:val="24"/>
          <w:szCs w:val="24"/>
          <w:lang w:val="en-US"/>
        </w:rPr>
        <w:t>ropical fores</w:t>
      </w:r>
      <w:r w:rsidR="00433C24">
        <w:rPr>
          <w:rFonts w:ascii="Times New Roman" w:hAnsi="Times New Roman" w:cs="Times New Roman"/>
          <w:sz w:val="24"/>
          <w:szCs w:val="24"/>
          <w:lang w:val="en-US"/>
        </w:rPr>
        <w:t>t landscapes: a</w:t>
      </w:r>
      <w:r w:rsidRPr="00C55FC3">
        <w:rPr>
          <w:rFonts w:ascii="Times New Roman" w:hAnsi="Times New Roman" w:cs="Times New Roman"/>
          <w:sz w:val="24"/>
          <w:szCs w:val="24"/>
          <w:lang w:val="en-US"/>
        </w:rPr>
        <w:t xml:space="preserve"> case study from Central America. Biological Conservation 191:</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117–129. </w:t>
      </w:r>
    </w:p>
    <w:p w14:paraId="6077A0AB" w14:textId="30DB00AE" w:rsidR="00D443CB" w:rsidRPr="00C55FC3" w:rsidRDefault="00D443CB">
      <w:pPr>
        <w:spacing w:line="480" w:lineRule="auto"/>
        <w:ind w:left="709" w:hanging="709"/>
        <w:rPr>
          <w:rFonts w:ascii="Times New Roman" w:hAnsi="Times New Roman" w:cs="Times New Roman"/>
          <w:sz w:val="24"/>
          <w:szCs w:val="24"/>
          <w:lang w:val="en-US"/>
        </w:rPr>
      </w:pPr>
      <w:r w:rsidRPr="00C55FC3">
        <w:rPr>
          <w:rFonts w:ascii="Times New Roman" w:hAnsi="Times New Roman" w:cs="Times New Roman"/>
          <w:smallCaps/>
          <w:sz w:val="24"/>
          <w:szCs w:val="24"/>
          <w:lang w:val="en-US"/>
        </w:rPr>
        <w:lastRenderedPageBreak/>
        <w:t>White, S., and F. Maldonado</w:t>
      </w:r>
      <w:r w:rsidR="003A4243" w:rsidRPr="00C55FC3">
        <w:rPr>
          <w:rFonts w:ascii="Times New Roman" w:hAnsi="Times New Roman" w:cs="Times New Roman"/>
          <w:sz w:val="24"/>
          <w:szCs w:val="24"/>
          <w:lang w:val="en-US"/>
        </w:rPr>
        <w:t>. 1991</w:t>
      </w:r>
      <w:r w:rsidRPr="00C55FC3">
        <w:rPr>
          <w:rFonts w:ascii="Times New Roman" w:hAnsi="Times New Roman" w:cs="Times New Roman"/>
          <w:sz w:val="24"/>
          <w:szCs w:val="24"/>
          <w:lang w:val="en-US"/>
        </w:rPr>
        <w:t>. The use and conservation of nat</w:t>
      </w:r>
      <w:r w:rsidR="00106722" w:rsidRPr="00C55FC3">
        <w:rPr>
          <w:rFonts w:ascii="Times New Roman" w:hAnsi="Times New Roman" w:cs="Times New Roman"/>
          <w:sz w:val="24"/>
          <w:szCs w:val="24"/>
          <w:lang w:val="en-US"/>
        </w:rPr>
        <w:t>ural resources in the Andes of s</w:t>
      </w:r>
      <w:r w:rsidRPr="00C55FC3">
        <w:rPr>
          <w:rFonts w:ascii="Times New Roman" w:hAnsi="Times New Roman" w:cs="Times New Roman"/>
          <w:sz w:val="24"/>
          <w:szCs w:val="24"/>
          <w:lang w:val="en-US"/>
        </w:rPr>
        <w:t>outhern Ecuador. Mountain Research and Development 11:</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 xml:space="preserve">37–55. </w:t>
      </w:r>
    </w:p>
    <w:p w14:paraId="7BECDF89" w14:textId="42433C14" w:rsidR="005A4030" w:rsidRPr="00C55FC3" w:rsidRDefault="005A4030">
      <w:pPr>
        <w:spacing w:line="480" w:lineRule="auto"/>
        <w:ind w:left="709" w:hanging="709"/>
        <w:rPr>
          <w:rFonts w:ascii="Times New Roman" w:hAnsi="Times New Roman" w:cs="Times New Roman"/>
          <w:sz w:val="24"/>
          <w:szCs w:val="24"/>
          <w:lang w:val="en-US"/>
        </w:rPr>
      </w:pPr>
      <w:proofErr w:type="spellStart"/>
      <w:r w:rsidRPr="00C55FC3">
        <w:rPr>
          <w:rFonts w:ascii="Times New Roman" w:hAnsi="Times New Roman" w:cs="Times New Roman"/>
          <w:smallCaps/>
          <w:color w:val="000000" w:themeColor="text1"/>
          <w:sz w:val="24"/>
          <w:szCs w:val="24"/>
          <w:lang w:val="en-US"/>
        </w:rPr>
        <w:t>Whith</w:t>
      </w:r>
      <w:r w:rsidRPr="00C55FC3">
        <w:rPr>
          <w:rFonts w:ascii="Times New Roman" w:hAnsi="Times New Roman" w:cs="Times New Roman"/>
          <w:smallCaps/>
          <w:sz w:val="24"/>
          <w:szCs w:val="24"/>
          <w:lang w:val="en-US"/>
        </w:rPr>
        <w:t>worth</w:t>
      </w:r>
      <w:proofErr w:type="spellEnd"/>
      <w:r w:rsidRPr="00C55FC3">
        <w:rPr>
          <w:rFonts w:ascii="Times New Roman" w:hAnsi="Times New Roman" w:cs="Times New Roman"/>
          <w:smallCaps/>
          <w:sz w:val="24"/>
          <w:szCs w:val="24"/>
          <w:lang w:val="en-US"/>
        </w:rPr>
        <w:t xml:space="preserve">, A., R. </w:t>
      </w:r>
      <w:proofErr w:type="spellStart"/>
      <w:r w:rsidRPr="00C55FC3">
        <w:rPr>
          <w:rFonts w:ascii="Times New Roman" w:hAnsi="Times New Roman" w:cs="Times New Roman"/>
          <w:smallCaps/>
          <w:sz w:val="24"/>
          <w:szCs w:val="24"/>
          <w:lang w:val="en-US"/>
        </w:rPr>
        <w:t>Pillco-Huarcaya</w:t>
      </w:r>
      <w:proofErr w:type="spellEnd"/>
      <w:r w:rsidRPr="00C55FC3">
        <w:rPr>
          <w:rFonts w:ascii="Times New Roman" w:hAnsi="Times New Roman" w:cs="Times New Roman"/>
          <w:smallCaps/>
          <w:sz w:val="24"/>
          <w:szCs w:val="24"/>
          <w:lang w:val="en-US"/>
        </w:rPr>
        <w:t xml:space="preserve">, R. </w:t>
      </w:r>
      <w:proofErr w:type="spellStart"/>
      <w:r w:rsidRPr="00C55FC3">
        <w:rPr>
          <w:rFonts w:ascii="Times New Roman" w:hAnsi="Times New Roman" w:cs="Times New Roman"/>
          <w:smallCaps/>
          <w:sz w:val="24"/>
          <w:szCs w:val="24"/>
          <w:lang w:val="en-US"/>
        </w:rPr>
        <w:t>Downie</w:t>
      </w:r>
      <w:proofErr w:type="spellEnd"/>
      <w:r w:rsidRPr="00C55FC3">
        <w:rPr>
          <w:rFonts w:ascii="Times New Roman" w:hAnsi="Times New Roman" w:cs="Times New Roman"/>
          <w:smallCaps/>
          <w:sz w:val="24"/>
          <w:szCs w:val="24"/>
          <w:lang w:val="en-US"/>
        </w:rPr>
        <w:t xml:space="preserve">, J. </w:t>
      </w:r>
      <w:proofErr w:type="spellStart"/>
      <w:r w:rsidRPr="00C55FC3">
        <w:rPr>
          <w:rFonts w:ascii="Times New Roman" w:hAnsi="Times New Roman" w:cs="Times New Roman"/>
          <w:smallCaps/>
          <w:sz w:val="24"/>
          <w:szCs w:val="24"/>
          <w:lang w:val="en-US"/>
        </w:rPr>
        <w:t>Villacampa</w:t>
      </w:r>
      <w:proofErr w:type="spellEnd"/>
      <w:r w:rsidRPr="00C55FC3">
        <w:rPr>
          <w:rFonts w:ascii="Times New Roman" w:hAnsi="Times New Roman" w:cs="Times New Roman"/>
          <w:smallCaps/>
          <w:sz w:val="24"/>
          <w:szCs w:val="24"/>
          <w:lang w:val="en-US"/>
        </w:rPr>
        <w:t xml:space="preserve">, L. D. </w:t>
      </w:r>
      <w:proofErr w:type="spellStart"/>
      <w:r w:rsidRPr="00C55FC3">
        <w:rPr>
          <w:rFonts w:ascii="Times New Roman" w:hAnsi="Times New Roman" w:cs="Times New Roman"/>
          <w:smallCaps/>
          <w:sz w:val="24"/>
          <w:szCs w:val="24"/>
          <w:lang w:val="en-US"/>
        </w:rPr>
        <w:t>Braunholtz</w:t>
      </w:r>
      <w:proofErr w:type="spellEnd"/>
      <w:r w:rsidRPr="00C55FC3">
        <w:rPr>
          <w:rFonts w:ascii="Times New Roman" w:hAnsi="Times New Roman" w:cs="Times New Roman"/>
          <w:smallCaps/>
          <w:sz w:val="24"/>
          <w:szCs w:val="24"/>
          <w:lang w:val="en-US"/>
        </w:rPr>
        <w:t>, and R. MacLeod</w:t>
      </w:r>
      <w:r w:rsidR="003A4243" w:rsidRPr="00C55FC3">
        <w:rPr>
          <w:rFonts w:ascii="Times New Roman" w:hAnsi="Times New Roman" w:cs="Times New Roman"/>
          <w:sz w:val="24"/>
          <w:szCs w:val="24"/>
          <w:lang w:val="en-US"/>
        </w:rPr>
        <w:t xml:space="preserve">. 2018. Long </w:t>
      </w:r>
      <w:r w:rsidR="00433C24">
        <w:rPr>
          <w:rFonts w:ascii="Times New Roman" w:hAnsi="Times New Roman" w:cs="Times New Roman"/>
          <w:sz w:val="24"/>
          <w:szCs w:val="24"/>
          <w:lang w:val="en-US"/>
        </w:rPr>
        <w:t>lasting impressions: a</w:t>
      </w:r>
      <w:r w:rsidRPr="00C55FC3">
        <w:rPr>
          <w:rFonts w:ascii="Times New Roman" w:hAnsi="Times New Roman" w:cs="Times New Roman"/>
          <w:sz w:val="24"/>
          <w:szCs w:val="24"/>
          <w:lang w:val="en-US"/>
        </w:rPr>
        <w:t>fter decades of regeneration rainforest biodiversity remains differentially affected following selective logging and clearance for agriculture. Global Ecology and Conservation</w:t>
      </w:r>
      <w:r w:rsidR="00727097" w:rsidRPr="00C55FC3">
        <w:rPr>
          <w:rFonts w:ascii="Times New Roman" w:hAnsi="Times New Roman" w:cs="Times New Roman"/>
          <w:sz w:val="24"/>
          <w:szCs w:val="24"/>
          <w:lang w:val="en-US"/>
        </w:rPr>
        <w:t>:</w:t>
      </w:r>
      <w:r w:rsidRPr="00C55FC3">
        <w:rPr>
          <w:rFonts w:ascii="Times New Roman" w:hAnsi="Times New Roman" w:cs="Times New Roman"/>
          <w:sz w:val="24"/>
          <w:szCs w:val="24"/>
          <w:lang w:val="en-US"/>
        </w:rPr>
        <w:t xml:space="preserve"> e00375</w:t>
      </w:r>
      <w:r w:rsidR="00C55FC3">
        <w:rPr>
          <w:rFonts w:ascii="Times New Roman" w:hAnsi="Times New Roman" w:cs="Times New Roman"/>
          <w:sz w:val="24"/>
          <w:szCs w:val="24"/>
          <w:lang w:val="en-US"/>
        </w:rPr>
        <w:t>.</w:t>
      </w:r>
    </w:p>
    <w:p w14:paraId="4BEF2DBB" w14:textId="60621C5E" w:rsidR="00DC0B1C"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 xml:space="preserve">Wilson, S., D. M. </w:t>
      </w:r>
      <w:proofErr w:type="spellStart"/>
      <w:r w:rsidRPr="00C55FC3">
        <w:rPr>
          <w:rFonts w:ascii="Times New Roman" w:hAnsi="Times New Roman" w:cs="Times New Roman"/>
          <w:smallCaps/>
          <w:sz w:val="24"/>
          <w:szCs w:val="24"/>
          <w:lang w:val="en-US"/>
        </w:rPr>
        <w:t>Collister</w:t>
      </w:r>
      <w:proofErr w:type="spellEnd"/>
      <w:r w:rsidRPr="00C55FC3">
        <w:rPr>
          <w:rFonts w:ascii="Times New Roman" w:hAnsi="Times New Roman" w:cs="Times New Roman"/>
          <w:smallCaps/>
          <w:sz w:val="24"/>
          <w:szCs w:val="24"/>
          <w:lang w:val="en-US"/>
        </w:rPr>
        <w:t>, and A. G. Wilson</w:t>
      </w:r>
      <w:r w:rsidR="003A4243" w:rsidRPr="00C55FC3">
        <w:rPr>
          <w:rFonts w:ascii="Times New Roman" w:hAnsi="Times New Roman" w:cs="Times New Roman"/>
          <w:sz w:val="24"/>
          <w:szCs w:val="24"/>
          <w:lang w:val="en-US"/>
        </w:rPr>
        <w:t>. 2011</w:t>
      </w:r>
      <w:r w:rsidRPr="00C55FC3">
        <w:rPr>
          <w:rFonts w:ascii="Times New Roman" w:hAnsi="Times New Roman" w:cs="Times New Roman"/>
          <w:sz w:val="24"/>
          <w:szCs w:val="24"/>
          <w:lang w:val="en-US"/>
        </w:rPr>
        <w:t>. Community comp</w:t>
      </w:r>
      <w:r w:rsidR="00690BAE" w:rsidRPr="00C55FC3">
        <w:rPr>
          <w:rFonts w:ascii="Times New Roman" w:hAnsi="Times New Roman" w:cs="Times New Roman"/>
          <w:sz w:val="24"/>
          <w:szCs w:val="24"/>
          <w:lang w:val="en-US"/>
        </w:rPr>
        <w:t xml:space="preserve">osition </w:t>
      </w:r>
      <w:r w:rsidR="00433C24">
        <w:rPr>
          <w:rFonts w:ascii="Times New Roman" w:hAnsi="Times New Roman" w:cs="Times New Roman"/>
          <w:sz w:val="24"/>
          <w:szCs w:val="24"/>
          <w:lang w:val="en-US"/>
        </w:rPr>
        <w:t>and annual survival of lowland t</w:t>
      </w:r>
      <w:r w:rsidR="00690BAE" w:rsidRPr="00C55FC3">
        <w:rPr>
          <w:rFonts w:ascii="Times New Roman" w:hAnsi="Times New Roman" w:cs="Times New Roman"/>
          <w:sz w:val="24"/>
          <w:szCs w:val="24"/>
          <w:lang w:val="en-US"/>
        </w:rPr>
        <w:t>ropical f</w:t>
      </w:r>
      <w:r w:rsidRPr="00C55FC3">
        <w:rPr>
          <w:rFonts w:ascii="Times New Roman" w:hAnsi="Times New Roman" w:cs="Times New Roman"/>
          <w:sz w:val="24"/>
          <w:szCs w:val="24"/>
          <w:lang w:val="en-US"/>
        </w:rPr>
        <w:t xml:space="preserve">orest birds on the </w:t>
      </w:r>
      <w:proofErr w:type="spellStart"/>
      <w:r w:rsidRPr="00C55FC3">
        <w:rPr>
          <w:rFonts w:ascii="Times New Roman" w:hAnsi="Times New Roman" w:cs="Times New Roman"/>
          <w:sz w:val="24"/>
          <w:szCs w:val="24"/>
          <w:lang w:val="en-US"/>
        </w:rPr>
        <w:t>Osa</w:t>
      </w:r>
      <w:proofErr w:type="spellEnd"/>
      <w:r w:rsidRPr="00C55FC3">
        <w:rPr>
          <w:rFonts w:ascii="Times New Roman" w:hAnsi="Times New Roman" w:cs="Times New Roman"/>
          <w:sz w:val="24"/>
          <w:szCs w:val="24"/>
          <w:lang w:val="en-US"/>
        </w:rPr>
        <w:t xml:space="preserve"> Peninsula, Costa Rica. </w:t>
      </w:r>
      <w:proofErr w:type="spellStart"/>
      <w:r w:rsidRPr="00C55FC3">
        <w:rPr>
          <w:rFonts w:ascii="Times New Roman" w:hAnsi="Times New Roman" w:cs="Times New Roman"/>
          <w:sz w:val="24"/>
          <w:szCs w:val="24"/>
          <w:lang w:val="en-US"/>
        </w:rPr>
        <w:t>Ornitologia</w:t>
      </w:r>
      <w:proofErr w:type="spellEnd"/>
      <w:r w:rsidRPr="00C55FC3">
        <w:rPr>
          <w:rFonts w:ascii="Times New Roman" w:hAnsi="Times New Roman" w:cs="Times New Roman"/>
          <w:sz w:val="24"/>
          <w:szCs w:val="24"/>
          <w:lang w:val="en-US"/>
        </w:rPr>
        <w:t xml:space="preserve"> Neotropical 22:</w:t>
      </w:r>
      <w:r w:rsidR="003A4243" w:rsidRPr="00C55FC3">
        <w:rPr>
          <w:rFonts w:ascii="Times New Roman" w:hAnsi="Times New Roman" w:cs="Times New Roman"/>
          <w:sz w:val="24"/>
          <w:szCs w:val="24"/>
          <w:lang w:val="en-US"/>
        </w:rPr>
        <w:t xml:space="preserve"> </w:t>
      </w:r>
      <w:r w:rsidRPr="00C55FC3">
        <w:rPr>
          <w:rFonts w:ascii="Times New Roman" w:hAnsi="Times New Roman" w:cs="Times New Roman"/>
          <w:sz w:val="24"/>
          <w:szCs w:val="24"/>
          <w:lang w:val="en-US"/>
        </w:rPr>
        <w:t>421–436.</w:t>
      </w:r>
    </w:p>
    <w:p w14:paraId="52207E95" w14:textId="26F813C3" w:rsidR="00802305" w:rsidRPr="00C55FC3" w:rsidRDefault="00DC0B1C">
      <w:pPr>
        <w:pStyle w:val="Bibliography"/>
        <w:spacing w:line="480" w:lineRule="auto"/>
        <w:rPr>
          <w:rFonts w:ascii="Times New Roman" w:hAnsi="Times New Roman" w:cs="Times New Roman"/>
          <w:sz w:val="24"/>
          <w:szCs w:val="24"/>
          <w:lang w:val="en-US"/>
        </w:rPr>
      </w:pPr>
      <w:r w:rsidRPr="00C55FC3">
        <w:rPr>
          <w:rFonts w:ascii="Times New Roman" w:hAnsi="Times New Roman" w:cs="Times New Roman"/>
          <w:smallCaps/>
          <w:sz w:val="24"/>
          <w:szCs w:val="24"/>
          <w:lang w:val="en-US"/>
        </w:rPr>
        <w:t xml:space="preserve">Wolfe, J. D., P. C. Stouffer, and G. F. </w:t>
      </w:r>
      <w:proofErr w:type="spellStart"/>
      <w:r w:rsidRPr="00C55FC3">
        <w:rPr>
          <w:rFonts w:ascii="Times New Roman" w:hAnsi="Times New Roman" w:cs="Times New Roman"/>
          <w:smallCaps/>
          <w:sz w:val="24"/>
          <w:szCs w:val="24"/>
          <w:lang w:val="en-US"/>
        </w:rPr>
        <w:t>Seeholzer</w:t>
      </w:r>
      <w:proofErr w:type="spellEnd"/>
      <w:r w:rsidR="003A4243" w:rsidRPr="00C55FC3">
        <w:rPr>
          <w:rFonts w:ascii="Times New Roman" w:hAnsi="Times New Roman" w:cs="Times New Roman"/>
          <w:smallCaps/>
          <w:sz w:val="24"/>
          <w:szCs w:val="24"/>
          <w:lang w:val="en-US"/>
        </w:rPr>
        <w:t>.</w:t>
      </w:r>
      <w:r w:rsidR="003A4243" w:rsidRPr="00C55FC3">
        <w:rPr>
          <w:rFonts w:ascii="Times New Roman" w:hAnsi="Times New Roman" w:cs="Times New Roman"/>
          <w:sz w:val="24"/>
          <w:szCs w:val="24"/>
          <w:lang w:val="en-US"/>
        </w:rPr>
        <w:t xml:space="preserve"> 2014</w:t>
      </w:r>
      <w:r w:rsidRPr="00C55FC3">
        <w:rPr>
          <w:rFonts w:ascii="Times New Roman" w:hAnsi="Times New Roman" w:cs="Times New Roman"/>
          <w:sz w:val="24"/>
          <w:szCs w:val="24"/>
          <w:lang w:val="en-US"/>
        </w:rPr>
        <w:t>. Variation in tropical bird surviva</w:t>
      </w:r>
      <w:r w:rsidR="00317C24" w:rsidRPr="00C55FC3">
        <w:rPr>
          <w:rFonts w:ascii="Times New Roman" w:hAnsi="Times New Roman" w:cs="Times New Roman"/>
          <w:sz w:val="24"/>
          <w:szCs w:val="24"/>
          <w:lang w:val="en-US"/>
        </w:rPr>
        <w:t>l across longit</w:t>
      </w:r>
      <w:r w:rsidR="00433C24">
        <w:rPr>
          <w:rFonts w:ascii="Times New Roman" w:hAnsi="Times New Roman" w:cs="Times New Roman"/>
          <w:sz w:val="24"/>
          <w:szCs w:val="24"/>
          <w:lang w:val="en-US"/>
        </w:rPr>
        <w:t>ude and guilds: a</w:t>
      </w:r>
      <w:r w:rsidRPr="00C55FC3">
        <w:rPr>
          <w:rFonts w:ascii="Times New Roman" w:hAnsi="Times New Roman" w:cs="Times New Roman"/>
          <w:sz w:val="24"/>
          <w:szCs w:val="24"/>
          <w:lang w:val="en-US"/>
        </w:rPr>
        <w:t xml:space="preserve"> case study from the Amazon. Oikos</w:t>
      </w:r>
      <w:r w:rsidR="00690BAE" w:rsidRPr="00C55FC3">
        <w:rPr>
          <w:rFonts w:ascii="Times New Roman" w:hAnsi="Times New Roman" w:cs="Times New Roman"/>
          <w:sz w:val="24"/>
          <w:szCs w:val="24"/>
          <w:lang w:val="en-US"/>
        </w:rPr>
        <w:t xml:space="preserve"> 123:</w:t>
      </w:r>
      <w:r w:rsidR="003A4243" w:rsidRPr="00C55FC3">
        <w:rPr>
          <w:rFonts w:ascii="Times New Roman" w:hAnsi="Times New Roman" w:cs="Times New Roman"/>
          <w:sz w:val="24"/>
          <w:szCs w:val="24"/>
          <w:lang w:val="en-US"/>
        </w:rPr>
        <w:t xml:space="preserve"> </w:t>
      </w:r>
      <w:r w:rsidR="00690BAE" w:rsidRPr="00C55FC3">
        <w:rPr>
          <w:rFonts w:ascii="Times New Roman" w:hAnsi="Times New Roman" w:cs="Times New Roman"/>
          <w:sz w:val="24"/>
          <w:szCs w:val="24"/>
          <w:lang w:val="en-US"/>
        </w:rPr>
        <w:t>964–970.</w:t>
      </w:r>
    </w:p>
    <w:p w14:paraId="2A5EF80E" w14:textId="3DDA1356" w:rsidR="00D724A3" w:rsidRPr="00727097" w:rsidRDefault="00D724A3" w:rsidP="009344CC">
      <w:pPr>
        <w:spacing w:line="480" w:lineRule="auto"/>
        <w:rPr>
          <w:rFonts w:ascii="Times New Roman" w:hAnsi="Times New Roman" w:cs="Times New Roman"/>
          <w:sz w:val="24"/>
          <w:lang w:val="en-US"/>
        </w:rPr>
      </w:pPr>
      <w:r>
        <w:rPr>
          <w:rFonts w:ascii="Times New Roman" w:hAnsi="Times New Roman" w:cs="Times New Roman"/>
          <w:b/>
          <w:bCs/>
          <w:sz w:val="24"/>
          <w:szCs w:val="24"/>
          <w:lang w:val="en-US"/>
        </w:rPr>
        <w:br w:type="page"/>
      </w:r>
    </w:p>
    <w:p w14:paraId="5788FC65" w14:textId="77777777" w:rsidR="00D724A3" w:rsidRDefault="00D724A3">
      <w:pPr>
        <w:spacing w:line="480" w:lineRule="auto"/>
        <w:rPr>
          <w:rFonts w:ascii="Times New Roman" w:hAnsi="Times New Roman" w:cs="Times New Roman"/>
          <w:b/>
          <w:bCs/>
          <w:sz w:val="24"/>
          <w:szCs w:val="24"/>
          <w:lang w:val="en-US"/>
        </w:rPr>
        <w:sectPr w:rsidR="00D724A3" w:rsidSect="00FF7458">
          <w:headerReference w:type="default" r:id="rId8"/>
          <w:footerReference w:type="default" r:id="rId9"/>
          <w:pgSz w:w="11906" w:h="16838" w:code="9"/>
          <w:pgMar w:top="1418" w:right="1701" w:bottom="1418" w:left="1701" w:header="709" w:footer="709" w:gutter="0"/>
          <w:lnNumType w:countBy="1" w:restart="continuous"/>
          <w:cols w:space="708"/>
          <w:docGrid w:linePitch="360"/>
        </w:sectPr>
      </w:pPr>
    </w:p>
    <w:p w14:paraId="258C326E" w14:textId="65A89F14" w:rsidR="00802305" w:rsidRDefault="00802305">
      <w:pPr>
        <w:spacing w:line="480" w:lineRule="auto"/>
        <w:rPr>
          <w:rFonts w:ascii="Times New Roman" w:hAnsi="Times New Roman" w:cs="Times New Roman"/>
          <w:b/>
          <w:sz w:val="24"/>
          <w:lang w:val="en-US"/>
        </w:rPr>
      </w:pPr>
      <w:r w:rsidRPr="00802305">
        <w:rPr>
          <w:rFonts w:ascii="Times New Roman" w:hAnsi="Times New Roman" w:cs="Times New Roman"/>
          <w:b/>
          <w:sz w:val="24"/>
          <w:lang w:val="en-US"/>
        </w:rPr>
        <w:lastRenderedPageBreak/>
        <w:t>TABLES</w:t>
      </w:r>
    </w:p>
    <w:p w14:paraId="10EBB0A3" w14:textId="57591EA9" w:rsidR="00057BF9" w:rsidRPr="00C55FC3" w:rsidRDefault="00057BF9">
      <w:pPr>
        <w:spacing w:line="480" w:lineRule="auto"/>
        <w:rPr>
          <w:rFonts w:ascii="Times New Roman" w:hAnsi="Times New Roman" w:cs="Times New Roman"/>
          <w:sz w:val="24"/>
          <w:szCs w:val="24"/>
          <w:lang w:val="en-US"/>
        </w:rPr>
      </w:pPr>
      <w:r>
        <w:rPr>
          <w:rFonts w:ascii="Times New Roman" w:hAnsi="Times New Roman" w:cs="Times New Roman"/>
          <w:b/>
          <w:sz w:val="24"/>
          <w:lang w:val="en-US"/>
        </w:rPr>
        <w:t xml:space="preserve">Table 1 </w:t>
      </w:r>
      <w:r>
        <w:rPr>
          <w:rFonts w:ascii="Times New Roman" w:hAnsi="Times New Roman" w:cs="Times New Roman"/>
          <w:sz w:val="24"/>
          <w:lang w:val="en-US"/>
        </w:rPr>
        <w:t>Annual apparent survival estimates for 28 species</w:t>
      </w:r>
      <w:r w:rsidR="00080475">
        <w:rPr>
          <w:rFonts w:ascii="Times New Roman" w:hAnsi="Times New Roman" w:cs="Times New Roman"/>
          <w:sz w:val="24"/>
          <w:lang w:val="en-US"/>
        </w:rPr>
        <w:t xml:space="preserve"> of birds studied in </w:t>
      </w:r>
      <w:proofErr w:type="spellStart"/>
      <w:r w:rsidR="00080475">
        <w:rPr>
          <w:rFonts w:ascii="Times New Roman" w:hAnsi="Times New Roman" w:cs="Times New Roman"/>
          <w:sz w:val="24"/>
          <w:lang w:val="en-US"/>
        </w:rPr>
        <w:t>Cajas</w:t>
      </w:r>
      <w:proofErr w:type="spellEnd"/>
      <w:r w:rsidR="00080475">
        <w:rPr>
          <w:rFonts w:ascii="Times New Roman" w:hAnsi="Times New Roman" w:cs="Times New Roman"/>
          <w:sz w:val="24"/>
          <w:lang w:val="en-US"/>
        </w:rPr>
        <w:t xml:space="preserve"> National Park</w:t>
      </w:r>
      <w:r w:rsidR="00ED6C39">
        <w:rPr>
          <w:rFonts w:ascii="Times New Roman" w:hAnsi="Times New Roman" w:cs="Times New Roman"/>
          <w:sz w:val="24"/>
          <w:lang w:val="en-US"/>
        </w:rPr>
        <w:t xml:space="preserve"> and </w:t>
      </w:r>
      <w:proofErr w:type="spellStart"/>
      <w:r w:rsidR="00ED6C39">
        <w:rPr>
          <w:rFonts w:ascii="Times New Roman" w:hAnsi="Times New Roman" w:cs="Times New Roman"/>
          <w:sz w:val="24"/>
          <w:lang w:val="en-US"/>
        </w:rPr>
        <w:t>Mazan</w:t>
      </w:r>
      <w:proofErr w:type="spellEnd"/>
      <w:r w:rsidR="00ED6C39">
        <w:rPr>
          <w:rFonts w:ascii="Times New Roman" w:hAnsi="Times New Roman" w:cs="Times New Roman"/>
          <w:sz w:val="24"/>
          <w:lang w:val="en-US"/>
        </w:rPr>
        <w:t xml:space="preserve"> private reserve</w:t>
      </w:r>
      <w:r w:rsidR="00080475">
        <w:rPr>
          <w:rFonts w:ascii="Times New Roman" w:hAnsi="Times New Roman" w:cs="Times New Roman"/>
          <w:sz w:val="24"/>
          <w:lang w:val="en-US"/>
        </w:rPr>
        <w:t>, south Ecuador</w:t>
      </w:r>
      <w:r>
        <w:rPr>
          <w:rFonts w:ascii="Times New Roman" w:hAnsi="Times New Roman" w:cs="Times New Roman"/>
          <w:sz w:val="24"/>
          <w:lang w:val="en-US"/>
        </w:rPr>
        <w:t>. Shown are recapture probabilities (</w:t>
      </w:r>
      <w:r w:rsidRPr="00057BF9">
        <w:rPr>
          <w:rFonts w:ascii="Times New Roman" w:hAnsi="Times New Roman" w:cs="Times New Roman"/>
          <w:i/>
          <w:sz w:val="24"/>
          <w:lang w:val="en-US"/>
        </w:rPr>
        <w:t>p</w:t>
      </w:r>
      <w:r>
        <w:rPr>
          <w:rFonts w:ascii="Times New Roman" w:hAnsi="Times New Roman" w:cs="Times New Roman"/>
          <w:sz w:val="24"/>
          <w:lang w:val="en-US"/>
        </w:rPr>
        <w:t>), survival probability between banding and first recapture (</w:t>
      </w:r>
      <m:oMath>
        <m:sSub>
          <m:sSubPr>
            <m:ctrlPr>
              <w:rPr>
                <w:rFonts w:ascii="Cambria Math" w:hAnsi="Cambria Math" w:cs="Times New Roman"/>
                <w:i/>
                <w:sz w:val="24"/>
                <w:lang w:val="en-US"/>
              </w:rPr>
            </m:ctrlPr>
          </m:sSubPr>
          <m:e>
            <m:r>
              <w:rPr>
                <w:rFonts w:ascii="Cambria Math" w:hAnsi="Cambria Math" w:cs="Times New Roman"/>
                <w:sz w:val="24"/>
                <w:lang w:val="en-US"/>
              </w:rPr>
              <m:t>ϕ</m:t>
            </m:r>
          </m:e>
          <m:sub>
            <m:r>
              <w:rPr>
                <w:rFonts w:ascii="Cambria Math" w:hAnsi="Cambria Math" w:cs="Times New Roman"/>
                <w:sz w:val="24"/>
                <w:lang w:val="en-US"/>
              </w:rPr>
              <m:t>1</m:t>
            </m:r>
          </m:sub>
        </m:sSub>
      </m:oMath>
      <w:r>
        <w:rPr>
          <w:rFonts w:ascii="Times New Roman" w:eastAsiaTheme="minorEastAsia" w:hAnsi="Times New Roman" w:cs="Times New Roman"/>
          <w:sz w:val="24"/>
          <w:lang w:val="en-US"/>
        </w:rPr>
        <w:t xml:space="preserve">), survival probability for all </w:t>
      </w:r>
      <w:r w:rsidRPr="00057BF9">
        <w:rPr>
          <w:rFonts w:ascii="Times New Roman" w:eastAsiaTheme="minorEastAsia" w:hAnsi="Times New Roman" w:cs="Times New Roman"/>
          <w:sz w:val="24"/>
          <w:lang w:val="en-US"/>
        </w:rPr>
        <w:t>subsequent recaptures (</w:t>
      </w:r>
      <w:r w:rsidRPr="00057BF9">
        <w:rPr>
          <w:rFonts w:ascii="Times New Roman" w:eastAsiaTheme="minorEastAsia" w:hAnsi="Times New Roman" w:cs="Times New Roman"/>
          <w:color w:val="000000"/>
          <w:vertAlign w:val="subscript"/>
          <w:lang w:val="en-GB" w:eastAsia="en-GB"/>
        </w:rPr>
        <w:t xml:space="preserve"> </w:t>
      </w:r>
      <m:oMath>
        <m:sSub>
          <m:sSubPr>
            <m:ctrlPr>
              <w:rPr>
                <w:rFonts w:ascii="Cambria Math" w:eastAsiaTheme="minorEastAsia" w:hAnsi="Cambria Math" w:cs="Times New Roman"/>
                <w:i/>
                <w:color w:val="000000"/>
                <w:vertAlign w:val="subscript"/>
                <w:lang w:val="en-GB" w:eastAsia="en-GB"/>
              </w:rPr>
            </m:ctrlPr>
          </m:sSubPr>
          <m:e>
            <m:r>
              <w:rPr>
                <w:rFonts w:ascii="Cambria Math" w:eastAsiaTheme="minorEastAsia" w:hAnsi="Cambria Math" w:cs="Times New Roman"/>
                <w:color w:val="000000"/>
                <w:vertAlign w:val="subscript"/>
                <w:lang w:val="en-GB" w:eastAsia="en-GB"/>
              </w:rPr>
              <m:t>ϕ</m:t>
            </m:r>
          </m:e>
          <m:sub>
            <m:r>
              <w:rPr>
                <w:rFonts w:ascii="Cambria Math" w:eastAsiaTheme="minorEastAsia" w:hAnsi="Cambria Math" w:cs="Times New Roman"/>
                <w:color w:val="000000"/>
                <w:vertAlign w:val="subscript"/>
                <w:lang w:val="en-GB" w:eastAsia="en-GB"/>
              </w:rPr>
              <m:t>2</m:t>
            </m:r>
          </m:sub>
        </m:sSub>
      </m:oMath>
      <w:r w:rsidRPr="00057BF9">
        <w:rPr>
          <w:rFonts w:ascii="Times New Roman" w:eastAsiaTheme="minorEastAsia" w:hAnsi="Times New Roman" w:cs="Times New Roman"/>
          <w:color w:val="000000"/>
          <w:lang w:val="en-GB" w:eastAsia="en-GB"/>
        </w:rPr>
        <w:t>)</w:t>
      </w:r>
      <w:r w:rsidRPr="00057BF9">
        <w:rPr>
          <w:rFonts w:ascii="Times New Roman" w:eastAsiaTheme="minorEastAsia" w:hAnsi="Times New Roman" w:cs="Times New Roman"/>
          <w:color w:val="000000"/>
          <w:vertAlign w:val="subscript"/>
          <w:lang w:val="en-GB" w:eastAsia="en-GB"/>
        </w:rPr>
        <w:t xml:space="preserve">. </w:t>
      </w:r>
      <w:r w:rsidRPr="00C55FC3">
        <w:rPr>
          <w:rFonts w:ascii="Times New Roman" w:eastAsiaTheme="minorEastAsia" w:hAnsi="Times New Roman" w:cs="Times New Roman"/>
          <w:color w:val="000000"/>
          <w:sz w:val="24"/>
          <w:szCs w:val="24"/>
          <w:lang w:val="en-GB" w:eastAsia="en-GB"/>
        </w:rPr>
        <w:t>All values shown are mean</w:t>
      </w:r>
      <w:r w:rsidR="00ED6C39" w:rsidRPr="00C55FC3">
        <w:rPr>
          <w:rFonts w:ascii="Times New Roman" w:eastAsiaTheme="minorEastAsia" w:hAnsi="Times New Roman" w:cs="Times New Roman"/>
          <w:color w:val="000000"/>
          <w:sz w:val="24"/>
          <w:szCs w:val="24"/>
          <w:lang w:val="en-GB" w:eastAsia="en-GB"/>
        </w:rPr>
        <w:t>s</w:t>
      </w:r>
      <w:r w:rsidRPr="00C55FC3">
        <w:rPr>
          <w:rFonts w:ascii="Times New Roman" w:eastAsiaTheme="minorEastAsia" w:hAnsi="Times New Roman" w:cs="Times New Roman"/>
          <w:color w:val="000000"/>
          <w:sz w:val="24"/>
          <w:szCs w:val="24"/>
          <w:lang w:val="en-GB" w:eastAsia="en-GB"/>
        </w:rPr>
        <w:t xml:space="preserve"> (95% credible interval)</w:t>
      </w:r>
      <w:r w:rsidR="00ED6C39" w:rsidRPr="00C55FC3">
        <w:rPr>
          <w:rFonts w:ascii="Times New Roman" w:eastAsiaTheme="minorEastAsia" w:hAnsi="Times New Roman" w:cs="Times New Roman"/>
          <w:color w:val="000000"/>
          <w:sz w:val="24"/>
          <w:szCs w:val="24"/>
          <w:lang w:val="en-GB" w:eastAsia="en-GB"/>
        </w:rPr>
        <w:t xml:space="preserve"> for the species across all occupied habitats</w:t>
      </w:r>
      <w:r w:rsidRPr="00C55FC3">
        <w:rPr>
          <w:rFonts w:ascii="Times New Roman" w:eastAsiaTheme="minorEastAsia" w:hAnsi="Times New Roman" w:cs="Times New Roman"/>
          <w:color w:val="000000"/>
          <w:sz w:val="24"/>
          <w:szCs w:val="24"/>
          <w:lang w:val="en-GB" w:eastAsia="en-GB"/>
        </w:rPr>
        <w:t>.</w:t>
      </w:r>
    </w:p>
    <w:tbl>
      <w:tblPr>
        <w:tblW w:w="11340" w:type="dxa"/>
        <w:tblLook w:val="04A0" w:firstRow="1" w:lastRow="0" w:firstColumn="1" w:lastColumn="0" w:noHBand="0" w:noVBand="1"/>
      </w:tblPr>
      <w:tblGrid>
        <w:gridCol w:w="3566"/>
        <w:gridCol w:w="2488"/>
        <w:gridCol w:w="1762"/>
        <w:gridCol w:w="1762"/>
        <w:gridCol w:w="1762"/>
      </w:tblGrid>
      <w:tr w:rsidR="00410810" w:rsidRPr="00410810" w14:paraId="0D9755FC" w14:textId="77777777" w:rsidTr="000710DA">
        <w:trPr>
          <w:trHeight w:val="288"/>
        </w:trPr>
        <w:tc>
          <w:tcPr>
            <w:tcW w:w="3566" w:type="dxa"/>
            <w:tcBorders>
              <w:top w:val="single" w:sz="4" w:space="0" w:color="auto"/>
              <w:left w:val="nil"/>
              <w:bottom w:val="single" w:sz="4" w:space="0" w:color="auto"/>
              <w:right w:val="nil"/>
            </w:tcBorders>
            <w:shd w:val="clear" w:color="auto" w:fill="auto"/>
            <w:noWrap/>
            <w:vAlign w:val="bottom"/>
            <w:hideMark/>
          </w:tcPr>
          <w:p w14:paraId="7770B7F0" w14:textId="06723972" w:rsidR="00410810" w:rsidRPr="00410810" w:rsidRDefault="00410810" w:rsidP="00410810">
            <w:pPr>
              <w:spacing w:after="0" w:line="240" w:lineRule="auto"/>
              <w:rPr>
                <w:rFonts w:ascii="Calibri" w:eastAsia="Times New Roman" w:hAnsi="Calibri" w:cs="Times New Roman"/>
                <w:b/>
                <w:color w:val="000000"/>
                <w:lang w:val="en-GB" w:eastAsia="en-GB"/>
              </w:rPr>
            </w:pPr>
            <w:r w:rsidRPr="00410810">
              <w:rPr>
                <w:rFonts w:ascii="Calibri" w:eastAsia="Times New Roman" w:hAnsi="Calibri" w:cs="Times New Roman"/>
                <w:b/>
                <w:color w:val="000000"/>
                <w:lang w:val="en-GB" w:eastAsia="en-GB"/>
              </w:rPr>
              <w:t>Species</w:t>
            </w:r>
          </w:p>
        </w:tc>
        <w:tc>
          <w:tcPr>
            <w:tcW w:w="2488" w:type="dxa"/>
            <w:tcBorders>
              <w:top w:val="single" w:sz="4" w:space="0" w:color="auto"/>
              <w:left w:val="nil"/>
              <w:bottom w:val="single" w:sz="4" w:space="0" w:color="auto"/>
              <w:right w:val="nil"/>
            </w:tcBorders>
            <w:shd w:val="clear" w:color="auto" w:fill="auto"/>
            <w:noWrap/>
            <w:vAlign w:val="bottom"/>
            <w:hideMark/>
          </w:tcPr>
          <w:p w14:paraId="3A4D6068" w14:textId="720F78A2" w:rsidR="00410810" w:rsidRPr="00410810" w:rsidRDefault="00410810" w:rsidP="00410810">
            <w:pPr>
              <w:spacing w:after="0" w:line="240" w:lineRule="auto"/>
              <w:rPr>
                <w:rFonts w:ascii="Calibri" w:eastAsia="Times New Roman" w:hAnsi="Calibri" w:cs="Times New Roman"/>
                <w:b/>
                <w:color w:val="000000"/>
                <w:lang w:val="en-GB" w:eastAsia="en-GB"/>
              </w:rPr>
            </w:pPr>
            <w:r w:rsidRPr="00410810">
              <w:rPr>
                <w:rFonts w:ascii="Calibri" w:eastAsia="Times New Roman" w:hAnsi="Calibri" w:cs="Times New Roman"/>
                <w:b/>
                <w:color w:val="000000"/>
                <w:lang w:val="en-GB" w:eastAsia="en-GB"/>
              </w:rPr>
              <w:t>Specialization</w:t>
            </w:r>
          </w:p>
        </w:tc>
        <w:tc>
          <w:tcPr>
            <w:tcW w:w="1762" w:type="dxa"/>
            <w:tcBorders>
              <w:top w:val="single" w:sz="4" w:space="0" w:color="auto"/>
              <w:left w:val="nil"/>
              <w:bottom w:val="single" w:sz="4" w:space="0" w:color="auto"/>
              <w:right w:val="nil"/>
            </w:tcBorders>
            <w:shd w:val="clear" w:color="auto" w:fill="auto"/>
            <w:noWrap/>
            <w:vAlign w:val="bottom"/>
            <w:hideMark/>
          </w:tcPr>
          <w:p w14:paraId="4578571D" w14:textId="77777777" w:rsidR="00410810" w:rsidRPr="00410810" w:rsidRDefault="00410810" w:rsidP="00410810">
            <w:pPr>
              <w:spacing w:after="0" w:line="240" w:lineRule="auto"/>
              <w:rPr>
                <w:rFonts w:ascii="Calibri" w:eastAsia="Times New Roman" w:hAnsi="Calibri" w:cs="Times New Roman"/>
                <w:b/>
                <w:i/>
                <w:color w:val="000000"/>
                <w:lang w:val="en-GB" w:eastAsia="en-GB"/>
              </w:rPr>
            </w:pPr>
            <w:r w:rsidRPr="00410810">
              <w:rPr>
                <w:rFonts w:ascii="Calibri" w:eastAsia="Times New Roman" w:hAnsi="Calibri" w:cs="Times New Roman"/>
                <w:b/>
                <w:i/>
                <w:color w:val="000000"/>
                <w:lang w:val="en-GB" w:eastAsia="en-GB"/>
              </w:rPr>
              <w:t>p</w:t>
            </w:r>
          </w:p>
        </w:tc>
        <w:tc>
          <w:tcPr>
            <w:tcW w:w="1762" w:type="dxa"/>
            <w:tcBorders>
              <w:top w:val="single" w:sz="4" w:space="0" w:color="auto"/>
              <w:left w:val="nil"/>
              <w:bottom w:val="single" w:sz="4" w:space="0" w:color="auto"/>
              <w:right w:val="nil"/>
            </w:tcBorders>
            <w:shd w:val="clear" w:color="auto" w:fill="auto"/>
            <w:noWrap/>
            <w:vAlign w:val="bottom"/>
            <w:hideMark/>
          </w:tcPr>
          <w:p w14:paraId="34B2CB81" w14:textId="41F6B0E7" w:rsidR="00410810" w:rsidRPr="00410810" w:rsidRDefault="002B4D4E" w:rsidP="00410810">
            <w:pPr>
              <w:spacing w:after="0" w:line="240" w:lineRule="auto"/>
              <w:rPr>
                <w:rFonts w:ascii="Calibri" w:eastAsia="Times New Roman" w:hAnsi="Calibri" w:cs="Times New Roman"/>
                <w:b/>
                <w:color w:val="000000"/>
                <w:lang w:val="en-GB" w:eastAsia="en-GB"/>
              </w:rPr>
            </w:pPr>
            <m:oMathPara>
              <m:oMath>
                <m:sSub>
                  <m:sSubPr>
                    <m:ctrlPr>
                      <w:rPr>
                        <w:rFonts w:ascii="Cambria Math" w:hAnsi="Cambria Math" w:cs="Times New Roman"/>
                        <w:b/>
                        <w:i/>
                        <w:sz w:val="24"/>
                        <w:lang w:val="en-US"/>
                      </w:rPr>
                    </m:ctrlPr>
                  </m:sSubPr>
                  <m:e>
                    <m:r>
                      <m:rPr>
                        <m:sty m:val="bi"/>
                      </m:rPr>
                      <w:rPr>
                        <w:rFonts w:ascii="Cambria Math" w:hAnsi="Cambria Math" w:cs="Times New Roman"/>
                        <w:sz w:val="24"/>
                        <w:lang w:val="en-US"/>
                      </w:rPr>
                      <m:t>ϕ</m:t>
                    </m:r>
                  </m:e>
                  <m:sub>
                    <m:r>
                      <m:rPr>
                        <m:sty m:val="bi"/>
                      </m:rPr>
                      <w:rPr>
                        <w:rFonts w:ascii="Cambria Math" w:hAnsi="Cambria Math" w:cs="Times New Roman"/>
                        <w:sz w:val="24"/>
                        <w:lang w:val="en-US"/>
                      </w:rPr>
                      <m:t>1</m:t>
                    </m:r>
                  </m:sub>
                </m:sSub>
              </m:oMath>
            </m:oMathPara>
          </w:p>
        </w:tc>
        <w:tc>
          <w:tcPr>
            <w:tcW w:w="1762" w:type="dxa"/>
            <w:tcBorders>
              <w:top w:val="single" w:sz="4" w:space="0" w:color="auto"/>
              <w:left w:val="nil"/>
              <w:bottom w:val="single" w:sz="4" w:space="0" w:color="auto"/>
              <w:right w:val="nil"/>
            </w:tcBorders>
            <w:shd w:val="clear" w:color="auto" w:fill="auto"/>
            <w:noWrap/>
            <w:vAlign w:val="bottom"/>
            <w:hideMark/>
          </w:tcPr>
          <w:p w14:paraId="4A35D0C8" w14:textId="17C3ADF3" w:rsidR="00410810" w:rsidRPr="00410810" w:rsidRDefault="002B4D4E" w:rsidP="00410810">
            <w:pPr>
              <w:spacing w:after="0" w:line="240" w:lineRule="auto"/>
              <w:rPr>
                <w:rFonts w:ascii="Calibri" w:eastAsia="Times New Roman" w:hAnsi="Calibri" w:cs="Times New Roman"/>
                <w:b/>
                <w:color w:val="000000"/>
                <w:lang w:val="en-GB" w:eastAsia="en-GB"/>
              </w:rPr>
            </w:pPr>
            <m:oMathPara>
              <m:oMath>
                <m:sSub>
                  <m:sSubPr>
                    <m:ctrlPr>
                      <w:rPr>
                        <w:rFonts w:ascii="Cambria Math" w:eastAsiaTheme="minorEastAsia" w:hAnsi="Cambria Math" w:cs="Times New Roman"/>
                        <w:b/>
                        <w:i/>
                        <w:color w:val="000000"/>
                        <w:vertAlign w:val="subscript"/>
                        <w:lang w:val="en-GB" w:eastAsia="en-GB"/>
                      </w:rPr>
                    </m:ctrlPr>
                  </m:sSubPr>
                  <m:e>
                    <m:r>
                      <m:rPr>
                        <m:sty m:val="bi"/>
                      </m:rPr>
                      <w:rPr>
                        <w:rFonts w:ascii="Cambria Math" w:eastAsiaTheme="minorEastAsia" w:hAnsi="Cambria Math" w:cs="Times New Roman"/>
                        <w:color w:val="000000"/>
                        <w:vertAlign w:val="subscript"/>
                        <w:lang w:val="en-GB" w:eastAsia="en-GB"/>
                      </w:rPr>
                      <m:t>ϕ</m:t>
                    </m:r>
                  </m:e>
                  <m:sub>
                    <m:r>
                      <m:rPr>
                        <m:sty m:val="bi"/>
                      </m:rPr>
                      <w:rPr>
                        <w:rFonts w:ascii="Cambria Math" w:eastAsiaTheme="minorEastAsia" w:hAnsi="Cambria Math" w:cs="Times New Roman"/>
                        <w:color w:val="000000"/>
                        <w:vertAlign w:val="subscript"/>
                        <w:lang w:val="en-GB" w:eastAsia="en-GB"/>
                      </w:rPr>
                      <m:t>2</m:t>
                    </m:r>
                  </m:sub>
                </m:sSub>
              </m:oMath>
            </m:oMathPara>
          </w:p>
        </w:tc>
      </w:tr>
      <w:tr w:rsidR="00410810" w:rsidRPr="00410810" w14:paraId="53857949" w14:textId="77777777" w:rsidTr="000710DA">
        <w:trPr>
          <w:trHeight w:val="288"/>
        </w:trPr>
        <w:tc>
          <w:tcPr>
            <w:tcW w:w="3566" w:type="dxa"/>
            <w:tcBorders>
              <w:top w:val="single" w:sz="4" w:space="0" w:color="auto"/>
              <w:left w:val="nil"/>
              <w:bottom w:val="nil"/>
              <w:right w:val="nil"/>
            </w:tcBorders>
            <w:shd w:val="clear" w:color="auto" w:fill="auto"/>
            <w:noWrap/>
            <w:vAlign w:val="bottom"/>
            <w:hideMark/>
          </w:tcPr>
          <w:p w14:paraId="01CA6969" w14:textId="3618B02A"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Grass Wren</w:t>
            </w:r>
            <w:r w:rsidR="00AA4752">
              <w:rPr>
                <w:rFonts w:ascii="Calibri" w:eastAsia="Times New Roman" w:hAnsi="Calibri" w:cs="Times New Roman"/>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Cistothorus</w:t>
            </w:r>
            <w:proofErr w:type="spellEnd"/>
            <w:r w:rsidR="00AA4752" w:rsidRPr="00AA4752">
              <w:rPr>
                <w:rFonts w:ascii="Calibri" w:eastAsia="Times New Roman" w:hAnsi="Calibri" w:cs="Times New Roman"/>
                <w:i/>
                <w:color w:val="000000"/>
                <w:lang w:val="en-GB" w:eastAsia="en-GB"/>
              </w:rPr>
              <w:t xml:space="preserve"> platensis</w:t>
            </w:r>
            <w:r w:rsidR="00AA4752">
              <w:rPr>
                <w:rFonts w:ascii="Calibri" w:eastAsia="Times New Roman" w:hAnsi="Calibri" w:cs="Times New Roman"/>
                <w:color w:val="000000"/>
                <w:lang w:val="en-GB" w:eastAsia="en-GB"/>
              </w:rPr>
              <w:t>)</w:t>
            </w:r>
          </w:p>
        </w:tc>
        <w:tc>
          <w:tcPr>
            <w:tcW w:w="2488" w:type="dxa"/>
            <w:tcBorders>
              <w:top w:val="single" w:sz="4" w:space="0" w:color="auto"/>
              <w:left w:val="nil"/>
              <w:bottom w:val="nil"/>
              <w:right w:val="nil"/>
            </w:tcBorders>
            <w:shd w:val="clear" w:color="auto" w:fill="auto"/>
            <w:noWrap/>
            <w:vAlign w:val="bottom"/>
            <w:hideMark/>
          </w:tcPr>
          <w:p w14:paraId="4D3A91D9"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1762" w:type="dxa"/>
            <w:tcBorders>
              <w:top w:val="single" w:sz="4" w:space="0" w:color="auto"/>
              <w:left w:val="nil"/>
              <w:bottom w:val="nil"/>
              <w:right w:val="nil"/>
            </w:tcBorders>
            <w:shd w:val="clear" w:color="auto" w:fill="auto"/>
            <w:noWrap/>
            <w:vAlign w:val="bottom"/>
            <w:hideMark/>
          </w:tcPr>
          <w:p w14:paraId="5AFA0E38"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0.18 (0.09, 0.34)</w:t>
            </w:r>
          </w:p>
        </w:tc>
        <w:tc>
          <w:tcPr>
            <w:tcW w:w="1762" w:type="dxa"/>
            <w:tcBorders>
              <w:top w:val="single" w:sz="4" w:space="0" w:color="auto"/>
              <w:left w:val="nil"/>
              <w:bottom w:val="nil"/>
              <w:right w:val="nil"/>
            </w:tcBorders>
            <w:shd w:val="clear" w:color="auto" w:fill="auto"/>
            <w:noWrap/>
            <w:vAlign w:val="bottom"/>
            <w:hideMark/>
          </w:tcPr>
          <w:p w14:paraId="460069C3"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0.46 (0.3, 0.63)</w:t>
            </w:r>
          </w:p>
        </w:tc>
        <w:tc>
          <w:tcPr>
            <w:tcW w:w="1762" w:type="dxa"/>
            <w:tcBorders>
              <w:top w:val="single" w:sz="4" w:space="0" w:color="auto"/>
              <w:left w:val="nil"/>
              <w:bottom w:val="nil"/>
              <w:right w:val="nil"/>
            </w:tcBorders>
            <w:shd w:val="clear" w:color="auto" w:fill="auto"/>
            <w:noWrap/>
            <w:vAlign w:val="bottom"/>
            <w:hideMark/>
          </w:tcPr>
          <w:p w14:paraId="18E63B81"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0.52 (0.28, 0.76)</w:t>
            </w:r>
          </w:p>
        </w:tc>
      </w:tr>
      <w:tr w:rsidR="00410810" w:rsidRPr="00410810" w14:paraId="1920E3C3" w14:textId="77777777" w:rsidTr="000710DA">
        <w:trPr>
          <w:trHeight w:val="288"/>
        </w:trPr>
        <w:tc>
          <w:tcPr>
            <w:tcW w:w="3566" w:type="dxa"/>
            <w:tcBorders>
              <w:top w:val="nil"/>
              <w:left w:val="nil"/>
              <w:bottom w:val="nil"/>
              <w:right w:val="nil"/>
            </w:tcBorders>
            <w:shd w:val="clear" w:color="auto" w:fill="auto"/>
            <w:noWrap/>
            <w:vAlign w:val="bottom"/>
            <w:hideMark/>
          </w:tcPr>
          <w:p w14:paraId="428AD2EA" w14:textId="7C34B0C0"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Plain-</w:t>
            </w:r>
            <w:proofErr w:type="spellStart"/>
            <w:r w:rsidRPr="00410810">
              <w:rPr>
                <w:rFonts w:ascii="Calibri" w:eastAsia="Times New Roman" w:hAnsi="Calibri" w:cs="Times New Roman"/>
                <w:color w:val="000000"/>
                <w:lang w:val="en-GB" w:eastAsia="en-GB"/>
              </w:rPr>
              <w:t>colored</w:t>
            </w:r>
            <w:proofErr w:type="spellEnd"/>
            <w:r w:rsidRPr="00410810">
              <w:rPr>
                <w:rFonts w:ascii="Calibri" w:eastAsia="Times New Roman" w:hAnsi="Calibri" w:cs="Times New Roman"/>
                <w:color w:val="000000"/>
                <w:lang w:val="en-GB" w:eastAsia="en-GB"/>
              </w:rPr>
              <w:t xml:space="preserve"> Seedeater</w:t>
            </w:r>
            <w:r w:rsidR="00AA4752">
              <w:rPr>
                <w:rFonts w:ascii="Calibri" w:eastAsia="Times New Roman" w:hAnsi="Calibri" w:cs="Times New Roman"/>
                <w:color w:val="000000"/>
                <w:lang w:val="en-GB" w:eastAsia="en-GB"/>
              </w:rPr>
              <w:t xml:space="preserve"> (</w:t>
            </w:r>
            <w:r w:rsidR="00AA4752" w:rsidRPr="00AA4752">
              <w:rPr>
                <w:rFonts w:ascii="Calibri" w:eastAsia="Times New Roman" w:hAnsi="Calibri" w:cs="Times New Roman"/>
                <w:i/>
                <w:color w:val="000000"/>
                <w:lang w:val="en-GB" w:eastAsia="en-GB"/>
              </w:rPr>
              <w:t xml:space="preserve">Catamenia </w:t>
            </w:r>
            <w:proofErr w:type="spellStart"/>
            <w:r w:rsidR="00AA4752" w:rsidRPr="00AA4752">
              <w:rPr>
                <w:rFonts w:ascii="Calibri" w:eastAsia="Times New Roman" w:hAnsi="Calibri" w:cs="Times New Roman"/>
                <w:i/>
                <w:color w:val="000000"/>
                <w:lang w:val="en-GB" w:eastAsia="en-GB"/>
              </w:rPr>
              <w:t>inornata</w:t>
            </w:r>
            <w:proofErr w:type="spellEnd"/>
            <w:r w:rsidR="00AA4752">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62CA3C56"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1762" w:type="dxa"/>
            <w:tcBorders>
              <w:top w:val="nil"/>
              <w:left w:val="nil"/>
              <w:bottom w:val="nil"/>
              <w:right w:val="nil"/>
            </w:tcBorders>
            <w:shd w:val="clear" w:color="auto" w:fill="auto"/>
            <w:noWrap/>
            <w:vAlign w:val="bottom"/>
            <w:hideMark/>
          </w:tcPr>
          <w:p w14:paraId="0379AD93"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(0.1, 0.35)</w:t>
            </w:r>
          </w:p>
        </w:tc>
        <w:tc>
          <w:tcPr>
            <w:tcW w:w="1762" w:type="dxa"/>
            <w:tcBorders>
              <w:top w:val="nil"/>
              <w:left w:val="nil"/>
              <w:bottom w:val="nil"/>
              <w:right w:val="nil"/>
            </w:tcBorders>
            <w:shd w:val="clear" w:color="auto" w:fill="auto"/>
            <w:noWrap/>
            <w:vAlign w:val="bottom"/>
            <w:hideMark/>
          </w:tcPr>
          <w:p w14:paraId="6E049D51"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0.46 (0.32, 0.59)</w:t>
            </w:r>
          </w:p>
        </w:tc>
        <w:tc>
          <w:tcPr>
            <w:tcW w:w="1762" w:type="dxa"/>
            <w:tcBorders>
              <w:top w:val="nil"/>
              <w:left w:val="nil"/>
              <w:bottom w:val="nil"/>
              <w:right w:val="nil"/>
            </w:tcBorders>
            <w:shd w:val="clear" w:color="auto" w:fill="auto"/>
            <w:noWrap/>
            <w:vAlign w:val="bottom"/>
            <w:hideMark/>
          </w:tcPr>
          <w:p w14:paraId="4214201E"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(0.34, 0.77)</w:t>
            </w:r>
          </w:p>
        </w:tc>
      </w:tr>
      <w:tr w:rsidR="00410810" w:rsidRPr="00410810" w14:paraId="21A3B775" w14:textId="77777777" w:rsidTr="000710DA">
        <w:trPr>
          <w:trHeight w:val="288"/>
        </w:trPr>
        <w:tc>
          <w:tcPr>
            <w:tcW w:w="3566" w:type="dxa"/>
            <w:tcBorders>
              <w:top w:val="nil"/>
              <w:left w:val="nil"/>
              <w:bottom w:val="nil"/>
              <w:right w:val="nil"/>
            </w:tcBorders>
            <w:shd w:val="clear" w:color="auto" w:fill="auto"/>
            <w:noWrap/>
            <w:vAlign w:val="bottom"/>
            <w:hideMark/>
          </w:tcPr>
          <w:p w14:paraId="1DCE608C" w14:textId="093CD1E9"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Rufous-collared Sparrow</w:t>
            </w:r>
            <w:r w:rsidR="00AA4752">
              <w:rPr>
                <w:rFonts w:ascii="Calibri" w:eastAsia="Times New Roman" w:hAnsi="Calibri" w:cs="Times New Roman"/>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Zonotrichia</w:t>
            </w:r>
            <w:proofErr w:type="spellEnd"/>
            <w:r w:rsidR="00AA4752" w:rsidRPr="00AA4752">
              <w:rPr>
                <w:rFonts w:ascii="Calibri" w:eastAsia="Times New Roman" w:hAnsi="Calibri" w:cs="Times New Roman"/>
                <w:i/>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capensis</w:t>
            </w:r>
            <w:proofErr w:type="spellEnd"/>
            <w:r w:rsidR="00AA4752">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115A90E3"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1762" w:type="dxa"/>
            <w:tcBorders>
              <w:top w:val="nil"/>
              <w:left w:val="nil"/>
              <w:bottom w:val="nil"/>
              <w:right w:val="nil"/>
            </w:tcBorders>
            <w:shd w:val="clear" w:color="auto" w:fill="auto"/>
            <w:noWrap/>
            <w:vAlign w:val="bottom"/>
            <w:hideMark/>
          </w:tcPr>
          <w:p w14:paraId="5A750684"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0.18 (0.08, 0.33)</w:t>
            </w:r>
          </w:p>
        </w:tc>
        <w:tc>
          <w:tcPr>
            <w:tcW w:w="1762" w:type="dxa"/>
            <w:tcBorders>
              <w:top w:val="nil"/>
              <w:left w:val="nil"/>
              <w:bottom w:val="nil"/>
              <w:right w:val="nil"/>
            </w:tcBorders>
            <w:shd w:val="clear" w:color="auto" w:fill="auto"/>
            <w:noWrap/>
            <w:vAlign w:val="bottom"/>
            <w:hideMark/>
          </w:tcPr>
          <w:p w14:paraId="5687DCAE"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0.48 (0.33, 0.64)</w:t>
            </w:r>
          </w:p>
        </w:tc>
        <w:tc>
          <w:tcPr>
            <w:tcW w:w="1762" w:type="dxa"/>
            <w:tcBorders>
              <w:top w:val="nil"/>
              <w:left w:val="nil"/>
              <w:bottom w:val="nil"/>
              <w:right w:val="nil"/>
            </w:tcBorders>
            <w:shd w:val="clear" w:color="auto" w:fill="auto"/>
            <w:noWrap/>
            <w:vAlign w:val="bottom"/>
            <w:hideMark/>
          </w:tcPr>
          <w:p w14:paraId="3529DA2D"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0.52 (0.29, 0.76)</w:t>
            </w:r>
          </w:p>
        </w:tc>
      </w:tr>
      <w:tr w:rsidR="00410810" w:rsidRPr="00410810" w14:paraId="21C52052" w14:textId="77777777" w:rsidTr="000710DA">
        <w:trPr>
          <w:trHeight w:val="288"/>
        </w:trPr>
        <w:tc>
          <w:tcPr>
            <w:tcW w:w="3566" w:type="dxa"/>
            <w:tcBorders>
              <w:top w:val="nil"/>
              <w:left w:val="nil"/>
              <w:bottom w:val="nil"/>
              <w:right w:val="nil"/>
            </w:tcBorders>
            <w:shd w:val="clear" w:color="auto" w:fill="auto"/>
            <w:noWrap/>
            <w:vAlign w:val="bottom"/>
            <w:hideMark/>
          </w:tcPr>
          <w:p w14:paraId="20C1C571" w14:textId="03422FB7" w:rsidR="00410810" w:rsidRPr="00410810" w:rsidRDefault="00410810" w:rsidP="00410810">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Azara's</w:t>
            </w:r>
            <w:proofErr w:type="spellEnd"/>
            <w:r w:rsidRPr="00410810">
              <w:rPr>
                <w:rFonts w:ascii="Calibri" w:eastAsia="Times New Roman" w:hAnsi="Calibri" w:cs="Times New Roman"/>
                <w:color w:val="000000"/>
                <w:lang w:val="en-GB" w:eastAsia="en-GB"/>
              </w:rPr>
              <w:t xml:space="preserve"> </w:t>
            </w:r>
            <w:proofErr w:type="spellStart"/>
            <w:r w:rsidRPr="00410810">
              <w:rPr>
                <w:rFonts w:ascii="Calibri" w:eastAsia="Times New Roman" w:hAnsi="Calibri" w:cs="Times New Roman"/>
                <w:color w:val="000000"/>
                <w:lang w:val="en-GB" w:eastAsia="en-GB"/>
              </w:rPr>
              <w:t>Spinetail</w:t>
            </w:r>
            <w:proofErr w:type="spellEnd"/>
            <w:r w:rsidR="00AA4752">
              <w:rPr>
                <w:rFonts w:ascii="Calibri" w:eastAsia="Times New Roman" w:hAnsi="Calibri" w:cs="Times New Roman"/>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Synallaxis</w:t>
            </w:r>
            <w:proofErr w:type="spellEnd"/>
            <w:r w:rsidR="00AA4752" w:rsidRPr="00AA4752">
              <w:rPr>
                <w:rFonts w:ascii="Calibri" w:eastAsia="Times New Roman" w:hAnsi="Calibri" w:cs="Times New Roman"/>
                <w:i/>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azarae</w:t>
            </w:r>
            <w:proofErr w:type="spellEnd"/>
            <w:r w:rsidR="00AA4752">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44C053E5" w14:textId="435E8644" w:rsidR="00410810" w:rsidRPr="00410810" w:rsidRDefault="000710DA" w:rsidP="00410810">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215F5BD9"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0.26 (0.17, 0.39)</w:t>
            </w:r>
          </w:p>
        </w:tc>
        <w:tc>
          <w:tcPr>
            <w:tcW w:w="1762" w:type="dxa"/>
            <w:tcBorders>
              <w:top w:val="nil"/>
              <w:left w:val="nil"/>
              <w:bottom w:val="nil"/>
              <w:right w:val="nil"/>
            </w:tcBorders>
            <w:shd w:val="clear" w:color="auto" w:fill="auto"/>
            <w:noWrap/>
            <w:vAlign w:val="bottom"/>
            <w:hideMark/>
          </w:tcPr>
          <w:p w14:paraId="62535DA2"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0.58 (0.46, 0.69)</w:t>
            </w:r>
          </w:p>
        </w:tc>
        <w:tc>
          <w:tcPr>
            <w:tcW w:w="1762" w:type="dxa"/>
            <w:tcBorders>
              <w:top w:val="nil"/>
              <w:left w:val="nil"/>
              <w:bottom w:val="nil"/>
              <w:right w:val="nil"/>
            </w:tcBorders>
            <w:shd w:val="clear" w:color="auto" w:fill="auto"/>
            <w:noWrap/>
            <w:vAlign w:val="bottom"/>
            <w:hideMark/>
          </w:tcPr>
          <w:p w14:paraId="333C0CD5"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(0.38, 0.76)</w:t>
            </w:r>
          </w:p>
        </w:tc>
      </w:tr>
      <w:tr w:rsidR="00410810" w:rsidRPr="00410810" w14:paraId="402FC4DC" w14:textId="77777777" w:rsidTr="000710DA">
        <w:trPr>
          <w:trHeight w:val="288"/>
        </w:trPr>
        <w:tc>
          <w:tcPr>
            <w:tcW w:w="3566" w:type="dxa"/>
            <w:tcBorders>
              <w:top w:val="nil"/>
              <w:left w:val="nil"/>
              <w:bottom w:val="nil"/>
              <w:right w:val="nil"/>
            </w:tcBorders>
            <w:shd w:val="clear" w:color="auto" w:fill="auto"/>
            <w:noWrap/>
            <w:vAlign w:val="bottom"/>
            <w:hideMark/>
          </w:tcPr>
          <w:p w14:paraId="2275B492" w14:textId="7FC864A9"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Black-crested Warbler</w:t>
            </w:r>
            <w:r w:rsidR="00AA4752">
              <w:rPr>
                <w:rFonts w:ascii="Calibri" w:eastAsia="Times New Roman" w:hAnsi="Calibri" w:cs="Times New Roman"/>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Myiothlypis</w:t>
            </w:r>
            <w:proofErr w:type="spellEnd"/>
            <w:r w:rsidR="00AA4752" w:rsidRPr="00AA4752">
              <w:rPr>
                <w:rFonts w:ascii="Calibri" w:eastAsia="Times New Roman" w:hAnsi="Calibri" w:cs="Times New Roman"/>
                <w:i/>
                <w:color w:val="000000"/>
                <w:lang w:val="en-GB" w:eastAsia="en-GB"/>
              </w:rPr>
              <w:t xml:space="preserve"> </w:t>
            </w:r>
            <w:proofErr w:type="spellStart"/>
            <w:r w:rsidR="00AA4752" w:rsidRPr="00AA4752">
              <w:rPr>
                <w:rFonts w:ascii="Calibri" w:eastAsia="Times New Roman" w:hAnsi="Calibri" w:cs="Times New Roman"/>
                <w:i/>
                <w:color w:val="000000"/>
                <w:lang w:val="en-GB" w:eastAsia="en-GB"/>
              </w:rPr>
              <w:t>nigrocristata</w:t>
            </w:r>
            <w:proofErr w:type="spellEnd"/>
            <w:r w:rsidR="00AA4752">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189D0328" w14:textId="42FFAADB" w:rsidR="00410810" w:rsidRPr="00410810" w:rsidRDefault="000710DA" w:rsidP="00410810">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A8EDF42"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 (0.21, 0.4)</w:t>
            </w:r>
          </w:p>
        </w:tc>
        <w:tc>
          <w:tcPr>
            <w:tcW w:w="1762" w:type="dxa"/>
            <w:tcBorders>
              <w:top w:val="nil"/>
              <w:left w:val="nil"/>
              <w:bottom w:val="nil"/>
              <w:right w:val="nil"/>
            </w:tcBorders>
            <w:shd w:val="clear" w:color="auto" w:fill="auto"/>
            <w:noWrap/>
            <w:vAlign w:val="bottom"/>
            <w:hideMark/>
          </w:tcPr>
          <w:p w14:paraId="3617DCFD"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(0.53, 0.73)</w:t>
            </w:r>
          </w:p>
        </w:tc>
        <w:tc>
          <w:tcPr>
            <w:tcW w:w="1762" w:type="dxa"/>
            <w:tcBorders>
              <w:top w:val="nil"/>
              <w:left w:val="nil"/>
              <w:bottom w:val="nil"/>
              <w:right w:val="nil"/>
            </w:tcBorders>
            <w:shd w:val="clear" w:color="auto" w:fill="auto"/>
            <w:noWrap/>
            <w:vAlign w:val="bottom"/>
            <w:hideMark/>
          </w:tcPr>
          <w:p w14:paraId="4C85B2F8"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0.59 (0.41, 0.77)</w:t>
            </w:r>
          </w:p>
        </w:tc>
      </w:tr>
      <w:tr w:rsidR="000710DA" w:rsidRPr="00410810" w14:paraId="1DC5E3DA" w14:textId="77777777" w:rsidTr="000710DA">
        <w:trPr>
          <w:trHeight w:val="288"/>
        </w:trPr>
        <w:tc>
          <w:tcPr>
            <w:tcW w:w="3566" w:type="dxa"/>
            <w:tcBorders>
              <w:top w:val="nil"/>
              <w:left w:val="nil"/>
              <w:bottom w:val="nil"/>
              <w:right w:val="nil"/>
            </w:tcBorders>
            <w:shd w:val="clear" w:color="auto" w:fill="auto"/>
            <w:noWrap/>
            <w:vAlign w:val="bottom"/>
            <w:hideMark/>
          </w:tcPr>
          <w:p w14:paraId="03A013ED" w14:textId="7F655192"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Black </w:t>
            </w:r>
            <w:proofErr w:type="spellStart"/>
            <w:r w:rsidRPr="00410810">
              <w:rPr>
                <w:rFonts w:ascii="Calibri" w:eastAsia="Times New Roman" w:hAnsi="Calibri" w:cs="Times New Roman"/>
                <w:color w:val="000000"/>
                <w:lang w:val="en-GB" w:eastAsia="en-GB"/>
              </w:rPr>
              <w:t>Flowerpiercer</w:t>
            </w:r>
            <w:proofErr w:type="spellEnd"/>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Diglossa</w:t>
            </w:r>
            <w:proofErr w:type="spellEnd"/>
            <w:r w:rsidRPr="00AA4752">
              <w:rPr>
                <w:rFonts w:ascii="Calibri" w:eastAsia="Times New Roman" w:hAnsi="Calibri" w:cs="Times New Roman"/>
                <w:i/>
                <w:color w:val="000000"/>
                <w:lang w:val="en-GB" w:eastAsia="en-GB"/>
              </w:rPr>
              <w:t xml:space="preserve"> </w:t>
            </w:r>
            <w:proofErr w:type="spellStart"/>
            <w:r w:rsidRPr="00AA4752">
              <w:rPr>
                <w:rFonts w:ascii="Calibri" w:eastAsia="Times New Roman" w:hAnsi="Calibri" w:cs="Times New Roman"/>
                <w:i/>
                <w:color w:val="000000"/>
                <w:lang w:val="en-GB" w:eastAsia="en-GB"/>
              </w:rPr>
              <w:t>humeralis</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2F292312" w14:textId="4A3CC273" w:rsidR="000710DA" w:rsidRPr="00410810" w:rsidRDefault="000710DA" w:rsidP="000710DA">
            <w:pPr>
              <w:spacing w:after="0" w:line="240" w:lineRule="auto"/>
              <w:rPr>
                <w:rFonts w:ascii="Calibri" w:eastAsia="Times New Roman" w:hAnsi="Calibri" w:cs="Times New Roman"/>
                <w:color w:val="000000"/>
                <w:lang w:val="en-GB" w:eastAsia="en-GB"/>
              </w:rPr>
            </w:pPr>
            <w:r w:rsidRPr="0044734E">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833375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0.24 (0.17, 0.34)</w:t>
            </w:r>
          </w:p>
        </w:tc>
        <w:tc>
          <w:tcPr>
            <w:tcW w:w="1762" w:type="dxa"/>
            <w:tcBorders>
              <w:top w:val="nil"/>
              <w:left w:val="nil"/>
              <w:bottom w:val="nil"/>
              <w:right w:val="nil"/>
            </w:tcBorders>
            <w:shd w:val="clear" w:color="auto" w:fill="auto"/>
            <w:noWrap/>
            <w:vAlign w:val="bottom"/>
            <w:hideMark/>
          </w:tcPr>
          <w:p w14:paraId="3FDDE6B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0.49 (0.39, 0.59)</w:t>
            </w:r>
          </w:p>
        </w:tc>
        <w:tc>
          <w:tcPr>
            <w:tcW w:w="1762" w:type="dxa"/>
            <w:tcBorders>
              <w:top w:val="nil"/>
              <w:left w:val="nil"/>
              <w:bottom w:val="nil"/>
              <w:right w:val="nil"/>
            </w:tcBorders>
            <w:shd w:val="clear" w:color="auto" w:fill="auto"/>
            <w:noWrap/>
            <w:vAlign w:val="bottom"/>
            <w:hideMark/>
          </w:tcPr>
          <w:p w14:paraId="3EE978A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(0.43, 0.79)</w:t>
            </w:r>
          </w:p>
        </w:tc>
      </w:tr>
      <w:tr w:rsidR="000710DA" w:rsidRPr="00410810" w14:paraId="28D73AA6" w14:textId="77777777" w:rsidTr="000710DA">
        <w:trPr>
          <w:trHeight w:val="288"/>
        </w:trPr>
        <w:tc>
          <w:tcPr>
            <w:tcW w:w="3566" w:type="dxa"/>
            <w:tcBorders>
              <w:top w:val="nil"/>
              <w:left w:val="nil"/>
              <w:bottom w:val="nil"/>
              <w:right w:val="nil"/>
            </w:tcBorders>
            <w:shd w:val="clear" w:color="auto" w:fill="auto"/>
            <w:noWrap/>
            <w:vAlign w:val="bottom"/>
            <w:hideMark/>
          </w:tcPr>
          <w:p w14:paraId="4BC2E57B" w14:textId="6430A94B" w:rsidR="000710DA" w:rsidRPr="00410810" w:rsidRDefault="000710DA" w:rsidP="000710DA">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Blakish</w:t>
            </w:r>
            <w:proofErr w:type="spellEnd"/>
            <w:r w:rsidRPr="00410810">
              <w:rPr>
                <w:rFonts w:ascii="Calibri" w:eastAsia="Times New Roman" w:hAnsi="Calibri" w:cs="Times New Roman"/>
                <w:color w:val="000000"/>
                <w:lang w:val="en-GB" w:eastAsia="en-GB"/>
              </w:rPr>
              <w:t xml:space="preserve"> Tapaculo</w:t>
            </w:r>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Scytalopus</w:t>
            </w:r>
            <w:proofErr w:type="spellEnd"/>
            <w:r w:rsidRPr="00AA4752">
              <w:rPr>
                <w:rFonts w:ascii="Calibri" w:eastAsia="Times New Roman" w:hAnsi="Calibri" w:cs="Times New Roman"/>
                <w:i/>
                <w:color w:val="000000"/>
                <w:lang w:val="en-GB" w:eastAsia="en-GB"/>
              </w:rPr>
              <w:t xml:space="preserve"> </w:t>
            </w:r>
            <w:proofErr w:type="spellStart"/>
            <w:r w:rsidRPr="00AA4752">
              <w:rPr>
                <w:rFonts w:ascii="Calibri" w:eastAsia="Times New Roman" w:hAnsi="Calibri" w:cs="Times New Roman"/>
                <w:i/>
                <w:color w:val="000000"/>
                <w:lang w:val="en-GB" w:eastAsia="en-GB"/>
              </w:rPr>
              <w:t>latrans</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0EEA7DDF" w14:textId="4F0A52FA" w:rsidR="000710DA" w:rsidRPr="00410810" w:rsidRDefault="000710DA" w:rsidP="000710DA">
            <w:pPr>
              <w:spacing w:after="0" w:line="240" w:lineRule="auto"/>
              <w:rPr>
                <w:rFonts w:ascii="Calibri" w:eastAsia="Times New Roman" w:hAnsi="Calibri" w:cs="Times New Roman"/>
                <w:color w:val="000000"/>
                <w:lang w:val="en-GB" w:eastAsia="en-GB"/>
              </w:rPr>
            </w:pPr>
            <w:r w:rsidRPr="0044734E">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4EB93D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0.23 (0.14, 0.34)</w:t>
            </w:r>
          </w:p>
        </w:tc>
        <w:tc>
          <w:tcPr>
            <w:tcW w:w="1762" w:type="dxa"/>
            <w:tcBorders>
              <w:top w:val="nil"/>
              <w:left w:val="nil"/>
              <w:bottom w:val="nil"/>
              <w:right w:val="nil"/>
            </w:tcBorders>
            <w:shd w:val="clear" w:color="auto" w:fill="auto"/>
            <w:noWrap/>
            <w:vAlign w:val="bottom"/>
            <w:hideMark/>
          </w:tcPr>
          <w:p w14:paraId="6C93E2B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(0.51, 0.77)</w:t>
            </w:r>
          </w:p>
        </w:tc>
        <w:tc>
          <w:tcPr>
            <w:tcW w:w="1762" w:type="dxa"/>
            <w:tcBorders>
              <w:top w:val="nil"/>
              <w:left w:val="nil"/>
              <w:bottom w:val="nil"/>
              <w:right w:val="nil"/>
            </w:tcBorders>
            <w:shd w:val="clear" w:color="auto" w:fill="auto"/>
            <w:noWrap/>
            <w:vAlign w:val="bottom"/>
            <w:hideMark/>
          </w:tcPr>
          <w:p w14:paraId="006E76F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 (0.4, 0.82)</w:t>
            </w:r>
          </w:p>
        </w:tc>
      </w:tr>
      <w:tr w:rsidR="000710DA" w:rsidRPr="00410810" w14:paraId="109C4AB5" w14:textId="77777777" w:rsidTr="000710DA">
        <w:trPr>
          <w:trHeight w:val="288"/>
        </w:trPr>
        <w:tc>
          <w:tcPr>
            <w:tcW w:w="3566" w:type="dxa"/>
            <w:tcBorders>
              <w:top w:val="nil"/>
              <w:left w:val="nil"/>
              <w:bottom w:val="nil"/>
              <w:right w:val="nil"/>
            </w:tcBorders>
            <w:shd w:val="clear" w:color="auto" w:fill="auto"/>
            <w:noWrap/>
            <w:vAlign w:val="bottom"/>
            <w:hideMark/>
          </w:tcPr>
          <w:p w14:paraId="63F1C660" w14:textId="3513C31D"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Buff-breasted Mountain Tanager</w:t>
            </w:r>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Dubusia</w:t>
            </w:r>
            <w:proofErr w:type="spellEnd"/>
            <w:r w:rsidRPr="00AA4752">
              <w:rPr>
                <w:rFonts w:ascii="Calibri" w:eastAsia="Times New Roman" w:hAnsi="Calibri" w:cs="Times New Roman"/>
                <w:i/>
                <w:color w:val="000000"/>
                <w:lang w:val="en-GB" w:eastAsia="en-GB"/>
              </w:rPr>
              <w:t xml:space="preserve"> </w:t>
            </w:r>
            <w:proofErr w:type="spellStart"/>
            <w:r w:rsidRPr="00AA4752">
              <w:rPr>
                <w:rFonts w:ascii="Calibri" w:eastAsia="Times New Roman" w:hAnsi="Calibri" w:cs="Times New Roman"/>
                <w:i/>
                <w:color w:val="000000"/>
                <w:lang w:val="en-GB" w:eastAsia="en-GB"/>
              </w:rPr>
              <w:t>taeniata</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4D542E93" w14:textId="4E734844" w:rsidR="000710DA" w:rsidRPr="00410810" w:rsidRDefault="000710DA" w:rsidP="000710DA">
            <w:pPr>
              <w:spacing w:after="0" w:line="240" w:lineRule="auto"/>
              <w:rPr>
                <w:rFonts w:ascii="Calibri" w:eastAsia="Times New Roman" w:hAnsi="Calibri" w:cs="Times New Roman"/>
                <w:color w:val="000000"/>
                <w:lang w:val="en-GB" w:eastAsia="en-GB"/>
              </w:rPr>
            </w:pPr>
            <w:r w:rsidRPr="0044734E">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318B898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(0.12, 0.36)</w:t>
            </w:r>
          </w:p>
        </w:tc>
        <w:tc>
          <w:tcPr>
            <w:tcW w:w="1762" w:type="dxa"/>
            <w:tcBorders>
              <w:top w:val="nil"/>
              <w:left w:val="nil"/>
              <w:bottom w:val="nil"/>
              <w:right w:val="nil"/>
            </w:tcBorders>
            <w:shd w:val="clear" w:color="auto" w:fill="auto"/>
            <w:noWrap/>
            <w:vAlign w:val="bottom"/>
            <w:hideMark/>
          </w:tcPr>
          <w:p w14:paraId="5127EED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0.52 (0.39, 0.65)</w:t>
            </w:r>
          </w:p>
        </w:tc>
        <w:tc>
          <w:tcPr>
            <w:tcW w:w="1762" w:type="dxa"/>
            <w:tcBorders>
              <w:top w:val="nil"/>
              <w:left w:val="nil"/>
              <w:bottom w:val="nil"/>
              <w:right w:val="nil"/>
            </w:tcBorders>
            <w:shd w:val="clear" w:color="auto" w:fill="auto"/>
            <w:noWrap/>
            <w:vAlign w:val="bottom"/>
            <w:hideMark/>
          </w:tcPr>
          <w:p w14:paraId="0403609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(0.34, 0.77)</w:t>
            </w:r>
          </w:p>
        </w:tc>
      </w:tr>
      <w:tr w:rsidR="000710DA" w:rsidRPr="00410810" w14:paraId="5B21B2D2" w14:textId="77777777" w:rsidTr="00D5354C">
        <w:trPr>
          <w:trHeight w:val="288"/>
        </w:trPr>
        <w:tc>
          <w:tcPr>
            <w:tcW w:w="3566" w:type="dxa"/>
            <w:tcBorders>
              <w:top w:val="nil"/>
              <w:left w:val="nil"/>
              <w:bottom w:val="nil"/>
              <w:right w:val="nil"/>
            </w:tcBorders>
            <w:shd w:val="clear" w:color="auto" w:fill="auto"/>
            <w:noWrap/>
            <w:vAlign w:val="bottom"/>
            <w:hideMark/>
          </w:tcPr>
          <w:p w14:paraId="56EAC5CA" w14:textId="65EA24B8"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Cinereous </w:t>
            </w:r>
            <w:proofErr w:type="spellStart"/>
            <w:r w:rsidRPr="00410810">
              <w:rPr>
                <w:rFonts w:ascii="Calibri" w:eastAsia="Times New Roman" w:hAnsi="Calibri" w:cs="Times New Roman"/>
                <w:color w:val="000000"/>
                <w:lang w:val="en-GB" w:eastAsia="en-GB"/>
              </w:rPr>
              <w:t>Conebill</w:t>
            </w:r>
            <w:proofErr w:type="spellEnd"/>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Conirostrum</w:t>
            </w:r>
            <w:proofErr w:type="spellEnd"/>
            <w:r w:rsidRPr="00AA4752">
              <w:rPr>
                <w:rFonts w:ascii="Calibri" w:eastAsia="Times New Roman" w:hAnsi="Calibri" w:cs="Times New Roman"/>
                <w:i/>
                <w:color w:val="000000"/>
                <w:lang w:val="en-GB" w:eastAsia="en-GB"/>
              </w:rPr>
              <w:t xml:space="preserve"> cinereum</w:t>
            </w:r>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07B2AD87" w14:textId="474F3003"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6CB7D10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0.21 (0.1, 0.37)</w:t>
            </w:r>
          </w:p>
        </w:tc>
        <w:tc>
          <w:tcPr>
            <w:tcW w:w="1762" w:type="dxa"/>
            <w:tcBorders>
              <w:top w:val="nil"/>
              <w:left w:val="nil"/>
              <w:bottom w:val="nil"/>
              <w:right w:val="nil"/>
            </w:tcBorders>
            <w:shd w:val="clear" w:color="auto" w:fill="auto"/>
            <w:noWrap/>
            <w:vAlign w:val="bottom"/>
            <w:hideMark/>
          </w:tcPr>
          <w:p w14:paraId="62DB1A9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0.54 (0.41, 0.67)</w:t>
            </w:r>
          </w:p>
        </w:tc>
        <w:tc>
          <w:tcPr>
            <w:tcW w:w="1762" w:type="dxa"/>
            <w:tcBorders>
              <w:top w:val="nil"/>
              <w:left w:val="nil"/>
              <w:bottom w:val="nil"/>
              <w:right w:val="nil"/>
            </w:tcBorders>
            <w:shd w:val="clear" w:color="auto" w:fill="auto"/>
            <w:noWrap/>
            <w:vAlign w:val="bottom"/>
            <w:hideMark/>
          </w:tcPr>
          <w:p w14:paraId="0A96ED7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(0.35, 0.79)</w:t>
            </w:r>
          </w:p>
        </w:tc>
      </w:tr>
      <w:tr w:rsidR="000710DA" w:rsidRPr="00410810" w14:paraId="4AE2D5EB" w14:textId="77777777" w:rsidTr="00D5354C">
        <w:trPr>
          <w:trHeight w:val="288"/>
        </w:trPr>
        <w:tc>
          <w:tcPr>
            <w:tcW w:w="3566" w:type="dxa"/>
            <w:tcBorders>
              <w:top w:val="nil"/>
              <w:left w:val="nil"/>
              <w:bottom w:val="nil"/>
              <w:right w:val="nil"/>
            </w:tcBorders>
            <w:shd w:val="clear" w:color="auto" w:fill="auto"/>
            <w:noWrap/>
            <w:vAlign w:val="bottom"/>
            <w:hideMark/>
          </w:tcPr>
          <w:p w14:paraId="36D5F709" w14:textId="41F379B2"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Pearled </w:t>
            </w:r>
            <w:proofErr w:type="spellStart"/>
            <w:r w:rsidRPr="00410810">
              <w:rPr>
                <w:rFonts w:ascii="Calibri" w:eastAsia="Times New Roman" w:hAnsi="Calibri" w:cs="Times New Roman"/>
                <w:color w:val="000000"/>
                <w:lang w:val="en-GB" w:eastAsia="en-GB"/>
              </w:rPr>
              <w:t>Treerunner</w:t>
            </w:r>
            <w:proofErr w:type="spellEnd"/>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Margarornis</w:t>
            </w:r>
            <w:proofErr w:type="spellEnd"/>
            <w:r w:rsidRPr="00AA4752">
              <w:rPr>
                <w:rFonts w:ascii="Calibri" w:eastAsia="Times New Roman" w:hAnsi="Calibri" w:cs="Times New Roman"/>
                <w:i/>
                <w:color w:val="000000"/>
                <w:lang w:val="en-GB" w:eastAsia="en-GB"/>
              </w:rPr>
              <w:t xml:space="preserve"> </w:t>
            </w:r>
            <w:proofErr w:type="spellStart"/>
            <w:r w:rsidRPr="00AA4752">
              <w:rPr>
                <w:rFonts w:ascii="Calibri" w:eastAsia="Times New Roman" w:hAnsi="Calibri" w:cs="Times New Roman"/>
                <w:i/>
                <w:color w:val="000000"/>
                <w:lang w:val="en-GB" w:eastAsia="en-GB"/>
              </w:rPr>
              <w:t>squamiger</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4972D874" w14:textId="2ACA5511"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5E6BF3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0.24 (0.14, 0.4)</w:t>
            </w:r>
          </w:p>
        </w:tc>
        <w:tc>
          <w:tcPr>
            <w:tcW w:w="1762" w:type="dxa"/>
            <w:tcBorders>
              <w:top w:val="nil"/>
              <w:left w:val="nil"/>
              <w:bottom w:val="nil"/>
              <w:right w:val="nil"/>
            </w:tcBorders>
            <w:shd w:val="clear" w:color="auto" w:fill="auto"/>
            <w:noWrap/>
            <w:vAlign w:val="bottom"/>
            <w:hideMark/>
          </w:tcPr>
          <w:p w14:paraId="1042A27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0.55 (0.42, 0.68)</w:t>
            </w:r>
          </w:p>
        </w:tc>
        <w:tc>
          <w:tcPr>
            <w:tcW w:w="1762" w:type="dxa"/>
            <w:tcBorders>
              <w:top w:val="nil"/>
              <w:left w:val="nil"/>
              <w:bottom w:val="nil"/>
              <w:right w:val="nil"/>
            </w:tcBorders>
            <w:shd w:val="clear" w:color="auto" w:fill="auto"/>
            <w:noWrap/>
            <w:vAlign w:val="bottom"/>
            <w:hideMark/>
          </w:tcPr>
          <w:p w14:paraId="675F378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0.69 (0.51, 0.85)</w:t>
            </w:r>
          </w:p>
        </w:tc>
      </w:tr>
      <w:tr w:rsidR="000710DA" w:rsidRPr="00410810" w14:paraId="38740D8C" w14:textId="77777777" w:rsidTr="00D5354C">
        <w:trPr>
          <w:trHeight w:val="288"/>
        </w:trPr>
        <w:tc>
          <w:tcPr>
            <w:tcW w:w="3566" w:type="dxa"/>
            <w:tcBorders>
              <w:top w:val="nil"/>
              <w:left w:val="nil"/>
              <w:bottom w:val="nil"/>
              <w:right w:val="nil"/>
            </w:tcBorders>
            <w:shd w:val="clear" w:color="auto" w:fill="auto"/>
            <w:noWrap/>
            <w:vAlign w:val="bottom"/>
            <w:hideMark/>
          </w:tcPr>
          <w:p w14:paraId="7B356CF6" w14:textId="1B1FCBEF"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Purple-throated </w:t>
            </w:r>
            <w:proofErr w:type="spellStart"/>
            <w:r w:rsidRPr="00410810">
              <w:rPr>
                <w:rFonts w:ascii="Calibri" w:eastAsia="Times New Roman" w:hAnsi="Calibri" w:cs="Times New Roman"/>
                <w:color w:val="000000"/>
                <w:lang w:val="en-GB" w:eastAsia="en-GB"/>
              </w:rPr>
              <w:t>Sunangel</w:t>
            </w:r>
            <w:proofErr w:type="spellEnd"/>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Heliangelus</w:t>
            </w:r>
            <w:proofErr w:type="spellEnd"/>
            <w:r w:rsidRPr="00AA4752">
              <w:rPr>
                <w:rFonts w:ascii="Calibri" w:eastAsia="Times New Roman" w:hAnsi="Calibri" w:cs="Times New Roman"/>
                <w:i/>
                <w:color w:val="000000"/>
                <w:lang w:val="en-GB" w:eastAsia="en-GB"/>
              </w:rPr>
              <w:t xml:space="preserve"> viola</w:t>
            </w:r>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4BA21C57" w14:textId="1BDA87F9"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252622E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0.15 (0.07, 0.26)</w:t>
            </w:r>
          </w:p>
        </w:tc>
        <w:tc>
          <w:tcPr>
            <w:tcW w:w="1762" w:type="dxa"/>
            <w:tcBorders>
              <w:top w:val="nil"/>
              <w:left w:val="nil"/>
              <w:bottom w:val="nil"/>
              <w:right w:val="nil"/>
            </w:tcBorders>
            <w:shd w:val="clear" w:color="auto" w:fill="auto"/>
            <w:noWrap/>
            <w:vAlign w:val="bottom"/>
            <w:hideMark/>
          </w:tcPr>
          <w:p w14:paraId="4316B87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 (0.27, 0.52)</w:t>
            </w:r>
          </w:p>
        </w:tc>
        <w:tc>
          <w:tcPr>
            <w:tcW w:w="1762" w:type="dxa"/>
            <w:tcBorders>
              <w:top w:val="nil"/>
              <w:left w:val="nil"/>
              <w:bottom w:val="nil"/>
              <w:right w:val="nil"/>
            </w:tcBorders>
            <w:shd w:val="clear" w:color="auto" w:fill="auto"/>
            <w:noWrap/>
            <w:vAlign w:val="bottom"/>
            <w:hideMark/>
          </w:tcPr>
          <w:p w14:paraId="59AF62F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 (0.3, 0.71)</w:t>
            </w:r>
          </w:p>
        </w:tc>
      </w:tr>
      <w:tr w:rsidR="000710DA" w:rsidRPr="00410810" w14:paraId="77813AF2" w14:textId="77777777" w:rsidTr="00D5354C">
        <w:trPr>
          <w:trHeight w:val="288"/>
        </w:trPr>
        <w:tc>
          <w:tcPr>
            <w:tcW w:w="3566" w:type="dxa"/>
            <w:tcBorders>
              <w:top w:val="nil"/>
              <w:left w:val="nil"/>
              <w:bottom w:val="nil"/>
              <w:right w:val="nil"/>
            </w:tcBorders>
            <w:shd w:val="clear" w:color="auto" w:fill="auto"/>
            <w:noWrap/>
            <w:vAlign w:val="bottom"/>
            <w:hideMark/>
          </w:tcPr>
          <w:p w14:paraId="573884B5" w14:textId="15F4D132"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lastRenderedPageBreak/>
              <w:t>Rufous-chested Tanager</w:t>
            </w:r>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Thlypopsis</w:t>
            </w:r>
            <w:proofErr w:type="spellEnd"/>
            <w:r w:rsidRPr="00AA4752">
              <w:rPr>
                <w:rFonts w:ascii="Calibri" w:eastAsia="Times New Roman" w:hAnsi="Calibri" w:cs="Times New Roman"/>
                <w:i/>
                <w:color w:val="000000"/>
                <w:lang w:val="en-GB" w:eastAsia="en-GB"/>
              </w:rPr>
              <w:t xml:space="preserve"> </w:t>
            </w:r>
            <w:proofErr w:type="spellStart"/>
            <w:r w:rsidRPr="00AA4752">
              <w:rPr>
                <w:rFonts w:ascii="Calibri" w:eastAsia="Times New Roman" w:hAnsi="Calibri" w:cs="Times New Roman"/>
                <w:i/>
                <w:color w:val="000000"/>
                <w:lang w:val="en-GB" w:eastAsia="en-GB"/>
              </w:rPr>
              <w:t>ornata</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2E47ED38" w14:textId="5AB882B2"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1864528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0.21 (0.11, 0.38)</w:t>
            </w:r>
          </w:p>
        </w:tc>
        <w:tc>
          <w:tcPr>
            <w:tcW w:w="1762" w:type="dxa"/>
            <w:tcBorders>
              <w:top w:val="nil"/>
              <w:left w:val="nil"/>
              <w:bottom w:val="nil"/>
              <w:right w:val="nil"/>
            </w:tcBorders>
            <w:shd w:val="clear" w:color="auto" w:fill="auto"/>
            <w:noWrap/>
            <w:vAlign w:val="bottom"/>
            <w:hideMark/>
          </w:tcPr>
          <w:p w14:paraId="5BBF3FC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0.53 (0.4, 0.65)</w:t>
            </w:r>
          </w:p>
        </w:tc>
        <w:tc>
          <w:tcPr>
            <w:tcW w:w="1762" w:type="dxa"/>
            <w:tcBorders>
              <w:top w:val="nil"/>
              <w:left w:val="nil"/>
              <w:bottom w:val="nil"/>
              <w:right w:val="nil"/>
            </w:tcBorders>
            <w:shd w:val="clear" w:color="auto" w:fill="auto"/>
            <w:noWrap/>
            <w:vAlign w:val="bottom"/>
            <w:hideMark/>
          </w:tcPr>
          <w:p w14:paraId="52FE0E8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(0.35, 0.77)</w:t>
            </w:r>
          </w:p>
        </w:tc>
      </w:tr>
      <w:tr w:rsidR="000710DA" w:rsidRPr="00410810" w14:paraId="1B8B2085" w14:textId="77777777" w:rsidTr="00D5354C">
        <w:trPr>
          <w:trHeight w:val="288"/>
        </w:trPr>
        <w:tc>
          <w:tcPr>
            <w:tcW w:w="3566" w:type="dxa"/>
            <w:tcBorders>
              <w:top w:val="nil"/>
              <w:left w:val="nil"/>
              <w:bottom w:val="nil"/>
              <w:right w:val="nil"/>
            </w:tcBorders>
            <w:shd w:val="clear" w:color="auto" w:fill="auto"/>
            <w:noWrap/>
            <w:vAlign w:val="bottom"/>
            <w:hideMark/>
          </w:tcPr>
          <w:p w14:paraId="33BF3C31" w14:textId="125C5BF9"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w:t>
            </w:r>
            <w:proofErr w:type="spellStart"/>
            <w:r w:rsidRPr="00410810">
              <w:rPr>
                <w:rFonts w:ascii="Calibri" w:eastAsia="Times New Roman" w:hAnsi="Calibri" w:cs="Times New Roman"/>
                <w:color w:val="000000"/>
                <w:lang w:val="en-GB" w:eastAsia="en-GB"/>
              </w:rPr>
              <w:t>naped</w:t>
            </w:r>
            <w:proofErr w:type="spellEnd"/>
            <w:r w:rsidRPr="00410810">
              <w:rPr>
                <w:rFonts w:ascii="Calibri" w:eastAsia="Times New Roman" w:hAnsi="Calibri" w:cs="Times New Roman"/>
                <w:color w:val="000000"/>
                <w:lang w:val="en-GB" w:eastAsia="en-GB"/>
              </w:rPr>
              <w:t xml:space="preserve"> Brush Finch</w:t>
            </w:r>
            <w:r>
              <w:rPr>
                <w:rFonts w:ascii="Calibri" w:eastAsia="Times New Roman" w:hAnsi="Calibri" w:cs="Times New Roman"/>
                <w:color w:val="000000"/>
                <w:lang w:val="en-GB" w:eastAsia="en-GB"/>
              </w:rPr>
              <w:t xml:space="preserve"> (</w:t>
            </w:r>
            <w:proofErr w:type="spellStart"/>
            <w:r w:rsidRPr="00AA4752">
              <w:rPr>
                <w:rFonts w:ascii="Calibri" w:eastAsia="Times New Roman" w:hAnsi="Calibri" w:cs="Times New Roman"/>
                <w:i/>
                <w:color w:val="000000"/>
                <w:lang w:val="en-GB" w:eastAsia="en-GB"/>
              </w:rPr>
              <w:t>Atlapetes</w:t>
            </w:r>
            <w:proofErr w:type="spellEnd"/>
            <w:r w:rsidRPr="00AA4752">
              <w:rPr>
                <w:rFonts w:ascii="Calibri" w:eastAsia="Times New Roman" w:hAnsi="Calibri" w:cs="Times New Roman"/>
                <w:i/>
                <w:color w:val="000000"/>
                <w:lang w:val="en-GB" w:eastAsia="en-GB"/>
              </w:rPr>
              <w:t xml:space="preserve"> </w:t>
            </w:r>
            <w:proofErr w:type="spellStart"/>
            <w:r w:rsidRPr="00AA4752">
              <w:rPr>
                <w:rFonts w:ascii="Calibri" w:eastAsia="Times New Roman" w:hAnsi="Calibri" w:cs="Times New Roman"/>
                <w:i/>
                <w:color w:val="000000"/>
                <w:lang w:val="en-GB" w:eastAsia="en-GB"/>
              </w:rPr>
              <w:t>latinuchus</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4A74FB64" w14:textId="48F2929E"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04DD122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0.18 (0.1, 0.29)</w:t>
            </w:r>
          </w:p>
        </w:tc>
        <w:tc>
          <w:tcPr>
            <w:tcW w:w="1762" w:type="dxa"/>
            <w:tcBorders>
              <w:top w:val="nil"/>
              <w:left w:val="nil"/>
              <w:bottom w:val="nil"/>
              <w:right w:val="nil"/>
            </w:tcBorders>
            <w:shd w:val="clear" w:color="auto" w:fill="auto"/>
            <w:noWrap/>
            <w:vAlign w:val="bottom"/>
            <w:hideMark/>
          </w:tcPr>
          <w:p w14:paraId="300D5DE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 (0.37, 0.63)</w:t>
            </w:r>
          </w:p>
        </w:tc>
        <w:tc>
          <w:tcPr>
            <w:tcW w:w="1762" w:type="dxa"/>
            <w:tcBorders>
              <w:top w:val="nil"/>
              <w:left w:val="nil"/>
              <w:bottom w:val="nil"/>
              <w:right w:val="nil"/>
            </w:tcBorders>
            <w:shd w:val="clear" w:color="auto" w:fill="auto"/>
            <w:noWrap/>
            <w:vAlign w:val="bottom"/>
            <w:hideMark/>
          </w:tcPr>
          <w:p w14:paraId="0BD8E9B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0.54 (0.31, 0.76)</w:t>
            </w:r>
          </w:p>
        </w:tc>
      </w:tr>
      <w:tr w:rsidR="000710DA" w:rsidRPr="00410810" w14:paraId="30BD90EB" w14:textId="77777777" w:rsidTr="00D5354C">
        <w:trPr>
          <w:trHeight w:val="288"/>
        </w:trPr>
        <w:tc>
          <w:tcPr>
            <w:tcW w:w="3566" w:type="dxa"/>
            <w:tcBorders>
              <w:top w:val="nil"/>
              <w:left w:val="nil"/>
              <w:bottom w:val="nil"/>
              <w:right w:val="nil"/>
            </w:tcBorders>
            <w:shd w:val="clear" w:color="auto" w:fill="auto"/>
            <w:noWrap/>
            <w:vAlign w:val="bottom"/>
            <w:hideMark/>
          </w:tcPr>
          <w:p w14:paraId="436B5EA4" w14:textId="41FF3CA5"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Rufous </w:t>
            </w:r>
            <w:proofErr w:type="spellStart"/>
            <w:r w:rsidRPr="00410810">
              <w:rPr>
                <w:rFonts w:ascii="Calibri" w:eastAsia="Times New Roman" w:hAnsi="Calibri" w:cs="Times New Roman"/>
                <w:color w:val="000000"/>
                <w:lang w:val="en-GB" w:eastAsia="en-GB"/>
              </w:rPr>
              <w:t>Antpitta</w:t>
            </w:r>
            <w:proofErr w:type="spellEnd"/>
            <w:r>
              <w:rPr>
                <w:rFonts w:ascii="Calibri" w:eastAsia="Times New Roman" w:hAnsi="Calibri" w:cs="Times New Roman"/>
                <w:color w:val="000000"/>
                <w:lang w:val="en-GB" w:eastAsia="en-GB"/>
              </w:rPr>
              <w:t xml:space="preserve"> (</w:t>
            </w:r>
            <w:proofErr w:type="spellStart"/>
            <w:r w:rsidRPr="00FA0AA7">
              <w:rPr>
                <w:rFonts w:ascii="Calibri" w:eastAsia="Times New Roman" w:hAnsi="Calibri" w:cs="Times New Roman"/>
                <w:i/>
                <w:color w:val="000000"/>
                <w:lang w:val="en-GB" w:eastAsia="en-GB"/>
              </w:rPr>
              <w:t>Grallaria</w:t>
            </w:r>
            <w:proofErr w:type="spellEnd"/>
            <w:r w:rsidRPr="00FA0AA7">
              <w:rPr>
                <w:rFonts w:ascii="Calibri" w:eastAsia="Times New Roman" w:hAnsi="Calibri" w:cs="Times New Roman"/>
                <w:i/>
                <w:color w:val="000000"/>
                <w:lang w:val="en-GB" w:eastAsia="en-GB"/>
              </w:rPr>
              <w:t xml:space="preserve"> </w:t>
            </w:r>
            <w:proofErr w:type="spellStart"/>
            <w:r w:rsidRPr="00FA0AA7">
              <w:rPr>
                <w:rFonts w:ascii="Calibri" w:eastAsia="Times New Roman" w:hAnsi="Calibri" w:cs="Times New Roman"/>
                <w:i/>
                <w:color w:val="000000"/>
                <w:lang w:val="en-GB" w:eastAsia="en-GB"/>
              </w:rPr>
              <w:t>rufula</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091A88A2" w14:textId="30330559"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9F8542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0.16 (0.08, 0.28)</w:t>
            </w:r>
          </w:p>
        </w:tc>
        <w:tc>
          <w:tcPr>
            <w:tcW w:w="1762" w:type="dxa"/>
            <w:tcBorders>
              <w:top w:val="nil"/>
              <w:left w:val="nil"/>
              <w:bottom w:val="nil"/>
              <w:right w:val="nil"/>
            </w:tcBorders>
            <w:shd w:val="clear" w:color="auto" w:fill="auto"/>
            <w:noWrap/>
            <w:vAlign w:val="bottom"/>
            <w:hideMark/>
          </w:tcPr>
          <w:p w14:paraId="26C1BAA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0.47 (0.29, 0.64)</w:t>
            </w:r>
          </w:p>
        </w:tc>
        <w:tc>
          <w:tcPr>
            <w:tcW w:w="1762" w:type="dxa"/>
            <w:tcBorders>
              <w:top w:val="nil"/>
              <w:left w:val="nil"/>
              <w:bottom w:val="nil"/>
              <w:right w:val="nil"/>
            </w:tcBorders>
            <w:shd w:val="clear" w:color="auto" w:fill="auto"/>
            <w:noWrap/>
            <w:vAlign w:val="bottom"/>
            <w:hideMark/>
          </w:tcPr>
          <w:p w14:paraId="7121977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0.53 (0.29, 0.77)</w:t>
            </w:r>
          </w:p>
        </w:tc>
      </w:tr>
      <w:tr w:rsidR="000710DA" w:rsidRPr="00410810" w14:paraId="191D2527" w14:textId="77777777" w:rsidTr="00D5354C">
        <w:trPr>
          <w:trHeight w:val="288"/>
        </w:trPr>
        <w:tc>
          <w:tcPr>
            <w:tcW w:w="3566" w:type="dxa"/>
            <w:tcBorders>
              <w:top w:val="nil"/>
              <w:left w:val="nil"/>
              <w:bottom w:val="nil"/>
              <w:right w:val="nil"/>
            </w:tcBorders>
            <w:shd w:val="clear" w:color="auto" w:fill="auto"/>
            <w:noWrap/>
            <w:vAlign w:val="bottom"/>
            <w:hideMark/>
          </w:tcPr>
          <w:p w14:paraId="736D609C" w14:textId="2157C122" w:rsidR="000710DA" w:rsidRPr="00FA0AA7" w:rsidRDefault="000710DA" w:rsidP="000710DA">
            <w:pPr>
              <w:spacing w:after="0" w:line="240" w:lineRule="auto"/>
              <w:rPr>
                <w:rFonts w:ascii="Calibri" w:eastAsia="Times New Roman" w:hAnsi="Calibri" w:cs="Times New Roman"/>
                <w:color w:val="000000"/>
                <w:lang w:eastAsia="en-GB"/>
              </w:rPr>
            </w:pPr>
            <w:proofErr w:type="spellStart"/>
            <w:r w:rsidRPr="00FA0AA7">
              <w:rPr>
                <w:rFonts w:ascii="Calibri" w:eastAsia="Times New Roman" w:hAnsi="Calibri" w:cs="Times New Roman"/>
                <w:color w:val="000000"/>
                <w:lang w:eastAsia="en-GB"/>
              </w:rPr>
              <w:t>Sapphire-vented</w:t>
            </w:r>
            <w:proofErr w:type="spellEnd"/>
            <w:r w:rsidRPr="00FA0AA7">
              <w:rPr>
                <w:rFonts w:ascii="Calibri" w:eastAsia="Times New Roman" w:hAnsi="Calibri" w:cs="Times New Roman"/>
                <w:color w:val="000000"/>
                <w:lang w:eastAsia="en-GB"/>
              </w:rPr>
              <w:t xml:space="preserve"> </w:t>
            </w:r>
            <w:proofErr w:type="spellStart"/>
            <w:r w:rsidRPr="00FA0AA7">
              <w:rPr>
                <w:rFonts w:ascii="Calibri" w:eastAsia="Times New Roman" w:hAnsi="Calibri" w:cs="Times New Roman"/>
                <w:color w:val="000000"/>
                <w:lang w:eastAsia="en-GB"/>
              </w:rPr>
              <w:t>Puffleg</w:t>
            </w:r>
            <w:proofErr w:type="spellEnd"/>
            <w:r w:rsidRPr="00FA0AA7">
              <w:rPr>
                <w:rFonts w:ascii="Calibri" w:eastAsia="Times New Roman" w:hAnsi="Calibri" w:cs="Times New Roman"/>
                <w:color w:val="000000"/>
                <w:lang w:eastAsia="en-GB"/>
              </w:rPr>
              <w:t xml:space="preserve"> (</w:t>
            </w:r>
            <w:proofErr w:type="spellStart"/>
            <w:r w:rsidRPr="00FA0AA7">
              <w:rPr>
                <w:rFonts w:ascii="Calibri" w:eastAsia="Times New Roman" w:hAnsi="Calibri" w:cs="Times New Roman"/>
                <w:i/>
                <w:color w:val="000000"/>
                <w:lang w:eastAsia="en-GB"/>
              </w:rPr>
              <w:t>Eriocnemis</w:t>
            </w:r>
            <w:proofErr w:type="spellEnd"/>
            <w:r w:rsidRPr="00FA0AA7">
              <w:rPr>
                <w:rFonts w:ascii="Calibri" w:eastAsia="Times New Roman" w:hAnsi="Calibri" w:cs="Times New Roman"/>
                <w:i/>
                <w:color w:val="000000"/>
                <w:lang w:eastAsia="en-GB"/>
              </w:rPr>
              <w:t xml:space="preserve"> </w:t>
            </w:r>
            <w:proofErr w:type="spellStart"/>
            <w:r w:rsidRPr="00FA0AA7">
              <w:rPr>
                <w:rFonts w:ascii="Calibri" w:eastAsia="Times New Roman" w:hAnsi="Calibri" w:cs="Times New Roman"/>
                <w:i/>
                <w:color w:val="000000"/>
                <w:lang w:eastAsia="en-GB"/>
              </w:rPr>
              <w:t>luciani</w:t>
            </w:r>
            <w:proofErr w:type="spellEnd"/>
            <w:r>
              <w:rPr>
                <w:rFonts w:ascii="Calibri" w:eastAsia="Times New Roman" w:hAnsi="Calibri" w:cs="Times New Roman"/>
                <w:color w:val="000000"/>
                <w:lang w:eastAsia="en-GB"/>
              </w:rPr>
              <w:t>)</w:t>
            </w:r>
          </w:p>
        </w:tc>
        <w:tc>
          <w:tcPr>
            <w:tcW w:w="2488" w:type="dxa"/>
            <w:tcBorders>
              <w:top w:val="nil"/>
              <w:left w:val="nil"/>
              <w:bottom w:val="nil"/>
              <w:right w:val="nil"/>
            </w:tcBorders>
            <w:shd w:val="clear" w:color="auto" w:fill="auto"/>
            <w:noWrap/>
            <w:hideMark/>
          </w:tcPr>
          <w:p w14:paraId="46202753" w14:textId="11912807"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A916F4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0.27 (0.19, 0.36)</w:t>
            </w:r>
          </w:p>
        </w:tc>
        <w:tc>
          <w:tcPr>
            <w:tcW w:w="1762" w:type="dxa"/>
            <w:tcBorders>
              <w:top w:val="nil"/>
              <w:left w:val="nil"/>
              <w:bottom w:val="nil"/>
              <w:right w:val="nil"/>
            </w:tcBorders>
            <w:shd w:val="clear" w:color="auto" w:fill="auto"/>
            <w:noWrap/>
            <w:vAlign w:val="bottom"/>
            <w:hideMark/>
          </w:tcPr>
          <w:p w14:paraId="18678FC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0.43 (0.32, 0.51)</w:t>
            </w:r>
          </w:p>
        </w:tc>
        <w:tc>
          <w:tcPr>
            <w:tcW w:w="1762" w:type="dxa"/>
            <w:tcBorders>
              <w:top w:val="nil"/>
              <w:left w:val="nil"/>
              <w:bottom w:val="nil"/>
              <w:right w:val="nil"/>
            </w:tcBorders>
            <w:shd w:val="clear" w:color="auto" w:fill="auto"/>
            <w:noWrap/>
            <w:vAlign w:val="bottom"/>
            <w:hideMark/>
          </w:tcPr>
          <w:p w14:paraId="58037E9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(0.41, 0.76)</w:t>
            </w:r>
          </w:p>
        </w:tc>
      </w:tr>
      <w:tr w:rsidR="000710DA" w:rsidRPr="00410810" w14:paraId="72C49091" w14:textId="77777777" w:rsidTr="00D5354C">
        <w:trPr>
          <w:trHeight w:val="288"/>
        </w:trPr>
        <w:tc>
          <w:tcPr>
            <w:tcW w:w="3566" w:type="dxa"/>
            <w:tcBorders>
              <w:top w:val="nil"/>
              <w:left w:val="nil"/>
              <w:bottom w:val="nil"/>
              <w:right w:val="nil"/>
            </w:tcBorders>
            <w:shd w:val="clear" w:color="auto" w:fill="auto"/>
            <w:noWrap/>
            <w:vAlign w:val="bottom"/>
            <w:hideMark/>
          </w:tcPr>
          <w:p w14:paraId="0E271406" w14:textId="6DBE602C"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Scarlet-bellied Mountain Tanager</w:t>
            </w:r>
            <w:r>
              <w:rPr>
                <w:rFonts w:ascii="Calibri" w:eastAsia="Times New Roman" w:hAnsi="Calibri" w:cs="Times New Roman"/>
                <w:color w:val="000000"/>
                <w:lang w:val="en-GB" w:eastAsia="en-GB"/>
              </w:rPr>
              <w:t xml:space="preserve"> (</w:t>
            </w:r>
            <w:proofErr w:type="spellStart"/>
            <w:r w:rsidRPr="00FA0AA7">
              <w:rPr>
                <w:rFonts w:ascii="Calibri" w:eastAsia="Times New Roman" w:hAnsi="Calibri" w:cs="Times New Roman"/>
                <w:i/>
                <w:color w:val="000000"/>
                <w:lang w:val="en-GB" w:eastAsia="en-GB"/>
              </w:rPr>
              <w:t>Anisognathus</w:t>
            </w:r>
            <w:proofErr w:type="spellEnd"/>
            <w:r w:rsidRPr="00FA0AA7">
              <w:rPr>
                <w:rFonts w:ascii="Calibri" w:eastAsia="Times New Roman" w:hAnsi="Calibri" w:cs="Times New Roman"/>
                <w:i/>
                <w:color w:val="000000"/>
                <w:lang w:val="en-GB" w:eastAsia="en-GB"/>
              </w:rPr>
              <w:t xml:space="preserve"> </w:t>
            </w:r>
            <w:proofErr w:type="spellStart"/>
            <w:r w:rsidRPr="00FA0AA7">
              <w:rPr>
                <w:rFonts w:ascii="Calibri" w:eastAsia="Times New Roman" w:hAnsi="Calibri" w:cs="Times New Roman"/>
                <w:i/>
                <w:color w:val="000000"/>
                <w:lang w:val="en-GB" w:eastAsia="en-GB"/>
              </w:rPr>
              <w:t>igniventris</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0C37EF44" w14:textId="4557CD25"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58E2C94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(0.09, 0.27)</w:t>
            </w:r>
          </w:p>
        </w:tc>
        <w:tc>
          <w:tcPr>
            <w:tcW w:w="1762" w:type="dxa"/>
            <w:tcBorders>
              <w:top w:val="nil"/>
              <w:left w:val="nil"/>
              <w:bottom w:val="nil"/>
              <w:right w:val="nil"/>
            </w:tcBorders>
            <w:shd w:val="clear" w:color="auto" w:fill="auto"/>
            <w:noWrap/>
            <w:vAlign w:val="bottom"/>
            <w:hideMark/>
          </w:tcPr>
          <w:p w14:paraId="0F51D21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0.59 (0.46, 0.7)</w:t>
            </w:r>
          </w:p>
        </w:tc>
        <w:tc>
          <w:tcPr>
            <w:tcW w:w="1762" w:type="dxa"/>
            <w:tcBorders>
              <w:top w:val="nil"/>
              <w:left w:val="nil"/>
              <w:bottom w:val="nil"/>
              <w:right w:val="nil"/>
            </w:tcBorders>
            <w:shd w:val="clear" w:color="auto" w:fill="auto"/>
            <w:noWrap/>
            <w:vAlign w:val="bottom"/>
            <w:hideMark/>
          </w:tcPr>
          <w:p w14:paraId="50F56F8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(0.34, 0.77)</w:t>
            </w:r>
          </w:p>
        </w:tc>
      </w:tr>
      <w:tr w:rsidR="000710DA" w:rsidRPr="00410810" w14:paraId="20C388D6" w14:textId="77777777" w:rsidTr="00D5354C">
        <w:trPr>
          <w:trHeight w:val="288"/>
        </w:trPr>
        <w:tc>
          <w:tcPr>
            <w:tcW w:w="3566" w:type="dxa"/>
            <w:tcBorders>
              <w:top w:val="nil"/>
              <w:left w:val="nil"/>
              <w:bottom w:val="nil"/>
              <w:right w:val="nil"/>
            </w:tcBorders>
            <w:shd w:val="clear" w:color="auto" w:fill="auto"/>
            <w:noWrap/>
            <w:vAlign w:val="bottom"/>
            <w:hideMark/>
          </w:tcPr>
          <w:p w14:paraId="79EAF48C" w14:textId="3F48FD81"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Tufted Tit-Tyrant</w:t>
            </w:r>
            <w:r>
              <w:rPr>
                <w:rFonts w:ascii="Calibri" w:eastAsia="Times New Roman" w:hAnsi="Calibri" w:cs="Times New Roman"/>
                <w:color w:val="000000"/>
                <w:lang w:val="en-GB" w:eastAsia="en-GB"/>
              </w:rPr>
              <w:t xml:space="preserve"> (</w:t>
            </w:r>
            <w:proofErr w:type="spellStart"/>
            <w:r w:rsidRPr="00FA0AA7">
              <w:rPr>
                <w:rFonts w:ascii="Calibri" w:eastAsia="Times New Roman" w:hAnsi="Calibri" w:cs="Times New Roman"/>
                <w:i/>
                <w:color w:val="000000"/>
                <w:lang w:val="en-GB" w:eastAsia="en-GB"/>
              </w:rPr>
              <w:t>Anairetes</w:t>
            </w:r>
            <w:proofErr w:type="spellEnd"/>
            <w:r w:rsidRPr="00FA0AA7">
              <w:rPr>
                <w:rFonts w:ascii="Calibri" w:eastAsia="Times New Roman" w:hAnsi="Calibri" w:cs="Times New Roman"/>
                <w:i/>
                <w:color w:val="000000"/>
                <w:lang w:val="en-GB" w:eastAsia="en-GB"/>
              </w:rPr>
              <w:t xml:space="preserve"> </w:t>
            </w:r>
            <w:proofErr w:type="spellStart"/>
            <w:r w:rsidRPr="00FA0AA7">
              <w:rPr>
                <w:rFonts w:ascii="Calibri" w:eastAsia="Times New Roman" w:hAnsi="Calibri" w:cs="Times New Roman"/>
                <w:i/>
                <w:color w:val="000000"/>
                <w:lang w:val="en-GB" w:eastAsia="en-GB"/>
              </w:rPr>
              <w:t>parulus</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45B49206" w14:textId="64DEECE0"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3B52D11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0.29 (0.16, 0.46)</w:t>
            </w:r>
          </w:p>
        </w:tc>
        <w:tc>
          <w:tcPr>
            <w:tcW w:w="1762" w:type="dxa"/>
            <w:tcBorders>
              <w:top w:val="nil"/>
              <w:left w:val="nil"/>
              <w:bottom w:val="nil"/>
              <w:right w:val="nil"/>
            </w:tcBorders>
            <w:shd w:val="clear" w:color="auto" w:fill="auto"/>
            <w:noWrap/>
            <w:vAlign w:val="bottom"/>
            <w:hideMark/>
          </w:tcPr>
          <w:p w14:paraId="732B275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0.58 (0.44, 0.72)</w:t>
            </w:r>
          </w:p>
        </w:tc>
        <w:tc>
          <w:tcPr>
            <w:tcW w:w="1762" w:type="dxa"/>
            <w:tcBorders>
              <w:top w:val="nil"/>
              <w:left w:val="nil"/>
              <w:bottom w:val="nil"/>
              <w:right w:val="nil"/>
            </w:tcBorders>
            <w:shd w:val="clear" w:color="auto" w:fill="auto"/>
            <w:noWrap/>
            <w:vAlign w:val="bottom"/>
            <w:hideMark/>
          </w:tcPr>
          <w:p w14:paraId="5990BD8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 (0.37, 0.81)</w:t>
            </w:r>
          </w:p>
        </w:tc>
      </w:tr>
      <w:tr w:rsidR="000710DA" w:rsidRPr="00410810" w14:paraId="423EC5F6" w14:textId="77777777" w:rsidTr="00D5354C">
        <w:trPr>
          <w:trHeight w:val="288"/>
        </w:trPr>
        <w:tc>
          <w:tcPr>
            <w:tcW w:w="3566" w:type="dxa"/>
            <w:tcBorders>
              <w:top w:val="nil"/>
              <w:left w:val="nil"/>
              <w:bottom w:val="nil"/>
              <w:right w:val="nil"/>
            </w:tcBorders>
            <w:shd w:val="clear" w:color="auto" w:fill="auto"/>
            <w:noWrap/>
            <w:vAlign w:val="bottom"/>
            <w:hideMark/>
          </w:tcPr>
          <w:p w14:paraId="08653457" w14:textId="3748229E"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Tyrian </w:t>
            </w:r>
            <w:proofErr w:type="spellStart"/>
            <w:r w:rsidRPr="00410810">
              <w:rPr>
                <w:rFonts w:ascii="Calibri" w:eastAsia="Times New Roman" w:hAnsi="Calibri" w:cs="Times New Roman"/>
                <w:color w:val="000000"/>
                <w:lang w:val="en-GB" w:eastAsia="en-GB"/>
              </w:rPr>
              <w:t>Metaltail</w:t>
            </w:r>
            <w:proofErr w:type="spellEnd"/>
            <w:r>
              <w:rPr>
                <w:rFonts w:ascii="Calibri" w:eastAsia="Times New Roman" w:hAnsi="Calibri" w:cs="Times New Roman"/>
                <w:color w:val="000000"/>
                <w:lang w:val="en-GB" w:eastAsia="en-GB"/>
              </w:rPr>
              <w:t xml:space="preserve"> (</w:t>
            </w:r>
            <w:proofErr w:type="spellStart"/>
            <w:r w:rsidRPr="00FA0AA7">
              <w:rPr>
                <w:rFonts w:ascii="Calibri" w:eastAsia="Times New Roman" w:hAnsi="Calibri" w:cs="Times New Roman"/>
                <w:i/>
                <w:color w:val="000000"/>
                <w:lang w:val="en-GB" w:eastAsia="en-GB"/>
              </w:rPr>
              <w:t>Metallura</w:t>
            </w:r>
            <w:proofErr w:type="spellEnd"/>
            <w:r w:rsidRPr="00FA0AA7">
              <w:rPr>
                <w:rFonts w:ascii="Calibri" w:eastAsia="Times New Roman" w:hAnsi="Calibri" w:cs="Times New Roman"/>
                <w:i/>
                <w:color w:val="000000"/>
                <w:lang w:val="en-GB" w:eastAsia="en-GB"/>
              </w:rPr>
              <w:t xml:space="preserve"> </w:t>
            </w:r>
            <w:proofErr w:type="spellStart"/>
            <w:r w:rsidRPr="00FA0AA7">
              <w:rPr>
                <w:rFonts w:ascii="Calibri" w:eastAsia="Times New Roman" w:hAnsi="Calibri" w:cs="Times New Roman"/>
                <w:i/>
                <w:color w:val="000000"/>
                <w:lang w:val="en-GB" w:eastAsia="en-GB"/>
              </w:rPr>
              <w:t>tyrianthina</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2D95A2BB" w14:textId="3D7593DB"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6090B17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(0.12, 0.23)</w:t>
            </w:r>
          </w:p>
        </w:tc>
        <w:tc>
          <w:tcPr>
            <w:tcW w:w="1762" w:type="dxa"/>
            <w:tcBorders>
              <w:top w:val="nil"/>
              <w:left w:val="nil"/>
              <w:bottom w:val="nil"/>
              <w:right w:val="nil"/>
            </w:tcBorders>
            <w:shd w:val="clear" w:color="auto" w:fill="auto"/>
            <w:noWrap/>
            <w:vAlign w:val="bottom"/>
            <w:hideMark/>
          </w:tcPr>
          <w:p w14:paraId="29F4A0F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0.47 (0.39, 0.55)</w:t>
            </w:r>
          </w:p>
        </w:tc>
        <w:tc>
          <w:tcPr>
            <w:tcW w:w="1762" w:type="dxa"/>
            <w:tcBorders>
              <w:top w:val="nil"/>
              <w:left w:val="nil"/>
              <w:bottom w:val="nil"/>
              <w:right w:val="nil"/>
            </w:tcBorders>
            <w:shd w:val="clear" w:color="auto" w:fill="auto"/>
            <w:noWrap/>
            <w:vAlign w:val="bottom"/>
            <w:hideMark/>
          </w:tcPr>
          <w:p w14:paraId="28CFAD7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0.45 (0.28, 0.64)</w:t>
            </w:r>
          </w:p>
        </w:tc>
      </w:tr>
      <w:tr w:rsidR="000710DA" w:rsidRPr="00410810" w14:paraId="201741DD" w14:textId="77777777" w:rsidTr="00D5354C">
        <w:trPr>
          <w:trHeight w:val="288"/>
        </w:trPr>
        <w:tc>
          <w:tcPr>
            <w:tcW w:w="3566" w:type="dxa"/>
            <w:tcBorders>
              <w:top w:val="nil"/>
              <w:left w:val="nil"/>
              <w:bottom w:val="nil"/>
              <w:right w:val="nil"/>
            </w:tcBorders>
            <w:shd w:val="clear" w:color="auto" w:fill="auto"/>
            <w:noWrap/>
            <w:vAlign w:val="bottom"/>
            <w:hideMark/>
          </w:tcPr>
          <w:p w14:paraId="7D3D4162" w14:textId="406DE312"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Violet-throated </w:t>
            </w:r>
            <w:proofErr w:type="spellStart"/>
            <w:r w:rsidRPr="00410810">
              <w:rPr>
                <w:rFonts w:ascii="Calibri" w:eastAsia="Times New Roman" w:hAnsi="Calibri" w:cs="Times New Roman"/>
                <w:color w:val="000000"/>
                <w:lang w:val="en-GB" w:eastAsia="en-GB"/>
              </w:rPr>
              <w:t>Metaltail</w:t>
            </w:r>
            <w:proofErr w:type="spellEnd"/>
            <w:r>
              <w:rPr>
                <w:rFonts w:ascii="Calibri" w:eastAsia="Times New Roman" w:hAnsi="Calibri" w:cs="Times New Roman"/>
                <w:color w:val="000000"/>
                <w:lang w:val="en-GB" w:eastAsia="en-GB"/>
              </w:rPr>
              <w:t xml:space="preserve"> (</w:t>
            </w:r>
            <w:proofErr w:type="spellStart"/>
            <w:r w:rsidRPr="00FA0AA7">
              <w:rPr>
                <w:rFonts w:ascii="Calibri" w:eastAsia="Times New Roman" w:hAnsi="Calibri" w:cs="Times New Roman"/>
                <w:i/>
                <w:color w:val="000000"/>
                <w:lang w:val="en-GB" w:eastAsia="en-GB"/>
              </w:rPr>
              <w:t>Metallura</w:t>
            </w:r>
            <w:proofErr w:type="spellEnd"/>
            <w:r w:rsidRPr="00FA0AA7">
              <w:rPr>
                <w:rFonts w:ascii="Calibri" w:eastAsia="Times New Roman" w:hAnsi="Calibri" w:cs="Times New Roman"/>
                <w:i/>
                <w:color w:val="000000"/>
                <w:lang w:val="en-GB" w:eastAsia="en-GB"/>
              </w:rPr>
              <w:t xml:space="preserve"> </w:t>
            </w:r>
            <w:proofErr w:type="spellStart"/>
            <w:r w:rsidRPr="00FA0AA7">
              <w:rPr>
                <w:rFonts w:ascii="Calibri" w:eastAsia="Times New Roman" w:hAnsi="Calibri" w:cs="Times New Roman"/>
                <w:i/>
                <w:color w:val="000000"/>
                <w:lang w:val="en-GB" w:eastAsia="en-GB"/>
              </w:rPr>
              <w:t>baroni</w:t>
            </w:r>
            <w:proofErr w:type="spellEnd"/>
            <w:r>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hideMark/>
          </w:tcPr>
          <w:p w14:paraId="320256B2" w14:textId="7C8DF480" w:rsidR="000710DA" w:rsidRPr="00410810" w:rsidRDefault="000710DA" w:rsidP="000710DA">
            <w:pPr>
              <w:spacing w:after="0" w:line="240" w:lineRule="auto"/>
              <w:rPr>
                <w:rFonts w:ascii="Calibri" w:eastAsia="Times New Roman" w:hAnsi="Calibri" w:cs="Times New Roman"/>
                <w:color w:val="000000"/>
                <w:lang w:val="en-GB" w:eastAsia="en-GB"/>
              </w:rPr>
            </w:pPr>
            <w:r w:rsidRPr="00F833C5">
              <w:rPr>
                <w:rFonts w:ascii="Calibri" w:eastAsia="Times New Roman" w:hAnsi="Calibri" w:cs="Times New Roman"/>
                <w:color w:val="000000"/>
                <w:lang w:val="en-GB" w:eastAsia="en-GB"/>
              </w:rPr>
              <w:t>Intermediate specialist</w:t>
            </w:r>
          </w:p>
        </w:tc>
        <w:tc>
          <w:tcPr>
            <w:tcW w:w="1762" w:type="dxa"/>
            <w:tcBorders>
              <w:top w:val="nil"/>
              <w:left w:val="nil"/>
              <w:bottom w:val="nil"/>
              <w:right w:val="nil"/>
            </w:tcBorders>
            <w:shd w:val="clear" w:color="auto" w:fill="auto"/>
            <w:noWrap/>
            <w:vAlign w:val="bottom"/>
            <w:hideMark/>
          </w:tcPr>
          <w:p w14:paraId="1EC4BB8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(0.1, 0.35)</w:t>
            </w:r>
          </w:p>
        </w:tc>
        <w:tc>
          <w:tcPr>
            <w:tcW w:w="1762" w:type="dxa"/>
            <w:tcBorders>
              <w:top w:val="nil"/>
              <w:left w:val="nil"/>
              <w:bottom w:val="nil"/>
              <w:right w:val="nil"/>
            </w:tcBorders>
            <w:shd w:val="clear" w:color="auto" w:fill="auto"/>
            <w:noWrap/>
            <w:vAlign w:val="bottom"/>
            <w:hideMark/>
          </w:tcPr>
          <w:p w14:paraId="7C5A6A0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0.42 (0.3, 0.54)</w:t>
            </w:r>
          </w:p>
        </w:tc>
        <w:tc>
          <w:tcPr>
            <w:tcW w:w="1762" w:type="dxa"/>
            <w:tcBorders>
              <w:top w:val="nil"/>
              <w:left w:val="nil"/>
              <w:bottom w:val="nil"/>
              <w:right w:val="nil"/>
            </w:tcBorders>
            <w:shd w:val="clear" w:color="auto" w:fill="auto"/>
            <w:noWrap/>
            <w:vAlign w:val="bottom"/>
            <w:hideMark/>
          </w:tcPr>
          <w:p w14:paraId="33A3704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0.52 (0.31, 0.74)</w:t>
            </w:r>
          </w:p>
        </w:tc>
      </w:tr>
      <w:tr w:rsidR="00410810" w:rsidRPr="00410810" w14:paraId="4036C6C5" w14:textId="77777777" w:rsidTr="000710DA">
        <w:trPr>
          <w:trHeight w:val="288"/>
        </w:trPr>
        <w:tc>
          <w:tcPr>
            <w:tcW w:w="3566" w:type="dxa"/>
            <w:tcBorders>
              <w:top w:val="nil"/>
              <w:left w:val="nil"/>
              <w:bottom w:val="nil"/>
              <w:right w:val="nil"/>
            </w:tcBorders>
            <w:shd w:val="clear" w:color="auto" w:fill="auto"/>
            <w:noWrap/>
            <w:vAlign w:val="bottom"/>
            <w:hideMark/>
          </w:tcPr>
          <w:p w14:paraId="37468E9B" w14:textId="4D54C573"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Crowned Chat-Tyrant</w:t>
            </w:r>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Ochthoeca</w:t>
            </w:r>
            <w:proofErr w:type="spellEnd"/>
            <w:r w:rsidR="00FA0AA7" w:rsidRPr="00FA0AA7">
              <w:rPr>
                <w:rFonts w:ascii="Calibri" w:eastAsia="Times New Roman" w:hAnsi="Calibri" w:cs="Times New Roman"/>
                <w:i/>
                <w:color w:val="000000"/>
                <w:lang w:val="en-GB" w:eastAsia="en-GB"/>
              </w:rPr>
              <w:t xml:space="preserve"> frontalis</w:t>
            </w:r>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28D9A98D"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414A4683"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0.23 (0.13, 0.37)</w:t>
            </w:r>
          </w:p>
        </w:tc>
        <w:tc>
          <w:tcPr>
            <w:tcW w:w="1762" w:type="dxa"/>
            <w:tcBorders>
              <w:top w:val="nil"/>
              <w:left w:val="nil"/>
              <w:bottom w:val="nil"/>
              <w:right w:val="nil"/>
            </w:tcBorders>
            <w:shd w:val="clear" w:color="auto" w:fill="auto"/>
            <w:noWrap/>
            <w:vAlign w:val="bottom"/>
            <w:hideMark/>
          </w:tcPr>
          <w:p w14:paraId="597FE395"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(0.43, 0.71)</w:t>
            </w:r>
          </w:p>
        </w:tc>
        <w:tc>
          <w:tcPr>
            <w:tcW w:w="1762" w:type="dxa"/>
            <w:tcBorders>
              <w:top w:val="nil"/>
              <w:left w:val="nil"/>
              <w:bottom w:val="nil"/>
              <w:right w:val="nil"/>
            </w:tcBorders>
            <w:shd w:val="clear" w:color="auto" w:fill="auto"/>
            <w:noWrap/>
            <w:vAlign w:val="bottom"/>
            <w:hideMark/>
          </w:tcPr>
          <w:p w14:paraId="1A4ABCB9"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(0.44, 0.81)</w:t>
            </w:r>
          </w:p>
        </w:tc>
      </w:tr>
      <w:tr w:rsidR="00410810" w:rsidRPr="00410810" w14:paraId="31615E60" w14:textId="77777777" w:rsidTr="000710DA">
        <w:trPr>
          <w:trHeight w:val="288"/>
        </w:trPr>
        <w:tc>
          <w:tcPr>
            <w:tcW w:w="3566" w:type="dxa"/>
            <w:tcBorders>
              <w:top w:val="nil"/>
              <w:left w:val="nil"/>
              <w:bottom w:val="nil"/>
              <w:right w:val="nil"/>
            </w:tcBorders>
            <w:shd w:val="clear" w:color="auto" w:fill="auto"/>
            <w:noWrap/>
            <w:vAlign w:val="bottom"/>
            <w:hideMark/>
          </w:tcPr>
          <w:p w14:paraId="10744AF0" w14:textId="7CF384BA"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Masked </w:t>
            </w:r>
            <w:proofErr w:type="spellStart"/>
            <w:r w:rsidRPr="00410810">
              <w:rPr>
                <w:rFonts w:ascii="Calibri" w:eastAsia="Times New Roman" w:hAnsi="Calibri" w:cs="Times New Roman"/>
                <w:color w:val="000000"/>
                <w:lang w:val="en-GB" w:eastAsia="en-GB"/>
              </w:rPr>
              <w:t>Flowerpiercer</w:t>
            </w:r>
            <w:proofErr w:type="spellEnd"/>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Diglossa</w:t>
            </w:r>
            <w:proofErr w:type="spellEnd"/>
            <w:r w:rsidR="00FA0AA7" w:rsidRPr="00FA0AA7">
              <w:rPr>
                <w:rFonts w:ascii="Calibri" w:eastAsia="Times New Roman" w:hAnsi="Calibri" w:cs="Times New Roman"/>
                <w:i/>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cyanea</w:t>
            </w:r>
            <w:proofErr w:type="spellEnd"/>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586B84B8"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2FCF7524"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0.12 (0.07, 0.18)</w:t>
            </w:r>
          </w:p>
        </w:tc>
        <w:tc>
          <w:tcPr>
            <w:tcW w:w="1762" w:type="dxa"/>
            <w:tcBorders>
              <w:top w:val="nil"/>
              <w:left w:val="nil"/>
              <w:bottom w:val="nil"/>
              <w:right w:val="nil"/>
            </w:tcBorders>
            <w:shd w:val="clear" w:color="auto" w:fill="auto"/>
            <w:noWrap/>
            <w:vAlign w:val="bottom"/>
            <w:hideMark/>
          </w:tcPr>
          <w:p w14:paraId="44CDA7F1"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0.55 (0.43, 0.66)</w:t>
            </w:r>
          </w:p>
        </w:tc>
        <w:tc>
          <w:tcPr>
            <w:tcW w:w="1762" w:type="dxa"/>
            <w:tcBorders>
              <w:top w:val="nil"/>
              <w:left w:val="nil"/>
              <w:bottom w:val="nil"/>
              <w:right w:val="nil"/>
            </w:tcBorders>
            <w:shd w:val="clear" w:color="auto" w:fill="auto"/>
            <w:noWrap/>
            <w:vAlign w:val="bottom"/>
            <w:hideMark/>
          </w:tcPr>
          <w:p w14:paraId="20B0956E"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(0.33, 0.78)</w:t>
            </w:r>
          </w:p>
        </w:tc>
      </w:tr>
      <w:tr w:rsidR="00410810" w:rsidRPr="00410810" w14:paraId="0A3ED01E" w14:textId="77777777" w:rsidTr="000710DA">
        <w:trPr>
          <w:trHeight w:val="288"/>
        </w:trPr>
        <w:tc>
          <w:tcPr>
            <w:tcW w:w="3566" w:type="dxa"/>
            <w:tcBorders>
              <w:top w:val="nil"/>
              <w:left w:val="nil"/>
              <w:bottom w:val="nil"/>
              <w:right w:val="nil"/>
            </w:tcBorders>
            <w:shd w:val="clear" w:color="auto" w:fill="auto"/>
            <w:noWrap/>
            <w:vAlign w:val="bottom"/>
            <w:hideMark/>
          </w:tcPr>
          <w:p w14:paraId="7F6E524D" w14:textId="000EA601"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Mountain </w:t>
            </w:r>
            <w:proofErr w:type="spellStart"/>
            <w:r w:rsidRPr="00410810">
              <w:rPr>
                <w:rFonts w:ascii="Calibri" w:eastAsia="Times New Roman" w:hAnsi="Calibri" w:cs="Times New Roman"/>
                <w:color w:val="000000"/>
                <w:lang w:val="en-GB" w:eastAsia="en-GB"/>
              </w:rPr>
              <w:t>Velvetbreast</w:t>
            </w:r>
            <w:proofErr w:type="spellEnd"/>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Lafresnaya</w:t>
            </w:r>
            <w:proofErr w:type="spellEnd"/>
            <w:r w:rsidR="00FA0AA7" w:rsidRPr="00FA0AA7">
              <w:rPr>
                <w:rFonts w:ascii="Calibri" w:eastAsia="Times New Roman" w:hAnsi="Calibri" w:cs="Times New Roman"/>
                <w:i/>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lafresnayi</w:t>
            </w:r>
            <w:proofErr w:type="spellEnd"/>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4658547A"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45AD9394"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(0.09, 0.29)</w:t>
            </w:r>
          </w:p>
        </w:tc>
        <w:tc>
          <w:tcPr>
            <w:tcW w:w="1762" w:type="dxa"/>
            <w:tcBorders>
              <w:top w:val="nil"/>
              <w:left w:val="nil"/>
              <w:bottom w:val="nil"/>
              <w:right w:val="nil"/>
            </w:tcBorders>
            <w:shd w:val="clear" w:color="auto" w:fill="auto"/>
            <w:noWrap/>
            <w:vAlign w:val="bottom"/>
            <w:hideMark/>
          </w:tcPr>
          <w:p w14:paraId="2F0364A4"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0.47 (0.35, 0.58)</w:t>
            </w:r>
          </w:p>
        </w:tc>
        <w:tc>
          <w:tcPr>
            <w:tcW w:w="1762" w:type="dxa"/>
            <w:tcBorders>
              <w:top w:val="nil"/>
              <w:left w:val="nil"/>
              <w:bottom w:val="nil"/>
              <w:right w:val="nil"/>
            </w:tcBorders>
            <w:shd w:val="clear" w:color="auto" w:fill="auto"/>
            <w:noWrap/>
            <w:vAlign w:val="bottom"/>
            <w:hideMark/>
          </w:tcPr>
          <w:p w14:paraId="3038B32F"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0.49 (0.29, 0.69)</w:t>
            </w:r>
          </w:p>
        </w:tc>
      </w:tr>
      <w:tr w:rsidR="00410810" w:rsidRPr="00410810" w14:paraId="7525B8CA" w14:textId="77777777" w:rsidTr="000710DA">
        <w:trPr>
          <w:trHeight w:val="288"/>
        </w:trPr>
        <w:tc>
          <w:tcPr>
            <w:tcW w:w="3566" w:type="dxa"/>
            <w:tcBorders>
              <w:top w:val="nil"/>
              <w:left w:val="nil"/>
              <w:bottom w:val="nil"/>
              <w:right w:val="nil"/>
            </w:tcBorders>
            <w:shd w:val="clear" w:color="auto" w:fill="auto"/>
            <w:noWrap/>
            <w:vAlign w:val="bottom"/>
            <w:hideMark/>
          </w:tcPr>
          <w:p w14:paraId="26C2D1A9" w14:textId="2DFADE41"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Mountain Wren</w:t>
            </w:r>
            <w:r w:rsidR="00FA0AA7">
              <w:rPr>
                <w:rFonts w:ascii="Calibri" w:eastAsia="Times New Roman" w:hAnsi="Calibri" w:cs="Times New Roman"/>
                <w:color w:val="000000"/>
                <w:lang w:val="en-GB" w:eastAsia="en-GB"/>
              </w:rPr>
              <w:t xml:space="preserve"> (</w:t>
            </w:r>
            <w:r w:rsidR="00FA0AA7" w:rsidRPr="00FA0AA7">
              <w:rPr>
                <w:rFonts w:ascii="Calibri" w:eastAsia="Times New Roman" w:hAnsi="Calibri" w:cs="Times New Roman"/>
                <w:i/>
                <w:color w:val="000000"/>
                <w:lang w:val="en-GB" w:eastAsia="en-GB"/>
              </w:rPr>
              <w:t xml:space="preserve">Troglodytes </w:t>
            </w:r>
            <w:proofErr w:type="spellStart"/>
            <w:r w:rsidR="00FA0AA7" w:rsidRPr="00FA0AA7">
              <w:rPr>
                <w:rFonts w:ascii="Calibri" w:eastAsia="Times New Roman" w:hAnsi="Calibri" w:cs="Times New Roman"/>
                <w:i/>
                <w:color w:val="000000"/>
                <w:lang w:val="en-GB" w:eastAsia="en-GB"/>
              </w:rPr>
              <w:t>solstitialis</w:t>
            </w:r>
            <w:proofErr w:type="spellEnd"/>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1AF2142B"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53FC6BF1"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(0.13, 0.33)</w:t>
            </w:r>
          </w:p>
        </w:tc>
        <w:tc>
          <w:tcPr>
            <w:tcW w:w="1762" w:type="dxa"/>
            <w:tcBorders>
              <w:top w:val="nil"/>
              <w:left w:val="nil"/>
              <w:bottom w:val="nil"/>
              <w:right w:val="nil"/>
            </w:tcBorders>
            <w:shd w:val="clear" w:color="auto" w:fill="auto"/>
            <w:noWrap/>
            <w:vAlign w:val="bottom"/>
            <w:hideMark/>
          </w:tcPr>
          <w:p w14:paraId="15C5F0D8"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(0.42, 0.71)</w:t>
            </w:r>
          </w:p>
        </w:tc>
        <w:tc>
          <w:tcPr>
            <w:tcW w:w="1762" w:type="dxa"/>
            <w:tcBorders>
              <w:top w:val="nil"/>
              <w:left w:val="nil"/>
              <w:bottom w:val="nil"/>
              <w:right w:val="nil"/>
            </w:tcBorders>
            <w:shd w:val="clear" w:color="auto" w:fill="auto"/>
            <w:noWrap/>
            <w:vAlign w:val="bottom"/>
            <w:hideMark/>
          </w:tcPr>
          <w:p w14:paraId="65B53E59"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(0.35, 0.8)</w:t>
            </w:r>
          </w:p>
        </w:tc>
      </w:tr>
      <w:tr w:rsidR="00410810" w:rsidRPr="00410810" w14:paraId="534B279D" w14:textId="77777777" w:rsidTr="000710DA">
        <w:trPr>
          <w:trHeight w:val="288"/>
        </w:trPr>
        <w:tc>
          <w:tcPr>
            <w:tcW w:w="3566" w:type="dxa"/>
            <w:tcBorders>
              <w:top w:val="nil"/>
              <w:left w:val="nil"/>
              <w:bottom w:val="nil"/>
              <w:right w:val="nil"/>
            </w:tcBorders>
            <w:shd w:val="clear" w:color="auto" w:fill="auto"/>
            <w:noWrap/>
            <w:vAlign w:val="bottom"/>
            <w:hideMark/>
          </w:tcPr>
          <w:p w14:paraId="432F2321" w14:textId="6BD0EB23"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Rainbow </w:t>
            </w:r>
            <w:proofErr w:type="spellStart"/>
            <w:r w:rsidRPr="00410810">
              <w:rPr>
                <w:rFonts w:ascii="Calibri" w:eastAsia="Times New Roman" w:hAnsi="Calibri" w:cs="Times New Roman"/>
                <w:color w:val="000000"/>
                <w:lang w:val="en-GB" w:eastAsia="en-GB"/>
              </w:rPr>
              <w:t>Starfrontlet</w:t>
            </w:r>
            <w:proofErr w:type="spellEnd"/>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Coeligena</w:t>
            </w:r>
            <w:proofErr w:type="spellEnd"/>
            <w:r w:rsidR="00FA0AA7" w:rsidRPr="00FA0AA7">
              <w:rPr>
                <w:rFonts w:ascii="Calibri" w:eastAsia="Times New Roman" w:hAnsi="Calibri" w:cs="Times New Roman"/>
                <w:i/>
                <w:color w:val="000000"/>
                <w:lang w:val="en-GB" w:eastAsia="en-GB"/>
              </w:rPr>
              <w:t xml:space="preserve"> iris</w:t>
            </w:r>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02638BAC"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3FF2016D"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0.21 (0.14, 0.31)</w:t>
            </w:r>
          </w:p>
        </w:tc>
        <w:tc>
          <w:tcPr>
            <w:tcW w:w="1762" w:type="dxa"/>
            <w:tcBorders>
              <w:top w:val="nil"/>
              <w:left w:val="nil"/>
              <w:bottom w:val="nil"/>
              <w:right w:val="nil"/>
            </w:tcBorders>
            <w:shd w:val="clear" w:color="auto" w:fill="auto"/>
            <w:noWrap/>
            <w:vAlign w:val="bottom"/>
            <w:hideMark/>
          </w:tcPr>
          <w:p w14:paraId="422D986E"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0.47 (0.37, 0.57)</w:t>
            </w:r>
          </w:p>
        </w:tc>
        <w:tc>
          <w:tcPr>
            <w:tcW w:w="1762" w:type="dxa"/>
            <w:tcBorders>
              <w:top w:val="nil"/>
              <w:left w:val="nil"/>
              <w:bottom w:val="nil"/>
              <w:right w:val="nil"/>
            </w:tcBorders>
            <w:shd w:val="clear" w:color="auto" w:fill="auto"/>
            <w:noWrap/>
            <w:vAlign w:val="bottom"/>
            <w:hideMark/>
          </w:tcPr>
          <w:p w14:paraId="6A3D78AB"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0.54 (0.38, 0.71)</w:t>
            </w:r>
          </w:p>
        </w:tc>
      </w:tr>
      <w:tr w:rsidR="00410810" w:rsidRPr="00410810" w14:paraId="1BFA95E9" w14:textId="77777777" w:rsidTr="000710DA">
        <w:trPr>
          <w:trHeight w:val="288"/>
        </w:trPr>
        <w:tc>
          <w:tcPr>
            <w:tcW w:w="3566" w:type="dxa"/>
            <w:tcBorders>
              <w:top w:val="nil"/>
              <w:left w:val="nil"/>
              <w:bottom w:val="nil"/>
              <w:right w:val="nil"/>
            </w:tcBorders>
            <w:shd w:val="clear" w:color="auto" w:fill="auto"/>
            <w:noWrap/>
            <w:vAlign w:val="bottom"/>
            <w:hideMark/>
          </w:tcPr>
          <w:p w14:paraId="053B96AB" w14:textId="62A0D48D"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Russet-crowned Warbler</w:t>
            </w:r>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Myiothlypis</w:t>
            </w:r>
            <w:proofErr w:type="spellEnd"/>
            <w:r w:rsidR="00FA0AA7" w:rsidRPr="00FA0AA7">
              <w:rPr>
                <w:rFonts w:ascii="Calibri" w:eastAsia="Times New Roman" w:hAnsi="Calibri" w:cs="Times New Roman"/>
                <w:i/>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coronatus</w:t>
            </w:r>
            <w:proofErr w:type="spellEnd"/>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5A0FCF6C"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2B955002"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(0.15, 0.29)</w:t>
            </w:r>
          </w:p>
        </w:tc>
        <w:tc>
          <w:tcPr>
            <w:tcW w:w="1762" w:type="dxa"/>
            <w:tcBorders>
              <w:top w:val="nil"/>
              <w:left w:val="nil"/>
              <w:bottom w:val="nil"/>
              <w:right w:val="nil"/>
            </w:tcBorders>
            <w:shd w:val="clear" w:color="auto" w:fill="auto"/>
            <w:noWrap/>
            <w:vAlign w:val="bottom"/>
            <w:hideMark/>
          </w:tcPr>
          <w:p w14:paraId="1A2B142D"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(0.53, 0.72)</w:t>
            </w:r>
          </w:p>
        </w:tc>
        <w:tc>
          <w:tcPr>
            <w:tcW w:w="1762" w:type="dxa"/>
            <w:tcBorders>
              <w:top w:val="nil"/>
              <w:left w:val="nil"/>
              <w:bottom w:val="nil"/>
              <w:right w:val="nil"/>
            </w:tcBorders>
            <w:shd w:val="clear" w:color="auto" w:fill="auto"/>
            <w:noWrap/>
            <w:vAlign w:val="bottom"/>
            <w:hideMark/>
          </w:tcPr>
          <w:p w14:paraId="01B1C5B6"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0.78 (0.67, 0.87)</w:t>
            </w:r>
          </w:p>
        </w:tc>
      </w:tr>
      <w:tr w:rsidR="00410810" w:rsidRPr="00410810" w14:paraId="284FBEA4" w14:textId="77777777" w:rsidTr="000710DA">
        <w:trPr>
          <w:trHeight w:val="288"/>
        </w:trPr>
        <w:tc>
          <w:tcPr>
            <w:tcW w:w="3566" w:type="dxa"/>
            <w:tcBorders>
              <w:top w:val="nil"/>
              <w:left w:val="nil"/>
              <w:bottom w:val="nil"/>
              <w:right w:val="nil"/>
            </w:tcBorders>
            <w:shd w:val="clear" w:color="auto" w:fill="auto"/>
            <w:noWrap/>
            <w:vAlign w:val="bottom"/>
            <w:hideMark/>
          </w:tcPr>
          <w:p w14:paraId="7755C75D" w14:textId="1D2992F3"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Spectacled </w:t>
            </w:r>
            <w:proofErr w:type="spellStart"/>
            <w:r w:rsidRPr="00410810">
              <w:rPr>
                <w:rFonts w:ascii="Calibri" w:eastAsia="Times New Roman" w:hAnsi="Calibri" w:cs="Times New Roman"/>
                <w:color w:val="000000"/>
                <w:lang w:val="en-GB" w:eastAsia="en-GB"/>
              </w:rPr>
              <w:t>Whitestart</w:t>
            </w:r>
            <w:proofErr w:type="spellEnd"/>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Myioborus</w:t>
            </w:r>
            <w:proofErr w:type="spellEnd"/>
            <w:r w:rsidR="00FA0AA7" w:rsidRPr="00FA0AA7">
              <w:rPr>
                <w:rFonts w:ascii="Calibri" w:eastAsia="Times New Roman" w:hAnsi="Calibri" w:cs="Times New Roman"/>
                <w:i/>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melanocephalus</w:t>
            </w:r>
            <w:proofErr w:type="spellEnd"/>
            <w:r w:rsidR="00FA0AA7">
              <w:rPr>
                <w:rFonts w:ascii="Calibri" w:eastAsia="Times New Roman" w:hAnsi="Calibri" w:cs="Times New Roman"/>
                <w:color w:val="000000"/>
                <w:lang w:val="en-GB" w:eastAsia="en-GB"/>
              </w:rPr>
              <w:t>)</w:t>
            </w:r>
          </w:p>
        </w:tc>
        <w:tc>
          <w:tcPr>
            <w:tcW w:w="2488" w:type="dxa"/>
            <w:tcBorders>
              <w:top w:val="nil"/>
              <w:left w:val="nil"/>
              <w:bottom w:val="nil"/>
              <w:right w:val="nil"/>
            </w:tcBorders>
            <w:shd w:val="clear" w:color="auto" w:fill="auto"/>
            <w:noWrap/>
            <w:vAlign w:val="bottom"/>
            <w:hideMark/>
          </w:tcPr>
          <w:p w14:paraId="30CE22B6"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nil"/>
              <w:right w:val="nil"/>
            </w:tcBorders>
            <w:shd w:val="clear" w:color="auto" w:fill="auto"/>
            <w:noWrap/>
            <w:vAlign w:val="bottom"/>
            <w:hideMark/>
          </w:tcPr>
          <w:p w14:paraId="6F16778E"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(0.09, 0.21)</w:t>
            </w:r>
          </w:p>
        </w:tc>
        <w:tc>
          <w:tcPr>
            <w:tcW w:w="1762" w:type="dxa"/>
            <w:tcBorders>
              <w:top w:val="nil"/>
              <w:left w:val="nil"/>
              <w:bottom w:val="nil"/>
              <w:right w:val="nil"/>
            </w:tcBorders>
            <w:shd w:val="clear" w:color="auto" w:fill="auto"/>
            <w:noWrap/>
            <w:vAlign w:val="bottom"/>
            <w:hideMark/>
          </w:tcPr>
          <w:p w14:paraId="4BF581D0"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0.65 (0.54, 0.74)</w:t>
            </w:r>
          </w:p>
        </w:tc>
        <w:tc>
          <w:tcPr>
            <w:tcW w:w="1762" w:type="dxa"/>
            <w:tcBorders>
              <w:top w:val="nil"/>
              <w:left w:val="nil"/>
              <w:bottom w:val="nil"/>
              <w:right w:val="nil"/>
            </w:tcBorders>
            <w:shd w:val="clear" w:color="auto" w:fill="auto"/>
            <w:noWrap/>
            <w:vAlign w:val="bottom"/>
            <w:hideMark/>
          </w:tcPr>
          <w:p w14:paraId="2481F2E3"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0.68 (0.48, 0.86)</w:t>
            </w:r>
          </w:p>
        </w:tc>
      </w:tr>
      <w:tr w:rsidR="00410810" w:rsidRPr="00410810" w14:paraId="216E23F1" w14:textId="77777777" w:rsidTr="000710DA">
        <w:trPr>
          <w:trHeight w:val="288"/>
        </w:trPr>
        <w:tc>
          <w:tcPr>
            <w:tcW w:w="3566" w:type="dxa"/>
            <w:tcBorders>
              <w:top w:val="nil"/>
              <w:left w:val="nil"/>
              <w:right w:val="nil"/>
            </w:tcBorders>
            <w:shd w:val="clear" w:color="auto" w:fill="auto"/>
            <w:noWrap/>
            <w:vAlign w:val="bottom"/>
            <w:hideMark/>
          </w:tcPr>
          <w:p w14:paraId="16515AB2" w14:textId="6463AB4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Stripe-headed Brush Finch</w:t>
            </w:r>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Arremon</w:t>
            </w:r>
            <w:proofErr w:type="spellEnd"/>
            <w:r w:rsidR="00FA0AA7" w:rsidRPr="00FA0AA7">
              <w:rPr>
                <w:rFonts w:ascii="Calibri" w:eastAsia="Times New Roman" w:hAnsi="Calibri" w:cs="Times New Roman"/>
                <w:i/>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assimilis</w:t>
            </w:r>
            <w:proofErr w:type="spellEnd"/>
            <w:r w:rsidR="00FA0AA7">
              <w:rPr>
                <w:rFonts w:ascii="Calibri" w:eastAsia="Times New Roman" w:hAnsi="Calibri" w:cs="Times New Roman"/>
                <w:color w:val="000000"/>
                <w:lang w:val="en-GB" w:eastAsia="en-GB"/>
              </w:rPr>
              <w:t>)</w:t>
            </w:r>
          </w:p>
        </w:tc>
        <w:tc>
          <w:tcPr>
            <w:tcW w:w="2488" w:type="dxa"/>
            <w:tcBorders>
              <w:top w:val="nil"/>
              <w:left w:val="nil"/>
              <w:right w:val="nil"/>
            </w:tcBorders>
            <w:shd w:val="clear" w:color="auto" w:fill="auto"/>
            <w:noWrap/>
            <w:vAlign w:val="bottom"/>
            <w:hideMark/>
          </w:tcPr>
          <w:p w14:paraId="4A110C38"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right w:val="nil"/>
            </w:tcBorders>
            <w:shd w:val="clear" w:color="auto" w:fill="auto"/>
            <w:noWrap/>
            <w:vAlign w:val="bottom"/>
            <w:hideMark/>
          </w:tcPr>
          <w:p w14:paraId="0B0EAAF8"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(0.15, 0.31)</w:t>
            </w:r>
          </w:p>
        </w:tc>
        <w:tc>
          <w:tcPr>
            <w:tcW w:w="1762" w:type="dxa"/>
            <w:tcBorders>
              <w:top w:val="nil"/>
              <w:left w:val="nil"/>
              <w:right w:val="nil"/>
            </w:tcBorders>
            <w:shd w:val="clear" w:color="auto" w:fill="auto"/>
            <w:noWrap/>
            <w:vAlign w:val="bottom"/>
            <w:hideMark/>
          </w:tcPr>
          <w:p w14:paraId="4CC1B1C7"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0.61 (0.48, 0.73)</w:t>
            </w:r>
          </w:p>
        </w:tc>
        <w:tc>
          <w:tcPr>
            <w:tcW w:w="1762" w:type="dxa"/>
            <w:tcBorders>
              <w:top w:val="nil"/>
              <w:left w:val="nil"/>
              <w:right w:val="nil"/>
            </w:tcBorders>
            <w:shd w:val="clear" w:color="auto" w:fill="auto"/>
            <w:noWrap/>
            <w:vAlign w:val="bottom"/>
            <w:hideMark/>
          </w:tcPr>
          <w:p w14:paraId="3DCDF649"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0.64 (0.44, 0.83)</w:t>
            </w:r>
          </w:p>
        </w:tc>
      </w:tr>
      <w:tr w:rsidR="00410810" w:rsidRPr="00410810" w14:paraId="5A63701E" w14:textId="77777777" w:rsidTr="000710DA">
        <w:trPr>
          <w:trHeight w:val="288"/>
        </w:trPr>
        <w:tc>
          <w:tcPr>
            <w:tcW w:w="3566" w:type="dxa"/>
            <w:tcBorders>
              <w:top w:val="nil"/>
              <w:left w:val="nil"/>
              <w:bottom w:val="single" w:sz="4" w:space="0" w:color="auto"/>
              <w:right w:val="nil"/>
            </w:tcBorders>
            <w:shd w:val="clear" w:color="auto" w:fill="auto"/>
            <w:noWrap/>
            <w:vAlign w:val="bottom"/>
            <w:hideMark/>
          </w:tcPr>
          <w:p w14:paraId="19658ABA" w14:textId="61825B66"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White-browed </w:t>
            </w:r>
            <w:proofErr w:type="spellStart"/>
            <w:r w:rsidRPr="00410810">
              <w:rPr>
                <w:rFonts w:ascii="Calibri" w:eastAsia="Times New Roman" w:hAnsi="Calibri" w:cs="Times New Roman"/>
                <w:color w:val="000000"/>
                <w:lang w:val="en-GB" w:eastAsia="en-GB"/>
              </w:rPr>
              <w:t>Spinetail</w:t>
            </w:r>
            <w:proofErr w:type="spellEnd"/>
            <w:r w:rsidR="00FA0AA7">
              <w:rPr>
                <w:rFonts w:ascii="Calibri" w:eastAsia="Times New Roman" w:hAnsi="Calibri" w:cs="Times New Roman"/>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Hellmayrea</w:t>
            </w:r>
            <w:proofErr w:type="spellEnd"/>
            <w:r w:rsidR="00FA0AA7" w:rsidRPr="00FA0AA7">
              <w:rPr>
                <w:rFonts w:ascii="Calibri" w:eastAsia="Times New Roman" w:hAnsi="Calibri" w:cs="Times New Roman"/>
                <w:i/>
                <w:color w:val="000000"/>
                <w:lang w:val="en-GB" w:eastAsia="en-GB"/>
              </w:rPr>
              <w:t xml:space="preserve"> </w:t>
            </w:r>
            <w:proofErr w:type="spellStart"/>
            <w:r w:rsidR="00FA0AA7" w:rsidRPr="00FA0AA7">
              <w:rPr>
                <w:rFonts w:ascii="Calibri" w:eastAsia="Times New Roman" w:hAnsi="Calibri" w:cs="Times New Roman"/>
                <w:i/>
                <w:color w:val="000000"/>
                <w:lang w:val="en-GB" w:eastAsia="en-GB"/>
              </w:rPr>
              <w:t>gularis</w:t>
            </w:r>
            <w:proofErr w:type="spellEnd"/>
            <w:r w:rsidR="00FA0AA7">
              <w:rPr>
                <w:rFonts w:ascii="Calibri" w:eastAsia="Times New Roman" w:hAnsi="Calibri" w:cs="Times New Roman"/>
                <w:color w:val="000000"/>
                <w:lang w:val="en-GB" w:eastAsia="en-GB"/>
              </w:rPr>
              <w:t>)</w:t>
            </w:r>
          </w:p>
        </w:tc>
        <w:tc>
          <w:tcPr>
            <w:tcW w:w="2488" w:type="dxa"/>
            <w:tcBorders>
              <w:top w:val="nil"/>
              <w:left w:val="nil"/>
              <w:bottom w:val="single" w:sz="4" w:space="0" w:color="auto"/>
              <w:right w:val="nil"/>
            </w:tcBorders>
            <w:shd w:val="clear" w:color="auto" w:fill="auto"/>
            <w:noWrap/>
            <w:vAlign w:val="bottom"/>
            <w:hideMark/>
          </w:tcPr>
          <w:p w14:paraId="6787C18F"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1762" w:type="dxa"/>
            <w:tcBorders>
              <w:top w:val="nil"/>
              <w:left w:val="nil"/>
              <w:bottom w:val="single" w:sz="4" w:space="0" w:color="auto"/>
              <w:right w:val="nil"/>
            </w:tcBorders>
            <w:shd w:val="clear" w:color="auto" w:fill="auto"/>
            <w:noWrap/>
            <w:vAlign w:val="bottom"/>
            <w:hideMark/>
          </w:tcPr>
          <w:p w14:paraId="5E19696F"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0.37 (0.24, 0.5)</w:t>
            </w:r>
          </w:p>
        </w:tc>
        <w:tc>
          <w:tcPr>
            <w:tcW w:w="1762" w:type="dxa"/>
            <w:tcBorders>
              <w:top w:val="nil"/>
              <w:left w:val="nil"/>
              <w:bottom w:val="single" w:sz="4" w:space="0" w:color="auto"/>
              <w:right w:val="nil"/>
            </w:tcBorders>
            <w:shd w:val="clear" w:color="auto" w:fill="auto"/>
            <w:noWrap/>
            <w:vAlign w:val="bottom"/>
            <w:hideMark/>
          </w:tcPr>
          <w:p w14:paraId="0FEEA30A"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0.61 (0.48, 0.73)</w:t>
            </w:r>
          </w:p>
        </w:tc>
        <w:tc>
          <w:tcPr>
            <w:tcW w:w="1762" w:type="dxa"/>
            <w:tcBorders>
              <w:top w:val="nil"/>
              <w:left w:val="nil"/>
              <w:bottom w:val="single" w:sz="4" w:space="0" w:color="auto"/>
              <w:right w:val="nil"/>
            </w:tcBorders>
            <w:shd w:val="clear" w:color="auto" w:fill="auto"/>
            <w:noWrap/>
            <w:vAlign w:val="bottom"/>
            <w:hideMark/>
          </w:tcPr>
          <w:p w14:paraId="50F176B2" w14:textId="77777777" w:rsidR="00410810" w:rsidRPr="00410810" w:rsidRDefault="00410810" w:rsidP="00410810">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0.76 (0.61, 0.87)</w:t>
            </w:r>
          </w:p>
        </w:tc>
      </w:tr>
    </w:tbl>
    <w:p w14:paraId="5DC8E774" w14:textId="77777777" w:rsidR="00802305" w:rsidRPr="00802305" w:rsidRDefault="00802305" w:rsidP="0027087C">
      <w:pPr>
        <w:spacing w:line="480" w:lineRule="auto"/>
        <w:rPr>
          <w:lang w:val="en-US"/>
        </w:rPr>
      </w:pPr>
    </w:p>
    <w:p w14:paraId="6D89AAB2" w14:textId="77777777" w:rsidR="00C81DB9" w:rsidRDefault="00C81DB9" w:rsidP="0027087C">
      <w:pPr>
        <w:spacing w:line="480" w:lineRule="auto"/>
        <w:rPr>
          <w:rFonts w:ascii="Times New Roman" w:hAnsi="Times New Roman" w:cs="Times New Roman"/>
          <w:b/>
          <w:bCs/>
          <w:sz w:val="24"/>
          <w:szCs w:val="24"/>
          <w:lang w:val="en-US"/>
        </w:rPr>
      </w:pPr>
    </w:p>
    <w:p w14:paraId="1BB54BCB" w14:textId="77777777" w:rsidR="00C55FC3" w:rsidRDefault="00C81DB9" w:rsidP="0027087C">
      <w:pPr>
        <w:spacing w:line="480" w:lineRule="auto"/>
        <w:rPr>
          <w:rFonts w:ascii="Times New Roman" w:hAnsi="Times New Roman" w:cs="Times New Roman"/>
          <w:b/>
          <w:bCs/>
          <w:sz w:val="24"/>
          <w:szCs w:val="24"/>
          <w:lang w:val="en-US"/>
        </w:rPr>
        <w:sectPr w:rsidR="00C55FC3" w:rsidSect="00C55FC3">
          <w:pgSz w:w="16838" w:h="11906" w:orient="landscape"/>
          <w:pgMar w:top="1701" w:right="1418" w:bottom="1701" w:left="1418" w:header="709" w:footer="709" w:gutter="0"/>
          <w:cols w:space="708"/>
          <w:docGrid w:linePitch="360"/>
        </w:sectPr>
      </w:pPr>
      <w:r>
        <w:rPr>
          <w:rFonts w:ascii="Times New Roman" w:hAnsi="Times New Roman" w:cs="Times New Roman"/>
          <w:b/>
          <w:bCs/>
          <w:sz w:val="24"/>
          <w:szCs w:val="24"/>
          <w:lang w:val="en-US"/>
        </w:rPr>
        <w:br w:type="page"/>
      </w:r>
    </w:p>
    <w:p w14:paraId="0C072ED7" w14:textId="092997E8" w:rsidR="00C81DB9" w:rsidRDefault="00C81DB9" w:rsidP="0027087C">
      <w:pPr>
        <w:spacing w:line="480" w:lineRule="auto"/>
        <w:rPr>
          <w:rFonts w:ascii="Times New Roman" w:hAnsi="Times New Roman" w:cs="Times New Roman"/>
          <w:b/>
          <w:bCs/>
          <w:sz w:val="24"/>
          <w:szCs w:val="24"/>
          <w:lang w:val="en-US"/>
        </w:rPr>
      </w:pPr>
    </w:p>
    <w:p w14:paraId="5131EC8C" w14:textId="77777777" w:rsidR="00854AE9" w:rsidRDefault="00C81DB9" w:rsidP="0027087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FIGURE</w:t>
      </w:r>
      <w:r w:rsidR="00854AE9">
        <w:rPr>
          <w:rFonts w:ascii="Times New Roman" w:hAnsi="Times New Roman" w:cs="Times New Roman"/>
          <w:b/>
          <w:bCs/>
          <w:sz w:val="24"/>
          <w:szCs w:val="24"/>
          <w:lang w:val="en-US"/>
        </w:rPr>
        <w:t xml:space="preserve"> LEGENDS</w:t>
      </w:r>
    </w:p>
    <w:p w14:paraId="58DF96D7" w14:textId="64B49D0F" w:rsidR="00854AE9" w:rsidRPr="009344CC" w:rsidRDefault="00854AE9" w:rsidP="0027087C">
      <w:pPr>
        <w:spacing w:line="480" w:lineRule="auto"/>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1. </w:t>
      </w:r>
      <w:r w:rsidR="00A64757" w:rsidRPr="009344CC">
        <w:rPr>
          <w:rFonts w:ascii="Times New Roman" w:hAnsi="Times New Roman" w:cs="Times New Roman"/>
          <w:bCs/>
          <w:sz w:val="24"/>
          <w:szCs w:val="24"/>
          <w:lang w:val="en-US"/>
        </w:rPr>
        <w:t>Recapture histories of</w:t>
      </w:r>
      <w:r w:rsidR="00A64757">
        <w:rPr>
          <w:rFonts w:ascii="Times New Roman" w:hAnsi="Times New Roman" w:cs="Times New Roman"/>
          <w:b/>
          <w:bCs/>
          <w:sz w:val="24"/>
          <w:szCs w:val="24"/>
          <w:lang w:val="en-US"/>
        </w:rPr>
        <w:t xml:space="preserve"> </w:t>
      </w:r>
      <w:r w:rsidR="00A64757">
        <w:rPr>
          <w:rFonts w:ascii="Times New Roman" w:hAnsi="Times New Roman" w:cs="Times New Roman"/>
          <w:bCs/>
          <w:sz w:val="24"/>
          <w:szCs w:val="24"/>
          <w:lang w:val="en-US"/>
        </w:rPr>
        <w:t>28 bird species a</w:t>
      </w:r>
      <w:r w:rsidR="00C55FC3">
        <w:rPr>
          <w:rFonts w:ascii="Times New Roman" w:hAnsi="Times New Roman" w:cs="Times New Roman"/>
          <w:sz w:val="24"/>
          <w:lang w:val="en-US"/>
        </w:rPr>
        <w:t xml:space="preserve"> studied in </w:t>
      </w:r>
      <w:proofErr w:type="spellStart"/>
      <w:r w:rsidR="00C55FC3">
        <w:rPr>
          <w:rFonts w:ascii="Times New Roman" w:hAnsi="Times New Roman" w:cs="Times New Roman"/>
          <w:sz w:val="24"/>
          <w:lang w:val="en-US"/>
        </w:rPr>
        <w:t>Cajas</w:t>
      </w:r>
      <w:proofErr w:type="spellEnd"/>
      <w:r w:rsidR="00C55FC3">
        <w:rPr>
          <w:rFonts w:ascii="Times New Roman" w:hAnsi="Times New Roman" w:cs="Times New Roman"/>
          <w:sz w:val="24"/>
          <w:lang w:val="en-US"/>
        </w:rPr>
        <w:t xml:space="preserve"> National Park and </w:t>
      </w:r>
      <w:proofErr w:type="spellStart"/>
      <w:r w:rsidR="00C55FC3">
        <w:rPr>
          <w:rFonts w:ascii="Times New Roman" w:hAnsi="Times New Roman" w:cs="Times New Roman"/>
          <w:sz w:val="24"/>
          <w:lang w:val="en-US"/>
        </w:rPr>
        <w:t>Mazan</w:t>
      </w:r>
      <w:proofErr w:type="spellEnd"/>
      <w:r w:rsidR="00C55FC3">
        <w:rPr>
          <w:rFonts w:ascii="Times New Roman" w:hAnsi="Times New Roman" w:cs="Times New Roman"/>
          <w:sz w:val="24"/>
          <w:lang w:val="en-US"/>
        </w:rPr>
        <w:t xml:space="preserve"> private reserve, south Ecuador.</w:t>
      </w:r>
    </w:p>
    <w:p w14:paraId="786EF5C0" w14:textId="30BDB43E" w:rsidR="00854AE9" w:rsidRDefault="00854AE9" w:rsidP="0027087C">
      <w:pPr>
        <w:spacing w:line="480" w:lineRule="auto"/>
        <w:rPr>
          <w:rFonts w:ascii="Times New Roman" w:hAnsi="Times New Roman" w:cs="Times New Roman"/>
          <w:bCs/>
          <w:sz w:val="24"/>
          <w:szCs w:val="24"/>
          <w:lang w:val="en-US"/>
        </w:rPr>
      </w:pPr>
      <w:r>
        <w:rPr>
          <w:rFonts w:ascii="Times New Roman" w:hAnsi="Times New Roman" w:cs="Times New Roman"/>
          <w:b/>
          <w:bCs/>
          <w:sz w:val="24"/>
          <w:szCs w:val="24"/>
          <w:lang w:val="en-US"/>
        </w:rPr>
        <w:t xml:space="preserve">Figure 2. </w:t>
      </w:r>
      <w:r>
        <w:rPr>
          <w:rFonts w:ascii="Times New Roman" w:hAnsi="Times New Roman" w:cs="Times New Roman"/>
          <w:bCs/>
          <w:sz w:val="24"/>
          <w:szCs w:val="24"/>
          <w:lang w:val="en-US"/>
        </w:rPr>
        <w:t>Posterior distributions of the difference between mean apparent survival (</w:t>
      </w:r>
      <m:oMath>
        <m:r>
          <w:rPr>
            <w:rFonts w:ascii="Cambria Math" w:hAnsi="Cambria Math" w:cs="Times New Roman"/>
            <w:sz w:val="24"/>
            <w:szCs w:val="24"/>
            <w:lang w:val="en-US"/>
          </w:rPr>
          <m:t>ϕ</m:t>
        </m:r>
      </m:oMath>
      <w:r>
        <w:rPr>
          <w:rFonts w:ascii="Times New Roman" w:hAnsi="Times New Roman" w:cs="Times New Roman"/>
          <w:bCs/>
          <w:sz w:val="24"/>
          <w:szCs w:val="24"/>
          <w:lang w:val="en-US"/>
        </w:rPr>
        <w:t>) of all bird species occurring in each habitat</w:t>
      </w:r>
      <w:r w:rsidR="00727097">
        <w:rPr>
          <w:rFonts w:ascii="Times New Roman" w:hAnsi="Times New Roman" w:cs="Times New Roman"/>
          <w:bCs/>
          <w:sz w:val="24"/>
          <w:szCs w:val="24"/>
          <w:lang w:val="en-US"/>
        </w:rPr>
        <w:t xml:space="preserve"> (Native forest, Introduced forest, Shrubs)</w:t>
      </w:r>
      <w:r>
        <w:rPr>
          <w:rFonts w:ascii="Times New Roman" w:hAnsi="Times New Roman" w:cs="Times New Roman"/>
          <w:bCs/>
          <w:sz w:val="24"/>
          <w:szCs w:val="24"/>
          <w:lang w:val="en-US"/>
        </w:rPr>
        <w:t xml:space="preserve">. Density plots show the difference between each pairwise combination of habitats. Vertical lines show the 95% credible intervals. </w:t>
      </w:r>
    </w:p>
    <w:p w14:paraId="1DF8D022" w14:textId="74E49414" w:rsidR="00854AE9" w:rsidRPr="00C81DB9" w:rsidRDefault="00854AE9" w:rsidP="0027087C">
      <w:pPr>
        <w:spacing w:line="480" w:lineRule="auto"/>
        <w:rPr>
          <w:rFonts w:ascii="Times New Roman" w:hAnsi="Times New Roman" w:cs="Times New Roman"/>
          <w:bCs/>
          <w:sz w:val="24"/>
          <w:szCs w:val="24"/>
          <w:lang w:val="en-US"/>
        </w:rPr>
      </w:pPr>
      <w:r w:rsidRPr="00C81DB9">
        <w:rPr>
          <w:rFonts w:ascii="Times New Roman" w:hAnsi="Times New Roman" w:cs="Times New Roman"/>
          <w:b/>
          <w:bCs/>
          <w:sz w:val="24"/>
          <w:szCs w:val="24"/>
          <w:lang w:val="en-US"/>
        </w:rPr>
        <w:t xml:space="preserve">Figure </w:t>
      </w:r>
      <w:r>
        <w:rPr>
          <w:rFonts w:ascii="Times New Roman" w:hAnsi="Times New Roman" w:cs="Times New Roman"/>
          <w:b/>
          <w:bCs/>
          <w:sz w:val="24"/>
          <w:szCs w:val="24"/>
          <w:lang w:val="en-US"/>
        </w:rPr>
        <w:t xml:space="preserve">3. </w:t>
      </w:r>
      <w:r>
        <w:rPr>
          <w:rFonts w:ascii="Times New Roman" w:hAnsi="Times New Roman" w:cs="Times New Roman"/>
          <w:bCs/>
          <w:sz w:val="24"/>
          <w:szCs w:val="24"/>
          <w:lang w:val="en-US"/>
        </w:rPr>
        <w:t>Posterior distributions comparing apparent survival (</w:t>
      </w:r>
      <m:oMath>
        <m:r>
          <w:rPr>
            <w:rFonts w:ascii="Cambria Math" w:hAnsi="Cambria Math" w:cs="Times New Roman"/>
            <w:sz w:val="24"/>
            <w:szCs w:val="24"/>
            <w:lang w:val="en-US"/>
          </w:rPr>
          <m:t>ϕ</m:t>
        </m:r>
      </m:oMath>
      <w:r>
        <w:rPr>
          <w:rFonts w:ascii="Times New Roman" w:hAnsi="Times New Roman" w:cs="Times New Roman"/>
          <w:bCs/>
          <w:sz w:val="24"/>
          <w:szCs w:val="24"/>
          <w:lang w:val="en-US"/>
        </w:rPr>
        <w:t xml:space="preserve">) of bird species grouped by </w:t>
      </w:r>
      <w:r w:rsidR="00727097">
        <w:rPr>
          <w:rFonts w:ascii="Times New Roman" w:hAnsi="Times New Roman" w:cs="Times New Roman"/>
          <w:bCs/>
          <w:sz w:val="24"/>
          <w:szCs w:val="24"/>
          <w:lang w:val="en-US"/>
        </w:rPr>
        <w:t>degree of habitat specialization</w:t>
      </w:r>
      <w:r>
        <w:rPr>
          <w:rFonts w:ascii="Times New Roman" w:hAnsi="Times New Roman" w:cs="Times New Roman"/>
          <w:bCs/>
          <w:sz w:val="24"/>
          <w:szCs w:val="24"/>
          <w:lang w:val="en-US"/>
        </w:rPr>
        <w:t xml:space="preserve">. </w:t>
      </w:r>
    </w:p>
    <w:p w14:paraId="4510F197" w14:textId="77777777" w:rsidR="00854AE9" w:rsidRDefault="00854AE9" w:rsidP="0027087C">
      <w:pPr>
        <w:spacing w:line="480" w:lineRule="auto"/>
        <w:rPr>
          <w:rFonts w:ascii="Times New Roman" w:hAnsi="Times New Roman" w:cs="Times New Roman"/>
          <w:bCs/>
          <w:sz w:val="24"/>
          <w:szCs w:val="24"/>
          <w:lang w:val="en-US"/>
        </w:rPr>
      </w:pPr>
    </w:p>
    <w:p w14:paraId="0098293F" w14:textId="77777777" w:rsidR="00854AE9" w:rsidRDefault="00854AE9" w:rsidP="0027087C">
      <w:pPr>
        <w:spacing w:line="480" w:lineRule="auto"/>
        <w:rPr>
          <w:rFonts w:ascii="Times New Roman" w:hAnsi="Times New Roman" w:cs="Times New Roman"/>
          <w:b/>
          <w:bCs/>
          <w:sz w:val="24"/>
          <w:szCs w:val="24"/>
          <w:lang w:val="en-US"/>
        </w:rPr>
      </w:pPr>
    </w:p>
    <w:p w14:paraId="5618A28D" w14:textId="64425616" w:rsidR="00C81DB9" w:rsidRDefault="00C81DB9" w:rsidP="0027087C">
      <w:pPr>
        <w:spacing w:line="480" w:lineRule="auto"/>
        <w:rPr>
          <w:rFonts w:ascii="Times New Roman" w:hAnsi="Times New Roman" w:cs="Times New Roman"/>
          <w:b/>
          <w:bCs/>
          <w:sz w:val="24"/>
          <w:szCs w:val="24"/>
          <w:lang w:val="en-US"/>
        </w:rPr>
      </w:pPr>
    </w:p>
    <w:p w14:paraId="352DD141" w14:textId="77777777" w:rsidR="00C55FC3" w:rsidRDefault="00C55FC3" w:rsidP="0027087C">
      <w:pPr>
        <w:spacing w:line="480" w:lineRule="auto"/>
        <w:rPr>
          <w:rFonts w:ascii="Times New Roman" w:hAnsi="Times New Roman" w:cs="Times New Roman"/>
          <w:b/>
          <w:bCs/>
          <w:sz w:val="24"/>
          <w:szCs w:val="24"/>
          <w:lang w:val="en-US"/>
        </w:rPr>
      </w:pPr>
    </w:p>
    <w:p w14:paraId="0DD25197" w14:textId="77777777" w:rsidR="00C55FC3" w:rsidRDefault="00C55FC3" w:rsidP="0027087C">
      <w:pPr>
        <w:spacing w:line="480" w:lineRule="auto"/>
        <w:rPr>
          <w:rFonts w:ascii="Times New Roman" w:hAnsi="Times New Roman" w:cs="Times New Roman"/>
          <w:b/>
          <w:bCs/>
          <w:sz w:val="24"/>
          <w:szCs w:val="24"/>
          <w:lang w:val="en-US"/>
        </w:rPr>
      </w:pPr>
    </w:p>
    <w:p w14:paraId="5890BA96" w14:textId="77777777" w:rsidR="00C55FC3" w:rsidRDefault="00C55FC3" w:rsidP="0027087C">
      <w:pPr>
        <w:spacing w:line="480" w:lineRule="auto"/>
        <w:rPr>
          <w:rFonts w:ascii="Times New Roman" w:hAnsi="Times New Roman" w:cs="Times New Roman"/>
          <w:b/>
          <w:bCs/>
          <w:sz w:val="24"/>
          <w:szCs w:val="24"/>
          <w:lang w:val="en-US"/>
        </w:rPr>
      </w:pPr>
    </w:p>
    <w:p w14:paraId="4352F731" w14:textId="77777777" w:rsidR="00C55FC3" w:rsidRDefault="00C55FC3" w:rsidP="0027087C">
      <w:pPr>
        <w:spacing w:line="480" w:lineRule="auto"/>
        <w:rPr>
          <w:rFonts w:ascii="Times New Roman" w:hAnsi="Times New Roman" w:cs="Times New Roman"/>
          <w:b/>
          <w:bCs/>
          <w:sz w:val="24"/>
          <w:szCs w:val="24"/>
          <w:lang w:val="en-US"/>
        </w:rPr>
      </w:pPr>
    </w:p>
    <w:p w14:paraId="60E1DF73" w14:textId="77777777" w:rsidR="00C55FC3" w:rsidRDefault="00C55FC3" w:rsidP="0027087C">
      <w:pPr>
        <w:spacing w:line="480" w:lineRule="auto"/>
        <w:rPr>
          <w:rFonts w:ascii="Times New Roman" w:hAnsi="Times New Roman" w:cs="Times New Roman"/>
          <w:b/>
          <w:bCs/>
          <w:sz w:val="24"/>
          <w:szCs w:val="24"/>
          <w:lang w:val="en-US"/>
        </w:rPr>
      </w:pPr>
    </w:p>
    <w:p w14:paraId="54463803" w14:textId="77777777" w:rsidR="00C55FC3" w:rsidRDefault="00C55FC3" w:rsidP="0027087C">
      <w:pPr>
        <w:spacing w:line="480" w:lineRule="auto"/>
        <w:rPr>
          <w:rFonts w:ascii="Times New Roman" w:hAnsi="Times New Roman" w:cs="Times New Roman"/>
          <w:b/>
          <w:bCs/>
          <w:sz w:val="24"/>
          <w:szCs w:val="24"/>
          <w:lang w:val="en-US"/>
        </w:rPr>
      </w:pPr>
    </w:p>
    <w:p w14:paraId="24DFA0E2" w14:textId="77777777" w:rsidR="00C55FC3" w:rsidRDefault="00C55FC3" w:rsidP="0027087C">
      <w:pPr>
        <w:spacing w:line="480" w:lineRule="auto"/>
        <w:rPr>
          <w:rFonts w:ascii="Times New Roman" w:hAnsi="Times New Roman" w:cs="Times New Roman"/>
          <w:b/>
          <w:bCs/>
          <w:sz w:val="24"/>
          <w:szCs w:val="24"/>
          <w:lang w:val="en-US"/>
        </w:rPr>
      </w:pPr>
    </w:p>
    <w:p w14:paraId="322BD71E" w14:textId="77777777" w:rsidR="00C55FC3" w:rsidRDefault="00C55FC3" w:rsidP="0027087C">
      <w:pPr>
        <w:spacing w:line="480" w:lineRule="auto"/>
        <w:rPr>
          <w:rFonts w:ascii="Times New Roman" w:hAnsi="Times New Roman" w:cs="Times New Roman"/>
          <w:b/>
          <w:bCs/>
          <w:sz w:val="24"/>
          <w:szCs w:val="24"/>
          <w:lang w:val="en-US"/>
        </w:rPr>
      </w:pPr>
    </w:p>
    <w:p w14:paraId="56E86BA5" w14:textId="35184914" w:rsidR="00C55FC3" w:rsidRDefault="00C55FC3" w:rsidP="0027087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Figure 1</w:t>
      </w:r>
    </w:p>
    <w:p w14:paraId="2689299F" w14:textId="440C5D9F" w:rsidR="009F344E" w:rsidRDefault="00871F27" w:rsidP="0027087C">
      <w:pPr>
        <w:spacing w:line="480" w:lineRule="auto"/>
        <w:rPr>
          <w:rFonts w:ascii="Times New Roman" w:hAnsi="Times New Roman" w:cs="Times New Roman"/>
          <w:b/>
          <w:bCs/>
          <w:sz w:val="24"/>
          <w:szCs w:val="24"/>
          <w:lang w:val="en-US"/>
        </w:rPr>
      </w:pPr>
      <w:r>
        <w:rPr>
          <w:rFonts w:ascii="Liberation Serif" w:eastAsia="Droid Sans Fallback" w:hAnsi="Liberation Serif" w:cs="Mangal"/>
          <w:noProof/>
          <w:sz w:val="16"/>
          <w:szCs w:val="16"/>
          <w:lang w:eastAsia="es-EC"/>
        </w:rPr>
        <w:drawing>
          <wp:inline distT="0" distB="0" distL="0" distR="0" wp14:anchorId="2970842A" wp14:editId="260BFE77">
            <wp:extent cx="6073246" cy="4128448"/>
            <wp:effectExtent l="0" t="0" r="381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ot_recaps_englishnames.jpeg"/>
                    <pic:cNvPicPr/>
                  </pic:nvPicPr>
                  <pic:blipFill>
                    <a:blip r:embed="rId10">
                      <a:extLst>
                        <a:ext uri="{28A0092B-C50C-407E-A947-70E740481C1C}">
                          <a14:useLocalDpi xmlns:a14="http://schemas.microsoft.com/office/drawing/2010/main" val="0"/>
                        </a:ext>
                      </a:extLst>
                    </a:blip>
                    <a:stretch>
                      <a:fillRect/>
                    </a:stretch>
                  </pic:blipFill>
                  <pic:spPr>
                    <a:xfrm>
                      <a:off x="0" y="0"/>
                      <a:ext cx="6077574" cy="4131390"/>
                    </a:xfrm>
                    <a:prstGeom prst="rect">
                      <a:avLst/>
                    </a:prstGeom>
                  </pic:spPr>
                </pic:pic>
              </a:graphicData>
            </a:graphic>
          </wp:inline>
        </w:drawing>
      </w:r>
    </w:p>
    <w:p w14:paraId="2C68DEFB" w14:textId="5F792A5E" w:rsidR="009F344E" w:rsidRDefault="009F344E" w:rsidP="0027087C">
      <w:pPr>
        <w:spacing w:line="480" w:lineRule="auto"/>
        <w:rPr>
          <w:rFonts w:ascii="Times New Roman" w:hAnsi="Times New Roman" w:cs="Times New Roman"/>
          <w:b/>
          <w:bCs/>
          <w:sz w:val="24"/>
          <w:szCs w:val="24"/>
          <w:lang w:val="en-US"/>
        </w:rPr>
      </w:pPr>
    </w:p>
    <w:p w14:paraId="465B4C96" w14:textId="3DB2ADD2" w:rsidR="009F344E" w:rsidRDefault="009F344E" w:rsidP="0027087C">
      <w:pPr>
        <w:spacing w:line="480" w:lineRule="auto"/>
        <w:rPr>
          <w:rFonts w:ascii="Times New Roman" w:hAnsi="Times New Roman" w:cs="Times New Roman"/>
          <w:b/>
          <w:bCs/>
          <w:sz w:val="24"/>
          <w:szCs w:val="24"/>
          <w:lang w:val="en-US"/>
        </w:rPr>
      </w:pPr>
    </w:p>
    <w:p w14:paraId="7FB85064" w14:textId="77777777" w:rsidR="00C55FC3" w:rsidRDefault="00C55FC3" w:rsidP="0027087C">
      <w:pPr>
        <w:spacing w:line="480" w:lineRule="auto"/>
        <w:rPr>
          <w:rFonts w:ascii="Times New Roman" w:hAnsi="Times New Roman" w:cs="Times New Roman"/>
          <w:b/>
          <w:bCs/>
          <w:sz w:val="24"/>
          <w:szCs w:val="24"/>
          <w:lang w:val="en-US"/>
        </w:rPr>
      </w:pPr>
    </w:p>
    <w:p w14:paraId="5CF0FB25" w14:textId="77777777" w:rsidR="00C55FC3" w:rsidRDefault="00C55FC3" w:rsidP="0027087C">
      <w:pPr>
        <w:spacing w:line="480" w:lineRule="auto"/>
        <w:rPr>
          <w:rFonts w:ascii="Times New Roman" w:hAnsi="Times New Roman" w:cs="Times New Roman"/>
          <w:b/>
          <w:bCs/>
          <w:sz w:val="24"/>
          <w:szCs w:val="24"/>
          <w:lang w:val="en-US"/>
        </w:rPr>
      </w:pPr>
    </w:p>
    <w:p w14:paraId="23DFAD29" w14:textId="77777777" w:rsidR="00C55FC3" w:rsidRDefault="00C55FC3" w:rsidP="0027087C">
      <w:pPr>
        <w:spacing w:line="480" w:lineRule="auto"/>
        <w:rPr>
          <w:rFonts w:ascii="Times New Roman" w:hAnsi="Times New Roman" w:cs="Times New Roman"/>
          <w:b/>
          <w:bCs/>
          <w:sz w:val="24"/>
          <w:szCs w:val="24"/>
          <w:lang w:val="en-US"/>
        </w:rPr>
      </w:pPr>
    </w:p>
    <w:p w14:paraId="5702B4E4" w14:textId="77777777" w:rsidR="00C55FC3" w:rsidRDefault="00C55FC3" w:rsidP="0027087C">
      <w:pPr>
        <w:spacing w:line="480" w:lineRule="auto"/>
        <w:rPr>
          <w:rFonts w:ascii="Times New Roman" w:hAnsi="Times New Roman" w:cs="Times New Roman"/>
          <w:b/>
          <w:bCs/>
          <w:sz w:val="24"/>
          <w:szCs w:val="24"/>
          <w:lang w:val="en-US"/>
        </w:rPr>
      </w:pPr>
    </w:p>
    <w:p w14:paraId="1DE2751C" w14:textId="77777777" w:rsidR="00C55FC3" w:rsidRDefault="00C55FC3" w:rsidP="0027087C">
      <w:pPr>
        <w:spacing w:line="480" w:lineRule="auto"/>
        <w:rPr>
          <w:rFonts w:ascii="Times New Roman" w:hAnsi="Times New Roman" w:cs="Times New Roman"/>
          <w:b/>
          <w:bCs/>
          <w:sz w:val="24"/>
          <w:szCs w:val="24"/>
          <w:lang w:val="en-US"/>
        </w:rPr>
      </w:pPr>
    </w:p>
    <w:p w14:paraId="13B36454" w14:textId="77777777" w:rsidR="00C55FC3" w:rsidRDefault="00C55FC3" w:rsidP="0027087C">
      <w:pPr>
        <w:spacing w:line="480" w:lineRule="auto"/>
        <w:rPr>
          <w:rFonts w:ascii="Times New Roman" w:hAnsi="Times New Roman" w:cs="Times New Roman"/>
          <w:b/>
          <w:bCs/>
          <w:sz w:val="24"/>
          <w:szCs w:val="24"/>
          <w:lang w:val="en-US"/>
        </w:rPr>
      </w:pPr>
    </w:p>
    <w:p w14:paraId="641CA3FC" w14:textId="77777777" w:rsidR="00C55FC3" w:rsidRDefault="00C55FC3" w:rsidP="0027087C">
      <w:pPr>
        <w:spacing w:line="480" w:lineRule="auto"/>
        <w:rPr>
          <w:rFonts w:ascii="Times New Roman" w:hAnsi="Times New Roman" w:cs="Times New Roman"/>
          <w:b/>
          <w:bCs/>
          <w:sz w:val="24"/>
          <w:szCs w:val="24"/>
          <w:lang w:val="en-US"/>
        </w:rPr>
      </w:pPr>
    </w:p>
    <w:p w14:paraId="39CBE09A" w14:textId="4E5DD1C8" w:rsidR="00C55FC3" w:rsidRDefault="00C55FC3" w:rsidP="0027087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Figure 2</w:t>
      </w:r>
    </w:p>
    <w:p w14:paraId="3EE6FA14" w14:textId="0C02C26F" w:rsidR="00802305" w:rsidRDefault="00410810" w:rsidP="0027087C">
      <w:pPr>
        <w:spacing w:line="480" w:lineRule="auto"/>
        <w:rPr>
          <w:rFonts w:ascii="Times New Roman" w:hAnsi="Times New Roman" w:cs="Times New Roman"/>
          <w:b/>
          <w:bCs/>
          <w:sz w:val="24"/>
          <w:szCs w:val="24"/>
          <w:lang w:val="en-US"/>
        </w:rPr>
      </w:pPr>
      <w:r>
        <w:rPr>
          <w:rFonts w:ascii="Times New Roman" w:hAnsi="Times New Roman" w:cs="Times New Roman"/>
          <w:b/>
          <w:bCs/>
          <w:noProof/>
          <w:sz w:val="24"/>
          <w:szCs w:val="24"/>
          <w:lang w:eastAsia="es-EC"/>
        </w:rPr>
        <w:drawing>
          <wp:inline distT="0" distB="0" distL="0" distR="0" wp14:anchorId="2E20BBDB" wp14:editId="2C51B0EE">
            <wp:extent cx="4023368" cy="365760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1_habitat_compariso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23368" cy="3657607"/>
                    </a:xfrm>
                    <a:prstGeom prst="rect">
                      <a:avLst/>
                    </a:prstGeom>
                  </pic:spPr>
                </pic:pic>
              </a:graphicData>
            </a:graphic>
          </wp:inline>
        </w:drawing>
      </w:r>
    </w:p>
    <w:p w14:paraId="60E9E082" w14:textId="1AC710A4" w:rsidR="00410810" w:rsidRDefault="00410810" w:rsidP="0027087C">
      <w:pPr>
        <w:spacing w:line="480" w:lineRule="auto"/>
        <w:rPr>
          <w:rFonts w:ascii="Times New Roman" w:hAnsi="Times New Roman" w:cs="Times New Roman"/>
          <w:b/>
          <w:bCs/>
          <w:sz w:val="24"/>
          <w:szCs w:val="24"/>
          <w:lang w:val="en-US"/>
        </w:rPr>
      </w:pPr>
    </w:p>
    <w:p w14:paraId="07CDE7BF" w14:textId="77777777" w:rsidR="00C55FC3" w:rsidRDefault="00C55FC3" w:rsidP="0027087C">
      <w:pPr>
        <w:spacing w:line="480" w:lineRule="auto"/>
        <w:rPr>
          <w:rFonts w:ascii="Times New Roman" w:hAnsi="Times New Roman" w:cs="Times New Roman"/>
          <w:bCs/>
          <w:sz w:val="24"/>
          <w:szCs w:val="24"/>
          <w:lang w:val="en-US"/>
        </w:rPr>
      </w:pPr>
    </w:p>
    <w:p w14:paraId="01404D01" w14:textId="77777777" w:rsidR="00C55FC3" w:rsidRDefault="00C55FC3" w:rsidP="0027087C">
      <w:pPr>
        <w:spacing w:line="480" w:lineRule="auto"/>
        <w:rPr>
          <w:rFonts w:ascii="Times New Roman" w:hAnsi="Times New Roman" w:cs="Times New Roman"/>
          <w:bCs/>
          <w:sz w:val="24"/>
          <w:szCs w:val="24"/>
          <w:lang w:val="en-US"/>
        </w:rPr>
      </w:pPr>
    </w:p>
    <w:p w14:paraId="766904C1" w14:textId="77777777" w:rsidR="00A83D4E" w:rsidRDefault="00A83D4E" w:rsidP="0027087C">
      <w:pPr>
        <w:spacing w:line="480" w:lineRule="auto"/>
        <w:rPr>
          <w:rFonts w:ascii="Times New Roman" w:hAnsi="Times New Roman" w:cs="Times New Roman"/>
          <w:b/>
          <w:bCs/>
          <w:sz w:val="24"/>
          <w:szCs w:val="24"/>
          <w:lang w:val="en-US"/>
        </w:rPr>
      </w:pPr>
    </w:p>
    <w:p w14:paraId="35B437CF" w14:textId="77777777" w:rsidR="00A83D4E" w:rsidRDefault="00A83D4E" w:rsidP="0027087C">
      <w:pPr>
        <w:spacing w:line="480" w:lineRule="auto"/>
        <w:rPr>
          <w:rFonts w:ascii="Times New Roman" w:hAnsi="Times New Roman" w:cs="Times New Roman"/>
          <w:b/>
          <w:bCs/>
          <w:sz w:val="24"/>
          <w:szCs w:val="24"/>
          <w:lang w:val="en-US"/>
        </w:rPr>
      </w:pPr>
    </w:p>
    <w:p w14:paraId="2B3E96A4" w14:textId="77777777" w:rsidR="00A83D4E" w:rsidRDefault="00A83D4E" w:rsidP="0027087C">
      <w:pPr>
        <w:spacing w:line="480" w:lineRule="auto"/>
        <w:rPr>
          <w:rFonts w:ascii="Times New Roman" w:hAnsi="Times New Roman" w:cs="Times New Roman"/>
          <w:b/>
          <w:bCs/>
          <w:sz w:val="24"/>
          <w:szCs w:val="24"/>
          <w:lang w:val="en-US"/>
        </w:rPr>
      </w:pPr>
    </w:p>
    <w:p w14:paraId="1A763FEC" w14:textId="77777777" w:rsidR="00A83D4E" w:rsidRDefault="00A83D4E" w:rsidP="0027087C">
      <w:pPr>
        <w:spacing w:line="480" w:lineRule="auto"/>
        <w:rPr>
          <w:rFonts w:ascii="Times New Roman" w:hAnsi="Times New Roman" w:cs="Times New Roman"/>
          <w:b/>
          <w:bCs/>
          <w:sz w:val="24"/>
          <w:szCs w:val="24"/>
          <w:lang w:val="en-US"/>
        </w:rPr>
      </w:pPr>
    </w:p>
    <w:p w14:paraId="3B811285" w14:textId="77777777" w:rsidR="00A83D4E" w:rsidRDefault="00A83D4E" w:rsidP="0027087C">
      <w:pPr>
        <w:spacing w:line="480" w:lineRule="auto"/>
        <w:rPr>
          <w:rFonts w:ascii="Times New Roman" w:hAnsi="Times New Roman" w:cs="Times New Roman"/>
          <w:b/>
          <w:bCs/>
          <w:sz w:val="24"/>
          <w:szCs w:val="24"/>
          <w:lang w:val="en-US"/>
        </w:rPr>
      </w:pPr>
    </w:p>
    <w:p w14:paraId="47EF0BE0" w14:textId="77777777" w:rsidR="00A83D4E" w:rsidRDefault="00A83D4E" w:rsidP="0027087C">
      <w:pPr>
        <w:spacing w:line="480" w:lineRule="auto"/>
        <w:rPr>
          <w:rFonts w:ascii="Times New Roman" w:hAnsi="Times New Roman" w:cs="Times New Roman"/>
          <w:b/>
          <w:bCs/>
          <w:sz w:val="24"/>
          <w:szCs w:val="24"/>
          <w:lang w:val="en-US"/>
        </w:rPr>
      </w:pPr>
    </w:p>
    <w:p w14:paraId="39D44473" w14:textId="77777777" w:rsidR="00A83D4E" w:rsidRDefault="00A83D4E" w:rsidP="0027087C">
      <w:pPr>
        <w:spacing w:line="480" w:lineRule="auto"/>
        <w:rPr>
          <w:rFonts w:ascii="Times New Roman" w:hAnsi="Times New Roman" w:cs="Times New Roman"/>
          <w:b/>
          <w:bCs/>
          <w:sz w:val="24"/>
          <w:szCs w:val="24"/>
          <w:lang w:val="en-US"/>
        </w:rPr>
      </w:pPr>
    </w:p>
    <w:p w14:paraId="04166E48" w14:textId="77777777" w:rsidR="00DB6D37" w:rsidRDefault="00DB6D37" w:rsidP="0027087C">
      <w:pPr>
        <w:spacing w:line="480" w:lineRule="auto"/>
        <w:rPr>
          <w:rFonts w:ascii="Times New Roman" w:hAnsi="Times New Roman" w:cs="Times New Roman"/>
          <w:b/>
          <w:bCs/>
          <w:sz w:val="24"/>
          <w:szCs w:val="24"/>
          <w:lang w:val="en-US"/>
        </w:rPr>
      </w:pPr>
    </w:p>
    <w:p w14:paraId="3196E30D" w14:textId="2EF18F62" w:rsidR="00A83D4E" w:rsidRDefault="00C55FC3" w:rsidP="0027087C">
      <w:pPr>
        <w:spacing w:line="480" w:lineRule="auto"/>
        <w:rPr>
          <w:rFonts w:ascii="Times New Roman" w:hAnsi="Times New Roman" w:cs="Times New Roman"/>
          <w:b/>
          <w:bCs/>
          <w:sz w:val="24"/>
          <w:szCs w:val="24"/>
          <w:lang w:val="en-US"/>
        </w:rPr>
      </w:pPr>
      <w:r w:rsidRPr="00C55FC3">
        <w:rPr>
          <w:rFonts w:ascii="Times New Roman" w:hAnsi="Times New Roman" w:cs="Times New Roman"/>
          <w:b/>
          <w:bCs/>
          <w:sz w:val="24"/>
          <w:szCs w:val="24"/>
          <w:lang w:val="en-US"/>
        </w:rPr>
        <w:t>Figure 3</w:t>
      </w:r>
    </w:p>
    <w:p w14:paraId="4A49E85A" w14:textId="2F5C0B4B" w:rsidR="00C81DB9" w:rsidRPr="00C55FC3" w:rsidRDefault="00DB6D37" w:rsidP="0027087C">
      <w:pPr>
        <w:spacing w:line="480" w:lineRule="auto"/>
        <w:rPr>
          <w:rFonts w:ascii="Times New Roman" w:hAnsi="Times New Roman" w:cs="Times New Roman"/>
          <w:b/>
          <w:bCs/>
          <w:sz w:val="24"/>
          <w:szCs w:val="24"/>
          <w:lang w:val="en-US"/>
        </w:rPr>
      </w:pPr>
      <w:r>
        <w:rPr>
          <w:rFonts w:ascii="Times New Roman" w:hAnsi="Times New Roman" w:cs="Times New Roman"/>
          <w:b/>
          <w:bCs/>
          <w:noProof/>
          <w:sz w:val="24"/>
          <w:szCs w:val="24"/>
          <w:lang w:eastAsia="es-EC"/>
        </w:rPr>
        <w:drawing>
          <wp:anchor distT="0" distB="0" distL="114300" distR="114300" simplePos="0" relativeHeight="251660288" behindDoc="0" locked="0" layoutInCell="1" allowOverlap="1" wp14:anchorId="5D89AAD0" wp14:editId="1F78CFBC">
            <wp:simplePos x="0" y="0"/>
            <wp:positionH relativeFrom="column">
              <wp:posOffset>51979</wp:posOffset>
            </wp:positionH>
            <wp:positionV relativeFrom="paragraph">
              <wp:posOffset>3175</wp:posOffset>
            </wp:positionV>
            <wp:extent cx="3439795" cy="2786380"/>
            <wp:effectExtent l="0" t="0" r="8255"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e2_specialism_comparis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39795" cy="2786380"/>
                    </a:xfrm>
                    <a:prstGeom prst="rect">
                      <a:avLst/>
                    </a:prstGeom>
                  </pic:spPr>
                </pic:pic>
              </a:graphicData>
            </a:graphic>
            <wp14:sizeRelH relativeFrom="margin">
              <wp14:pctWidth>0</wp14:pctWidth>
            </wp14:sizeRelH>
          </wp:anchor>
        </w:drawing>
      </w:r>
      <w:r w:rsidR="00C81DB9" w:rsidRPr="00C55FC3">
        <w:rPr>
          <w:rFonts w:ascii="Times New Roman" w:hAnsi="Times New Roman" w:cs="Times New Roman"/>
          <w:b/>
          <w:bCs/>
          <w:sz w:val="24"/>
          <w:szCs w:val="24"/>
          <w:lang w:val="en-US"/>
        </w:rPr>
        <w:br w:type="page"/>
      </w:r>
    </w:p>
    <w:p w14:paraId="488B2DF1" w14:textId="77777777" w:rsidR="00C55FC3" w:rsidRDefault="00C55FC3">
      <w:pPr>
        <w:pageBreakBefore/>
        <w:spacing w:after="227" w:line="480" w:lineRule="auto"/>
        <w:outlineLvl w:val="0"/>
        <w:rPr>
          <w:rFonts w:ascii="Times New Roman" w:hAnsi="Times New Roman" w:cs="Times New Roman"/>
          <w:b/>
          <w:bCs/>
          <w:sz w:val="24"/>
          <w:szCs w:val="24"/>
          <w:lang w:val="en-US"/>
        </w:rPr>
        <w:sectPr w:rsidR="00C55FC3" w:rsidSect="00C55FC3">
          <w:pgSz w:w="11906" w:h="16838"/>
          <w:pgMar w:top="1417" w:right="1701" w:bottom="1417" w:left="1701" w:header="708" w:footer="708" w:gutter="0"/>
          <w:cols w:space="708"/>
          <w:docGrid w:linePitch="360"/>
        </w:sectPr>
      </w:pPr>
    </w:p>
    <w:p w14:paraId="3092AE99" w14:textId="4723EEC1" w:rsidR="001E186A" w:rsidRDefault="00D724A3">
      <w:pPr>
        <w:pageBreakBefore/>
        <w:spacing w:after="227" w:line="480" w:lineRule="auto"/>
        <w:outlineLvl w:val="0"/>
        <w:rPr>
          <w:rFonts w:ascii="Times New Roman" w:hAnsi="Times New Roman" w:cs="Times New Roman"/>
          <w:sz w:val="24"/>
          <w:szCs w:val="24"/>
          <w:lang w:val="en-US"/>
        </w:rPr>
      </w:pPr>
      <w:r w:rsidRPr="00D724A3">
        <w:rPr>
          <w:rFonts w:ascii="Times New Roman" w:hAnsi="Times New Roman" w:cs="Times New Roman"/>
          <w:b/>
          <w:bCs/>
          <w:sz w:val="24"/>
          <w:szCs w:val="24"/>
          <w:lang w:val="en-US"/>
        </w:rPr>
        <w:lastRenderedPageBreak/>
        <w:t>APPENDIX</w:t>
      </w:r>
      <w:r>
        <w:rPr>
          <w:rFonts w:ascii="Times New Roman" w:hAnsi="Times New Roman" w:cs="Times New Roman"/>
          <w:b/>
          <w:bCs/>
          <w:sz w:val="24"/>
          <w:szCs w:val="24"/>
          <w:lang w:val="en-US"/>
        </w:rPr>
        <w:br/>
        <w:t>T</w:t>
      </w:r>
      <w:r w:rsidRPr="00D724A3">
        <w:rPr>
          <w:rFonts w:ascii="Times New Roman" w:hAnsi="Times New Roman" w:cs="Times New Roman"/>
          <w:b/>
          <w:bCs/>
          <w:sz w:val="24"/>
          <w:szCs w:val="24"/>
          <w:lang w:val="en-US"/>
        </w:rPr>
        <w:t xml:space="preserve">able S1: </w:t>
      </w:r>
      <w:r w:rsidRPr="00D724A3">
        <w:rPr>
          <w:rFonts w:ascii="Times New Roman" w:hAnsi="Times New Roman" w:cs="Times New Roman"/>
          <w:sz w:val="24"/>
          <w:szCs w:val="24"/>
          <w:lang w:val="en-US"/>
        </w:rPr>
        <w:t>Recapture history</w:t>
      </w:r>
    </w:p>
    <w:tbl>
      <w:tblPr>
        <w:tblW w:w="5000" w:type="pct"/>
        <w:tblLook w:val="04A0" w:firstRow="1" w:lastRow="0" w:firstColumn="1" w:lastColumn="0" w:noHBand="0" w:noVBand="1"/>
      </w:tblPr>
      <w:tblGrid>
        <w:gridCol w:w="2948"/>
        <w:gridCol w:w="3198"/>
        <w:gridCol w:w="1066"/>
        <w:gridCol w:w="440"/>
        <w:gridCol w:w="440"/>
        <w:gridCol w:w="328"/>
        <w:gridCol w:w="328"/>
        <w:gridCol w:w="328"/>
        <w:gridCol w:w="341"/>
        <w:gridCol w:w="346"/>
        <w:gridCol w:w="346"/>
        <w:gridCol w:w="442"/>
        <w:gridCol w:w="1173"/>
        <w:gridCol w:w="1179"/>
        <w:gridCol w:w="1099"/>
      </w:tblGrid>
      <w:tr w:rsidR="00A7676C" w:rsidRPr="00A7676C" w14:paraId="173FD0A8" w14:textId="77777777" w:rsidTr="00C55FC3">
        <w:trPr>
          <w:trHeight w:val="288"/>
        </w:trPr>
        <w:tc>
          <w:tcPr>
            <w:tcW w:w="1053" w:type="pct"/>
            <w:vMerge w:val="restart"/>
            <w:tcBorders>
              <w:top w:val="single" w:sz="4" w:space="0" w:color="auto"/>
              <w:left w:val="nil"/>
              <w:bottom w:val="single" w:sz="4" w:space="0" w:color="000000"/>
              <w:right w:val="nil"/>
            </w:tcBorders>
            <w:shd w:val="clear" w:color="auto" w:fill="auto"/>
            <w:noWrap/>
            <w:vAlign w:val="bottom"/>
            <w:hideMark/>
          </w:tcPr>
          <w:p w14:paraId="670EF2E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Scientific name</w:t>
            </w:r>
          </w:p>
        </w:tc>
        <w:tc>
          <w:tcPr>
            <w:tcW w:w="1142" w:type="pct"/>
            <w:tcBorders>
              <w:top w:val="single" w:sz="4" w:space="0" w:color="auto"/>
              <w:left w:val="nil"/>
              <w:bottom w:val="single" w:sz="4" w:space="0" w:color="000000"/>
              <w:right w:val="nil"/>
            </w:tcBorders>
            <w:shd w:val="clear" w:color="auto" w:fill="auto"/>
            <w:noWrap/>
            <w:vAlign w:val="bottom"/>
            <w:hideMark/>
          </w:tcPr>
          <w:p w14:paraId="4388DA4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Common name</w:t>
            </w:r>
          </w:p>
        </w:tc>
        <w:tc>
          <w:tcPr>
            <w:tcW w:w="1574" w:type="pct"/>
            <w:gridSpan w:val="10"/>
            <w:tcBorders>
              <w:top w:val="single" w:sz="4" w:space="0" w:color="auto"/>
              <w:left w:val="nil"/>
              <w:bottom w:val="nil"/>
              <w:right w:val="nil"/>
            </w:tcBorders>
            <w:shd w:val="clear" w:color="auto" w:fill="auto"/>
            <w:noWrap/>
            <w:vAlign w:val="bottom"/>
            <w:hideMark/>
          </w:tcPr>
          <w:p w14:paraId="742B0AF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Number of times recaptured</w:t>
            </w:r>
          </w:p>
        </w:tc>
        <w:tc>
          <w:tcPr>
            <w:tcW w:w="419" w:type="pct"/>
            <w:vMerge w:val="restart"/>
            <w:tcBorders>
              <w:top w:val="single" w:sz="4" w:space="0" w:color="auto"/>
              <w:left w:val="nil"/>
              <w:bottom w:val="single" w:sz="4" w:space="0" w:color="000000"/>
              <w:right w:val="nil"/>
            </w:tcBorders>
            <w:shd w:val="clear" w:color="auto" w:fill="auto"/>
            <w:vAlign w:val="bottom"/>
            <w:hideMark/>
          </w:tcPr>
          <w:p w14:paraId="3250ADE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Number of individuals</w:t>
            </w:r>
          </w:p>
        </w:tc>
        <w:tc>
          <w:tcPr>
            <w:tcW w:w="421" w:type="pct"/>
            <w:vMerge w:val="restart"/>
            <w:tcBorders>
              <w:top w:val="single" w:sz="4" w:space="0" w:color="auto"/>
              <w:left w:val="nil"/>
              <w:bottom w:val="single" w:sz="4" w:space="0" w:color="000000"/>
              <w:right w:val="nil"/>
            </w:tcBorders>
            <w:shd w:val="clear" w:color="auto" w:fill="auto"/>
            <w:vAlign w:val="bottom"/>
            <w:hideMark/>
          </w:tcPr>
          <w:p w14:paraId="5C2B45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Number of recaptures</w:t>
            </w:r>
          </w:p>
        </w:tc>
        <w:tc>
          <w:tcPr>
            <w:tcW w:w="392" w:type="pct"/>
            <w:vMerge w:val="restart"/>
            <w:tcBorders>
              <w:top w:val="single" w:sz="4" w:space="0" w:color="auto"/>
              <w:left w:val="nil"/>
              <w:bottom w:val="single" w:sz="4" w:space="0" w:color="000000"/>
              <w:right w:val="nil"/>
            </w:tcBorders>
            <w:shd w:val="clear" w:color="auto" w:fill="auto"/>
            <w:noWrap/>
            <w:vAlign w:val="bottom"/>
            <w:hideMark/>
          </w:tcPr>
          <w:p w14:paraId="032400D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Evaluated</w:t>
            </w:r>
          </w:p>
        </w:tc>
      </w:tr>
      <w:tr w:rsidR="00A7676C" w:rsidRPr="00A7676C" w14:paraId="0934B4DA" w14:textId="77777777" w:rsidTr="00C55FC3">
        <w:trPr>
          <w:trHeight w:val="288"/>
        </w:trPr>
        <w:tc>
          <w:tcPr>
            <w:tcW w:w="1053" w:type="pct"/>
            <w:vMerge/>
            <w:tcBorders>
              <w:top w:val="single" w:sz="4" w:space="0" w:color="auto"/>
              <w:left w:val="nil"/>
              <w:bottom w:val="single" w:sz="4" w:space="0" w:color="000000"/>
              <w:right w:val="nil"/>
            </w:tcBorders>
            <w:vAlign w:val="center"/>
            <w:hideMark/>
          </w:tcPr>
          <w:p w14:paraId="06346D24" w14:textId="77777777" w:rsidR="00A7676C" w:rsidRPr="00A7676C" w:rsidRDefault="00A7676C" w:rsidP="00A7676C">
            <w:pPr>
              <w:spacing w:after="0" w:line="240" w:lineRule="auto"/>
              <w:rPr>
                <w:rFonts w:ascii="Calibri" w:eastAsia="Times New Roman" w:hAnsi="Calibri" w:cs="Times New Roman"/>
                <w:color w:val="000000"/>
                <w:lang w:val="en-GB" w:eastAsia="en-GB"/>
              </w:rPr>
            </w:pPr>
          </w:p>
        </w:tc>
        <w:tc>
          <w:tcPr>
            <w:tcW w:w="1142" w:type="pct"/>
            <w:tcBorders>
              <w:top w:val="single" w:sz="4" w:space="0" w:color="auto"/>
              <w:left w:val="nil"/>
              <w:bottom w:val="single" w:sz="4" w:space="0" w:color="000000"/>
              <w:right w:val="nil"/>
            </w:tcBorders>
            <w:vAlign w:val="center"/>
            <w:hideMark/>
          </w:tcPr>
          <w:p w14:paraId="244BB9B9" w14:textId="77777777" w:rsidR="00A7676C" w:rsidRPr="00A7676C" w:rsidRDefault="00A7676C" w:rsidP="00A7676C">
            <w:pPr>
              <w:spacing w:after="0" w:line="240" w:lineRule="auto"/>
              <w:rPr>
                <w:rFonts w:ascii="Calibri" w:eastAsia="Times New Roman" w:hAnsi="Calibri" w:cs="Times New Roman"/>
                <w:color w:val="000000"/>
                <w:lang w:val="en-GB" w:eastAsia="en-GB"/>
              </w:rPr>
            </w:pPr>
          </w:p>
        </w:tc>
        <w:tc>
          <w:tcPr>
            <w:tcW w:w="381" w:type="pct"/>
            <w:tcBorders>
              <w:top w:val="nil"/>
              <w:left w:val="nil"/>
              <w:bottom w:val="single" w:sz="4" w:space="0" w:color="auto"/>
              <w:right w:val="nil"/>
            </w:tcBorders>
            <w:shd w:val="clear" w:color="000000" w:fill="FFFFFF"/>
            <w:noWrap/>
            <w:vAlign w:val="bottom"/>
            <w:hideMark/>
          </w:tcPr>
          <w:p w14:paraId="0820B82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single" w:sz="4" w:space="0" w:color="auto"/>
              <w:right w:val="nil"/>
            </w:tcBorders>
            <w:shd w:val="clear" w:color="000000" w:fill="FFFFFF"/>
            <w:noWrap/>
            <w:vAlign w:val="bottom"/>
            <w:hideMark/>
          </w:tcPr>
          <w:p w14:paraId="6A45E17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single" w:sz="4" w:space="0" w:color="auto"/>
              <w:right w:val="nil"/>
            </w:tcBorders>
            <w:shd w:val="clear" w:color="000000" w:fill="FFFFFF"/>
            <w:noWrap/>
            <w:vAlign w:val="bottom"/>
            <w:hideMark/>
          </w:tcPr>
          <w:p w14:paraId="15E6C97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single" w:sz="4" w:space="0" w:color="auto"/>
              <w:right w:val="nil"/>
            </w:tcBorders>
            <w:shd w:val="clear" w:color="000000" w:fill="FFFFFF"/>
            <w:noWrap/>
            <w:vAlign w:val="bottom"/>
            <w:hideMark/>
          </w:tcPr>
          <w:p w14:paraId="51CC18D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single" w:sz="4" w:space="0" w:color="auto"/>
              <w:right w:val="nil"/>
            </w:tcBorders>
            <w:shd w:val="clear" w:color="000000" w:fill="FFFFFF"/>
            <w:noWrap/>
            <w:vAlign w:val="bottom"/>
            <w:hideMark/>
          </w:tcPr>
          <w:p w14:paraId="1DE21A4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single" w:sz="4" w:space="0" w:color="auto"/>
              <w:right w:val="nil"/>
            </w:tcBorders>
            <w:shd w:val="clear" w:color="000000" w:fill="FFFFFF"/>
            <w:noWrap/>
            <w:vAlign w:val="bottom"/>
            <w:hideMark/>
          </w:tcPr>
          <w:p w14:paraId="06168FF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22" w:type="pct"/>
            <w:tcBorders>
              <w:top w:val="nil"/>
              <w:left w:val="nil"/>
              <w:bottom w:val="single" w:sz="4" w:space="0" w:color="auto"/>
              <w:right w:val="nil"/>
            </w:tcBorders>
            <w:shd w:val="clear" w:color="000000" w:fill="FFFFFF"/>
            <w:noWrap/>
            <w:vAlign w:val="bottom"/>
            <w:hideMark/>
          </w:tcPr>
          <w:p w14:paraId="2A9D30A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24" w:type="pct"/>
            <w:tcBorders>
              <w:top w:val="nil"/>
              <w:left w:val="nil"/>
              <w:bottom w:val="single" w:sz="4" w:space="0" w:color="auto"/>
              <w:right w:val="nil"/>
            </w:tcBorders>
            <w:shd w:val="clear" w:color="000000" w:fill="FFFFFF"/>
            <w:noWrap/>
            <w:vAlign w:val="bottom"/>
            <w:hideMark/>
          </w:tcPr>
          <w:p w14:paraId="6B6116B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w:t>
            </w:r>
          </w:p>
        </w:tc>
        <w:tc>
          <w:tcPr>
            <w:tcW w:w="124" w:type="pct"/>
            <w:tcBorders>
              <w:top w:val="nil"/>
              <w:left w:val="nil"/>
              <w:bottom w:val="single" w:sz="4" w:space="0" w:color="auto"/>
              <w:right w:val="nil"/>
            </w:tcBorders>
            <w:shd w:val="clear" w:color="000000" w:fill="FFFFFF"/>
            <w:noWrap/>
            <w:vAlign w:val="bottom"/>
            <w:hideMark/>
          </w:tcPr>
          <w:p w14:paraId="06B066D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57" w:type="pct"/>
            <w:tcBorders>
              <w:top w:val="nil"/>
              <w:left w:val="nil"/>
              <w:bottom w:val="single" w:sz="4" w:space="0" w:color="auto"/>
              <w:right w:val="nil"/>
            </w:tcBorders>
            <w:shd w:val="clear" w:color="000000" w:fill="FFFFFF"/>
            <w:noWrap/>
            <w:vAlign w:val="bottom"/>
            <w:hideMark/>
          </w:tcPr>
          <w:p w14:paraId="3865CDD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419" w:type="pct"/>
            <w:vMerge/>
            <w:tcBorders>
              <w:top w:val="single" w:sz="4" w:space="0" w:color="auto"/>
              <w:left w:val="nil"/>
              <w:bottom w:val="single" w:sz="4" w:space="0" w:color="000000"/>
              <w:right w:val="nil"/>
            </w:tcBorders>
            <w:vAlign w:val="center"/>
            <w:hideMark/>
          </w:tcPr>
          <w:p w14:paraId="3495E654" w14:textId="77777777" w:rsidR="00A7676C" w:rsidRPr="00A7676C" w:rsidRDefault="00A7676C" w:rsidP="00A7676C">
            <w:pPr>
              <w:spacing w:after="0" w:line="240" w:lineRule="auto"/>
              <w:rPr>
                <w:rFonts w:ascii="Calibri" w:eastAsia="Times New Roman" w:hAnsi="Calibri" w:cs="Times New Roman"/>
                <w:color w:val="000000"/>
                <w:lang w:val="en-GB" w:eastAsia="en-GB"/>
              </w:rPr>
            </w:pPr>
          </w:p>
        </w:tc>
        <w:tc>
          <w:tcPr>
            <w:tcW w:w="421" w:type="pct"/>
            <w:vMerge/>
            <w:tcBorders>
              <w:top w:val="single" w:sz="4" w:space="0" w:color="auto"/>
              <w:left w:val="nil"/>
              <w:bottom w:val="single" w:sz="4" w:space="0" w:color="000000"/>
              <w:right w:val="nil"/>
            </w:tcBorders>
            <w:vAlign w:val="center"/>
            <w:hideMark/>
          </w:tcPr>
          <w:p w14:paraId="75B1F3B6" w14:textId="77777777" w:rsidR="00A7676C" w:rsidRPr="00A7676C" w:rsidRDefault="00A7676C" w:rsidP="00A7676C">
            <w:pPr>
              <w:spacing w:after="0" w:line="240" w:lineRule="auto"/>
              <w:rPr>
                <w:rFonts w:ascii="Calibri" w:eastAsia="Times New Roman" w:hAnsi="Calibri" w:cs="Times New Roman"/>
                <w:color w:val="000000"/>
                <w:lang w:val="en-GB" w:eastAsia="en-GB"/>
              </w:rPr>
            </w:pPr>
          </w:p>
        </w:tc>
        <w:tc>
          <w:tcPr>
            <w:tcW w:w="392" w:type="pct"/>
            <w:vMerge/>
            <w:tcBorders>
              <w:top w:val="single" w:sz="4" w:space="0" w:color="auto"/>
              <w:left w:val="nil"/>
              <w:bottom w:val="single" w:sz="4" w:space="0" w:color="000000"/>
              <w:right w:val="nil"/>
            </w:tcBorders>
            <w:vAlign w:val="center"/>
            <w:hideMark/>
          </w:tcPr>
          <w:p w14:paraId="46DF8D18" w14:textId="77777777" w:rsidR="00A7676C" w:rsidRPr="00A7676C" w:rsidRDefault="00A7676C" w:rsidP="00A7676C">
            <w:pPr>
              <w:spacing w:after="0" w:line="240" w:lineRule="auto"/>
              <w:rPr>
                <w:rFonts w:ascii="Calibri" w:eastAsia="Times New Roman" w:hAnsi="Calibri" w:cs="Times New Roman"/>
                <w:color w:val="000000"/>
                <w:lang w:val="en-GB" w:eastAsia="en-GB"/>
              </w:rPr>
            </w:pPr>
          </w:p>
        </w:tc>
      </w:tr>
      <w:tr w:rsidR="00A7676C" w:rsidRPr="00A7676C" w14:paraId="6301A346" w14:textId="77777777" w:rsidTr="00C55FC3">
        <w:trPr>
          <w:trHeight w:val="288"/>
        </w:trPr>
        <w:tc>
          <w:tcPr>
            <w:tcW w:w="1053" w:type="pct"/>
            <w:tcBorders>
              <w:top w:val="nil"/>
              <w:left w:val="nil"/>
              <w:bottom w:val="nil"/>
              <w:right w:val="nil"/>
            </w:tcBorders>
            <w:shd w:val="clear" w:color="auto" w:fill="auto"/>
            <w:noWrap/>
            <w:vAlign w:val="bottom"/>
            <w:hideMark/>
          </w:tcPr>
          <w:p w14:paraId="460ACE96"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Anairetes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parulus</w:t>
            </w:r>
            <w:proofErr w:type="spellEnd"/>
          </w:p>
        </w:tc>
        <w:tc>
          <w:tcPr>
            <w:tcW w:w="1142" w:type="pct"/>
            <w:tcBorders>
              <w:top w:val="nil"/>
              <w:left w:val="nil"/>
              <w:bottom w:val="nil"/>
              <w:right w:val="nil"/>
            </w:tcBorders>
            <w:shd w:val="clear" w:color="000000" w:fill="FFFFFF"/>
            <w:noWrap/>
            <w:vAlign w:val="center"/>
            <w:hideMark/>
          </w:tcPr>
          <w:p w14:paraId="27A41D98"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Tufted Tit-Tyrant</w:t>
            </w:r>
          </w:p>
        </w:tc>
        <w:tc>
          <w:tcPr>
            <w:tcW w:w="381" w:type="pct"/>
            <w:tcBorders>
              <w:top w:val="nil"/>
              <w:left w:val="nil"/>
              <w:bottom w:val="nil"/>
              <w:right w:val="nil"/>
            </w:tcBorders>
            <w:shd w:val="clear" w:color="000000" w:fill="FFFFFF"/>
            <w:noWrap/>
            <w:vAlign w:val="bottom"/>
            <w:hideMark/>
          </w:tcPr>
          <w:p w14:paraId="5E10268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18</w:t>
            </w:r>
          </w:p>
        </w:tc>
        <w:tc>
          <w:tcPr>
            <w:tcW w:w="157" w:type="pct"/>
            <w:tcBorders>
              <w:top w:val="nil"/>
              <w:left w:val="nil"/>
              <w:bottom w:val="nil"/>
              <w:right w:val="nil"/>
            </w:tcBorders>
            <w:shd w:val="clear" w:color="000000" w:fill="FFFFFF"/>
            <w:noWrap/>
            <w:vAlign w:val="bottom"/>
            <w:hideMark/>
          </w:tcPr>
          <w:p w14:paraId="2CA3393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57" w:type="pct"/>
            <w:tcBorders>
              <w:top w:val="nil"/>
              <w:left w:val="nil"/>
              <w:bottom w:val="nil"/>
              <w:right w:val="nil"/>
            </w:tcBorders>
            <w:shd w:val="clear" w:color="000000" w:fill="FFFFFF"/>
            <w:noWrap/>
            <w:vAlign w:val="bottom"/>
            <w:hideMark/>
          </w:tcPr>
          <w:p w14:paraId="0CD634C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10B40C5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64B23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6BA1A04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328F0C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4DD826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30E06F1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D130F7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F44111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28</w:t>
            </w:r>
          </w:p>
        </w:tc>
        <w:tc>
          <w:tcPr>
            <w:tcW w:w="421" w:type="pct"/>
            <w:tcBorders>
              <w:top w:val="nil"/>
              <w:left w:val="nil"/>
              <w:bottom w:val="nil"/>
              <w:right w:val="nil"/>
            </w:tcBorders>
            <w:shd w:val="clear" w:color="000000" w:fill="FFFFFF"/>
            <w:noWrap/>
            <w:vAlign w:val="bottom"/>
            <w:hideMark/>
          </w:tcPr>
          <w:p w14:paraId="0151155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23</w:t>
            </w:r>
          </w:p>
        </w:tc>
        <w:tc>
          <w:tcPr>
            <w:tcW w:w="392" w:type="pct"/>
            <w:tcBorders>
              <w:top w:val="nil"/>
              <w:left w:val="nil"/>
              <w:bottom w:val="nil"/>
              <w:right w:val="nil"/>
            </w:tcBorders>
            <w:shd w:val="clear" w:color="000000" w:fill="FFFFFF"/>
            <w:noWrap/>
            <w:vAlign w:val="bottom"/>
            <w:hideMark/>
          </w:tcPr>
          <w:p w14:paraId="1EACB7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7C54935A" w14:textId="77777777" w:rsidTr="00C55FC3">
        <w:trPr>
          <w:trHeight w:val="288"/>
        </w:trPr>
        <w:tc>
          <w:tcPr>
            <w:tcW w:w="1053" w:type="pct"/>
            <w:tcBorders>
              <w:top w:val="nil"/>
              <w:left w:val="nil"/>
              <w:bottom w:val="nil"/>
              <w:right w:val="nil"/>
            </w:tcBorders>
            <w:shd w:val="clear" w:color="auto" w:fill="auto"/>
            <w:noWrap/>
            <w:vAlign w:val="bottom"/>
            <w:hideMark/>
          </w:tcPr>
          <w:p w14:paraId="50E19BA5"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Anisognathus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igniventris</w:t>
            </w:r>
            <w:proofErr w:type="spellEnd"/>
          </w:p>
        </w:tc>
        <w:tc>
          <w:tcPr>
            <w:tcW w:w="1142" w:type="pct"/>
            <w:tcBorders>
              <w:top w:val="nil"/>
              <w:left w:val="nil"/>
              <w:bottom w:val="nil"/>
              <w:right w:val="nil"/>
            </w:tcBorders>
            <w:shd w:val="clear" w:color="000000" w:fill="FFFFFF"/>
            <w:noWrap/>
            <w:vAlign w:val="center"/>
            <w:hideMark/>
          </w:tcPr>
          <w:p w14:paraId="7A1CD79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Scarlet-bellied Mountain Tanager </w:t>
            </w:r>
          </w:p>
        </w:tc>
        <w:tc>
          <w:tcPr>
            <w:tcW w:w="381" w:type="pct"/>
            <w:tcBorders>
              <w:top w:val="nil"/>
              <w:left w:val="nil"/>
              <w:bottom w:val="nil"/>
              <w:right w:val="nil"/>
            </w:tcBorders>
            <w:shd w:val="clear" w:color="000000" w:fill="FFFFFF"/>
            <w:noWrap/>
            <w:vAlign w:val="bottom"/>
            <w:hideMark/>
          </w:tcPr>
          <w:p w14:paraId="3F8897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29</w:t>
            </w:r>
          </w:p>
        </w:tc>
        <w:tc>
          <w:tcPr>
            <w:tcW w:w="157" w:type="pct"/>
            <w:tcBorders>
              <w:top w:val="nil"/>
              <w:left w:val="nil"/>
              <w:bottom w:val="nil"/>
              <w:right w:val="nil"/>
            </w:tcBorders>
            <w:shd w:val="clear" w:color="000000" w:fill="FFFFFF"/>
            <w:noWrap/>
            <w:vAlign w:val="bottom"/>
            <w:hideMark/>
          </w:tcPr>
          <w:p w14:paraId="762CA24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57" w:type="pct"/>
            <w:tcBorders>
              <w:top w:val="nil"/>
              <w:left w:val="nil"/>
              <w:bottom w:val="nil"/>
              <w:right w:val="nil"/>
            </w:tcBorders>
            <w:shd w:val="clear" w:color="000000" w:fill="FFFFFF"/>
            <w:noWrap/>
            <w:vAlign w:val="bottom"/>
            <w:hideMark/>
          </w:tcPr>
          <w:p w14:paraId="295A1B2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nil"/>
              <w:right w:val="nil"/>
            </w:tcBorders>
            <w:shd w:val="clear" w:color="000000" w:fill="FFFFFF"/>
            <w:noWrap/>
            <w:vAlign w:val="bottom"/>
            <w:hideMark/>
          </w:tcPr>
          <w:p w14:paraId="00D0FBE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C5C274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65CAE2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C9128C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7D6B0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23B977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32ECE4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75AB708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37</w:t>
            </w:r>
          </w:p>
        </w:tc>
        <w:tc>
          <w:tcPr>
            <w:tcW w:w="421" w:type="pct"/>
            <w:tcBorders>
              <w:top w:val="nil"/>
              <w:left w:val="nil"/>
              <w:bottom w:val="nil"/>
              <w:right w:val="nil"/>
            </w:tcBorders>
            <w:shd w:val="clear" w:color="000000" w:fill="FFFFFF"/>
            <w:noWrap/>
            <w:vAlign w:val="bottom"/>
            <w:hideMark/>
          </w:tcPr>
          <w:p w14:paraId="4D08BE8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w:t>
            </w:r>
          </w:p>
        </w:tc>
        <w:tc>
          <w:tcPr>
            <w:tcW w:w="392" w:type="pct"/>
            <w:tcBorders>
              <w:top w:val="nil"/>
              <w:left w:val="nil"/>
              <w:bottom w:val="nil"/>
              <w:right w:val="nil"/>
            </w:tcBorders>
            <w:shd w:val="clear" w:color="000000" w:fill="FFFFFF"/>
            <w:noWrap/>
            <w:vAlign w:val="bottom"/>
            <w:hideMark/>
          </w:tcPr>
          <w:p w14:paraId="63818EE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0D269BB1" w14:textId="77777777" w:rsidTr="00C55FC3">
        <w:trPr>
          <w:trHeight w:val="288"/>
        </w:trPr>
        <w:tc>
          <w:tcPr>
            <w:tcW w:w="1053" w:type="pct"/>
            <w:tcBorders>
              <w:top w:val="nil"/>
              <w:left w:val="nil"/>
              <w:bottom w:val="nil"/>
              <w:right w:val="nil"/>
            </w:tcBorders>
            <w:shd w:val="clear" w:color="auto" w:fill="auto"/>
            <w:noWrap/>
            <w:vAlign w:val="bottom"/>
            <w:hideMark/>
          </w:tcPr>
          <w:p w14:paraId="53A5D68F"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Atlapetes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latinuchus</w:t>
            </w:r>
            <w:proofErr w:type="spellEnd"/>
          </w:p>
        </w:tc>
        <w:tc>
          <w:tcPr>
            <w:tcW w:w="1142" w:type="pct"/>
            <w:tcBorders>
              <w:top w:val="nil"/>
              <w:left w:val="nil"/>
              <w:bottom w:val="nil"/>
              <w:right w:val="nil"/>
            </w:tcBorders>
            <w:shd w:val="clear" w:color="000000" w:fill="FFFFFF"/>
            <w:noWrap/>
            <w:vAlign w:val="center"/>
            <w:hideMark/>
          </w:tcPr>
          <w:p w14:paraId="1C25175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Rufous-</w:t>
            </w:r>
            <w:proofErr w:type="spellStart"/>
            <w:r w:rsidRPr="00A7676C">
              <w:rPr>
                <w:rFonts w:ascii="Calibri" w:eastAsia="Times New Roman" w:hAnsi="Calibri" w:cs="Times New Roman"/>
                <w:color w:val="000000"/>
                <w:lang w:val="en-GB" w:eastAsia="en-GB"/>
              </w:rPr>
              <w:t>naped</w:t>
            </w:r>
            <w:proofErr w:type="spellEnd"/>
            <w:r w:rsidRPr="00A7676C">
              <w:rPr>
                <w:rFonts w:ascii="Calibri" w:eastAsia="Times New Roman" w:hAnsi="Calibri" w:cs="Times New Roman"/>
                <w:color w:val="000000"/>
                <w:lang w:val="en-GB" w:eastAsia="en-GB"/>
              </w:rPr>
              <w:t xml:space="preserve"> Brush Finch </w:t>
            </w:r>
          </w:p>
        </w:tc>
        <w:tc>
          <w:tcPr>
            <w:tcW w:w="381" w:type="pct"/>
            <w:tcBorders>
              <w:top w:val="nil"/>
              <w:left w:val="nil"/>
              <w:bottom w:val="nil"/>
              <w:right w:val="nil"/>
            </w:tcBorders>
            <w:shd w:val="clear" w:color="000000" w:fill="FFFFFF"/>
            <w:noWrap/>
            <w:vAlign w:val="bottom"/>
            <w:hideMark/>
          </w:tcPr>
          <w:p w14:paraId="55FC89C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67</w:t>
            </w:r>
          </w:p>
        </w:tc>
        <w:tc>
          <w:tcPr>
            <w:tcW w:w="157" w:type="pct"/>
            <w:tcBorders>
              <w:top w:val="nil"/>
              <w:left w:val="nil"/>
              <w:bottom w:val="nil"/>
              <w:right w:val="nil"/>
            </w:tcBorders>
            <w:shd w:val="clear" w:color="000000" w:fill="FFFFFF"/>
            <w:noWrap/>
            <w:vAlign w:val="bottom"/>
            <w:hideMark/>
          </w:tcPr>
          <w:p w14:paraId="543F04E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w:t>
            </w:r>
          </w:p>
        </w:tc>
        <w:tc>
          <w:tcPr>
            <w:tcW w:w="157" w:type="pct"/>
            <w:tcBorders>
              <w:top w:val="nil"/>
              <w:left w:val="nil"/>
              <w:bottom w:val="nil"/>
              <w:right w:val="nil"/>
            </w:tcBorders>
            <w:shd w:val="clear" w:color="000000" w:fill="FFFFFF"/>
            <w:noWrap/>
            <w:vAlign w:val="bottom"/>
            <w:hideMark/>
          </w:tcPr>
          <w:p w14:paraId="10AB77F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1D272AF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02A7D12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B0E5D1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1170CF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C59FC3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32E57C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3EB0A5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AF7C42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82</w:t>
            </w:r>
          </w:p>
        </w:tc>
        <w:tc>
          <w:tcPr>
            <w:tcW w:w="421" w:type="pct"/>
            <w:tcBorders>
              <w:top w:val="nil"/>
              <w:left w:val="nil"/>
              <w:bottom w:val="nil"/>
              <w:right w:val="nil"/>
            </w:tcBorders>
            <w:shd w:val="clear" w:color="000000" w:fill="FFFFFF"/>
            <w:noWrap/>
            <w:vAlign w:val="bottom"/>
            <w:hideMark/>
          </w:tcPr>
          <w:p w14:paraId="1E2C05C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20</w:t>
            </w:r>
          </w:p>
        </w:tc>
        <w:tc>
          <w:tcPr>
            <w:tcW w:w="392" w:type="pct"/>
            <w:tcBorders>
              <w:top w:val="nil"/>
              <w:left w:val="nil"/>
              <w:bottom w:val="nil"/>
              <w:right w:val="nil"/>
            </w:tcBorders>
            <w:shd w:val="clear" w:color="000000" w:fill="FFFFFF"/>
            <w:noWrap/>
            <w:vAlign w:val="bottom"/>
            <w:hideMark/>
          </w:tcPr>
          <w:p w14:paraId="19E54F7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0E55EFDF" w14:textId="77777777" w:rsidTr="00C55FC3">
        <w:trPr>
          <w:trHeight w:val="288"/>
        </w:trPr>
        <w:tc>
          <w:tcPr>
            <w:tcW w:w="1053" w:type="pct"/>
            <w:tcBorders>
              <w:top w:val="nil"/>
              <w:left w:val="nil"/>
              <w:bottom w:val="nil"/>
              <w:right w:val="nil"/>
            </w:tcBorders>
            <w:shd w:val="clear" w:color="auto" w:fill="auto"/>
            <w:noWrap/>
            <w:vAlign w:val="bottom"/>
            <w:hideMark/>
          </w:tcPr>
          <w:p w14:paraId="1D2F9AC3"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Basileuterus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coronatus</w:t>
            </w:r>
            <w:proofErr w:type="spellEnd"/>
          </w:p>
        </w:tc>
        <w:tc>
          <w:tcPr>
            <w:tcW w:w="1142" w:type="pct"/>
            <w:tcBorders>
              <w:top w:val="nil"/>
              <w:left w:val="nil"/>
              <w:bottom w:val="nil"/>
              <w:right w:val="nil"/>
            </w:tcBorders>
            <w:shd w:val="clear" w:color="000000" w:fill="FFFFFF"/>
            <w:noWrap/>
            <w:vAlign w:val="center"/>
            <w:hideMark/>
          </w:tcPr>
          <w:p w14:paraId="4650ECE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Russet-crowned Warbler </w:t>
            </w:r>
          </w:p>
        </w:tc>
        <w:tc>
          <w:tcPr>
            <w:tcW w:w="381" w:type="pct"/>
            <w:tcBorders>
              <w:top w:val="nil"/>
              <w:left w:val="nil"/>
              <w:bottom w:val="nil"/>
              <w:right w:val="nil"/>
            </w:tcBorders>
            <w:shd w:val="clear" w:color="000000" w:fill="FFFFFF"/>
            <w:noWrap/>
            <w:vAlign w:val="bottom"/>
            <w:hideMark/>
          </w:tcPr>
          <w:p w14:paraId="299E21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106</w:t>
            </w:r>
          </w:p>
        </w:tc>
        <w:tc>
          <w:tcPr>
            <w:tcW w:w="157" w:type="pct"/>
            <w:tcBorders>
              <w:top w:val="nil"/>
              <w:left w:val="nil"/>
              <w:bottom w:val="nil"/>
              <w:right w:val="nil"/>
            </w:tcBorders>
            <w:shd w:val="clear" w:color="000000" w:fill="FFFFFF"/>
            <w:noWrap/>
            <w:vAlign w:val="bottom"/>
            <w:hideMark/>
          </w:tcPr>
          <w:p w14:paraId="3286902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20</w:t>
            </w:r>
          </w:p>
        </w:tc>
        <w:tc>
          <w:tcPr>
            <w:tcW w:w="157" w:type="pct"/>
            <w:tcBorders>
              <w:top w:val="nil"/>
              <w:left w:val="nil"/>
              <w:bottom w:val="nil"/>
              <w:right w:val="nil"/>
            </w:tcBorders>
            <w:shd w:val="clear" w:color="000000" w:fill="FFFFFF"/>
            <w:noWrap/>
            <w:vAlign w:val="bottom"/>
            <w:hideMark/>
          </w:tcPr>
          <w:p w14:paraId="6F54F2B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17" w:type="pct"/>
            <w:tcBorders>
              <w:top w:val="nil"/>
              <w:left w:val="nil"/>
              <w:bottom w:val="nil"/>
              <w:right w:val="nil"/>
            </w:tcBorders>
            <w:shd w:val="clear" w:color="000000" w:fill="FFFFFF"/>
            <w:noWrap/>
            <w:vAlign w:val="bottom"/>
            <w:hideMark/>
          </w:tcPr>
          <w:p w14:paraId="28F072C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17" w:type="pct"/>
            <w:tcBorders>
              <w:top w:val="nil"/>
              <w:left w:val="nil"/>
              <w:bottom w:val="nil"/>
              <w:right w:val="nil"/>
            </w:tcBorders>
            <w:shd w:val="clear" w:color="000000" w:fill="FFFFFF"/>
            <w:noWrap/>
            <w:vAlign w:val="bottom"/>
            <w:hideMark/>
          </w:tcPr>
          <w:p w14:paraId="2B7038E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0B43AC0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3E2AF4D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0FF985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88469A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4AD6AF1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907193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143</w:t>
            </w:r>
          </w:p>
        </w:tc>
        <w:tc>
          <w:tcPr>
            <w:tcW w:w="421" w:type="pct"/>
            <w:tcBorders>
              <w:top w:val="nil"/>
              <w:left w:val="nil"/>
              <w:bottom w:val="nil"/>
              <w:right w:val="nil"/>
            </w:tcBorders>
            <w:shd w:val="clear" w:color="000000" w:fill="FFFFFF"/>
            <w:noWrap/>
            <w:vAlign w:val="bottom"/>
            <w:hideMark/>
          </w:tcPr>
          <w:p w14:paraId="105FE88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71</w:t>
            </w:r>
          </w:p>
        </w:tc>
        <w:tc>
          <w:tcPr>
            <w:tcW w:w="392" w:type="pct"/>
            <w:tcBorders>
              <w:top w:val="nil"/>
              <w:left w:val="nil"/>
              <w:bottom w:val="nil"/>
              <w:right w:val="nil"/>
            </w:tcBorders>
            <w:shd w:val="clear" w:color="000000" w:fill="FFFFFF"/>
            <w:noWrap/>
            <w:vAlign w:val="bottom"/>
            <w:hideMark/>
          </w:tcPr>
          <w:p w14:paraId="4A67E20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2873FDD6" w14:textId="77777777" w:rsidTr="00C55FC3">
        <w:trPr>
          <w:trHeight w:val="288"/>
        </w:trPr>
        <w:tc>
          <w:tcPr>
            <w:tcW w:w="1053" w:type="pct"/>
            <w:tcBorders>
              <w:top w:val="nil"/>
              <w:left w:val="nil"/>
              <w:bottom w:val="nil"/>
              <w:right w:val="nil"/>
            </w:tcBorders>
            <w:shd w:val="clear" w:color="auto" w:fill="auto"/>
            <w:noWrap/>
            <w:vAlign w:val="bottom"/>
            <w:hideMark/>
          </w:tcPr>
          <w:p w14:paraId="11DFF7A2"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Basileuterus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nigrocristatus</w:t>
            </w:r>
            <w:proofErr w:type="spellEnd"/>
          </w:p>
        </w:tc>
        <w:tc>
          <w:tcPr>
            <w:tcW w:w="1142" w:type="pct"/>
            <w:tcBorders>
              <w:top w:val="nil"/>
              <w:left w:val="nil"/>
              <w:bottom w:val="nil"/>
              <w:right w:val="nil"/>
            </w:tcBorders>
            <w:shd w:val="clear" w:color="000000" w:fill="FFFFFF"/>
            <w:noWrap/>
            <w:vAlign w:val="center"/>
            <w:hideMark/>
          </w:tcPr>
          <w:p w14:paraId="582BCF7A"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Black-crested Warbler </w:t>
            </w:r>
          </w:p>
        </w:tc>
        <w:tc>
          <w:tcPr>
            <w:tcW w:w="381" w:type="pct"/>
            <w:tcBorders>
              <w:top w:val="nil"/>
              <w:left w:val="nil"/>
              <w:bottom w:val="nil"/>
              <w:right w:val="nil"/>
            </w:tcBorders>
            <w:shd w:val="clear" w:color="000000" w:fill="FFFFFF"/>
            <w:noWrap/>
            <w:vAlign w:val="bottom"/>
            <w:hideMark/>
          </w:tcPr>
          <w:p w14:paraId="23C35C0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54</w:t>
            </w:r>
          </w:p>
        </w:tc>
        <w:tc>
          <w:tcPr>
            <w:tcW w:w="157" w:type="pct"/>
            <w:tcBorders>
              <w:top w:val="nil"/>
              <w:left w:val="nil"/>
              <w:bottom w:val="nil"/>
              <w:right w:val="nil"/>
            </w:tcBorders>
            <w:shd w:val="clear" w:color="000000" w:fill="FFFFFF"/>
            <w:noWrap/>
            <w:vAlign w:val="bottom"/>
            <w:hideMark/>
          </w:tcPr>
          <w:p w14:paraId="18AF4BA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20</w:t>
            </w:r>
          </w:p>
        </w:tc>
        <w:tc>
          <w:tcPr>
            <w:tcW w:w="157" w:type="pct"/>
            <w:tcBorders>
              <w:top w:val="nil"/>
              <w:left w:val="nil"/>
              <w:bottom w:val="nil"/>
              <w:right w:val="nil"/>
            </w:tcBorders>
            <w:shd w:val="clear" w:color="000000" w:fill="FFFFFF"/>
            <w:noWrap/>
            <w:vAlign w:val="bottom"/>
            <w:hideMark/>
          </w:tcPr>
          <w:p w14:paraId="17F6BD0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w:t>
            </w:r>
          </w:p>
        </w:tc>
        <w:tc>
          <w:tcPr>
            <w:tcW w:w="117" w:type="pct"/>
            <w:tcBorders>
              <w:top w:val="nil"/>
              <w:left w:val="nil"/>
              <w:bottom w:val="nil"/>
              <w:right w:val="nil"/>
            </w:tcBorders>
            <w:shd w:val="clear" w:color="000000" w:fill="FFFFFF"/>
            <w:noWrap/>
            <w:vAlign w:val="bottom"/>
            <w:hideMark/>
          </w:tcPr>
          <w:p w14:paraId="6FBDC00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5D7DBA1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B59F36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2" w:type="pct"/>
            <w:tcBorders>
              <w:top w:val="nil"/>
              <w:left w:val="nil"/>
              <w:bottom w:val="nil"/>
              <w:right w:val="nil"/>
            </w:tcBorders>
            <w:shd w:val="clear" w:color="000000" w:fill="FFFFFF"/>
            <w:noWrap/>
            <w:vAlign w:val="bottom"/>
            <w:hideMark/>
          </w:tcPr>
          <w:p w14:paraId="04DC975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1DA65F9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2ADD0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13094C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FC9632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89</w:t>
            </w:r>
          </w:p>
        </w:tc>
        <w:tc>
          <w:tcPr>
            <w:tcW w:w="421" w:type="pct"/>
            <w:tcBorders>
              <w:top w:val="nil"/>
              <w:left w:val="nil"/>
              <w:bottom w:val="nil"/>
              <w:right w:val="nil"/>
            </w:tcBorders>
            <w:shd w:val="clear" w:color="000000" w:fill="FFFFFF"/>
            <w:noWrap/>
            <w:vAlign w:val="bottom"/>
            <w:hideMark/>
          </w:tcPr>
          <w:p w14:paraId="5BEC96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60</w:t>
            </w:r>
          </w:p>
        </w:tc>
        <w:tc>
          <w:tcPr>
            <w:tcW w:w="392" w:type="pct"/>
            <w:tcBorders>
              <w:top w:val="nil"/>
              <w:left w:val="nil"/>
              <w:bottom w:val="nil"/>
              <w:right w:val="nil"/>
            </w:tcBorders>
            <w:shd w:val="clear" w:color="000000" w:fill="FFFFFF"/>
            <w:noWrap/>
            <w:vAlign w:val="bottom"/>
            <w:hideMark/>
          </w:tcPr>
          <w:p w14:paraId="1E5B1CF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1FBDDA30" w14:textId="77777777" w:rsidTr="00C55FC3">
        <w:trPr>
          <w:trHeight w:val="288"/>
        </w:trPr>
        <w:tc>
          <w:tcPr>
            <w:tcW w:w="1053" w:type="pct"/>
            <w:tcBorders>
              <w:top w:val="nil"/>
              <w:left w:val="nil"/>
              <w:bottom w:val="nil"/>
              <w:right w:val="nil"/>
            </w:tcBorders>
            <w:shd w:val="clear" w:color="auto" w:fill="auto"/>
            <w:noWrap/>
            <w:vAlign w:val="bottom"/>
            <w:hideMark/>
          </w:tcPr>
          <w:p w14:paraId="04DDD21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Buarremon</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torquatus</w:t>
            </w:r>
            <w:proofErr w:type="spellEnd"/>
          </w:p>
        </w:tc>
        <w:tc>
          <w:tcPr>
            <w:tcW w:w="1142" w:type="pct"/>
            <w:tcBorders>
              <w:top w:val="nil"/>
              <w:left w:val="nil"/>
              <w:bottom w:val="nil"/>
              <w:right w:val="nil"/>
            </w:tcBorders>
            <w:shd w:val="clear" w:color="000000" w:fill="FFFFFF"/>
            <w:noWrap/>
            <w:vAlign w:val="center"/>
            <w:hideMark/>
          </w:tcPr>
          <w:p w14:paraId="4CD24E11"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Stripe-headed Brush Finch </w:t>
            </w:r>
          </w:p>
        </w:tc>
        <w:tc>
          <w:tcPr>
            <w:tcW w:w="381" w:type="pct"/>
            <w:tcBorders>
              <w:top w:val="nil"/>
              <w:left w:val="nil"/>
              <w:bottom w:val="nil"/>
              <w:right w:val="nil"/>
            </w:tcBorders>
            <w:shd w:val="clear" w:color="000000" w:fill="FFFFFF"/>
            <w:noWrap/>
            <w:vAlign w:val="bottom"/>
            <w:hideMark/>
          </w:tcPr>
          <w:p w14:paraId="3B09D07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55</w:t>
            </w:r>
          </w:p>
        </w:tc>
        <w:tc>
          <w:tcPr>
            <w:tcW w:w="157" w:type="pct"/>
            <w:tcBorders>
              <w:top w:val="nil"/>
              <w:left w:val="nil"/>
              <w:bottom w:val="nil"/>
              <w:right w:val="nil"/>
            </w:tcBorders>
            <w:shd w:val="clear" w:color="000000" w:fill="FFFFFF"/>
            <w:noWrap/>
            <w:vAlign w:val="bottom"/>
            <w:hideMark/>
          </w:tcPr>
          <w:p w14:paraId="028F73D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157" w:type="pct"/>
            <w:tcBorders>
              <w:top w:val="nil"/>
              <w:left w:val="nil"/>
              <w:bottom w:val="nil"/>
              <w:right w:val="nil"/>
            </w:tcBorders>
            <w:shd w:val="clear" w:color="000000" w:fill="FFFFFF"/>
            <w:noWrap/>
            <w:vAlign w:val="bottom"/>
            <w:hideMark/>
          </w:tcPr>
          <w:p w14:paraId="545B0C2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17" w:type="pct"/>
            <w:tcBorders>
              <w:top w:val="nil"/>
              <w:left w:val="nil"/>
              <w:bottom w:val="nil"/>
              <w:right w:val="nil"/>
            </w:tcBorders>
            <w:shd w:val="clear" w:color="000000" w:fill="FFFFFF"/>
            <w:noWrap/>
            <w:vAlign w:val="bottom"/>
            <w:hideMark/>
          </w:tcPr>
          <w:p w14:paraId="43EE8F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31F22CB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32A9C67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362F8B3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8FD6BF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D24B80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4B4CCB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71D8E9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80</w:t>
            </w:r>
          </w:p>
        </w:tc>
        <w:tc>
          <w:tcPr>
            <w:tcW w:w="421" w:type="pct"/>
            <w:tcBorders>
              <w:top w:val="nil"/>
              <w:left w:val="nil"/>
              <w:bottom w:val="nil"/>
              <w:right w:val="nil"/>
            </w:tcBorders>
            <w:shd w:val="clear" w:color="000000" w:fill="FFFFFF"/>
            <w:noWrap/>
            <w:vAlign w:val="bottom"/>
            <w:hideMark/>
          </w:tcPr>
          <w:p w14:paraId="03F362F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40</w:t>
            </w:r>
          </w:p>
        </w:tc>
        <w:tc>
          <w:tcPr>
            <w:tcW w:w="392" w:type="pct"/>
            <w:tcBorders>
              <w:top w:val="nil"/>
              <w:left w:val="nil"/>
              <w:bottom w:val="nil"/>
              <w:right w:val="nil"/>
            </w:tcBorders>
            <w:shd w:val="clear" w:color="000000" w:fill="FFFFFF"/>
            <w:noWrap/>
            <w:vAlign w:val="bottom"/>
            <w:hideMark/>
          </w:tcPr>
          <w:p w14:paraId="2B275A3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76FBDC4F" w14:textId="77777777" w:rsidTr="00C55FC3">
        <w:trPr>
          <w:trHeight w:val="288"/>
        </w:trPr>
        <w:tc>
          <w:tcPr>
            <w:tcW w:w="1053" w:type="pct"/>
            <w:tcBorders>
              <w:top w:val="nil"/>
              <w:left w:val="nil"/>
              <w:bottom w:val="nil"/>
              <w:right w:val="nil"/>
            </w:tcBorders>
            <w:shd w:val="clear" w:color="auto" w:fill="auto"/>
            <w:noWrap/>
            <w:vAlign w:val="bottom"/>
            <w:hideMark/>
          </w:tcPr>
          <w:p w14:paraId="516818DC"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Catamenia </w:t>
            </w:r>
            <w:proofErr w:type="spellStart"/>
            <w:r w:rsidRPr="00A7676C">
              <w:rPr>
                <w:rFonts w:ascii="Calibri" w:eastAsia="Times New Roman" w:hAnsi="Calibri" w:cs="Times New Roman"/>
                <w:i/>
                <w:iCs/>
                <w:color w:val="000000"/>
                <w:lang w:val="en-GB" w:eastAsia="en-GB"/>
              </w:rPr>
              <w:t>inornata</w:t>
            </w:r>
            <w:proofErr w:type="spellEnd"/>
          </w:p>
        </w:tc>
        <w:tc>
          <w:tcPr>
            <w:tcW w:w="1142" w:type="pct"/>
            <w:tcBorders>
              <w:top w:val="nil"/>
              <w:left w:val="nil"/>
              <w:bottom w:val="nil"/>
              <w:right w:val="nil"/>
            </w:tcBorders>
            <w:shd w:val="clear" w:color="000000" w:fill="FFFFFF"/>
            <w:noWrap/>
            <w:vAlign w:val="center"/>
            <w:hideMark/>
          </w:tcPr>
          <w:p w14:paraId="218E9D5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Plain-</w:t>
            </w:r>
            <w:proofErr w:type="spellStart"/>
            <w:r w:rsidRPr="00A7676C">
              <w:rPr>
                <w:rFonts w:ascii="Calibri" w:eastAsia="Times New Roman" w:hAnsi="Calibri" w:cs="Times New Roman"/>
                <w:color w:val="000000"/>
                <w:lang w:val="en-GB" w:eastAsia="en-GB"/>
              </w:rPr>
              <w:t>colored</w:t>
            </w:r>
            <w:proofErr w:type="spellEnd"/>
            <w:r w:rsidRPr="00A7676C">
              <w:rPr>
                <w:rFonts w:ascii="Calibri" w:eastAsia="Times New Roman" w:hAnsi="Calibri" w:cs="Times New Roman"/>
                <w:color w:val="000000"/>
                <w:lang w:val="en-GB" w:eastAsia="en-GB"/>
              </w:rPr>
              <w:t xml:space="preserve"> Seedeater </w:t>
            </w:r>
          </w:p>
        </w:tc>
        <w:tc>
          <w:tcPr>
            <w:tcW w:w="381" w:type="pct"/>
            <w:tcBorders>
              <w:top w:val="nil"/>
              <w:left w:val="nil"/>
              <w:bottom w:val="nil"/>
              <w:right w:val="nil"/>
            </w:tcBorders>
            <w:shd w:val="clear" w:color="000000" w:fill="FFFFFF"/>
            <w:noWrap/>
            <w:vAlign w:val="bottom"/>
            <w:hideMark/>
          </w:tcPr>
          <w:p w14:paraId="77360DC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95</w:t>
            </w:r>
          </w:p>
        </w:tc>
        <w:tc>
          <w:tcPr>
            <w:tcW w:w="157" w:type="pct"/>
            <w:tcBorders>
              <w:top w:val="nil"/>
              <w:left w:val="nil"/>
              <w:bottom w:val="nil"/>
              <w:right w:val="nil"/>
            </w:tcBorders>
            <w:shd w:val="clear" w:color="000000" w:fill="FFFFFF"/>
            <w:noWrap/>
            <w:vAlign w:val="bottom"/>
            <w:hideMark/>
          </w:tcPr>
          <w:p w14:paraId="6FBAA37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w:t>
            </w:r>
          </w:p>
        </w:tc>
        <w:tc>
          <w:tcPr>
            <w:tcW w:w="157" w:type="pct"/>
            <w:tcBorders>
              <w:top w:val="nil"/>
              <w:left w:val="nil"/>
              <w:bottom w:val="nil"/>
              <w:right w:val="nil"/>
            </w:tcBorders>
            <w:shd w:val="clear" w:color="000000" w:fill="FFFFFF"/>
            <w:noWrap/>
            <w:vAlign w:val="bottom"/>
            <w:hideMark/>
          </w:tcPr>
          <w:p w14:paraId="661D097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03018F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DD89CC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A02DEE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B2E0A4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404D0E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73C989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AB7EBA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CD8EC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106</w:t>
            </w:r>
          </w:p>
        </w:tc>
        <w:tc>
          <w:tcPr>
            <w:tcW w:w="421" w:type="pct"/>
            <w:tcBorders>
              <w:top w:val="nil"/>
              <w:left w:val="nil"/>
              <w:bottom w:val="nil"/>
              <w:right w:val="nil"/>
            </w:tcBorders>
            <w:shd w:val="clear" w:color="000000" w:fill="FFFFFF"/>
            <w:noWrap/>
            <w:vAlign w:val="bottom"/>
            <w:hideMark/>
          </w:tcPr>
          <w:p w14:paraId="48E805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17</w:t>
            </w:r>
          </w:p>
        </w:tc>
        <w:tc>
          <w:tcPr>
            <w:tcW w:w="392" w:type="pct"/>
            <w:tcBorders>
              <w:top w:val="nil"/>
              <w:left w:val="nil"/>
              <w:bottom w:val="nil"/>
              <w:right w:val="nil"/>
            </w:tcBorders>
            <w:shd w:val="clear" w:color="000000" w:fill="FFFFFF"/>
            <w:noWrap/>
            <w:vAlign w:val="bottom"/>
            <w:hideMark/>
          </w:tcPr>
          <w:p w14:paraId="083868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3C4D4BD0" w14:textId="77777777" w:rsidTr="00C55FC3">
        <w:trPr>
          <w:trHeight w:val="288"/>
        </w:trPr>
        <w:tc>
          <w:tcPr>
            <w:tcW w:w="1053" w:type="pct"/>
            <w:tcBorders>
              <w:top w:val="nil"/>
              <w:left w:val="nil"/>
              <w:bottom w:val="nil"/>
              <w:right w:val="nil"/>
            </w:tcBorders>
            <w:shd w:val="clear" w:color="auto" w:fill="auto"/>
            <w:noWrap/>
            <w:vAlign w:val="bottom"/>
            <w:hideMark/>
          </w:tcPr>
          <w:p w14:paraId="373FC7FF"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Cistothorus</w:t>
            </w:r>
            <w:proofErr w:type="spellEnd"/>
            <w:r w:rsidRPr="00A7676C">
              <w:rPr>
                <w:rFonts w:ascii="Calibri" w:eastAsia="Times New Roman" w:hAnsi="Calibri" w:cs="Times New Roman"/>
                <w:i/>
                <w:iCs/>
                <w:color w:val="000000"/>
                <w:lang w:val="en-GB" w:eastAsia="en-GB"/>
              </w:rPr>
              <w:t xml:space="preserve"> platensis</w:t>
            </w:r>
          </w:p>
        </w:tc>
        <w:tc>
          <w:tcPr>
            <w:tcW w:w="1142" w:type="pct"/>
            <w:tcBorders>
              <w:top w:val="nil"/>
              <w:left w:val="nil"/>
              <w:bottom w:val="nil"/>
              <w:right w:val="nil"/>
            </w:tcBorders>
            <w:shd w:val="clear" w:color="000000" w:fill="FFFFFF"/>
            <w:noWrap/>
            <w:vAlign w:val="center"/>
            <w:hideMark/>
          </w:tcPr>
          <w:p w14:paraId="24E860DF"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Grass Wren </w:t>
            </w:r>
          </w:p>
        </w:tc>
        <w:tc>
          <w:tcPr>
            <w:tcW w:w="381" w:type="pct"/>
            <w:tcBorders>
              <w:top w:val="nil"/>
              <w:left w:val="nil"/>
              <w:bottom w:val="nil"/>
              <w:right w:val="nil"/>
            </w:tcBorders>
            <w:shd w:val="clear" w:color="000000" w:fill="FFFFFF"/>
            <w:noWrap/>
            <w:vAlign w:val="bottom"/>
            <w:hideMark/>
          </w:tcPr>
          <w:p w14:paraId="01D91FA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70</w:t>
            </w:r>
          </w:p>
        </w:tc>
        <w:tc>
          <w:tcPr>
            <w:tcW w:w="157" w:type="pct"/>
            <w:tcBorders>
              <w:top w:val="nil"/>
              <w:left w:val="nil"/>
              <w:bottom w:val="nil"/>
              <w:right w:val="nil"/>
            </w:tcBorders>
            <w:shd w:val="clear" w:color="000000" w:fill="FFFFFF"/>
            <w:noWrap/>
            <w:vAlign w:val="bottom"/>
            <w:hideMark/>
          </w:tcPr>
          <w:p w14:paraId="01A139C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57" w:type="pct"/>
            <w:tcBorders>
              <w:top w:val="nil"/>
              <w:left w:val="nil"/>
              <w:bottom w:val="nil"/>
              <w:right w:val="nil"/>
            </w:tcBorders>
            <w:shd w:val="clear" w:color="000000" w:fill="FFFFFF"/>
            <w:noWrap/>
            <w:vAlign w:val="bottom"/>
            <w:hideMark/>
          </w:tcPr>
          <w:p w14:paraId="2132E39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851BCD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2C74D0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2E1F1F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510B3E1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75A7B4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53955F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3A3135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22A803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76</w:t>
            </w:r>
          </w:p>
        </w:tc>
        <w:tc>
          <w:tcPr>
            <w:tcW w:w="421" w:type="pct"/>
            <w:tcBorders>
              <w:top w:val="nil"/>
              <w:left w:val="nil"/>
              <w:bottom w:val="nil"/>
              <w:right w:val="nil"/>
            </w:tcBorders>
            <w:shd w:val="clear" w:color="000000" w:fill="FFFFFF"/>
            <w:noWrap/>
            <w:vAlign w:val="bottom"/>
            <w:hideMark/>
          </w:tcPr>
          <w:p w14:paraId="7385CF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392" w:type="pct"/>
            <w:tcBorders>
              <w:top w:val="nil"/>
              <w:left w:val="nil"/>
              <w:bottom w:val="nil"/>
              <w:right w:val="nil"/>
            </w:tcBorders>
            <w:shd w:val="clear" w:color="000000" w:fill="FFFFFF"/>
            <w:noWrap/>
            <w:vAlign w:val="bottom"/>
            <w:hideMark/>
          </w:tcPr>
          <w:p w14:paraId="6F70252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786DDB8A" w14:textId="77777777" w:rsidTr="00C55FC3">
        <w:trPr>
          <w:trHeight w:val="288"/>
        </w:trPr>
        <w:tc>
          <w:tcPr>
            <w:tcW w:w="1053" w:type="pct"/>
            <w:tcBorders>
              <w:top w:val="nil"/>
              <w:left w:val="nil"/>
              <w:bottom w:val="nil"/>
              <w:right w:val="nil"/>
            </w:tcBorders>
            <w:shd w:val="clear" w:color="auto" w:fill="auto"/>
            <w:noWrap/>
            <w:vAlign w:val="bottom"/>
            <w:hideMark/>
          </w:tcPr>
          <w:p w14:paraId="7C6248E5"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Coeligena</w:t>
            </w:r>
            <w:proofErr w:type="spellEnd"/>
            <w:r w:rsidRPr="00A7676C">
              <w:rPr>
                <w:rFonts w:ascii="Calibri" w:eastAsia="Times New Roman" w:hAnsi="Calibri" w:cs="Times New Roman"/>
                <w:i/>
                <w:iCs/>
                <w:color w:val="000000"/>
                <w:lang w:val="en-GB" w:eastAsia="en-GB"/>
              </w:rPr>
              <w:t xml:space="preserve"> iris</w:t>
            </w:r>
          </w:p>
        </w:tc>
        <w:tc>
          <w:tcPr>
            <w:tcW w:w="1142" w:type="pct"/>
            <w:tcBorders>
              <w:top w:val="nil"/>
              <w:left w:val="nil"/>
              <w:bottom w:val="nil"/>
              <w:right w:val="nil"/>
            </w:tcBorders>
            <w:shd w:val="clear" w:color="000000" w:fill="FFFFFF"/>
            <w:noWrap/>
            <w:vAlign w:val="center"/>
            <w:hideMark/>
          </w:tcPr>
          <w:p w14:paraId="61936D54"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Rainbow </w:t>
            </w:r>
            <w:proofErr w:type="spellStart"/>
            <w:r w:rsidRPr="00A7676C">
              <w:rPr>
                <w:rFonts w:ascii="Calibri" w:eastAsia="Times New Roman" w:hAnsi="Calibri" w:cs="Times New Roman"/>
                <w:color w:val="000000"/>
                <w:lang w:val="en-GB" w:eastAsia="en-GB"/>
              </w:rPr>
              <w:t>Starfrontlet</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6FD61E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155</w:t>
            </w:r>
          </w:p>
        </w:tc>
        <w:tc>
          <w:tcPr>
            <w:tcW w:w="157" w:type="pct"/>
            <w:tcBorders>
              <w:top w:val="nil"/>
              <w:left w:val="nil"/>
              <w:bottom w:val="nil"/>
              <w:right w:val="nil"/>
            </w:tcBorders>
            <w:shd w:val="clear" w:color="000000" w:fill="FFFFFF"/>
            <w:noWrap/>
            <w:vAlign w:val="bottom"/>
            <w:hideMark/>
          </w:tcPr>
          <w:p w14:paraId="0456958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25</w:t>
            </w:r>
          </w:p>
        </w:tc>
        <w:tc>
          <w:tcPr>
            <w:tcW w:w="157" w:type="pct"/>
            <w:tcBorders>
              <w:top w:val="nil"/>
              <w:left w:val="nil"/>
              <w:bottom w:val="nil"/>
              <w:right w:val="nil"/>
            </w:tcBorders>
            <w:shd w:val="clear" w:color="000000" w:fill="FFFFFF"/>
            <w:noWrap/>
            <w:vAlign w:val="bottom"/>
            <w:hideMark/>
          </w:tcPr>
          <w:p w14:paraId="08B2E5D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5228FAE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092DF21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2AD407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B8EBC1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7DD3AF2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CF3465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BDEED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23C875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189</w:t>
            </w:r>
          </w:p>
        </w:tc>
        <w:tc>
          <w:tcPr>
            <w:tcW w:w="421" w:type="pct"/>
            <w:tcBorders>
              <w:top w:val="nil"/>
              <w:left w:val="nil"/>
              <w:bottom w:val="nil"/>
              <w:right w:val="nil"/>
            </w:tcBorders>
            <w:shd w:val="clear" w:color="000000" w:fill="FFFFFF"/>
            <w:noWrap/>
            <w:vAlign w:val="bottom"/>
            <w:hideMark/>
          </w:tcPr>
          <w:p w14:paraId="3721322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51</w:t>
            </w:r>
          </w:p>
        </w:tc>
        <w:tc>
          <w:tcPr>
            <w:tcW w:w="392" w:type="pct"/>
            <w:tcBorders>
              <w:top w:val="nil"/>
              <w:left w:val="nil"/>
              <w:bottom w:val="nil"/>
              <w:right w:val="nil"/>
            </w:tcBorders>
            <w:shd w:val="clear" w:color="000000" w:fill="FFFFFF"/>
            <w:noWrap/>
            <w:vAlign w:val="bottom"/>
            <w:hideMark/>
          </w:tcPr>
          <w:p w14:paraId="0F8EE82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68E68703" w14:textId="77777777" w:rsidTr="00C55FC3">
        <w:trPr>
          <w:trHeight w:val="288"/>
        </w:trPr>
        <w:tc>
          <w:tcPr>
            <w:tcW w:w="1053" w:type="pct"/>
            <w:tcBorders>
              <w:top w:val="nil"/>
              <w:left w:val="nil"/>
              <w:bottom w:val="nil"/>
              <w:right w:val="nil"/>
            </w:tcBorders>
            <w:shd w:val="clear" w:color="auto" w:fill="auto"/>
            <w:noWrap/>
            <w:vAlign w:val="bottom"/>
            <w:hideMark/>
          </w:tcPr>
          <w:p w14:paraId="298C2B21"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Conirostrum</w:t>
            </w:r>
            <w:proofErr w:type="spellEnd"/>
            <w:r w:rsidRPr="00A7676C">
              <w:rPr>
                <w:rFonts w:ascii="Calibri" w:eastAsia="Times New Roman" w:hAnsi="Calibri" w:cs="Times New Roman"/>
                <w:i/>
                <w:iCs/>
                <w:color w:val="000000"/>
                <w:lang w:val="en-GB" w:eastAsia="en-GB"/>
              </w:rPr>
              <w:t xml:space="preserve"> cinereum</w:t>
            </w:r>
          </w:p>
        </w:tc>
        <w:tc>
          <w:tcPr>
            <w:tcW w:w="1142" w:type="pct"/>
            <w:tcBorders>
              <w:top w:val="nil"/>
              <w:left w:val="nil"/>
              <w:bottom w:val="nil"/>
              <w:right w:val="nil"/>
            </w:tcBorders>
            <w:shd w:val="clear" w:color="000000" w:fill="FFFFFF"/>
            <w:noWrap/>
            <w:vAlign w:val="center"/>
            <w:hideMark/>
          </w:tcPr>
          <w:p w14:paraId="015F5D58"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Cinereous </w:t>
            </w:r>
            <w:proofErr w:type="spellStart"/>
            <w:r w:rsidRPr="00A7676C">
              <w:rPr>
                <w:rFonts w:ascii="Calibri" w:eastAsia="Times New Roman" w:hAnsi="Calibri" w:cs="Times New Roman"/>
                <w:color w:val="000000"/>
                <w:lang w:val="en-GB" w:eastAsia="en-GB"/>
              </w:rPr>
              <w:t>Conebill</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428CAFF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157" w:type="pct"/>
            <w:tcBorders>
              <w:top w:val="nil"/>
              <w:left w:val="nil"/>
              <w:bottom w:val="nil"/>
              <w:right w:val="nil"/>
            </w:tcBorders>
            <w:shd w:val="clear" w:color="000000" w:fill="FFFFFF"/>
            <w:noWrap/>
            <w:vAlign w:val="bottom"/>
            <w:hideMark/>
          </w:tcPr>
          <w:p w14:paraId="2A477D0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57" w:type="pct"/>
            <w:tcBorders>
              <w:top w:val="nil"/>
              <w:left w:val="nil"/>
              <w:bottom w:val="nil"/>
              <w:right w:val="nil"/>
            </w:tcBorders>
            <w:shd w:val="clear" w:color="000000" w:fill="FFFFFF"/>
            <w:noWrap/>
            <w:vAlign w:val="bottom"/>
            <w:hideMark/>
          </w:tcPr>
          <w:p w14:paraId="139398B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0562F9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256BC96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3198A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5D67E1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0B03CD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41A70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5511BE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3A8E9F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21</w:t>
            </w:r>
          </w:p>
        </w:tc>
        <w:tc>
          <w:tcPr>
            <w:tcW w:w="421" w:type="pct"/>
            <w:tcBorders>
              <w:top w:val="nil"/>
              <w:left w:val="nil"/>
              <w:bottom w:val="nil"/>
              <w:right w:val="nil"/>
            </w:tcBorders>
            <w:shd w:val="clear" w:color="000000" w:fill="FFFFFF"/>
            <w:noWrap/>
            <w:vAlign w:val="bottom"/>
            <w:hideMark/>
          </w:tcPr>
          <w:p w14:paraId="1223F87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392" w:type="pct"/>
            <w:tcBorders>
              <w:top w:val="nil"/>
              <w:left w:val="nil"/>
              <w:bottom w:val="nil"/>
              <w:right w:val="nil"/>
            </w:tcBorders>
            <w:shd w:val="clear" w:color="000000" w:fill="FFFFFF"/>
            <w:noWrap/>
            <w:vAlign w:val="bottom"/>
            <w:hideMark/>
          </w:tcPr>
          <w:p w14:paraId="09003B1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11A0488A" w14:textId="77777777" w:rsidTr="00C55FC3">
        <w:trPr>
          <w:trHeight w:val="288"/>
        </w:trPr>
        <w:tc>
          <w:tcPr>
            <w:tcW w:w="1053" w:type="pct"/>
            <w:tcBorders>
              <w:top w:val="nil"/>
              <w:left w:val="nil"/>
              <w:bottom w:val="nil"/>
              <w:right w:val="nil"/>
            </w:tcBorders>
            <w:shd w:val="clear" w:color="auto" w:fill="auto"/>
            <w:noWrap/>
            <w:vAlign w:val="bottom"/>
            <w:hideMark/>
          </w:tcPr>
          <w:p w14:paraId="6ED672C0"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Diglossa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humeralis</w:t>
            </w:r>
            <w:proofErr w:type="spellEnd"/>
          </w:p>
        </w:tc>
        <w:tc>
          <w:tcPr>
            <w:tcW w:w="1142" w:type="pct"/>
            <w:tcBorders>
              <w:top w:val="nil"/>
              <w:left w:val="nil"/>
              <w:bottom w:val="nil"/>
              <w:right w:val="nil"/>
            </w:tcBorders>
            <w:shd w:val="clear" w:color="000000" w:fill="FFFFFF"/>
            <w:noWrap/>
            <w:vAlign w:val="center"/>
            <w:hideMark/>
          </w:tcPr>
          <w:p w14:paraId="33FD28D6"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Black </w:t>
            </w:r>
            <w:proofErr w:type="spellStart"/>
            <w:r w:rsidRPr="00A7676C">
              <w:rPr>
                <w:rFonts w:ascii="Calibri" w:eastAsia="Times New Roman" w:hAnsi="Calibri" w:cs="Times New Roman"/>
                <w:color w:val="000000"/>
                <w:lang w:val="en-GB" w:eastAsia="en-GB"/>
              </w:rPr>
              <w:t>Flowerpiercer</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1214619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160</w:t>
            </w:r>
          </w:p>
        </w:tc>
        <w:tc>
          <w:tcPr>
            <w:tcW w:w="157" w:type="pct"/>
            <w:tcBorders>
              <w:top w:val="nil"/>
              <w:left w:val="nil"/>
              <w:bottom w:val="nil"/>
              <w:right w:val="nil"/>
            </w:tcBorders>
            <w:shd w:val="clear" w:color="000000" w:fill="FFFFFF"/>
            <w:noWrap/>
            <w:vAlign w:val="bottom"/>
            <w:hideMark/>
          </w:tcPr>
          <w:p w14:paraId="32F10BD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26</w:t>
            </w:r>
          </w:p>
        </w:tc>
        <w:tc>
          <w:tcPr>
            <w:tcW w:w="157" w:type="pct"/>
            <w:tcBorders>
              <w:top w:val="nil"/>
              <w:left w:val="nil"/>
              <w:bottom w:val="nil"/>
              <w:right w:val="nil"/>
            </w:tcBorders>
            <w:shd w:val="clear" w:color="000000" w:fill="FFFFFF"/>
            <w:noWrap/>
            <w:vAlign w:val="bottom"/>
            <w:hideMark/>
          </w:tcPr>
          <w:p w14:paraId="6460081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w:t>
            </w:r>
          </w:p>
        </w:tc>
        <w:tc>
          <w:tcPr>
            <w:tcW w:w="117" w:type="pct"/>
            <w:tcBorders>
              <w:top w:val="nil"/>
              <w:left w:val="nil"/>
              <w:bottom w:val="nil"/>
              <w:right w:val="nil"/>
            </w:tcBorders>
            <w:shd w:val="clear" w:color="000000" w:fill="FFFFFF"/>
            <w:noWrap/>
            <w:vAlign w:val="bottom"/>
            <w:hideMark/>
          </w:tcPr>
          <w:p w14:paraId="5323B4D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17" w:type="pct"/>
            <w:tcBorders>
              <w:top w:val="nil"/>
              <w:left w:val="nil"/>
              <w:bottom w:val="nil"/>
              <w:right w:val="nil"/>
            </w:tcBorders>
            <w:shd w:val="clear" w:color="000000" w:fill="FFFFFF"/>
            <w:noWrap/>
            <w:vAlign w:val="bottom"/>
            <w:hideMark/>
          </w:tcPr>
          <w:p w14:paraId="1BDDB5C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nil"/>
              <w:right w:val="nil"/>
            </w:tcBorders>
            <w:shd w:val="clear" w:color="000000" w:fill="FFFFFF"/>
            <w:noWrap/>
            <w:vAlign w:val="bottom"/>
            <w:hideMark/>
          </w:tcPr>
          <w:p w14:paraId="2393A86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22" w:type="pct"/>
            <w:tcBorders>
              <w:top w:val="nil"/>
              <w:left w:val="nil"/>
              <w:bottom w:val="nil"/>
              <w:right w:val="nil"/>
            </w:tcBorders>
            <w:shd w:val="clear" w:color="000000" w:fill="FFFFFF"/>
            <w:noWrap/>
            <w:vAlign w:val="bottom"/>
            <w:hideMark/>
          </w:tcPr>
          <w:p w14:paraId="72B03CB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6E16861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122BDA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CD28A6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414906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209</w:t>
            </w:r>
          </w:p>
        </w:tc>
        <w:tc>
          <w:tcPr>
            <w:tcW w:w="421" w:type="pct"/>
            <w:tcBorders>
              <w:top w:val="nil"/>
              <w:left w:val="nil"/>
              <w:bottom w:val="nil"/>
              <w:right w:val="nil"/>
            </w:tcBorders>
            <w:shd w:val="clear" w:color="000000" w:fill="FFFFFF"/>
            <w:noWrap/>
            <w:vAlign w:val="bottom"/>
            <w:hideMark/>
          </w:tcPr>
          <w:p w14:paraId="73F5548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97</w:t>
            </w:r>
          </w:p>
        </w:tc>
        <w:tc>
          <w:tcPr>
            <w:tcW w:w="392" w:type="pct"/>
            <w:tcBorders>
              <w:top w:val="nil"/>
              <w:left w:val="nil"/>
              <w:bottom w:val="nil"/>
              <w:right w:val="nil"/>
            </w:tcBorders>
            <w:shd w:val="clear" w:color="000000" w:fill="FFFFFF"/>
            <w:noWrap/>
            <w:vAlign w:val="bottom"/>
            <w:hideMark/>
          </w:tcPr>
          <w:p w14:paraId="25B7A77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37514412" w14:textId="77777777" w:rsidTr="00C55FC3">
        <w:trPr>
          <w:trHeight w:val="288"/>
        </w:trPr>
        <w:tc>
          <w:tcPr>
            <w:tcW w:w="1053" w:type="pct"/>
            <w:tcBorders>
              <w:top w:val="nil"/>
              <w:left w:val="nil"/>
              <w:bottom w:val="nil"/>
              <w:right w:val="nil"/>
            </w:tcBorders>
            <w:shd w:val="clear" w:color="auto" w:fill="auto"/>
            <w:noWrap/>
            <w:vAlign w:val="bottom"/>
            <w:hideMark/>
          </w:tcPr>
          <w:p w14:paraId="4D0B9479"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Diglossopis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cyanea</w:t>
            </w:r>
            <w:proofErr w:type="spellEnd"/>
          </w:p>
        </w:tc>
        <w:tc>
          <w:tcPr>
            <w:tcW w:w="1142" w:type="pct"/>
            <w:tcBorders>
              <w:top w:val="nil"/>
              <w:left w:val="nil"/>
              <w:bottom w:val="nil"/>
              <w:right w:val="nil"/>
            </w:tcBorders>
            <w:shd w:val="clear" w:color="000000" w:fill="FFFFFF"/>
            <w:noWrap/>
            <w:vAlign w:val="center"/>
            <w:hideMark/>
          </w:tcPr>
          <w:p w14:paraId="504BC497"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Masked </w:t>
            </w:r>
            <w:proofErr w:type="spellStart"/>
            <w:r w:rsidRPr="00A7676C">
              <w:rPr>
                <w:rFonts w:ascii="Calibri" w:eastAsia="Times New Roman" w:hAnsi="Calibri" w:cs="Times New Roman"/>
                <w:color w:val="000000"/>
                <w:lang w:val="en-GB" w:eastAsia="en-GB"/>
              </w:rPr>
              <w:t>Flowerpiercer</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05C1BE8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163</w:t>
            </w:r>
          </w:p>
        </w:tc>
        <w:tc>
          <w:tcPr>
            <w:tcW w:w="157" w:type="pct"/>
            <w:tcBorders>
              <w:top w:val="nil"/>
              <w:left w:val="nil"/>
              <w:bottom w:val="nil"/>
              <w:right w:val="nil"/>
            </w:tcBorders>
            <w:shd w:val="clear" w:color="000000" w:fill="FFFFFF"/>
            <w:noWrap/>
            <w:vAlign w:val="bottom"/>
            <w:hideMark/>
          </w:tcPr>
          <w:p w14:paraId="74B6390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157" w:type="pct"/>
            <w:tcBorders>
              <w:top w:val="nil"/>
              <w:left w:val="nil"/>
              <w:bottom w:val="nil"/>
              <w:right w:val="nil"/>
            </w:tcBorders>
            <w:shd w:val="clear" w:color="000000" w:fill="FFFFFF"/>
            <w:noWrap/>
            <w:vAlign w:val="bottom"/>
            <w:hideMark/>
          </w:tcPr>
          <w:p w14:paraId="0DB7679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500CCF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168F0E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93A8D0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642183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0A7F6C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6B339B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4B9D9E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8E944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180</w:t>
            </w:r>
          </w:p>
        </w:tc>
        <w:tc>
          <w:tcPr>
            <w:tcW w:w="421" w:type="pct"/>
            <w:tcBorders>
              <w:top w:val="nil"/>
              <w:left w:val="nil"/>
              <w:bottom w:val="nil"/>
              <w:right w:val="nil"/>
            </w:tcBorders>
            <w:shd w:val="clear" w:color="000000" w:fill="FFFFFF"/>
            <w:noWrap/>
            <w:vAlign w:val="bottom"/>
            <w:hideMark/>
          </w:tcPr>
          <w:p w14:paraId="07E7EF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23</w:t>
            </w:r>
          </w:p>
        </w:tc>
        <w:tc>
          <w:tcPr>
            <w:tcW w:w="392" w:type="pct"/>
            <w:tcBorders>
              <w:top w:val="nil"/>
              <w:left w:val="nil"/>
              <w:bottom w:val="nil"/>
              <w:right w:val="nil"/>
            </w:tcBorders>
            <w:shd w:val="clear" w:color="000000" w:fill="FFFFFF"/>
            <w:noWrap/>
            <w:vAlign w:val="bottom"/>
            <w:hideMark/>
          </w:tcPr>
          <w:p w14:paraId="67C979C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5EFED8FF" w14:textId="77777777" w:rsidTr="00C55FC3">
        <w:trPr>
          <w:trHeight w:val="288"/>
        </w:trPr>
        <w:tc>
          <w:tcPr>
            <w:tcW w:w="1053" w:type="pct"/>
            <w:tcBorders>
              <w:top w:val="nil"/>
              <w:left w:val="nil"/>
              <w:bottom w:val="nil"/>
              <w:right w:val="nil"/>
            </w:tcBorders>
            <w:shd w:val="clear" w:color="auto" w:fill="auto"/>
            <w:noWrap/>
            <w:vAlign w:val="bottom"/>
            <w:hideMark/>
          </w:tcPr>
          <w:p w14:paraId="43AD47A5"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Dubusia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taeniata</w:t>
            </w:r>
            <w:proofErr w:type="spellEnd"/>
          </w:p>
        </w:tc>
        <w:tc>
          <w:tcPr>
            <w:tcW w:w="1142" w:type="pct"/>
            <w:tcBorders>
              <w:top w:val="nil"/>
              <w:left w:val="nil"/>
              <w:bottom w:val="nil"/>
              <w:right w:val="nil"/>
            </w:tcBorders>
            <w:shd w:val="clear" w:color="000000" w:fill="FFFFFF"/>
            <w:noWrap/>
            <w:vAlign w:val="center"/>
            <w:hideMark/>
          </w:tcPr>
          <w:p w14:paraId="69A26E5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Buff-breasted Mountain Tanager </w:t>
            </w:r>
          </w:p>
        </w:tc>
        <w:tc>
          <w:tcPr>
            <w:tcW w:w="381" w:type="pct"/>
            <w:tcBorders>
              <w:top w:val="nil"/>
              <w:left w:val="nil"/>
              <w:bottom w:val="nil"/>
              <w:right w:val="nil"/>
            </w:tcBorders>
            <w:shd w:val="clear" w:color="000000" w:fill="FFFFFF"/>
            <w:noWrap/>
            <w:vAlign w:val="bottom"/>
            <w:hideMark/>
          </w:tcPr>
          <w:p w14:paraId="1770D56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16</w:t>
            </w:r>
          </w:p>
        </w:tc>
        <w:tc>
          <w:tcPr>
            <w:tcW w:w="157" w:type="pct"/>
            <w:tcBorders>
              <w:top w:val="nil"/>
              <w:left w:val="nil"/>
              <w:bottom w:val="nil"/>
              <w:right w:val="nil"/>
            </w:tcBorders>
            <w:shd w:val="clear" w:color="000000" w:fill="FFFFFF"/>
            <w:noWrap/>
            <w:vAlign w:val="bottom"/>
            <w:hideMark/>
          </w:tcPr>
          <w:p w14:paraId="5EB8A92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57" w:type="pct"/>
            <w:tcBorders>
              <w:top w:val="nil"/>
              <w:left w:val="nil"/>
              <w:bottom w:val="nil"/>
              <w:right w:val="nil"/>
            </w:tcBorders>
            <w:shd w:val="clear" w:color="000000" w:fill="FFFFFF"/>
            <w:noWrap/>
            <w:vAlign w:val="bottom"/>
            <w:hideMark/>
          </w:tcPr>
          <w:p w14:paraId="6D3E7F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1B524B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D4EF0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877C9C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68495D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775E61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1092A8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7B0F73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B0832E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21</w:t>
            </w:r>
          </w:p>
        </w:tc>
        <w:tc>
          <w:tcPr>
            <w:tcW w:w="421" w:type="pct"/>
            <w:tcBorders>
              <w:top w:val="nil"/>
              <w:left w:val="nil"/>
              <w:bottom w:val="nil"/>
              <w:right w:val="nil"/>
            </w:tcBorders>
            <w:shd w:val="clear" w:color="000000" w:fill="FFFFFF"/>
            <w:noWrap/>
            <w:vAlign w:val="bottom"/>
            <w:hideMark/>
          </w:tcPr>
          <w:p w14:paraId="249667F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392" w:type="pct"/>
            <w:tcBorders>
              <w:top w:val="nil"/>
              <w:left w:val="nil"/>
              <w:bottom w:val="nil"/>
              <w:right w:val="nil"/>
            </w:tcBorders>
            <w:shd w:val="clear" w:color="000000" w:fill="FFFFFF"/>
            <w:noWrap/>
            <w:vAlign w:val="bottom"/>
            <w:hideMark/>
          </w:tcPr>
          <w:p w14:paraId="391E6B1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2B40B958" w14:textId="77777777" w:rsidTr="00C55FC3">
        <w:trPr>
          <w:trHeight w:val="288"/>
        </w:trPr>
        <w:tc>
          <w:tcPr>
            <w:tcW w:w="1053" w:type="pct"/>
            <w:tcBorders>
              <w:top w:val="nil"/>
              <w:left w:val="nil"/>
              <w:bottom w:val="nil"/>
              <w:right w:val="nil"/>
            </w:tcBorders>
            <w:shd w:val="clear" w:color="auto" w:fill="auto"/>
            <w:noWrap/>
            <w:vAlign w:val="bottom"/>
            <w:hideMark/>
          </w:tcPr>
          <w:p w14:paraId="71D79CB4"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Eriocnemis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luciani</w:t>
            </w:r>
            <w:proofErr w:type="spellEnd"/>
          </w:p>
        </w:tc>
        <w:tc>
          <w:tcPr>
            <w:tcW w:w="1142" w:type="pct"/>
            <w:tcBorders>
              <w:top w:val="nil"/>
              <w:left w:val="nil"/>
              <w:bottom w:val="nil"/>
              <w:right w:val="nil"/>
            </w:tcBorders>
            <w:shd w:val="clear" w:color="000000" w:fill="FFFFFF"/>
            <w:noWrap/>
            <w:vAlign w:val="center"/>
            <w:hideMark/>
          </w:tcPr>
          <w:p w14:paraId="77A39F1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Sapphire-vented </w:t>
            </w:r>
            <w:proofErr w:type="spellStart"/>
            <w:r w:rsidRPr="00A7676C">
              <w:rPr>
                <w:rFonts w:ascii="Calibri" w:eastAsia="Times New Roman" w:hAnsi="Calibri" w:cs="Times New Roman"/>
                <w:color w:val="000000"/>
                <w:lang w:val="en-GB" w:eastAsia="en-GB"/>
              </w:rPr>
              <w:t>Puffleg</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5B1A75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253</w:t>
            </w:r>
          </w:p>
        </w:tc>
        <w:tc>
          <w:tcPr>
            <w:tcW w:w="157" w:type="pct"/>
            <w:tcBorders>
              <w:top w:val="nil"/>
              <w:left w:val="nil"/>
              <w:bottom w:val="nil"/>
              <w:right w:val="nil"/>
            </w:tcBorders>
            <w:shd w:val="clear" w:color="000000" w:fill="FFFFFF"/>
            <w:noWrap/>
            <w:vAlign w:val="bottom"/>
            <w:hideMark/>
          </w:tcPr>
          <w:p w14:paraId="210CCCC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59</w:t>
            </w:r>
          </w:p>
        </w:tc>
        <w:tc>
          <w:tcPr>
            <w:tcW w:w="157" w:type="pct"/>
            <w:tcBorders>
              <w:top w:val="nil"/>
              <w:left w:val="nil"/>
              <w:bottom w:val="nil"/>
              <w:right w:val="nil"/>
            </w:tcBorders>
            <w:shd w:val="clear" w:color="000000" w:fill="FFFFFF"/>
            <w:noWrap/>
            <w:vAlign w:val="bottom"/>
            <w:hideMark/>
          </w:tcPr>
          <w:p w14:paraId="0319D5C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117" w:type="pct"/>
            <w:tcBorders>
              <w:top w:val="nil"/>
              <w:left w:val="nil"/>
              <w:bottom w:val="nil"/>
              <w:right w:val="nil"/>
            </w:tcBorders>
            <w:shd w:val="clear" w:color="000000" w:fill="FFFFFF"/>
            <w:noWrap/>
            <w:vAlign w:val="bottom"/>
            <w:hideMark/>
          </w:tcPr>
          <w:p w14:paraId="112BE09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17" w:type="pct"/>
            <w:tcBorders>
              <w:top w:val="nil"/>
              <w:left w:val="nil"/>
              <w:bottom w:val="nil"/>
              <w:right w:val="nil"/>
            </w:tcBorders>
            <w:shd w:val="clear" w:color="000000" w:fill="FFFFFF"/>
            <w:noWrap/>
            <w:vAlign w:val="bottom"/>
            <w:hideMark/>
          </w:tcPr>
          <w:p w14:paraId="5B53761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17" w:type="pct"/>
            <w:tcBorders>
              <w:top w:val="nil"/>
              <w:left w:val="nil"/>
              <w:bottom w:val="nil"/>
              <w:right w:val="nil"/>
            </w:tcBorders>
            <w:shd w:val="clear" w:color="000000" w:fill="FFFFFF"/>
            <w:noWrap/>
            <w:vAlign w:val="bottom"/>
            <w:hideMark/>
          </w:tcPr>
          <w:p w14:paraId="2BE555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22" w:type="pct"/>
            <w:tcBorders>
              <w:top w:val="nil"/>
              <w:left w:val="nil"/>
              <w:bottom w:val="nil"/>
              <w:right w:val="nil"/>
            </w:tcBorders>
            <w:shd w:val="clear" w:color="000000" w:fill="FFFFFF"/>
            <w:noWrap/>
            <w:vAlign w:val="bottom"/>
            <w:hideMark/>
          </w:tcPr>
          <w:p w14:paraId="17FBA1C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24" w:type="pct"/>
            <w:tcBorders>
              <w:top w:val="nil"/>
              <w:left w:val="nil"/>
              <w:bottom w:val="nil"/>
              <w:right w:val="nil"/>
            </w:tcBorders>
            <w:shd w:val="clear" w:color="000000" w:fill="FFFFFF"/>
            <w:noWrap/>
            <w:vAlign w:val="bottom"/>
            <w:hideMark/>
          </w:tcPr>
          <w:p w14:paraId="2B79CD3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7AC1CDB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77FD6AB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19" w:type="pct"/>
            <w:tcBorders>
              <w:top w:val="nil"/>
              <w:left w:val="nil"/>
              <w:bottom w:val="nil"/>
              <w:right w:val="nil"/>
            </w:tcBorders>
            <w:shd w:val="clear" w:color="000000" w:fill="FFFFFF"/>
            <w:noWrap/>
            <w:vAlign w:val="bottom"/>
            <w:hideMark/>
          </w:tcPr>
          <w:p w14:paraId="4FF430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346</w:t>
            </w:r>
          </w:p>
        </w:tc>
        <w:tc>
          <w:tcPr>
            <w:tcW w:w="421" w:type="pct"/>
            <w:tcBorders>
              <w:top w:val="nil"/>
              <w:left w:val="nil"/>
              <w:bottom w:val="nil"/>
              <w:right w:val="nil"/>
            </w:tcBorders>
            <w:shd w:val="clear" w:color="000000" w:fill="FFFFFF"/>
            <w:noWrap/>
            <w:vAlign w:val="bottom"/>
            <w:hideMark/>
          </w:tcPr>
          <w:p w14:paraId="65FA0F8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188</w:t>
            </w:r>
          </w:p>
        </w:tc>
        <w:tc>
          <w:tcPr>
            <w:tcW w:w="392" w:type="pct"/>
            <w:tcBorders>
              <w:top w:val="nil"/>
              <w:left w:val="nil"/>
              <w:bottom w:val="nil"/>
              <w:right w:val="nil"/>
            </w:tcBorders>
            <w:shd w:val="clear" w:color="000000" w:fill="FFFFFF"/>
            <w:noWrap/>
            <w:vAlign w:val="bottom"/>
            <w:hideMark/>
          </w:tcPr>
          <w:p w14:paraId="453206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58130EF5" w14:textId="77777777" w:rsidTr="00C55FC3">
        <w:trPr>
          <w:trHeight w:val="288"/>
        </w:trPr>
        <w:tc>
          <w:tcPr>
            <w:tcW w:w="1053" w:type="pct"/>
            <w:tcBorders>
              <w:top w:val="nil"/>
              <w:left w:val="nil"/>
              <w:bottom w:val="nil"/>
              <w:right w:val="nil"/>
            </w:tcBorders>
            <w:shd w:val="clear" w:color="auto" w:fill="auto"/>
            <w:noWrap/>
            <w:vAlign w:val="bottom"/>
            <w:hideMark/>
          </w:tcPr>
          <w:p w14:paraId="6D13397C"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Grallaria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rufula</w:t>
            </w:r>
            <w:proofErr w:type="spellEnd"/>
          </w:p>
        </w:tc>
        <w:tc>
          <w:tcPr>
            <w:tcW w:w="1142" w:type="pct"/>
            <w:tcBorders>
              <w:top w:val="nil"/>
              <w:left w:val="nil"/>
              <w:bottom w:val="nil"/>
              <w:right w:val="nil"/>
            </w:tcBorders>
            <w:shd w:val="clear" w:color="000000" w:fill="FFFFFF"/>
            <w:noWrap/>
            <w:vAlign w:val="center"/>
            <w:hideMark/>
          </w:tcPr>
          <w:p w14:paraId="1591460E"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Rufous </w:t>
            </w:r>
            <w:proofErr w:type="spellStart"/>
            <w:r w:rsidRPr="00A7676C">
              <w:rPr>
                <w:rFonts w:ascii="Calibri" w:eastAsia="Times New Roman" w:hAnsi="Calibri" w:cs="Times New Roman"/>
                <w:color w:val="000000"/>
                <w:lang w:val="en-GB" w:eastAsia="en-GB"/>
              </w:rPr>
              <w:t>Antpitta</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0139523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48</w:t>
            </w:r>
          </w:p>
        </w:tc>
        <w:tc>
          <w:tcPr>
            <w:tcW w:w="157" w:type="pct"/>
            <w:tcBorders>
              <w:top w:val="nil"/>
              <w:left w:val="nil"/>
              <w:bottom w:val="nil"/>
              <w:right w:val="nil"/>
            </w:tcBorders>
            <w:shd w:val="clear" w:color="000000" w:fill="FFFFFF"/>
            <w:noWrap/>
            <w:vAlign w:val="bottom"/>
            <w:hideMark/>
          </w:tcPr>
          <w:p w14:paraId="0F14CF1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57" w:type="pct"/>
            <w:tcBorders>
              <w:top w:val="nil"/>
              <w:left w:val="nil"/>
              <w:bottom w:val="nil"/>
              <w:right w:val="nil"/>
            </w:tcBorders>
            <w:shd w:val="clear" w:color="000000" w:fill="FFFFFF"/>
            <w:noWrap/>
            <w:vAlign w:val="bottom"/>
            <w:hideMark/>
          </w:tcPr>
          <w:p w14:paraId="2C5A8D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28EEEBF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0E0230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1AC00F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EAE084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580720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BA2142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3ED330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DCB796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57</w:t>
            </w:r>
          </w:p>
        </w:tc>
        <w:tc>
          <w:tcPr>
            <w:tcW w:w="421" w:type="pct"/>
            <w:tcBorders>
              <w:top w:val="nil"/>
              <w:left w:val="nil"/>
              <w:bottom w:val="nil"/>
              <w:right w:val="nil"/>
            </w:tcBorders>
            <w:shd w:val="clear" w:color="000000" w:fill="FFFFFF"/>
            <w:noWrap/>
            <w:vAlign w:val="bottom"/>
            <w:hideMark/>
          </w:tcPr>
          <w:p w14:paraId="51FC059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w:t>
            </w:r>
          </w:p>
        </w:tc>
        <w:tc>
          <w:tcPr>
            <w:tcW w:w="392" w:type="pct"/>
            <w:tcBorders>
              <w:top w:val="nil"/>
              <w:left w:val="nil"/>
              <w:bottom w:val="nil"/>
              <w:right w:val="nil"/>
            </w:tcBorders>
            <w:shd w:val="clear" w:color="000000" w:fill="FFFFFF"/>
            <w:noWrap/>
            <w:vAlign w:val="bottom"/>
            <w:hideMark/>
          </w:tcPr>
          <w:p w14:paraId="4C6EF7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4119D73E" w14:textId="77777777" w:rsidTr="00C55FC3">
        <w:trPr>
          <w:trHeight w:val="288"/>
        </w:trPr>
        <w:tc>
          <w:tcPr>
            <w:tcW w:w="1053" w:type="pct"/>
            <w:tcBorders>
              <w:top w:val="nil"/>
              <w:left w:val="nil"/>
              <w:bottom w:val="nil"/>
              <w:right w:val="nil"/>
            </w:tcBorders>
            <w:shd w:val="clear" w:color="auto" w:fill="auto"/>
            <w:noWrap/>
            <w:vAlign w:val="bottom"/>
            <w:hideMark/>
          </w:tcPr>
          <w:p w14:paraId="6E31A4BE"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Heliangelus</w:t>
            </w:r>
            <w:proofErr w:type="spellEnd"/>
            <w:r w:rsidRPr="00A7676C">
              <w:rPr>
                <w:rFonts w:ascii="Calibri" w:eastAsia="Times New Roman" w:hAnsi="Calibri" w:cs="Times New Roman"/>
                <w:i/>
                <w:iCs/>
                <w:color w:val="000000"/>
                <w:lang w:val="en-GB" w:eastAsia="en-GB"/>
              </w:rPr>
              <w:t xml:space="preserve"> viola</w:t>
            </w:r>
          </w:p>
        </w:tc>
        <w:tc>
          <w:tcPr>
            <w:tcW w:w="1142" w:type="pct"/>
            <w:tcBorders>
              <w:top w:val="nil"/>
              <w:left w:val="nil"/>
              <w:bottom w:val="nil"/>
              <w:right w:val="nil"/>
            </w:tcBorders>
            <w:shd w:val="clear" w:color="000000" w:fill="FFFFFF"/>
            <w:noWrap/>
            <w:vAlign w:val="center"/>
            <w:hideMark/>
          </w:tcPr>
          <w:p w14:paraId="018A01C4"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Purple-throated </w:t>
            </w:r>
            <w:proofErr w:type="spellStart"/>
            <w:r w:rsidRPr="00A7676C">
              <w:rPr>
                <w:rFonts w:ascii="Calibri" w:eastAsia="Times New Roman" w:hAnsi="Calibri" w:cs="Times New Roman"/>
                <w:color w:val="000000"/>
                <w:lang w:val="en-GB" w:eastAsia="en-GB"/>
              </w:rPr>
              <w:t>Sunangel</w:t>
            </w:r>
            <w:proofErr w:type="spellEnd"/>
          </w:p>
        </w:tc>
        <w:tc>
          <w:tcPr>
            <w:tcW w:w="381" w:type="pct"/>
            <w:tcBorders>
              <w:top w:val="nil"/>
              <w:left w:val="nil"/>
              <w:bottom w:val="nil"/>
              <w:right w:val="nil"/>
            </w:tcBorders>
            <w:shd w:val="clear" w:color="000000" w:fill="FFFFFF"/>
            <w:noWrap/>
            <w:vAlign w:val="bottom"/>
            <w:hideMark/>
          </w:tcPr>
          <w:p w14:paraId="26726F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77</w:t>
            </w:r>
          </w:p>
        </w:tc>
        <w:tc>
          <w:tcPr>
            <w:tcW w:w="157" w:type="pct"/>
            <w:tcBorders>
              <w:top w:val="nil"/>
              <w:left w:val="nil"/>
              <w:bottom w:val="nil"/>
              <w:right w:val="nil"/>
            </w:tcBorders>
            <w:shd w:val="clear" w:color="000000" w:fill="FFFFFF"/>
            <w:noWrap/>
            <w:vAlign w:val="bottom"/>
            <w:hideMark/>
          </w:tcPr>
          <w:p w14:paraId="0F3337E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57" w:type="pct"/>
            <w:tcBorders>
              <w:top w:val="nil"/>
              <w:left w:val="nil"/>
              <w:bottom w:val="nil"/>
              <w:right w:val="nil"/>
            </w:tcBorders>
            <w:shd w:val="clear" w:color="000000" w:fill="FFFFFF"/>
            <w:noWrap/>
            <w:vAlign w:val="bottom"/>
            <w:hideMark/>
          </w:tcPr>
          <w:p w14:paraId="3AF3BDF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33CC962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AA8FB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FD5C84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57713E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E74FEB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95C9C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0FB3A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10EAD1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82</w:t>
            </w:r>
          </w:p>
        </w:tc>
        <w:tc>
          <w:tcPr>
            <w:tcW w:w="421" w:type="pct"/>
            <w:tcBorders>
              <w:top w:val="nil"/>
              <w:left w:val="nil"/>
              <w:bottom w:val="nil"/>
              <w:right w:val="nil"/>
            </w:tcBorders>
            <w:shd w:val="clear" w:color="000000" w:fill="FFFFFF"/>
            <w:noWrap/>
            <w:vAlign w:val="bottom"/>
            <w:hideMark/>
          </w:tcPr>
          <w:p w14:paraId="3B13460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392" w:type="pct"/>
            <w:tcBorders>
              <w:top w:val="nil"/>
              <w:left w:val="nil"/>
              <w:bottom w:val="nil"/>
              <w:right w:val="nil"/>
            </w:tcBorders>
            <w:shd w:val="clear" w:color="000000" w:fill="FFFFFF"/>
            <w:noWrap/>
            <w:vAlign w:val="bottom"/>
            <w:hideMark/>
          </w:tcPr>
          <w:p w14:paraId="6D71C83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1649A5DF" w14:textId="77777777" w:rsidTr="00C55FC3">
        <w:trPr>
          <w:trHeight w:val="288"/>
        </w:trPr>
        <w:tc>
          <w:tcPr>
            <w:tcW w:w="1053" w:type="pct"/>
            <w:tcBorders>
              <w:top w:val="nil"/>
              <w:left w:val="nil"/>
              <w:bottom w:val="nil"/>
              <w:right w:val="nil"/>
            </w:tcBorders>
            <w:shd w:val="clear" w:color="auto" w:fill="auto"/>
            <w:noWrap/>
            <w:vAlign w:val="bottom"/>
            <w:hideMark/>
          </w:tcPr>
          <w:p w14:paraId="17633E7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Hellmayrea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gularis</w:t>
            </w:r>
            <w:proofErr w:type="spellEnd"/>
          </w:p>
        </w:tc>
        <w:tc>
          <w:tcPr>
            <w:tcW w:w="1142" w:type="pct"/>
            <w:tcBorders>
              <w:top w:val="nil"/>
              <w:left w:val="nil"/>
              <w:bottom w:val="nil"/>
              <w:right w:val="nil"/>
            </w:tcBorders>
            <w:shd w:val="clear" w:color="000000" w:fill="FFFFFF"/>
            <w:noWrap/>
            <w:vAlign w:val="center"/>
            <w:hideMark/>
          </w:tcPr>
          <w:p w14:paraId="5560260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White-browed </w:t>
            </w:r>
            <w:proofErr w:type="spellStart"/>
            <w:r w:rsidRPr="00A7676C">
              <w:rPr>
                <w:rFonts w:ascii="Calibri" w:eastAsia="Times New Roman" w:hAnsi="Calibri" w:cs="Times New Roman"/>
                <w:color w:val="000000"/>
                <w:lang w:val="en-GB" w:eastAsia="en-GB"/>
              </w:rPr>
              <w:t>Spinetail</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649EFF3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157" w:type="pct"/>
            <w:tcBorders>
              <w:top w:val="nil"/>
              <w:left w:val="nil"/>
              <w:bottom w:val="nil"/>
              <w:right w:val="nil"/>
            </w:tcBorders>
            <w:shd w:val="clear" w:color="000000" w:fill="FFFFFF"/>
            <w:noWrap/>
            <w:vAlign w:val="bottom"/>
            <w:hideMark/>
          </w:tcPr>
          <w:p w14:paraId="42B15DF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57" w:type="pct"/>
            <w:tcBorders>
              <w:top w:val="nil"/>
              <w:left w:val="nil"/>
              <w:bottom w:val="nil"/>
              <w:right w:val="nil"/>
            </w:tcBorders>
            <w:shd w:val="clear" w:color="000000" w:fill="FFFFFF"/>
            <w:noWrap/>
            <w:vAlign w:val="bottom"/>
            <w:hideMark/>
          </w:tcPr>
          <w:p w14:paraId="296F5C3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030C73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nil"/>
              <w:right w:val="nil"/>
            </w:tcBorders>
            <w:shd w:val="clear" w:color="000000" w:fill="FFFFFF"/>
            <w:noWrap/>
            <w:vAlign w:val="bottom"/>
            <w:hideMark/>
          </w:tcPr>
          <w:p w14:paraId="5A57C67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7465F7F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6E6505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24" w:type="pct"/>
            <w:tcBorders>
              <w:top w:val="nil"/>
              <w:left w:val="nil"/>
              <w:bottom w:val="nil"/>
              <w:right w:val="nil"/>
            </w:tcBorders>
            <w:shd w:val="clear" w:color="000000" w:fill="FFFFFF"/>
            <w:noWrap/>
            <w:vAlign w:val="bottom"/>
            <w:hideMark/>
          </w:tcPr>
          <w:p w14:paraId="4CA4E77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D5042C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B1EACE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2DAEC7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24</w:t>
            </w:r>
          </w:p>
        </w:tc>
        <w:tc>
          <w:tcPr>
            <w:tcW w:w="421" w:type="pct"/>
            <w:tcBorders>
              <w:top w:val="nil"/>
              <w:left w:val="nil"/>
              <w:bottom w:val="nil"/>
              <w:right w:val="nil"/>
            </w:tcBorders>
            <w:shd w:val="clear" w:color="000000" w:fill="FFFFFF"/>
            <w:noWrap/>
            <w:vAlign w:val="bottom"/>
            <w:hideMark/>
          </w:tcPr>
          <w:p w14:paraId="43AE31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26</w:t>
            </w:r>
          </w:p>
        </w:tc>
        <w:tc>
          <w:tcPr>
            <w:tcW w:w="392" w:type="pct"/>
            <w:tcBorders>
              <w:top w:val="nil"/>
              <w:left w:val="nil"/>
              <w:bottom w:val="nil"/>
              <w:right w:val="nil"/>
            </w:tcBorders>
            <w:shd w:val="clear" w:color="000000" w:fill="FFFFFF"/>
            <w:noWrap/>
            <w:vAlign w:val="bottom"/>
            <w:hideMark/>
          </w:tcPr>
          <w:p w14:paraId="0CB1A66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06E5756D" w14:textId="77777777" w:rsidTr="00C55FC3">
        <w:trPr>
          <w:trHeight w:val="288"/>
        </w:trPr>
        <w:tc>
          <w:tcPr>
            <w:tcW w:w="1053" w:type="pct"/>
            <w:tcBorders>
              <w:top w:val="nil"/>
              <w:left w:val="nil"/>
              <w:bottom w:val="nil"/>
              <w:right w:val="nil"/>
            </w:tcBorders>
            <w:shd w:val="clear" w:color="auto" w:fill="auto"/>
            <w:noWrap/>
            <w:vAlign w:val="bottom"/>
            <w:hideMark/>
          </w:tcPr>
          <w:p w14:paraId="226D176F"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Lafresnaya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lafresnayi</w:t>
            </w:r>
            <w:proofErr w:type="spellEnd"/>
          </w:p>
        </w:tc>
        <w:tc>
          <w:tcPr>
            <w:tcW w:w="1142" w:type="pct"/>
            <w:tcBorders>
              <w:top w:val="nil"/>
              <w:left w:val="nil"/>
              <w:bottom w:val="nil"/>
              <w:right w:val="nil"/>
            </w:tcBorders>
            <w:shd w:val="clear" w:color="000000" w:fill="FFFFFF"/>
            <w:noWrap/>
            <w:vAlign w:val="center"/>
            <w:hideMark/>
          </w:tcPr>
          <w:p w14:paraId="4E28B25F"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Mountain </w:t>
            </w:r>
            <w:proofErr w:type="spellStart"/>
            <w:r w:rsidRPr="00A7676C">
              <w:rPr>
                <w:rFonts w:ascii="Calibri" w:eastAsia="Times New Roman" w:hAnsi="Calibri" w:cs="Times New Roman"/>
                <w:color w:val="000000"/>
                <w:lang w:val="en-GB" w:eastAsia="en-GB"/>
              </w:rPr>
              <w:t>Velvetbreast</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0A4FD7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95</w:t>
            </w:r>
          </w:p>
        </w:tc>
        <w:tc>
          <w:tcPr>
            <w:tcW w:w="157" w:type="pct"/>
            <w:tcBorders>
              <w:top w:val="nil"/>
              <w:left w:val="nil"/>
              <w:bottom w:val="nil"/>
              <w:right w:val="nil"/>
            </w:tcBorders>
            <w:shd w:val="clear" w:color="000000" w:fill="FFFFFF"/>
            <w:noWrap/>
            <w:vAlign w:val="bottom"/>
            <w:hideMark/>
          </w:tcPr>
          <w:p w14:paraId="3408668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w:t>
            </w:r>
          </w:p>
        </w:tc>
        <w:tc>
          <w:tcPr>
            <w:tcW w:w="157" w:type="pct"/>
            <w:tcBorders>
              <w:top w:val="nil"/>
              <w:left w:val="nil"/>
              <w:bottom w:val="nil"/>
              <w:right w:val="nil"/>
            </w:tcBorders>
            <w:shd w:val="clear" w:color="000000" w:fill="FFFFFF"/>
            <w:noWrap/>
            <w:vAlign w:val="bottom"/>
            <w:hideMark/>
          </w:tcPr>
          <w:p w14:paraId="41526BD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nil"/>
              <w:right w:val="nil"/>
            </w:tcBorders>
            <w:shd w:val="clear" w:color="000000" w:fill="FFFFFF"/>
            <w:noWrap/>
            <w:vAlign w:val="bottom"/>
            <w:hideMark/>
          </w:tcPr>
          <w:p w14:paraId="1200CBD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397ABD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CA79F8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359F209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4B2C71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98D26C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714B30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025B3A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108</w:t>
            </w:r>
          </w:p>
        </w:tc>
        <w:tc>
          <w:tcPr>
            <w:tcW w:w="421" w:type="pct"/>
            <w:tcBorders>
              <w:top w:val="nil"/>
              <w:left w:val="nil"/>
              <w:bottom w:val="nil"/>
              <w:right w:val="nil"/>
            </w:tcBorders>
            <w:shd w:val="clear" w:color="000000" w:fill="FFFFFF"/>
            <w:noWrap/>
            <w:vAlign w:val="bottom"/>
            <w:hideMark/>
          </w:tcPr>
          <w:p w14:paraId="4169841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392" w:type="pct"/>
            <w:tcBorders>
              <w:top w:val="nil"/>
              <w:left w:val="nil"/>
              <w:bottom w:val="nil"/>
              <w:right w:val="nil"/>
            </w:tcBorders>
            <w:shd w:val="clear" w:color="000000" w:fill="FFFFFF"/>
            <w:noWrap/>
            <w:vAlign w:val="bottom"/>
            <w:hideMark/>
          </w:tcPr>
          <w:p w14:paraId="07FCC38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617536C8" w14:textId="77777777" w:rsidTr="00C55FC3">
        <w:trPr>
          <w:trHeight w:val="288"/>
        </w:trPr>
        <w:tc>
          <w:tcPr>
            <w:tcW w:w="1053" w:type="pct"/>
            <w:tcBorders>
              <w:top w:val="nil"/>
              <w:left w:val="nil"/>
              <w:bottom w:val="nil"/>
              <w:right w:val="nil"/>
            </w:tcBorders>
            <w:shd w:val="clear" w:color="auto" w:fill="auto"/>
            <w:noWrap/>
            <w:vAlign w:val="bottom"/>
            <w:hideMark/>
          </w:tcPr>
          <w:p w14:paraId="2BD67B3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Margarornis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squamiger</w:t>
            </w:r>
            <w:proofErr w:type="spellEnd"/>
          </w:p>
        </w:tc>
        <w:tc>
          <w:tcPr>
            <w:tcW w:w="1142" w:type="pct"/>
            <w:tcBorders>
              <w:top w:val="nil"/>
              <w:left w:val="nil"/>
              <w:bottom w:val="nil"/>
              <w:right w:val="nil"/>
            </w:tcBorders>
            <w:shd w:val="clear" w:color="000000" w:fill="FFFFFF"/>
            <w:noWrap/>
            <w:vAlign w:val="center"/>
            <w:hideMark/>
          </w:tcPr>
          <w:p w14:paraId="5E42A62E"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Pearled </w:t>
            </w:r>
            <w:proofErr w:type="spellStart"/>
            <w:r w:rsidRPr="00A7676C">
              <w:rPr>
                <w:rFonts w:ascii="Calibri" w:eastAsia="Times New Roman" w:hAnsi="Calibri" w:cs="Times New Roman"/>
                <w:color w:val="000000"/>
                <w:lang w:val="en-GB" w:eastAsia="en-GB"/>
              </w:rPr>
              <w:t>Treerunner</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3DEE167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37</w:t>
            </w:r>
          </w:p>
        </w:tc>
        <w:tc>
          <w:tcPr>
            <w:tcW w:w="157" w:type="pct"/>
            <w:tcBorders>
              <w:top w:val="nil"/>
              <w:left w:val="nil"/>
              <w:bottom w:val="nil"/>
              <w:right w:val="nil"/>
            </w:tcBorders>
            <w:shd w:val="clear" w:color="000000" w:fill="FFFFFF"/>
            <w:noWrap/>
            <w:vAlign w:val="bottom"/>
            <w:hideMark/>
          </w:tcPr>
          <w:p w14:paraId="71DFBDD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57" w:type="pct"/>
            <w:tcBorders>
              <w:top w:val="nil"/>
              <w:left w:val="nil"/>
              <w:bottom w:val="nil"/>
              <w:right w:val="nil"/>
            </w:tcBorders>
            <w:shd w:val="clear" w:color="000000" w:fill="FFFFFF"/>
            <w:noWrap/>
            <w:vAlign w:val="bottom"/>
            <w:hideMark/>
          </w:tcPr>
          <w:p w14:paraId="2F821A2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2D31FD3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71CB35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1BCC091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D8536A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A8F990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1EFCB5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7596C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CA2647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49</w:t>
            </w:r>
          </w:p>
        </w:tc>
        <w:tc>
          <w:tcPr>
            <w:tcW w:w="421" w:type="pct"/>
            <w:tcBorders>
              <w:top w:val="nil"/>
              <w:left w:val="nil"/>
              <w:bottom w:val="nil"/>
              <w:right w:val="nil"/>
            </w:tcBorders>
            <w:shd w:val="clear" w:color="000000" w:fill="FFFFFF"/>
            <w:noWrap/>
            <w:vAlign w:val="bottom"/>
            <w:hideMark/>
          </w:tcPr>
          <w:p w14:paraId="5CF64B7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25</w:t>
            </w:r>
          </w:p>
        </w:tc>
        <w:tc>
          <w:tcPr>
            <w:tcW w:w="392" w:type="pct"/>
            <w:tcBorders>
              <w:top w:val="nil"/>
              <w:left w:val="nil"/>
              <w:bottom w:val="nil"/>
              <w:right w:val="nil"/>
            </w:tcBorders>
            <w:shd w:val="clear" w:color="000000" w:fill="FFFFFF"/>
            <w:noWrap/>
            <w:vAlign w:val="bottom"/>
            <w:hideMark/>
          </w:tcPr>
          <w:p w14:paraId="6FBA845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53935365" w14:textId="77777777" w:rsidTr="00C55FC3">
        <w:trPr>
          <w:trHeight w:val="288"/>
        </w:trPr>
        <w:tc>
          <w:tcPr>
            <w:tcW w:w="1053" w:type="pct"/>
            <w:tcBorders>
              <w:top w:val="nil"/>
              <w:left w:val="nil"/>
              <w:bottom w:val="nil"/>
              <w:right w:val="nil"/>
            </w:tcBorders>
            <w:shd w:val="clear" w:color="auto" w:fill="auto"/>
            <w:noWrap/>
            <w:vAlign w:val="bottom"/>
            <w:hideMark/>
          </w:tcPr>
          <w:p w14:paraId="68C383A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Metallura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baroni</w:t>
            </w:r>
            <w:proofErr w:type="spellEnd"/>
          </w:p>
        </w:tc>
        <w:tc>
          <w:tcPr>
            <w:tcW w:w="1142" w:type="pct"/>
            <w:tcBorders>
              <w:top w:val="nil"/>
              <w:left w:val="nil"/>
              <w:bottom w:val="nil"/>
              <w:right w:val="nil"/>
            </w:tcBorders>
            <w:shd w:val="clear" w:color="000000" w:fill="FFFFFF"/>
            <w:noWrap/>
            <w:vAlign w:val="center"/>
            <w:hideMark/>
          </w:tcPr>
          <w:p w14:paraId="2F9F68B4"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Violet-throated </w:t>
            </w:r>
            <w:proofErr w:type="spellStart"/>
            <w:r w:rsidRPr="00A7676C">
              <w:rPr>
                <w:rFonts w:ascii="Calibri" w:eastAsia="Times New Roman" w:hAnsi="Calibri" w:cs="Times New Roman"/>
                <w:color w:val="000000"/>
                <w:lang w:val="en-GB" w:eastAsia="en-GB"/>
              </w:rPr>
              <w:t>Metaltail</w:t>
            </w:r>
            <w:proofErr w:type="spellEnd"/>
          </w:p>
        </w:tc>
        <w:tc>
          <w:tcPr>
            <w:tcW w:w="381" w:type="pct"/>
            <w:tcBorders>
              <w:top w:val="nil"/>
              <w:left w:val="nil"/>
              <w:bottom w:val="nil"/>
              <w:right w:val="nil"/>
            </w:tcBorders>
            <w:shd w:val="clear" w:color="000000" w:fill="FFFFFF"/>
            <w:noWrap/>
            <w:vAlign w:val="bottom"/>
            <w:hideMark/>
          </w:tcPr>
          <w:p w14:paraId="1180879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118</w:t>
            </w:r>
          </w:p>
        </w:tc>
        <w:tc>
          <w:tcPr>
            <w:tcW w:w="157" w:type="pct"/>
            <w:tcBorders>
              <w:top w:val="nil"/>
              <w:left w:val="nil"/>
              <w:bottom w:val="nil"/>
              <w:right w:val="nil"/>
            </w:tcBorders>
            <w:shd w:val="clear" w:color="000000" w:fill="FFFFFF"/>
            <w:noWrap/>
            <w:vAlign w:val="bottom"/>
            <w:hideMark/>
          </w:tcPr>
          <w:p w14:paraId="0ADED9F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157" w:type="pct"/>
            <w:tcBorders>
              <w:top w:val="nil"/>
              <w:left w:val="nil"/>
              <w:bottom w:val="nil"/>
              <w:right w:val="nil"/>
            </w:tcBorders>
            <w:shd w:val="clear" w:color="000000" w:fill="FFFFFF"/>
            <w:noWrap/>
            <w:vAlign w:val="bottom"/>
            <w:hideMark/>
          </w:tcPr>
          <w:p w14:paraId="225D9DD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7C7D46A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D0B5C3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7DC853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1EF587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6226E2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1E8B79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7D80B8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63DF9B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135</w:t>
            </w:r>
          </w:p>
        </w:tc>
        <w:tc>
          <w:tcPr>
            <w:tcW w:w="421" w:type="pct"/>
            <w:tcBorders>
              <w:top w:val="nil"/>
              <w:left w:val="nil"/>
              <w:bottom w:val="nil"/>
              <w:right w:val="nil"/>
            </w:tcBorders>
            <w:shd w:val="clear" w:color="000000" w:fill="FFFFFF"/>
            <w:noWrap/>
            <w:vAlign w:val="bottom"/>
            <w:hideMark/>
          </w:tcPr>
          <w:p w14:paraId="32A13D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21</w:t>
            </w:r>
          </w:p>
        </w:tc>
        <w:tc>
          <w:tcPr>
            <w:tcW w:w="392" w:type="pct"/>
            <w:tcBorders>
              <w:top w:val="nil"/>
              <w:left w:val="nil"/>
              <w:bottom w:val="nil"/>
              <w:right w:val="nil"/>
            </w:tcBorders>
            <w:shd w:val="clear" w:color="000000" w:fill="FFFFFF"/>
            <w:noWrap/>
            <w:vAlign w:val="bottom"/>
            <w:hideMark/>
          </w:tcPr>
          <w:p w14:paraId="6ECD431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0D5B4E80" w14:textId="77777777" w:rsidTr="00C55FC3">
        <w:trPr>
          <w:trHeight w:val="288"/>
        </w:trPr>
        <w:tc>
          <w:tcPr>
            <w:tcW w:w="1053" w:type="pct"/>
            <w:tcBorders>
              <w:top w:val="nil"/>
              <w:left w:val="nil"/>
              <w:bottom w:val="nil"/>
              <w:right w:val="nil"/>
            </w:tcBorders>
            <w:shd w:val="clear" w:color="auto" w:fill="auto"/>
            <w:noWrap/>
            <w:vAlign w:val="bottom"/>
            <w:hideMark/>
          </w:tcPr>
          <w:p w14:paraId="55F330B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Metallura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tyrianthina</w:t>
            </w:r>
            <w:proofErr w:type="spellEnd"/>
          </w:p>
        </w:tc>
        <w:tc>
          <w:tcPr>
            <w:tcW w:w="1142" w:type="pct"/>
            <w:tcBorders>
              <w:top w:val="nil"/>
              <w:left w:val="nil"/>
              <w:bottom w:val="nil"/>
              <w:right w:val="nil"/>
            </w:tcBorders>
            <w:shd w:val="clear" w:color="000000" w:fill="FFFFFF"/>
            <w:noWrap/>
            <w:vAlign w:val="center"/>
            <w:hideMark/>
          </w:tcPr>
          <w:p w14:paraId="6DA0D35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Tyrian </w:t>
            </w:r>
            <w:proofErr w:type="spellStart"/>
            <w:r w:rsidRPr="00A7676C">
              <w:rPr>
                <w:rFonts w:ascii="Calibri" w:eastAsia="Times New Roman" w:hAnsi="Calibri" w:cs="Times New Roman"/>
                <w:color w:val="000000"/>
                <w:lang w:val="en-GB" w:eastAsia="en-GB"/>
              </w:rPr>
              <w:t>Metaltail</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4DD7A76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447</w:t>
            </w:r>
          </w:p>
        </w:tc>
        <w:tc>
          <w:tcPr>
            <w:tcW w:w="157" w:type="pct"/>
            <w:tcBorders>
              <w:top w:val="nil"/>
              <w:left w:val="nil"/>
              <w:bottom w:val="nil"/>
              <w:right w:val="nil"/>
            </w:tcBorders>
            <w:shd w:val="clear" w:color="000000" w:fill="FFFFFF"/>
            <w:noWrap/>
            <w:vAlign w:val="bottom"/>
            <w:hideMark/>
          </w:tcPr>
          <w:p w14:paraId="653E510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72</w:t>
            </w:r>
          </w:p>
        </w:tc>
        <w:tc>
          <w:tcPr>
            <w:tcW w:w="157" w:type="pct"/>
            <w:tcBorders>
              <w:top w:val="nil"/>
              <w:left w:val="nil"/>
              <w:bottom w:val="nil"/>
              <w:right w:val="nil"/>
            </w:tcBorders>
            <w:shd w:val="clear" w:color="000000" w:fill="FFFFFF"/>
            <w:noWrap/>
            <w:vAlign w:val="bottom"/>
            <w:hideMark/>
          </w:tcPr>
          <w:p w14:paraId="22B6F98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14</w:t>
            </w:r>
          </w:p>
        </w:tc>
        <w:tc>
          <w:tcPr>
            <w:tcW w:w="117" w:type="pct"/>
            <w:tcBorders>
              <w:top w:val="nil"/>
              <w:left w:val="nil"/>
              <w:bottom w:val="nil"/>
              <w:right w:val="nil"/>
            </w:tcBorders>
            <w:shd w:val="clear" w:color="000000" w:fill="FFFFFF"/>
            <w:noWrap/>
            <w:vAlign w:val="bottom"/>
            <w:hideMark/>
          </w:tcPr>
          <w:p w14:paraId="609023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14A86BE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C40C96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C7B1C4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9F8C1E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733D3B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A4D3B8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FF1078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537</w:t>
            </w:r>
          </w:p>
        </w:tc>
        <w:tc>
          <w:tcPr>
            <w:tcW w:w="421" w:type="pct"/>
            <w:tcBorders>
              <w:top w:val="nil"/>
              <w:left w:val="nil"/>
              <w:bottom w:val="nil"/>
              <w:right w:val="nil"/>
            </w:tcBorders>
            <w:shd w:val="clear" w:color="000000" w:fill="FFFFFF"/>
            <w:noWrap/>
            <w:vAlign w:val="bottom"/>
            <w:hideMark/>
          </w:tcPr>
          <w:p w14:paraId="7CB99D7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112</w:t>
            </w:r>
          </w:p>
        </w:tc>
        <w:tc>
          <w:tcPr>
            <w:tcW w:w="392" w:type="pct"/>
            <w:tcBorders>
              <w:top w:val="nil"/>
              <w:left w:val="nil"/>
              <w:bottom w:val="nil"/>
              <w:right w:val="nil"/>
            </w:tcBorders>
            <w:shd w:val="clear" w:color="000000" w:fill="FFFFFF"/>
            <w:noWrap/>
            <w:vAlign w:val="bottom"/>
            <w:hideMark/>
          </w:tcPr>
          <w:p w14:paraId="77DA50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441FED1F" w14:textId="77777777" w:rsidTr="00C55FC3">
        <w:trPr>
          <w:trHeight w:val="288"/>
        </w:trPr>
        <w:tc>
          <w:tcPr>
            <w:tcW w:w="1053" w:type="pct"/>
            <w:tcBorders>
              <w:top w:val="nil"/>
              <w:left w:val="nil"/>
              <w:bottom w:val="nil"/>
              <w:right w:val="nil"/>
            </w:tcBorders>
            <w:shd w:val="clear" w:color="auto" w:fill="auto"/>
            <w:noWrap/>
            <w:vAlign w:val="bottom"/>
            <w:hideMark/>
          </w:tcPr>
          <w:p w14:paraId="02DF3F9F"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Myioborus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melanocephalus</w:t>
            </w:r>
            <w:proofErr w:type="spellEnd"/>
          </w:p>
        </w:tc>
        <w:tc>
          <w:tcPr>
            <w:tcW w:w="1142" w:type="pct"/>
            <w:tcBorders>
              <w:top w:val="nil"/>
              <w:left w:val="nil"/>
              <w:bottom w:val="nil"/>
              <w:right w:val="nil"/>
            </w:tcBorders>
            <w:shd w:val="clear" w:color="000000" w:fill="FFFFFF"/>
            <w:noWrap/>
            <w:vAlign w:val="center"/>
            <w:hideMark/>
          </w:tcPr>
          <w:p w14:paraId="4998764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Spectacled </w:t>
            </w:r>
            <w:proofErr w:type="spellStart"/>
            <w:r w:rsidRPr="00A7676C">
              <w:rPr>
                <w:rFonts w:ascii="Calibri" w:eastAsia="Times New Roman" w:hAnsi="Calibri" w:cs="Times New Roman"/>
                <w:color w:val="000000"/>
                <w:lang w:val="en-GB" w:eastAsia="en-GB"/>
              </w:rPr>
              <w:t>Whitestart</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78FF430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113</w:t>
            </w:r>
          </w:p>
        </w:tc>
        <w:tc>
          <w:tcPr>
            <w:tcW w:w="157" w:type="pct"/>
            <w:tcBorders>
              <w:top w:val="nil"/>
              <w:left w:val="nil"/>
              <w:bottom w:val="nil"/>
              <w:right w:val="nil"/>
            </w:tcBorders>
            <w:shd w:val="clear" w:color="000000" w:fill="FFFFFF"/>
            <w:noWrap/>
            <w:vAlign w:val="bottom"/>
            <w:hideMark/>
          </w:tcPr>
          <w:p w14:paraId="73BAAF2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17</w:t>
            </w:r>
          </w:p>
        </w:tc>
        <w:tc>
          <w:tcPr>
            <w:tcW w:w="157" w:type="pct"/>
            <w:tcBorders>
              <w:top w:val="nil"/>
              <w:left w:val="nil"/>
              <w:bottom w:val="nil"/>
              <w:right w:val="nil"/>
            </w:tcBorders>
            <w:shd w:val="clear" w:color="000000" w:fill="FFFFFF"/>
            <w:noWrap/>
            <w:vAlign w:val="bottom"/>
            <w:hideMark/>
          </w:tcPr>
          <w:p w14:paraId="5BDEDFC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17" w:type="pct"/>
            <w:tcBorders>
              <w:top w:val="nil"/>
              <w:left w:val="nil"/>
              <w:bottom w:val="nil"/>
              <w:right w:val="nil"/>
            </w:tcBorders>
            <w:shd w:val="clear" w:color="000000" w:fill="FFFFFF"/>
            <w:noWrap/>
            <w:vAlign w:val="bottom"/>
            <w:hideMark/>
          </w:tcPr>
          <w:p w14:paraId="103CE44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0B0EA76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C39D17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2" w:type="pct"/>
            <w:tcBorders>
              <w:top w:val="nil"/>
              <w:left w:val="nil"/>
              <w:bottom w:val="nil"/>
              <w:right w:val="nil"/>
            </w:tcBorders>
            <w:shd w:val="clear" w:color="000000" w:fill="FFFFFF"/>
            <w:noWrap/>
            <w:vAlign w:val="bottom"/>
            <w:hideMark/>
          </w:tcPr>
          <w:p w14:paraId="6124DBE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E141B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480677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D0DBF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638611E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137</w:t>
            </w:r>
          </w:p>
        </w:tc>
        <w:tc>
          <w:tcPr>
            <w:tcW w:w="421" w:type="pct"/>
            <w:tcBorders>
              <w:top w:val="nil"/>
              <w:left w:val="nil"/>
              <w:bottom w:val="nil"/>
              <w:right w:val="nil"/>
            </w:tcBorders>
            <w:shd w:val="clear" w:color="000000" w:fill="FFFFFF"/>
            <w:noWrap/>
            <w:vAlign w:val="bottom"/>
            <w:hideMark/>
          </w:tcPr>
          <w:p w14:paraId="296A4AA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35</w:t>
            </w:r>
          </w:p>
        </w:tc>
        <w:tc>
          <w:tcPr>
            <w:tcW w:w="392" w:type="pct"/>
            <w:tcBorders>
              <w:top w:val="nil"/>
              <w:left w:val="nil"/>
              <w:bottom w:val="nil"/>
              <w:right w:val="nil"/>
            </w:tcBorders>
            <w:shd w:val="clear" w:color="000000" w:fill="FFFFFF"/>
            <w:noWrap/>
            <w:vAlign w:val="bottom"/>
            <w:hideMark/>
          </w:tcPr>
          <w:p w14:paraId="6DBE99D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5990B578" w14:textId="77777777" w:rsidTr="00C55FC3">
        <w:trPr>
          <w:trHeight w:val="288"/>
        </w:trPr>
        <w:tc>
          <w:tcPr>
            <w:tcW w:w="1053" w:type="pct"/>
            <w:tcBorders>
              <w:top w:val="nil"/>
              <w:left w:val="nil"/>
              <w:bottom w:val="nil"/>
              <w:right w:val="nil"/>
            </w:tcBorders>
            <w:shd w:val="clear" w:color="auto" w:fill="auto"/>
            <w:noWrap/>
            <w:vAlign w:val="bottom"/>
            <w:hideMark/>
          </w:tcPr>
          <w:p w14:paraId="17D8A464"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lastRenderedPageBreak/>
              <w:t>Ochthoeca</w:t>
            </w:r>
            <w:proofErr w:type="spellEnd"/>
            <w:r w:rsidRPr="00A7676C">
              <w:rPr>
                <w:rFonts w:ascii="Calibri" w:eastAsia="Times New Roman" w:hAnsi="Calibri" w:cs="Times New Roman"/>
                <w:i/>
                <w:iCs/>
                <w:color w:val="000000"/>
                <w:lang w:val="en-GB" w:eastAsia="en-GB"/>
              </w:rPr>
              <w:t xml:space="preserve"> frontalis</w:t>
            </w:r>
          </w:p>
        </w:tc>
        <w:tc>
          <w:tcPr>
            <w:tcW w:w="1142" w:type="pct"/>
            <w:tcBorders>
              <w:top w:val="nil"/>
              <w:left w:val="nil"/>
              <w:bottom w:val="nil"/>
              <w:right w:val="nil"/>
            </w:tcBorders>
            <w:shd w:val="clear" w:color="000000" w:fill="FFFFFF"/>
            <w:noWrap/>
            <w:vAlign w:val="center"/>
            <w:hideMark/>
          </w:tcPr>
          <w:p w14:paraId="6D2759E8"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Crowned Chat-Tyrant </w:t>
            </w:r>
          </w:p>
        </w:tc>
        <w:tc>
          <w:tcPr>
            <w:tcW w:w="381" w:type="pct"/>
            <w:tcBorders>
              <w:top w:val="nil"/>
              <w:left w:val="nil"/>
              <w:bottom w:val="nil"/>
              <w:right w:val="nil"/>
            </w:tcBorders>
            <w:shd w:val="clear" w:color="000000" w:fill="FFFFFF"/>
            <w:noWrap/>
            <w:vAlign w:val="bottom"/>
            <w:hideMark/>
          </w:tcPr>
          <w:p w14:paraId="19B1015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65</w:t>
            </w:r>
          </w:p>
        </w:tc>
        <w:tc>
          <w:tcPr>
            <w:tcW w:w="157" w:type="pct"/>
            <w:tcBorders>
              <w:top w:val="nil"/>
              <w:left w:val="nil"/>
              <w:bottom w:val="nil"/>
              <w:right w:val="nil"/>
            </w:tcBorders>
            <w:shd w:val="clear" w:color="000000" w:fill="FFFFFF"/>
            <w:noWrap/>
            <w:vAlign w:val="bottom"/>
            <w:hideMark/>
          </w:tcPr>
          <w:p w14:paraId="368DE57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157" w:type="pct"/>
            <w:tcBorders>
              <w:top w:val="nil"/>
              <w:left w:val="nil"/>
              <w:bottom w:val="nil"/>
              <w:right w:val="nil"/>
            </w:tcBorders>
            <w:shd w:val="clear" w:color="000000" w:fill="FFFFFF"/>
            <w:noWrap/>
            <w:vAlign w:val="bottom"/>
            <w:hideMark/>
          </w:tcPr>
          <w:p w14:paraId="7CA7CA4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nil"/>
              <w:right w:val="nil"/>
            </w:tcBorders>
            <w:shd w:val="clear" w:color="000000" w:fill="FFFFFF"/>
            <w:noWrap/>
            <w:vAlign w:val="bottom"/>
            <w:hideMark/>
          </w:tcPr>
          <w:p w14:paraId="4C09239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15A86C6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79532C2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6D2406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4" w:type="pct"/>
            <w:tcBorders>
              <w:top w:val="nil"/>
              <w:left w:val="nil"/>
              <w:bottom w:val="nil"/>
              <w:right w:val="nil"/>
            </w:tcBorders>
            <w:shd w:val="clear" w:color="000000" w:fill="FFFFFF"/>
            <w:noWrap/>
            <w:vAlign w:val="bottom"/>
            <w:hideMark/>
          </w:tcPr>
          <w:p w14:paraId="4AFE17C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0E2C4A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69FC7B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ABE5B8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82</w:t>
            </w:r>
          </w:p>
        </w:tc>
        <w:tc>
          <w:tcPr>
            <w:tcW w:w="421" w:type="pct"/>
            <w:tcBorders>
              <w:top w:val="nil"/>
              <w:left w:val="nil"/>
              <w:bottom w:val="nil"/>
              <w:right w:val="nil"/>
            </w:tcBorders>
            <w:shd w:val="clear" w:color="000000" w:fill="FFFFFF"/>
            <w:noWrap/>
            <w:vAlign w:val="bottom"/>
            <w:hideMark/>
          </w:tcPr>
          <w:p w14:paraId="13CB0B6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29</w:t>
            </w:r>
          </w:p>
        </w:tc>
        <w:tc>
          <w:tcPr>
            <w:tcW w:w="392" w:type="pct"/>
            <w:tcBorders>
              <w:top w:val="nil"/>
              <w:left w:val="nil"/>
              <w:bottom w:val="nil"/>
              <w:right w:val="nil"/>
            </w:tcBorders>
            <w:shd w:val="clear" w:color="000000" w:fill="FFFFFF"/>
            <w:noWrap/>
            <w:vAlign w:val="bottom"/>
            <w:hideMark/>
          </w:tcPr>
          <w:p w14:paraId="6F81972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349D0E14" w14:textId="77777777" w:rsidTr="00C55FC3">
        <w:trPr>
          <w:trHeight w:val="288"/>
        </w:trPr>
        <w:tc>
          <w:tcPr>
            <w:tcW w:w="1053" w:type="pct"/>
            <w:tcBorders>
              <w:top w:val="nil"/>
              <w:left w:val="nil"/>
              <w:bottom w:val="nil"/>
              <w:right w:val="nil"/>
            </w:tcBorders>
            <w:shd w:val="clear" w:color="auto" w:fill="auto"/>
            <w:noWrap/>
            <w:vAlign w:val="bottom"/>
            <w:hideMark/>
          </w:tcPr>
          <w:p w14:paraId="1F8E91A4"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Scytalopus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latrans</w:t>
            </w:r>
            <w:proofErr w:type="spellEnd"/>
          </w:p>
        </w:tc>
        <w:tc>
          <w:tcPr>
            <w:tcW w:w="1142" w:type="pct"/>
            <w:tcBorders>
              <w:top w:val="nil"/>
              <w:left w:val="nil"/>
              <w:bottom w:val="nil"/>
              <w:right w:val="nil"/>
            </w:tcBorders>
            <w:shd w:val="clear" w:color="000000" w:fill="FFFFFF"/>
            <w:noWrap/>
            <w:vAlign w:val="center"/>
            <w:hideMark/>
          </w:tcPr>
          <w:p w14:paraId="3B75FA46" w14:textId="77777777" w:rsidR="00A7676C" w:rsidRPr="00A7676C" w:rsidRDefault="00A7676C" w:rsidP="00A7676C">
            <w:pPr>
              <w:spacing w:after="0" w:line="240" w:lineRule="auto"/>
              <w:rPr>
                <w:rFonts w:ascii="Calibri" w:eastAsia="Times New Roman" w:hAnsi="Calibri" w:cs="Times New Roman"/>
                <w:color w:val="000000"/>
                <w:lang w:val="en-GB" w:eastAsia="en-GB"/>
              </w:rPr>
            </w:pPr>
            <w:proofErr w:type="spellStart"/>
            <w:r w:rsidRPr="00A7676C">
              <w:rPr>
                <w:rFonts w:ascii="Calibri" w:eastAsia="Times New Roman" w:hAnsi="Calibri" w:cs="Times New Roman"/>
                <w:color w:val="000000"/>
                <w:lang w:val="en-GB" w:eastAsia="en-GB"/>
              </w:rPr>
              <w:t>Blakish</w:t>
            </w:r>
            <w:proofErr w:type="spellEnd"/>
            <w:r w:rsidRPr="00A7676C">
              <w:rPr>
                <w:rFonts w:ascii="Calibri" w:eastAsia="Times New Roman" w:hAnsi="Calibri" w:cs="Times New Roman"/>
                <w:color w:val="000000"/>
                <w:lang w:val="en-GB" w:eastAsia="en-GB"/>
              </w:rPr>
              <w:t xml:space="preserve"> Tapaculo</w:t>
            </w:r>
          </w:p>
        </w:tc>
        <w:tc>
          <w:tcPr>
            <w:tcW w:w="381" w:type="pct"/>
            <w:tcBorders>
              <w:top w:val="nil"/>
              <w:left w:val="nil"/>
              <w:bottom w:val="nil"/>
              <w:right w:val="nil"/>
            </w:tcBorders>
            <w:shd w:val="clear" w:color="000000" w:fill="FFFFFF"/>
            <w:noWrap/>
            <w:vAlign w:val="bottom"/>
            <w:hideMark/>
          </w:tcPr>
          <w:p w14:paraId="380F24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32</w:t>
            </w:r>
          </w:p>
        </w:tc>
        <w:tc>
          <w:tcPr>
            <w:tcW w:w="157" w:type="pct"/>
            <w:tcBorders>
              <w:top w:val="nil"/>
              <w:left w:val="nil"/>
              <w:bottom w:val="nil"/>
              <w:right w:val="nil"/>
            </w:tcBorders>
            <w:shd w:val="clear" w:color="000000" w:fill="FFFFFF"/>
            <w:noWrap/>
            <w:vAlign w:val="bottom"/>
            <w:hideMark/>
          </w:tcPr>
          <w:p w14:paraId="37E5D6C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157" w:type="pct"/>
            <w:tcBorders>
              <w:top w:val="nil"/>
              <w:left w:val="nil"/>
              <w:bottom w:val="nil"/>
              <w:right w:val="nil"/>
            </w:tcBorders>
            <w:shd w:val="clear" w:color="000000" w:fill="FFFFFF"/>
            <w:noWrap/>
            <w:vAlign w:val="bottom"/>
            <w:hideMark/>
          </w:tcPr>
          <w:p w14:paraId="076DF0B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17" w:type="pct"/>
            <w:tcBorders>
              <w:top w:val="nil"/>
              <w:left w:val="nil"/>
              <w:bottom w:val="nil"/>
              <w:right w:val="nil"/>
            </w:tcBorders>
            <w:shd w:val="clear" w:color="000000" w:fill="FFFFFF"/>
            <w:noWrap/>
            <w:vAlign w:val="bottom"/>
            <w:hideMark/>
          </w:tcPr>
          <w:p w14:paraId="1FB803C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174DF3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BA38A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2" w:type="pct"/>
            <w:tcBorders>
              <w:top w:val="nil"/>
              <w:left w:val="nil"/>
              <w:bottom w:val="nil"/>
              <w:right w:val="nil"/>
            </w:tcBorders>
            <w:shd w:val="clear" w:color="000000" w:fill="FFFFFF"/>
            <w:noWrap/>
            <w:vAlign w:val="bottom"/>
            <w:hideMark/>
          </w:tcPr>
          <w:p w14:paraId="3C0295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A21927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4FC1AF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6A38A1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AF560B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50</w:t>
            </w:r>
          </w:p>
        </w:tc>
        <w:tc>
          <w:tcPr>
            <w:tcW w:w="421" w:type="pct"/>
            <w:tcBorders>
              <w:top w:val="nil"/>
              <w:left w:val="nil"/>
              <w:bottom w:val="nil"/>
              <w:right w:val="nil"/>
            </w:tcBorders>
            <w:shd w:val="clear" w:color="000000" w:fill="FFFFFF"/>
            <w:noWrap/>
            <w:vAlign w:val="bottom"/>
            <w:hideMark/>
          </w:tcPr>
          <w:p w14:paraId="128BDD1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26</w:t>
            </w:r>
          </w:p>
        </w:tc>
        <w:tc>
          <w:tcPr>
            <w:tcW w:w="392" w:type="pct"/>
            <w:tcBorders>
              <w:top w:val="nil"/>
              <w:left w:val="nil"/>
              <w:bottom w:val="nil"/>
              <w:right w:val="nil"/>
            </w:tcBorders>
            <w:shd w:val="clear" w:color="000000" w:fill="FFFFFF"/>
            <w:noWrap/>
            <w:vAlign w:val="bottom"/>
            <w:hideMark/>
          </w:tcPr>
          <w:p w14:paraId="1AAE87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74C0F52E" w14:textId="77777777" w:rsidTr="00C55FC3">
        <w:trPr>
          <w:trHeight w:val="288"/>
        </w:trPr>
        <w:tc>
          <w:tcPr>
            <w:tcW w:w="1053" w:type="pct"/>
            <w:tcBorders>
              <w:top w:val="nil"/>
              <w:left w:val="nil"/>
              <w:bottom w:val="nil"/>
              <w:right w:val="nil"/>
            </w:tcBorders>
            <w:shd w:val="clear" w:color="auto" w:fill="auto"/>
            <w:noWrap/>
            <w:vAlign w:val="bottom"/>
            <w:hideMark/>
          </w:tcPr>
          <w:p w14:paraId="0831F51A"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Synallaxis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azarae</w:t>
            </w:r>
            <w:proofErr w:type="spellEnd"/>
          </w:p>
        </w:tc>
        <w:tc>
          <w:tcPr>
            <w:tcW w:w="1142" w:type="pct"/>
            <w:tcBorders>
              <w:top w:val="nil"/>
              <w:left w:val="nil"/>
              <w:bottom w:val="nil"/>
              <w:right w:val="nil"/>
            </w:tcBorders>
            <w:shd w:val="clear" w:color="000000" w:fill="FFFFFF"/>
            <w:noWrap/>
            <w:vAlign w:val="center"/>
            <w:hideMark/>
          </w:tcPr>
          <w:p w14:paraId="7F94A621" w14:textId="77777777" w:rsidR="00A7676C" w:rsidRPr="00A7676C" w:rsidRDefault="00A7676C" w:rsidP="00A7676C">
            <w:pPr>
              <w:spacing w:after="0" w:line="240" w:lineRule="auto"/>
              <w:rPr>
                <w:rFonts w:ascii="Calibri" w:eastAsia="Times New Roman" w:hAnsi="Calibri" w:cs="Times New Roman"/>
                <w:color w:val="000000"/>
                <w:lang w:val="en-GB" w:eastAsia="en-GB"/>
              </w:rPr>
            </w:pPr>
            <w:proofErr w:type="spellStart"/>
            <w:r w:rsidRPr="00A7676C">
              <w:rPr>
                <w:rFonts w:ascii="Calibri" w:eastAsia="Times New Roman" w:hAnsi="Calibri" w:cs="Times New Roman"/>
                <w:color w:val="000000"/>
                <w:lang w:val="en-GB" w:eastAsia="en-GB"/>
              </w:rPr>
              <w:t>Azara's</w:t>
            </w:r>
            <w:proofErr w:type="spellEnd"/>
            <w:r w:rsidRPr="00A7676C">
              <w:rPr>
                <w:rFonts w:ascii="Calibri" w:eastAsia="Times New Roman" w:hAnsi="Calibri" w:cs="Times New Roman"/>
                <w:color w:val="000000"/>
                <w:lang w:val="en-GB" w:eastAsia="en-GB"/>
              </w:rPr>
              <w:t xml:space="preserve"> </w:t>
            </w:r>
            <w:proofErr w:type="spellStart"/>
            <w:r w:rsidRPr="00A7676C">
              <w:rPr>
                <w:rFonts w:ascii="Calibri" w:eastAsia="Times New Roman" w:hAnsi="Calibri" w:cs="Times New Roman"/>
                <w:color w:val="000000"/>
                <w:lang w:val="en-GB" w:eastAsia="en-GB"/>
              </w:rPr>
              <w:t>Spinetail</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04B64F5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62</w:t>
            </w:r>
          </w:p>
        </w:tc>
        <w:tc>
          <w:tcPr>
            <w:tcW w:w="157" w:type="pct"/>
            <w:tcBorders>
              <w:top w:val="nil"/>
              <w:left w:val="nil"/>
              <w:bottom w:val="nil"/>
              <w:right w:val="nil"/>
            </w:tcBorders>
            <w:shd w:val="clear" w:color="000000" w:fill="FFFFFF"/>
            <w:noWrap/>
            <w:vAlign w:val="bottom"/>
            <w:hideMark/>
          </w:tcPr>
          <w:p w14:paraId="610E0F6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25</w:t>
            </w:r>
          </w:p>
        </w:tc>
        <w:tc>
          <w:tcPr>
            <w:tcW w:w="157" w:type="pct"/>
            <w:tcBorders>
              <w:top w:val="nil"/>
              <w:left w:val="nil"/>
              <w:bottom w:val="nil"/>
              <w:right w:val="nil"/>
            </w:tcBorders>
            <w:shd w:val="clear" w:color="000000" w:fill="FFFFFF"/>
            <w:noWrap/>
            <w:vAlign w:val="bottom"/>
            <w:hideMark/>
          </w:tcPr>
          <w:p w14:paraId="73728E2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w:t>
            </w:r>
          </w:p>
        </w:tc>
        <w:tc>
          <w:tcPr>
            <w:tcW w:w="117" w:type="pct"/>
            <w:tcBorders>
              <w:top w:val="nil"/>
              <w:left w:val="nil"/>
              <w:bottom w:val="nil"/>
              <w:right w:val="nil"/>
            </w:tcBorders>
            <w:shd w:val="clear" w:color="000000" w:fill="FFFFFF"/>
            <w:noWrap/>
            <w:vAlign w:val="bottom"/>
            <w:hideMark/>
          </w:tcPr>
          <w:p w14:paraId="0CC3776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17" w:type="pct"/>
            <w:tcBorders>
              <w:top w:val="nil"/>
              <w:left w:val="nil"/>
              <w:bottom w:val="nil"/>
              <w:right w:val="nil"/>
            </w:tcBorders>
            <w:shd w:val="clear" w:color="000000" w:fill="FFFFFF"/>
            <w:noWrap/>
            <w:vAlign w:val="bottom"/>
            <w:hideMark/>
          </w:tcPr>
          <w:p w14:paraId="41C8AE8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4ADBE0B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22" w:type="pct"/>
            <w:tcBorders>
              <w:top w:val="nil"/>
              <w:left w:val="nil"/>
              <w:bottom w:val="nil"/>
              <w:right w:val="nil"/>
            </w:tcBorders>
            <w:shd w:val="clear" w:color="000000" w:fill="FFFFFF"/>
            <w:noWrap/>
            <w:vAlign w:val="bottom"/>
            <w:hideMark/>
          </w:tcPr>
          <w:p w14:paraId="7048690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4F213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5D952B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D4645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7BDEE9F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101</w:t>
            </w:r>
          </w:p>
        </w:tc>
        <w:tc>
          <w:tcPr>
            <w:tcW w:w="421" w:type="pct"/>
            <w:tcBorders>
              <w:top w:val="nil"/>
              <w:left w:val="nil"/>
              <w:bottom w:val="nil"/>
              <w:right w:val="nil"/>
            </w:tcBorders>
            <w:shd w:val="clear" w:color="000000" w:fill="FFFFFF"/>
            <w:noWrap/>
            <w:vAlign w:val="bottom"/>
            <w:hideMark/>
          </w:tcPr>
          <w:p w14:paraId="31C21D3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63</w:t>
            </w:r>
          </w:p>
        </w:tc>
        <w:tc>
          <w:tcPr>
            <w:tcW w:w="392" w:type="pct"/>
            <w:tcBorders>
              <w:top w:val="nil"/>
              <w:left w:val="nil"/>
              <w:bottom w:val="nil"/>
              <w:right w:val="nil"/>
            </w:tcBorders>
            <w:shd w:val="clear" w:color="000000" w:fill="FFFFFF"/>
            <w:noWrap/>
            <w:vAlign w:val="bottom"/>
            <w:hideMark/>
          </w:tcPr>
          <w:p w14:paraId="7EE6BBD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0DBE4077" w14:textId="77777777" w:rsidTr="00C55FC3">
        <w:trPr>
          <w:trHeight w:val="288"/>
        </w:trPr>
        <w:tc>
          <w:tcPr>
            <w:tcW w:w="1053" w:type="pct"/>
            <w:tcBorders>
              <w:top w:val="nil"/>
              <w:left w:val="nil"/>
              <w:bottom w:val="nil"/>
              <w:right w:val="nil"/>
            </w:tcBorders>
            <w:shd w:val="clear" w:color="auto" w:fill="auto"/>
            <w:noWrap/>
            <w:vAlign w:val="bottom"/>
            <w:hideMark/>
          </w:tcPr>
          <w:p w14:paraId="298ACA0B"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Thlypopsis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ornata</w:t>
            </w:r>
            <w:proofErr w:type="spellEnd"/>
          </w:p>
        </w:tc>
        <w:tc>
          <w:tcPr>
            <w:tcW w:w="1142" w:type="pct"/>
            <w:tcBorders>
              <w:top w:val="nil"/>
              <w:left w:val="nil"/>
              <w:bottom w:val="nil"/>
              <w:right w:val="nil"/>
            </w:tcBorders>
            <w:shd w:val="clear" w:color="000000" w:fill="FFFFFF"/>
            <w:noWrap/>
            <w:vAlign w:val="center"/>
            <w:hideMark/>
          </w:tcPr>
          <w:p w14:paraId="4C75C3D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Rufous-chested Tanager </w:t>
            </w:r>
          </w:p>
        </w:tc>
        <w:tc>
          <w:tcPr>
            <w:tcW w:w="381" w:type="pct"/>
            <w:tcBorders>
              <w:top w:val="nil"/>
              <w:left w:val="nil"/>
              <w:bottom w:val="nil"/>
              <w:right w:val="nil"/>
            </w:tcBorders>
            <w:shd w:val="clear" w:color="000000" w:fill="FFFFFF"/>
            <w:noWrap/>
            <w:vAlign w:val="bottom"/>
            <w:hideMark/>
          </w:tcPr>
          <w:p w14:paraId="5CE7D4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27</w:t>
            </w:r>
          </w:p>
        </w:tc>
        <w:tc>
          <w:tcPr>
            <w:tcW w:w="157" w:type="pct"/>
            <w:tcBorders>
              <w:top w:val="nil"/>
              <w:left w:val="nil"/>
              <w:bottom w:val="nil"/>
              <w:right w:val="nil"/>
            </w:tcBorders>
            <w:shd w:val="clear" w:color="000000" w:fill="FFFFFF"/>
            <w:noWrap/>
            <w:vAlign w:val="bottom"/>
            <w:hideMark/>
          </w:tcPr>
          <w:p w14:paraId="44C267A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57" w:type="pct"/>
            <w:tcBorders>
              <w:top w:val="nil"/>
              <w:left w:val="nil"/>
              <w:bottom w:val="nil"/>
              <w:right w:val="nil"/>
            </w:tcBorders>
            <w:shd w:val="clear" w:color="000000" w:fill="FFFFFF"/>
            <w:noWrap/>
            <w:vAlign w:val="bottom"/>
            <w:hideMark/>
          </w:tcPr>
          <w:p w14:paraId="710E83A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54DE44C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E02A5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698983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5714F6C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A4B5CE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837B70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C75485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A65A97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32</w:t>
            </w:r>
          </w:p>
        </w:tc>
        <w:tc>
          <w:tcPr>
            <w:tcW w:w="421" w:type="pct"/>
            <w:tcBorders>
              <w:top w:val="nil"/>
              <w:left w:val="nil"/>
              <w:bottom w:val="nil"/>
              <w:right w:val="nil"/>
            </w:tcBorders>
            <w:shd w:val="clear" w:color="000000" w:fill="FFFFFF"/>
            <w:noWrap/>
            <w:vAlign w:val="bottom"/>
            <w:hideMark/>
          </w:tcPr>
          <w:p w14:paraId="192335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392" w:type="pct"/>
            <w:tcBorders>
              <w:top w:val="nil"/>
              <w:left w:val="nil"/>
              <w:bottom w:val="nil"/>
              <w:right w:val="nil"/>
            </w:tcBorders>
            <w:shd w:val="clear" w:color="000000" w:fill="FFFFFF"/>
            <w:noWrap/>
            <w:vAlign w:val="bottom"/>
            <w:hideMark/>
          </w:tcPr>
          <w:p w14:paraId="76C20EC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6CC79CDD" w14:textId="77777777" w:rsidTr="00C55FC3">
        <w:trPr>
          <w:trHeight w:val="288"/>
        </w:trPr>
        <w:tc>
          <w:tcPr>
            <w:tcW w:w="1053" w:type="pct"/>
            <w:tcBorders>
              <w:top w:val="nil"/>
              <w:left w:val="nil"/>
              <w:bottom w:val="nil"/>
              <w:right w:val="nil"/>
            </w:tcBorders>
            <w:shd w:val="clear" w:color="auto" w:fill="auto"/>
            <w:noWrap/>
            <w:vAlign w:val="bottom"/>
            <w:hideMark/>
          </w:tcPr>
          <w:p w14:paraId="56BBCA0E"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Troglodytes </w:t>
            </w:r>
            <w:proofErr w:type="spellStart"/>
            <w:r w:rsidRPr="00A7676C">
              <w:rPr>
                <w:rFonts w:ascii="Calibri" w:eastAsia="Times New Roman" w:hAnsi="Calibri" w:cs="Times New Roman"/>
                <w:i/>
                <w:iCs/>
                <w:color w:val="000000"/>
                <w:lang w:val="en-GB" w:eastAsia="en-GB"/>
              </w:rPr>
              <w:t>solstitialis</w:t>
            </w:r>
            <w:proofErr w:type="spellEnd"/>
          </w:p>
        </w:tc>
        <w:tc>
          <w:tcPr>
            <w:tcW w:w="1142" w:type="pct"/>
            <w:tcBorders>
              <w:top w:val="nil"/>
              <w:left w:val="nil"/>
              <w:bottom w:val="nil"/>
              <w:right w:val="nil"/>
            </w:tcBorders>
            <w:shd w:val="clear" w:color="000000" w:fill="FFFFFF"/>
            <w:noWrap/>
            <w:vAlign w:val="center"/>
            <w:hideMark/>
          </w:tcPr>
          <w:p w14:paraId="7D435718"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Mountain Wren </w:t>
            </w:r>
          </w:p>
        </w:tc>
        <w:tc>
          <w:tcPr>
            <w:tcW w:w="381" w:type="pct"/>
            <w:tcBorders>
              <w:top w:val="nil"/>
              <w:left w:val="nil"/>
              <w:bottom w:val="nil"/>
              <w:right w:val="nil"/>
            </w:tcBorders>
            <w:shd w:val="clear" w:color="000000" w:fill="FFFFFF"/>
            <w:noWrap/>
            <w:vAlign w:val="bottom"/>
            <w:hideMark/>
          </w:tcPr>
          <w:p w14:paraId="1B7136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40</w:t>
            </w:r>
          </w:p>
        </w:tc>
        <w:tc>
          <w:tcPr>
            <w:tcW w:w="157" w:type="pct"/>
            <w:tcBorders>
              <w:top w:val="nil"/>
              <w:left w:val="nil"/>
              <w:bottom w:val="nil"/>
              <w:right w:val="nil"/>
            </w:tcBorders>
            <w:shd w:val="clear" w:color="000000" w:fill="FFFFFF"/>
            <w:noWrap/>
            <w:vAlign w:val="bottom"/>
            <w:hideMark/>
          </w:tcPr>
          <w:p w14:paraId="613232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57" w:type="pct"/>
            <w:tcBorders>
              <w:top w:val="nil"/>
              <w:left w:val="nil"/>
              <w:bottom w:val="nil"/>
              <w:right w:val="nil"/>
            </w:tcBorders>
            <w:shd w:val="clear" w:color="000000" w:fill="FFFFFF"/>
            <w:noWrap/>
            <w:vAlign w:val="bottom"/>
            <w:hideMark/>
          </w:tcPr>
          <w:p w14:paraId="5DD601F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7616CE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40784E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F827F3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C58218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C0AEDC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A505B1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7C412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7F4234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51</w:t>
            </w:r>
          </w:p>
        </w:tc>
        <w:tc>
          <w:tcPr>
            <w:tcW w:w="421" w:type="pct"/>
            <w:tcBorders>
              <w:top w:val="nil"/>
              <w:left w:val="nil"/>
              <w:bottom w:val="nil"/>
              <w:right w:val="nil"/>
            </w:tcBorders>
            <w:shd w:val="clear" w:color="000000" w:fill="FFFFFF"/>
            <w:noWrap/>
            <w:vAlign w:val="bottom"/>
            <w:hideMark/>
          </w:tcPr>
          <w:p w14:paraId="3BFA565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14</w:t>
            </w:r>
          </w:p>
        </w:tc>
        <w:tc>
          <w:tcPr>
            <w:tcW w:w="392" w:type="pct"/>
            <w:tcBorders>
              <w:top w:val="nil"/>
              <w:left w:val="nil"/>
              <w:bottom w:val="nil"/>
              <w:right w:val="nil"/>
            </w:tcBorders>
            <w:shd w:val="clear" w:color="000000" w:fill="FFFFFF"/>
            <w:noWrap/>
            <w:vAlign w:val="bottom"/>
            <w:hideMark/>
          </w:tcPr>
          <w:p w14:paraId="0DCF82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6CCCC9C2" w14:textId="77777777" w:rsidTr="00C55FC3">
        <w:trPr>
          <w:trHeight w:val="288"/>
        </w:trPr>
        <w:tc>
          <w:tcPr>
            <w:tcW w:w="1053" w:type="pct"/>
            <w:tcBorders>
              <w:top w:val="nil"/>
              <w:left w:val="nil"/>
              <w:bottom w:val="nil"/>
              <w:right w:val="nil"/>
            </w:tcBorders>
            <w:shd w:val="clear" w:color="auto" w:fill="auto"/>
            <w:noWrap/>
            <w:vAlign w:val="bottom"/>
            <w:hideMark/>
          </w:tcPr>
          <w:p w14:paraId="40D9CE02"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Zonotrichia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capensis</w:t>
            </w:r>
            <w:proofErr w:type="spellEnd"/>
          </w:p>
        </w:tc>
        <w:tc>
          <w:tcPr>
            <w:tcW w:w="1142" w:type="pct"/>
            <w:tcBorders>
              <w:top w:val="nil"/>
              <w:left w:val="nil"/>
              <w:bottom w:val="nil"/>
              <w:right w:val="nil"/>
            </w:tcBorders>
            <w:shd w:val="clear" w:color="000000" w:fill="FFFFFF"/>
            <w:noWrap/>
            <w:vAlign w:val="center"/>
            <w:hideMark/>
          </w:tcPr>
          <w:p w14:paraId="7EC10926"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Rufous-collared Sparrow </w:t>
            </w:r>
          </w:p>
        </w:tc>
        <w:tc>
          <w:tcPr>
            <w:tcW w:w="381" w:type="pct"/>
            <w:tcBorders>
              <w:top w:val="nil"/>
              <w:left w:val="nil"/>
              <w:bottom w:val="nil"/>
              <w:right w:val="nil"/>
            </w:tcBorders>
            <w:shd w:val="clear" w:color="000000" w:fill="FFFFFF"/>
            <w:noWrap/>
            <w:vAlign w:val="bottom"/>
            <w:hideMark/>
          </w:tcPr>
          <w:p w14:paraId="4E89029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54</w:t>
            </w:r>
          </w:p>
        </w:tc>
        <w:tc>
          <w:tcPr>
            <w:tcW w:w="157" w:type="pct"/>
            <w:tcBorders>
              <w:top w:val="nil"/>
              <w:left w:val="nil"/>
              <w:bottom w:val="nil"/>
              <w:right w:val="nil"/>
            </w:tcBorders>
            <w:shd w:val="clear" w:color="000000" w:fill="FFFFFF"/>
            <w:noWrap/>
            <w:vAlign w:val="bottom"/>
            <w:hideMark/>
          </w:tcPr>
          <w:p w14:paraId="7936658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w:t>
            </w:r>
          </w:p>
        </w:tc>
        <w:tc>
          <w:tcPr>
            <w:tcW w:w="157" w:type="pct"/>
            <w:tcBorders>
              <w:top w:val="nil"/>
              <w:left w:val="nil"/>
              <w:bottom w:val="nil"/>
              <w:right w:val="nil"/>
            </w:tcBorders>
            <w:shd w:val="clear" w:color="000000" w:fill="FFFFFF"/>
            <w:noWrap/>
            <w:vAlign w:val="bottom"/>
            <w:hideMark/>
          </w:tcPr>
          <w:p w14:paraId="36E0D43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17" w:type="pct"/>
            <w:tcBorders>
              <w:top w:val="nil"/>
              <w:left w:val="nil"/>
              <w:bottom w:val="nil"/>
              <w:right w:val="nil"/>
            </w:tcBorders>
            <w:shd w:val="clear" w:color="000000" w:fill="FFFFFF"/>
            <w:noWrap/>
            <w:vAlign w:val="bottom"/>
            <w:hideMark/>
          </w:tcPr>
          <w:p w14:paraId="6A3B01F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4C88BA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CA31EE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8E445A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851D09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5BB38E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A828A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D062E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66</w:t>
            </w:r>
          </w:p>
        </w:tc>
        <w:tc>
          <w:tcPr>
            <w:tcW w:w="421" w:type="pct"/>
            <w:tcBorders>
              <w:top w:val="nil"/>
              <w:left w:val="nil"/>
              <w:bottom w:val="nil"/>
              <w:right w:val="nil"/>
            </w:tcBorders>
            <w:shd w:val="clear" w:color="000000" w:fill="FFFFFF"/>
            <w:noWrap/>
            <w:vAlign w:val="bottom"/>
            <w:hideMark/>
          </w:tcPr>
          <w:p w14:paraId="013D495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14</w:t>
            </w:r>
          </w:p>
        </w:tc>
        <w:tc>
          <w:tcPr>
            <w:tcW w:w="392" w:type="pct"/>
            <w:tcBorders>
              <w:top w:val="nil"/>
              <w:left w:val="nil"/>
              <w:bottom w:val="nil"/>
              <w:right w:val="nil"/>
            </w:tcBorders>
            <w:shd w:val="clear" w:color="000000" w:fill="FFFFFF"/>
            <w:noWrap/>
            <w:vAlign w:val="bottom"/>
            <w:hideMark/>
          </w:tcPr>
          <w:p w14:paraId="27330ED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Y</w:t>
            </w:r>
          </w:p>
        </w:tc>
      </w:tr>
      <w:tr w:rsidR="00A7676C" w:rsidRPr="00A7676C" w14:paraId="483948D9" w14:textId="77777777" w:rsidTr="00C55FC3">
        <w:trPr>
          <w:trHeight w:val="288"/>
        </w:trPr>
        <w:tc>
          <w:tcPr>
            <w:tcW w:w="1053" w:type="pct"/>
            <w:tcBorders>
              <w:top w:val="nil"/>
              <w:left w:val="nil"/>
              <w:bottom w:val="nil"/>
              <w:right w:val="nil"/>
            </w:tcBorders>
            <w:shd w:val="clear" w:color="auto" w:fill="auto"/>
            <w:noWrap/>
            <w:vAlign w:val="bottom"/>
            <w:hideMark/>
          </w:tcPr>
          <w:p w14:paraId="07650EA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Accipiter </w:t>
            </w:r>
            <w:proofErr w:type="spellStart"/>
            <w:r w:rsidRPr="00A7676C">
              <w:rPr>
                <w:rFonts w:ascii="Calibri" w:eastAsia="Times New Roman" w:hAnsi="Calibri" w:cs="Times New Roman"/>
                <w:i/>
                <w:iCs/>
                <w:color w:val="000000"/>
                <w:lang w:val="en-GB" w:eastAsia="en-GB"/>
              </w:rPr>
              <w:t>ventralis</w:t>
            </w:r>
            <w:proofErr w:type="spellEnd"/>
          </w:p>
        </w:tc>
        <w:tc>
          <w:tcPr>
            <w:tcW w:w="1142" w:type="pct"/>
            <w:tcBorders>
              <w:top w:val="nil"/>
              <w:left w:val="nil"/>
              <w:bottom w:val="nil"/>
              <w:right w:val="nil"/>
            </w:tcBorders>
            <w:shd w:val="clear" w:color="000000" w:fill="FFFFFF"/>
            <w:noWrap/>
            <w:vAlign w:val="center"/>
            <w:hideMark/>
          </w:tcPr>
          <w:p w14:paraId="4AEFDF94"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Sharp-shinned Hawk </w:t>
            </w:r>
          </w:p>
        </w:tc>
        <w:tc>
          <w:tcPr>
            <w:tcW w:w="381" w:type="pct"/>
            <w:tcBorders>
              <w:top w:val="nil"/>
              <w:left w:val="nil"/>
              <w:bottom w:val="nil"/>
              <w:right w:val="nil"/>
            </w:tcBorders>
            <w:shd w:val="clear" w:color="000000" w:fill="FFFFFF"/>
            <w:noWrap/>
            <w:vAlign w:val="bottom"/>
            <w:hideMark/>
          </w:tcPr>
          <w:p w14:paraId="6F61127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7A0E806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960BE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F6C4DD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8F3F3B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1DAC5C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0E1F92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820E8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17D7B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603B53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74C43A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421" w:type="pct"/>
            <w:tcBorders>
              <w:top w:val="nil"/>
              <w:left w:val="nil"/>
              <w:bottom w:val="nil"/>
              <w:right w:val="nil"/>
            </w:tcBorders>
            <w:shd w:val="clear" w:color="000000" w:fill="FFFFFF"/>
            <w:noWrap/>
            <w:vAlign w:val="bottom"/>
            <w:hideMark/>
          </w:tcPr>
          <w:p w14:paraId="33CCC98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525CABD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3240BA88" w14:textId="77777777" w:rsidTr="00C55FC3">
        <w:trPr>
          <w:trHeight w:val="288"/>
        </w:trPr>
        <w:tc>
          <w:tcPr>
            <w:tcW w:w="1053" w:type="pct"/>
            <w:tcBorders>
              <w:top w:val="nil"/>
              <w:left w:val="nil"/>
              <w:bottom w:val="nil"/>
              <w:right w:val="nil"/>
            </w:tcBorders>
            <w:shd w:val="clear" w:color="auto" w:fill="auto"/>
            <w:noWrap/>
            <w:vAlign w:val="bottom"/>
            <w:hideMark/>
          </w:tcPr>
          <w:p w14:paraId="58AC7C54"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Aglaeactis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cupripennis</w:t>
            </w:r>
            <w:proofErr w:type="spellEnd"/>
          </w:p>
        </w:tc>
        <w:tc>
          <w:tcPr>
            <w:tcW w:w="1142" w:type="pct"/>
            <w:tcBorders>
              <w:top w:val="nil"/>
              <w:left w:val="nil"/>
              <w:bottom w:val="nil"/>
              <w:right w:val="nil"/>
            </w:tcBorders>
            <w:shd w:val="clear" w:color="000000" w:fill="FFFFFF"/>
            <w:noWrap/>
            <w:vAlign w:val="center"/>
            <w:hideMark/>
          </w:tcPr>
          <w:p w14:paraId="6C2A980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Shining Sunbeam </w:t>
            </w:r>
          </w:p>
        </w:tc>
        <w:tc>
          <w:tcPr>
            <w:tcW w:w="381" w:type="pct"/>
            <w:tcBorders>
              <w:top w:val="nil"/>
              <w:left w:val="nil"/>
              <w:bottom w:val="nil"/>
              <w:right w:val="nil"/>
            </w:tcBorders>
            <w:shd w:val="clear" w:color="000000" w:fill="FFFFFF"/>
            <w:noWrap/>
            <w:vAlign w:val="bottom"/>
            <w:hideMark/>
          </w:tcPr>
          <w:p w14:paraId="3916310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157" w:type="pct"/>
            <w:tcBorders>
              <w:top w:val="nil"/>
              <w:left w:val="nil"/>
              <w:bottom w:val="nil"/>
              <w:right w:val="nil"/>
            </w:tcBorders>
            <w:shd w:val="clear" w:color="000000" w:fill="FFFFFF"/>
            <w:noWrap/>
            <w:vAlign w:val="bottom"/>
            <w:hideMark/>
          </w:tcPr>
          <w:p w14:paraId="2363010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82C3C1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4094B0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390A9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FD3ED7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04AF96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74EBD3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2BD7D7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A82DE3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994200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421" w:type="pct"/>
            <w:tcBorders>
              <w:top w:val="nil"/>
              <w:left w:val="nil"/>
              <w:bottom w:val="nil"/>
              <w:right w:val="nil"/>
            </w:tcBorders>
            <w:shd w:val="clear" w:color="000000" w:fill="FFFFFF"/>
            <w:noWrap/>
            <w:vAlign w:val="bottom"/>
            <w:hideMark/>
          </w:tcPr>
          <w:p w14:paraId="229E696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323EE76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EF98A72" w14:textId="77777777" w:rsidTr="00C55FC3">
        <w:trPr>
          <w:trHeight w:val="288"/>
        </w:trPr>
        <w:tc>
          <w:tcPr>
            <w:tcW w:w="1053" w:type="pct"/>
            <w:tcBorders>
              <w:top w:val="nil"/>
              <w:left w:val="nil"/>
              <w:bottom w:val="nil"/>
              <w:right w:val="nil"/>
            </w:tcBorders>
            <w:shd w:val="clear" w:color="auto" w:fill="auto"/>
            <w:noWrap/>
            <w:vAlign w:val="bottom"/>
            <w:hideMark/>
          </w:tcPr>
          <w:p w14:paraId="7840B1E5"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Amblycercus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holosericeus</w:t>
            </w:r>
            <w:proofErr w:type="spellEnd"/>
          </w:p>
        </w:tc>
        <w:tc>
          <w:tcPr>
            <w:tcW w:w="1142" w:type="pct"/>
            <w:tcBorders>
              <w:top w:val="nil"/>
              <w:left w:val="nil"/>
              <w:bottom w:val="nil"/>
              <w:right w:val="nil"/>
            </w:tcBorders>
            <w:shd w:val="clear" w:color="000000" w:fill="FFFFFF"/>
            <w:noWrap/>
            <w:vAlign w:val="center"/>
            <w:hideMark/>
          </w:tcPr>
          <w:p w14:paraId="64F58AC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Yellow-bellied Cacique </w:t>
            </w:r>
          </w:p>
        </w:tc>
        <w:tc>
          <w:tcPr>
            <w:tcW w:w="381" w:type="pct"/>
            <w:tcBorders>
              <w:top w:val="nil"/>
              <w:left w:val="nil"/>
              <w:bottom w:val="nil"/>
              <w:right w:val="nil"/>
            </w:tcBorders>
            <w:shd w:val="clear" w:color="000000" w:fill="FFFFFF"/>
            <w:noWrap/>
            <w:vAlign w:val="bottom"/>
            <w:hideMark/>
          </w:tcPr>
          <w:p w14:paraId="3AD93C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18</w:t>
            </w:r>
          </w:p>
        </w:tc>
        <w:tc>
          <w:tcPr>
            <w:tcW w:w="157" w:type="pct"/>
            <w:tcBorders>
              <w:top w:val="nil"/>
              <w:left w:val="nil"/>
              <w:bottom w:val="nil"/>
              <w:right w:val="nil"/>
            </w:tcBorders>
            <w:shd w:val="clear" w:color="000000" w:fill="FFFFFF"/>
            <w:noWrap/>
            <w:vAlign w:val="bottom"/>
            <w:hideMark/>
          </w:tcPr>
          <w:p w14:paraId="3AEBFBB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0A23905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16527A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0B022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0242A8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6811CF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24217D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C99456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F0795D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10D5A9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19</w:t>
            </w:r>
          </w:p>
        </w:tc>
        <w:tc>
          <w:tcPr>
            <w:tcW w:w="421" w:type="pct"/>
            <w:tcBorders>
              <w:top w:val="nil"/>
              <w:left w:val="nil"/>
              <w:bottom w:val="nil"/>
              <w:right w:val="nil"/>
            </w:tcBorders>
            <w:shd w:val="clear" w:color="000000" w:fill="FFFFFF"/>
            <w:noWrap/>
            <w:vAlign w:val="bottom"/>
            <w:hideMark/>
          </w:tcPr>
          <w:p w14:paraId="085A014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392" w:type="pct"/>
            <w:tcBorders>
              <w:top w:val="nil"/>
              <w:left w:val="nil"/>
              <w:bottom w:val="nil"/>
              <w:right w:val="nil"/>
            </w:tcBorders>
            <w:shd w:val="clear" w:color="000000" w:fill="FFFFFF"/>
            <w:noWrap/>
            <w:vAlign w:val="bottom"/>
            <w:hideMark/>
          </w:tcPr>
          <w:p w14:paraId="7FEF6B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0830A999" w14:textId="77777777" w:rsidTr="00C55FC3">
        <w:trPr>
          <w:trHeight w:val="288"/>
        </w:trPr>
        <w:tc>
          <w:tcPr>
            <w:tcW w:w="1053" w:type="pct"/>
            <w:tcBorders>
              <w:top w:val="nil"/>
              <w:left w:val="nil"/>
              <w:bottom w:val="nil"/>
              <w:right w:val="nil"/>
            </w:tcBorders>
            <w:shd w:val="clear" w:color="auto" w:fill="auto"/>
            <w:noWrap/>
            <w:vAlign w:val="bottom"/>
            <w:hideMark/>
          </w:tcPr>
          <w:p w14:paraId="6640FA79"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Carduelis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magellanica</w:t>
            </w:r>
            <w:proofErr w:type="spellEnd"/>
          </w:p>
        </w:tc>
        <w:tc>
          <w:tcPr>
            <w:tcW w:w="1142" w:type="pct"/>
            <w:tcBorders>
              <w:top w:val="nil"/>
              <w:left w:val="nil"/>
              <w:bottom w:val="nil"/>
              <w:right w:val="nil"/>
            </w:tcBorders>
            <w:shd w:val="clear" w:color="000000" w:fill="FFFFFF"/>
            <w:noWrap/>
            <w:vAlign w:val="center"/>
            <w:hideMark/>
          </w:tcPr>
          <w:p w14:paraId="65D5E399"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Hooded Siskin </w:t>
            </w:r>
          </w:p>
        </w:tc>
        <w:tc>
          <w:tcPr>
            <w:tcW w:w="381" w:type="pct"/>
            <w:tcBorders>
              <w:top w:val="nil"/>
              <w:left w:val="nil"/>
              <w:bottom w:val="nil"/>
              <w:right w:val="nil"/>
            </w:tcBorders>
            <w:shd w:val="clear" w:color="000000" w:fill="FFFFFF"/>
            <w:noWrap/>
            <w:vAlign w:val="bottom"/>
            <w:hideMark/>
          </w:tcPr>
          <w:p w14:paraId="598957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04E11C3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B04CB9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20336A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05358A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87C4E1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3CD93C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0AA88E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9525FA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82B844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87F252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nil"/>
              <w:right w:val="nil"/>
            </w:tcBorders>
            <w:shd w:val="clear" w:color="000000" w:fill="FFFFFF"/>
            <w:noWrap/>
            <w:vAlign w:val="bottom"/>
            <w:hideMark/>
          </w:tcPr>
          <w:p w14:paraId="30C16FA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07E5711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41B79F3A" w14:textId="77777777" w:rsidTr="00C55FC3">
        <w:trPr>
          <w:trHeight w:val="288"/>
        </w:trPr>
        <w:tc>
          <w:tcPr>
            <w:tcW w:w="1053" w:type="pct"/>
            <w:tcBorders>
              <w:top w:val="nil"/>
              <w:left w:val="nil"/>
              <w:bottom w:val="nil"/>
              <w:right w:val="nil"/>
            </w:tcBorders>
            <w:shd w:val="clear" w:color="auto" w:fill="auto"/>
            <w:noWrap/>
            <w:vAlign w:val="bottom"/>
            <w:hideMark/>
          </w:tcPr>
          <w:p w14:paraId="4DE6FA12"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Catamblyrhynchus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diadema</w:t>
            </w:r>
            <w:proofErr w:type="spellEnd"/>
          </w:p>
        </w:tc>
        <w:tc>
          <w:tcPr>
            <w:tcW w:w="1142" w:type="pct"/>
            <w:tcBorders>
              <w:top w:val="nil"/>
              <w:left w:val="nil"/>
              <w:bottom w:val="nil"/>
              <w:right w:val="nil"/>
            </w:tcBorders>
            <w:shd w:val="clear" w:color="000000" w:fill="FFFFFF"/>
            <w:noWrap/>
            <w:vAlign w:val="center"/>
            <w:hideMark/>
          </w:tcPr>
          <w:p w14:paraId="311453D0" w14:textId="77777777" w:rsidR="00A7676C" w:rsidRPr="00A7676C" w:rsidRDefault="00A7676C" w:rsidP="00A7676C">
            <w:pPr>
              <w:spacing w:after="0" w:line="240" w:lineRule="auto"/>
              <w:rPr>
                <w:rFonts w:ascii="Calibri" w:eastAsia="Times New Roman" w:hAnsi="Calibri" w:cs="Times New Roman"/>
                <w:color w:val="000000"/>
                <w:lang w:val="en-GB" w:eastAsia="en-GB"/>
              </w:rPr>
            </w:pPr>
            <w:proofErr w:type="spellStart"/>
            <w:r w:rsidRPr="00A7676C">
              <w:rPr>
                <w:rFonts w:ascii="Calibri" w:eastAsia="Times New Roman" w:hAnsi="Calibri" w:cs="Times New Roman"/>
                <w:color w:val="000000"/>
                <w:lang w:val="en-GB" w:eastAsia="en-GB"/>
              </w:rPr>
              <w:t>Plushcap</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73E033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57" w:type="pct"/>
            <w:tcBorders>
              <w:top w:val="nil"/>
              <w:left w:val="nil"/>
              <w:bottom w:val="nil"/>
              <w:right w:val="nil"/>
            </w:tcBorders>
            <w:shd w:val="clear" w:color="000000" w:fill="FFFFFF"/>
            <w:noWrap/>
            <w:vAlign w:val="bottom"/>
            <w:hideMark/>
          </w:tcPr>
          <w:p w14:paraId="7B16F17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A39AEE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1F7C3E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92496D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BBCA3D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EE5EC6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5AB3D4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55BA5E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7F8CDE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F003D8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421" w:type="pct"/>
            <w:tcBorders>
              <w:top w:val="nil"/>
              <w:left w:val="nil"/>
              <w:bottom w:val="nil"/>
              <w:right w:val="nil"/>
            </w:tcBorders>
            <w:shd w:val="clear" w:color="000000" w:fill="FFFFFF"/>
            <w:noWrap/>
            <w:vAlign w:val="bottom"/>
            <w:hideMark/>
          </w:tcPr>
          <w:p w14:paraId="07466F9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3433C92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0BF5EFA3" w14:textId="77777777" w:rsidTr="00C55FC3">
        <w:trPr>
          <w:trHeight w:val="288"/>
        </w:trPr>
        <w:tc>
          <w:tcPr>
            <w:tcW w:w="1053" w:type="pct"/>
            <w:tcBorders>
              <w:top w:val="nil"/>
              <w:left w:val="nil"/>
              <w:bottom w:val="nil"/>
              <w:right w:val="nil"/>
            </w:tcBorders>
            <w:shd w:val="clear" w:color="auto" w:fill="auto"/>
            <w:noWrap/>
            <w:vAlign w:val="bottom"/>
            <w:hideMark/>
          </w:tcPr>
          <w:p w14:paraId="3C643C4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Catamenia </w:t>
            </w:r>
            <w:proofErr w:type="spellStart"/>
            <w:r w:rsidRPr="00A7676C">
              <w:rPr>
                <w:rFonts w:ascii="Calibri" w:eastAsia="Times New Roman" w:hAnsi="Calibri" w:cs="Times New Roman"/>
                <w:i/>
                <w:iCs/>
                <w:color w:val="000000"/>
                <w:lang w:val="en-GB" w:eastAsia="en-GB"/>
              </w:rPr>
              <w:t>analis</w:t>
            </w:r>
            <w:proofErr w:type="spellEnd"/>
          </w:p>
        </w:tc>
        <w:tc>
          <w:tcPr>
            <w:tcW w:w="1142" w:type="pct"/>
            <w:tcBorders>
              <w:top w:val="nil"/>
              <w:left w:val="nil"/>
              <w:bottom w:val="nil"/>
              <w:right w:val="nil"/>
            </w:tcBorders>
            <w:shd w:val="clear" w:color="000000" w:fill="FFFFFF"/>
            <w:noWrap/>
            <w:vAlign w:val="center"/>
            <w:hideMark/>
          </w:tcPr>
          <w:p w14:paraId="6C6A33B5"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Band-tailed Seedeater </w:t>
            </w:r>
          </w:p>
        </w:tc>
        <w:tc>
          <w:tcPr>
            <w:tcW w:w="381" w:type="pct"/>
            <w:tcBorders>
              <w:top w:val="nil"/>
              <w:left w:val="nil"/>
              <w:bottom w:val="nil"/>
              <w:right w:val="nil"/>
            </w:tcBorders>
            <w:shd w:val="clear" w:color="000000" w:fill="FFFFFF"/>
            <w:noWrap/>
            <w:vAlign w:val="bottom"/>
            <w:hideMark/>
          </w:tcPr>
          <w:p w14:paraId="414E898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7CFE29A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D90B4F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37A9AA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18AEFD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A203E4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2014F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751068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A7536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DA6661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3A8298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nil"/>
              <w:right w:val="nil"/>
            </w:tcBorders>
            <w:shd w:val="clear" w:color="000000" w:fill="FFFFFF"/>
            <w:noWrap/>
            <w:vAlign w:val="bottom"/>
            <w:hideMark/>
          </w:tcPr>
          <w:p w14:paraId="754DBBF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4231CF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60AE10FE" w14:textId="77777777" w:rsidTr="00C55FC3">
        <w:trPr>
          <w:trHeight w:val="288"/>
        </w:trPr>
        <w:tc>
          <w:tcPr>
            <w:tcW w:w="1053" w:type="pct"/>
            <w:tcBorders>
              <w:top w:val="nil"/>
              <w:left w:val="nil"/>
              <w:bottom w:val="nil"/>
              <w:right w:val="nil"/>
            </w:tcBorders>
            <w:shd w:val="clear" w:color="auto" w:fill="auto"/>
            <w:noWrap/>
            <w:vAlign w:val="bottom"/>
            <w:hideMark/>
          </w:tcPr>
          <w:p w14:paraId="74F6E58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Catamenia </w:t>
            </w:r>
            <w:proofErr w:type="spellStart"/>
            <w:r w:rsidRPr="00A7676C">
              <w:rPr>
                <w:rFonts w:ascii="Calibri" w:eastAsia="Times New Roman" w:hAnsi="Calibri" w:cs="Times New Roman"/>
                <w:i/>
                <w:iCs/>
                <w:color w:val="000000"/>
                <w:lang w:val="en-GB" w:eastAsia="en-GB"/>
              </w:rPr>
              <w:t>homochroa</w:t>
            </w:r>
            <w:proofErr w:type="spellEnd"/>
          </w:p>
        </w:tc>
        <w:tc>
          <w:tcPr>
            <w:tcW w:w="1142" w:type="pct"/>
            <w:tcBorders>
              <w:top w:val="nil"/>
              <w:left w:val="nil"/>
              <w:bottom w:val="nil"/>
              <w:right w:val="nil"/>
            </w:tcBorders>
            <w:shd w:val="clear" w:color="000000" w:fill="FFFFFF"/>
            <w:noWrap/>
            <w:vAlign w:val="center"/>
            <w:hideMark/>
          </w:tcPr>
          <w:p w14:paraId="3ED0576A"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Paramo Seedeater </w:t>
            </w:r>
          </w:p>
        </w:tc>
        <w:tc>
          <w:tcPr>
            <w:tcW w:w="381" w:type="pct"/>
            <w:tcBorders>
              <w:top w:val="nil"/>
              <w:left w:val="nil"/>
              <w:bottom w:val="nil"/>
              <w:right w:val="nil"/>
            </w:tcBorders>
            <w:shd w:val="clear" w:color="000000" w:fill="FFFFFF"/>
            <w:noWrap/>
            <w:vAlign w:val="bottom"/>
            <w:hideMark/>
          </w:tcPr>
          <w:p w14:paraId="59B6629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57" w:type="pct"/>
            <w:tcBorders>
              <w:top w:val="nil"/>
              <w:left w:val="nil"/>
              <w:bottom w:val="nil"/>
              <w:right w:val="nil"/>
            </w:tcBorders>
            <w:shd w:val="clear" w:color="000000" w:fill="FFFFFF"/>
            <w:noWrap/>
            <w:vAlign w:val="bottom"/>
            <w:hideMark/>
          </w:tcPr>
          <w:p w14:paraId="44F0EF9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A24E25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40C76C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D349EB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6B9625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0FF771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38921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ECA711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760ADE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2FC8C7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421" w:type="pct"/>
            <w:tcBorders>
              <w:top w:val="nil"/>
              <w:left w:val="nil"/>
              <w:bottom w:val="nil"/>
              <w:right w:val="nil"/>
            </w:tcBorders>
            <w:shd w:val="clear" w:color="000000" w:fill="FFFFFF"/>
            <w:noWrap/>
            <w:vAlign w:val="bottom"/>
            <w:hideMark/>
          </w:tcPr>
          <w:p w14:paraId="1DA5ED1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0184DA0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54E86167" w14:textId="77777777" w:rsidTr="00C55FC3">
        <w:trPr>
          <w:trHeight w:val="288"/>
        </w:trPr>
        <w:tc>
          <w:tcPr>
            <w:tcW w:w="1053" w:type="pct"/>
            <w:tcBorders>
              <w:top w:val="nil"/>
              <w:left w:val="nil"/>
              <w:bottom w:val="nil"/>
              <w:right w:val="nil"/>
            </w:tcBorders>
            <w:shd w:val="clear" w:color="auto" w:fill="auto"/>
            <w:noWrap/>
            <w:vAlign w:val="bottom"/>
            <w:hideMark/>
          </w:tcPr>
          <w:p w14:paraId="10CECC2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Chaetocercus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mulsant</w:t>
            </w:r>
            <w:proofErr w:type="spellEnd"/>
          </w:p>
        </w:tc>
        <w:tc>
          <w:tcPr>
            <w:tcW w:w="1142" w:type="pct"/>
            <w:tcBorders>
              <w:top w:val="nil"/>
              <w:left w:val="nil"/>
              <w:bottom w:val="nil"/>
              <w:right w:val="nil"/>
            </w:tcBorders>
            <w:shd w:val="clear" w:color="000000" w:fill="FFFFFF"/>
            <w:noWrap/>
            <w:vAlign w:val="center"/>
            <w:hideMark/>
          </w:tcPr>
          <w:p w14:paraId="687B888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White-bellied </w:t>
            </w:r>
            <w:proofErr w:type="spellStart"/>
            <w:r w:rsidRPr="00A7676C">
              <w:rPr>
                <w:rFonts w:ascii="Calibri" w:eastAsia="Times New Roman" w:hAnsi="Calibri" w:cs="Times New Roman"/>
                <w:color w:val="000000"/>
                <w:lang w:val="en-GB" w:eastAsia="en-GB"/>
              </w:rPr>
              <w:t>Woodstar</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6630928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7071504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6229A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88741D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7F586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14370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34A476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3A119D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66969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511AFF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298952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421" w:type="pct"/>
            <w:tcBorders>
              <w:top w:val="nil"/>
              <w:left w:val="nil"/>
              <w:bottom w:val="nil"/>
              <w:right w:val="nil"/>
            </w:tcBorders>
            <w:shd w:val="clear" w:color="000000" w:fill="FFFFFF"/>
            <w:noWrap/>
            <w:vAlign w:val="bottom"/>
            <w:hideMark/>
          </w:tcPr>
          <w:p w14:paraId="229E239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27C8942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359DE57C" w14:textId="77777777" w:rsidTr="00C55FC3">
        <w:trPr>
          <w:trHeight w:val="288"/>
        </w:trPr>
        <w:tc>
          <w:tcPr>
            <w:tcW w:w="1053" w:type="pct"/>
            <w:tcBorders>
              <w:top w:val="nil"/>
              <w:left w:val="nil"/>
              <w:bottom w:val="nil"/>
              <w:right w:val="nil"/>
            </w:tcBorders>
            <w:shd w:val="clear" w:color="auto" w:fill="auto"/>
            <w:noWrap/>
            <w:vAlign w:val="bottom"/>
            <w:hideMark/>
          </w:tcPr>
          <w:p w14:paraId="71ED7FF6"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Colibri </w:t>
            </w:r>
            <w:proofErr w:type="spellStart"/>
            <w:r w:rsidRPr="00A7676C">
              <w:rPr>
                <w:rFonts w:ascii="Calibri" w:eastAsia="Times New Roman" w:hAnsi="Calibri" w:cs="Times New Roman"/>
                <w:i/>
                <w:iCs/>
                <w:color w:val="000000"/>
                <w:lang w:val="en-GB" w:eastAsia="en-GB"/>
              </w:rPr>
              <w:t>coruscans</w:t>
            </w:r>
            <w:proofErr w:type="spellEnd"/>
          </w:p>
        </w:tc>
        <w:tc>
          <w:tcPr>
            <w:tcW w:w="1142" w:type="pct"/>
            <w:tcBorders>
              <w:top w:val="nil"/>
              <w:left w:val="nil"/>
              <w:bottom w:val="nil"/>
              <w:right w:val="nil"/>
            </w:tcBorders>
            <w:shd w:val="clear" w:color="000000" w:fill="FFFFFF"/>
            <w:noWrap/>
            <w:vAlign w:val="center"/>
            <w:hideMark/>
          </w:tcPr>
          <w:p w14:paraId="3F52EE8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Sparkling Violetear </w:t>
            </w:r>
          </w:p>
        </w:tc>
        <w:tc>
          <w:tcPr>
            <w:tcW w:w="381" w:type="pct"/>
            <w:tcBorders>
              <w:top w:val="nil"/>
              <w:left w:val="nil"/>
              <w:bottom w:val="nil"/>
              <w:right w:val="nil"/>
            </w:tcBorders>
            <w:shd w:val="clear" w:color="000000" w:fill="FFFFFF"/>
            <w:noWrap/>
            <w:vAlign w:val="bottom"/>
            <w:hideMark/>
          </w:tcPr>
          <w:p w14:paraId="6B94F20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w:t>
            </w:r>
          </w:p>
        </w:tc>
        <w:tc>
          <w:tcPr>
            <w:tcW w:w="157" w:type="pct"/>
            <w:tcBorders>
              <w:top w:val="nil"/>
              <w:left w:val="nil"/>
              <w:bottom w:val="nil"/>
              <w:right w:val="nil"/>
            </w:tcBorders>
            <w:shd w:val="clear" w:color="000000" w:fill="FFFFFF"/>
            <w:noWrap/>
            <w:vAlign w:val="bottom"/>
            <w:hideMark/>
          </w:tcPr>
          <w:p w14:paraId="4C15D9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7D49A18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CC6241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8643A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820B73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A227FB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88B7B0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9FBC8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B35CAD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9B3CEE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w:t>
            </w:r>
          </w:p>
        </w:tc>
        <w:tc>
          <w:tcPr>
            <w:tcW w:w="421" w:type="pct"/>
            <w:tcBorders>
              <w:top w:val="nil"/>
              <w:left w:val="nil"/>
              <w:bottom w:val="nil"/>
              <w:right w:val="nil"/>
            </w:tcBorders>
            <w:shd w:val="clear" w:color="000000" w:fill="FFFFFF"/>
            <w:noWrap/>
            <w:vAlign w:val="bottom"/>
            <w:hideMark/>
          </w:tcPr>
          <w:p w14:paraId="42157F9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4DCC67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3E87BD3" w14:textId="77777777" w:rsidTr="00C55FC3">
        <w:trPr>
          <w:trHeight w:val="288"/>
        </w:trPr>
        <w:tc>
          <w:tcPr>
            <w:tcW w:w="1053" w:type="pct"/>
            <w:tcBorders>
              <w:top w:val="nil"/>
              <w:left w:val="nil"/>
              <w:bottom w:val="nil"/>
              <w:right w:val="nil"/>
            </w:tcBorders>
            <w:shd w:val="clear" w:color="auto" w:fill="auto"/>
            <w:noWrap/>
            <w:vAlign w:val="bottom"/>
            <w:hideMark/>
          </w:tcPr>
          <w:p w14:paraId="0579A73C"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Conirostrum</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sitticolor</w:t>
            </w:r>
            <w:proofErr w:type="spellEnd"/>
          </w:p>
        </w:tc>
        <w:tc>
          <w:tcPr>
            <w:tcW w:w="1142" w:type="pct"/>
            <w:tcBorders>
              <w:top w:val="nil"/>
              <w:left w:val="nil"/>
              <w:bottom w:val="nil"/>
              <w:right w:val="nil"/>
            </w:tcBorders>
            <w:shd w:val="clear" w:color="000000" w:fill="FFFFFF"/>
            <w:noWrap/>
            <w:vAlign w:val="center"/>
            <w:hideMark/>
          </w:tcPr>
          <w:p w14:paraId="27114C77"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Blue-backed </w:t>
            </w:r>
            <w:proofErr w:type="spellStart"/>
            <w:r w:rsidRPr="00A7676C">
              <w:rPr>
                <w:rFonts w:ascii="Calibri" w:eastAsia="Times New Roman" w:hAnsi="Calibri" w:cs="Times New Roman"/>
                <w:color w:val="000000"/>
                <w:lang w:val="en-GB" w:eastAsia="en-GB"/>
              </w:rPr>
              <w:t>Conebill</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5DAF36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57" w:type="pct"/>
            <w:tcBorders>
              <w:top w:val="nil"/>
              <w:left w:val="nil"/>
              <w:bottom w:val="nil"/>
              <w:right w:val="nil"/>
            </w:tcBorders>
            <w:shd w:val="clear" w:color="000000" w:fill="FFFFFF"/>
            <w:noWrap/>
            <w:vAlign w:val="bottom"/>
            <w:hideMark/>
          </w:tcPr>
          <w:p w14:paraId="25C666E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7669E2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6CF4AF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97CA48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DC18A7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64EAD25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F95751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3BA6A8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19639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B1F358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421" w:type="pct"/>
            <w:tcBorders>
              <w:top w:val="nil"/>
              <w:left w:val="nil"/>
              <w:bottom w:val="nil"/>
              <w:right w:val="nil"/>
            </w:tcBorders>
            <w:shd w:val="clear" w:color="000000" w:fill="FFFFFF"/>
            <w:noWrap/>
            <w:vAlign w:val="bottom"/>
            <w:hideMark/>
          </w:tcPr>
          <w:p w14:paraId="575537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7B3AA56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8D3D835" w14:textId="77777777" w:rsidTr="00C55FC3">
        <w:trPr>
          <w:trHeight w:val="288"/>
        </w:trPr>
        <w:tc>
          <w:tcPr>
            <w:tcW w:w="1053" w:type="pct"/>
            <w:tcBorders>
              <w:top w:val="nil"/>
              <w:left w:val="nil"/>
              <w:bottom w:val="nil"/>
              <w:right w:val="nil"/>
            </w:tcBorders>
            <w:shd w:val="clear" w:color="auto" w:fill="auto"/>
            <w:noWrap/>
            <w:vAlign w:val="bottom"/>
            <w:hideMark/>
          </w:tcPr>
          <w:p w14:paraId="58E2F6A3"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Cranioleuca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antisiensis</w:t>
            </w:r>
            <w:proofErr w:type="spellEnd"/>
          </w:p>
        </w:tc>
        <w:tc>
          <w:tcPr>
            <w:tcW w:w="1142" w:type="pct"/>
            <w:tcBorders>
              <w:top w:val="nil"/>
              <w:left w:val="nil"/>
              <w:bottom w:val="nil"/>
              <w:right w:val="nil"/>
            </w:tcBorders>
            <w:shd w:val="clear" w:color="000000" w:fill="FFFFFF"/>
            <w:noWrap/>
            <w:vAlign w:val="center"/>
            <w:hideMark/>
          </w:tcPr>
          <w:p w14:paraId="161CB2C5"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Line-cheeked </w:t>
            </w:r>
            <w:proofErr w:type="spellStart"/>
            <w:r w:rsidRPr="00A7676C">
              <w:rPr>
                <w:rFonts w:ascii="Calibri" w:eastAsia="Times New Roman" w:hAnsi="Calibri" w:cs="Times New Roman"/>
                <w:color w:val="000000"/>
                <w:lang w:val="en-GB" w:eastAsia="en-GB"/>
              </w:rPr>
              <w:t>Spinetail</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6602E41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157" w:type="pct"/>
            <w:tcBorders>
              <w:top w:val="nil"/>
              <w:left w:val="nil"/>
              <w:bottom w:val="nil"/>
              <w:right w:val="nil"/>
            </w:tcBorders>
            <w:shd w:val="clear" w:color="000000" w:fill="FFFFFF"/>
            <w:noWrap/>
            <w:vAlign w:val="bottom"/>
            <w:hideMark/>
          </w:tcPr>
          <w:p w14:paraId="17F52C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33C6B9F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9D9A5A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DB4DED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ED5E2E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6E6DA67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F98A74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E57477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55D318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342536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421" w:type="pct"/>
            <w:tcBorders>
              <w:top w:val="nil"/>
              <w:left w:val="nil"/>
              <w:bottom w:val="nil"/>
              <w:right w:val="nil"/>
            </w:tcBorders>
            <w:shd w:val="clear" w:color="000000" w:fill="FFFFFF"/>
            <w:noWrap/>
            <w:vAlign w:val="bottom"/>
            <w:hideMark/>
          </w:tcPr>
          <w:p w14:paraId="128648D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392" w:type="pct"/>
            <w:tcBorders>
              <w:top w:val="nil"/>
              <w:left w:val="nil"/>
              <w:bottom w:val="nil"/>
              <w:right w:val="nil"/>
            </w:tcBorders>
            <w:shd w:val="clear" w:color="000000" w:fill="FFFFFF"/>
            <w:noWrap/>
            <w:vAlign w:val="bottom"/>
            <w:hideMark/>
          </w:tcPr>
          <w:p w14:paraId="44A569A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BED1963" w14:textId="77777777" w:rsidTr="00C55FC3">
        <w:trPr>
          <w:trHeight w:val="288"/>
        </w:trPr>
        <w:tc>
          <w:tcPr>
            <w:tcW w:w="1053" w:type="pct"/>
            <w:tcBorders>
              <w:top w:val="nil"/>
              <w:left w:val="nil"/>
              <w:bottom w:val="nil"/>
              <w:right w:val="nil"/>
            </w:tcBorders>
            <w:shd w:val="clear" w:color="auto" w:fill="auto"/>
            <w:noWrap/>
            <w:vAlign w:val="bottom"/>
            <w:hideMark/>
          </w:tcPr>
          <w:p w14:paraId="121A323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Cyanolyca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turcosa</w:t>
            </w:r>
            <w:proofErr w:type="spellEnd"/>
          </w:p>
        </w:tc>
        <w:tc>
          <w:tcPr>
            <w:tcW w:w="1142" w:type="pct"/>
            <w:tcBorders>
              <w:top w:val="nil"/>
              <w:left w:val="nil"/>
              <w:bottom w:val="nil"/>
              <w:right w:val="nil"/>
            </w:tcBorders>
            <w:shd w:val="clear" w:color="000000" w:fill="FFFFFF"/>
            <w:noWrap/>
            <w:vAlign w:val="center"/>
            <w:hideMark/>
          </w:tcPr>
          <w:p w14:paraId="1205FE7E"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Turquoise Jay </w:t>
            </w:r>
          </w:p>
        </w:tc>
        <w:tc>
          <w:tcPr>
            <w:tcW w:w="381" w:type="pct"/>
            <w:tcBorders>
              <w:top w:val="nil"/>
              <w:left w:val="nil"/>
              <w:bottom w:val="nil"/>
              <w:right w:val="nil"/>
            </w:tcBorders>
            <w:shd w:val="clear" w:color="000000" w:fill="FFFFFF"/>
            <w:noWrap/>
            <w:vAlign w:val="bottom"/>
            <w:hideMark/>
          </w:tcPr>
          <w:p w14:paraId="0B00E1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w:t>
            </w:r>
          </w:p>
        </w:tc>
        <w:tc>
          <w:tcPr>
            <w:tcW w:w="157" w:type="pct"/>
            <w:tcBorders>
              <w:top w:val="nil"/>
              <w:left w:val="nil"/>
              <w:bottom w:val="nil"/>
              <w:right w:val="nil"/>
            </w:tcBorders>
            <w:shd w:val="clear" w:color="000000" w:fill="FFFFFF"/>
            <w:noWrap/>
            <w:vAlign w:val="bottom"/>
            <w:hideMark/>
          </w:tcPr>
          <w:p w14:paraId="3BD0CD7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466734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960E44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52232D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C051AA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ADD3E0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4A0A06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1375D4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403157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55A219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9</w:t>
            </w:r>
          </w:p>
        </w:tc>
        <w:tc>
          <w:tcPr>
            <w:tcW w:w="421" w:type="pct"/>
            <w:tcBorders>
              <w:top w:val="nil"/>
              <w:left w:val="nil"/>
              <w:bottom w:val="nil"/>
              <w:right w:val="nil"/>
            </w:tcBorders>
            <w:shd w:val="clear" w:color="000000" w:fill="FFFFFF"/>
            <w:noWrap/>
            <w:vAlign w:val="bottom"/>
            <w:hideMark/>
          </w:tcPr>
          <w:p w14:paraId="6DC73E4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0FADDC6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25435B72" w14:textId="77777777" w:rsidTr="00C55FC3">
        <w:trPr>
          <w:trHeight w:val="288"/>
        </w:trPr>
        <w:tc>
          <w:tcPr>
            <w:tcW w:w="1053" w:type="pct"/>
            <w:tcBorders>
              <w:top w:val="nil"/>
              <w:left w:val="nil"/>
              <w:bottom w:val="nil"/>
              <w:right w:val="nil"/>
            </w:tcBorders>
            <w:shd w:val="clear" w:color="auto" w:fill="auto"/>
            <w:noWrap/>
            <w:vAlign w:val="bottom"/>
            <w:hideMark/>
          </w:tcPr>
          <w:p w14:paraId="71F3A6C1"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Elaenia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albiceps</w:t>
            </w:r>
            <w:proofErr w:type="spellEnd"/>
          </w:p>
        </w:tc>
        <w:tc>
          <w:tcPr>
            <w:tcW w:w="1142" w:type="pct"/>
            <w:tcBorders>
              <w:top w:val="nil"/>
              <w:left w:val="nil"/>
              <w:bottom w:val="nil"/>
              <w:right w:val="nil"/>
            </w:tcBorders>
            <w:shd w:val="clear" w:color="000000" w:fill="FFFFFF"/>
            <w:noWrap/>
            <w:vAlign w:val="center"/>
            <w:hideMark/>
          </w:tcPr>
          <w:p w14:paraId="2B51385E"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White-crested </w:t>
            </w:r>
            <w:proofErr w:type="spellStart"/>
            <w:r w:rsidRPr="00A7676C">
              <w:rPr>
                <w:rFonts w:ascii="Calibri" w:eastAsia="Times New Roman" w:hAnsi="Calibri" w:cs="Times New Roman"/>
                <w:color w:val="000000"/>
                <w:lang w:val="en-GB" w:eastAsia="en-GB"/>
              </w:rPr>
              <w:t>Elaenia</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65EC4A8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57" w:type="pct"/>
            <w:tcBorders>
              <w:top w:val="nil"/>
              <w:left w:val="nil"/>
              <w:bottom w:val="nil"/>
              <w:right w:val="nil"/>
            </w:tcBorders>
            <w:shd w:val="clear" w:color="000000" w:fill="FFFFFF"/>
            <w:noWrap/>
            <w:vAlign w:val="bottom"/>
            <w:hideMark/>
          </w:tcPr>
          <w:p w14:paraId="34F4423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99BEBC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DB1F27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EAE79C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683490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596253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C1E1F8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AAD07D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B119B1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D789E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421" w:type="pct"/>
            <w:tcBorders>
              <w:top w:val="nil"/>
              <w:left w:val="nil"/>
              <w:bottom w:val="nil"/>
              <w:right w:val="nil"/>
            </w:tcBorders>
            <w:shd w:val="clear" w:color="000000" w:fill="FFFFFF"/>
            <w:noWrap/>
            <w:vAlign w:val="bottom"/>
            <w:hideMark/>
          </w:tcPr>
          <w:p w14:paraId="37691F2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56DE327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24F8BA63" w14:textId="77777777" w:rsidTr="00C55FC3">
        <w:trPr>
          <w:trHeight w:val="288"/>
        </w:trPr>
        <w:tc>
          <w:tcPr>
            <w:tcW w:w="1053" w:type="pct"/>
            <w:tcBorders>
              <w:top w:val="nil"/>
              <w:left w:val="nil"/>
              <w:bottom w:val="nil"/>
              <w:right w:val="nil"/>
            </w:tcBorders>
            <w:shd w:val="clear" w:color="auto" w:fill="auto"/>
            <w:noWrap/>
            <w:vAlign w:val="bottom"/>
            <w:hideMark/>
          </w:tcPr>
          <w:p w14:paraId="2417F830"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Ensifera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ensifera</w:t>
            </w:r>
            <w:proofErr w:type="spellEnd"/>
          </w:p>
        </w:tc>
        <w:tc>
          <w:tcPr>
            <w:tcW w:w="1142" w:type="pct"/>
            <w:tcBorders>
              <w:top w:val="nil"/>
              <w:left w:val="nil"/>
              <w:bottom w:val="nil"/>
              <w:right w:val="nil"/>
            </w:tcBorders>
            <w:shd w:val="clear" w:color="000000" w:fill="FFFFFF"/>
            <w:noWrap/>
            <w:vAlign w:val="center"/>
            <w:hideMark/>
          </w:tcPr>
          <w:p w14:paraId="4698FFC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Sword-billed Hummingbird </w:t>
            </w:r>
          </w:p>
        </w:tc>
        <w:tc>
          <w:tcPr>
            <w:tcW w:w="381" w:type="pct"/>
            <w:tcBorders>
              <w:top w:val="nil"/>
              <w:left w:val="nil"/>
              <w:bottom w:val="nil"/>
              <w:right w:val="nil"/>
            </w:tcBorders>
            <w:shd w:val="clear" w:color="000000" w:fill="FFFFFF"/>
            <w:noWrap/>
            <w:vAlign w:val="bottom"/>
            <w:hideMark/>
          </w:tcPr>
          <w:p w14:paraId="7698A9C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59B59A7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26F2E3F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F1FC7A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13A49F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434B1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47DA50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331A2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23FDD4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719C7B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30F6AF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421" w:type="pct"/>
            <w:tcBorders>
              <w:top w:val="nil"/>
              <w:left w:val="nil"/>
              <w:bottom w:val="nil"/>
              <w:right w:val="nil"/>
            </w:tcBorders>
            <w:shd w:val="clear" w:color="000000" w:fill="FFFFFF"/>
            <w:noWrap/>
            <w:vAlign w:val="bottom"/>
            <w:hideMark/>
          </w:tcPr>
          <w:p w14:paraId="11870A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392" w:type="pct"/>
            <w:tcBorders>
              <w:top w:val="nil"/>
              <w:left w:val="nil"/>
              <w:bottom w:val="nil"/>
              <w:right w:val="nil"/>
            </w:tcBorders>
            <w:shd w:val="clear" w:color="000000" w:fill="FFFFFF"/>
            <w:noWrap/>
            <w:vAlign w:val="bottom"/>
            <w:hideMark/>
          </w:tcPr>
          <w:p w14:paraId="04B1683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7BB1D72" w14:textId="77777777" w:rsidTr="00C55FC3">
        <w:trPr>
          <w:trHeight w:val="288"/>
        </w:trPr>
        <w:tc>
          <w:tcPr>
            <w:tcW w:w="1053" w:type="pct"/>
            <w:tcBorders>
              <w:top w:val="nil"/>
              <w:left w:val="nil"/>
              <w:bottom w:val="nil"/>
              <w:right w:val="nil"/>
            </w:tcBorders>
            <w:shd w:val="clear" w:color="auto" w:fill="auto"/>
            <w:noWrap/>
            <w:vAlign w:val="bottom"/>
            <w:hideMark/>
          </w:tcPr>
          <w:p w14:paraId="751333B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Eriocnemis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vestitus</w:t>
            </w:r>
            <w:proofErr w:type="spellEnd"/>
          </w:p>
        </w:tc>
        <w:tc>
          <w:tcPr>
            <w:tcW w:w="1142" w:type="pct"/>
            <w:tcBorders>
              <w:top w:val="nil"/>
              <w:left w:val="nil"/>
              <w:bottom w:val="nil"/>
              <w:right w:val="nil"/>
            </w:tcBorders>
            <w:shd w:val="clear" w:color="000000" w:fill="FFFFFF"/>
            <w:noWrap/>
            <w:vAlign w:val="center"/>
            <w:hideMark/>
          </w:tcPr>
          <w:p w14:paraId="7CB3E5D1"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Glowing </w:t>
            </w:r>
            <w:proofErr w:type="spellStart"/>
            <w:r w:rsidRPr="00A7676C">
              <w:rPr>
                <w:rFonts w:ascii="Calibri" w:eastAsia="Times New Roman" w:hAnsi="Calibri" w:cs="Times New Roman"/>
                <w:color w:val="000000"/>
                <w:lang w:val="en-GB" w:eastAsia="en-GB"/>
              </w:rPr>
              <w:t>Puffleg</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1C848A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16</w:t>
            </w:r>
          </w:p>
        </w:tc>
        <w:tc>
          <w:tcPr>
            <w:tcW w:w="157" w:type="pct"/>
            <w:tcBorders>
              <w:top w:val="nil"/>
              <w:left w:val="nil"/>
              <w:bottom w:val="nil"/>
              <w:right w:val="nil"/>
            </w:tcBorders>
            <w:shd w:val="clear" w:color="000000" w:fill="FFFFFF"/>
            <w:noWrap/>
            <w:vAlign w:val="bottom"/>
            <w:hideMark/>
          </w:tcPr>
          <w:p w14:paraId="23BB4E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63B8742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64D109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582B74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2BD84F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BA1F83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FBBB6E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F63EDC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7A5671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F70FD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17</w:t>
            </w:r>
          </w:p>
        </w:tc>
        <w:tc>
          <w:tcPr>
            <w:tcW w:w="421" w:type="pct"/>
            <w:tcBorders>
              <w:top w:val="nil"/>
              <w:left w:val="nil"/>
              <w:bottom w:val="nil"/>
              <w:right w:val="nil"/>
            </w:tcBorders>
            <w:shd w:val="clear" w:color="000000" w:fill="FFFFFF"/>
            <w:noWrap/>
            <w:vAlign w:val="bottom"/>
            <w:hideMark/>
          </w:tcPr>
          <w:p w14:paraId="7CB351C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392" w:type="pct"/>
            <w:tcBorders>
              <w:top w:val="nil"/>
              <w:left w:val="nil"/>
              <w:bottom w:val="nil"/>
              <w:right w:val="nil"/>
            </w:tcBorders>
            <w:shd w:val="clear" w:color="000000" w:fill="FFFFFF"/>
            <w:noWrap/>
            <w:vAlign w:val="bottom"/>
            <w:hideMark/>
          </w:tcPr>
          <w:p w14:paraId="065576C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01FD3613" w14:textId="77777777" w:rsidTr="00C55FC3">
        <w:trPr>
          <w:trHeight w:val="288"/>
        </w:trPr>
        <w:tc>
          <w:tcPr>
            <w:tcW w:w="1053" w:type="pct"/>
            <w:tcBorders>
              <w:top w:val="nil"/>
              <w:left w:val="nil"/>
              <w:bottom w:val="nil"/>
              <w:right w:val="nil"/>
            </w:tcBorders>
            <w:shd w:val="clear" w:color="auto" w:fill="auto"/>
            <w:noWrap/>
            <w:vAlign w:val="bottom"/>
            <w:hideMark/>
          </w:tcPr>
          <w:p w14:paraId="00654DC6"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Glaucidium </w:t>
            </w:r>
            <w:proofErr w:type="spellStart"/>
            <w:r w:rsidRPr="00A7676C">
              <w:rPr>
                <w:rFonts w:ascii="Calibri" w:eastAsia="Times New Roman" w:hAnsi="Calibri" w:cs="Times New Roman"/>
                <w:i/>
                <w:iCs/>
                <w:color w:val="000000"/>
                <w:lang w:val="en-GB" w:eastAsia="en-GB"/>
              </w:rPr>
              <w:t>jardinii</w:t>
            </w:r>
            <w:proofErr w:type="spellEnd"/>
          </w:p>
        </w:tc>
        <w:tc>
          <w:tcPr>
            <w:tcW w:w="1142" w:type="pct"/>
            <w:tcBorders>
              <w:top w:val="nil"/>
              <w:left w:val="nil"/>
              <w:bottom w:val="nil"/>
              <w:right w:val="nil"/>
            </w:tcBorders>
            <w:shd w:val="clear" w:color="000000" w:fill="FFFFFF"/>
            <w:noWrap/>
            <w:vAlign w:val="center"/>
            <w:hideMark/>
          </w:tcPr>
          <w:p w14:paraId="4965509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Andean Pygmy-Owl </w:t>
            </w:r>
          </w:p>
        </w:tc>
        <w:tc>
          <w:tcPr>
            <w:tcW w:w="381" w:type="pct"/>
            <w:tcBorders>
              <w:top w:val="nil"/>
              <w:left w:val="nil"/>
              <w:bottom w:val="nil"/>
              <w:right w:val="nil"/>
            </w:tcBorders>
            <w:shd w:val="clear" w:color="000000" w:fill="FFFFFF"/>
            <w:noWrap/>
            <w:vAlign w:val="bottom"/>
            <w:hideMark/>
          </w:tcPr>
          <w:p w14:paraId="4ED26CE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57" w:type="pct"/>
            <w:tcBorders>
              <w:top w:val="nil"/>
              <w:left w:val="nil"/>
              <w:bottom w:val="nil"/>
              <w:right w:val="nil"/>
            </w:tcBorders>
            <w:shd w:val="clear" w:color="000000" w:fill="FFFFFF"/>
            <w:noWrap/>
            <w:vAlign w:val="bottom"/>
            <w:hideMark/>
          </w:tcPr>
          <w:p w14:paraId="79A8C84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5B1887B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571B403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B7C25F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4C8A12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FDC73F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759E08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E06DF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8AF76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E5024A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421" w:type="pct"/>
            <w:tcBorders>
              <w:top w:val="nil"/>
              <w:left w:val="nil"/>
              <w:bottom w:val="nil"/>
              <w:right w:val="nil"/>
            </w:tcBorders>
            <w:shd w:val="clear" w:color="000000" w:fill="FFFFFF"/>
            <w:noWrap/>
            <w:vAlign w:val="bottom"/>
            <w:hideMark/>
          </w:tcPr>
          <w:p w14:paraId="439B6F1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392" w:type="pct"/>
            <w:tcBorders>
              <w:top w:val="nil"/>
              <w:left w:val="nil"/>
              <w:bottom w:val="nil"/>
              <w:right w:val="nil"/>
            </w:tcBorders>
            <w:shd w:val="clear" w:color="000000" w:fill="FFFFFF"/>
            <w:noWrap/>
            <w:vAlign w:val="bottom"/>
            <w:hideMark/>
          </w:tcPr>
          <w:p w14:paraId="3D019D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32D481C1" w14:textId="77777777" w:rsidTr="00C55FC3">
        <w:trPr>
          <w:trHeight w:val="288"/>
        </w:trPr>
        <w:tc>
          <w:tcPr>
            <w:tcW w:w="1053" w:type="pct"/>
            <w:tcBorders>
              <w:top w:val="nil"/>
              <w:left w:val="nil"/>
              <w:bottom w:val="nil"/>
              <w:right w:val="nil"/>
            </w:tcBorders>
            <w:shd w:val="clear" w:color="auto" w:fill="auto"/>
            <w:noWrap/>
            <w:vAlign w:val="bottom"/>
            <w:hideMark/>
          </w:tcPr>
          <w:p w14:paraId="6A101DDD"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Grallaria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quitensis</w:t>
            </w:r>
            <w:proofErr w:type="spellEnd"/>
          </w:p>
        </w:tc>
        <w:tc>
          <w:tcPr>
            <w:tcW w:w="1142" w:type="pct"/>
            <w:tcBorders>
              <w:top w:val="nil"/>
              <w:left w:val="nil"/>
              <w:bottom w:val="nil"/>
              <w:right w:val="nil"/>
            </w:tcBorders>
            <w:shd w:val="clear" w:color="000000" w:fill="FFFFFF"/>
            <w:noWrap/>
            <w:vAlign w:val="center"/>
            <w:hideMark/>
          </w:tcPr>
          <w:p w14:paraId="0756928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Tawny </w:t>
            </w:r>
            <w:proofErr w:type="spellStart"/>
            <w:r w:rsidRPr="00A7676C">
              <w:rPr>
                <w:rFonts w:ascii="Calibri" w:eastAsia="Times New Roman" w:hAnsi="Calibri" w:cs="Times New Roman"/>
                <w:color w:val="000000"/>
                <w:lang w:val="en-GB" w:eastAsia="en-GB"/>
              </w:rPr>
              <w:t>Antpitta</w:t>
            </w:r>
            <w:proofErr w:type="spellEnd"/>
          </w:p>
        </w:tc>
        <w:tc>
          <w:tcPr>
            <w:tcW w:w="381" w:type="pct"/>
            <w:tcBorders>
              <w:top w:val="nil"/>
              <w:left w:val="nil"/>
              <w:bottom w:val="nil"/>
              <w:right w:val="nil"/>
            </w:tcBorders>
            <w:shd w:val="clear" w:color="000000" w:fill="FFFFFF"/>
            <w:noWrap/>
            <w:vAlign w:val="bottom"/>
            <w:hideMark/>
          </w:tcPr>
          <w:p w14:paraId="1F3F734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6036FD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8B86CB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62EF5A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293E83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F40047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5F8CA9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4819A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AFF43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DD4401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2AB1F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nil"/>
              <w:right w:val="nil"/>
            </w:tcBorders>
            <w:shd w:val="clear" w:color="000000" w:fill="FFFFFF"/>
            <w:noWrap/>
            <w:vAlign w:val="bottom"/>
            <w:hideMark/>
          </w:tcPr>
          <w:p w14:paraId="19DAA7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74671D1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44874C3B" w14:textId="77777777" w:rsidTr="00C55FC3">
        <w:trPr>
          <w:trHeight w:val="288"/>
        </w:trPr>
        <w:tc>
          <w:tcPr>
            <w:tcW w:w="1053" w:type="pct"/>
            <w:tcBorders>
              <w:top w:val="nil"/>
              <w:left w:val="nil"/>
              <w:bottom w:val="nil"/>
              <w:right w:val="nil"/>
            </w:tcBorders>
            <w:shd w:val="clear" w:color="auto" w:fill="auto"/>
            <w:noWrap/>
            <w:vAlign w:val="bottom"/>
            <w:hideMark/>
          </w:tcPr>
          <w:p w14:paraId="1D82A72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Grallaria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ruficapilla</w:t>
            </w:r>
            <w:proofErr w:type="spellEnd"/>
          </w:p>
        </w:tc>
        <w:tc>
          <w:tcPr>
            <w:tcW w:w="1142" w:type="pct"/>
            <w:tcBorders>
              <w:top w:val="nil"/>
              <w:left w:val="nil"/>
              <w:bottom w:val="nil"/>
              <w:right w:val="nil"/>
            </w:tcBorders>
            <w:shd w:val="clear" w:color="000000" w:fill="FFFFFF"/>
            <w:noWrap/>
            <w:vAlign w:val="center"/>
            <w:hideMark/>
          </w:tcPr>
          <w:p w14:paraId="3853351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Chestnut-crowned </w:t>
            </w:r>
            <w:proofErr w:type="spellStart"/>
            <w:r w:rsidRPr="00A7676C">
              <w:rPr>
                <w:rFonts w:ascii="Calibri" w:eastAsia="Times New Roman" w:hAnsi="Calibri" w:cs="Times New Roman"/>
                <w:color w:val="000000"/>
                <w:lang w:val="en-GB" w:eastAsia="en-GB"/>
              </w:rPr>
              <w:t>Antpitta</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6B27CC5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157" w:type="pct"/>
            <w:tcBorders>
              <w:top w:val="nil"/>
              <w:left w:val="nil"/>
              <w:bottom w:val="nil"/>
              <w:right w:val="nil"/>
            </w:tcBorders>
            <w:shd w:val="clear" w:color="000000" w:fill="FFFFFF"/>
            <w:noWrap/>
            <w:vAlign w:val="bottom"/>
            <w:hideMark/>
          </w:tcPr>
          <w:p w14:paraId="70D695B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733AA09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B2EA3B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74C1AA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DA7F4E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F6A1EA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526A81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70B2F6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326735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52379D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w:t>
            </w:r>
          </w:p>
        </w:tc>
        <w:tc>
          <w:tcPr>
            <w:tcW w:w="421" w:type="pct"/>
            <w:tcBorders>
              <w:top w:val="nil"/>
              <w:left w:val="nil"/>
              <w:bottom w:val="nil"/>
              <w:right w:val="nil"/>
            </w:tcBorders>
            <w:shd w:val="clear" w:color="000000" w:fill="FFFFFF"/>
            <w:noWrap/>
            <w:vAlign w:val="bottom"/>
            <w:hideMark/>
          </w:tcPr>
          <w:p w14:paraId="3D051D0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0837175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273AEB5C" w14:textId="77777777" w:rsidTr="00C55FC3">
        <w:trPr>
          <w:trHeight w:val="288"/>
        </w:trPr>
        <w:tc>
          <w:tcPr>
            <w:tcW w:w="1053" w:type="pct"/>
            <w:tcBorders>
              <w:top w:val="nil"/>
              <w:left w:val="nil"/>
              <w:bottom w:val="nil"/>
              <w:right w:val="nil"/>
            </w:tcBorders>
            <w:shd w:val="clear" w:color="auto" w:fill="auto"/>
            <w:noWrap/>
            <w:vAlign w:val="bottom"/>
            <w:hideMark/>
          </w:tcPr>
          <w:p w14:paraId="1584554B"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Grallaria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squamigera</w:t>
            </w:r>
            <w:proofErr w:type="spellEnd"/>
          </w:p>
        </w:tc>
        <w:tc>
          <w:tcPr>
            <w:tcW w:w="1142" w:type="pct"/>
            <w:tcBorders>
              <w:top w:val="nil"/>
              <w:left w:val="nil"/>
              <w:bottom w:val="nil"/>
              <w:right w:val="nil"/>
            </w:tcBorders>
            <w:shd w:val="clear" w:color="000000" w:fill="FFFFFF"/>
            <w:noWrap/>
            <w:vAlign w:val="center"/>
            <w:hideMark/>
          </w:tcPr>
          <w:p w14:paraId="10C8DA44"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Undulated </w:t>
            </w:r>
            <w:proofErr w:type="spellStart"/>
            <w:r w:rsidRPr="00A7676C">
              <w:rPr>
                <w:rFonts w:ascii="Calibri" w:eastAsia="Times New Roman" w:hAnsi="Calibri" w:cs="Times New Roman"/>
                <w:color w:val="000000"/>
                <w:lang w:val="en-GB" w:eastAsia="en-GB"/>
              </w:rPr>
              <w:t>Antpitta</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046A29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157" w:type="pct"/>
            <w:tcBorders>
              <w:top w:val="nil"/>
              <w:left w:val="nil"/>
              <w:bottom w:val="nil"/>
              <w:right w:val="nil"/>
            </w:tcBorders>
            <w:shd w:val="clear" w:color="000000" w:fill="FFFFFF"/>
            <w:noWrap/>
            <w:vAlign w:val="bottom"/>
            <w:hideMark/>
          </w:tcPr>
          <w:p w14:paraId="77B8F3A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D6893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FE8DDF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397845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6BD38D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43AD9F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0C8993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AABC86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B34BC7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12EEF6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421" w:type="pct"/>
            <w:tcBorders>
              <w:top w:val="nil"/>
              <w:left w:val="nil"/>
              <w:bottom w:val="nil"/>
              <w:right w:val="nil"/>
            </w:tcBorders>
            <w:shd w:val="clear" w:color="000000" w:fill="FFFFFF"/>
            <w:noWrap/>
            <w:vAlign w:val="bottom"/>
            <w:hideMark/>
          </w:tcPr>
          <w:p w14:paraId="10A3B7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73BCA60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0743820A" w14:textId="77777777" w:rsidTr="00C55FC3">
        <w:trPr>
          <w:trHeight w:val="288"/>
        </w:trPr>
        <w:tc>
          <w:tcPr>
            <w:tcW w:w="1053" w:type="pct"/>
            <w:tcBorders>
              <w:top w:val="nil"/>
              <w:left w:val="nil"/>
              <w:bottom w:val="nil"/>
              <w:right w:val="nil"/>
            </w:tcBorders>
            <w:shd w:val="clear" w:color="auto" w:fill="auto"/>
            <w:noWrap/>
            <w:vAlign w:val="bottom"/>
            <w:hideMark/>
          </w:tcPr>
          <w:p w14:paraId="1A63E98A"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Hemispingus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superciliaris</w:t>
            </w:r>
            <w:proofErr w:type="spellEnd"/>
          </w:p>
        </w:tc>
        <w:tc>
          <w:tcPr>
            <w:tcW w:w="1142" w:type="pct"/>
            <w:tcBorders>
              <w:top w:val="nil"/>
              <w:left w:val="nil"/>
              <w:bottom w:val="nil"/>
              <w:right w:val="nil"/>
            </w:tcBorders>
            <w:shd w:val="clear" w:color="000000" w:fill="FFFFFF"/>
            <w:noWrap/>
            <w:vAlign w:val="center"/>
            <w:hideMark/>
          </w:tcPr>
          <w:p w14:paraId="060300B1" w14:textId="77777777" w:rsidR="00A7676C" w:rsidRPr="00A7676C" w:rsidRDefault="00A7676C" w:rsidP="00A7676C">
            <w:pPr>
              <w:spacing w:after="0" w:line="240" w:lineRule="auto"/>
              <w:rPr>
                <w:rFonts w:ascii="Calibri" w:eastAsia="Times New Roman" w:hAnsi="Calibri" w:cs="Times New Roman"/>
                <w:color w:val="000000"/>
                <w:lang w:val="en-GB" w:eastAsia="en-GB"/>
              </w:rPr>
            </w:pPr>
            <w:proofErr w:type="spellStart"/>
            <w:r w:rsidRPr="00A7676C">
              <w:rPr>
                <w:rFonts w:ascii="Calibri" w:eastAsia="Times New Roman" w:hAnsi="Calibri" w:cs="Times New Roman"/>
                <w:color w:val="000000"/>
                <w:lang w:val="en-GB" w:eastAsia="en-GB"/>
              </w:rPr>
              <w:t>Superciliated</w:t>
            </w:r>
            <w:proofErr w:type="spellEnd"/>
            <w:r w:rsidRPr="00A7676C">
              <w:rPr>
                <w:rFonts w:ascii="Calibri" w:eastAsia="Times New Roman" w:hAnsi="Calibri" w:cs="Times New Roman"/>
                <w:color w:val="000000"/>
                <w:lang w:val="en-GB" w:eastAsia="en-GB"/>
              </w:rPr>
              <w:t xml:space="preserve"> </w:t>
            </w:r>
            <w:proofErr w:type="spellStart"/>
            <w:r w:rsidRPr="00A7676C">
              <w:rPr>
                <w:rFonts w:ascii="Calibri" w:eastAsia="Times New Roman" w:hAnsi="Calibri" w:cs="Times New Roman"/>
                <w:color w:val="000000"/>
                <w:lang w:val="en-GB" w:eastAsia="en-GB"/>
              </w:rPr>
              <w:t>Hemispingus</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3C3E4A9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29</w:t>
            </w:r>
          </w:p>
        </w:tc>
        <w:tc>
          <w:tcPr>
            <w:tcW w:w="157" w:type="pct"/>
            <w:tcBorders>
              <w:top w:val="nil"/>
              <w:left w:val="nil"/>
              <w:bottom w:val="nil"/>
              <w:right w:val="nil"/>
            </w:tcBorders>
            <w:shd w:val="clear" w:color="000000" w:fill="FFFFFF"/>
            <w:noWrap/>
            <w:vAlign w:val="bottom"/>
            <w:hideMark/>
          </w:tcPr>
          <w:p w14:paraId="3CBF3BF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0F6D7CA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17" w:type="pct"/>
            <w:tcBorders>
              <w:top w:val="nil"/>
              <w:left w:val="nil"/>
              <w:bottom w:val="nil"/>
              <w:right w:val="nil"/>
            </w:tcBorders>
            <w:shd w:val="clear" w:color="000000" w:fill="FFFFFF"/>
            <w:noWrap/>
            <w:vAlign w:val="bottom"/>
            <w:hideMark/>
          </w:tcPr>
          <w:p w14:paraId="765301E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97CFDD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B22215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67665F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D5D0C8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5B7253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E1C487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E15A7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34</w:t>
            </w:r>
          </w:p>
        </w:tc>
        <w:tc>
          <w:tcPr>
            <w:tcW w:w="421" w:type="pct"/>
            <w:tcBorders>
              <w:top w:val="nil"/>
              <w:left w:val="nil"/>
              <w:bottom w:val="nil"/>
              <w:right w:val="nil"/>
            </w:tcBorders>
            <w:shd w:val="clear" w:color="000000" w:fill="FFFFFF"/>
            <w:noWrap/>
            <w:vAlign w:val="bottom"/>
            <w:hideMark/>
          </w:tcPr>
          <w:p w14:paraId="2FBA181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392" w:type="pct"/>
            <w:tcBorders>
              <w:top w:val="nil"/>
              <w:left w:val="nil"/>
              <w:bottom w:val="nil"/>
              <w:right w:val="nil"/>
            </w:tcBorders>
            <w:shd w:val="clear" w:color="000000" w:fill="FFFFFF"/>
            <w:noWrap/>
            <w:vAlign w:val="bottom"/>
            <w:hideMark/>
          </w:tcPr>
          <w:p w14:paraId="113A5E6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375A5BD2" w14:textId="77777777" w:rsidTr="00C55FC3">
        <w:trPr>
          <w:trHeight w:val="288"/>
        </w:trPr>
        <w:tc>
          <w:tcPr>
            <w:tcW w:w="1053" w:type="pct"/>
            <w:tcBorders>
              <w:top w:val="nil"/>
              <w:left w:val="nil"/>
              <w:bottom w:val="nil"/>
              <w:right w:val="nil"/>
            </w:tcBorders>
            <w:shd w:val="clear" w:color="auto" w:fill="auto"/>
            <w:noWrap/>
            <w:vAlign w:val="bottom"/>
            <w:hideMark/>
          </w:tcPr>
          <w:p w14:paraId="43E06218"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Lesbia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nuna</w:t>
            </w:r>
            <w:proofErr w:type="spellEnd"/>
          </w:p>
        </w:tc>
        <w:tc>
          <w:tcPr>
            <w:tcW w:w="1142" w:type="pct"/>
            <w:tcBorders>
              <w:top w:val="nil"/>
              <w:left w:val="nil"/>
              <w:bottom w:val="nil"/>
              <w:right w:val="nil"/>
            </w:tcBorders>
            <w:shd w:val="clear" w:color="000000" w:fill="FFFFFF"/>
            <w:noWrap/>
            <w:vAlign w:val="center"/>
            <w:hideMark/>
          </w:tcPr>
          <w:p w14:paraId="12200FDC"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Green-tailed Trainbearer </w:t>
            </w:r>
          </w:p>
        </w:tc>
        <w:tc>
          <w:tcPr>
            <w:tcW w:w="381" w:type="pct"/>
            <w:tcBorders>
              <w:top w:val="nil"/>
              <w:left w:val="nil"/>
              <w:bottom w:val="nil"/>
              <w:right w:val="nil"/>
            </w:tcBorders>
            <w:shd w:val="clear" w:color="000000" w:fill="FFFFFF"/>
            <w:noWrap/>
            <w:vAlign w:val="bottom"/>
            <w:hideMark/>
          </w:tcPr>
          <w:p w14:paraId="730D15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157" w:type="pct"/>
            <w:tcBorders>
              <w:top w:val="nil"/>
              <w:left w:val="nil"/>
              <w:bottom w:val="nil"/>
              <w:right w:val="nil"/>
            </w:tcBorders>
            <w:shd w:val="clear" w:color="000000" w:fill="FFFFFF"/>
            <w:noWrap/>
            <w:vAlign w:val="bottom"/>
            <w:hideMark/>
          </w:tcPr>
          <w:p w14:paraId="580F2F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997FB6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693FC8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64C832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050C93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5643E61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5E0145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07A439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D7F27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22230C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421" w:type="pct"/>
            <w:tcBorders>
              <w:top w:val="nil"/>
              <w:left w:val="nil"/>
              <w:bottom w:val="nil"/>
              <w:right w:val="nil"/>
            </w:tcBorders>
            <w:shd w:val="clear" w:color="000000" w:fill="FFFFFF"/>
            <w:noWrap/>
            <w:vAlign w:val="bottom"/>
            <w:hideMark/>
          </w:tcPr>
          <w:p w14:paraId="34B61D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499013F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2657A16C" w14:textId="77777777" w:rsidTr="00C55FC3">
        <w:trPr>
          <w:trHeight w:val="288"/>
        </w:trPr>
        <w:tc>
          <w:tcPr>
            <w:tcW w:w="1053" w:type="pct"/>
            <w:tcBorders>
              <w:top w:val="nil"/>
              <w:left w:val="nil"/>
              <w:bottom w:val="nil"/>
              <w:right w:val="nil"/>
            </w:tcBorders>
            <w:shd w:val="clear" w:color="auto" w:fill="auto"/>
            <w:noWrap/>
            <w:vAlign w:val="bottom"/>
            <w:hideMark/>
          </w:tcPr>
          <w:p w14:paraId="20815B83"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Lesbia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victoriae</w:t>
            </w:r>
            <w:proofErr w:type="spellEnd"/>
          </w:p>
        </w:tc>
        <w:tc>
          <w:tcPr>
            <w:tcW w:w="1142" w:type="pct"/>
            <w:tcBorders>
              <w:top w:val="nil"/>
              <w:left w:val="nil"/>
              <w:bottom w:val="nil"/>
              <w:right w:val="nil"/>
            </w:tcBorders>
            <w:shd w:val="clear" w:color="000000" w:fill="FFFFFF"/>
            <w:noWrap/>
            <w:vAlign w:val="center"/>
            <w:hideMark/>
          </w:tcPr>
          <w:p w14:paraId="1DA06A5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Black-tailed Trainbearer </w:t>
            </w:r>
          </w:p>
        </w:tc>
        <w:tc>
          <w:tcPr>
            <w:tcW w:w="381" w:type="pct"/>
            <w:tcBorders>
              <w:top w:val="nil"/>
              <w:left w:val="nil"/>
              <w:bottom w:val="nil"/>
              <w:right w:val="nil"/>
            </w:tcBorders>
            <w:shd w:val="clear" w:color="000000" w:fill="FFFFFF"/>
            <w:noWrap/>
            <w:vAlign w:val="bottom"/>
            <w:hideMark/>
          </w:tcPr>
          <w:p w14:paraId="2E1D26F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23</w:t>
            </w:r>
          </w:p>
        </w:tc>
        <w:tc>
          <w:tcPr>
            <w:tcW w:w="157" w:type="pct"/>
            <w:tcBorders>
              <w:top w:val="nil"/>
              <w:left w:val="nil"/>
              <w:bottom w:val="nil"/>
              <w:right w:val="nil"/>
            </w:tcBorders>
            <w:shd w:val="clear" w:color="000000" w:fill="FFFFFF"/>
            <w:noWrap/>
            <w:vAlign w:val="bottom"/>
            <w:hideMark/>
          </w:tcPr>
          <w:p w14:paraId="2F6D6A0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1389C8F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7EF829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A7108E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D6EAA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99E5F5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BBC722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77360E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059AD5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7B5B2B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25</w:t>
            </w:r>
          </w:p>
        </w:tc>
        <w:tc>
          <w:tcPr>
            <w:tcW w:w="421" w:type="pct"/>
            <w:tcBorders>
              <w:top w:val="nil"/>
              <w:left w:val="nil"/>
              <w:bottom w:val="nil"/>
              <w:right w:val="nil"/>
            </w:tcBorders>
            <w:shd w:val="clear" w:color="000000" w:fill="FFFFFF"/>
            <w:noWrap/>
            <w:vAlign w:val="bottom"/>
            <w:hideMark/>
          </w:tcPr>
          <w:p w14:paraId="739F0D5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392" w:type="pct"/>
            <w:tcBorders>
              <w:top w:val="nil"/>
              <w:left w:val="nil"/>
              <w:bottom w:val="nil"/>
              <w:right w:val="nil"/>
            </w:tcBorders>
            <w:shd w:val="clear" w:color="000000" w:fill="FFFFFF"/>
            <w:noWrap/>
            <w:vAlign w:val="bottom"/>
            <w:hideMark/>
          </w:tcPr>
          <w:p w14:paraId="37CF4A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CE613B3" w14:textId="77777777" w:rsidTr="00C55FC3">
        <w:trPr>
          <w:trHeight w:val="288"/>
        </w:trPr>
        <w:tc>
          <w:tcPr>
            <w:tcW w:w="1053" w:type="pct"/>
            <w:tcBorders>
              <w:top w:val="nil"/>
              <w:left w:val="nil"/>
              <w:bottom w:val="nil"/>
              <w:right w:val="nil"/>
            </w:tcBorders>
            <w:shd w:val="clear" w:color="auto" w:fill="auto"/>
            <w:noWrap/>
            <w:vAlign w:val="bottom"/>
            <w:hideMark/>
          </w:tcPr>
          <w:p w14:paraId="0AD86C8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Mecocerculus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leucophrys</w:t>
            </w:r>
            <w:proofErr w:type="spellEnd"/>
          </w:p>
        </w:tc>
        <w:tc>
          <w:tcPr>
            <w:tcW w:w="1142" w:type="pct"/>
            <w:tcBorders>
              <w:top w:val="nil"/>
              <w:left w:val="nil"/>
              <w:bottom w:val="nil"/>
              <w:right w:val="nil"/>
            </w:tcBorders>
            <w:shd w:val="clear" w:color="000000" w:fill="FFFFFF"/>
            <w:noWrap/>
            <w:vAlign w:val="center"/>
            <w:hideMark/>
          </w:tcPr>
          <w:p w14:paraId="2BC824AD"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White-throated Tyrannulet </w:t>
            </w:r>
          </w:p>
        </w:tc>
        <w:tc>
          <w:tcPr>
            <w:tcW w:w="381" w:type="pct"/>
            <w:tcBorders>
              <w:top w:val="nil"/>
              <w:left w:val="nil"/>
              <w:bottom w:val="nil"/>
              <w:right w:val="nil"/>
            </w:tcBorders>
            <w:shd w:val="clear" w:color="000000" w:fill="FFFFFF"/>
            <w:noWrap/>
            <w:vAlign w:val="bottom"/>
            <w:hideMark/>
          </w:tcPr>
          <w:p w14:paraId="3833CC1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157" w:type="pct"/>
            <w:tcBorders>
              <w:top w:val="nil"/>
              <w:left w:val="nil"/>
              <w:bottom w:val="nil"/>
              <w:right w:val="nil"/>
            </w:tcBorders>
            <w:shd w:val="clear" w:color="000000" w:fill="FFFFFF"/>
            <w:noWrap/>
            <w:vAlign w:val="bottom"/>
            <w:hideMark/>
          </w:tcPr>
          <w:p w14:paraId="3628DCD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8AC886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DF8E97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1229B6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7B1B33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6734055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1BCC1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151FEB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1A5CA0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60458CE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8</w:t>
            </w:r>
          </w:p>
        </w:tc>
        <w:tc>
          <w:tcPr>
            <w:tcW w:w="421" w:type="pct"/>
            <w:tcBorders>
              <w:top w:val="nil"/>
              <w:left w:val="nil"/>
              <w:bottom w:val="nil"/>
              <w:right w:val="nil"/>
            </w:tcBorders>
            <w:shd w:val="clear" w:color="000000" w:fill="FFFFFF"/>
            <w:noWrap/>
            <w:vAlign w:val="bottom"/>
            <w:hideMark/>
          </w:tcPr>
          <w:p w14:paraId="673B192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6141304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5BF72C8B" w14:textId="77777777" w:rsidTr="00C55FC3">
        <w:trPr>
          <w:trHeight w:val="288"/>
        </w:trPr>
        <w:tc>
          <w:tcPr>
            <w:tcW w:w="1053" w:type="pct"/>
            <w:tcBorders>
              <w:top w:val="nil"/>
              <w:left w:val="nil"/>
              <w:bottom w:val="nil"/>
              <w:right w:val="nil"/>
            </w:tcBorders>
            <w:shd w:val="clear" w:color="auto" w:fill="auto"/>
            <w:noWrap/>
            <w:vAlign w:val="bottom"/>
            <w:hideMark/>
          </w:tcPr>
          <w:p w14:paraId="418E6FD3"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lastRenderedPageBreak/>
              <w:t>Mecocerculus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stictopterus</w:t>
            </w:r>
            <w:proofErr w:type="spellEnd"/>
          </w:p>
        </w:tc>
        <w:tc>
          <w:tcPr>
            <w:tcW w:w="1142" w:type="pct"/>
            <w:tcBorders>
              <w:top w:val="nil"/>
              <w:left w:val="nil"/>
              <w:bottom w:val="nil"/>
              <w:right w:val="nil"/>
            </w:tcBorders>
            <w:shd w:val="clear" w:color="000000" w:fill="FFFFFF"/>
            <w:noWrap/>
            <w:vAlign w:val="center"/>
            <w:hideMark/>
          </w:tcPr>
          <w:p w14:paraId="1064DB87"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White-banded Tyrannulet </w:t>
            </w:r>
          </w:p>
        </w:tc>
        <w:tc>
          <w:tcPr>
            <w:tcW w:w="381" w:type="pct"/>
            <w:tcBorders>
              <w:top w:val="nil"/>
              <w:left w:val="nil"/>
              <w:bottom w:val="nil"/>
              <w:right w:val="nil"/>
            </w:tcBorders>
            <w:shd w:val="clear" w:color="000000" w:fill="FFFFFF"/>
            <w:noWrap/>
            <w:vAlign w:val="bottom"/>
            <w:hideMark/>
          </w:tcPr>
          <w:p w14:paraId="084696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157" w:type="pct"/>
            <w:tcBorders>
              <w:top w:val="nil"/>
              <w:left w:val="nil"/>
              <w:bottom w:val="nil"/>
              <w:right w:val="nil"/>
            </w:tcBorders>
            <w:shd w:val="clear" w:color="000000" w:fill="FFFFFF"/>
            <w:noWrap/>
            <w:vAlign w:val="bottom"/>
            <w:hideMark/>
          </w:tcPr>
          <w:p w14:paraId="1712DD6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9C4B0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9B22B8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33CCEA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ECFE89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91B4E4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797276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CCF6F0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CE2A2B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D889A5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421" w:type="pct"/>
            <w:tcBorders>
              <w:top w:val="nil"/>
              <w:left w:val="nil"/>
              <w:bottom w:val="nil"/>
              <w:right w:val="nil"/>
            </w:tcBorders>
            <w:shd w:val="clear" w:color="000000" w:fill="FFFFFF"/>
            <w:noWrap/>
            <w:vAlign w:val="bottom"/>
            <w:hideMark/>
          </w:tcPr>
          <w:p w14:paraId="0C9622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76C0C2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33DE2E26" w14:textId="77777777" w:rsidTr="00C55FC3">
        <w:trPr>
          <w:trHeight w:val="288"/>
        </w:trPr>
        <w:tc>
          <w:tcPr>
            <w:tcW w:w="1053" w:type="pct"/>
            <w:tcBorders>
              <w:top w:val="nil"/>
              <w:left w:val="nil"/>
              <w:bottom w:val="nil"/>
              <w:right w:val="nil"/>
            </w:tcBorders>
            <w:shd w:val="clear" w:color="auto" w:fill="auto"/>
            <w:noWrap/>
            <w:vAlign w:val="bottom"/>
            <w:hideMark/>
          </w:tcPr>
          <w:p w14:paraId="3474C828"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Myiotheretes</w:t>
            </w:r>
            <w:proofErr w:type="spellEnd"/>
            <w:r w:rsidRPr="00A7676C">
              <w:rPr>
                <w:rFonts w:ascii="Calibri" w:eastAsia="Times New Roman" w:hAnsi="Calibri" w:cs="Times New Roman"/>
                <w:i/>
                <w:iCs/>
                <w:color w:val="000000"/>
                <w:lang w:val="en-GB" w:eastAsia="en-GB"/>
              </w:rPr>
              <w:t xml:space="preserve"> fumigatus</w:t>
            </w:r>
          </w:p>
        </w:tc>
        <w:tc>
          <w:tcPr>
            <w:tcW w:w="1142" w:type="pct"/>
            <w:tcBorders>
              <w:top w:val="nil"/>
              <w:left w:val="nil"/>
              <w:bottom w:val="nil"/>
              <w:right w:val="nil"/>
            </w:tcBorders>
            <w:shd w:val="clear" w:color="000000" w:fill="FFFFFF"/>
            <w:noWrap/>
            <w:vAlign w:val="center"/>
            <w:hideMark/>
          </w:tcPr>
          <w:p w14:paraId="7F2F837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Smoky Bush-tyrant </w:t>
            </w:r>
          </w:p>
        </w:tc>
        <w:tc>
          <w:tcPr>
            <w:tcW w:w="381" w:type="pct"/>
            <w:tcBorders>
              <w:top w:val="nil"/>
              <w:left w:val="nil"/>
              <w:bottom w:val="nil"/>
              <w:right w:val="nil"/>
            </w:tcBorders>
            <w:shd w:val="clear" w:color="000000" w:fill="FFFFFF"/>
            <w:noWrap/>
            <w:vAlign w:val="bottom"/>
            <w:hideMark/>
          </w:tcPr>
          <w:p w14:paraId="5CD268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0F0E700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7EDADA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42B3D4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9DA985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2125F3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5DBFB0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33A15E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667415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243960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5E07EF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nil"/>
              <w:right w:val="nil"/>
            </w:tcBorders>
            <w:shd w:val="clear" w:color="000000" w:fill="FFFFFF"/>
            <w:noWrap/>
            <w:vAlign w:val="bottom"/>
            <w:hideMark/>
          </w:tcPr>
          <w:p w14:paraId="60728D9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25AE898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662078C4" w14:textId="77777777" w:rsidTr="00C55FC3">
        <w:trPr>
          <w:trHeight w:val="288"/>
        </w:trPr>
        <w:tc>
          <w:tcPr>
            <w:tcW w:w="1053" w:type="pct"/>
            <w:tcBorders>
              <w:top w:val="nil"/>
              <w:left w:val="nil"/>
              <w:bottom w:val="nil"/>
              <w:right w:val="nil"/>
            </w:tcBorders>
            <w:shd w:val="clear" w:color="auto" w:fill="auto"/>
            <w:noWrap/>
            <w:vAlign w:val="bottom"/>
            <w:hideMark/>
          </w:tcPr>
          <w:p w14:paraId="6D9D2D30"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Notiochelidon</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murina</w:t>
            </w:r>
            <w:proofErr w:type="spellEnd"/>
          </w:p>
        </w:tc>
        <w:tc>
          <w:tcPr>
            <w:tcW w:w="1142" w:type="pct"/>
            <w:tcBorders>
              <w:top w:val="nil"/>
              <w:left w:val="nil"/>
              <w:bottom w:val="nil"/>
              <w:right w:val="nil"/>
            </w:tcBorders>
            <w:shd w:val="clear" w:color="000000" w:fill="FFFFFF"/>
            <w:noWrap/>
            <w:vAlign w:val="center"/>
            <w:hideMark/>
          </w:tcPr>
          <w:p w14:paraId="41DB6BEB"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Brown-bellied Swallow</w:t>
            </w:r>
          </w:p>
        </w:tc>
        <w:tc>
          <w:tcPr>
            <w:tcW w:w="381" w:type="pct"/>
            <w:tcBorders>
              <w:top w:val="nil"/>
              <w:left w:val="nil"/>
              <w:bottom w:val="nil"/>
              <w:right w:val="nil"/>
            </w:tcBorders>
            <w:shd w:val="clear" w:color="000000" w:fill="FFFFFF"/>
            <w:noWrap/>
            <w:vAlign w:val="bottom"/>
            <w:hideMark/>
          </w:tcPr>
          <w:p w14:paraId="19C7FC5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2828C4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F01078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58BDD8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1BD6E9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B4755D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5AB4F68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B63106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27849E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BB9107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5BA943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421" w:type="pct"/>
            <w:tcBorders>
              <w:top w:val="nil"/>
              <w:left w:val="nil"/>
              <w:bottom w:val="nil"/>
              <w:right w:val="nil"/>
            </w:tcBorders>
            <w:shd w:val="clear" w:color="000000" w:fill="FFFFFF"/>
            <w:noWrap/>
            <w:vAlign w:val="bottom"/>
            <w:hideMark/>
          </w:tcPr>
          <w:p w14:paraId="51D568F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0329655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68185152" w14:textId="77777777" w:rsidTr="00C55FC3">
        <w:trPr>
          <w:trHeight w:val="288"/>
        </w:trPr>
        <w:tc>
          <w:tcPr>
            <w:tcW w:w="1053" w:type="pct"/>
            <w:tcBorders>
              <w:top w:val="nil"/>
              <w:left w:val="nil"/>
              <w:bottom w:val="nil"/>
              <w:right w:val="nil"/>
            </w:tcBorders>
            <w:shd w:val="clear" w:color="auto" w:fill="auto"/>
            <w:noWrap/>
            <w:vAlign w:val="bottom"/>
            <w:hideMark/>
          </w:tcPr>
          <w:p w14:paraId="06C5D4B8"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Ochthoeca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cinnamomeiventris</w:t>
            </w:r>
            <w:proofErr w:type="spellEnd"/>
          </w:p>
        </w:tc>
        <w:tc>
          <w:tcPr>
            <w:tcW w:w="1142" w:type="pct"/>
            <w:tcBorders>
              <w:top w:val="nil"/>
              <w:left w:val="nil"/>
              <w:bottom w:val="nil"/>
              <w:right w:val="nil"/>
            </w:tcBorders>
            <w:shd w:val="clear" w:color="000000" w:fill="FFFFFF"/>
            <w:noWrap/>
            <w:vAlign w:val="center"/>
            <w:hideMark/>
          </w:tcPr>
          <w:p w14:paraId="6E7E5555" w14:textId="77777777" w:rsidR="00A7676C" w:rsidRPr="00A7676C" w:rsidRDefault="00A7676C" w:rsidP="00A7676C">
            <w:pPr>
              <w:spacing w:after="0" w:line="240" w:lineRule="auto"/>
              <w:rPr>
                <w:rFonts w:ascii="Calibri" w:eastAsia="Times New Roman" w:hAnsi="Calibri" w:cs="Times New Roman"/>
                <w:color w:val="000000"/>
                <w:lang w:val="en-GB" w:eastAsia="en-GB"/>
              </w:rPr>
            </w:pPr>
            <w:proofErr w:type="spellStart"/>
            <w:r w:rsidRPr="00A7676C">
              <w:rPr>
                <w:rFonts w:ascii="Calibri" w:eastAsia="Times New Roman" w:hAnsi="Calibri" w:cs="Times New Roman"/>
                <w:color w:val="000000"/>
                <w:lang w:val="en-GB" w:eastAsia="en-GB"/>
              </w:rPr>
              <w:t>Slaty</w:t>
            </w:r>
            <w:proofErr w:type="spellEnd"/>
            <w:r w:rsidRPr="00A7676C">
              <w:rPr>
                <w:rFonts w:ascii="Calibri" w:eastAsia="Times New Roman" w:hAnsi="Calibri" w:cs="Times New Roman"/>
                <w:color w:val="000000"/>
                <w:lang w:val="en-GB" w:eastAsia="en-GB"/>
              </w:rPr>
              <w:t xml:space="preserve">-backed Chat-Tyrant </w:t>
            </w:r>
          </w:p>
        </w:tc>
        <w:tc>
          <w:tcPr>
            <w:tcW w:w="381" w:type="pct"/>
            <w:tcBorders>
              <w:top w:val="nil"/>
              <w:left w:val="nil"/>
              <w:bottom w:val="nil"/>
              <w:right w:val="nil"/>
            </w:tcBorders>
            <w:shd w:val="clear" w:color="000000" w:fill="FFFFFF"/>
            <w:noWrap/>
            <w:vAlign w:val="bottom"/>
            <w:hideMark/>
          </w:tcPr>
          <w:p w14:paraId="7F9C8A7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w:t>
            </w:r>
          </w:p>
        </w:tc>
        <w:tc>
          <w:tcPr>
            <w:tcW w:w="157" w:type="pct"/>
            <w:tcBorders>
              <w:top w:val="nil"/>
              <w:left w:val="nil"/>
              <w:bottom w:val="nil"/>
              <w:right w:val="nil"/>
            </w:tcBorders>
            <w:shd w:val="clear" w:color="000000" w:fill="FFFFFF"/>
            <w:noWrap/>
            <w:vAlign w:val="bottom"/>
            <w:hideMark/>
          </w:tcPr>
          <w:p w14:paraId="33783F4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271FACF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53AEEA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0E2204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DFC688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742FA1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F81A95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2C4A25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3944B2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B148AF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w:t>
            </w:r>
          </w:p>
        </w:tc>
        <w:tc>
          <w:tcPr>
            <w:tcW w:w="421" w:type="pct"/>
            <w:tcBorders>
              <w:top w:val="nil"/>
              <w:left w:val="nil"/>
              <w:bottom w:val="nil"/>
              <w:right w:val="nil"/>
            </w:tcBorders>
            <w:shd w:val="clear" w:color="000000" w:fill="FFFFFF"/>
            <w:noWrap/>
            <w:vAlign w:val="bottom"/>
            <w:hideMark/>
          </w:tcPr>
          <w:p w14:paraId="3E24C1A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392" w:type="pct"/>
            <w:tcBorders>
              <w:top w:val="nil"/>
              <w:left w:val="nil"/>
              <w:bottom w:val="nil"/>
              <w:right w:val="nil"/>
            </w:tcBorders>
            <w:shd w:val="clear" w:color="000000" w:fill="FFFFFF"/>
            <w:noWrap/>
            <w:vAlign w:val="bottom"/>
            <w:hideMark/>
          </w:tcPr>
          <w:p w14:paraId="232546C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289DB523" w14:textId="77777777" w:rsidTr="00C55FC3">
        <w:trPr>
          <w:trHeight w:val="288"/>
        </w:trPr>
        <w:tc>
          <w:tcPr>
            <w:tcW w:w="1053" w:type="pct"/>
            <w:tcBorders>
              <w:top w:val="nil"/>
              <w:left w:val="nil"/>
              <w:bottom w:val="nil"/>
              <w:right w:val="nil"/>
            </w:tcBorders>
            <w:shd w:val="clear" w:color="auto" w:fill="auto"/>
            <w:noWrap/>
            <w:vAlign w:val="bottom"/>
            <w:hideMark/>
          </w:tcPr>
          <w:p w14:paraId="07F4B69F"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Ochthoeca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fumicolor</w:t>
            </w:r>
            <w:proofErr w:type="spellEnd"/>
          </w:p>
        </w:tc>
        <w:tc>
          <w:tcPr>
            <w:tcW w:w="1142" w:type="pct"/>
            <w:tcBorders>
              <w:top w:val="nil"/>
              <w:left w:val="nil"/>
              <w:bottom w:val="nil"/>
              <w:right w:val="nil"/>
            </w:tcBorders>
            <w:shd w:val="clear" w:color="000000" w:fill="FFFFFF"/>
            <w:noWrap/>
            <w:vAlign w:val="center"/>
            <w:hideMark/>
          </w:tcPr>
          <w:p w14:paraId="520EA097"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Brown-backed Chat-Tyrant</w:t>
            </w:r>
          </w:p>
        </w:tc>
        <w:tc>
          <w:tcPr>
            <w:tcW w:w="381" w:type="pct"/>
            <w:tcBorders>
              <w:top w:val="nil"/>
              <w:left w:val="nil"/>
              <w:bottom w:val="nil"/>
              <w:right w:val="nil"/>
            </w:tcBorders>
            <w:shd w:val="clear" w:color="000000" w:fill="FFFFFF"/>
            <w:noWrap/>
            <w:vAlign w:val="bottom"/>
            <w:hideMark/>
          </w:tcPr>
          <w:p w14:paraId="1633AED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57" w:type="pct"/>
            <w:tcBorders>
              <w:top w:val="nil"/>
              <w:left w:val="nil"/>
              <w:bottom w:val="nil"/>
              <w:right w:val="nil"/>
            </w:tcBorders>
            <w:shd w:val="clear" w:color="000000" w:fill="FFFFFF"/>
            <w:noWrap/>
            <w:vAlign w:val="bottom"/>
            <w:hideMark/>
          </w:tcPr>
          <w:p w14:paraId="57C7AD8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2259B13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5F097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9F5864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B2D31A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FD5AD2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36180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E84B5F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446697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C493A7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w:t>
            </w:r>
          </w:p>
        </w:tc>
        <w:tc>
          <w:tcPr>
            <w:tcW w:w="421" w:type="pct"/>
            <w:tcBorders>
              <w:top w:val="nil"/>
              <w:left w:val="nil"/>
              <w:bottom w:val="nil"/>
              <w:right w:val="nil"/>
            </w:tcBorders>
            <w:shd w:val="clear" w:color="000000" w:fill="FFFFFF"/>
            <w:noWrap/>
            <w:vAlign w:val="bottom"/>
            <w:hideMark/>
          </w:tcPr>
          <w:p w14:paraId="6055F76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392" w:type="pct"/>
            <w:tcBorders>
              <w:top w:val="nil"/>
              <w:left w:val="nil"/>
              <w:bottom w:val="nil"/>
              <w:right w:val="nil"/>
            </w:tcBorders>
            <w:shd w:val="clear" w:color="000000" w:fill="FFFFFF"/>
            <w:noWrap/>
            <w:vAlign w:val="bottom"/>
            <w:hideMark/>
          </w:tcPr>
          <w:p w14:paraId="5D01C98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06694035" w14:textId="77777777" w:rsidTr="00C55FC3">
        <w:trPr>
          <w:trHeight w:val="288"/>
        </w:trPr>
        <w:tc>
          <w:tcPr>
            <w:tcW w:w="1053" w:type="pct"/>
            <w:tcBorders>
              <w:top w:val="nil"/>
              <w:left w:val="nil"/>
              <w:bottom w:val="nil"/>
              <w:right w:val="nil"/>
            </w:tcBorders>
            <w:shd w:val="clear" w:color="auto" w:fill="auto"/>
            <w:noWrap/>
            <w:vAlign w:val="bottom"/>
            <w:hideMark/>
          </w:tcPr>
          <w:p w14:paraId="453AB8CF"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Ochthoeca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rufipectoralis</w:t>
            </w:r>
            <w:proofErr w:type="spellEnd"/>
          </w:p>
        </w:tc>
        <w:tc>
          <w:tcPr>
            <w:tcW w:w="1142" w:type="pct"/>
            <w:tcBorders>
              <w:top w:val="nil"/>
              <w:left w:val="nil"/>
              <w:bottom w:val="nil"/>
              <w:right w:val="nil"/>
            </w:tcBorders>
            <w:shd w:val="clear" w:color="000000" w:fill="FFFFFF"/>
            <w:noWrap/>
            <w:vAlign w:val="center"/>
            <w:hideMark/>
          </w:tcPr>
          <w:p w14:paraId="78D0C6C5"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Rufous-breasted Chat-tyrant </w:t>
            </w:r>
          </w:p>
        </w:tc>
        <w:tc>
          <w:tcPr>
            <w:tcW w:w="381" w:type="pct"/>
            <w:tcBorders>
              <w:top w:val="nil"/>
              <w:left w:val="nil"/>
              <w:bottom w:val="nil"/>
              <w:right w:val="nil"/>
            </w:tcBorders>
            <w:shd w:val="clear" w:color="000000" w:fill="FFFFFF"/>
            <w:noWrap/>
            <w:vAlign w:val="bottom"/>
            <w:hideMark/>
          </w:tcPr>
          <w:p w14:paraId="7C66712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157" w:type="pct"/>
            <w:tcBorders>
              <w:top w:val="nil"/>
              <w:left w:val="nil"/>
              <w:bottom w:val="nil"/>
              <w:right w:val="nil"/>
            </w:tcBorders>
            <w:shd w:val="clear" w:color="000000" w:fill="FFFFFF"/>
            <w:noWrap/>
            <w:vAlign w:val="bottom"/>
            <w:hideMark/>
          </w:tcPr>
          <w:p w14:paraId="010F82C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4B18697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2924F3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1F618F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928C51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C1D58B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CE17D7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197D47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8BDB71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71259E2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421" w:type="pct"/>
            <w:tcBorders>
              <w:top w:val="nil"/>
              <w:left w:val="nil"/>
              <w:bottom w:val="nil"/>
              <w:right w:val="nil"/>
            </w:tcBorders>
            <w:shd w:val="clear" w:color="000000" w:fill="FFFFFF"/>
            <w:noWrap/>
            <w:vAlign w:val="bottom"/>
            <w:hideMark/>
          </w:tcPr>
          <w:p w14:paraId="4B3061B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392" w:type="pct"/>
            <w:tcBorders>
              <w:top w:val="nil"/>
              <w:left w:val="nil"/>
              <w:bottom w:val="nil"/>
              <w:right w:val="nil"/>
            </w:tcBorders>
            <w:shd w:val="clear" w:color="000000" w:fill="FFFFFF"/>
            <w:noWrap/>
            <w:vAlign w:val="bottom"/>
            <w:hideMark/>
          </w:tcPr>
          <w:p w14:paraId="1A21313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6D60AE34" w14:textId="77777777" w:rsidTr="00C55FC3">
        <w:trPr>
          <w:trHeight w:val="288"/>
        </w:trPr>
        <w:tc>
          <w:tcPr>
            <w:tcW w:w="1053" w:type="pct"/>
            <w:tcBorders>
              <w:top w:val="nil"/>
              <w:left w:val="nil"/>
              <w:bottom w:val="nil"/>
              <w:right w:val="nil"/>
            </w:tcBorders>
            <w:shd w:val="clear" w:color="auto" w:fill="auto"/>
            <w:noWrap/>
            <w:vAlign w:val="bottom"/>
            <w:hideMark/>
          </w:tcPr>
          <w:p w14:paraId="0ED0DA18"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Phyllomyias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nigrocapillus</w:t>
            </w:r>
            <w:proofErr w:type="spellEnd"/>
          </w:p>
        </w:tc>
        <w:tc>
          <w:tcPr>
            <w:tcW w:w="1142" w:type="pct"/>
            <w:tcBorders>
              <w:top w:val="nil"/>
              <w:left w:val="nil"/>
              <w:bottom w:val="nil"/>
              <w:right w:val="nil"/>
            </w:tcBorders>
            <w:shd w:val="clear" w:color="000000" w:fill="FFFFFF"/>
            <w:noWrap/>
            <w:vAlign w:val="center"/>
            <w:hideMark/>
          </w:tcPr>
          <w:p w14:paraId="7D4B7DF7"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Black-capped Tyrannulet </w:t>
            </w:r>
          </w:p>
        </w:tc>
        <w:tc>
          <w:tcPr>
            <w:tcW w:w="381" w:type="pct"/>
            <w:tcBorders>
              <w:top w:val="nil"/>
              <w:left w:val="nil"/>
              <w:bottom w:val="nil"/>
              <w:right w:val="nil"/>
            </w:tcBorders>
            <w:shd w:val="clear" w:color="000000" w:fill="FFFFFF"/>
            <w:noWrap/>
            <w:vAlign w:val="bottom"/>
            <w:hideMark/>
          </w:tcPr>
          <w:p w14:paraId="542C763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48C04E8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1491B1D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460574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F0208C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C1792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6F4A31B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C62408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05154A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B286E1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9136A4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nil"/>
              <w:right w:val="nil"/>
            </w:tcBorders>
            <w:shd w:val="clear" w:color="000000" w:fill="FFFFFF"/>
            <w:noWrap/>
            <w:vAlign w:val="bottom"/>
            <w:hideMark/>
          </w:tcPr>
          <w:p w14:paraId="18DFFE8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6435573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3843A8D" w14:textId="77777777" w:rsidTr="00C55FC3">
        <w:trPr>
          <w:trHeight w:val="288"/>
        </w:trPr>
        <w:tc>
          <w:tcPr>
            <w:tcW w:w="1053" w:type="pct"/>
            <w:tcBorders>
              <w:top w:val="nil"/>
              <w:left w:val="nil"/>
              <w:bottom w:val="nil"/>
              <w:right w:val="nil"/>
            </w:tcBorders>
            <w:shd w:val="clear" w:color="auto" w:fill="auto"/>
            <w:noWrap/>
            <w:vAlign w:val="bottom"/>
            <w:hideMark/>
          </w:tcPr>
          <w:p w14:paraId="3107E213"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Phyllomyias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uropygialis</w:t>
            </w:r>
            <w:proofErr w:type="spellEnd"/>
          </w:p>
        </w:tc>
        <w:tc>
          <w:tcPr>
            <w:tcW w:w="1142" w:type="pct"/>
            <w:tcBorders>
              <w:top w:val="nil"/>
              <w:left w:val="nil"/>
              <w:bottom w:val="nil"/>
              <w:right w:val="nil"/>
            </w:tcBorders>
            <w:shd w:val="clear" w:color="000000" w:fill="FFFFFF"/>
            <w:noWrap/>
            <w:vAlign w:val="center"/>
            <w:hideMark/>
          </w:tcPr>
          <w:p w14:paraId="1678BD0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Tawny-</w:t>
            </w:r>
            <w:proofErr w:type="spellStart"/>
            <w:r w:rsidRPr="00A7676C">
              <w:rPr>
                <w:rFonts w:ascii="Calibri" w:eastAsia="Times New Roman" w:hAnsi="Calibri" w:cs="Times New Roman"/>
                <w:color w:val="000000"/>
                <w:lang w:val="en-GB" w:eastAsia="en-GB"/>
              </w:rPr>
              <w:t>rumped</w:t>
            </w:r>
            <w:proofErr w:type="spellEnd"/>
            <w:r w:rsidRPr="00A7676C">
              <w:rPr>
                <w:rFonts w:ascii="Calibri" w:eastAsia="Times New Roman" w:hAnsi="Calibri" w:cs="Times New Roman"/>
                <w:color w:val="000000"/>
                <w:lang w:val="en-GB" w:eastAsia="en-GB"/>
              </w:rPr>
              <w:t xml:space="preserve"> Tyrannulet </w:t>
            </w:r>
          </w:p>
        </w:tc>
        <w:tc>
          <w:tcPr>
            <w:tcW w:w="381" w:type="pct"/>
            <w:tcBorders>
              <w:top w:val="nil"/>
              <w:left w:val="nil"/>
              <w:bottom w:val="nil"/>
              <w:right w:val="nil"/>
            </w:tcBorders>
            <w:shd w:val="clear" w:color="000000" w:fill="FFFFFF"/>
            <w:noWrap/>
            <w:vAlign w:val="bottom"/>
            <w:hideMark/>
          </w:tcPr>
          <w:p w14:paraId="30F7C1D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11</w:t>
            </w:r>
          </w:p>
        </w:tc>
        <w:tc>
          <w:tcPr>
            <w:tcW w:w="157" w:type="pct"/>
            <w:tcBorders>
              <w:top w:val="nil"/>
              <w:left w:val="nil"/>
              <w:bottom w:val="nil"/>
              <w:right w:val="nil"/>
            </w:tcBorders>
            <w:shd w:val="clear" w:color="000000" w:fill="FFFFFF"/>
            <w:noWrap/>
            <w:vAlign w:val="bottom"/>
            <w:hideMark/>
          </w:tcPr>
          <w:p w14:paraId="2BD4B70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57" w:type="pct"/>
            <w:tcBorders>
              <w:top w:val="nil"/>
              <w:left w:val="nil"/>
              <w:bottom w:val="nil"/>
              <w:right w:val="nil"/>
            </w:tcBorders>
            <w:shd w:val="clear" w:color="000000" w:fill="FFFFFF"/>
            <w:noWrap/>
            <w:vAlign w:val="bottom"/>
            <w:hideMark/>
          </w:tcPr>
          <w:p w14:paraId="1A7DE0B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A233C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4CE268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3A9C65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332BC1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09D566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F0761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79389B7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BB1703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14</w:t>
            </w:r>
          </w:p>
        </w:tc>
        <w:tc>
          <w:tcPr>
            <w:tcW w:w="421" w:type="pct"/>
            <w:tcBorders>
              <w:top w:val="nil"/>
              <w:left w:val="nil"/>
              <w:bottom w:val="nil"/>
              <w:right w:val="nil"/>
            </w:tcBorders>
            <w:shd w:val="clear" w:color="000000" w:fill="FFFFFF"/>
            <w:noWrap/>
            <w:vAlign w:val="bottom"/>
            <w:hideMark/>
          </w:tcPr>
          <w:p w14:paraId="3129A56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392" w:type="pct"/>
            <w:tcBorders>
              <w:top w:val="nil"/>
              <w:left w:val="nil"/>
              <w:bottom w:val="nil"/>
              <w:right w:val="nil"/>
            </w:tcBorders>
            <w:shd w:val="clear" w:color="000000" w:fill="FFFFFF"/>
            <w:noWrap/>
            <w:vAlign w:val="bottom"/>
            <w:hideMark/>
          </w:tcPr>
          <w:p w14:paraId="25BB0A3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078B2856" w14:textId="77777777" w:rsidTr="00C55FC3">
        <w:trPr>
          <w:trHeight w:val="288"/>
        </w:trPr>
        <w:tc>
          <w:tcPr>
            <w:tcW w:w="1053" w:type="pct"/>
            <w:tcBorders>
              <w:top w:val="nil"/>
              <w:left w:val="nil"/>
              <w:bottom w:val="nil"/>
              <w:right w:val="nil"/>
            </w:tcBorders>
            <w:shd w:val="clear" w:color="auto" w:fill="auto"/>
            <w:noWrap/>
            <w:vAlign w:val="bottom"/>
            <w:hideMark/>
          </w:tcPr>
          <w:p w14:paraId="52C6E0C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Piculus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rivolii</w:t>
            </w:r>
            <w:proofErr w:type="spellEnd"/>
          </w:p>
        </w:tc>
        <w:tc>
          <w:tcPr>
            <w:tcW w:w="1142" w:type="pct"/>
            <w:tcBorders>
              <w:top w:val="nil"/>
              <w:left w:val="nil"/>
              <w:bottom w:val="nil"/>
              <w:right w:val="nil"/>
            </w:tcBorders>
            <w:shd w:val="clear" w:color="000000" w:fill="FFFFFF"/>
            <w:noWrap/>
            <w:vAlign w:val="center"/>
            <w:hideMark/>
          </w:tcPr>
          <w:p w14:paraId="32AA1CEB"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Crimson-mantled Woodpecker </w:t>
            </w:r>
          </w:p>
        </w:tc>
        <w:tc>
          <w:tcPr>
            <w:tcW w:w="381" w:type="pct"/>
            <w:tcBorders>
              <w:top w:val="nil"/>
              <w:left w:val="nil"/>
              <w:bottom w:val="nil"/>
              <w:right w:val="nil"/>
            </w:tcBorders>
            <w:shd w:val="clear" w:color="000000" w:fill="FFFFFF"/>
            <w:noWrap/>
            <w:vAlign w:val="bottom"/>
            <w:hideMark/>
          </w:tcPr>
          <w:p w14:paraId="4324290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57" w:type="pct"/>
            <w:tcBorders>
              <w:top w:val="nil"/>
              <w:left w:val="nil"/>
              <w:bottom w:val="nil"/>
              <w:right w:val="nil"/>
            </w:tcBorders>
            <w:shd w:val="clear" w:color="000000" w:fill="FFFFFF"/>
            <w:noWrap/>
            <w:vAlign w:val="bottom"/>
            <w:hideMark/>
          </w:tcPr>
          <w:p w14:paraId="5D47D51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7C635B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A06571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048B38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01BFA5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C5EB8B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8E0FC4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A3BFC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A461AE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1E82A73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421" w:type="pct"/>
            <w:tcBorders>
              <w:top w:val="nil"/>
              <w:left w:val="nil"/>
              <w:bottom w:val="nil"/>
              <w:right w:val="nil"/>
            </w:tcBorders>
            <w:shd w:val="clear" w:color="000000" w:fill="FFFFFF"/>
            <w:noWrap/>
            <w:vAlign w:val="bottom"/>
            <w:hideMark/>
          </w:tcPr>
          <w:p w14:paraId="1555FBF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1EB1014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6D65EB74" w14:textId="77777777" w:rsidTr="00C55FC3">
        <w:trPr>
          <w:trHeight w:val="288"/>
        </w:trPr>
        <w:tc>
          <w:tcPr>
            <w:tcW w:w="1053" w:type="pct"/>
            <w:tcBorders>
              <w:top w:val="nil"/>
              <w:left w:val="nil"/>
              <w:bottom w:val="nil"/>
              <w:right w:val="nil"/>
            </w:tcBorders>
            <w:shd w:val="clear" w:color="auto" w:fill="auto"/>
            <w:noWrap/>
            <w:vAlign w:val="bottom"/>
            <w:hideMark/>
          </w:tcPr>
          <w:p w14:paraId="0097246B"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Poroaria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coronata</w:t>
            </w:r>
            <w:proofErr w:type="spellEnd"/>
          </w:p>
        </w:tc>
        <w:tc>
          <w:tcPr>
            <w:tcW w:w="1142" w:type="pct"/>
            <w:tcBorders>
              <w:top w:val="nil"/>
              <w:left w:val="nil"/>
              <w:bottom w:val="nil"/>
              <w:right w:val="nil"/>
            </w:tcBorders>
            <w:shd w:val="clear" w:color="000000" w:fill="FFFFFF"/>
            <w:noWrap/>
            <w:vAlign w:val="center"/>
            <w:hideMark/>
          </w:tcPr>
          <w:p w14:paraId="415CC0B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Red-crested Cardinal</w:t>
            </w:r>
          </w:p>
        </w:tc>
        <w:tc>
          <w:tcPr>
            <w:tcW w:w="381" w:type="pct"/>
            <w:tcBorders>
              <w:top w:val="nil"/>
              <w:left w:val="nil"/>
              <w:bottom w:val="nil"/>
              <w:right w:val="nil"/>
            </w:tcBorders>
            <w:shd w:val="clear" w:color="000000" w:fill="FFFFFF"/>
            <w:noWrap/>
            <w:vAlign w:val="bottom"/>
            <w:hideMark/>
          </w:tcPr>
          <w:p w14:paraId="1E58F30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5570701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588272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353AB8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BE782F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B98881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5AA8B7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AB5204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1A4520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7EAE72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79B18CA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nil"/>
              <w:right w:val="nil"/>
            </w:tcBorders>
            <w:shd w:val="clear" w:color="000000" w:fill="FFFFFF"/>
            <w:noWrap/>
            <w:vAlign w:val="bottom"/>
            <w:hideMark/>
          </w:tcPr>
          <w:p w14:paraId="2B6D5D8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1DA8BCF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D1B58DB" w14:textId="77777777" w:rsidTr="00C55FC3">
        <w:trPr>
          <w:trHeight w:val="288"/>
        </w:trPr>
        <w:tc>
          <w:tcPr>
            <w:tcW w:w="1053" w:type="pct"/>
            <w:tcBorders>
              <w:top w:val="nil"/>
              <w:left w:val="nil"/>
              <w:bottom w:val="nil"/>
              <w:right w:val="nil"/>
            </w:tcBorders>
            <w:shd w:val="clear" w:color="auto" w:fill="auto"/>
            <w:noWrap/>
            <w:vAlign w:val="bottom"/>
            <w:hideMark/>
          </w:tcPr>
          <w:p w14:paraId="7A06A2EB"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Pseudocolaptes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boissonneautii</w:t>
            </w:r>
            <w:proofErr w:type="spellEnd"/>
          </w:p>
        </w:tc>
        <w:tc>
          <w:tcPr>
            <w:tcW w:w="1142" w:type="pct"/>
            <w:tcBorders>
              <w:top w:val="nil"/>
              <w:left w:val="nil"/>
              <w:bottom w:val="nil"/>
              <w:right w:val="nil"/>
            </w:tcBorders>
            <w:shd w:val="clear" w:color="000000" w:fill="FFFFFF"/>
            <w:noWrap/>
            <w:vAlign w:val="center"/>
            <w:hideMark/>
          </w:tcPr>
          <w:p w14:paraId="6BA51338"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Streaked </w:t>
            </w:r>
            <w:proofErr w:type="spellStart"/>
            <w:r w:rsidRPr="00A7676C">
              <w:rPr>
                <w:rFonts w:ascii="Calibri" w:eastAsia="Times New Roman" w:hAnsi="Calibri" w:cs="Times New Roman"/>
                <w:color w:val="000000"/>
                <w:lang w:val="en-GB" w:eastAsia="en-GB"/>
              </w:rPr>
              <w:t>Tuftedcheek</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36DF434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12</w:t>
            </w:r>
          </w:p>
        </w:tc>
        <w:tc>
          <w:tcPr>
            <w:tcW w:w="157" w:type="pct"/>
            <w:tcBorders>
              <w:top w:val="nil"/>
              <w:left w:val="nil"/>
              <w:bottom w:val="nil"/>
              <w:right w:val="nil"/>
            </w:tcBorders>
            <w:shd w:val="clear" w:color="000000" w:fill="FFFFFF"/>
            <w:noWrap/>
            <w:vAlign w:val="bottom"/>
            <w:hideMark/>
          </w:tcPr>
          <w:p w14:paraId="2E25D9D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7D2299B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336F08E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5B615A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56AAD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88144B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323656C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69AC0DD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89D0E5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0C3BC96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13</w:t>
            </w:r>
          </w:p>
        </w:tc>
        <w:tc>
          <w:tcPr>
            <w:tcW w:w="421" w:type="pct"/>
            <w:tcBorders>
              <w:top w:val="nil"/>
              <w:left w:val="nil"/>
              <w:bottom w:val="nil"/>
              <w:right w:val="nil"/>
            </w:tcBorders>
            <w:shd w:val="clear" w:color="000000" w:fill="FFFFFF"/>
            <w:noWrap/>
            <w:vAlign w:val="bottom"/>
            <w:hideMark/>
          </w:tcPr>
          <w:p w14:paraId="6CAACEF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392" w:type="pct"/>
            <w:tcBorders>
              <w:top w:val="nil"/>
              <w:left w:val="nil"/>
              <w:bottom w:val="nil"/>
              <w:right w:val="nil"/>
            </w:tcBorders>
            <w:shd w:val="clear" w:color="000000" w:fill="FFFFFF"/>
            <w:noWrap/>
            <w:vAlign w:val="bottom"/>
            <w:hideMark/>
          </w:tcPr>
          <w:p w14:paraId="6FD36D7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4966E188" w14:textId="77777777" w:rsidTr="00C55FC3">
        <w:trPr>
          <w:trHeight w:val="288"/>
        </w:trPr>
        <w:tc>
          <w:tcPr>
            <w:tcW w:w="1053" w:type="pct"/>
            <w:tcBorders>
              <w:top w:val="nil"/>
              <w:left w:val="nil"/>
              <w:bottom w:val="nil"/>
              <w:right w:val="nil"/>
            </w:tcBorders>
            <w:shd w:val="clear" w:color="auto" w:fill="auto"/>
            <w:noWrap/>
            <w:vAlign w:val="bottom"/>
            <w:hideMark/>
          </w:tcPr>
          <w:p w14:paraId="3D2C8F51"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Pterophanes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cyanopterus</w:t>
            </w:r>
            <w:proofErr w:type="spellEnd"/>
          </w:p>
        </w:tc>
        <w:tc>
          <w:tcPr>
            <w:tcW w:w="1142" w:type="pct"/>
            <w:tcBorders>
              <w:top w:val="nil"/>
              <w:left w:val="nil"/>
              <w:bottom w:val="nil"/>
              <w:right w:val="nil"/>
            </w:tcBorders>
            <w:shd w:val="clear" w:color="000000" w:fill="FFFFFF"/>
            <w:noWrap/>
            <w:vAlign w:val="center"/>
            <w:hideMark/>
          </w:tcPr>
          <w:p w14:paraId="7182F46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Great </w:t>
            </w:r>
            <w:proofErr w:type="spellStart"/>
            <w:r w:rsidRPr="00A7676C">
              <w:rPr>
                <w:rFonts w:ascii="Calibri" w:eastAsia="Times New Roman" w:hAnsi="Calibri" w:cs="Times New Roman"/>
                <w:color w:val="000000"/>
                <w:lang w:val="en-GB" w:eastAsia="en-GB"/>
              </w:rPr>
              <w:t>Sapphirewing</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47E64B4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25</w:t>
            </w:r>
          </w:p>
        </w:tc>
        <w:tc>
          <w:tcPr>
            <w:tcW w:w="157" w:type="pct"/>
            <w:tcBorders>
              <w:top w:val="nil"/>
              <w:left w:val="nil"/>
              <w:bottom w:val="nil"/>
              <w:right w:val="nil"/>
            </w:tcBorders>
            <w:shd w:val="clear" w:color="000000" w:fill="FFFFFF"/>
            <w:noWrap/>
            <w:vAlign w:val="bottom"/>
            <w:hideMark/>
          </w:tcPr>
          <w:p w14:paraId="68E226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nil"/>
              <w:right w:val="nil"/>
            </w:tcBorders>
            <w:shd w:val="clear" w:color="000000" w:fill="FFFFFF"/>
            <w:noWrap/>
            <w:vAlign w:val="bottom"/>
            <w:hideMark/>
          </w:tcPr>
          <w:p w14:paraId="46E527F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03A816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F83040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203DDEC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009748A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6CB5E3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2EAA0F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7E2D735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0AE2A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26</w:t>
            </w:r>
          </w:p>
        </w:tc>
        <w:tc>
          <w:tcPr>
            <w:tcW w:w="421" w:type="pct"/>
            <w:tcBorders>
              <w:top w:val="nil"/>
              <w:left w:val="nil"/>
              <w:bottom w:val="nil"/>
              <w:right w:val="nil"/>
            </w:tcBorders>
            <w:shd w:val="clear" w:color="000000" w:fill="FFFFFF"/>
            <w:noWrap/>
            <w:vAlign w:val="bottom"/>
            <w:hideMark/>
          </w:tcPr>
          <w:p w14:paraId="249A5D3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392" w:type="pct"/>
            <w:tcBorders>
              <w:top w:val="nil"/>
              <w:left w:val="nil"/>
              <w:bottom w:val="nil"/>
              <w:right w:val="nil"/>
            </w:tcBorders>
            <w:shd w:val="clear" w:color="000000" w:fill="FFFFFF"/>
            <w:noWrap/>
            <w:vAlign w:val="bottom"/>
            <w:hideMark/>
          </w:tcPr>
          <w:p w14:paraId="50F7B1A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F25CA4C" w14:textId="77777777" w:rsidTr="00C55FC3">
        <w:trPr>
          <w:trHeight w:val="288"/>
        </w:trPr>
        <w:tc>
          <w:tcPr>
            <w:tcW w:w="1053" w:type="pct"/>
            <w:tcBorders>
              <w:top w:val="nil"/>
              <w:left w:val="nil"/>
              <w:bottom w:val="nil"/>
              <w:right w:val="nil"/>
            </w:tcBorders>
            <w:shd w:val="clear" w:color="auto" w:fill="auto"/>
            <w:noWrap/>
            <w:vAlign w:val="bottom"/>
            <w:hideMark/>
          </w:tcPr>
          <w:p w14:paraId="0AE6E90A"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Pyrrhomyias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cinnamomea</w:t>
            </w:r>
            <w:proofErr w:type="spellEnd"/>
          </w:p>
        </w:tc>
        <w:tc>
          <w:tcPr>
            <w:tcW w:w="1142" w:type="pct"/>
            <w:tcBorders>
              <w:top w:val="nil"/>
              <w:left w:val="nil"/>
              <w:bottom w:val="nil"/>
              <w:right w:val="nil"/>
            </w:tcBorders>
            <w:shd w:val="clear" w:color="000000" w:fill="FFFFFF"/>
            <w:noWrap/>
            <w:vAlign w:val="center"/>
            <w:hideMark/>
          </w:tcPr>
          <w:p w14:paraId="5786D4D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Cinnamon Flycatcher </w:t>
            </w:r>
          </w:p>
        </w:tc>
        <w:tc>
          <w:tcPr>
            <w:tcW w:w="381" w:type="pct"/>
            <w:tcBorders>
              <w:top w:val="nil"/>
              <w:left w:val="nil"/>
              <w:bottom w:val="nil"/>
              <w:right w:val="nil"/>
            </w:tcBorders>
            <w:shd w:val="clear" w:color="000000" w:fill="FFFFFF"/>
            <w:noWrap/>
            <w:vAlign w:val="bottom"/>
            <w:hideMark/>
          </w:tcPr>
          <w:p w14:paraId="6A9F018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57" w:type="pct"/>
            <w:tcBorders>
              <w:top w:val="nil"/>
              <w:left w:val="nil"/>
              <w:bottom w:val="nil"/>
              <w:right w:val="nil"/>
            </w:tcBorders>
            <w:shd w:val="clear" w:color="000000" w:fill="FFFFFF"/>
            <w:noWrap/>
            <w:vAlign w:val="bottom"/>
            <w:hideMark/>
          </w:tcPr>
          <w:p w14:paraId="710AB3A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29B8B3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438FD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95B170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68FDC2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7FED32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5F7AEC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59F9BF5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5D2D864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368440C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421" w:type="pct"/>
            <w:tcBorders>
              <w:top w:val="nil"/>
              <w:left w:val="nil"/>
              <w:bottom w:val="nil"/>
              <w:right w:val="nil"/>
            </w:tcBorders>
            <w:shd w:val="clear" w:color="000000" w:fill="FFFFFF"/>
            <w:noWrap/>
            <w:vAlign w:val="bottom"/>
            <w:hideMark/>
          </w:tcPr>
          <w:p w14:paraId="0AB70CD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2B7413B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35FC069" w14:textId="77777777" w:rsidTr="00C55FC3">
        <w:trPr>
          <w:trHeight w:val="288"/>
        </w:trPr>
        <w:tc>
          <w:tcPr>
            <w:tcW w:w="1053" w:type="pct"/>
            <w:tcBorders>
              <w:top w:val="nil"/>
              <w:left w:val="nil"/>
              <w:bottom w:val="nil"/>
              <w:right w:val="nil"/>
            </w:tcBorders>
            <w:shd w:val="clear" w:color="auto" w:fill="auto"/>
            <w:noWrap/>
            <w:vAlign w:val="bottom"/>
            <w:hideMark/>
          </w:tcPr>
          <w:p w14:paraId="07CE8587"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Tangara</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vassorii</w:t>
            </w:r>
            <w:proofErr w:type="spellEnd"/>
          </w:p>
        </w:tc>
        <w:tc>
          <w:tcPr>
            <w:tcW w:w="1142" w:type="pct"/>
            <w:tcBorders>
              <w:top w:val="nil"/>
              <w:left w:val="nil"/>
              <w:bottom w:val="nil"/>
              <w:right w:val="nil"/>
            </w:tcBorders>
            <w:shd w:val="clear" w:color="000000" w:fill="FFFFFF"/>
            <w:noWrap/>
            <w:vAlign w:val="center"/>
            <w:hideMark/>
          </w:tcPr>
          <w:p w14:paraId="18E53D33"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Blue-and-black Tanager </w:t>
            </w:r>
          </w:p>
        </w:tc>
        <w:tc>
          <w:tcPr>
            <w:tcW w:w="381" w:type="pct"/>
            <w:tcBorders>
              <w:top w:val="nil"/>
              <w:left w:val="nil"/>
              <w:bottom w:val="nil"/>
              <w:right w:val="nil"/>
            </w:tcBorders>
            <w:shd w:val="clear" w:color="000000" w:fill="FFFFFF"/>
            <w:noWrap/>
            <w:vAlign w:val="bottom"/>
            <w:hideMark/>
          </w:tcPr>
          <w:p w14:paraId="2D69870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55</w:t>
            </w:r>
          </w:p>
        </w:tc>
        <w:tc>
          <w:tcPr>
            <w:tcW w:w="157" w:type="pct"/>
            <w:tcBorders>
              <w:top w:val="nil"/>
              <w:left w:val="nil"/>
              <w:bottom w:val="nil"/>
              <w:right w:val="nil"/>
            </w:tcBorders>
            <w:shd w:val="clear" w:color="000000" w:fill="FFFFFF"/>
            <w:noWrap/>
            <w:vAlign w:val="bottom"/>
            <w:hideMark/>
          </w:tcPr>
          <w:p w14:paraId="446CCAB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157" w:type="pct"/>
            <w:tcBorders>
              <w:top w:val="nil"/>
              <w:left w:val="nil"/>
              <w:bottom w:val="nil"/>
              <w:right w:val="nil"/>
            </w:tcBorders>
            <w:shd w:val="clear" w:color="000000" w:fill="FFFFFF"/>
            <w:noWrap/>
            <w:vAlign w:val="bottom"/>
            <w:hideMark/>
          </w:tcPr>
          <w:p w14:paraId="1CA8AAE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DB198D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141550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268077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1BF27DD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40D2DB2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42E4187"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D94DA7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428EF6C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61</w:t>
            </w:r>
          </w:p>
        </w:tc>
        <w:tc>
          <w:tcPr>
            <w:tcW w:w="421" w:type="pct"/>
            <w:tcBorders>
              <w:top w:val="nil"/>
              <w:left w:val="nil"/>
              <w:bottom w:val="nil"/>
              <w:right w:val="nil"/>
            </w:tcBorders>
            <w:shd w:val="clear" w:color="000000" w:fill="FFFFFF"/>
            <w:noWrap/>
            <w:vAlign w:val="bottom"/>
            <w:hideMark/>
          </w:tcPr>
          <w:p w14:paraId="019D21E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6</w:t>
            </w:r>
          </w:p>
        </w:tc>
        <w:tc>
          <w:tcPr>
            <w:tcW w:w="392" w:type="pct"/>
            <w:tcBorders>
              <w:top w:val="nil"/>
              <w:left w:val="nil"/>
              <w:bottom w:val="nil"/>
              <w:right w:val="nil"/>
            </w:tcBorders>
            <w:shd w:val="clear" w:color="000000" w:fill="FFFFFF"/>
            <w:noWrap/>
            <w:vAlign w:val="bottom"/>
            <w:hideMark/>
          </w:tcPr>
          <w:p w14:paraId="042B7CC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79109B1" w14:textId="77777777" w:rsidTr="00C55FC3">
        <w:trPr>
          <w:trHeight w:val="288"/>
        </w:trPr>
        <w:tc>
          <w:tcPr>
            <w:tcW w:w="1053" w:type="pct"/>
            <w:tcBorders>
              <w:top w:val="nil"/>
              <w:left w:val="nil"/>
              <w:bottom w:val="nil"/>
              <w:right w:val="nil"/>
            </w:tcBorders>
            <w:shd w:val="clear" w:color="auto" w:fill="auto"/>
            <w:noWrap/>
            <w:vAlign w:val="bottom"/>
            <w:hideMark/>
          </w:tcPr>
          <w:p w14:paraId="5B652563"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Thripadectes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flammulatus</w:t>
            </w:r>
            <w:proofErr w:type="spellEnd"/>
          </w:p>
        </w:tc>
        <w:tc>
          <w:tcPr>
            <w:tcW w:w="1142" w:type="pct"/>
            <w:tcBorders>
              <w:top w:val="nil"/>
              <w:left w:val="nil"/>
              <w:bottom w:val="nil"/>
              <w:right w:val="nil"/>
            </w:tcBorders>
            <w:shd w:val="clear" w:color="000000" w:fill="FFFFFF"/>
            <w:noWrap/>
            <w:vAlign w:val="center"/>
            <w:hideMark/>
          </w:tcPr>
          <w:p w14:paraId="52582C19"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Flammulated </w:t>
            </w:r>
            <w:proofErr w:type="spellStart"/>
            <w:r w:rsidRPr="00A7676C">
              <w:rPr>
                <w:rFonts w:ascii="Calibri" w:eastAsia="Times New Roman" w:hAnsi="Calibri" w:cs="Times New Roman"/>
                <w:color w:val="000000"/>
                <w:lang w:val="en-GB" w:eastAsia="en-GB"/>
              </w:rPr>
              <w:t>Treehunter</w:t>
            </w:r>
            <w:proofErr w:type="spellEnd"/>
            <w:r w:rsidRPr="00A7676C">
              <w:rPr>
                <w:rFonts w:ascii="Calibri" w:eastAsia="Times New Roman" w:hAnsi="Calibri" w:cs="Times New Roman"/>
                <w:color w:val="000000"/>
                <w:lang w:val="en-GB" w:eastAsia="en-GB"/>
              </w:rPr>
              <w:t xml:space="preserve"> </w:t>
            </w:r>
          </w:p>
        </w:tc>
        <w:tc>
          <w:tcPr>
            <w:tcW w:w="381" w:type="pct"/>
            <w:tcBorders>
              <w:top w:val="nil"/>
              <w:left w:val="nil"/>
              <w:bottom w:val="nil"/>
              <w:right w:val="nil"/>
            </w:tcBorders>
            <w:shd w:val="clear" w:color="000000" w:fill="FFFFFF"/>
            <w:noWrap/>
            <w:vAlign w:val="bottom"/>
            <w:hideMark/>
          </w:tcPr>
          <w:p w14:paraId="1BA0A50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7</w:t>
            </w:r>
          </w:p>
        </w:tc>
        <w:tc>
          <w:tcPr>
            <w:tcW w:w="157" w:type="pct"/>
            <w:tcBorders>
              <w:top w:val="nil"/>
              <w:left w:val="nil"/>
              <w:bottom w:val="nil"/>
              <w:right w:val="nil"/>
            </w:tcBorders>
            <w:shd w:val="clear" w:color="000000" w:fill="FFFFFF"/>
            <w:noWrap/>
            <w:vAlign w:val="bottom"/>
            <w:hideMark/>
          </w:tcPr>
          <w:p w14:paraId="7CE7F79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2</w:t>
            </w:r>
          </w:p>
        </w:tc>
        <w:tc>
          <w:tcPr>
            <w:tcW w:w="157" w:type="pct"/>
            <w:tcBorders>
              <w:top w:val="nil"/>
              <w:left w:val="nil"/>
              <w:bottom w:val="nil"/>
              <w:right w:val="nil"/>
            </w:tcBorders>
            <w:shd w:val="clear" w:color="000000" w:fill="FFFFFF"/>
            <w:noWrap/>
            <w:vAlign w:val="bottom"/>
            <w:hideMark/>
          </w:tcPr>
          <w:p w14:paraId="6A12A4A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17" w:type="pct"/>
            <w:tcBorders>
              <w:top w:val="nil"/>
              <w:left w:val="nil"/>
              <w:bottom w:val="nil"/>
              <w:right w:val="nil"/>
            </w:tcBorders>
            <w:shd w:val="clear" w:color="000000" w:fill="FFFFFF"/>
            <w:noWrap/>
            <w:vAlign w:val="bottom"/>
            <w:hideMark/>
          </w:tcPr>
          <w:p w14:paraId="6843DFC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EEDB7B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50AD546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248AB48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83B733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BC08B6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4AFE64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B21E3B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10</w:t>
            </w:r>
          </w:p>
        </w:tc>
        <w:tc>
          <w:tcPr>
            <w:tcW w:w="421" w:type="pct"/>
            <w:tcBorders>
              <w:top w:val="nil"/>
              <w:left w:val="nil"/>
              <w:bottom w:val="nil"/>
              <w:right w:val="nil"/>
            </w:tcBorders>
            <w:shd w:val="clear" w:color="000000" w:fill="FFFFFF"/>
            <w:noWrap/>
            <w:vAlign w:val="bottom"/>
            <w:hideMark/>
          </w:tcPr>
          <w:p w14:paraId="4E28FC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4</w:t>
            </w:r>
          </w:p>
        </w:tc>
        <w:tc>
          <w:tcPr>
            <w:tcW w:w="392" w:type="pct"/>
            <w:tcBorders>
              <w:top w:val="nil"/>
              <w:left w:val="nil"/>
              <w:bottom w:val="nil"/>
              <w:right w:val="nil"/>
            </w:tcBorders>
            <w:shd w:val="clear" w:color="000000" w:fill="FFFFFF"/>
            <w:noWrap/>
            <w:vAlign w:val="bottom"/>
            <w:hideMark/>
          </w:tcPr>
          <w:p w14:paraId="1569D15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4F02758" w14:textId="77777777" w:rsidTr="00C55FC3">
        <w:trPr>
          <w:trHeight w:val="288"/>
        </w:trPr>
        <w:tc>
          <w:tcPr>
            <w:tcW w:w="1053" w:type="pct"/>
            <w:tcBorders>
              <w:top w:val="nil"/>
              <w:left w:val="nil"/>
              <w:bottom w:val="nil"/>
              <w:right w:val="nil"/>
            </w:tcBorders>
            <w:shd w:val="clear" w:color="auto" w:fill="auto"/>
            <w:noWrap/>
            <w:vAlign w:val="bottom"/>
            <w:hideMark/>
          </w:tcPr>
          <w:p w14:paraId="322D9448"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r w:rsidRPr="00A7676C">
              <w:rPr>
                <w:rFonts w:ascii="Calibri" w:eastAsia="Times New Roman" w:hAnsi="Calibri" w:cs="Times New Roman"/>
                <w:i/>
                <w:iCs/>
                <w:color w:val="000000"/>
                <w:lang w:val="en-GB" w:eastAsia="en-GB"/>
              </w:rPr>
              <w:t xml:space="preserve">Trogon </w:t>
            </w:r>
            <w:proofErr w:type="spellStart"/>
            <w:r w:rsidRPr="00A7676C">
              <w:rPr>
                <w:rFonts w:ascii="Calibri" w:eastAsia="Times New Roman" w:hAnsi="Calibri" w:cs="Times New Roman"/>
                <w:i/>
                <w:iCs/>
                <w:color w:val="000000"/>
                <w:lang w:val="en-GB" w:eastAsia="en-GB"/>
              </w:rPr>
              <w:t>personatus</w:t>
            </w:r>
            <w:proofErr w:type="spellEnd"/>
          </w:p>
        </w:tc>
        <w:tc>
          <w:tcPr>
            <w:tcW w:w="1142" w:type="pct"/>
            <w:tcBorders>
              <w:top w:val="nil"/>
              <w:left w:val="nil"/>
              <w:bottom w:val="nil"/>
              <w:right w:val="nil"/>
            </w:tcBorders>
            <w:shd w:val="clear" w:color="000000" w:fill="FFFFFF"/>
            <w:noWrap/>
            <w:vAlign w:val="center"/>
            <w:hideMark/>
          </w:tcPr>
          <w:p w14:paraId="199E64DA"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Masked Trogon </w:t>
            </w:r>
          </w:p>
        </w:tc>
        <w:tc>
          <w:tcPr>
            <w:tcW w:w="381" w:type="pct"/>
            <w:tcBorders>
              <w:top w:val="nil"/>
              <w:left w:val="nil"/>
              <w:bottom w:val="nil"/>
              <w:right w:val="nil"/>
            </w:tcBorders>
            <w:shd w:val="clear" w:color="000000" w:fill="FFFFFF"/>
            <w:noWrap/>
            <w:vAlign w:val="bottom"/>
            <w:hideMark/>
          </w:tcPr>
          <w:p w14:paraId="6C8FB8B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57" w:type="pct"/>
            <w:tcBorders>
              <w:top w:val="nil"/>
              <w:left w:val="nil"/>
              <w:bottom w:val="nil"/>
              <w:right w:val="nil"/>
            </w:tcBorders>
            <w:shd w:val="clear" w:color="000000" w:fill="FFFFFF"/>
            <w:noWrap/>
            <w:vAlign w:val="bottom"/>
            <w:hideMark/>
          </w:tcPr>
          <w:p w14:paraId="60AF17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382C532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77E594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532EFE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E2A29D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6294DEE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438E34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57398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EA47BF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73536E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421" w:type="pct"/>
            <w:tcBorders>
              <w:top w:val="nil"/>
              <w:left w:val="nil"/>
              <w:bottom w:val="nil"/>
              <w:right w:val="nil"/>
            </w:tcBorders>
            <w:shd w:val="clear" w:color="000000" w:fill="FFFFFF"/>
            <w:noWrap/>
            <w:vAlign w:val="bottom"/>
            <w:hideMark/>
          </w:tcPr>
          <w:p w14:paraId="2F8748C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73FEE6F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19DF48BA" w14:textId="77777777" w:rsidTr="00C55FC3">
        <w:trPr>
          <w:trHeight w:val="288"/>
        </w:trPr>
        <w:tc>
          <w:tcPr>
            <w:tcW w:w="1053" w:type="pct"/>
            <w:tcBorders>
              <w:top w:val="nil"/>
              <w:left w:val="nil"/>
              <w:bottom w:val="nil"/>
              <w:right w:val="nil"/>
            </w:tcBorders>
            <w:shd w:val="clear" w:color="auto" w:fill="auto"/>
            <w:noWrap/>
            <w:vAlign w:val="bottom"/>
            <w:hideMark/>
          </w:tcPr>
          <w:p w14:paraId="5C220DB2"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Turdus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fuscater</w:t>
            </w:r>
            <w:proofErr w:type="spellEnd"/>
          </w:p>
        </w:tc>
        <w:tc>
          <w:tcPr>
            <w:tcW w:w="1142" w:type="pct"/>
            <w:tcBorders>
              <w:top w:val="nil"/>
              <w:left w:val="nil"/>
              <w:bottom w:val="nil"/>
              <w:right w:val="nil"/>
            </w:tcBorders>
            <w:shd w:val="clear" w:color="000000" w:fill="FFFFFF"/>
            <w:noWrap/>
            <w:vAlign w:val="center"/>
            <w:hideMark/>
          </w:tcPr>
          <w:p w14:paraId="21743E62"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Great Thrush </w:t>
            </w:r>
          </w:p>
        </w:tc>
        <w:tc>
          <w:tcPr>
            <w:tcW w:w="381" w:type="pct"/>
            <w:tcBorders>
              <w:top w:val="nil"/>
              <w:left w:val="nil"/>
              <w:bottom w:val="nil"/>
              <w:right w:val="nil"/>
            </w:tcBorders>
            <w:shd w:val="clear" w:color="000000" w:fill="FFFFFF"/>
            <w:noWrap/>
            <w:vAlign w:val="bottom"/>
            <w:hideMark/>
          </w:tcPr>
          <w:p w14:paraId="0389EB7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157" w:type="pct"/>
            <w:tcBorders>
              <w:top w:val="nil"/>
              <w:left w:val="nil"/>
              <w:bottom w:val="nil"/>
              <w:right w:val="nil"/>
            </w:tcBorders>
            <w:shd w:val="clear" w:color="000000" w:fill="FFFFFF"/>
            <w:noWrap/>
            <w:vAlign w:val="bottom"/>
            <w:hideMark/>
          </w:tcPr>
          <w:p w14:paraId="5D1B71C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00E98E1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1AFC6F7B"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614D8FD5"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7793D50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7D604C4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25A23D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071ED5C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44FC6DA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2306FC74"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15</w:t>
            </w:r>
          </w:p>
        </w:tc>
        <w:tc>
          <w:tcPr>
            <w:tcW w:w="421" w:type="pct"/>
            <w:tcBorders>
              <w:top w:val="nil"/>
              <w:left w:val="nil"/>
              <w:bottom w:val="nil"/>
              <w:right w:val="nil"/>
            </w:tcBorders>
            <w:shd w:val="clear" w:color="000000" w:fill="FFFFFF"/>
            <w:noWrap/>
            <w:vAlign w:val="bottom"/>
            <w:hideMark/>
          </w:tcPr>
          <w:p w14:paraId="5E0FB9B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1C55926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43118C09" w14:textId="77777777" w:rsidTr="00C55FC3">
        <w:trPr>
          <w:trHeight w:val="288"/>
        </w:trPr>
        <w:tc>
          <w:tcPr>
            <w:tcW w:w="1053" w:type="pct"/>
            <w:tcBorders>
              <w:top w:val="nil"/>
              <w:left w:val="nil"/>
              <w:bottom w:val="nil"/>
              <w:right w:val="nil"/>
            </w:tcBorders>
            <w:shd w:val="clear" w:color="auto" w:fill="auto"/>
            <w:noWrap/>
            <w:vAlign w:val="bottom"/>
            <w:hideMark/>
          </w:tcPr>
          <w:p w14:paraId="25F5B4FB"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Uromyias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agilis</w:t>
            </w:r>
            <w:proofErr w:type="spellEnd"/>
          </w:p>
        </w:tc>
        <w:tc>
          <w:tcPr>
            <w:tcW w:w="1142" w:type="pct"/>
            <w:tcBorders>
              <w:top w:val="nil"/>
              <w:left w:val="nil"/>
              <w:bottom w:val="nil"/>
              <w:right w:val="nil"/>
            </w:tcBorders>
            <w:shd w:val="clear" w:color="000000" w:fill="FFFFFF"/>
            <w:noWrap/>
            <w:vAlign w:val="center"/>
            <w:hideMark/>
          </w:tcPr>
          <w:p w14:paraId="5E2CB781"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Agile Tit-Tyrant</w:t>
            </w:r>
          </w:p>
        </w:tc>
        <w:tc>
          <w:tcPr>
            <w:tcW w:w="381" w:type="pct"/>
            <w:tcBorders>
              <w:top w:val="nil"/>
              <w:left w:val="nil"/>
              <w:bottom w:val="nil"/>
              <w:right w:val="nil"/>
            </w:tcBorders>
            <w:shd w:val="clear" w:color="000000" w:fill="FFFFFF"/>
            <w:noWrap/>
            <w:vAlign w:val="bottom"/>
            <w:hideMark/>
          </w:tcPr>
          <w:p w14:paraId="7488C42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157" w:type="pct"/>
            <w:tcBorders>
              <w:top w:val="nil"/>
              <w:left w:val="nil"/>
              <w:bottom w:val="nil"/>
              <w:right w:val="nil"/>
            </w:tcBorders>
            <w:shd w:val="clear" w:color="000000" w:fill="FFFFFF"/>
            <w:noWrap/>
            <w:vAlign w:val="bottom"/>
            <w:hideMark/>
          </w:tcPr>
          <w:p w14:paraId="3DD9E26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6ACFB2A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3D06A39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42BDA9F2"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nil"/>
              <w:right w:val="nil"/>
            </w:tcBorders>
            <w:shd w:val="clear" w:color="000000" w:fill="FFFFFF"/>
            <w:noWrap/>
            <w:vAlign w:val="bottom"/>
            <w:hideMark/>
          </w:tcPr>
          <w:p w14:paraId="012D9291"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nil"/>
              <w:right w:val="nil"/>
            </w:tcBorders>
            <w:shd w:val="clear" w:color="000000" w:fill="FFFFFF"/>
            <w:noWrap/>
            <w:vAlign w:val="bottom"/>
            <w:hideMark/>
          </w:tcPr>
          <w:p w14:paraId="4C5C7C7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1320FA5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nil"/>
              <w:right w:val="nil"/>
            </w:tcBorders>
            <w:shd w:val="clear" w:color="000000" w:fill="FFFFFF"/>
            <w:noWrap/>
            <w:vAlign w:val="bottom"/>
            <w:hideMark/>
          </w:tcPr>
          <w:p w14:paraId="7330B79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nil"/>
              <w:right w:val="nil"/>
            </w:tcBorders>
            <w:shd w:val="clear" w:color="000000" w:fill="FFFFFF"/>
            <w:noWrap/>
            <w:vAlign w:val="bottom"/>
            <w:hideMark/>
          </w:tcPr>
          <w:p w14:paraId="2F010456"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nil"/>
              <w:right w:val="nil"/>
            </w:tcBorders>
            <w:shd w:val="clear" w:color="000000" w:fill="FFFFFF"/>
            <w:noWrap/>
            <w:vAlign w:val="bottom"/>
            <w:hideMark/>
          </w:tcPr>
          <w:p w14:paraId="55102C49"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3</w:t>
            </w:r>
          </w:p>
        </w:tc>
        <w:tc>
          <w:tcPr>
            <w:tcW w:w="421" w:type="pct"/>
            <w:tcBorders>
              <w:top w:val="nil"/>
              <w:left w:val="nil"/>
              <w:bottom w:val="nil"/>
              <w:right w:val="nil"/>
            </w:tcBorders>
            <w:shd w:val="clear" w:color="000000" w:fill="FFFFFF"/>
            <w:noWrap/>
            <w:vAlign w:val="bottom"/>
            <w:hideMark/>
          </w:tcPr>
          <w:p w14:paraId="687FCC9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nil"/>
              <w:right w:val="nil"/>
            </w:tcBorders>
            <w:shd w:val="clear" w:color="000000" w:fill="FFFFFF"/>
            <w:noWrap/>
            <w:vAlign w:val="bottom"/>
            <w:hideMark/>
          </w:tcPr>
          <w:p w14:paraId="09D81E5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r w:rsidR="00A7676C" w:rsidRPr="00A7676C" w14:paraId="469ED2FC" w14:textId="77777777" w:rsidTr="00C55FC3">
        <w:trPr>
          <w:trHeight w:val="288"/>
        </w:trPr>
        <w:tc>
          <w:tcPr>
            <w:tcW w:w="1053" w:type="pct"/>
            <w:tcBorders>
              <w:top w:val="nil"/>
              <w:left w:val="nil"/>
              <w:bottom w:val="nil"/>
              <w:right w:val="nil"/>
            </w:tcBorders>
            <w:shd w:val="clear" w:color="auto" w:fill="auto"/>
            <w:noWrap/>
            <w:vAlign w:val="bottom"/>
            <w:hideMark/>
          </w:tcPr>
          <w:p w14:paraId="1335FC3B" w14:textId="77777777" w:rsidR="00A7676C" w:rsidRPr="00A7676C" w:rsidRDefault="00A7676C" w:rsidP="00A7676C">
            <w:pPr>
              <w:spacing w:after="0" w:line="240" w:lineRule="auto"/>
              <w:rPr>
                <w:rFonts w:ascii="Calibri" w:eastAsia="Times New Roman" w:hAnsi="Calibri" w:cs="Times New Roman"/>
                <w:i/>
                <w:iCs/>
                <w:color w:val="000000"/>
                <w:lang w:val="en-GB" w:eastAsia="en-GB"/>
              </w:rPr>
            </w:pPr>
            <w:proofErr w:type="spellStart"/>
            <w:r w:rsidRPr="00A7676C">
              <w:rPr>
                <w:rFonts w:ascii="Calibri" w:eastAsia="Times New Roman" w:hAnsi="Calibri" w:cs="Times New Roman"/>
                <w:i/>
                <w:iCs/>
                <w:color w:val="000000"/>
                <w:lang w:val="en-GB" w:eastAsia="en-GB"/>
              </w:rPr>
              <w:t>Veniliornis</w:t>
            </w:r>
            <w:proofErr w:type="spellEnd"/>
            <w:r w:rsidRPr="00A7676C">
              <w:rPr>
                <w:rFonts w:ascii="Calibri" w:eastAsia="Times New Roman" w:hAnsi="Calibri" w:cs="Times New Roman"/>
                <w:i/>
                <w:iCs/>
                <w:color w:val="000000"/>
                <w:lang w:val="en-GB" w:eastAsia="en-GB"/>
              </w:rPr>
              <w:t xml:space="preserve"> </w:t>
            </w:r>
            <w:proofErr w:type="spellStart"/>
            <w:r w:rsidRPr="00A7676C">
              <w:rPr>
                <w:rFonts w:ascii="Calibri" w:eastAsia="Times New Roman" w:hAnsi="Calibri" w:cs="Times New Roman"/>
                <w:i/>
                <w:iCs/>
                <w:color w:val="000000"/>
                <w:lang w:val="en-GB" w:eastAsia="en-GB"/>
              </w:rPr>
              <w:t>nigriceps</w:t>
            </w:r>
            <w:proofErr w:type="spellEnd"/>
          </w:p>
        </w:tc>
        <w:tc>
          <w:tcPr>
            <w:tcW w:w="1142" w:type="pct"/>
            <w:tcBorders>
              <w:top w:val="nil"/>
              <w:left w:val="nil"/>
              <w:bottom w:val="single" w:sz="4" w:space="0" w:color="auto"/>
              <w:right w:val="nil"/>
            </w:tcBorders>
            <w:shd w:val="clear" w:color="000000" w:fill="FFFFFF"/>
            <w:noWrap/>
            <w:vAlign w:val="center"/>
            <w:hideMark/>
          </w:tcPr>
          <w:p w14:paraId="191A1770" w14:textId="77777777" w:rsidR="00A7676C" w:rsidRPr="00A7676C" w:rsidRDefault="00A7676C" w:rsidP="00A7676C">
            <w:pPr>
              <w:spacing w:after="0" w:line="240" w:lineRule="auto"/>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 xml:space="preserve">Bar-bellied Woodpecker </w:t>
            </w:r>
          </w:p>
        </w:tc>
        <w:tc>
          <w:tcPr>
            <w:tcW w:w="381" w:type="pct"/>
            <w:tcBorders>
              <w:top w:val="nil"/>
              <w:left w:val="nil"/>
              <w:bottom w:val="single" w:sz="4" w:space="0" w:color="auto"/>
              <w:right w:val="nil"/>
            </w:tcBorders>
            <w:shd w:val="clear" w:color="000000" w:fill="FFFFFF"/>
            <w:noWrap/>
            <w:vAlign w:val="bottom"/>
            <w:hideMark/>
          </w:tcPr>
          <w:p w14:paraId="1901D96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157" w:type="pct"/>
            <w:tcBorders>
              <w:top w:val="nil"/>
              <w:left w:val="nil"/>
              <w:bottom w:val="single" w:sz="4" w:space="0" w:color="auto"/>
              <w:right w:val="nil"/>
            </w:tcBorders>
            <w:shd w:val="clear" w:color="000000" w:fill="FFFFFF"/>
            <w:noWrap/>
            <w:vAlign w:val="bottom"/>
            <w:hideMark/>
          </w:tcPr>
          <w:p w14:paraId="76FE740C"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single" w:sz="4" w:space="0" w:color="auto"/>
              <w:right w:val="nil"/>
            </w:tcBorders>
            <w:shd w:val="clear" w:color="000000" w:fill="FFFFFF"/>
            <w:noWrap/>
            <w:vAlign w:val="bottom"/>
            <w:hideMark/>
          </w:tcPr>
          <w:p w14:paraId="1AB6E79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single" w:sz="4" w:space="0" w:color="auto"/>
              <w:right w:val="nil"/>
            </w:tcBorders>
            <w:shd w:val="clear" w:color="000000" w:fill="FFFFFF"/>
            <w:noWrap/>
            <w:vAlign w:val="bottom"/>
            <w:hideMark/>
          </w:tcPr>
          <w:p w14:paraId="75DEA593"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single" w:sz="4" w:space="0" w:color="auto"/>
              <w:right w:val="nil"/>
            </w:tcBorders>
            <w:shd w:val="clear" w:color="000000" w:fill="FFFFFF"/>
            <w:noWrap/>
            <w:vAlign w:val="bottom"/>
            <w:hideMark/>
          </w:tcPr>
          <w:p w14:paraId="7982FAED"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17" w:type="pct"/>
            <w:tcBorders>
              <w:top w:val="nil"/>
              <w:left w:val="nil"/>
              <w:bottom w:val="single" w:sz="4" w:space="0" w:color="auto"/>
              <w:right w:val="nil"/>
            </w:tcBorders>
            <w:shd w:val="clear" w:color="000000" w:fill="FFFFFF"/>
            <w:noWrap/>
            <w:vAlign w:val="bottom"/>
            <w:hideMark/>
          </w:tcPr>
          <w:p w14:paraId="30E1401F"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2" w:type="pct"/>
            <w:tcBorders>
              <w:top w:val="nil"/>
              <w:left w:val="nil"/>
              <w:bottom w:val="single" w:sz="4" w:space="0" w:color="auto"/>
              <w:right w:val="nil"/>
            </w:tcBorders>
            <w:shd w:val="clear" w:color="000000" w:fill="FFFFFF"/>
            <w:noWrap/>
            <w:vAlign w:val="bottom"/>
            <w:hideMark/>
          </w:tcPr>
          <w:p w14:paraId="4C65C00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single" w:sz="4" w:space="0" w:color="auto"/>
              <w:right w:val="nil"/>
            </w:tcBorders>
            <w:shd w:val="clear" w:color="000000" w:fill="FFFFFF"/>
            <w:noWrap/>
            <w:vAlign w:val="bottom"/>
            <w:hideMark/>
          </w:tcPr>
          <w:p w14:paraId="76839890"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24" w:type="pct"/>
            <w:tcBorders>
              <w:top w:val="nil"/>
              <w:left w:val="nil"/>
              <w:bottom w:val="single" w:sz="4" w:space="0" w:color="auto"/>
              <w:right w:val="nil"/>
            </w:tcBorders>
            <w:shd w:val="clear" w:color="000000" w:fill="FFFFFF"/>
            <w:noWrap/>
            <w:vAlign w:val="bottom"/>
            <w:hideMark/>
          </w:tcPr>
          <w:p w14:paraId="3180C0F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157" w:type="pct"/>
            <w:tcBorders>
              <w:top w:val="nil"/>
              <w:left w:val="nil"/>
              <w:bottom w:val="single" w:sz="4" w:space="0" w:color="auto"/>
              <w:right w:val="nil"/>
            </w:tcBorders>
            <w:shd w:val="clear" w:color="000000" w:fill="FFFFFF"/>
            <w:noWrap/>
            <w:vAlign w:val="bottom"/>
            <w:hideMark/>
          </w:tcPr>
          <w:p w14:paraId="3378099E"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419" w:type="pct"/>
            <w:tcBorders>
              <w:top w:val="nil"/>
              <w:left w:val="nil"/>
              <w:bottom w:val="single" w:sz="4" w:space="0" w:color="auto"/>
              <w:right w:val="nil"/>
            </w:tcBorders>
            <w:shd w:val="clear" w:color="000000" w:fill="FFFFFF"/>
            <w:noWrap/>
            <w:vAlign w:val="bottom"/>
            <w:hideMark/>
          </w:tcPr>
          <w:p w14:paraId="1F15C13A"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1</w:t>
            </w:r>
          </w:p>
        </w:tc>
        <w:tc>
          <w:tcPr>
            <w:tcW w:w="421" w:type="pct"/>
            <w:tcBorders>
              <w:top w:val="nil"/>
              <w:left w:val="nil"/>
              <w:bottom w:val="single" w:sz="4" w:space="0" w:color="auto"/>
              <w:right w:val="nil"/>
            </w:tcBorders>
            <w:shd w:val="clear" w:color="000000" w:fill="FFFFFF"/>
            <w:noWrap/>
            <w:vAlign w:val="bottom"/>
            <w:hideMark/>
          </w:tcPr>
          <w:p w14:paraId="20A284D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0</w:t>
            </w:r>
          </w:p>
        </w:tc>
        <w:tc>
          <w:tcPr>
            <w:tcW w:w="392" w:type="pct"/>
            <w:tcBorders>
              <w:top w:val="nil"/>
              <w:left w:val="nil"/>
              <w:bottom w:val="single" w:sz="4" w:space="0" w:color="auto"/>
              <w:right w:val="nil"/>
            </w:tcBorders>
            <w:shd w:val="clear" w:color="000000" w:fill="FFFFFF"/>
            <w:noWrap/>
            <w:vAlign w:val="bottom"/>
            <w:hideMark/>
          </w:tcPr>
          <w:p w14:paraId="15CF23D8" w14:textId="77777777" w:rsidR="00A7676C" w:rsidRPr="00A7676C" w:rsidRDefault="00A7676C" w:rsidP="00A7676C">
            <w:pPr>
              <w:spacing w:after="0" w:line="240" w:lineRule="auto"/>
              <w:jc w:val="center"/>
              <w:rPr>
                <w:rFonts w:ascii="Calibri" w:eastAsia="Times New Roman" w:hAnsi="Calibri" w:cs="Times New Roman"/>
                <w:color w:val="000000"/>
                <w:lang w:val="en-GB" w:eastAsia="en-GB"/>
              </w:rPr>
            </w:pPr>
            <w:r w:rsidRPr="00A7676C">
              <w:rPr>
                <w:rFonts w:ascii="Calibri" w:eastAsia="Times New Roman" w:hAnsi="Calibri" w:cs="Times New Roman"/>
                <w:color w:val="000000"/>
                <w:lang w:val="en-GB" w:eastAsia="en-GB"/>
              </w:rPr>
              <w:t>N</w:t>
            </w:r>
          </w:p>
        </w:tc>
      </w:tr>
    </w:tbl>
    <w:p w14:paraId="24A460A8" w14:textId="77777777" w:rsidR="00C55FC3" w:rsidRDefault="00C55FC3" w:rsidP="00C55FC3">
      <w:pPr>
        <w:pageBreakBefore/>
        <w:spacing w:after="227" w:line="480" w:lineRule="auto"/>
        <w:rPr>
          <w:rFonts w:ascii="Times New Roman" w:hAnsi="Times New Roman" w:cs="Times New Roman"/>
          <w:sz w:val="24"/>
          <w:szCs w:val="24"/>
          <w:lang w:val="en-GB"/>
        </w:rPr>
      </w:pPr>
      <w:r>
        <w:rPr>
          <w:rFonts w:ascii="Times New Roman" w:hAnsi="Times New Roman" w:cs="Times New Roman"/>
          <w:b/>
          <w:bCs/>
          <w:sz w:val="24"/>
          <w:szCs w:val="24"/>
          <w:lang w:val="en-US"/>
        </w:rPr>
        <w:lastRenderedPageBreak/>
        <w:t>Table S2</w:t>
      </w:r>
      <w:r w:rsidRPr="003A1BC9">
        <w:rPr>
          <w:rFonts w:ascii="Times New Roman" w:hAnsi="Times New Roman" w:cs="Times New Roman"/>
          <w:b/>
          <w:bCs/>
          <w:sz w:val="24"/>
          <w:szCs w:val="24"/>
          <w:lang w:val="en-US"/>
        </w:rPr>
        <w:t xml:space="preserve">: </w:t>
      </w:r>
      <w:r w:rsidRPr="003A1BC9">
        <w:rPr>
          <w:rFonts w:ascii="Times New Roman" w:hAnsi="Times New Roman" w:cs="Times New Roman"/>
          <w:bCs/>
          <w:sz w:val="24"/>
          <w:szCs w:val="24"/>
          <w:lang w:val="en-US"/>
        </w:rPr>
        <w:t>Apparent</w:t>
      </w:r>
      <w:r w:rsidRPr="003A1BC9">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survival estimates for 28 </w:t>
      </w:r>
      <w:proofErr w:type="gramStart"/>
      <w:r>
        <w:rPr>
          <w:rFonts w:ascii="Times New Roman" w:hAnsi="Times New Roman" w:cs="Times New Roman"/>
          <w:sz w:val="24"/>
          <w:szCs w:val="24"/>
          <w:lang w:val="en-US"/>
        </w:rPr>
        <w:t>birds</w:t>
      </w:r>
      <w:proofErr w:type="gramEnd"/>
      <w:r w:rsidRPr="003A1BC9">
        <w:rPr>
          <w:rFonts w:ascii="Times New Roman" w:hAnsi="Times New Roman" w:cs="Times New Roman"/>
          <w:sz w:val="24"/>
          <w:szCs w:val="24"/>
          <w:lang w:val="en-US"/>
        </w:rPr>
        <w:t xml:space="preserve"> species </w:t>
      </w:r>
      <w:r>
        <w:rPr>
          <w:rFonts w:ascii="Times New Roman" w:hAnsi="Times New Roman" w:cs="Times New Roman"/>
          <w:sz w:val="24"/>
          <w:szCs w:val="24"/>
          <w:lang w:val="en-US"/>
        </w:rPr>
        <w:t>with apparent survival (</w:t>
      </w:r>
      <w:r w:rsidRPr="00C74D2C">
        <w:rPr>
          <w:rFonts w:ascii="Times New Roman" w:hAnsi="Times New Roman" w:cs="Times New Roman"/>
          <w:sz w:val="24"/>
          <w:szCs w:val="24"/>
          <w:lang w:val="en-US"/>
        </w:rPr>
        <w:t>ϕ</w:t>
      </w:r>
      <w:r>
        <w:rPr>
          <w:rFonts w:ascii="Times New Roman" w:hAnsi="Times New Roman" w:cs="Times New Roman"/>
          <w:sz w:val="24"/>
          <w:szCs w:val="24"/>
          <w:lang w:val="en-US"/>
        </w:rPr>
        <w:t>) and recapture probability (</w:t>
      </w:r>
      <w:r w:rsidRPr="00C74D2C">
        <w:rPr>
          <w:rFonts w:ascii="Times New Roman" w:hAnsi="Times New Roman" w:cs="Times New Roman"/>
          <w:i/>
          <w:sz w:val="24"/>
          <w:szCs w:val="24"/>
          <w:lang w:val="en-US"/>
        </w:rPr>
        <w:t>p</w:t>
      </w:r>
      <w:r w:rsidRPr="00C74D2C">
        <w:rPr>
          <w:rFonts w:ascii="Times New Roman" w:hAnsi="Times New Roman" w:cs="Times New Roman"/>
          <w:sz w:val="24"/>
          <w:szCs w:val="24"/>
          <w:lang w:val="en-US"/>
        </w:rPr>
        <w:t>)</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estimated separately for each habitat.</w:t>
      </w:r>
      <w:r w:rsidRPr="003A1BC9">
        <w:rPr>
          <w:rFonts w:ascii="Times New Roman" w:hAnsi="Times New Roman" w:cs="Times New Roman"/>
          <w:sz w:val="24"/>
          <w:szCs w:val="24"/>
          <w:lang w:val="en-US"/>
        </w:rPr>
        <w:t xml:space="preserve"> </w:t>
      </w:r>
      <w:r w:rsidRPr="003A1BC9">
        <w:rPr>
          <w:rFonts w:ascii="Times New Roman" w:hAnsi="Times New Roman" w:cs="Times New Roman"/>
          <w:sz w:val="24"/>
          <w:szCs w:val="24"/>
          <w:lang w:val="en-GB"/>
        </w:rPr>
        <w:t>Values show mean (</w:t>
      </w:r>
      <w:r>
        <w:rPr>
          <w:rFonts w:ascii="Times New Roman" w:hAnsi="Times New Roman" w:cs="Times New Roman"/>
          <w:sz w:val="24"/>
          <w:szCs w:val="24"/>
          <w:lang w:val="en-GB"/>
        </w:rPr>
        <w:t xml:space="preserve">95% </w:t>
      </w:r>
      <w:r w:rsidRPr="003A1BC9">
        <w:rPr>
          <w:rFonts w:ascii="Times New Roman" w:hAnsi="Times New Roman" w:cs="Times New Roman"/>
          <w:sz w:val="24"/>
          <w:szCs w:val="24"/>
          <w:lang w:val="en-GB"/>
        </w:rPr>
        <w:t xml:space="preserve">credible interval). </w:t>
      </w:r>
    </w:p>
    <w:tbl>
      <w:tblPr>
        <w:tblW w:w="14175" w:type="dxa"/>
        <w:tblLayout w:type="fixed"/>
        <w:tblLook w:val="04A0" w:firstRow="1" w:lastRow="0" w:firstColumn="1" w:lastColumn="0" w:noHBand="0" w:noVBand="1"/>
      </w:tblPr>
      <w:tblGrid>
        <w:gridCol w:w="3503"/>
        <w:gridCol w:w="2947"/>
        <w:gridCol w:w="2947"/>
        <w:gridCol w:w="2389"/>
        <w:gridCol w:w="2389"/>
      </w:tblGrid>
      <w:tr w:rsidR="00C55FC3" w:rsidRPr="00410810" w14:paraId="561475B0" w14:textId="77777777" w:rsidTr="00C55FC3">
        <w:trPr>
          <w:trHeight w:val="288"/>
        </w:trPr>
        <w:tc>
          <w:tcPr>
            <w:tcW w:w="3503" w:type="dxa"/>
            <w:tcBorders>
              <w:top w:val="single" w:sz="4" w:space="0" w:color="auto"/>
              <w:left w:val="nil"/>
              <w:bottom w:val="single" w:sz="4" w:space="0" w:color="auto"/>
              <w:right w:val="nil"/>
            </w:tcBorders>
            <w:shd w:val="clear" w:color="auto" w:fill="auto"/>
            <w:noWrap/>
            <w:vAlign w:val="bottom"/>
            <w:hideMark/>
          </w:tcPr>
          <w:p w14:paraId="511CE047" w14:textId="77777777" w:rsidR="00C55FC3" w:rsidRPr="00410810" w:rsidRDefault="00C55FC3" w:rsidP="001F7ACE">
            <w:pPr>
              <w:spacing w:after="0" w:line="240" w:lineRule="auto"/>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S</w:t>
            </w:r>
            <w:r w:rsidRPr="00410810">
              <w:rPr>
                <w:rFonts w:ascii="Calibri" w:eastAsia="Times New Roman" w:hAnsi="Calibri" w:cs="Times New Roman"/>
                <w:b/>
                <w:color w:val="000000"/>
                <w:lang w:val="en-GB" w:eastAsia="en-GB"/>
              </w:rPr>
              <w:t>pecies</w:t>
            </w:r>
          </w:p>
        </w:tc>
        <w:tc>
          <w:tcPr>
            <w:tcW w:w="2947" w:type="dxa"/>
            <w:tcBorders>
              <w:top w:val="single" w:sz="4" w:space="0" w:color="auto"/>
              <w:left w:val="nil"/>
              <w:bottom w:val="single" w:sz="4" w:space="0" w:color="auto"/>
              <w:right w:val="nil"/>
            </w:tcBorders>
            <w:shd w:val="clear" w:color="auto" w:fill="auto"/>
            <w:noWrap/>
            <w:vAlign w:val="bottom"/>
            <w:hideMark/>
          </w:tcPr>
          <w:p w14:paraId="5BD4D610" w14:textId="77777777" w:rsidR="00C55FC3" w:rsidRPr="00410810" w:rsidRDefault="00C55FC3" w:rsidP="001F7ACE">
            <w:pPr>
              <w:spacing w:after="0" w:line="240" w:lineRule="auto"/>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S</w:t>
            </w:r>
            <w:r w:rsidRPr="00410810">
              <w:rPr>
                <w:rFonts w:ascii="Calibri" w:eastAsia="Times New Roman" w:hAnsi="Calibri" w:cs="Times New Roman"/>
                <w:b/>
                <w:color w:val="000000"/>
                <w:lang w:val="en-GB" w:eastAsia="en-GB"/>
              </w:rPr>
              <w:t>pecialization</w:t>
            </w:r>
          </w:p>
        </w:tc>
        <w:tc>
          <w:tcPr>
            <w:tcW w:w="2947" w:type="dxa"/>
            <w:tcBorders>
              <w:top w:val="single" w:sz="4" w:space="0" w:color="auto"/>
              <w:left w:val="nil"/>
              <w:bottom w:val="single" w:sz="4" w:space="0" w:color="auto"/>
              <w:right w:val="nil"/>
            </w:tcBorders>
            <w:shd w:val="clear" w:color="auto" w:fill="auto"/>
            <w:noWrap/>
            <w:vAlign w:val="bottom"/>
            <w:hideMark/>
          </w:tcPr>
          <w:p w14:paraId="0F250E97" w14:textId="77777777" w:rsidR="00C55FC3" w:rsidRPr="00410810" w:rsidRDefault="00C55FC3" w:rsidP="001F7ACE">
            <w:pPr>
              <w:spacing w:after="0" w:line="240" w:lineRule="auto"/>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H</w:t>
            </w:r>
            <w:r w:rsidRPr="00410810">
              <w:rPr>
                <w:rFonts w:ascii="Calibri" w:eastAsia="Times New Roman" w:hAnsi="Calibri" w:cs="Times New Roman"/>
                <w:b/>
                <w:color w:val="000000"/>
                <w:lang w:val="en-GB" w:eastAsia="en-GB"/>
              </w:rPr>
              <w:t>abitat</w:t>
            </w:r>
          </w:p>
        </w:tc>
        <w:tc>
          <w:tcPr>
            <w:tcW w:w="2389" w:type="dxa"/>
            <w:tcBorders>
              <w:top w:val="single" w:sz="4" w:space="0" w:color="auto"/>
              <w:left w:val="nil"/>
              <w:bottom w:val="single" w:sz="4" w:space="0" w:color="auto"/>
              <w:right w:val="nil"/>
            </w:tcBorders>
            <w:shd w:val="clear" w:color="auto" w:fill="auto"/>
            <w:noWrap/>
            <w:vAlign w:val="bottom"/>
            <w:hideMark/>
          </w:tcPr>
          <w:p w14:paraId="1BAD641D" w14:textId="58172F6E" w:rsidR="00C55FC3" w:rsidRPr="00410810" w:rsidRDefault="00676E04" w:rsidP="001F7ACE">
            <w:pPr>
              <w:spacing w:after="0" w:line="240" w:lineRule="auto"/>
              <w:rPr>
                <w:rFonts w:ascii="Calibri" w:eastAsia="Times New Roman" w:hAnsi="Calibri" w:cs="Times New Roman"/>
                <w:b/>
                <w:i/>
                <w:color w:val="000000"/>
                <w:lang w:val="en-GB" w:eastAsia="en-GB"/>
              </w:rPr>
            </w:pPr>
            <w:r w:rsidRPr="00410810">
              <w:rPr>
                <w:rFonts w:ascii="Calibri" w:eastAsia="Times New Roman" w:hAnsi="Calibri" w:cs="Times New Roman"/>
                <w:b/>
                <w:i/>
                <w:color w:val="000000"/>
                <w:lang w:val="en-GB" w:eastAsia="en-GB"/>
              </w:rPr>
              <w:t>P</w:t>
            </w:r>
          </w:p>
        </w:tc>
        <w:tc>
          <w:tcPr>
            <w:tcW w:w="2389" w:type="dxa"/>
            <w:tcBorders>
              <w:top w:val="single" w:sz="4" w:space="0" w:color="auto"/>
              <w:left w:val="nil"/>
              <w:bottom w:val="single" w:sz="4" w:space="0" w:color="auto"/>
              <w:right w:val="nil"/>
            </w:tcBorders>
            <w:shd w:val="clear" w:color="auto" w:fill="auto"/>
            <w:noWrap/>
            <w:vAlign w:val="bottom"/>
            <w:hideMark/>
          </w:tcPr>
          <w:p w14:paraId="65E67B48" w14:textId="77777777" w:rsidR="00C55FC3" w:rsidRPr="00410810" w:rsidRDefault="00C55FC3" w:rsidP="001F7ACE">
            <w:pPr>
              <w:spacing w:after="0" w:line="240" w:lineRule="auto"/>
              <w:rPr>
                <w:rFonts w:ascii="Calibri" w:eastAsia="Times New Roman" w:hAnsi="Calibri" w:cs="Times New Roman"/>
                <w:b/>
                <w:color w:val="000000"/>
                <w:lang w:val="en-GB" w:eastAsia="en-GB"/>
              </w:rPr>
            </w:pPr>
            <w:r w:rsidRPr="00C74D2C">
              <w:rPr>
                <w:rFonts w:ascii="Times New Roman" w:hAnsi="Times New Roman" w:cs="Times New Roman"/>
                <w:sz w:val="24"/>
                <w:szCs w:val="24"/>
                <w:lang w:val="en-US"/>
              </w:rPr>
              <w:t>ϕ</w:t>
            </w:r>
          </w:p>
        </w:tc>
      </w:tr>
      <w:tr w:rsidR="00C55FC3" w:rsidRPr="00410810" w14:paraId="0440DAAA" w14:textId="77777777" w:rsidTr="00C55FC3">
        <w:trPr>
          <w:trHeight w:val="288"/>
        </w:trPr>
        <w:tc>
          <w:tcPr>
            <w:tcW w:w="3503" w:type="dxa"/>
            <w:tcBorders>
              <w:top w:val="single" w:sz="4" w:space="0" w:color="auto"/>
              <w:left w:val="nil"/>
              <w:bottom w:val="nil"/>
              <w:right w:val="nil"/>
            </w:tcBorders>
            <w:shd w:val="clear" w:color="auto" w:fill="auto"/>
            <w:noWrap/>
            <w:vAlign w:val="bottom"/>
            <w:hideMark/>
          </w:tcPr>
          <w:p w14:paraId="69F3B66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Grass Wren</w:t>
            </w:r>
          </w:p>
        </w:tc>
        <w:tc>
          <w:tcPr>
            <w:tcW w:w="2947" w:type="dxa"/>
            <w:tcBorders>
              <w:top w:val="single" w:sz="4" w:space="0" w:color="auto"/>
              <w:left w:val="nil"/>
              <w:bottom w:val="nil"/>
              <w:right w:val="nil"/>
            </w:tcBorders>
            <w:shd w:val="clear" w:color="auto" w:fill="auto"/>
            <w:noWrap/>
            <w:vAlign w:val="bottom"/>
            <w:hideMark/>
          </w:tcPr>
          <w:p w14:paraId="45AA7D7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single" w:sz="4" w:space="0" w:color="auto"/>
              <w:left w:val="nil"/>
              <w:bottom w:val="nil"/>
              <w:right w:val="nil"/>
            </w:tcBorders>
            <w:shd w:val="clear" w:color="auto" w:fill="auto"/>
            <w:noWrap/>
            <w:vAlign w:val="bottom"/>
            <w:hideMark/>
          </w:tcPr>
          <w:p w14:paraId="389C207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single" w:sz="4" w:space="0" w:color="auto"/>
              <w:left w:val="nil"/>
              <w:bottom w:val="nil"/>
              <w:right w:val="nil"/>
            </w:tcBorders>
            <w:shd w:val="clear" w:color="auto" w:fill="auto"/>
            <w:noWrap/>
            <w:vAlign w:val="bottom"/>
            <w:hideMark/>
          </w:tcPr>
          <w:p w14:paraId="58962DB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0.38)</w:t>
            </w:r>
          </w:p>
        </w:tc>
        <w:tc>
          <w:tcPr>
            <w:tcW w:w="2389" w:type="dxa"/>
            <w:tcBorders>
              <w:top w:val="single" w:sz="4" w:space="0" w:color="auto"/>
              <w:left w:val="nil"/>
              <w:bottom w:val="nil"/>
              <w:right w:val="nil"/>
            </w:tcBorders>
            <w:shd w:val="clear" w:color="auto" w:fill="auto"/>
            <w:noWrap/>
            <w:vAlign w:val="bottom"/>
            <w:hideMark/>
          </w:tcPr>
          <w:p w14:paraId="146510C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0.42 (0.01, 0.95)</w:t>
            </w:r>
          </w:p>
        </w:tc>
      </w:tr>
      <w:tr w:rsidR="00C55FC3" w:rsidRPr="00410810" w14:paraId="4C82B328" w14:textId="77777777" w:rsidTr="00C55FC3">
        <w:trPr>
          <w:trHeight w:val="288"/>
        </w:trPr>
        <w:tc>
          <w:tcPr>
            <w:tcW w:w="3503" w:type="dxa"/>
            <w:tcBorders>
              <w:top w:val="nil"/>
              <w:left w:val="nil"/>
              <w:bottom w:val="nil"/>
              <w:right w:val="nil"/>
            </w:tcBorders>
            <w:shd w:val="clear" w:color="auto" w:fill="auto"/>
            <w:noWrap/>
            <w:vAlign w:val="bottom"/>
            <w:hideMark/>
          </w:tcPr>
          <w:p w14:paraId="47116CB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Grass Wren</w:t>
            </w:r>
          </w:p>
        </w:tc>
        <w:tc>
          <w:tcPr>
            <w:tcW w:w="2947" w:type="dxa"/>
            <w:tcBorders>
              <w:top w:val="nil"/>
              <w:left w:val="nil"/>
              <w:bottom w:val="nil"/>
              <w:right w:val="nil"/>
            </w:tcBorders>
            <w:shd w:val="clear" w:color="auto" w:fill="auto"/>
            <w:noWrap/>
            <w:vAlign w:val="bottom"/>
            <w:hideMark/>
          </w:tcPr>
          <w:p w14:paraId="0284BB3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390E134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C075C4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0.25 (0.03, 0.67)</w:t>
            </w:r>
          </w:p>
        </w:tc>
        <w:tc>
          <w:tcPr>
            <w:tcW w:w="2389" w:type="dxa"/>
            <w:tcBorders>
              <w:top w:val="nil"/>
              <w:left w:val="nil"/>
              <w:bottom w:val="nil"/>
              <w:right w:val="nil"/>
            </w:tcBorders>
            <w:shd w:val="clear" w:color="auto" w:fill="auto"/>
            <w:noWrap/>
            <w:vAlign w:val="bottom"/>
            <w:hideMark/>
          </w:tcPr>
          <w:p w14:paraId="716BB81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0.55 (0.15, 0.87)</w:t>
            </w:r>
          </w:p>
        </w:tc>
      </w:tr>
      <w:tr w:rsidR="00C55FC3" w:rsidRPr="00410810" w14:paraId="26F99ABE" w14:textId="77777777" w:rsidTr="00C55FC3">
        <w:trPr>
          <w:trHeight w:val="288"/>
        </w:trPr>
        <w:tc>
          <w:tcPr>
            <w:tcW w:w="3503" w:type="dxa"/>
            <w:tcBorders>
              <w:top w:val="nil"/>
              <w:left w:val="nil"/>
              <w:bottom w:val="nil"/>
              <w:right w:val="nil"/>
            </w:tcBorders>
            <w:shd w:val="clear" w:color="auto" w:fill="auto"/>
            <w:noWrap/>
            <w:vAlign w:val="bottom"/>
            <w:hideMark/>
          </w:tcPr>
          <w:p w14:paraId="4D1FED2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Grass Wren</w:t>
            </w:r>
          </w:p>
        </w:tc>
        <w:tc>
          <w:tcPr>
            <w:tcW w:w="2947" w:type="dxa"/>
            <w:tcBorders>
              <w:top w:val="nil"/>
              <w:left w:val="nil"/>
              <w:bottom w:val="nil"/>
              <w:right w:val="nil"/>
            </w:tcBorders>
            <w:shd w:val="clear" w:color="auto" w:fill="auto"/>
            <w:noWrap/>
            <w:vAlign w:val="bottom"/>
            <w:hideMark/>
          </w:tcPr>
          <w:p w14:paraId="5CD9F96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31412D5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2C7575C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(0.05, 0.29)</w:t>
            </w:r>
          </w:p>
        </w:tc>
        <w:tc>
          <w:tcPr>
            <w:tcW w:w="2389" w:type="dxa"/>
            <w:tcBorders>
              <w:top w:val="nil"/>
              <w:left w:val="nil"/>
              <w:bottom w:val="nil"/>
              <w:right w:val="nil"/>
            </w:tcBorders>
            <w:shd w:val="clear" w:color="auto" w:fill="auto"/>
            <w:noWrap/>
            <w:vAlign w:val="bottom"/>
            <w:hideMark/>
          </w:tcPr>
          <w:p w14:paraId="3133B02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0.59 (0.28, 0.81)</w:t>
            </w:r>
          </w:p>
        </w:tc>
      </w:tr>
      <w:tr w:rsidR="00C55FC3" w:rsidRPr="00410810" w14:paraId="6E086B33" w14:textId="77777777" w:rsidTr="00C55FC3">
        <w:trPr>
          <w:trHeight w:val="288"/>
        </w:trPr>
        <w:tc>
          <w:tcPr>
            <w:tcW w:w="3503" w:type="dxa"/>
            <w:tcBorders>
              <w:top w:val="nil"/>
              <w:left w:val="nil"/>
              <w:bottom w:val="nil"/>
              <w:right w:val="nil"/>
            </w:tcBorders>
            <w:shd w:val="clear" w:color="auto" w:fill="auto"/>
            <w:noWrap/>
            <w:vAlign w:val="bottom"/>
            <w:hideMark/>
          </w:tcPr>
          <w:p w14:paraId="50B224F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Plain-</w:t>
            </w:r>
            <w:proofErr w:type="spellStart"/>
            <w:r w:rsidRPr="00410810">
              <w:rPr>
                <w:rFonts w:ascii="Calibri" w:eastAsia="Times New Roman" w:hAnsi="Calibri" w:cs="Times New Roman"/>
                <w:color w:val="000000"/>
                <w:lang w:val="en-GB" w:eastAsia="en-GB"/>
              </w:rPr>
              <w:t>colored</w:t>
            </w:r>
            <w:proofErr w:type="spellEnd"/>
            <w:r w:rsidRPr="00410810">
              <w:rPr>
                <w:rFonts w:ascii="Calibri" w:eastAsia="Times New Roman" w:hAnsi="Calibri" w:cs="Times New Roman"/>
                <w:color w:val="000000"/>
                <w:lang w:val="en-GB" w:eastAsia="en-GB"/>
              </w:rPr>
              <w:t xml:space="preserve"> Seedeater</w:t>
            </w:r>
          </w:p>
        </w:tc>
        <w:tc>
          <w:tcPr>
            <w:tcW w:w="2947" w:type="dxa"/>
            <w:tcBorders>
              <w:top w:val="nil"/>
              <w:left w:val="nil"/>
              <w:bottom w:val="nil"/>
              <w:right w:val="nil"/>
            </w:tcBorders>
            <w:shd w:val="clear" w:color="auto" w:fill="auto"/>
            <w:noWrap/>
            <w:vAlign w:val="bottom"/>
            <w:hideMark/>
          </w:tcPr>
          <w:p w14:paraId="5D401B0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7F5A91F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509EC58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0.4)</w:t>
            </w:r>
          </w:p>
        </w:tc>
        <w:tc>
          <w:tcPr>
            <w:tcW w:w="2389" w:type="dxa"/>
            <w:tcBorders>
              <w:top w:val="nil"/>
              <w:left w:val="nil"/>
              <w:bottom w:val="nil"/>
              <w:right w:val="nil"/>
            </w:tcBorders>
            <w:shd w:val="clear" w:color="auto" w:fill="auto"/>
            <w:noWrap/>
            <w:vAlign w:val="bottom"/>
            <w:hideMark/>
          </w:tcPr>
          <w:p w14:paraId="760D0F1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0.43 (0.01, 0.95)</w:t>
            </w:r>
          </w:p>
        </w:tc>
      </w:tr>
      <w:tr w:rsidR="00C55FC3" w:rsidRPr="00410810" w14:paraId="311D17F2" w14:textId="77777777" w:rsidTr="00C55FC3">
        <w:trPr>
          <w:trHeight w:val="288"/>
        </w:trPr>
        <w:tc>
          <w:tcPr>
            <w:tcW w:w="3503" w:type="dxa"/>
            <w:tcBorders>
              <w:top w:val="nil"/>
              <w:left w:val="nil"/>
              <w:bottom w:val="nil"/>
              <w:right w:val="nil"/>
            </w:tcBorders>
            <w:shd w:val="clear" w:color="auto" w:fill="auto"/>
            <w:noWrap/>
            <w:vAlign w:val="bottom"/>
            <w:hideMark/>
          </w:tcPr>
          <w:p w14:paraId="540563F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Plain-</w:t>
            </w:r>
            <w:proofErr w:type="spellStart"/>
            <w:r w:rsidRPr="00410810">
              <w:rPr>
                <w:rFonts w:ascii="Calibri" w:eastAsia="Times New Roman" w:hAnsi="Calibri" w:cs="Times New Roman"/>
                <w:color w:val="000000"/>
                <w:lang w:val="en-GB" w:eastAsia="en-GB"/>
              </w:rPr>
              <w:t>colored</w:t>
            </w:r>
            <w:proofErr w:type="spellEnd"/>
            <w:r w:rsidRPr="00410810">
              <w:rPr>
                <w:rFonts w:ascii="Calibri" w:eastAsia="Times New Roman" w:hAnsi="Calibri" w:cs="Times New Roman"/>
                <w:color w:val="000000"/>
                <w:lang w:val="en-GB" w:eastAsia="en-GB"/>
              </w:rPr>
              <w:t xml:space="preserve"> Seedeater</w:t>
            </w:r>
          </w:p>
        </w:tc>
        <w:tc>
          <w:tcPr>
            <w:tcW w:w="2947" w:type="dxa"/>
            <w:tcBorders>
              <w:top w:val="nil"/>
              <w:left w:val="nil"/>
              <w:bottom w:val="nil"/>
              <w:right w:val="nil"/>
            </w:tcBorders>
            <w:shd w:val="clear" w:color="auto" w:fill="auto"/>
            <w:noWrap/>
            <w:vAlign w:val="bottom"/>
            <w:hideMark/>
          </w:tcPr>
          <w:p w14:paraId="6DD8A58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2B5287E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18357A5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0.23 (0.03, 0.64)</w:t>
            </w:r>
          </w:p>
        </w:tc>
        <w:tc>
          <w:tcPr>
            <w:tcW w:w="2389" w:type="dxa"/>
            <w:tcBorders>
              <w:top w:val="nil"/>
              <w:left w:val="nil"/>
              <w:bottom w:val="nil"/>
              <w:right w:val="nil"/>
            </w:tcBorders>
            <w:shd w:val="clear" w:color="auto" w:fill="auto"/>
            <w:noWrap/>
            <w:vAlign w:val="bottom"/>
            <w:hideMark/>
          </w:tcPr>
          <w:p w14:paraId="56A272D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0.57 (0.18, 0.87)</w:t>
            </w:r>
          </w:p>
        </w:tc>
      </w:tr>
      <w:tr w:rsidR="00C55FC3" w:rsidRPr="00410810" w14:paraId="3459583E" w14:textId="77777777" w:rsidTr="00C55FC3">
        <w:trPr>
          <w:trHeight w:val="288"/>
        </w:trPr>
        <w:tc>
          <w:tcPr>
            <w:tcW w:w="3503" w:type="dxa"/>
            <w:tcBorders>
              <w:top w:val="nil"/>
              <w:left w:val="nil"/>
              <w:bottom w:val="nil"/>
              <w:right w:val="nil"/>
            </w:tcBorders>
            <w:shd w:val="clear" w:color="auto" w:fill="auto"/>
            <w:noWrap/>
            <w:vAlign w:val="bottom"/>
            <w:hideMark/>
          </w:tcPr>
          <w:p w14:paraId="442C775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Plain-</w:t>
            </w:r>
            <w:proofErr w:type="spellStart"/>
            <w:r w:rsidRPr="00410810">
              <w:rPr>
                <w:rFonts w:ascii="Calibri" w:eastAsia="Times New Roman" w:hAnsi="Calibri" w:cs="Times New Roman"/>
                <w:color w:val="000000"/>
                <w:lang w:val="en-GB" w:eastAsia="en-GB"/>
              </w:rPr>
              <w:t>colored</w:t>
            </w:r>
            <w:proofErr w:type="spellEnd"/>
            <w:r w:rsidRPr="00410810">
              <w:rPr>
                <w:rFonts w:ascii="Calibri" w:eastAsia="Times New Roman" w:hAnsi="Calibri" w:cs="Times New Roman"/>
                <w:color w:val="000000"/>
                <w:lang w:val="en-GB" w:eastAsia="en-GB"/>
              </w:rPr>
              <w:t xml:space="preserve"> Seedeater</w:t>
            </w:r>
          </w:p>
        </w:tc>
        <w:tc>
          <w:tcPr>
            <w:tcW w:w="2947" w:type="dxa"/>
            <w:tcBorders>
              <w:top w:val="nil"/>
              <w:left w:val="nil"/>
              <w:bottom w:val="nil"/>
              <w:right w:val="nil"/>
            </w:tcBorders>
            <w:shd w:val="clear" w:color="auto" w:fill="auto"/>
            <w:noWrap/>
            <w:vAlign w:val="bottom"/>
            <w:hideMark/>
          </w:tcPr>
          <w:p w14:paraId="78EAB83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5FAAFD7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3DCB6BA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0.19 (0.09, 0.34)</w:t>
            </w:r>
          </w:p>
        </w:tc>
        <w:tc>
          <w:tcPr>
            <w:tcW w:w="2389" w:type="dxa"/>
            <w:tcBorders>
              <w:top w:val="nil"/>
              <w:left w:val="nil"/>
              <w:bottom w:val="nil"/>
              <w:right w:val="nil"/>
            </w:tcBorders>
            <w:shd w:val="clear" w:color="auto" w:fill="auto"/>
            <w:noWrap/>
            <w:vAlign w:val="bottom"/>
            <w:hideMark/>
          </w:tcPr>
          <w:p w14:paraId="3FEE4EF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0.68 (0.52, 0.85)</w:t>
            </w:r>
          </w:p>
        </w:tc>
      </w:tr>
      <w:tr w:rsidR="00C55FC3" w:rsidRPr="00410810" w14:paraId="645C4076" w14:textId="77777777" w:rsidTr="00C55FC3">
        <w:trPr>
          <w:trHeight w:val="288"/>
        </w:trPr>
        <w:tc>
          <w:tcPr>
            <w:tcW w:w="3503" w:type="dxa"/>
            <w:tcBorders>
              <w:top w:val="nil"/>
              <w:left w:val="nil"/>
              <w:bottom w:val="nil"/>
              <w:right w:val="nil"/>
            </w:tcBorders>
            <w:shd w:val="clear" w:color="auto" w:fill="auto"/>
            <w:noWrap/>
            <w:vAlign w:val="bottom"/>
            <w:hideMark/>
          </w:tcPr>
          <w:p w14:paraId="629B009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Rufous-collared Sparrow</w:t>
            </w:r>
          </w:p>
        </w:tc>
        <w:tc>
          <w:tcPr>
            <w:tcW w:w="2947" w:type="dxa"/>
            <w:tcBorders>
              <w:top w:val="nil"/>
              <w:left w:val="nil"/>
              <w:bottom w:val="nil"/>
              <w:right w:val="nil"/>
            </w:tcBorders>
            <w:shd w:val="clear" w:color="auto" w:fill="auto"/>
            <w:noWrap/>
            <w:vAlign w:val="bottom"/>
            <w:hideMark/>
          </w:tcPr>
          <w:p w14:paraId="6F717D6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6FE6057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666C365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0.39)</w:t>
            </w:r>
          </w:p>
        </w:tc>
        <w:tc>
          <w:tcPr>
            <w:tcW w:w="2389" w:type="dxa"/>
            <w:tcBorders>
              <w:top w:val="nil"/>
              <w:left w:val="nil"/>
              <w:bottom w:val="nil"/>
              <w:right w:val="nil"/>
            </w:tcBorders>
            <w:shd w:val="clear" w:color="auto" w:fill="auto"/>
            <w:noWrap/>
            <w:vAlign w:val="bottom"/>
            <w:hideMark/>
          </w:tcPr>
          <w:p w14:paraId="606D838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0.42 (0.01, 0.95)</w:t>
            </w:r>
          </w:p>
        </w:tc>
      </w:tr>
      <w:tr w:rsidR="00C55FC3" w:rsidRPr="00410810" w14:paraId="3E94E39B" w14:textId="77777777" w:rsidTr="00C55FC3">
        <w:trPr>
          <w:trHeight w:val="288"/>
        </w:trPr>
        <w:tc>
          <w:tcPr>
            <w:tcW w:w="3503" w:type="dxa"/>
            <w:tcBorders>
              <w:top w:val="nil"/>
              <w:left w:val="nil"/>
              <w:bottom w:val="nil"/>
              <w:right w:val="nil"/>
            </w:tcBorders>
            <w:shd w:val="clear" w:color="auto" w:fill="auto"/>
            <w:noWrap/>
            <w:vAlign w:val="bottom"/>
            <w:hideMark/>
          </w:tcPr>
          <w:p w14:paraId="4221EE5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Rufous-collared Sparrow</w:t>
            </w:r>
          </w:p>
        </w:tc>
        <w:tc>
          <w:tcPr>
            <w:tcW w:w="2947" w:type="dxa"/>
            <w:tcBorders>
              <w:top w:val="nil"/>
              <w:left w:val="nil"/>
              <w:bottom w:val="nil"/>
              <w:right w:val="nil"/>
            </w:tcBorders>
            <w:shd w:val="clear" w:color="auto" w:fill="auto"/>
            <w:noWrap/>
            <w:vAlign w:val="bottom"/>
            <w:hideMark/>
          </w:tcPr>
          <w:p w14:paraId="2AC0988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39A7691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677D4E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(0.02, 0.61)</w:t>
            </w:r>
          </w:p>
        </w:tc>
        <w:tc>
          <w:tcPr>
            <w:tcW w:w="2389" w:type="dxa"/>
            <w:tcBorders>
              <w:top w:val="nil"/>
              <w:left w:val="nil"/>
              <w:bottom w:val="nil"/>
              <w:right w:val="nil"/>
            </w:tcBorders>
            <w:shd w:val="clear" w:color="auto" w:fill="auto"/>
            <w:noWrap/>
            <w:vAlign w:val="bottom"/>
            <w:hideMark/>
          </w:tcPr>
          <w:p w14:paraId="1E3050B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(0.17, 0.88)</w:t>
            </w:r>
          </w:p>
        </w:tc>
      </w:tr>
      <w:tr w:rsidR="00C55FC3" w:rsidRPr="00410810" w14:paraId="40AA49ED" w14:textId="77777777" w:rsidTr="00C55FC3">
        <w:trPr>
          <w:trHeight w:val="288"/>
        </w:trPr>
        <w:tc>
          <w:tcPr>
            <w:tcW w:w="3503" w:type="dxa"/>
            <w:tcBorders>
              <w:top w:val="nil"/>
              <w:left w:val="nil"/>
              <w:bottom w:val="nil"/>
              <w:right w:val="nil"/>
            </w:tcBorders>
            <w:shd w:val="clear" w:color="auto" w:fill="auto"/>
            <w:noWrap/>
            <w:vAlign w:val="bottom"/>
            <w:hideMark/>
          </w:tcPr>
          <w:p w14:paraId="70EC7F7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Rufous-collared Sparrow</w:t>
            </w:r>
          </w:p>
        </w:tc>
        <w:tc>
          <w:tcPr>
            <w:tcW w:w="2947" w:type="dxa"/>
            <w:tcBorders>
              <w:top w:val="nil"/>
              <w:left w:val="nil"/>
              <w:bottom w:val="nil"/>
              <w:right w:val="nil"/>
            </w:tcBorders>
            <w:shd w:val="clear" w:color="auto" w:fill="auto"/>
            <w:noWrap/>
            <w:vAlign w:val="bottom"/>
            <w:hideMark/>
          </w:tcPr>
          <w:p w14:paraId="3BE296A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Generalists</w:t>
            </w:r>
          </w:p>
        </w:tc>
        <w:tc>
          <w:tcPr>
            <w:tcW w:w="2947" w:type="dxa"/>
            <w:tcBorders>
              <w:top w:val="nil"/>
              <w:left w:val="nil"/>
              <w:bottom w:val="nil"/>
              <w:right w:val="nil"/>
            </w:tcBorders>
            <w:shd w:val="clear" w:color="auto" w:fill="auto"/>
            <w:noWrap/>
            <w:vAlign w:val="bottom"/>
            <w:hideMark/>
          </w:tcPr>
          <w:p w14:paraId="7EBA54E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4D58837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0.15 (0.07, 0.27)</w:t>
            </w:r>
          </w:p>
        </w:tc>
        <w:tc>
          <w:tcPr>
            <w:tcW w:w="2389" w:type="dxa"/>
            <w:tcBorders>
              <w:top w:val="nil"/>
              <w:left w:val="nil"/>
              <w:bottom w:val="nil"/>
              <w:right w:val="nil"/>
            </w:tcBorders>
            <w:shd w:val="clear" w:color="auto" w:fill="auto"/>
            <w:noWrap/>
            <w:vAlign w:val="bottom"/>
            <w:hideMark/>
          </w:tcPr>
          <w:p w14:paraId="57B7C91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0.59 (0.3, 0.79)</w:t>
            </w:r>
          </w:p>
        </w:tc>
      </w:tr>
      <w:tr w:rsidR="00C55FC3" w:rsidRPr="00410810" w14:paraId="428AC725" w14:textId="77777777" w:rsidTr="00C55FC3">
        <w:trPr>
          <w:trHeight w:val="288"/>
        </w:trPr>
        <w:tc>
          <w:tcPr>
            <w:tcW w:w="3503" w:type="dxa"/>
            <w:tcBorders>
              <w:top w:val="nil"/>
              <w:left w:val="nil"/>
              <w:bottom w:val="nil"/>
              <w:right w:val="nil"/>
            </w:tcBorders>
            <w:shd w:val="clear" w:color="auto" w:fill="auto"/>
            <w:noWrap/>
            <w:vAlign w:val="bottom"/>
            <w:hideMark/>
          </w:tcPr>
          <w:p w14:paraId="5FE2E961" w14:textId="77777777" w:rsidR="00C55FC3" w:rsidRPr="00410810" w:rsidRDefault="00C55FC3" w:rsidP="001F7ACE">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Azara's</w:t>
            </w:r>
            <w:proofErr w:type="spellEnd"/>
            <w:r w:rsidRPr="00410810">
              <w:rPr>
                <w:rFonts w:ascii="Calibri" w:eastAsia="Times New Roman" w:hAnsi="Calibri" w:cs="Times New Roman"/>
                <w:color w:val="000000"/>
                <w:lang w:val="en-GB" w:eastAsia="en-GB"/>
              </w:rPr>
              <w:t xml:space="preserve"> </w:t>
            </w:r>
            <w:proofErr w:type="spellStart"/>
            <w:r w:rsidRPr="00410810">
              <w:rPr>
                <w:rFonts w:ascii="Calibri" w:eastAsia="Times New Roman" w:hAnsi="Calibri" w:cs="Times New Roman"/>
                <w:color w:val="000000"/>
                <w:lang w:val="en-GB" w:eastAsia="en-GB"/>
              </w:rPr>
              <w:t>Spinetail</w:t>
            </w:r>
            <w:proofErr w:type="spellEnd"/>
          </w:p>
        </w:tc>
        <w:tc>
          <w:tcPr>
            <w:tcW w:w="2947" w:type="dxa"/>
            <w:tcBorders>
              <w:top w:val="nil"/>
              <w:left w:val="nil"/>
              <w:bottom w:val="nil"/>
              <w:right w:val="nil"/>
            </w:tcBorders>
            <w:shd w:val="clear" w:color="auto" w:fill="auto"/>
            <w:noWrap/>
            <w:vAlign w:val="bottom"/>
            <w:hideMark/>
          </w:tcPr>
          <w:p w14:paraId="1F2017BD" w14:textId="76135A3C" w:rsidR="00C55FC3" w:rsidRPr="00410810" w:rsidRDefault="000710DA" w:rsidP="001F7ACE">
            <w:pPr>
              <w:spacing w:after="0" w:line="240" w:lineRule="auto"/>
              <w:rPr>
                <w:rFonts w:ascii="Calibri" w:eastAsia="Times New Roman" w:hAnsi="Calibri" w:cs="Times New Roman"/>
                <w:color w:val="000000"/>
                <w:lang w:val="en-GB" w:eastAsia="en-GB"/>
              </w:rPr>
            </w:pPr>
            <w:r>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2D3B7DE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5E5A1BB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0.19 (0.07, 0.4)</w:t>
            </w:r>
          </w:p>
        </w:tc>
        <w:tc>
          <w:tcPr>
            <w:tcW w:w="2389" w:type="dxa"/>
            <w:tcBorders>
              <w:top w:val="nil"/>
              <w:left w:val="nil"/>
              <w:bottom w:val="nil"/>
              <w:right w:val="nil"/>
            </w:tcBorders>
            <w:shd w:val="clear" w:color="auto" w:fill="auto"/>
            <w:noWrap/>
            <w:vAlign w:val="bottom"/>
            <w:hideMark/>
          </w:tcPr>
          <w:p w14:paraId="41E67E5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0.38 (0.01, 0.82)</w:t>
            </w:r>
          </w:p>
        </w:tc>
      </w:tr>
      <w:tr w:rsidR="000710DA" w:rsidRPr="00410810" w14:paraId="213D4153" w14:textId="77777777" w:rsidTr="003F2317">
        <w:trPr>
          <w:trHeight w:val="288"/>
        </w:trPr>
        <w:tc>
          <w:tcPr>
            <w:tcW w:w="3503" w:type="dxa"/>
            <w:tcBorders>
              <w:top w:val="nil"/>
              <w:left w:val="nil"/>
              <w:bottom w:val="nil"/>
              <w:right w:val="nil"/>
            </w:tcBorders>
            <w:shd w:val="clear" w:color="auto" w:fill="auto"/>
            <w:noWrap/>
            <w:vAlign w:val="bottom"/>
            <w:hideMark/>
          </w:tcPr>
          <w:p w14:paraId="6106BEF7" w14:textId="77777777" w:rsidR="000710DA" w:rsidRPr="00410810" w:rsidRDefault="000710DA" w:rsidP="000710DA">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Azara's</w:t>
            </w:r>
            <w:proofErr w:type="spellEnd"/>
            <w:r w:rsidRPr="00410810">
              <w:rPr>
                <w:rFonts w:ascii="Calibri" w:eastAsia="Times New Roman" w:hAnsi="Calibri" w:cs="Times New Roman"/>
                <w:color w:val="000000"/>
                <w:lang w:val="en-GB" w:eastAsia="en-GB"/>
              </w:rPr>
              <w:t xml:space="preserve"> </w:t>
            </w:r>
            <w:proofErr w:type="spellStart"/>
            <w:r w:rsidRPr="00410810">
              <w:rPr>
                <w:rFonts w:ascii="Calibri" w:eastAsia="Times New Roman" w:hAnsi="Calibri" w:cs="Times New Roman"/>
                <w:color w:val="000000"/>
                <w:lang w:val="en-GB" w:eastAsia="en-GB"/>
              </w:rPr>
              <w:t>Spinetail</w:t>
            </w:r>
            <w:proofErr w:type="spellEnd"/>
          </w:p>
        </w:tc>
        <w:tc>
          <w:tcPr>
            <w:tcW w:w="2947" w:type="dxa"/>
            <w:tcBorders>
              <w:top w:val="nil"/>
              <w:left w:val="nil"/>
              <w:bottom w:val="nil"/>
              <w:right w:val="nil"/>
            </w:tcBorders>
            <w:shd w:val="clear" w:color="auto" w:fill="auto"/>
            <w:noWrap/>
            <w:hideMark/>
          </w:tcPr>
          <w:p w14:paraId="5AD8F27B" w14:textId="5D688CDB"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FDB2FF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26CC54C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0.26 (0.09, 0.55)</w:t>
            </w:r>
          </w:p>
        </w:tc>
        <w:tc>
          <w:tcPr>
            <w:tcW w:w="2389" w:type="dxa"/>
            <w:tcBorders>
              <w:top w:val="nil"/>
              <w:left w:val="nil"/>
              <w:bottom w:val="nil"/>
              <w:right w:val="nil"/>
            </w:tcBorders>
            <w:shd w:val="clear" w:color="auto" w:fill="auto"/>
            <w:noWrap/>
            <w:vAlign w:val="bottom"/>
            <w:hideMark/>
          </w:tcPr>
          <w:p w14:paraId="07DC15C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0.62 (0.25, 0.86)</w:t>
            </w:r>
          </w:p>
        </w:tc>
      </w:tr>
      <w:tr w:rsidR="000710DA" w:rsidRPr="00410810" w14:paraId="753667F0" w14:textId="77777777" w:rsidTr="003F2317">
        <w:trPr>
          <w:trHeight w:val="288"/>
        </w:trPr>
        <w:tc>
          <w:tcPr>
            <w:tcW w:w="3503" w:type="dxa"/>
            <w:tcBorders>
              <w:top w:val="nil"/>
              <w:left w:val="nil"/>
              <w:bottom w:val="nil"/>
              <w:right w:val="nil"/>
            </w:tcBorders>
            <w:shd w:val="clear" w:color="auto" w:fill="auto"/>
            <w:noWrap/>
            <w:vAlign w:val="bottom"/>
            <w:hideMark/>
          </w:tcPr>
          <w:p w14:paraId="45FFDD8D" w14:textId="77777777" w:rsidR="000710DA" w:rsidRPr="00410810" w:rsidRDefault="000710DA" w:rsidP="000710DA">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Azara's</w:t>
            </w:r>
            <w:proofErr w:type="spellEnd"/>
            <w:r w:rsidRPr="00410810">
              <w:rPr>
                <w:rFonts w:ascii="Calibri" w:eastAsia="Times New Roman" w:hAnsi="Calibri" w:cs="Times New Roman"/>
                <w:color w:val="000000"/>
                <w:lang w:val="en-GB" w:eastAsia="en-GB"/>
              </w:rPr>
              <w:t xml:space="preserve"> </w:t>
            </w:r>
            <w:proofErr w:type="spellStart"/>
            <w:r w:rsidRPr="00410810">
              <w:rPr>
                <w:rFonts w:ascii="Calibri" w:eastAsia="Times New Roman" w:hAnsi="Calibri" w:cs="Times New Roman"/>
                <w:color w:val="000000"/>
                <w:lang w:val="en-GB" w:eastAsia="en-GB"/>
              </w:rPr>
              <w:t>Spinetail</w:t>
            </w:r>
            <w:proofErr w:type="spellEnd"/>
          </w:p>
        </w:tc>
        <w:tc>
          <w:tcPr>
            <w:tcW w:w="2947" w:type="dxa"/>
            <w:tcBorders>
              <w:top w:val="nil"/>
              <w:left w:val="nil"/>
              <w:bottom w:val="nil"/>
              <w:right w:val="nil"/>
            </w:tcBorders>
            <w:shd w:val="clear" w:color="auto" w:fill="auto"/>
            <w:noWrap/>
            <w:hideMark/>
          </w:tcPr>
          <w:p w14:paraId="03E3403F" w14:textId="3D253E9D"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024521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4C6DB50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0.34 (0.23, 0.47)</w:t>
            </w:r>
          </w:p>
        </w:tc>
        <w:tc>
          <w:tcPr>
            <w:tcW w:w="2389" w:type="dxa"/>
            <w:tcBorders>
              <w:top w:val="nil"/>
              <w:left w:val="nil"/>
              <w:bottom w:val="nil"/>
              <w:right w:val="nil"/>
            </w:tcBorders>
            <w:shd w:val="clear" w:color="auto" w:fill="auto"/>
            <w:noWrap/>
            <w:vAlign w:val="bottom"/>
            <w:hideMark/>
          </w:tcPr>
          <w:p w14:paraId="27C6159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0.72 (0.57, 0.85)</w:t>
            </w:r>
          </w:p>
        </w:tc>
      </w:tr>
      <w:tr w:rsidR="000710DA" w:rsidRPr="00410810" w14:paraId="3F5E6153" w14:textId="77777777" w:rsidTr="003F2317">
        <w:trPr>
          <w:trHeight w:val="288"/>
        </w:trPr>
        <w:tc>
          <w:tcPr>
            <w:tcW w:w="3503" w:type="dxa"/>
            <w:tcBorders>
              <w:top w:val="nil"/>
              <w:left w:val="nil"/>
              <w:bottom w:val="nil"/>
              <w:right w:val="nil"/>
            </w:tcBorders>
            <w:shd w:val="clear" w:color="auto" w:fill="auto"/>
            <w:noWrap/>
            <w:vAlign w:val="bottom"/>
            <w:hideMark/>
          </w:tcPr>
          <w:p w14:paraId="433E639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Black-crested Warbler</w:t>
            </w:r>
          </w:p>
        </w:tc>
        <w:tc>
          <w:tcPr>
            <w:tcW w:w="2947" w:type="dxa"/>
            <w:tcBorders>
              <w:top w:val="nil"/>
              <w:left w:val="nil"/>
              <w:bottom w:val="nil"/>
              <w:right w:val="nil"/>
            </w:tcBorders>
            <w:shd w:val="clear" w:color="auto" w:fill="auto"/>
            <w:noWrap/>
            <w:hideMark/>
          </w:tcPr>
          <w:p w14:paraId="4B7F6601" w14:textId="211ECBBF"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71791F8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4EBAB4B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(0.08, 0.3)</w:t>
            </w:r>
          </w:p>
        </w:tc>
        <w:tc>
          <w:tcPr>
            <w:tcW w:w="2389" w:type="dxa"/>
            <w:tcBorders>
              <w:top w:val="nil"/>
              <w:left w:val="nil"/>
              <w:bottom w:val="nil"/>
              <w:right w:val="nil"/>
            </w:tcBorders>
            <w:shd w:val="clear" w:color="auto" w:fill="auto"/>
            <w:noWrap/>
            <w:vAlign w:val="bottom"/>
            <w:hideMark/>
          </w:tcPr>
          <w:p w14:paraId="6BB2A48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 (0.01, 0.83)</w:t>
            </w:r>
          </w:p>
        </w:tc>
      </w:tr>
      <w:tr w:rsidR="000710DA" w:rsidRPr="00410810" w14:paraId="744A52E2" w14:textId="77777777" w:rsidTr="003F2317">
        <w:trPr>
          <w:trHeight w:val="288"/>
        </w:trPr>
        <w:tc>
          <w:tcPr>
            <w:tcW w:w="3503" w:type="dxa"/>
            <w:tcBorders>
              <w:top w:val="nil"/>
              <w:left w:val="nil"/>
              <w:bottom w:val="nil"/>
              <w:right w:val="nil"/>
            </w:tcBorders>
            <w:shd w:val="clear" w:color="auto" w:fill="auto"/>
            <w:noWrap/>
            <w:vAlign w:val="bottom"/>
            <w:hideMark/>
          </w:tcPr>
          <w:p w14:paraId="22C8934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Black-crested Warbler</w:t>
            </w:r>
          </w:p>
        </w:tc>
        <w:tc>
          <w:tcPr>
            <w:tcW w:w="2947" w:type="dxa"/>
            <w:tcBorders>
              <w:top w:val="nil"/>
              <w:left w:val="nil"/>
              <w:bottom w:val="nil"/>
              <w:right w:val="nil"/>
            </w:tcBorders>
            <w:shd w:val="clear" w:color="auto" w:fill="auto"/>
            <w:noWrap/>
            <w:hideMark/>
          </w:tcPr>
          <w:p w14:paraId="03C6FABD" w14:textId="50C4964A"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38DE66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75CBAFD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0.46 (0.26, 0.68)</w:t>
            </w:r>
          </w:p>
        </w:tc>
        <w:tc>
          <w:tcPr>
            <w:tcW w:w="2389" w:type="dxa"/>
            <w:tcBorders>
              <w:top w:val="nil"/>
              <w:left w:val="nil"/>
              <w:bottom w:val="nil"/>
              <w:right w:val="nil"/>
            </w:tcBorders>
            <w:shd w:val="clear" w:color="auto" w:fill="auto"/>
            <w:noWrap/>
            <w:vAlign w:val="bottom"/>
            <w:hideMark/>
          </w:tcPr>
          <w:p w14:paraId="2224AE9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0.65 (0.44, 0.82)</w:t>
            </w:r>
          </w:p>
        </w:tc>
      </w:tr>
      <w:tr w:rsidR="000710DA" w:rsidRPr="00410810" w14:paraId="76EED6FC" w14:textId="77777777" w:rsidTr="003F2317">
        <w:trPr>
          <w:trHeight w:val="288"/>
        </w:trPr>
        <w:tc>
          <w:tcPr>
            <w:tcW w:w="3503" w:type="dxa"/>
            <w:tcBorders>
              <w:top w:val="nil"/>
              <w:left w:val="nil"/>
              <w:bottom w:val="nil"/>
              <w:right w:val="nil"/>
            </w:tcBorders>
            <w:shd w:val="clear" w:color="auto" w:fill="auto"/>
            <w:noWrap/>
            <w:vAlign w:val="bottom"/>
            <w:hideMark/>
          </w:tcPr>
          <w:p w14:paraId="625A904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Black-crested Warbler</w:t>
            </w:r>
          </w:p>
        </w:tc>
        <w:tc>
          <w:tcPr>
            <w:tcW w:w="2947" w:type="dxa"/>
            <w:tcBorders>
              <w:top w:val="nil"/>
              <w:left w:val="nil"/>
              <w:bottom w:val="nil"/>
              <w:right w:val="nil"/>
            </w:tcBorders>
            <w:shd w:val="clear" w:color="auto" w:fill="auto"/>
            <w:noWrap/>
            <w:hideMark/>
          </w:tcPr>
          <w:p w14:paraId="475CD3AC" w14:textId="76D1E98A"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F3140F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2F95B7D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0.28 (0.16, 0.45)</w:t>
            </w:r>
          </w:p>
        </w:tc>
        <w:tc>
          <w:tcPr>
            <w:tcW w:w="2389" w:type="dxa"/>
            <w:tcBorders>
              <w:top w:val="nil"/>
              <w:left w:val="nil"/>
              <w:bottom w:val="nil"/>
              <w:right w:val="nil"/>
            </w:tcBorders>
            <w:shd w:val="clear" w:color="auto" w:fill="auto"/>
            <w:noWrap/>
            <w:vAlign w:val="bottom"/>
            <w:hideMark/>
          </w:tcPr>
          <w:p w14:paraId="1DB9AB5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0.72 (0.49, 0.86)</w:t>
            </w:r>
          </w:p>
        </w:tc>
      </w:tr>
      <w:tr w:rsidR="000710DA" w:rsidRPr="00410810" w14:paraId="4A9F3A88" w14:textId="77777777" w:rsidTr="003F2317">
        <w:trPr>
          <w:trHeight w:val="288"/>
        </w:trPr>
        <w:tc>
          <w:tcPr>
            <w:tcW w:w="3503" w:type="dxa"/>
            <w:tcBorders>
              <w:top w:val="nil"/>
              <w:left w:val="nil"/>
              <w:bottom w:val="nil"/>
              <w:right w:val="nil"/>
            </w:tcBorders>
            <w:shd w:val="clear" w:color="auto" w:fill="auto"/>
            <w:noWrap/>
            <w:vAlign w:val="bottom"/>
            <w:hideMark/>
          </w:tcPr>
          <w:p w14:paraId="43BA6C1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Black </w:t>
            </w:r>
            <w:proofErr w:type="spellStart"/>
            <w:r w:rsidRPr="00410810">
              <w:rPr>
                <w:rFonts w:ascii="Calibri" w:eastAsia="Times New Roman" w:hAnsi="Calibri" w:cs="Times New Roman"/>
                <w:color w:val="000000"/>
                <w:lang w:val="en-GB" w:eastAsia="en-GB"/>
              </w:rPr>
              <w:t>Flowerpiercer</w:t>
            </w:r>
            <w:proofErr w:type="spellEnd"/>
          </w:p>
        </w:tc>
        <w:tc>
          <w:tcPr>
            <w:tcW w:w="2947" w:type="dxa"/>
            <w:tcBorders>
              <w:top w:val="nil"/>
              <w:left w:val="nil"/>
              <w:bottom w:val="nil"/>
              <w:right w:val="nil"/>
            </w:tcBorders>
            <w:shd w:val="clear" w:color="auto" w:fill="auto"/>
            <w:noWrap/>
            <w:hideMark/>
          </w:tcPr>
          <w:p w14:paraId="61D1B9F2" w14:textId="120FEFC8"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5D761F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72D60D8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(0.07, 0.42)</w:t>
            </w:r>
          </w:p>
        </w:tc>
        <w:tc>
          <w:tcPr>
            <w:tcW w:w="2389" w:type="dxa"/>
            <w:tcBorders>
              <w:top w:val="nil"/>
              <w:left w:val="nil"/>
              <w:bottom w:val="nil"/>
              <w:right w:val="nil"/>
            </w:tcBorders>
            <w:shd w:val="clear" w:color="auto" w:fill="auto"/>
            <w:noWrap/>
            <w:vAlign w:val="bottom"/>
            <w:hideMark/>
          </w:tcPr>
          <w:p w14:paraId="18D1FB3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(0.22, 0.98)</w:t>
            </w:r>
          </w:p>
        </w:tc>
      </w:tr>
      <w:tr w:rsidR="000710DA" w:rsidRPr="00410810" w14:paraId="28BA796D" w14:textId="77777777" w:rsidTr="003F2317">
        <w:trPr>
          <w:trHeight w:val="288"/>
        </w:trPr>
        <w:tc>
          <w:tcPr>
            <w:tcW w:w="3503" w:type="dxa"/>
            <w:tcBorders>
              <w:top w:val="nil"/>
              <w:left w:val="nil"/>
              <w:bottom w:val="nil"/>
              <w:right w:val="nil"/>
            </w:tcBorders>
            <w:shd w:val="clear" w:color="auto" w:fill="auto"/>
            <w:noWrap/>
            <w:vAlign w:val="bottom"/>
            <w:hideMark/>
          </w:tcPr>
          <w:p w14:paraId="59954D2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Black </w:t>
            </w:r>
            <w:proofErr w:type="spellStart"/>
            <w:r w:rsidRPr="00410810">
              <w:rPr>
                <w:rFonts w:ascii="Calibri" w:eastAsia="Times New Roman" w:hAnsi="Calibri" w:cs="Times New Roman"/>
                <w:color w:val="000000"/>
                <w:lang w:val="en-GB" w:eastAsia="en-GB"/>
              </w:rPr>
              <w:t>Flowerpiercer</w:t>
            </w:r>
            <w:proofErr w:type="spellEnd"/>
          </w:p>
        </w:tc>
        <w:tc>
          <w:tcPr>
            <w:tcW w:w="2947" w:type="dxa"/>
            <w:tcBorders>
              <w:top w:val="nil"/>
              <w:left w:val="nil"/>
              <w:bottom w:val="nil"/>
              <w:right w:val="nil"/>
            </w:tcBorders>
            <w:shd w:val="clear" w:color="auto" w:fill="auto"/>
            <w:noWrap/>
            <w:hideMark/>
          </w:tcPr>
          <w:p w14:paraId="4FBE5BB0" w14:textId="12EA8333"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54D04C7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5611A5A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(0.04, 0.31)</w:t>
            </w:r>
          </w:p>
        </w:tc>
        <w:tc>
          <w:tcPr>
            <w:tcW w:w="2389" w:type="dxa"/>
            <w:tcBorders>
              <w:top w:val="nil"/>
              <w:left w:val="nil"/>
              <w:bottom w:val="nil"/>
              <w:right w:val="nil"/>
            </w:tcBorders>
            <w:shd w:val="clear" w:color="auto" w:fill="auto"/>
            <w:noWrap/>
            <w:vAlign w:val="bottom"/>
            <w:hideMark/>
          </w:tcPr>
          <w:p w14:paraId="7E0BE0C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(0.14, 0.83)</w:t>
            </w:r>
          </w:p>
        </w:tc>
      </w:tr>
      <w:tr w:rsidR="000710DA" w:rsidRPr="00410810" w14:paraId="6D4D6C0B" w14:textId="77777777" w:rsidTr="003F2317">
        <w:trPr>
          <w:trHeight w:val="288"/>
        </w:trPr>
        <w:tc>
          <w:tcPr>
            <w:tcW w:w="3503" w:type="dxa"/>
            <w:tcBorders>
              <w:top w:val="nil"/>
              <w:left w:val="nil"/>
              <w:bottom w:val="nil"/>
              <w:right w:val="nil"/>
            </w:tcBorders>
            <w:shd w:val="clear" w:color="auto" w:fill="auto"/>
            <w:noWrap/>
            <w:vAlign w:val="bottom"/>
            <w:hideMark/>
          </w:tcPr>
          <w:p w14:paraId="14D1035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Black </w:t>
            </w:r>
            <w:proofErr w:type="spellStart"/>
            <w:r w:rsidRPr="00410810">
              <w:rPr>
                <w:rFonts w:ascii="Calibri" w:eastAsia="Times New Roman" w:hAnsi="Calibri" w:cs="Times New Roman"/>
                <w:color w:val="000000"/>
                <w:lang w:val="en-GB" w:eastAsia="en-GB"/>
              </w:rPr>
              <w:t>Flowerpiercer</w:t>
            </w:r>
            <w:proofErr w:type="spellEnd"/>
          </w:p>
        </w:tc>
        <w:tc>
          <w:tcPr>
            <w:tcW w:w="2947" w:type="dxa"/>
            <w:tcBorders>
              <w:top w:val="nil"/>
              <w:left w:val="nil"/>
              <w:bottom w:val="nil"/>
              <w:right w:val="nil"/>
            </w:tcBorders>
            <w:shd w:val="clear" w:color="auto" w:fill="auto"/>
            <w:noWrap/>
            <w:hideMark/>
          </w:tcPr>
          <w:p w14:paraId="31792786" w14:textId="2F5616AD"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FEE052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3947F82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 (0.28, 0.53)</w:t>
            </w:r>
          </w:p>
        </w:tc>
        <w:tc>
          <w:tcPr>
            <w:tcW w:w="2389" w:type="dxa"/>
            <w:tcBorders>
              <w:top w:val="nil"/>
              <w:left w:val="nil"/>
              <w:bottom w:val="nil"/>
              <w:right w:val="nil"/>
            </w:tcBorders>
            <w:shd w:val="clear" w:color="auto" w:fill="auto"/>
            <w:noWrap/>
            <w:vAlign w:val="bottom"/>
            <w:hideMark/>
          </w:tcPr>
          <w:p w14:paraId="1908450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 (0.59, 0.81)</w:t>
            </w:r>
          </w:p>
        </w:tc>
      </w:tr>
      <w:tr w:rsidR="000710DA" w:rsidRPr="00410810" w14:paraId="1B1658AD" w14:textId="77777777" w:rsidTr="003F2317">
        <w:trPr>
          <w:trHeight w:val="288"/>
        </w:trPr>
        <w:tc>
          <w:tcPr>
            <w:tcW w:w="3503" w:type="dxa"/>
            <w:tcBorders>
              <w:top w:val="nil"/>
              <w:left w:val="nil"/>
              <w:bottom w:val="nil"/>
              <w:right w:val="nil"/>
            </w:tcBorders>
            <w:shd w:val="clear" w:color="auto" w:fill="auto"/>
            <w:noWrap/>
            <w:vAlign w:val="bottom"/>
            <w:hideMark/>
          </w:tcPr>
          <w:p w14:paraId="4E36D2EA" w14:textId="77777777" w:rsidR="000710DA" w:rsidRPr="00410810" w:rsidRDefault="000710DA" w:rsidP="000710DA">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Blakish</w:t>
            </w:r>
            <w:proofErr w:type="spellEnd"/>
            <w:r w:rsidRPr="00410810">
              <w:rPr>
                <w:rFonts w:ascii="Calibri" w:eastAsia="Times New Roman" w:hAnsi="Calibri" w:cs="Times New Roman"/>
                <w:color w:val="000000"/>
                <w:lang w:val="en-GB" w:eastAsia="en-GB"/>
              </w:rPr>
              <w:t xml:space="preserve"> Tapaculo</w:t>
            </w:r>
          </w:p>
        </w:tc>
        <w:tc>
          <w:tcPr>
            <w:tcW w:w="2947" w:type="dxa"/>
            <w:tcBorders>
              <w:top w:val="nil"/>
              <w:left w:val="nil"/>
              <w:bottom w:val="nil"/>
              <w:right w:val="nil"/>
            </w:tcBorders>
            <w:shd w:val="clear" w:color="auto" w:fill="auto"/>
            <w:noWrap/>
            <w:hideMark/>
          </w:tcPr>
          <w:p w14:paraId="28462AA9" w14:textId="5A7C7C5F"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26DF4C1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5F76FF1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0.19 (0.07, 0.37)</w:t>
            </w:r>
          </w:p>
        </w:tc>
        <w:tc>
          <w:tcPr>
            <w:tcW w:w="2389" w:type="dxa"/>
            <w:tcBorders>
              <w:top w:val="nil"/>
              <w:left w:val="nil"/>
              <w:bottom w:val="nil"/>
              <w:right w:val="nil"/>
            </w:tcBorders>
            <w:shd w:val="clear" w:color="auto" w:fill="auto"/>
            <w:noWrap/>
            <w:vAlign w:val="bottom"/>
            <w:hideMark/>
          </w:tcPr>
          <w:p w14:paraId="7326304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0.44 (0.01, 0.92)</w:t>
            </w:r>
          </w:p>
        </w:tc>
      </w:tr>
      <w:tr w:rsidR="000710DA" w:rsidRPr="00410810" w14:paraId="7A8FECE9" w14:textId="77777777" w:rsidTr="003F2317">
        <w:trPr>
          <w:trHeight w:val="288"/>
        </w:trPr>
        <w:tc>
          <w:tcPr>
            <w:tcW w:w="3503" w:type="dxa"/>
            <w:tcBorders>
              <w:top w:val="nil"/>
              <w:left w:val="nil"/>
              <w:bottom w:val="nil"/>
              <w:right w:val="nil"/>
            </w:tcBorders>
            <w:shd w:val="clear" w:color="auto" w:fill="auto"/>
            <w:noWrap/>
            <w:vAlign w:val="bottom"/>
            <w:hideMark/>
          </w:tcPr>
          <w:p w14:paraId="4354B2B3" w14:textId="77777777" w:rsidR="000710DA" w:rsidRPr="00410810" w:rsidRDefault="000710DA" w:rsidP="000710DA">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Blakish</w:t>
            </w:r>
            <w:proofErr w:type="spellEnd"/>
            <w:r w:rsidRPr="00410810">
              <w:rPr>
                <w:rFonts w:ascii="Calibri" w:eastAsia="Times New Roman" w:hAnsi="Calibri" w:cs="Times New Roman"/>
                <w:color w:val="000000"/>
                <w:lang w:val="en-GB" w:eastAsia="en-GB"/>
              </w:rPr>
              <w:t xml:space="preserve"> Tapaculo</w:t>
            </w:r>
          </w:p>
        </w:tc>
        <w:tc>
          <w:tcPr>
            <w:tcW w:w="2947" w:type="dxa"/>
            <w:tcBorders>
              <w:top w:val="nil"/>
              <w:left w:val="nil"/>
              <w:bottom w:val="nil"/>
              <w:right w:val="nil"/>
            </w:tcBorders>
            <w:shd w:val="clear" w:color="auto" w:fill="auto"/>
            <w:noWrap/>
            <w:hideMark/>
          </w:tcPr>
          <w:p w14:paraId="23584C4E" w14:textId="6FE36F59"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D74068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372C549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0.27 (0.14, 0.43)</w:t>
            </w:r>
          </w:p>
        </w:tc>
        <w:tc>
          <w:tcPr>
            <w:tcW w:w="2389" w:type="dxa"/>
            <w:tcBorders>
              <w:top w:val="nil"/>
              <w:left w:val="nil"/>
              <w:bottom w:val="nil"/>
              <w:right w:val="nil"/>
            </w:tcBorders>
            <w:shd w:val="clear" w:color="auto" w:fill="auto"/>
            <w:noWrap/>
            <w:vAlign w:val="bottom"/>
            <w:hideMark/>
          </w:tcPr>
          <w:p w14:paraId="3AB6315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0.64 (0.38, 0.86)</w:t>
            </w:r>
          </w:p>
        </w:tc>
      </w:tr>
      <w:tr w:rsidR="000710DA" w:rsidRPr="00410810" w14:paraId="6EC8C798" w14:textId="77777777" w:rsidTr="003F2317">
        <w:trPr>
          <w:trHeight w:val="288"/>
        </w:trPr>
        <w:tc>
          <w:tcPr>
            <w:tcW w:w="3503" w:type="dxa"/>
            <w:tcBorders>
              <w:top w:val="nil"/>
              <w:left w:val="nil"/>
              <w:bottom w:val="nil"/>
              <w:right w:val="nil"/>
            </w:tcBorders>
            <w:shd w:val="clear" w:color="auto" w:fill="auto"/>
            <w:noWrap/>
            <w:vAlign w:val="bottom"/>
            <w:hideMark/>
          </w:tcPr>
          <w:p w14:paraId="7E808EB7" w14:textId="77777777" w:rsidR="000710DA" w:rsidRPr="00410810" w:rsidRDefault="000710DA" w:rsidP="000710DA">
            <w:pPr>
              <w:spacing w:after="0" w:line="240" w:lineRule="auto"/>
              <w:rPr>
                <w:rFonts w:ascii="Calibri" w:eastAsia="Times New Roman" w:hAnsi="Calibri" w:cs="Times New Roman"/>
                <w:color w:val="000000"/>
                <w:lang w:val="en-GB" w:eastAsia="en-GB"/>
              </w:rPr>
            </w:pPr>
            <w:proofErr w:type="spellStart"/>
            <w:r w:rsidRPr="00410810">
              <w:rPr>
                <w:rFonts w:ascii="Calibri" w:eastAsia="Times New Roman" w:hAnsi="Calibri" w:cs="Times New Roman"/>
                <w:color w:val="000000"/>
                <w:lang w:val="en-GB" w:eastAsia="en-GB"/>
              </w:rPr>
              <w:t>Blakish</w:t>
            </w:r>
            <w:proofErr w:type="spellEnd"/>
            <w:r w:rsidRPr="00410810">
              <w:rPr>
                <w:rFonts w:ascii="Calibri" w:eastAsia="Times New Roman" w:hAnsi="Calibri" w:cs="Times New Roman"/>
                <w:color w:val="000000"/>
                <w:lang w:val="en-GB" w:eastAsia="en-GB"/>
              </w:rPr>
              <w:t xml:space="preserve"> Tapaculo</w:t>
            </w:r>
          </w:p>
        </w:tc>
        <w:tc>
          <w:tcPr>
            <w:tcW w:w="2947" w:type="dxa"/>
            <w:tcBorders>
              <w:top w:val="nil"/>
              <w:left w:val="nil"/>
              <w:bottom w:val="nil"/>
              <w:right w:val="nil"/>
            </w:tcBorders>
            <w:shd w:val="clear" w:color="auto" w:fill="auto"/>
            <w:noWrap/>
            <w:hideMark/>
          </w:tcPr>
          <w:p w14:paraId="24F00E39" w14:textId="6EC54C7B"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285E716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4A316E4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0.23 (0.08, 0.5)</w:t>
            </w:r>
          </w:p>
        </w:tc>
        <w:tc>
          <w:tcPr>
            <w:tcW w:w="2389" w:type="dxa"/>
            <w:tcBorders>
              <w:top w:val="nil"/>
              <w:left w:val="nil"/>
              <w:bottom w:val="nil"/>
              <w:right w:val="nil"/>
            </w:tcBorders>
            <w:shd w:val="clear" w:color="auto" w:fill="auto"/>
            <w:noWrap/>
            <w:vAlign w:val="bottom"/>
            <w:hideMark/>
          </w:tcPr>
          <w:p w14:paraId="6561AA2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0.73 (0.48, 0.9)</w:t>
            </w:r>
          </w:p>
        </w:tc>
      </w:tr>
      <w:tr w:rsidR="000710DA" w:rsidRPr="00410810" w14:paraId="45EB9046" w14:textId="77777777" w:rsidTr="003F2317">
        <w:trPr>
          <w:trHeight w:val="288"/>
        </w:trPr>
        <w:tc>
          <w:tcPr>
            <w:tcW w:w="3503" w:type="dxa"/>
            <w:tcBorders>
              <w:top w:val="nil"/>
              <w:left w:val="nil"/>
              <w:bottom w:val="nil"/>
              <w:right w:val="nil"/>
            </w:tcBorders>
            <w:shd w:val="clear" w:color="auto" w:fill="auto"/>
            <w:noWrap/>
            <w:vAlign w:val="bottom"/>
            <w:hideMark/>
          </w:tcPr>
          <w:p w14:paraId="279E0BF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Buff-breasted Mountain Tanager</w:t>
            </w:r>
          </w:p>
        </w:tc>
        <w:tc>
          <w:tcPr>
            <w:tcW w:w="2947" w:type="dxa"/>
            <w:tcBorders>
              <w:top w:val="nil"/>
              <w:left w:val="nil"/>
              <w:bottom w:val="nil"/>
              <w:right w:val="nil"/>
            </w:tcBorders>
            <w:shd w:val="clear" w:color="auto" w:fill="auto"/>
            <w:noWrap/>
            <w:hideMark/>
          </w:tcPr>
          <w:p w14:paraId="753E561A" w14:textId="74A23E58"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737A0CF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C4F702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0.38)</w:t>
            </w:r>
          </w:p>
        </w:tc>
        <w:tc>
          <w:tcPr>
            <w:tcW w:w="2389" w:type="dxa"/>
            <w:tcBorders>
              <w:top w:val="nil"/>
              <w:left w:val="nil"/>
              <w:bottom w:val="nil"/>
              <w:right w:val="nil"/>
            </w:tcBorders>
            <w:shd w:val="clear" w:color="auto" w:fill="auto"/>
            <w:noWrap/>
            <w:vAlign w:val="bottom"/>
            <w:hideMark/>
          </w:tcPr>
          <w:p w14:paraId="7E8EC36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0.46 (0.01, 0.96)</w:t>
            </w:r>
          </w:p>
        </w:tc>
      </w:tr>
      <w:tr w:rsidR="000710DA" w:rsidRPr="00410810" w14:paraId="41DC1BD3" w14:textId="77777777" w:rsidTr="003F2317">
        <w:trPr>
          <w:trHeight w:val="288"/>
        </w:trPr>
        <w:tc>
          <w:tcPr>
            <w:tcW w:w="3503" w:type="dxa"/>
            <w:tcBorders>
              <w:top w:val="nil"/>
              <w:left w:val="nil"/>
              <w:bottom w:val="nil"/>
              <w:right w:val="nil"/>
            </w:tcBorders>
            <w:shd w:val="clear" w:color="auto" w:fill="auto"/>
            <w:noWrap/>
            <w:vAlign w:val="bottom"/>
            <w:hideMark/>
          </w:tcPr>
          <w:p w14:paraId="790AB47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Buff-breasted Mountain Tanager</w:t>
            </w:r>
          </w:p>
        </w:tc>
        <w:tc>
          <w:tcPr>
            <w:tcW w:w="2947" w:type="dxa"/>
            <w:tcBorders>
              <w:top w:val="nil"/>
              <w:left w:val="nil"/>
              <w:bottom w:val="nil"/>
              <w:right w:val="nil"/>
            </w:tcBorders>
            <w:shd w:val="clear" w:color="auto" w:fill="auto"/>
            <w:noWrap/>
            <w:hideMark/>
          </w:tcPr>
          <w:p w14:paraId="2AB9BCFB" w14:textId="710288A2"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32939FF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46C4B6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0.18 (0.03, 0.45)</w:t>
            </w:r>
          </w:p>
        </w:tc>
        <w:tc>
          <w:tcPr>
            <w:tcW w:w="2389" w:type="dxa"/>
            <w:tcBorders>
              <w:top w:val="nil"/>
              <w:left w:val="nil"/>
              <w:bottom w:val="nil"/>
              <w:right w:val="nil"/>
            </w:tcBorders>
            <w:shd w:val="clear" w:color="auto" w:fill="auto"/>
            <w:noWrap/>
            <w:vAlign w:val="bottom"/>
            <w:hideMark/>
          </w:tcPr>
          <w:p w14:paraId="299485C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0.58 (0.17, 0.86)</w:t>
            </w:r>
          </w:p>
        </w:tc>
      </w:tr>
      <w:tr w:rsidR="000710DA" w:rsidRPr="00410810" w14:paraId="7846BA00" w14:textId="77777777" w:rsidTr="003F2317">
        <w:trPr>
          <w:trHeight w:val="288"/>
        </w:trPr>
        <w:tc>
          <w:tcPr>
            <w:tcW w:w="3503" w:type="dxa"/>
            <w:tcBorders>
              <w:top w:val="nil"/>
              <w:left w:val="nil"/>
              <w:bottom w:val="nil"/>
              <w:right w:val="nil"/>
            </w:tcBorders>
            <w:shd w:val="clear" w:color="auto" w:fill="auto"/>
            <w:noWrap/>
            <w:vAlign w:val="bottom"/>
            <w:hideMark/>
          </w:tcPr>
          <w:p w14:paraId="342437E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lastRenderedPageBreak/>
              <w:t>Buff-breasted Mountain Tanager</w:t>
            </w:r>
          </w:p>
        </w:tc>
        <w:tc>
          <w:tcPr>
            <w:tcW w:w="2947" w:type="dxa"/>
            <w:tcBorders>
              <w:top w:val="nil"/>
              <w:left w:val="nil"/>
              <w:bottom w:val="nil"/>
              <w:right w:val="nil"/>
            </w:tcBorders>
            <w:shd w:val="clear" w:color="auto" w:fill="auto"/>
            <w:noWrap/>
            <w:hideMark/>
          </w:tcPr>
          <w:p w14:paraId="6C819958" w14:textId="0DF946E8"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2E4AB8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5995E6F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0.31 (0.12, 0.6)</w:t>
            </w:r>
          </w:p>
        </w:tc>
        <w:tc>
          <w:tcPr>
            <w:tcW w:w="2389" w:type="dxa"/>
            <w:tcBorders>
              <w:top w:val="nil"/>
              <w:left w:val="nil"/>
              <w:bottom w:val="nil"/>
              <w:right w:val="nil"/>
            </w:tcBorders>
            <w:shd w:val="clear" w:color="auto" w:fill="auto"/>
            <w:noWrap/>
            <w:vAlign w:val="bottom"/>
            <w:hideMark/>
          </w:tcPr>
          <w:p w14:paraId="66CA41A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0.64 (0.35, 0.8)</w:t>
            </w:r>
          </w:p>
        </w:tc>
      </w:tr>
      <w:tr w:rsidR="000710DA" w:rsidRPr="00410810" w14:paraId="10C704FB" w14:textId="77777777" w:rsidTr="003F2317">
        <w:trPr>
          <w:trHeight w:val="288"/>
        </w:trPr>
        <w:tc>
          <w:tcPr>
            <w:tcW w:w="3503" w:type="dxa"/>
            <w:tcBorders>
              <w:top w:val="nil"/>
              <w:left w:val="nil"/>
              <w:bottom w:val="nil"/>
              <w:right w:val="nil"/>
            </w:tcBorders>
            <w:shd w:val="clear" w:color="auto" w:fill="auto"/>
            <w:noWrap/>
            <w:vAlign w:val="bottom"/>
            <w:hideMark/>
          </w:tcPr>
          <w:p w14:paraId="4C5A93A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Cinereous </w:t>
            </w:r>
            <w:proofErr w:type="spellStart"/>
            <w:r w:rsidRPr="00410810">
              <w:rPr>
                <w:rFonts w:ascii="Calibri" w:eastAsia="Times New Roman" w:hAnsi="Calibri" w:cs="Times New Roman"/>
                <w:color w:val="000000"/>
                <w:lang w:val="en-GB" w:eastAsia="en-GB"/>
              </w:rPr>
              <w:t>Conebill</w:t>
            </w:r>
            <w:proofErr w:type="spellEnd"/>
          </w:p>
        </w:tc>
        <w:tc>
          <w:tcPr>
            <w:tcW w:w="2947" w:type="dxa"/>
            <w:tcBorders>
              <w:top w:val="nil"/>
              <w:left w:val="nil"/>
              <w:bottom w:val="nil"/>
              <w:right w:val="nil"/>
            </w:tcBorders>
            <w:shd w:val="clear" w:color="auto" w:fill="auto"/>
            <w:noWrap/>
            <w:hideMark/>
          </w:tcPr>
          <w:p w14:paraId="49DE4441" w14:textId="44CB1A61"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6EED575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23D7E4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0.37)</w:t>
            </w:r>
          </w:p>
        </w:tc>
        <w:tc>
          <w:tcPr>
            <w:tcW w:w="2389" w:type="dxa"/>
            <w:tcBorders>
              <w:top w:val="nil"/>
              <w:left w:val="nil"/>
              <w:bottom w:val="nil"/>
              <w:right w:val="nil"/>
            </w:tcBorders>
            <w:shd w:val="clear" w:color="auto" w:fill="auto"/>
            <w:noWrap/>
            <w:vAlign w:val="bottom"/>
            <w:hideMark/>
          </w:tcPr>
          <w:p w14:paraId="2C2133A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0.45 (0.01, 0.96)</w:t>
            </w:r>
          </w:p>
        </w:tc>
      </w:tr>
      <w:tr w:rsidR="000710DA" w:rsidRPr="00410810" w14:paraId="7658B8D4" w14:textId="77777777" w:rsidTr="003F2317">
        <w:trPr>
          <w:trHeight w:val="288"/>
        </w:trPr>
        <w:tc>
          <w:tcPr>
            <w:tcW w:w="3503" w:type="dxa"/>
            <w:tcBorders>
              <w:top w:val="nil"/>
              <w:left w:val="nil"/>
              <w:bottom w:val="nil"/>
              <w:right w:val="nil"/>
            </w:tcBorders>
            <w:shd w:val="clear" w:color="auto" w:fill="auto"/>
            <w:noWrap/>
            <w:vAlign w:val="bottom"/>
            <w:hideMark/>
          </w:tcPr>
          <w:p w14:paraId="3E16C1F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Cinereous </w:t>
            </w:r>
            <w:proofErr w:type="spellStart"/>
            <w:r w:rsidRPr="00410810">
              <w:rPr>
                <w:rFonts w:ascii="Calibri" w:eastAsia="Times New Roman" w:hAnsi="Calibri" w:cs="Times New Roman"/>
                <w:color w:val="000000"/>
                <w:lang w:val="en-GB" w:eastAsia="en-GB"/>
              </w:rPr>
              <w:t>Conebill</w:t>
            </w:r>
            <w:proofErr w:type="spellEnd"/>
          </w:p>
        </w:tc>
        <w:tc>
          <w:tcPr>
            <w:tcW w:w="2947" w:type="dxa"/>
            <w:tcBorders>
              <w:top w:val="nil"/>
              <w:left w:val="nil"/>
              <w:bottom w:val="nil"/>
              <w:right w:val="nil"/>
            </w:tcBorders>
            <w:shd w:val="clear" w:color="auto" w:fill="auto"/>
            <w:noWrap/>
            <w:hideMark/>
          </w:tcPr>
          <w:p w14:paraId="0A1BDDBA" w14:textId="5EF1225C"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6A15D68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2D2D39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0.24 (0.03, 0.69)</w:t>
            </w:r>
          </w:p>
        </w:tc>
        <w:tc>
          <w:tcPr>
            <w:tcW w:w="2389" w:type="dxa"/>
            <w:tcBorders>
              <w:top w:val="nil"/>
              <w:left w:val="nil"/>
              <w:bottom w:val="nil"/>
              <w:right w:val="nil"/>
            </w:tcBorders>
            <w:shd w:val="clear" w:color="auto" w:fill="auto"/>
            <w:noWrap/>
            <w:vAlign w:val="bottom"/>
            <w:hideMark/>
          </w:tcPr>
          <w:p w14:paraId="4D0C926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 (0.2, 0.89)</w:t>
            </w:r>
          </w:p>
        </w:tc>
      </w:tr>
      <w:tr w:rsidR="000710DA" w:rsidRPr="00410810" w14:paraId="480DA2E0" w14:textId="77777777" w:rsidTr="003F2317">
        <w:trPr>
          <w:trHeight w:val="288"/>
        </w:trPr>
        <w:tc>
          <w:tcPr>
            <w:tcW w:w="3503" w:type="dxa"/>
            <w:tcBorders>
              <w:top w:val="nil"/>
              <w:left w:val="nil"/>
              <w:bottom w:val="nil"/>
              <w:right w:val="nil"/>
            </w:tcBorders>
            <w:shd w:val="clear" w:color="auto" w:fill="auto"/>
            <w:noWrap/>
            <w:vAlign w:val="bottom"/>
            <w:hideMark/>
          </w:tcPr>
          <w:p w14:paraId="44B7873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Cinereous </w:t>
            </w:r>
            <w:proofErr w:type="spellStart"/>
            <w:r w:rsidRPr="00410810">
              <w:rPr>
                <w:rFonts w:ascii="Calibri" w:eastAsia="Times New Roman" w:hAnsi="Calibri" w:cs="Times New Roman"/>
                <w:color w:val="000000"/>
                <w:lang w:val="en-GB" w:eastAsia="en-GB"/>
              </w:rPr>
              <w:t>Conebill</w:t>
            </w:r>
            <w:proofErr w:type="spellEnd"/>
          </w:p>
        </w:tc>
        <w:tc>
          <w:tcPr>
            <w:tcW w:w="2947" w:type="dxa"/>
            <w:tcBorders>
              <w:top w:val="nil"/>
              <w:left w:val="nil"/>
              <w:bottom w:val="nil"/>
              <w:right w:val="nil"/>
            </w:tcBorders>
            <w:shd w:val="clear" w:color="auto" w:fill="auto"/>
            <w:noWrap/>
            <w:hideMark/>
          </w:tcPr>
          <w:p w14:paraId="4FCA251D" w14:textId="5B043B3D"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18FE99D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7A615BF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0.21 (0.09, 0.38)</w:t>
            </w:r>
          </w:p>
        </w:tc>
        <w:tc>
          <w:tcPr>
            <w:tcW w:w="2389" w:type="dxa"/>
            <w:tcBorders>
              <w:top w:val="nil"/>
              <w:left w:val="nil"/>
              <w:bottom w:val="nil"/>
              <w:right w:val="nil"/>
            </w:tcBorders>
            <w:shd w:val="clear" w:color="auto" w:fill="auto"/>
            <w:noWrap/>
            <w:vAlign w:val="bottom"/>
            <w:hideMark/>
          </w:tcPr>
          <w:p w14:paraId="04122B2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0.67 (0.45, 0.83)</w:t>
            </w:r>
          </w:p>
        </w:tc>
      </w:tr>
      <w:tr w:rsidR="000710DA" w:rsidRPr="00410810" w14:paraId="2CB42A7C" w14:textId="77777777" w:rsidTr="003F2317">
        <w:trPr>
          <w:trHeight w:val="288"/>
        </w:trPr>
        <w:tc>
          <w:tcPr>
            <w:tcW w:w="3503" w:type="dxa"/>
            <w:tcBorders>
              <w:top w:val="nil"/>
              <w:left w:val="nil"/>
              <w:bottom w:val="nil"/>
              <w:right w:val="nil"/>
            </w:tcBorders>
            <w:shd w:val="clear" w:color="auto" w:fill="auto"/>
            <w:noWrap/>
            <w:vAlign w:val="bottom"/>
            <w:hideMark/>
          </w:tcPr>
          <w:p w14:paraId="4E2E37F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Pearled </w:t>
            </w:r>
            <w:proofErr w:type="spellStart"/>
            <w:r w:rsidRPr="00410810">
              <w:rPr>
                <w:rFonts w:ascii="Calibri" w:eastAsia="Times New Roman" w:hAnsi="Calibri" w:cs="Times New Roman"/>
                <w:color w:val="000000"/>
                <w:lang w:val="en-GB" w:eastAsia="en-GB"/>
              </w:rPr>
              <w:t>Treerunner</w:t>
            </w:r>
            <w:proofErr w:type="spellEnd"/>
          </w:p>
        </w:tc>
        <w:tc>
          <w:tcPr>
            <w:tcW w:w="2947" w:type="dxa"/>
            <w:tcBorders>
              <w:top w:val="nil"/>
              <w:left w:val="nil"/>
              <w:bottom w:val="nil"/>
              <w:right w:val="nil"/>
            </w:tcBorders>
            <w:shd w:val="clear" w:color="auto" w:fill="auto"/>
            <w:noWrap/>
            <w:hideMark/>
          </w:tcPr>
          <w:p w14:paraId="5E25578B" w14:textId="524BB767"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599C496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5BB919C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0.18 (0.09, 0.31)</w:t>
            </w:r>
          </w:p>
        </w:tc>
        <w:tc>
          <w:tcPr>
            <w:tcW w:w="2389" w:type="dxa"/>
            <w:tcBorders>
              <w:top w:val="nil"/>
              <w:left w:val="nil"/>
              <w:bottom w:val="nil"/>
              <w:right w:val="nil"/>
            </w:tcBorders>
            <w:shd w:val="clear" w:color="auto" w:fill="auto"/>
            <w:noWrap/>
            <w:vAlign w:val="bottom"/>
            <w:hideMark/>
          </w:tcPr>
          <w:p w14:paraId="671F094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0.69 (0.32, 0.98)</w:t>
            </w:r>
          </w:p>
        </w:tc>
      </w:tr>
      <w:tr w:rsidR="000710DA" w:rsidRPr="00410810" w14:paraId="2C070025" w14:textId="77777777" w:rsidTr="003F2317">
        <w:trPr>
          <w:trHeight w:val="288"/>
        </w:trPr>
        <w:tc>
          <w:tcPr>
            <w:tcW w:w="3503" w:type="dxa"/>
            <w:tcBorders>
              <w:top w:val="nil"/>
              <w:left w:val="nil"/>
              <w:bottom w:val="nil"/>
              <w:right w:val="nil"/>
            </w:tcBorders>
            <w:shd w:val="clear" w:color="auto" w:fill="auto"/>
            <w:noWrap/>
            <w:vAlign w:val="bottom"/>
            <w:hideMark/>
          </w:tcPr>
          <w:p w14:paraId="16CE9F4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Pearled </w:t>
            </w:r>
            <w:proofErr w:type="spellStart"/>
            <w:r w:rsidRPr="00410810">
              <w:rPr>
                <w:rFonts w:ascii="Calibri" w:eastAsia="Times New Roman" w:hAnsi="Calibri" w:cs="Times New Roman"/>
                <w:color w:val="000000"/>
                <w:lang w:val="en-GB" w:eastAsia="en-GB"/>
              </w:rPr>
              <w:t>Treerunner</w:t>
            </w:r>
            <w:proofErr w:type="spellEnd"/>
          </w:p>
        </w:tc>
        <w:tc>
          <w:tcPr>
            <w:tcW w:w="2947" w:type="dxa"/>
            <w:tcBorders>
              <w:top w:val="nil"/>
              <w:left w:val="nil"/>
              <w:bottom w:val="nil"/>
              <w:right w:val="nil"/>
            </w:tcBorders>
            <w:shd w:val="clear" w:color="auto" w:fill="auto"/>
            <w:noWrap/>
            <w:hideMark/>
          </w:tcPr>
          <w:p w14:paraId="0FC14488" w14:textId="33A70AD0"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46ED1C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2A73686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(0.02, 0.59)</w:t>
            </w:r>
          </w:p>
        </w:tc>
        <w:tc>
          <w:tcPr>
            <w:tcW w:w="2389" w:type="dxa"/>
            <w:tcBorders>
              <w:top w:val="nil"/>
              <w:left w:val="nil"/>
              <w:bottom w:val="nil"/>
              <w:right w:val="nil"/>
            </w:tcBorders>
            <w:shd w:val="clear" w:color="auto" w:fill="auto"/>
            <w:noWrap/>
            <w:vAlign w:val="bottom"/>
            <w:hideMark/>
          </w:tcPr>
          <w:p w14:paraId="2878594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0.64 (0.22, 0.9)</w:t>
            </w:r>
          </w:p>
        </w:tc>
      </w:tr>
      <w:tr w:rsidR="000710DA" w:rsidRPr="00410810" w14:paraId="67DEA7C0" w14:textId="77777777" w:rsidTr="003F2317">
        <w:trPr>
          <w:trHeight w:val="288"/>
        </w:trPr>
        <w:tc>
          <w:tcPr>
            <w:tcW w:w="3503" w:type="dxa"/>
            <w:tcBorders>
              <w:top w:val="nil"/>
              <w:left w:val="nil"/>
              <w:bottom w:val="nil"/>
              <w:right w:val="nil"/>
            </w:tcBorders>
            <w:shd w:val="clear" w:color="auto" w:fill="auto"/>
            <w:noWrap/>
            <w:vAlign w:val="bottom"/>
            <w:hideMark/>
          </w:tcPr>
          <w:p w14:paraId="239D5A1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Pearled </w:t>
            </w:r>
            <w:proofErr w:type="spellStart"/>
            <w:r w:rsidRPr="00410810">
              <w:rPr>
                <w:rFonts w:ascii="Calibri" w:eastAsia="Times New Roman" w:hAnsi="Calibri" w:cs="Times New Roman"/>
                <w:color w:val="000000"/>
                <w:lang w:val="en-GB" w:eastAsia="en-GB"/>
              </w:rPr>
              <w:t>Treerunner</w:t>
            </w:r>
            <w:proofErr w:type="spellEnd"/>
          </w:p>
        </w:tc>
        <w:tc>
          <w:tcPr>
            <w:tcW w:w="2947" w:type="dxa"/>
            <w:tcBorders>
              <w:top w:val="nil"/>
              <w:left w:val="nil"/>
              <w:bottom w:val="nil"/>
              <w:right w:val="nil"/>
            </w:tcBorders>
            <w:shd w:val="clear" w:color="auto" w:fill="auto"/>
            <w:noWrap/>
            <w:hideMark/>
          </w:tcPr>
          <w:p w14:paraId="66970018" w14:textId="591ECF10"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9EB98B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6E4DC7C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0.34 (0.17, 0.58)</w:t>
            </w:r>
          </w:p>
        </w:tc>
        <w:tc>
          <w:tcPr>
            <w:tcW w:w="2389" w:type="dxa"/>
            <w:tcBorders>
              <w:top w:val="nil"/>
              <w:left w:val="nil"/>
              <w:bottom w:val="nil"/>
              <w:right w:val="nil"/>
            </w:tcBorders>
            <w:shd w:val="clear" w:color="auto" w:fill="auto"/>
            <w:noWrap/>
            <w:vAlign w:val="bottom"/>
            <w:hideMark/>
          </w:tcPr>
          <w:p w14:paraId="38F69C8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0.74 (0.58, 0.89)</w:t>
            </w:r>
          </w:p>
        </w:tc>
      </w:tr>
      <w:tr w:rsidR="000710DA" w:rsidRPr="00410810" w14:paraId="02AE3ACC" w14:textId="77777777" w:rsidTr="003F2317">
        <w:trPr>
          <w:trHeight w:val="288"/>
        </w:trPr>
        <w:tc>
          <w:tcPr>
            <w:tcW w:w="3503" w:type="dxa"/>
            <w:tcBorders>
              <w:top w:val="nil"/>
              <w:left w:val="nil"/>
              <w:bottom w:val="nil"/>
              <w:right w:val="nil"/>
            </w:tcBorders>
            <w:shd w:val="clear" w:color="auto" w:fill="auto"/>
            <w:noWrap/>
            <w:vAlign w:val="bottom"/>
            <w:hideMark/>
          </w:tcPr>
          <w:p w14:paraId="63D6550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Purple-throated </w:t>
            </w:r>
            <w:proofErr w:type="spellStart"/>
            <w:r w:rsidRPr="00410810">
              <w:rPr>
                <w:rFonts w:ascii="Calibri" w:eastAsia="Times New Roman" w:hAnsi="Calibri" w:cs="Times New Roman"/>
                <w:color w:val="000000"/>
                <w:lang w:val="en-GB" w:eastAsia="en-GB"/>
              </w:rPr>
              <w:t>Sunangel</w:t>
            </w:r>
            <w:proofErr w:type="spellEnd"/>
          </w:p>
        </w:tc>
        <w:tc>
          <w:tcPr>
            <w:tcW w:w="2947" w:type="dxa"/>
            <w:tcBorders>
              <w:top w:val="nil"/>
              <w:left w:val="nil"/>
              <w:bottom w:val="nil"/>
              <w:right w:val="nil"/>
            </w:tcBorders>
            <w:shd w:val="clear" w:color="auto" w:fill="auto"/>
            <w:noWrap/>
            <w:hideMark/>
          </w:tcPr>
          <w:p w14:paraId="3087E28D" w14:textId="5EB0C3F2"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680B173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0C8734B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(0.04, 0.26)</w:t>
            </w:r>
          </w:p>
        </w:tc>
        <w:tc>
          <w:tcPr>
            <w:tcW w:w="2389" w:type="dxa"/>
            <w:tcBorders>
              <w:top w:val="nil"/>
              <w:left w:val="nil"/>
              <w:bottom w:val="nil"/>
              <w:right w:val="nil"/>
            </w:tcBorders>
            <w:shd w:val="clear" w:color="auto" w:fill="auto"/>
            <w:noWrap/>
            <w:vAlign w:val="bottom"/>
            <w:hideMark/>
          </w:tcPr>
          <w:p w14:paraId="39FEE54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0.36 (0.01, 0.85)</w:t>
            </w:r>
          </w:p>
        </w:tc>
      </w:tr>
      <w:tr w:rsidR="000710DA" w:rsidRPr="00410810" w14:paraId="58237586" w14:textId="77777777" w:rsidTr="003F2317">
        <w:trPr>
          <w:trHeight w:val="288"/>
        </w:trPr>
        <w:tc>
          <w:tcPr>
            <w:tcW w:w="3503" w:type="dxa"/>
            <w:tcBorders>
              <w:top w:val="nil"/>
              <w:left w:val="nil"/>
              <w:bottom w:val="nil"/>
              <w:right w:val="nil"/>
            </w:tcBorders>
            <w:shd w:val="clear" w:color="auto" w:fill="auto"/>
            <w:noWrap/>
            <w:vAlign w:val="bottom"/>
            <w:hideMark/>
          </w:tcPr>
          <w:p w14:paraId="7112567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Purple-throated </w:t>
            </w:r>
            <w:proofErr w:type="spellStart"/>
            <w:r w:rsidRPr="00410810">
              <w:rPr>
                <w:rFonts w:ascii="Calibri" w:eastAsia="Times New Roman" w:hAnsi="Calibri" w:cs="Times New Roman"/>
                <w:color w:val="000000"/>
                <w:lang w:val="en-GB" w:eastAsia="en-GB"/>
              </w:rPr>
              <w:t>Sunangel</w:t>
            </w:r>
            <w:proofErr w:type="spellEnd"/>
          </w:p>
        </w:tc>
        <w:tc>
          <w:tcPr>
            <w:tcW w:w="2947" w:type="dxa"/>
            <w:tcBorders>
              <w:top w:val="nil"/>
              <w:left w:val="nil"/>
              <w:bottom w:val="nil"/>
              <w:right w:val="nil"/>
            </w:tcBorders>
            <w:shd w:val="clear" w:color="auto" w:fill="auto"/>
            <w:noWrap/>
            <w:hideMark/>
          </w:tcPr>
          <w:p w14:paraId="678BC91B" w14:textId="20569084"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78AEF24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A91E6C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0.11 (0.01, 0.3)</w:t>
            </w:r>
          </w:p>
        </w:tc>
        <w:tc>
          <w:tcPr>
            <w:tcW w:w="2389" w:type="dxa"/>
            <w:tcBorders>
              <w:top w:val="nil"/>
              <w:left w:val="nil"/>
              <w:bottom w:val="nil"/>
              <w:right w:val="nil"/>
            </w:tcBorders>
            <w:shd w:val="clear" w:color="auto" w:fill="auto"/>
            <w:noWrap/>
            <w:vAlign w:val="bottom"/>
            <w:hideMark/>
          </w:tcPr>
          <w:p w14:paraId="7A4F880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0.53 (0.14, 0.85)</w:t>
            </w:r>
          </w:p>
        </w:tc>
      </w:tr>
      <w:tr w:rsidR="000710DA" w:rsidRPr="00410810" w14:paraId="58DB7609" w14:textId="77777777" w:rsidTr="003F2317">
        <w:trPr>
          <w:trHeight w:val="288"/>
        </w:trPr>
        <w:tc>
          <w:tcPr>
            <w:tcW w:w="3503" w:type="dxa"/>
            <w:tcBorders>
              <w:top w:val="nil"/>
              <w:left w:val="nil"/>
              <w:bottom w:val="nil"/>
              <w:right w:val="nil"/>
            </w:tcBorders>
            <w:shd w:val="clear" w:color="auto" w:fill="auto"/>
            <w:noWrap/>
            <w:vAlign w:val="bottom"/>
            <w:hideMark/>
          </w:tcPr>
          <w:p w14:paraId="63607A0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Purple-throated </w:t>
            </w:r>
            <w:proofErr w:type="spellStart"/>
            <w:r w:rsidRPr="00410810">
              <w:rPr>
                <w:rFonts w:ascii="Calibri" w:eastAsia="Times New Roman" w:hAnsi="Calibri" w:cs="Times New Roman"/>
                <w:color w:val="000000"/>
                <w:lang w:val="en-GB" w:eastAsia="en-GB"/>
              </w:rPr>
              <w:t>Sunangel</w:t>
            </w:r>
            <w:proofErr w:type="spellEnd"/>
          </w:p>
        </w:tc>
        <w:tc>
          <w:tcPr>
            <w:tcW w:w="2947" w:type="dxa"/>
            <w:tcBorders>
              <w:top w:val="nil"/>
              <w:left w:val="nil"/>
              <w:bottom w:val="nil"/>
              <w:right w:val="nil"/>
            </w:tcBorders>
            <w:shd w:val="clear" w:color="auto" w:fill="auto"/>
            <w:noWrap/>
            <w:hideMark/>
          </w:tcPr>
          <w:p w14:paraId="073580E3" w14:textId="04CC28A1"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2A9E35F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128A2D9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0.21 (0.06, 0.48)</w:t>
            </w:r>
          </w:p>
        </w:tc>
        <w:tc>
          <w:tcPr>
            <w:tcW w:w="2389" w:type="dxa"/>
            <w:tcBorders>
              <w:top w:val="nil"/>
              <w:left w:val="nil"/>
              <w:bottom w:val="nil"/>
              <w:right w:val="nil"/>
            </w:tcBorders>
            <w:shd w:val="clear" w:color="auto" w:fill="auto"/>
            <w:noWrap/>
            <w:vAlign w:val="bottom"/>
            <w:hideMark/>
          </w:tcPr>
          <w:p w14:paraId="5A03A4F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0.61 (0.38, 0.79)</w:t>
            </w:r>
          </w:p>
        </w:tc>
      </w:tr>
      <w:tr w:rsidR="000710DA" w:rsidRPr="00410810" w14:paraId="4F64B8BB" w14:textId="77777777" w:rsidTr="003F2317">
        <w:trPr>
          <w:trHeight w:val="288"/>
        </w:trPr>
        <w:tc>
          <w:tcPr>
            <w:tcW w:w="3503" w:type="dxa"/>
            <w:tcBorders>
              <w:top w:val="nil"/>
              <w:left w:val="nil"/>
              <w:bottom w:val="nil"/>
              <w:right w:val="nil"/>
            </w:tcBorders>
            <w:shd w:val="clear" w:color="auto" w:fill="auto"/>
            <w:noWrap/>
            <w:vAlign w:val="bottom"/>
            <w:hideMark/>
          </w:tcPr>
          <w:p w14:paraId="764C11D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Rufous-chested Tanager</w:t>
            </w:r>
          </w:p>
        </w:tc>
        <w:tc>
          <w:tcPr>
            <w:tcW w:w="2947" w:type="dxa"/>
            <w:tcBorders>
              <w:top w:val="nil"/>
              <w:left w:val="nil"/>
              <w:bottom w:val="nil"/>
              <w:right w:val="nil"/>
            </w:tcBorders>
            <w:shd w:val="clear" w:color="auto" w:fill="auto"/>
            <w:noWrap/>
            <w:hideMark/>
          </w:tcPr>
          <w:p w14:paraId="5F55EF8D" w14:textId="42C0DB09"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7ED3CAC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1E16932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0.19 (0.06, 0.4)</w:t>
            </w:r>
          </w:p>
        </w:tc>
        <w:tc>
          <w:tcPr>
            <w:tcW w:w="2389" w:type="dxa"/>
            <w:tcBorders>
              <w:top w:val="nil"/>
              <w:left w:val="nil"/>
              <w:bottom w:val="nil"/>
              <w:right w:val="nil"/>
            </w:tcBorders>
            <w:shd w:val="clear" w:color="auto" w:fill="auto"/>
            <w:noWrap/>
            <w:vAlign w:val="bottom"/>
            <w:hideMark/>
          </w:tcPr>
          <w:p w14:paraId="6318F46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0.42 (0.01, 0.91)</w:t>
            </w:r>
          </w:p>
        </w:tc>
      </w:tr>
      <w:tr w:rsidR="000710DA" w:rsidRPr="00410810" w14:paraId="40EBA76B" w14:textId="77777777" w:rsidTr="003F2317">
        <w:trPr>
          <w:trHeight w:val="288"/>
        </w:trPr>
        <w:tc>
          <w:tcPr>
            <w:tcW w:w="3503" w:type="dxa"/>
            <w:tcBorders>
              <w:top w:val="nil"/>
              <w:left w:val="nil"/>
              <w:bottom w:val="nil"/>
              <w:right w:val="nil"/>
            </w:tcBorders>
            <w:shd w:val="clear" w:color="auto" w:fill="auto"/>
            <w:noWrap/>
            <w:vAlign w:val="bottom"/>
            <w:hideMark/>
          </w:tcPr>
          <w:p w14:paraId="660FC94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Rufous-chested Tanager</w:t>
            </w:r>
          </w:p>
        </w:tc>
        <w:tc>
          <w:tcPr>
            <w:tcW w:w="2947" w:type="dxa"/>
            <w:tcBorders>
              <w:top w:val="nil"/>
              <w:left w:val="nil"/>
              <w:bottom w:val="nil"/>
              <w:right w:val="nil"/>
            </w:tcBorders>
            <w:shd w:val="clear" w:color="auto" w:fill="auto"/>
            <w:noWrap/>
            <w:hideMark/>
          </w:tcPr>
          <w:p w14:paraId="06AA9A58" w14:textId="39AD2BF1"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59EFCFC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001D1E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0.34 (0.1, 0.75)</w:t>
            </w:r>
          </w:p>
        </w:tc>
        <w:tc>
          <w:tcPr>
            <w:tcW w:w="2389" w:type="dxa"/>
            <w:tcBorders>
              <w:top w:val="nil"/>
              <w:left w:val="nil"/>
              <w:bottom w:val="nil"/>
              <w:right w:val="nil"/>
            </w:tcBorders>
            <w:shd w:val="clear" w:color="auto" w:fill="auto"/>
            <w:noWrap/>
            <w:vAlign w:val="bottom"/>
            <w:hideMark/>
          </w:tcPr>
          <w:p w14:paraId="40DEDDB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 (0.25, 0.88)</w:t>
            </w:r>
          </w:p>
        </w:tc>
      </w:tr>
      <w:tr w:rsidR="000710DA" w:rsidRPr="00410810" w14:paraId="7D1A8948" w14:textId="77777777" w:rsidTr="003F2317">
        <w:trPr>
          <w:trHeight w:val="288"/>
        </w:trPr>
        <w:tc>
          <w:tcPr>
            <w:tcW w:w="3503" w:type="dxa"/>
            <w:tcBorders>
              <w:top w:val="nil"/>
              <w:left w:val="nil"/>
              <w:bottom w:val="nil"/>
              <w:right w:val="nil"/>
            </w:tcBorders>
            <w:shd w:val="clear" w:color="auto" w:fill="auto"/>
            <w:noWrap/>
            <w:vAlign w:val="bottom"/>
            <w:hideMark/>
          </w:tcPr>
          <w:p w14:paraId="2B827EB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Rufous-chested Tanager</w:t>
            </w:r>
          </w:p>
        </w:tc>
        <w:tc>
          <w:tcPr>
            <w:tcW w:w="2947" w:type="dxa"/>
            <w:tcBorders>
              <w:top w:val="nil"/>
              <w:left w:val="nil"/>
              <w:bottom w:val="nil"/>
              <w:right w:val="nil"/>
            </w:tcBorders>
            <w:shd w:val="clear" w:color="auto" w:fill="auto"/>
            <w:noWrap/>
            <w:hideMark/>
          </w:tcPr>
          <w:p w14:paraId="48446AA7" w14:textId="758A9FEA"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3BC74A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6FD3879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0.11 (0.03, 0.24)</w:t>
            </w:r>
          </w:p>
        </w:tc>
        <w:tc>
          <w:tcPr>
            <w:tcW w:w="2389" w:type="dxa"/>
            <w:tcBorders>
              <w:top w:val="nil"/>
              <w:left w:val="nil"/>
              <w:bottom w:val="nil"/>
              <w:right w:val="nil"/>
            </w:tcBorders>
            <w:shd w:val="clear" w:color="auto" w:fill="auto"/>
            <w:noWrap/>
            <w:vAlign w:val="bottom"/>
            <w:hideMark/>
          </w:tcPr>
          <w:p w14:paraId="2105F87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0.66 (0.41, 0.83)</w:t>
            </w:r>
          </w:p>
        </w:tc>
      </w:tr>
      <w:tr w:rsidR="000710DA" w:rsidRPr="00410810" w14:paraId="5E3F8F77" w14:textId="77777777" w:rsidTr="003F2317">
        <w:trPr>
          <w:trHeight w:val="288"/>
        </w:trPr>
        <w:tc>
          <w:tcPr>
            <w:tcW w:w="3503" w:type="dxa"/>
            <w:tcBorders>
              <w:top w:val="nil"/>
              <w:left w:val="nil"/>
              <w:bottom w:val="nil"/>
              <w:right w:val="nil"/>
            </w:tcBorders>
            <w:shd w:val="clear" w:color="auto" w:fill="auto"/>
            <w:noWrap/>
            <w:vAlign w:val="bottom"/>
            <w:hideMark/>
          </w:tcPr>
          <w:p w14:paraId="7E117FF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w:t>
            </w:r>
            <w:proofErr w:type="spellStart"/>
            <w:r w:rsidRPr="00410810">
              <w:rPr>
                <w:rFonts w:ascii="Calibri" w:eastAsia="Times New Roman" w:hAnsi="Calibri" w:cs="Times New Roman"/>
                <w:color w:val="000000"/>
                <w:lang w:val="en-GB" w:eastAsia="en-GB"/>
              </w:rPr>
              <w:t>naped</w:t>
            </w:r>
            <w:proofErr w:type="spellEnd"/>
            <w:r w:rsidRPr="00410810">
              <w:rPr>
                <w:rFonts w:ascii="Calibri" w:eastAsia="Times New Roman" w:hAnsi="Calibri" w:cs="Times New Roman"/>
                <w:color w:val="000000"/>
                <w:lang w:val="en-GB" w:eastAsia="en-GB"/>
              </w:rPr>
              <w:t xml:space="preserve"> Brush Finch</w:t>
            </w:r>
          </w:p>
        </w:tc>
        <w:tc>
          <w:tcPr>
            <w:tcW w:w="2947" w:type="dxa"/>
            <w:tcBorders>
              <w:top w:val="nil"/>
              <w:left w:val="nil"/>
              <w:bottom w:val="nil"/>
              <w:right w:val="nil"/>
            </w:tcBorders>
            <w:shd w:val="clear" w:color="auto" w:fill="auto"/>
            <w:noWrap/>
            <w:hideMark/>
          </w:tcPr>
          <w:p w14:paraId="006848C2" w14:textId="5D990C67"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3BBBFC5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35CC627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(0.03, 0.28)</w:t>
            </w:r>
          </w:p>
        </w:tc>
        <w:tc>
          <w:tcPr>
            <w:tcW w:w="2389" w:type="dxa"/>
            <w:tcBorders>
              <w:top w:val="nil"/>
              <w:left w:val="nil"/>
              <w:bottom w:val="nil"/>
              <w:right w:val="nil"/>
            </w:tcBorders>
            <w:shd w:val="clear" w:color="auto" w:fill="auto"/>
            <w:noWrap/>
            <w:vAlign w:val="bottom"/>
            <w:hideMark/>
          </w:tcPr>
          <w:p w14:paraId="7CEAFED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0.45 (0.01, 0.96)</w:t>
            </w:r>
          </w:p>
        </w:tc>
      </w:tr>
      <w:tr w:rsidR="000710DA" w:rsidRPr="00410810" w14:paraId="23417155" w14:textId="77777777" w:rsidTr="003F2317">
        <w:trPr>
          <w:trHeight w:val="288"/>
        </w:trPr>
        <w:tc>
          <w:tcPr>
            <w:tcW w:w="3503" w:type="dxa"/>
            <w:tcBorders>
              <w:top w:val="nil"/>
              <w:left w:val="nil"/>
              <w:bottom w:val="nil"/>
              <w:right w:val="nil"/>
            </w:tcBorders>
            <w:shd w:val="clear" w:color="auto" w:fill="auto"/>
            <w:noWrap/>
            <w:vAlign w:val="bottom"/>
            <w:hideMark/>
          </w:tcPr>
          <w:p w14:paraId="476FB0C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w:t>
            </w:r>
            <w:proofErr w:type="spellStart"/>
            <w:r w:rsidRPr="00410810">
              <w:rPr>
                <w:rFonts w:ascii="Calibri" w:eastAsia="Times New Roman" w:hAnsi="Calibri" w:cs="Times New Roman"/>
                <w:color w:val="000000"/>
                <w:lang w:val="en-GB" w:eastAsia="en-GB"/>
              </w:rPr>
              <w:t>naped</w:t>
            </w:r>
            <w:proofErr w:type="spellEnd"/>
            <w:r w:rsidRPr="00410810">
              <w:rPr>
                <w:rFonts w:ascii="Calibri" w:eastAsia="Times New Roman" w:hAnsi="Calibri" w:cs="Times New Roman"/>
                <w:color w:val="000000"/>
                <w:lang w:val="en-GB" w:eastAsia="en-GB"/>
              </w:rPr>
              <w:t xml:space="preserve"> Brush Finch</w:t>
            </w:r>
          </w:p>
        </w:tc>
        <w:tc>
          <w:tcPr>
            <w:tcW w:w="2947" w:type="dxa"/>
            <w:tcBorders>
              <w:top w:val="nil"/>
              <w:left w:val="nil"/>
              <w:bottom w:val="nil"/>
              <w:right w:val="nil"/>
            </w:tcBorders>
            <w:shd w:val="clear" w:color="auto" w:fill="auto"/>
            <w:noWrap/>
            <w:hideMark/>
          </w:tcPr>
          <w:p w14:paraId="22DCC4DD" w14:textId="15F1C9E2"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A79299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53CDDB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0.18 (0.07, 0.33)</w:t>
            </w:r>
          </w:p>
        </w:tc>
        <w:tc>
          <w:tcPr>
            <w:tcW w:w="2389" w:type="dxa"/>
            <w:tcBorders>
              <w:top w:val="nil"/>
              <w:left w:val="nil"/>
              <w:bottom w:val="nil"/>
              <w:right w:val="nil"/>
            </w:tcBorders>
            <w:shd w:val="clear" w:color="auto" w:fill="auto"/>
            <w:noWrap/>
            <w:vAlign w:val="bottom"/>
            <w:hideMark/>
          </w:tcPr>
          <w:p w14:paraId="6B11C1B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 (0.11, 0.77)</w:t>
            </w:r>
          </w:p>
        </w:tc>
      </w:tr>
      <w:tr w:rsidR="000710DA" w:rsidRPr="00410810" w14:paraId="28773DF4" w14:textId="77777777" w:rsidTr="003F2317">
        <w:trPr>
          <w:trHeight w:val="288"/>
        </w:trPr>
        <w:tc>
          <w:tcPr>
            <w:tcW w:w="3503" w:type="dxa"/>
            <w:tcBorders>
              <w:top w:val="nil"/>
              <w:left w:val="nil"/>
              <w:bottom w:val="nil"/>
              <w:right w:val="nil"/>
            </w:tcBorders>
            <w:shd w:val="clear" w:color="auto" w:fill="auto"/>
            <w:noWrap/>
            <w:vAlign w:val="bottom"/>
            <w:hideMark/>
          </w:tcPr>
          <w:p w14:paraId="20A59A6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Rufous-</w:t>
            </w:r>
            <w:proofErr w:type="spellStart"/>
            <w:r w:rsidRPr="00410810">
              <w:rPr>
                <w:rFonts w:ascii="Calibri" w:eastAsia="Times New Roman" w:hAnsi="Calibri" w:cs="Times New Roman"/>
                <w:color w:val="000000"/>
                <w:lang w:val="en-GB" w:eastAsia="en-GB"/>
              </w:rPr>
              <w:t>naped</w:t>
            </w:r>
            <w:proofErr w:type="spellEnd"/>
            <w:r w:rsidRPr="00410810">
              <w:rPr>
                <w:rFonts w:ascii="Calibri" w:eastAsia="Times New Roman" w:hAnsi="Calibri" w:cs="Times New Roman"/>
                <w:color w:val="000000"/>
                <w:lang w:val="en-GB" w:eastAsia="en-GB"/>
              </w:rPr>
              <w:t xml:space="preserve"> Brush Finch</w:t>
            </w:r>
          </w:p>
        </w:tc>
        <w:tc>
          <w:tcPr>
            <w:tcW w:w="2947" w:type="dxa"/>
            <w:tcBorders>
              <w:top w:val="nil"/>
              <w:left w:val="nil"/>
              <w:bottom w:val="nil"/>
              <w:right w:val="nil"/>
            </w:tcBorders>
            <w:shd w:val="clear" w:color="auto" w:fill="auto"/>
            <w:noWrap/>
            <w:hideMark/>
          </w:tcPr>
          <w:p w14:paraId="0C222B8E" w14:textId="1BAF30D3"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15EDA5E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5902550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0.23 (0.08, 0.47)</w:t>
            </w:r>
          </w:p>
        </w:tc>
        <w:tc>
          <w:tcPr>
            <w:tcW w:w="2389" w:type="dxa"/>
            <w:tcBorders>
              <w:top w:val="nil"/>
              <w:left w:val="nil"/>
              <w:bottom w:val="nil"/>
              <w:right w:val="nil"/>
            </w:tcBorders>
            <w:shd w:val="clear" w:color="auto" w:fill="auto"/>
            <w:noWrap/>
            <w:vAlign w:val="bottom"/>
            <w:hideMark/>
          </w:tcPr>
          <w:p w14:paraId="4985AE2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0.67 (0.44, 0.86)</w:t>
            </w:r>
          </w:p>
        </w:tc>
      </w:tr>
      <w:tr w:rsidR="000710DA" w:rsidRPr="00410810" w14:paraId="722CBFDB" w14:textId="77777777" w:rsidTr="003F2317">
        <w:trPr>
          <w:trHeight w:val="288"/>
        </w:trPr>
        <w:tc>
          <w:tcPr>
            <w:tcW w:w="3503" w:type="dxa"/>
            <w:tcBorders>
              <w:top w:val="nil"/>
              <w:left w:val="nil"/>
              <w:bottom w:val="nil"/>
              <w:right w:val="nil"/>
            </w:tcBorders>
            <w:shd w:val="clear" w:color="auto" w:fill="auto"/>
            <w:noWrap/>
            <w:vAlign w:val="bottom"/>
            <w:hideMark/>
          </w:tcPr>
          <w:p w14:paraId="0190721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Rufous </w:t>
            </w:r>
            <w:proofErr w:type="spellStart"/>
            <w:r w:rsidRPr="00410810">
              <w:rPr>
                <w:rFonts w:ascii="Calibri" w:eastAsia="Times New Roman" w:hAnsi="Calibri" w:cs="Times New Roman"/>
                <w:color w:val="000000"/>
                <w:lang w:val="en-GB" w:eastAsia="en-GB"/>
              </w:rPr>
              <w:t>Antpitta</w:t>
            </w:r>
            <w:proofErr w:type="spellEnd"/>
          </w:p>
        </w:tc>
        <w:tc>
          <w:tcPr>
            <w:tcW w:w="2947" w:type="dxa"/>
            <w:tcBorders>
              <w:top w:val="nil"/>
              <w:left w:val="nil"/>
              <w:bottom w:val="nil"/>
              <w:right w:val="nil"/>
            </w:tcBorders>
            <w:shd w:val="clear" w:color="auto" w:fill="auto"/>
            <w:noWrap/>
            <w:hideMark/>
          </w:tcPr>
          <w:p w14:paraId="1D74A10A" w14:textId="70ECC250"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1E52AC37"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64A5861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(0.04, 0.27)</w:t>
            </w:r>
          </w:p>
        </w:tc>
        <w:tc>
          <w:tcPr>
            <w:tcW w:w="2389" w:type="dxa"/>
            <w:tcBorders>
              <w:top w:val="nil"/>
              <w:left w:val="nil"/>
              <w:bottom w:val="nil"/>
              <w:right w:val="nil"/>
            </w:tcBorders>
            <w:shd w:val="clear" w:color="auto" w:fill="auto"/>
            <w:noWrap/>
            <w:vAlign w:val="bottom"/>
            <w:hideMark/>
          </w:tcPr>
          <w:p w14:paraId="3D1538B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0.38 (0.01, 0.89)</w:t>
            </w:r>
          </w:p>
        </w:tc>
      </w:tr>
      <w:tr w:rsidR="000710DA" w:rsidRPr="00410810" w14:paraId="0E7C6B0B" w14:textId="77777777" w:rsidTr="003F2317">
        <w:trPr>
          <w:trHeight w:val="288"/>
        </w:trPr>
        <w:tc>
          <w:tcPr>
            <w:tcW w:w="3503" w:type="dxa"/>
            <w:tcBorders>
              <w:top w:val="nil"/>
              <w:left w:val="nil"/>
              <w:bottom w:val="nil"/>
              <w:right w:val="nil"/>
            </w:tcBorders>
            <w:shd w:val="clear" w:color="auto" w:fill="auto"/>
            <w:noWrap/>
            <w:vAlign w:val="bottom"/>
            <w:hideMark/>
          </w:tcPr>
          <w:p w14:paraId="39C9216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Rufous </w:t>
            </w:r>
            <w:proofErr w:type="spellStart"/>
            <w:r w:rsidRPr="00410810">
              <w:rPr>
                <w:rFonts w:ascii="Calibri" w:eastAsia="Times New Roman" w:hAnsi="Calibri" w:cs="Times New Roman"/>
                <w:color w:val="000000"/>
                <w:lang w:val="en-GB" w:eastAsia="en-GB"/>
              </w:rPr>
              <w:t>Antpitta</w:t>
            </w:r>
            <w:proofErr w:type="spellEnd"/>
          </w:p>
        </w:tc>
        <w:tc>
          <w:tcPr>
            <w:tcW w:w="2947" w:type="dxa"/>
            <w:tcBorders>
              <w:top w:val="nil"/>
              <w:left w:val="nil"/>
              <w:bottom w:val="nil"/>
              <w:right w:val="nil"/>
            </w:tcBorders>
            <w:shd w:val="clear" w:color="auto" w:fill="auto"/>
            <w:noWrap/>
            <w:hideMark/>
          </w:tcPr>
          <w:p w14:paraId="74144FF3" w14:textId="5B028705"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A4C190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46A30F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(0.02, 0.38)</w:t>
            </w:r>
          </w:p>
        </w:tc>
        <w:tc>
          <w:tcPr>
            <w:tcW w:w="2389" w:type="dxa"/>
            <w:tcBorders>
              <w:top w:val="nil"/>
              <w:left w:val="nil"/>
              <w:bottom w:val="nil"/>
              <w:right w:val="nil"/>
            </w:tcBorders>
            <w:shd w:val="clear" w:color="auto" w:fill="auto"/>
            <w:noWrap/>
            <w:vAlign w:val="bottom"/>
            <w:hideMark/>
          </w:tcPr>
          <w:p w14:paraId="58E619E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(0.15, 0.87)</w:t>
            </w:r>
          </w:p>
        </w:tc>
      </w:tr>
      <w:tr w:rsidR="000710DA" w:rsidRPr="00410810" w14:paraId="26AAA1B0" w14:textId="77777777" w:rsidTr="003F2317">
        <w:trPr>
          <w:trHeight w:val="288"/>
        </w:trPr>
        <w:tc>
          <w:tcPr>
            <w:tcW w:w="3503" w:type="dxa"/>
            <w:tcBorders>
              <w:top w:val="nil"/>
              <w:left w:val="nil"/>
              <w:bottom w:val="nil"/>
              <w:right w:val="nil"/>
            </w:tcBorders>
            <w:shd w:val="clear" w:color="auto" w:fill="auto"/>
            <w:noWrap/>
            <w:vAlign w:val="bottom"/>
            <w:hideMark/>
          </w:tcPr>
          <w:p w14:paraId="56233A5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Rufous </w:t>
            </w:r>
            <w:proofErr w:type="spellStart"/>
            <w:r w:rsidRPr="00410810">
              <w:rPr>
                <w:rFonts w:ascii="Calibri" w:eastAsia="Times New Roman" w:hAnsi="Calibri" w:cs="Times New Roman"/>
                <w:color w:val="000000"/>
                <w:lang w:val="en-GB" w:eastAsia="en-GB"/>
              </w:rPr>
              <w:t>Antpitta</w:t>
            </w:r>
            <w:proofErr w:type="spellEnd"/>
          </w:p>
        </w:tc>
        <w:tc>
          <w:tcPr>
            <w:tcW w:w="2947" w:type="dxa"/>
            <w:tcBorders>
              <w:top w:val="nil"/>
              <w:left w:val="nil"/>
              <w:bottom w:val="nil"/>
              <w:right w:val="nil"/>
            </w:tcBorders>
            <w:shd w:val="clear" w:color="auto" w:fill="auto"/>
            <w:noWrap/>
            <w:hideMark/>
          </w:tcPr>
          <w:p w14:paraId="20822866" w14:textId="0022EAD2"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3C54902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132AB30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(0.05, 0.47)</w:t>
            </w:r>
          </w:p>
        </w:tc>
        <w:tc>
          <w:tcPr>
            <w:tcW w:w="2389" w:type="dxa"/>
            <w:tcBorders>
              <w:top w:val="nil"/>
              <w:left w:val="nil"/>
              <w:bottom w:val="nil"/>
              <w:right w:val="nil"/>
            </w:tcBorders>
            <w:shd w:val="clear" w:color="auto" w:fill="auto"/>
            <w:noWrap/>
            <w:vAlign w:val="bottom"/>
            <w:hideMark/>
          </w:tcPr>
          <w:p w14:paraId="682320B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0.64 (0.36, 0.85)</w:t>
            </w:r>
          </w:p>
        </w:tc>
      </w:tr>
      <w:tr w:rsidR="000710DA" w:rsidRPr="00410810" w14:paraId="6B4CE8F9" w14:textId="77777777" w:rsidTr="003F2317">
        <w:trPr>
          <w:trHeight w:val="288"/>
        </w:trPr>
        <w:tc>
          <w:tcPr>
            <w:tcW w:w="3503" w:type="dxa"/>
            <w:tcBorders>
              <w:top w:val="nil"/>
              <w:left w:val="nil"/>
              <w:bottom w:val="nil"/>
              <w:right w:val="nil"/>
            </w:tcBorders>
            <w:shd w:val="clear" w:color="auto" w:fill="auto"/>
            <w:noWrap/>
            <w:vAlign w:val="bottom"/>
            <w:hideMark/>
          </w:tcPr>
          <w:p w14:paraId="7B099FE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Sapphire-vented </w:t>
            </w:r>
            <w:proofErr w:type="spellStart"/>
            <w:r w:rsidRPr="00410810">
              <w:rPr>
                <w:rFonts w:ascii="Calibri" w:eastAsia="Times New Roman" w:hAnsi="Calibri" w:cs="Times New Roman"/>
                <w:color w:val="000000"/>
                <w:lang w:val="en-GB" w:eastAsia="en-GB"/>
              </w:rPr>
              <w:t>Puffleg</w:t>
            </w:r>
            <w:proofErr w:type="spellEnd"/>
          </w:p>
        </w:tc>
        <w:tc>
          <w:tcPr>
            <w:tcW w:w="2947" w:type="dxa"/>
            <w:tcBorders>
              <w:top w:val="nil"/>
              <w:left w:val="nil"/>
              <w:bottom w:val="nil"/>
              <w:right w:val="nil"/>
            </w:tcBorders>
            <w:shd w:val="clear" w:color="auto" w:fill="auto"/>
            <w:noWrap/>
            <w:hideMark/>
          </w:tcPr>
          <w:p w14:paraId="3B490969" w14:textId="7D84CF40"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7BFAD18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6045978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0.13 (0.03, 0.25)</w:t>
            </w:r>
          </w:p>
        </w:tc>
        <w:tc>
          <w:tcPr>
            <w:tcW w:w="2389" w:type="dxa"/>
            <w:tcBorders>
              <w:top w:val="nil"/>
              <w:left w:val="nil"/>
              <w:bottom w:val="nil"/>
              <w:right w:val="nil"/>
            </w:tcBorders>
            <w:shd w:val="clear" w:color="auto" w:fill="auto"/>
            <w:noWrap/>
            <w:vAlign w:val="bottom"/>
            <w:hideMark/>
          </w:tcPr>
          <w:p w14:paraId="68D26A8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0.39 (0.01, 0.94)</w:t>
            </w:r>
          </w:p>
        </w:tc>
      </w:tr>
      <w:tr w:rsidR="000710DA" w:rsidRPr="00410810" w14:paraId="6B1F935E" w14:textId="77777777" w:rsidTr="003F2317">
        <w:trPr>
          <w:trHeight w:val="288"/>
        </w:trPr>
        <w:tc>
          <w:tcPr>
            <w:tcW w:w="3503" w:type="dxa"/>
            <w:tcBorders>
              <w:top w:val="nil"/>
              <w:left w:val="nil"/>
              <w:bottom w:val="nil"/>
              <w:right w:val="nil"/>
            </w:tcBorders>
            <w:shd w:val="clear" w:color="auto" w:fill="auto"/>
            <w:noWrap/>
            <w:vAlign w:val="bottom"/>
            <w:hideMark/>
          </w:tcPr>
          <w:p w14:paraId="009279F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Sapphire-vented </w:t>
            </w:r>
            <w:proofErr w:type="spellStart"/>
            <w:r w:rsidRPr="00410810">
              <w:rPr>
                <w:rFonts w:ascii="Calibri" w:eastAsia="Times New Roman" w:hAnsi="Calibri" w:cs="Times New Roman"/>
                <w:color w:val="000000"/>
                <w:lang w:val="en-GB" w:eastAsia="en-GB"/>
              </w:rPr>
              <w:t>Puffleg</w:t>
            </w:r>
            <w:proofErr w:type="spellEnd"/>
          </w:p>
        </w:tc>
        <w:tc>
          <w:tcPr>
            <w:tcW w:w="2947" w:type="dxa"/>
            <w:tcBorders>
              <w:top w:val="nil"/>
              <w:left w:val="nil"/>
              <w:bottom w:val="nil"/>
              <w:right w:val="nil"/>
            </w:tcBorders>
            <w:shd w:val="clear" w:color="auto" w:fill="auto"/>
            <w:noWrap/>
            <w:hideMark/>
          </w:tcPr>
          <w:p w14:paraId="0E5CD22B" w14:textId="546F9CFF"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19F7774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45A7412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0.33 (0.16, 0.55)</w:t>
            </w:r>
          </w:p>
        </w:tc>
        <w:tc>
          <w:tcPr>
            <w:tcW w:w="2389" w:type="dxa"/>
            <w:tcBorders>
              <w:top w:val="nil"/>
              <w:left w:val="nil"/>
              <w:bottom w:val="nil"/>
              <w:right w:val="nil"/>
            </w:tcBorders>
            <w:shd w:val="clear" w:color="auto" w:fill="auto"/>
            <w:noWrap/>
            <w:vAlign w:val="bottom"/>
            <w:hideMark/>
          </w:tcPr>
          <w:p w14:paraId="3C7B8EB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0.65 (0.46, 0.86)</w:t>
            </w:r>
          </w:p>
        </w:tc>
      </w:tr>
      <w:tr w:rsidR="000710DA" w:rsidRPr="00410810" w14:paraId="191C9CD6" w14:textId="77777777" w:rsidTr="003F2317">
        <w:trPr>
          <w:trHeight w:val="288"/>
        </w:trPr>
        <w:tc>
          <w:tcPr>
            <w:tcW w:w="3503" w:type="dxa"/>
            <w:tcBorders>
              <w:top w:val="nil"/>
              <w:left w:val="nil"/>
              <w:bottom w:val="nil"/>
              <w:right w:val="nil"/>
            </w:tcBorders>
            <w:shd w:val="clear" w:color="auto" w:fill="auto"/>
            <w:noWrap/>
            <w:vAlign w:val="bottom"/>
            <w:hideMark/>
          </w:tcPr>
          <w:p w14:paraId="35656B8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Sapphire-vented </w:t>
            </w:r>
            <w:proofErr w:type="spellStart"/>
            <w:r w:rsidRPr="00410810">
              <w:rPr>
                <w:rFonts w:ascii="Calibri" w:eastAsia="Times New Roman" w:hAnsi="Calibri" w:cs="Times New Roman"/>
                <w:color w:val="000000"/>
                <w:lang w:val="en-GB" w:eastAsia="en-GB"/>
              </w:rPr>
              <w:t>Puffleg</w:t>
            </w:r>
            <w:proofErr w:type="spellEnd"/>
          </w:p>
        </w:tc>
        <w:tc>
          <w:tcPr>
            <w:tcW w:w="2947" w:type="dxa"/>
            <w:tcBorders>
              <w:top w:val="nil"/>
              <w:left w:val="nil"/>
              <w:bottom w:val="nil"/>
              <w:right w:val="nil"/>
            </w:tcBorders>
            <w:shd w:val="clear" w:color="auto" w:fill="auto"/>
            <w:noWrap/>
            <w:hideMark/>
          </w:tcPr>
          <w:p w14:paraId="0EDA963A" w14:textId="29F2C24D"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72C1D86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1198D7FE"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0.35 (0.26, 0.44)</w:t>
            </w:r>
          </w:p>
        </w:tc>
        <w:tc>
          <w:tcPr>
            <w:tcW w:w="2389" w:type="dxa"/>
            <w:tcBorders>
              <w:top w:val="nil"/>
              <w:left w:val="nil"/>
              <w:bottom w:val="nil"/>
              <w:right w:val="nil"/>
            </w:tcBorders>
            <w:shd w:val="clear" w:color="auto" w:fill="auto"/>
            <w:noWrap/>
            <w:vAlign w:val="bottom"/>
            <w:hideMark/>
          </w:tcPr>
          <w:p w14:paraId="2FA2F1A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0.65 (0.54, 0.77)</w:t>
            </w:r>
          </w:p>
        </w:tc>
      </w:tr>
      <w:tr w:rsidR="000710DA" w:rsidRPr="00410810" w14:paraId="0877EBDB" w14:textId="77777777" w:rsidTr="003F2317">
        <w:trPr>
          <w:trHeight w:val="288"/>
        </w:trPr>
        <w:tc>
          <w:tcPr>
            <w:tcW w:w="3503" w:type="dxa"/>
            <w:tcBorders>
              <w:top w:val="nil"/>
              <w:left w:val="nil"/>
              <w:bottom w:val="nil"/>
              <w:right w:val="nil"/>
            </w:tcBorders>
            <w:shd w:val="clear" w:color="auto" w:fill="auto"/>
            <w:noWrap/>
            <w:vAlign w:val="bottom"/>
            <w:hideMark/>
          </w:tcPr>
          <w:p w14:paraId="79B96E1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Scarlet-bellied Mountain Tanager</w:t>
            </w:r>
          </w:p>
        </w:tc>
        <w:tc>
          <w:tcPr>
            <w:tcW w:w="2947" w:type="dxa"/>
            <w:tcBorders>
              <w:top w:val="nil"/>
              <w:left w:val="nil"/>
              <w:bottom w:val="nil"/>
              <w:right w:val="nil"/>
            </w:tcBorders>
            <w:shd w:val="clear" w:color="auto" w:fill="auto"/>
            <w:noWrap/>
            <w:hideMark/>
          </w:tcPr>
          <w:p w14:paraId="59C08872" w14:textId="74C2B1F2"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A3F6A6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7DE3092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0.13 (0.03, 0.26)</w:t>
            </w:r>
          </w:p>
        </w:tc>
        <w:tc>
          <w:tcPr>
            <w:tcW w:w="2389" w:type="dxa"/>
            <w:tcBorders>
              <w:top w:val="nil"/>
              <w:left w:val="nil"/>
              <w:bottom w:val="nil"/>
              <w:right w:val="nil"/>
            </w:tcBorders>
            <w:shd w:val="clear" w:color="auto" w:fill="auto"/>
            <w:noWrap/>
            <w:vAlign w:val="bottom"/>
            <w:hideMark/>
          </w:tcPr>
          <w:p w14:paraId="09E3EFE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0.46 (0.01, 0.96)</w:t>
            </w:r>
          </w:p>
        </w:tc>
      </w:tr>
      <w:tr w:rsidR="000710DA" w:rsidRPr="00410810" w14:paraId="0E93117B" w14:textId="77777777" w:rsidTr="003F2317">
        <w:trPr>
          <w:trHeight w:val="288"/>
        </w:trPr>
        <w:tc>
          <w:tcPr>
            <w:tcW w:w="3503" w:type="dxa"/>
            <w:tcBorders>
              <w:top w:val="nil"/>
              <w:left w:val="nil"/>
              <w:bottom w:val="nil"/>
              <w:right w:val="nil"/>
            </w:tcBorders>
            <w:shd w:val="clear" w:color="auto" w:fill="auto"/>
            <w:noWrap/>
            <w:vAlign w:val="bottom"/>
            <w:hideMark/>
          </w:tcPr>
          <w:p w14:paraId="7B9FF01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Scarlet-bellied Mountain Tanager</w:t>
            </w:r>
          </w:p>
        </w:tc>
        <w:tc>
          <w:tcPr>
            <w:tcW w:w="2947" w:type="dxa"/>
            <w:tcBorders>
              <w:top w:val="nil"/>
              <w:left w:val="nil"/>
              <w:bottom w:val="nil"/>
              <w:right w:val="nil"/>
            </w:tcBorders>
            <w:shd w:val="clear" w:color="auto" w:fill="auto"/>
            <w:noWrap/>
            <w:hideMark/>
          </w:tcPr>
          <w:p w14:paraId="41CACA1F" w14:textId="408E2C34"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1BB8D56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1CE0084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(0.07, 0.47)</w:t>
            </w:r>
          </w:p>
        </w:tc>
        <w:tc>
          <w:tcPr>
            <w:tcW w:w="2389" w:type="dxa"/>
            <w:tcBorders>
              <w:top w:val="nil"/>
              <w:left w:val="nil"/>
              <w:bottom w:val="nil"/>
              <w:right w:val="nil"/>
            </w:tcBorders>
            <w:shd w:val="clear" w:color="auto" w:fill="auto"/>
            <w:noWrap/>
            <w:vAlign w:val="bottom"/>
            <w:hideMark/>
          </w:tcPr>
          <w:p w14:paraId="59AAF55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(0.16, 0.84)</w:t>
            </w:r>
          </w:p>
        </w:tc>
      </w:tr>
      <w:tr w:rsidR="000710DA" w:rsidRPr="00410810" w14:paraId="6CB91434" w14:textId="77777777" w:rsidTr="003F2317">
        <w:trPr>
          <w:trHeight w:val="288"/>
        </w:trPr>
        <w:tc>
          <w:tcPr>
            <w:tcW w:w="3503" w:type="dxa"/>
            <w:tcBorders>
              <w:top w:val="nil"/>
              <w:left w:val="nil"/>
              <w:bottom w:val="nil"/>
              <w:right w:val="nil"/>
            </w:tcBorders>
            <w:shd w:val="clear" w:color="auto" w:fill="auto"/>
            <w:noWrap/>
            <w:vAlign w:val="bottom"/>
            <w:hideMark/>
          </w:tcPr>
          <w:p w14:paraId="3B124D5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Scarlet-bellied Mountain Tanager</w:t>
            </w:r>
          </w:p>
        </w:tc>
        <w:tc>
          <w:tcPr>
            <w:tcW w:w="2947" w:type="dxa"/>
            <w:tcBorders>
              <w:top w:val="nil"/>
              <w:left w:val="nil"/>
              <w:bottom w:val="nil"/>
              <w:right w:val="nil"/>
            </w:tcBorders>
            <w:shd w:val="clear" w:color="auto" w:fill="auto"/>
            <w:noWrap/>
            <w:hideMark/>
          </w:tcPr>
          <w:p w14:paraId="482EACAC" w14:textId="7B3701F3"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1A30BB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27044A8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0.15 (0.06, 0.29)</w:t>
            </w:r>
          </w:p>
        </w:tc>
        <w:tc>
          <w:tcPr>
            <w:tcW w:w="2389" w:type="dxa"/>
            <w:tcBorders>
              <w:top w:val="nil"/>
              <w:left w:val="nil"/>
              <w:bottom w:val="nil"/>
              <w:right w:val="nil"/>
            </w:tcBorders>
            <w:shd w:val="clear" w:color="auto" w:fill="auto"/>
            <w:noWrap/>
            <w:vAlign w:val="bottom"/>
            <w:hideMark/>
          </w:tcPr>
          <w:p w14:paraId="6AAC3D5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0.66 (0.38, 0.82)</w:t>
            </w:r>
          </w:p>
        </w:tc>
      </w:tr>
      <w:tr w:rsidR="000710DA" w:rsidRPr="00410810" w14:paraId="726AF707" w14:textId="77777777" w:rsidTr="003F2317">
        <w:trPr>
          <w:trHeight w:val="288"/>
        </w:trPr>
        <w:tc>
          <w:tcPr>
            <w:tcW w:w="3503" w:type="dxa"/>
            <w:tcBorders>
              <w:top w:val="nil"/>
              <w:left w:val="nil"/>
              <w:bottom w:val="nil"/>
              <w:right w:val="nil"/>
            </w:tcBorders>
            <w:shd w:val="clear" w:color="auto" w:fill="auto"/>
            <w:noWrap/>
            <w:vAlign w:val="bottom"/>
            <w:hideMark/>
          </w:tcPr>
          <w:p w14:paraId="13490F8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Tufted Tit-Tyrant</w:t>
            </w:r>
          </w:p>
        </w:tc>
        <w:tc>
          <w:tcPr>
            <w:tcW w:w="2947" w:type="dxa"/>
            <w:tcBorders>
              <w:top w:val="nil"/>
              <w:left w:val="nil"/>
              <w:bottom w:val="nil"/>
              <w:right w:val="nil"/>
            </w:tcBorders>
            <w:shd w:val="clear" w:color="auto" w:fill="auto"/>
            <w:noWrap/>
            <w:hideMark/>
          </w:tcPr>
          <w:p w14:paraId="74E61CB0" w14:textId="6854671B"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3AE779EF"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5D3D922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0.38)</w:t>
            </w:r>
          </w:p>
        </w:tc>
        <w:tc>
          <w:tcPr>
            <w:tcW w:w="2389" w:type="dxa"/>
            <w:tcBorders>
              <w:top w:val="nil"/>
              <w:left w:val="nil"/>
              <w:bottom w:val="nil"/>
              <w:right w:val="nil"/>
            </w:tcBorders>
            <w:shd w:val="clear" w:color="auto" w:fill="auto"/>
            <w:noWrap/>
            <w:vAlign w:val="bottom"/>
            <w:hideMark/>
          </w:tcPr>
          <w:p w14:paraId="1E1DA5B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0.49 (0.02, 0.96)</w:t>
            </w:r>
          </w:p>
        </w:tc>
      </w:tr>
      <w:tr w:rsidR="000710DA" w:rsidRPr="00410810" w14:paraId="074C0ABC" w14:textId="77777777" w:rsidTr="003F2317">
        <w:trPr>
          <w:trHeight w:val="288"/>
        </w:trPr>
        <w:tc>
          <w:tcPr>
            <w:tcW w:w="3503" w:type="dxa"/>
            <w:tcBorders>
              <w:top w:val="nil"/>
              <w:left w:val="nil"/>
              <w:bottom w:val="nil"/>
              <w:right w:val="nil"/>
            </w:tcBorders>
            <w:shd w:val="clear" w:color="auto" w:fill="auto"/>
            <w:noWrap/>
            <w:vAlign w:val="bottom"/>
            <w:hideMark/>
          </w:tcPr>
          <w:p w14:paraId="0C93C56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Tufted Tit-Tyrant</w:t>
            </w:r>
          </w:p>
        </w:tc>
        <w:tc>
          <w:tcPr>
            <w:tcW w:w="2947" w:type="dxa"/>
            <w:tcBorders>
              <w:top w:val="nil"/>
              <w:left w:val="nil"/>
              <w:bottom w:val="nil"/>
              <w:right w:val="nil"/>
            </w:tcBorders>
            <w:shd w:val="clear" w:color="auto" w:fill="auto"/>
            <w:noWrap/>
            <w:hideMark/>
          </w:tcPr>
          <w:p w14:paraId="1C09A012" w14:textId="067F9781"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384E923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394CA40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0.34 (0.07, 0.79)</w:t>
            </w:r>
          </w:p>
        </w:tc>
        <w:tc>
          <w:tcPr>
            <w:tcW w:w="2389" w:type="dxa"/>
            <w:tcBorders>
              <w:top w:val="nil"/>
              <w:left w:val="nil"/>
              <w:bottom w:val="nil"/>
              <w:right w:val="nil"/>
            </w:tcBorders>
            <w:shd w:val="clear" w:color="auto" w:fill="auto"/>
            <w:noWrap/>
            <w:vAlign w:val="bottom"/>
            <w:hideMark/>
          </w:tcPr>
          <w:p w14:paraId="4C3E263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 (0.2, 0.87)</w:t>
            </w:r>
          </w:p>
        </w:tc>
      </w:tr>
      <w:tr w:rsidR="000710DA" w:rsidRPr="00410810" w14:paraId="4A27561F" w14:textId="77777777" w:rsidTr="003F2317">
        <w:trPr>
          <w:trHeight w:val="288"/>
        </w:trPr>
        <w:tc>
          <w:tcPr>
            <w:tcW w:w="3503" w:type="dxa"/>
            <w:tcBorders>
              <w:top w:val="nil"/>
              <w:left w:val="nil"/>
              <w:bottom w:val="nil"/>
              <w:right w:val="nil"/>
            </w:tcBorders>
            <w:shd w:val="clear" w:color="auto" w:fill="auto"/>
            <w:noWrap/>
            <w:vAlign w:val="bottom"/>
            <w:hideMark/>
          </w:tcPr>
          <w:p w14:paraId="0B44751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Tufted Tit-Tyrant</w:t>
            </w:r>
          </w:p>
        </w:tc>
        <w:tc>
          <w:tcPr>
            <w:tcW w:w="2947" w:type="dxa"/>
            <w:tcBorders>
              <w:top w:val="nil"/>
              <w:left w:val="nil"/>
              <w:bottom w:val="nil"/>
              <w:right w:val="nil"/>
            </w:tcBorders>
            <w:shd w:val="clear" w:color="auto" w:fill="auto"/>
            <w:noWrap/>
            <w:hideMark/>
          </w:tcPr>
          <w:p w14:paraId="5C4D9075" w14:textId="2E3BDF45"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26ABB7D1"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24B7823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0.36 (0.2, 0.57)</w:t>
            </w:r>
          </w:p>
        </w:tc>
        <w:tc>
          <w:tcPr>
            <w:tcW w:w="2389" w:type="dxa"/>
            <w:tcBorders>
              <w:top w:val="nil"/>
              <w:left w:val="nil"/>
              <w:bottom w:val="nil"/>
              <w:right w:val="nil"/>
            </w:tcBorders>
            <w:shd w:val="clear" w:color="auto" w:fill="auto"/>
            <w:noWrap/>
            <w:vAlign w:val="bottom"/>
            <w:hideMark/>
          </w:tcPr>
          <w:p w14:paraId="2F0ABDF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0.71 (0.54, 0.85)</w:t>
            </w:r>
          </w:p>
        </w:tc>
      </w:tr>
      <w:tr w:rsidR="000710DA" w:rsidRPr="00410810" w14:paraId="1BDACC22" w14:textId="77777777" w:rsidTr="003F2317">
        <w:trPr>
          <w:trHeight w:val="288"/>
        </w:trPr>
        <w:tc>
          <w:tcPr>
            <w:tcW w:w="3503" w:type="dxa"/>
            <w:tcBorders>
              <w:top w:val="nil"/>
              <w:left w:val="nil"/>
              <w:bottom w:val="nil"/>
              <w:right w:val="nil"/>
            </w:tcBorders>
            <w:shd w:val="clear" w:color="auto" w:fill="auto"/>
            <w:noWrap/>
            <w:vAlign w:val="bottom"/>
            <w:hideMark/>
          </w:tcPr>
          <w:p w14:paraId="621FBA7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Tyrian </w:t>
            </w:r>
            <w:proofErr w:type="spellStart"/>
            <w:r w:rsidRPr="00410810">
              <w:rPr>
                <w:rFonts w:ascii="Calibri" w:eastAsia="Times New Roman" w:hAnsi="Calibri" w:cs="Times New Roman"/>
                <w:color w:val="000000"/>
                <w:lang w:val="en-GB" w:eastAsia="en-GB"/>
              </w:rPr>
              <w:t>Metaltail</w:t>
            </w:r>
            <w:proofErr w:type="spellEnd"/>
          </w:p>
        </w:tc>
        <w:tc>
          <w:tcPr>
            <w:tcW w:w="2947" w:type="dxa"/>
            <w:tcBorders>
              <w:top w:val="nil"/>
              <w:left w:val="nil"/>
              <w:bottom w:val="nil"/>
              <w:right w:val="nil"/>
            </w:tcBorders>
            <w:shd w:val="clear" w:color="auto" w:fill="auto"/>
            <w:noWrap/>
            <w:hideMark/>
          </w:tcPr>
          <w:p w14:paraId="7641C4A4" w14:textId="40C3B21B"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5421BE1D"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D87462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0.15 (0.08, 0.24)</w:t>
            </w:r>
          </w:p>
        </w:tc>
        <w:tc>
          <w:tcPr>
            <w:tcW w:w="2389" w:type="dxa"/>
            <w:tcBorders>
              <w:top w:val="nil"/>
              <w:left w:val="nil"/>
              <w:bottom w:val="nil"/>
              <w:right w:val="nil"/>
            </w:tcBorders>
            <w:shd w:val="clear" w:color="auto" w:fill="auto"/>
            <w:noWrap/>
            <w:vAlign w:val="bottom"/>
            <w:hideMark/>
          </w:tcPr>
          <w:p w14:paraId="399B74C0"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0.29 (0.01, 0.76)</w:t>
            </w:r>
          </w:p>
        </w:tc>
      </w:tr>
      <w:tr w:rsidR="000710DA" w:rsidRPr="00410810" w14:paraId="63CB6399" w14:textId="77777777" w:rsidTr="003F2317">
        <w:trPr>
          <w:trHeight w:val="288"/>
        </w:trPr>
        <w:tc>
          <w:tcPr>
            <w:tcW w:w="3503" w:type="dxa"/>
            <w:tcBorders>
              <w:top w:val="nil"/>
              <w:left w:val="nil"/>
              <w:bottom w:val="nil"/>
              <w:right w:val="nil"/>
            </w:tcBorders>
            <w:shd w:val="clear" w:color="auto" w:fill="auto"/>
            <w:noWrap/>
            <w:vAlign w:val="bottom"/>
            <w:hideMark/>
          </w:tcPr>
          <w:p w14:paraId="33D5FAC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lastRenderedPageBreak/>
              <w:t xml:space="preserve">Tyrian </w:t>
            </w:r>
            <w:proofErr w:type="spellStart"/>
            <w:r w:rsidRPr="00410810">
              <w:rPr>
                <w:rFonts w:ascii="Calibri" w:eastAsia="Times New Roman" w:hAnsi="Calibri" w:cs="Times New Roman"/>
                <w:color w:val="000000"/>
                <w:lang w:val="en-GB" w:eastAsia="en-GB"/>
              </w:rPr>
              <w:t>Metaltail</w:t>
            </w:r>
            <w:proofErr w:type="spellEnd"/>
          </w:p>
        </w:tc>
        <w:tc>
          <w:tcPr>
            <w:tcW w:w="2947" w:type="dxa"/>
            <w:tcBorders>
              <w:top w:val="nil"/>
              <w:left w:val="nil"/>
              <w:bottom w:val="nil"/>
              <w:right w:val="nil"/>
            </w:tcBorders>
            <w:shd w:val="clear" w:color="auto" w:fill="auto"/>
            <w:noWrap/>
            <w:hideMark/>
          </w:tcPr>
          <w:p w14:paraId="3302C0F8" w14:textId="1523BBCC"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BB1BCA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3C9FA60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0.13 (0.06, 0.25)</w:t>
            </w:r>
          </w:p>
        </w:tc>
        <w:tc>
          <w:tcPr>
            <w:tcW w:w="2389" w:type="dxa"/>
            <w:tcBorders>
              <w:top w:val="nil"/>
              <w:left w:val="nil"/>
              <w:bottom w:val="nil"/>
              <w:right w:val="nil"/>
            </w:tcBorders>
            <w:shd w:val="clear" w:color="auto" w:fill="auto"/>
            <w:noWrap/>
            <w:vAlign w:val="bottom"/>
            <w:hideMark/>
          </w:tcPr>
          <w:p w14:paraId="53B1B72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0.51 (0.18, 0.79)</w:t>
            </w:r>
          </w:p>
        </w:tc>
      </w:tr>
      <w:tr w:rsidR="000710DA" w:rsidRPr="00410810" w14:paraId="6F7D6E68" w14:textId="77777777" w:rsidTr="003F2317">
        <w:trPr>
          <w:trHeight w:val="288"/>
        </w:trPr>
        <w:tc>
          <w:tcPr>
            <w:tcW w:w="3503" w:type="dxa"/>
            <w:tcBorders>
              <w:top w:val="nil"/>
              <w:left w:val="nil"/>
              <w:bottom w:val="nil"/>
              <w:right w:val="nil"/>
            </w:tcBorders>
            <w:shd w:val="clear" w:color="auto" w:fill="auto"/>
            <w:noWrap/>
            <w:vAlign w:val="bottom"/>
            <w:hideMark/>
          </w:tcPr>
          <w:p w14:paraId="0CB8D30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Tyrian </w:t>
            </w:r>
            <w:proofErr w:type="spellStart"/>
            <w:r w:rsidRPr="00410810">
              <w:rPr>
                <w:rFonts w:ascii="Calibri" w:eastAsia="Times New Roman" w:hAnsi="Calibri" w:cs="Times New Roman"/>
                <w:color w:val="000000"/>
                <w:lang w:val="en-GB" w:eastAsia="en-GB"/>
              </w:rPr>
              <w:t>Metaltail</w:t>
            </w:r>
            <w:proofErr w:type="spellEnd"/>
          </w:p>
        </w:tc>
        <w:tc>
          <w:tcPr>
            <w:tcW w:w="2947" w:type="dxa"/>
            <w:tcBorders>
              <w:top w:val="nil"/>
              <w:left w:val="nil"/>
              <w:bottom w:val="nil"/>
              <w:right w:val="nil"/>
            </w:tcBorders>
            <w:shd w:val="clear" w:color="auto" w:fill="auto"/>
            <w:noWrap/>
            <w:hideMark/>
          </w:tcPr>
          <w:p w14:paraId="29848358" w14:textId="6749F83D"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5BAF8B9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788B7B7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0.21 (0.13, 0.32)</w:t>
            </w:r>
          </w:p>
        </w:tc>
        <w:tc>
          <w:tcPr>
            <w:tcW w:w="2389" w:type="dxa"/>
            <w:tcBorders>
              <w:top w:val="nil"/>
              <w:left w:val="nil"/>
              <w:bottom w:val="nil"/>
              <w:right w:val="nil"/>
            </w:tcBorders>
            <w:shd w:val="clear" w:color="auto" w:fill="auto"/>
            <w:noWrap/>
            <w:vAlign w:val="bottom"/>
            <w:hideMark/>
          </w:tcPr>
          <w:p w14:paraId="1A0C935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0.56 (0.34, 0.7)</w:t>
            </w:r>
          </w:p>
        </w:tc>
      </w:tr>
      <w:tr w:rsidR="000710DA" w:rsidRPr="00410810" w14:paraId="34EFE642" w14:textId="77777777" w:rsidTr="003F2317">
        <w:trPr>
          <w:trHeight w:val="288"/>
        </w:trPr>
        <w:tc>
          <w:tcPr>
            <w:tcW w:w="3503" w:type="dxa"/>
            <w:tcBorders>
              <w:top w:val="nil"/>
              <w:left w:val="nil"/>
              <w:bottom w:val="nil"/>
              <w:right w:val="nil"/>
            </w:tcBorders>
            <w:shd w:val="clear" w:color="auto" w:fill="auto"/>
            <w:noWrap/>
            <w:vAlign w:val="bottom"/>
            <w:hideMark/>
          </w:tcPr>
          <w:p w14:paraId="3A018B03"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Violet-throated </w:t>
            </w:r>
            <w:proofErr w:type="spellStart"/>
            <w:r w:rsidRPr="00410810">
              <w:rPr>
                <w:rFonts w:ascii="Calibri" w:eastAsia="Times New Roman" w:hAnsi="Calibri" w:cs="Times New Roman"/>
                <w:color w:val="000000"/>
                <w:lang w:val="en-GB" w:eastAsia="en-GB"/>
              </w:rPr>
              <w:t>Metaltail</w:t>
            </w:r>
            <w:proofErr w:type="spellEnd"/>
          </w:p>
        </w:tc>
        <w:tc>
          <w:tcPr>
            <w:tcW w:w="2947" w:type="dxa"/>
            <w:tcBorders>
              <w:top w:val="nil"/>
              <w:left w:val="nil"/>
              <w:bottom w:val="nil"/>
              <w:right w:val="nil"/>
            </w:tcBorders>
            <w:shd w:val="clear" w:color="auto" w:fill="auto"/>
            <w:noWrap/>
            <w:hideMark/>
          </w:tcPr>
          <w:p w14:paraId="683EB60C" w14:textId="7393680A"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48DAE0E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0FF298AC"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(0.04, 0.39)</w:t>
            </w:r>
          </w:p>
        </w:tc>
        <w:tc>
          <w:tcPr>
            <w:tcW w:w="2389" w:type="dxa"/>
            <w:tcBorders>
              <w:top w:val="nil"/>
              <w:left w:val="nil"/>
              <w:bottom w:val="nil"/>
              <w:right w:val="nil"/>
            </w:tcBorders>
            <w:shd w:val="clear" w:color="auto" w:fill="auto"/>
            <w:noWrap/>
            <w:vAlign w:val="bottom"/>
            <w:hideMark/>
          </w:tcPr>
          <w:p w14:paraId="68D7AC0A"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0.41 (0.01, 0.94)</w:t>
            </w:r>
          </w:p>
        </w:tc>
      </w:tr>
      <w:tr w:rsidR="000710DA" w:rsidRPr="00410810" w14:paraId="3E02A3DD" w14:textId="77777777" w:rsidTr="003F2317">
        <w:trPr>
          <w:trHeight w:val="288"/>
        </w:trPr>
        <w:tc>
          <w:tcPr>
            <w:tcW w:w="3503" w:type="dxa"/>
            <w:tcBorders>
              <w:top w:val="nil"/>
              <w:left w:val="nil"/>
              <w:bottom w:val="nil"/>
              <w:right w:val="nil"/>
            </w:tcBorders>
            <w:shd w:val="clear" w:color="auto" w:fill="auto"/>
            <w:noWrap/>
            <w:vAlign w:val="bottom"/>
            <w:hideMark/>
          </w:tcPr>
          <w:p w14:paraId="726137A8"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Violet-throated </w:t>
            </w:r>
            <w:proofErr w:type="spellStart"/>
            <w:r w:rsidRPr="00410810">
              <w:rPr>
                <w:rFonts w:ascii="Calibri" w:eastAsia="Times New Roman" w:hAnsi="Calibri" w:cs="Times New Roman"/>
                <w:color w:val="000000"/>
                <w:lang w:val="en-GB" w:eastAsia="en-GB"/>
              </w:rPr>
              <w:t>Metaltail</w:t>
            </w:r>
            <w:proofErr w:type="spellEnd"/>
          </w:p>
        </w:tc>
        <w:tc>
          <w:tcPr>
            <w:tcW w:w="2947" w:type="dxa"/>
            <w:tcBorders>
              <w:top w:val="nil"/>
              <w:left w:val="nil"/>
              <w:bottom w:val="nil"/>
              <w:right w:val="nil"/>
            </w:tcBorders>
            <w:shd w:val="clear" w:color="auto" w:fill="auto"/>
            <w:noWrap/>
            <w:hideMark/>
          </w:tcPr>
          <w:p w14:paraId="16A12564" w14:textId="3ECD2590"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3F241C75"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67649802"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0.25 (0.03, 0.67)</w:t>
            </w:r>
          </w:p>
        </w:tc>
        <w:tc>
          <w:tcPr>
            <w:tcW w:w="2389" w:type="dxa"/>
            <w:tcBorders>
              <w:top w:val="nil"/>
              <w:left w:val="nil"/>
              <w:bottom w:val="nil"/>
              <w:right w:val="nil"/>
            </w:tcBorders>
            <w:shd w:val="clear" w:color="auto" w:fill="auto"/>
            <w:noWrap/>
            <w:vAlign w:val="bottom"/>
            <w:hideMark/>
          </w:tcPr>
          <w:p w14:paraId="192866F6"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0.53 (0.13, 0.85)</w:t>
            </w:r>
          </w:p>
        </w:tc>
      </w:tr>
      <w:tr w:rsidR="000710DA" w:rsidRPr="00410810" w14:paraId="37CA6131" w14:textId="77777777" w:rsidTr="003F2317">
        <w:trPr>
          <w:trHeight w:val="288"/>
        </w:trPr>
        <w:tc>
          <w:tcPr>
            <w:tcW w:w="3503" w:type="dxa"/>
            <w:tcBorders>
              <w:top w:val="nil"/>
              <w:left w:val="nil"/>
              <w:bottom w:val="nil"/>
              <w:right w:val="nil"/>
            </w:tcBorders>
            <w:shd w:val="clear" w:color="auto" w:fill="auto"/>
            <w:noWrap/>
            <w:vAlign w:val="bottom"/>
            <w:hideMark/>
          </w:tcPr>
          <w:p w14:paraId="06552D7B"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Violet-throated </w:t>
            </w:r>
            <w:proofErr w:type="spellStart"/>
            <w:r w:rsidRPr="00410810">
              <w:rPr>
                <w:rFonts w:ascii="Calibri" w:eastAsia="Times New Roman" w:hAnsi="Calibri" w:cs="Times New Roman"/>
                <w:color w:val="000000"/>
                <w:lang w:val="en-GB" w:eastAsia="en-GB"/>
              </w:rPr>
              <w:t>Metaltail</w:t>
            </w:r>
            <w:proofErr w:type="spellEnd"/>
          </w:p>
        </w:tc>
        <w:tc>
          <w:tcPr>
            <w:tcW w:w="2947" w:type="dxa"/>
            <w:tcBorders>
              <w:top w:val="nil"/>
              <w:left w:val="nil"/>
              <w:bottom w:val="nil"/>
              <w:right w:val="nil"/>
            </w:tcBorders>
            <w:shd w:val="clear" w:color="auto" w:fill="auto"/>
            <w:noWrap/>
            <w:hideMark/>
          </w:tcPr>
          <w:p w14:paraId="0CBE7325" w14:textId="728D9E5A" w:rsidR="000710DA" w:rsidRPr="00410810" w:rsidRDefault="000710DA" w:rsidP="000710DA">
            <w:pPr>
              <w:spacing w:after="0" w:line="240" w:lineRule="auto"/>
              <w:rPr>
                <w:rFonts w:ascii="Calibri" w:eastAsia="Times New Roman" w:hAnsi="Calibri" w:cs="Times New Roman"/>
                <w:color w:val="000000"/>
                <w:lang w:val="en-GB" w:eastAsia="en-GB"/>
              </w:rPr>
            </w:pPr>
            <w:r w:rsidRPr="00541C8E">
              <w:rPr>
                <w:rFonts w:ascii="Calibri" w:eastAsia="Times New Roman" w:hAnsi="Calibri" w:cs="Times New Roman"/>
                <w:color w:val="000000"/>
                <w:lang w:val="en-GB" w:eastAsia="en-GB"/>
              </w:rPr>
              <w:t>Intermediate specialist</w:t>
            </w:r>
          </w:p>
        </w:tc>
        <w:tc>
          <w:tcPr>
            <w:tcW w:w="2947" w:type="dxa"/>
            <w:tcBorders>
              <w:top w:val="nil"/>
              <w:left w:val="nil"/>
              <w:bottom w:val="nil"/>
              <w:right w:val="nil"/>
            </w:tcBorders>
            <w:shd w:val="clear" w:color="auto" w:fill="auto"/>
            <w:noWrap/>
            <w:vAlign w:val="bottom"/>
            <w:hideMark/>
          </w:tcPr>
          <w:p w14:paraId="01541369"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117942C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(0.1, 0.35)</w:t>
            </w:r>
          </w:p>
        </w:tc>
        <w:tc>
          <w:tcPr>
            <w:tcW w:w="2389" w:type="dxa"/>
            <w:tcBorders>
              <w:top w:val="nil"/>
              <w:left w:val="nil"/>
              <w:bottom w:val="nil"/>
              <w:right w:val="nil"/>
            </w:tcBorders>
            <w:shd w:val="clear" w:color="auto" w:fill="auto"/>
            <w:noWrap/>
            <w:vAlign w:val="bottom"/>
            <w:hideMark/>
          </w:tcPr>
          <w:p w14:paraId="740325B4" w14:textId="77777777" w:rsidR="000710DA" w:rsidRPr="00410810" w:rsidRDefault="000710DA" w:rsidP="000710DA">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0.62 (0.43, 0.79)</w:t>
            </w:r>
          </w:p>
        </w:tc>
      </w:tr>
      <w:tr w:rsidR="00C55FC3" w:rsidRPr="00410810" w14:paraId="63B1DF3B" w14:textId="77777777" w:rsidTr="00C55FC3">
        <w:trPr>
          <w:trHeight w:val="288"/>
        </w:trPr>
        <w:tc>
          <w:tcPr>
            <w:tcW w:w="3503" w:type="dxa"/>
            <w:tcBorders>
              <w:top w:val="nil"/>
              <w:left w:val="nil"/>
              <w:bottom w:val="nil"/>
              <w:right w:val="nil"/>
            </w:tcBorders>
            <w:shd w:val="clear" w:color="auto" w:fill="auto"/>
            <w:noWrap/>
            <w:vAlign w:val="bottom"/>
            <w:hideMark/>
          </w:tcPr>
          <w:p w14:paraId="69FF5B2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Crowned Chat-Tyrant</w:t>
            </w:r>
          </w:p>
        </w:tc>
        <w:tc>
          <w:tcPr>
            <w:tcW w:w="2947" w:type="dxa"/>
            <w:tcBorders>
              <w:top w:val="nil"/>
              <w:left w:val="nil"/>
              <w:bottom w:val="nil"/>
              <w:right w:val="nil"/>
            </w:tcBorders>
            <w:shd w:val="clear" w:color="auto" w:fill="auto"/>
            <w:noWrap/>
            <w:vAlign w:val="bottom"/>
            <w:hideMark/>
          </w:tcPr>
          <w:p w14:paraId="0458FCE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4E9F41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7E45101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(0.1, 0.35)</w:t>
            </w:r>
          </w:p>
        </w:tc>
        <w:tc>
          <w:tcPr>
            <w:tcW w:w="2389" w:type="dxa"/>
            <w:tcBorders>
              <w:top w:val="nil"/>
              <w:left w:val="nil"/>
              <w:bottom w:val="nil"/>
              <w:right w:val="nil"/>
            </w:tcBorders>
            <w:shd w:val="clear" w:color="auto" w:fill="auto"/>
            <w:noWrap/>
            <w:vAlign w:val="bottom"/>
            <w:hideMark/>
          </w:tcPr>
          <w:p w14:paraId="3A86E2A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0.46 (0.07, 0.87)</w:t>
            </w:r>
          </w:p>
        </w:tc>
      </w:tr>
      <w:tr w:rsidR="00C55FC3" w:rsidRPr="00410810" w14:paraId="3FC6E6DE" w14:textId="77777777" w:rsidTr="00C55FC3">
        <w:trPr>
          <w:trHeight w:val="288"/>
        </w:trPr>
        <w:tc>
          <w:tcPr>
            <w:tcW w:w="3503" w:type="dxa"/>
            <w:tcBorders>
              <w:top w:val="nil"/>
              <w:left w:val="nil"/>
              <w:bottom w:val="nil"/>
              <w:right w:val="nil"/>
            </w:tcBorders>
            <w:shd w:val="clear" w:color="auto" w:fill="auto"/>
            <w:noWrap/>
            <w:vAlign w:val="bottom"/>
            <w:hideMark/>
          </w:tcPr>
          <w:p w14:paraId="39CDCDF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Crowned Chat-Tyrant</w:t>
            </w:r>
          </w:p>
        </w:tc>
        <w:tc>
          <w:tcPr>
            <w:tcW w:w="2947" w:type="dxa"/>
            <w:tcBorders>
              <w:top w:val="nil"/>
              <w:left w:val="nil"/>
              <w:bottom w:val="nil"/>
              <w:right w:val="nil"/>
            </w:tcBorders>
            <w:shd w:val="clear" w:color="auto" w:fill="auto"/>
            <w:noWrap/>
            <w:vAlign w:val="bottom"/>
            <w:hideMark/>
          </w:tcPr>
          <w:p w14:paraId="2763A6B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3500A65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74F9E68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 (0.08, 0.67)</w:t>
            </w:r>
          </w:p>
        </w:tc>
        <w:tc>
          <w:tcPr>
            <w:tcW w:w="2389" w:type="dxa"/>
            <w:tcBorders>
              <w:top w:val="nil"/>
              <w:left w:val="nil"/>
              <w:bottom w:val="nil"/>
              <w:right w:val="nil"/>
            </w:tcBorders>
            <w:shd w:val="clear" w:color="auto" w:fill="auto"/>
            <w:noWrap/>
            <w:vAlign w:val="bottom"/>
            <w:hideMark/>
          </w:tcPr>
          <w:p w14:paraId="320D356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0.68 (0.32, 0.94)</w:t>
            </w:r>
          </w:p>
        </w:tc>
      </w:tr>
      <w:tr w:rsidR="00C55FC3" w:rsidRPr="00410810" w14:paraId="6305E799" w14:textId="77777777" w:rsidTr="00C55FC3">
        <w:trPr>
          <w:trHeight w:val="288"/>
        </w:trPr>
        <w:tc>
          <w:tcPr>
            <w:tcW w:w="3503" w:type="dxa"/>
            <w:tcBorders>
              <w:top w:val="nil"/>
              <w:left w:val="nil"/>
              <w:bottom w:val="nil"/>
              <w:right w:val="nil"/>
            </w:tcBorders>
            <w:shd w:val="clear" w:color="auto" w:fill="auto"/>
            <w:noWrap/>
            <w:vAlign w:val="bottom"/>
            <w:hideMark/>
          </w:tcPr>
          <w:p w14:paraId="4C93B7C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Crowned Chat-Tyrant</w:t>
            </w:r>
          </w:p>
        </w:tc>
        <w:tc>
          <w:tcPr>
            <w:tcW w:w="2947" w:type="dxa"/>
            <w:tcBorders>
              <w:top w:val="nil"/>
              <w:left w:val="nil"/>
              <w:bottom w:val="nil"/>
              <w:right w:val="nil"/>
            </w:tcBorders>
            <w:shd w:val="clear" w:color="auto" w:fill="auto"/>
            <w:noWrap/>
            <w:vAlign w:val="bottom"/>
            <w:hideMark/>
          </w:tcPr>
          <w:p w14:paraId="59FF158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29EAB98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2CDB90A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 (0.09, 0.38)</w:t>
            </w:r>
          </w:p>
        </w:tc>
        <w:tc>
          <w:tcPr>
            <w:tcW w:w="2389" w:type="dxa"/>
            <w:tcBorders>
              <w:top w:val="nil"/>
              <w:left w:val="nil"/>
              <w:bottom w:val="nil"/>
              <w:right w:val="nil"/>
            </w:tcBorders>
            <w:shd w:val="clear" w:color="auto" w:fill="auto"/>
            <w:noWrap/>
            <w:vAlign w:val="bottom"/>
            <w:hideMark/>
          </w:tcPr>
          <w:p w14:paraId="7E49747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0.76 (0.58, 0.9)</w:t>
            </w:r>
          </w:p>
        </w:tc>
      </w:tr>
      <w:tr w:rsidR="00C55FC3" w:rsidRPr="00410810" w14:paraId="17D9323C" w14:textId="77777777" w:rsidTr="00C55FC3">
        <w:trPr>
          <w:trHeight w:val="288"/>
        </w:trPr>
        <w:tc>
          <w:tcPr>
            <w:tcW w:w="3503" w:type="dxa"/>
            <w:tcBorders>
              <w:top w:val="nil"/>
              <w:left w:val="nil"/>
              <w:bottom w:val="nil"/>
              <w:right w:val="nil"/>
            </w:tcBorders>
            <w:shd w:val="clear" w:color="auto" w:fill="auto"/>
            <w:noWrap/>
            <w:vAlign w:val="bottom"/>
            <w:hideMark/>
          </w:tcPr>
          <w:p w14:paraId="7492C7D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Masked </w:t>
            </w:r>
            <w:proofErr w:type="spellStart"/>
            <w:r w:rsidRPr="00410810">
              <w:rPr>
                <w:rFonts w:ascii="Calibri" w:eastAsia="Times New Roman" w:hAnsi="Calibri" w:cs="Times New Roman"/>
                <w:color w:val="000000"/>
                <w:lang w:val="en-GB" w:eastAsia="en-GB"/>
              </w:rPr>
              <w:t>Flowerpiercer</w:t>
            </w:r>
            <w:proofErr w:type="spellEnd"/>
          </w:p>
        </w:tc>
        <w:tc>
          <w:tcPr>
            <w:tcW w:w="2947" w:type="dxa"/>
            <w:tcBorders>
              <w:top w:val="nil"/>
              <w:left w:val="nil"/>
              <w:bottom w:val="nil"/>
              <w:right w:val="nil"/>
            </w:tcBorders>
            <w:shd w:val="clear" w:color="auto" w:fill="auto"/>
            <w:noWrap/>
            <w:vAlign w:val="bottom"/>
            <w:hideMark/>
          </w:tcPr>
          <w:p w14:paraId="3E09C5E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17FAAC6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06B4B1B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0.12 (0.04, 0.23)</w:t>
            </w:r>
          </w:p>
        </w:tc>
        <w:tc>
          <w:tcPr>
            <w:tcW w:w="2389" w:type="dxa"/>
            <w:tcBorders>
              <w:top w:val="nil"/>
              <w:left w:val="nil"/>
              <w:bottom w:val="nil"/>
              <w:right w:val="nil"/>
            </w:tcBorders>
            <w:shd w:val="clear" w:color="auto" w:fill="auto"/>
            <w:noWrap/>
            <w:vAlign w:val="bottom"/>
            <w:hideMark/>
          </w:tcPr>
          <w:p w14:paraId="5D12086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0.42 (0.01, 0.9)</w:t>
            </w:r>
          </w:p>
        </w:tc>
      </w:tr>
      <w:tr w:rsidR="00C55FC3" w:rsidRPr="00410810" w14:paraId="180D54F3" w14:textId="77777777" w:rsidTr="00C55FC3">
        <w:trPr>
          <w:trHeight w:val="288"/>
        </w:trPr>
        <w:tc>
          <w:tcPr>
            <w:tcW w:w="3503" w:type="dxa"/>
            <w:tcBorders>
              <w:top w:val="nil"/>
              <w:left w:val="nil"/>
              <w:bottom w:val="nil"/>
              <w:right w:val="nil"/>
            </w:tcBorders>
            <w:shd w:val="clear" w:color="auto" w:fill="auto"/>
            <w:noWrap/>
            <w:vAlign w:val="bottom"/>
            <w:hideMark/>
          </w:tcPr>
          <w:p w14:paraId="0268E0F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Masked </w:t>
            </w:r>
            <w:proofErr w:type="spellStart"/>
            <w:r w:rsidRPr="00410810">
              <w:rPr>
                <w:rFonts w:ascii="Calibri" w:eastAsia="Times New Roman" w:hAnsi="Calibri" w:cs="Times New Roman"/>
                <w:color w:val="000000"/>
                <w:lang w:val="en-GB" w:eastAsia="en-GB"/>
              </w:rPr>
              <w:t>Flowerpiercer</w:t>
            </w:r>
            <w:proofErr w:type="spellEnd"/>
          </w:p>
        </w:tc>
        <w:tc>
          <w:tcPr>
            <w:tcW w:w="2947" w:type="dxa"/>
            <w:tcBorders>
              <w:top w:val="nil"/>
              <w:left w:val="nil"/>
              <w:bottom w:val="nil"/>
              <w:right w:val="nil"/>
            </w:tcBorders>
            <w:shd w:val="clear" w:color="auto" w:fill="auto"/>
            <w:noWrap/>
            <w:vAlign w:val="bottom"/>
            <w:hideMark/>
          </w:tcPr>
          <w:p w14:paraId="0C8B544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582CD48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4AE21A5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0.13 (0.05, 0.26)</w:t>
            </w:r>
          </w:p>
        </w:tc>
        <w:tc>
          <w:tcPr>
            <w:tcW w:w="2389" w:type="dxa"/>
            <w:tcBorders>
              <w:top w:val="nil"/>
              <w:left w:val="nil"/>
              <w:bottom w:val="nil"/>
              <w:right w:val="nil"/>
            </w:tcBorders>
            <w:shd w:val="clear" w:color="auto" w:fill="auto"/>
            <w:noWrap/>
            <w:vAlign w:val="bottom"/>
            <w:hideMark/>
          </w:tcPr>
          <w:p w14:paraId="5F1A892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0.55 (0.13, 0.83)</w:t>
            </w:r>
          </w:p>
        </w:tc>
      </w:tr>
      <w:tr w:rsidR="00C55FC3" w:rsidRPr="00410810" w14:paraId="27DD90F2" w14:textId="77777777" w:rsidTr="00C55FC3">
        <w:trPr>
          <w:trHeight w:val="288"/>
        </w:trPr>
        <w:tc>
          <w:tcPr>
            <w:tcW w:w="3503" w:type="dxa"/>
            <w:tcBorders>
              <w:top w:val="nil"/>
              <w:left w:val="nil"/>
              <w:bottom w:val="nil"/>
              <w:right w:val="nil"/>
            </w:tcBorders>
            <w:shd w:val="clear" w:color="auto" w:fill="auto"/>
            <w:noWrap/>
            <w:vAlign w:val="bottom"/>
            <w:hideMark/>
          </w:tcPr>
          <w:p w14:paraId="52809A5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Masked </w:t>
            </w:r>
            <w:proofErr w:type="spellStart"/>
            <w:r w:rsidRPr="00410810">
              <w:rPr>
                <w:rFonts w:ascii="Calibri" w:eastAsia="Times New Roman" w:hAnsi="Calibri" w:cs="Times New Roman"/>
                <w:color w:val="000000"/>
                <w:lang w:val="en-GB" w:eastAsia="en-GB"/>
              </w:rPr>
              <w:t>Flowerpiercer</w:t>
            </w:r>
            <w:proofErr w:type="spellEnd"/>
          </w:p>
        </w:tc>
        <w:tc>
          <w:tcPr>
            <w:tcW w:w="2947" w:type="dxa"/>
            <w:tcBorders>
              <w:top w:val="nil"/>
              <w:left w:val="nil"/>
              <w:bottom w:val="nil"/>
              <w:right w:val="nil"/>
            </w:tcBorders>
            <w:shd w:val="clear" w:color="auto" w:fill="auto"/>
            <w:noWrap/>
            <w:vAlign w:val="bottom"/>
            <w:hideMark/>
          </w:tcPr>
          <w:p w14:paraId="2AADA79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303173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089F284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 (0.03, 0.22)</w:t>
            </w:r>
          </w:p>
        </w:tc>
        <w:tc>
          <w:tcPr>
            <w:tcW w:w="2389" w:type="dxa"/>
            <w:tcBorders>
              <w:top w:val="nil"/>
              <w:left w:val="nil"/>
              <w:bottom w:val="nil"/>
              <w:right w:val="nil"/>
            </w:tcBorders>
            <w:shd w:val="clear" w:color="auto" w:fill="auto"/>
            <w:noWrap/>
            <w:vAlign w:val="bottom"/>
            <w:hideMark/>
          </w:tcPr>
          <w:p w14:paraId="5CD9BAB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0.71 (0.5, 0.88)</w:t>
            </w:r>
          </w:p>
        </w:tc>
      </w:tr>
      <w:tr w:rsidR="00C55FC3" w:rsidRPr="00410810" w14:paraId="65C69509" w14:textId="77777777" w:rsidTr="00C55FC3">
        <w:trPr>
          <w:trHeight w:val="288"/>
        </w:trPr>
        <w:tc>
          <w:tcPr>
            <w:tcW w:w="3503" w:type="dxa"/>
            <w:tcBorders>
              <w:top w:val="nil"/>
              <w:left w:val="nil"/>
              <w:bottom w:val="nil"/>
              <w:right w:val="nil"/>
            </w:tcBorders>
            <w:shd w:val="clear" w:color="auto" w:fill="auto"/>
            <w:noWrap/>
            <w:vAlign w:val="bottom"/>
            <w:hideMark/>
          </w:tcPr>
          <w:p w14:paraId="7A0E54C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Mountain </w:t>
            </w:r>
            <w:proofErr w:type="spellStart"/>
            <w:r w:rsidRPr="00410810">
              <w:rPr>
                <w:rFonts w:ascii="Calibri" w:eastAsia="Times New Roman" w:hAnsi="Calibri" w:cs="Times New Roman"/>
                <w:color w:val="000000"/>
                <w:lang w:val="en-GB" w:eastAsia="en-GB"/>
              </w:rPr>
              <w:t>Velvetbreast</w:t>
            </w:r>
            <w:proofErr w:type="spellEnd"/>
          </w:p>
        </w:tc>
        <w:tc>
          <w:tcPr>
            <w:tcW w:w="2947" w:type="dxa"/>
            <w:tcBorders>
              <w:top w:val="nil"/>
              <w:left w:val="nil"/>
              <w:bottom w:val="nil"/>
              <w:right w:val="nil"/>
            </w:tcBorders>
            <w:shd w:val="clear" w:color="auto" w:fill="auto"/>
            <w:noWrap/>
            <w:vAlign w:val="bottom"/>
            <w:hideMark/>
          </w:tcPr>
          <w:p w14:paraId="12D821D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089778E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3605B4B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(0.07, 0.29)</w:t>
            </w:r>
          </w:p>
        </w:tc>
        <w:tc>
          <w:tcPr>
            <w:tcW w:w="2389" w:type="dxa"/>
            <w:tcBorders>
              <w:top w:val="nil"/>
              <w:left w:val="nil"/>
              <w:bottom w:val="nil"/>
              <w:right w:val="nil"/>
            </w:tcBorders>
            <w:shd w:val="clear" w:color="auto" w:fill="auto"/>
            <w:noWrap/>
            <w:vAlign w:val="bottom"/>
            <w:hideMark/>
          </w:tcPr>
          <w:p w14:paraId="13F2D44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0.31 (0.01, 0.76)</w:t>
            </w:r>
          </w:p>
        </w:tc>
      </w:tr>
      <w:tr w:rsidR="00C55FC3" w:rsidRPr="00410810" w14:paraId="5CB1B925" w14:textId="77777777" w:rsidTr="00C55FC3">
        <w:trPr>
          <w:trHeight w:val="288"/>
        </w:trPr>
        <w:tc>
          <w:tcPr>
            <w:tcW w:w="3503" w:type="dxa"/>
            <w:tcBorders>
              <w:top w:val="nil"/>
              <w:left w:val="nil"/>
              <w:bottom w:val="nil"/>
              <w:right w:val="nil"/>
            </w:tcBorders>
            <w:shd w:val="clear" w:color="auto" w:fill="auto"/>
            <w:noWrap/>
            <w:vAlign w:val="bottom"/>
            <w:hideMark/>
          </w:tcPr>
          <w:p w14:paraId="0E50740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Mountain </w:t>
            </w:r>
            <w:proofErr w:type="spellStart"/>
            <w:r w:rsidRPr="00410810">
              <w:rPr>
                <w:rFonts w:ascii="Calibri" w:eastAsia="Times New Roman" w:hAnsi="Calibri" w:cs="Times New Roman"/>
                <w:color w:val="000000"/>
                <w:lang w:val="en-GB" w:eastAsia="en-GB"/>
              </w:rPr>
              <w:t>Velvetbreast</w:t>
            </w:r>
            <w:proofErr w:type="spellEnd"/>
          </w:p>
        </w:tc>
        <w:tc>
          <w:tcPr>
            <w:tcW w:w="2947" w:type="dxa"/>
            <w:tcBorders>
              <w:top w:val="nil"/>
              <w:left w:val="nil"/>
              <w:bottom w:val="nil"/>
              <w:right w:val="nil"/>
            </w:tcBorders>
            <w:shd w:val="clear" w:color="auto" w:fill="auto"/>
            <w:noWrap/>
            <w:vAlign w:val="bottom"/>
            <w:hideMark/>
          </w:tcPr>
          <w:p w14:paraId="3F8010C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2F0F784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7F86368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(0.05, 0.52)</w:t>
            </w:r>
          </w:p>
        </w:tc>
        <w:tc>
          <w:tcPr>
            <w:tcW w:w="2389" w:type="dxa"/>
            <w:tcBorders>
              <w:top w:val="nil"/>
              <w:left w:val="nil"/>
              <w:bottom w:val="nil"/>
              <w:right w:val="nil"/>
            </w:tcBorders>
            <w:shd w:val="clear" w:color="auto" w:fill="auto"/>
            <w:noWrap/>
            <w:vAlign w:val="bottom"/>
            <w:hideMark/>
          </w:tcPr>
          <w:p w14:paraId="5AE6A0B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0.54 (0.15, 0.84)</w:t>
            </w:r>
          </w:p>
        </w:tc>
      </w:tr>
      <w:tr w:rsidR="00C55FC3" w:rsidRPr="00410810" w14:paraId="2953E0B6" w14:textId="77777777" w:rsidTr="00C55FC3">
        <w:trPr>
          <w:trHeight w:val="288"/>
        </w:trPr>
        <w:tc>
          <w:tcPr>
            <w:tcW w:w="3503" w:type="dxa"/>
            <w:tcBorders>
              <w:top w:val="nil"/>
              <w:left w:val="nil"/>
              <w:bottom w:val="nil"/>
              <w:right w:val="nil"/>
            </w:tcBorders>
            <w:shd w:val="clear" w:color="auto" w:fill="auto"/>
            <w:noWrap/>
            <w:vAlign w:val="bottom"/>
            <w:hideMark/>
          </w:tcPr>
          <w:p w14:paraId="2918A0A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Mountain </w:t>
            </w:r>
            <w:proofErr w:type="spellStart"/>
            <w:r w:rsidRPr="00410810">
              <w:rPr>
                <w:rFonts w:ascii="Calibri" w:eastAsia="Times New Roman" w:hAnsi="Calibri" w:cs="Times New Roman"/>
                <w:color w:val="000000"/>
                <w:lang w:val="en-GB" w:eastAsia="en-GB"/>
              </w:rPr>
              <w:t>Velvetbreast</w:t>
            </w:r>
            <w:proofErr w:type="spellEnd"/>
          </w:p>
        </w:tc>
        <w:tc>
          <w:tcPr>
            <w:tcW w:w="2947" w:type="dxa"/>
            <w:tcBorders>
              <w:top w:val="nil"/>
              <w:left w:val="nil"/>
              <w:bottom w:val="nil"/>
              <w:right w:val="nil"/>
            </w:tcBorders>
            <w:shd w:val="clear" w:color="auto" w:fill="auto"/>
            <w:noWrap/>
            <w:vAlign w:val="bottom"/>
            <w:hideMark/>
          </w:tcPr>
          <w:p w14:paraId="30D7E2D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526001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7DDF203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0.12 (0.04, 0.26)</w:t>
            </w:r>
          </w:p>
        </w:tc>
        <w:tc>
          <w:tcPr>
            <w:tcW w:w="2389" w:type="dxa"/>
            <w:tcBorders>
              <w:top w:val="nil"/>
              <w:left w:val="nil"/>
              <w:bottom w:val="nil"/>
              <w:right w:val="nil"/>
            </w:tcBorders>
            <w:shd w:val="clear" w:color="auto" w:fill="auto"/>
            <w:noWrap/>
            <w:vAlign w:val="bottom"/>
            <w:hideMark/>
          </w:tcPr>
          <w:p w14:paraId="73E4BDD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0.62 (0.36, 0.82)</w:t>
            </w:r>
          </w:p>
        </w:tc>
      </w:tr>
      <w:tr w:rsidR="00C55FC3" w:rsidRPr="00410810" w14:paraId="4DDF7AA1" w14:textId="77777777" w:rsidTr="00C55FC3">
        <w:trPr>
          <w:trHeight w:val="288"/>
        </w:trPr>
        <w:tc>
          <w:tcPr>
            <w:tcW w:w="3503" w:type="dxa"/>
            <w:tcBorders>
              <w:top w:val="nil"/>
              <w:left w:val="nil"/>
              <w:bottom w:val="nil"/>
              <w:right w:val="nil"/>
            </w:tcBorders>
            <w:shd w:val="clear" w:color="auto" w:fill="auto"/>
            <w:noWrap/>
            <w:vAlign w:val="bottom"/>
            <w:hideMark/>
          </w:tcPr>
          <w:p w14:paraId="11E0667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Mountain Wren</w:t>
            </w:r>
          </w:p>
        </w:tc>
        <w:tc>
          <w:tcPr>
            <w:tcW w:w="2947" w:type="dxa"/>
            <w:tcBorders>
              <w:top w:val="nil"/>
              <w:left w:val="nil"/>
              <w:bottom w:val="nil"/>
              <w:right w:val="nil"/>
            </w:tcBorders>
            <w:shd w:val="clear" w:color="auto" w:fill="auto"/>
            <w:noWrap/>
            <w:vAlign w:val="bottom"/>
            <w:hideMark/>
          </w:tcPr>
          <w:p w14:paraId="68C857A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8D7426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51B9E7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0.16 (0.06, 0.31)</w:t>
            </w:r>
          </w:p>
        </w:tc>
        <w:tc>
          <w:tcPr>
            <w:tcW w:w="2389" w:type="dxa"/>
            <w:tcBorders>
              <w:top w:val="nil"/>
              <w:left w:val="nil"/>
              <w:bottom w:val="nil"/>
              <w:right w:val="nil"/>
            </w:tcBorders>
            <w:shd w:val="clear" w:color="auto" w:fill="auto"/>
            <w:noWrap/>
            <w:vAlign w:val="bottom"/>
            <w:hideMark/>
          </w:tcPr>
          <w:p w14:paraId="2F9A4F4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0.44 (0.01, 0.95)</w:t>
            </w:r>
          </w:p>
        </w:tc>
      </w:tr>
      <w:tr w:rsidR="00C55FC3" w:rsidRPr="00410810" w14:paraId="768230E3" w14:textId="77777777" w:rsidTr="00C55FC3">
        <w:trPr>
          <w:trHeight w:val="288"/>
        </w:trPr>
        <w:tc>
          <w:tcPr>
            <w:tcW w:w="3503" w:type="dxa"/>
            <w:tcBorders>
              <w:top w:val="nil"/>
              <w:left w:val="nil"/>
              <w:bottom w:val="nil"/>
              <w:right w:val="nil"/>
            </w:tcBorders>
            <w:shd w:val="clear" w:color="auto" w:fill="auto"/>
            <w:noWrap/>
            <w:vAlign w:val="bottom"/>
            <w:hideMark/>
          </w:tcPr>
          <w:p w14:paraId="117062A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Mountain Wren</w:t>
            </w:r>
          </w:p>
        </w:tc>
        <w:tc>
          <w:tcPr>
            <w:tcW w:w="2947" w:type="dxa"/>
            <w:tcBorders>
              <w:top w:val="nil"/>
              <w:left w:val="nil"/>
              <w:bottom w:val="nil"/>
              <w:right w:val="nil"/>
            </w:tcBorders>
            <w:shd w:val="clear" w:color="auto" w:fill="auto"/>
            <w:noWrap/>
            <w:vAlign w:val="bottom"/>
            <w:hideMark/>
          </w:tcPr>
          <w:p w14:paraId="1F859DA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3FDC23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1911B5A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0.37 (0.17, 0.64)</w:t>
            </w:r>
          </w:p>
        </w:tc>
        <w:tc>
          <w:tcPr>
            <w:tcW w:w="2389" w:type="dxa"/>
            <w:tcBorders>
              <w:top w:val="nil"/>
              <w:left w:val="nil"/>
              <w:bottom w:val="nil"/>
              <w:right w:val="nil"/>
            </w:tcBorders>
            <w:shd w:val="clear" w:color="auto" w:fill="auto"/>
            <w:noWrap/>
            <w:vAlign w:val="bottom"/>
            <w:hideMark/>
          </w:tcPr>
          <w:p w14:paraId="57731F3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 (0.27, 0.84)</w:t>
            </w:r>
          </w:p>
        </w:tc>
      </w:tr>
      <w:tr w:rsidR="00C55FC3" w:rsidRPr="00410810" w14:paraId="7221917F" w14:textId="77777777" w:rsidTr="00C55FC3">
        <w:trPr>
          <w:trHeight w:val="288"/>
        </w:trPr>
        <w:tc>
          <w:tcPr>
            <w:tcW w:w="3503" w:type="dxa"/>
            <w:tcBorders>
              <w:top w:val="nil"/>
              <w:left w:val="nil"/>
              <w:bottom w:val="nil"/>
              <w:right w:val="nil"/>
            </w:tcBorders>
            <w:shd w:val="clear" w:color="auto" w:fill="auto"/>
            <w:noWrap/>
            <w:vAlign w:val="bottom"/>
            <w:hideMark/>
          </w:tcPr>
          <w:p w14:paraId="7B9A6A7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Mountain Wren</w:t>
            </w:r>
          </w:p>
        </w:tc>
        <w:tc>
          <w:tcPr>
            <w:tcW w:w="2947" w:type="dxa"/>
            <w:tcBorders>
              <w:top w:val="nil"/>
              <w:left w:val="nil"/>
              <w:bottom w:val="nil"/>
              <w:right w:val="nil"/>
            </w:tcBorders>
            <w:shd w:val="clear" w:color="auto" w:fill="auto"/>
            <w:noWrap/>
            <w:vAlign w:val="bottom"/>
            <w:hideMark/>
          </w:tcPr>
          <w:p w14:paraId="6DF3A77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376C04F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4606C93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0.12 (0.03, 0.27)</w:t>
            </w:r>
          </w:p>
        </w:tc>
        <w:tc>
          <w:tcPr>
            <w:tcW w:w="2389" w:type="dxa"/>
            <w:tcBorders>
              <w:top w:val="nil"/>
              <w:left w:val="nil"/>
              <w:bottom w:val="nil"/>
              <w:right w:val="nil"/>
            </w:tcBorders>
            <w:shd w:val="clear" w:color="auto" w:fill="auto"/>
            <w:noWrap/>
            <w:vAlign w:val="bottom"/>
            <w:hideMark/>
          </w:tcPr>
          <w:p w14:paraId="0D618B1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0.68 (0.39, 0.87)</w:t>
            </w:r>
          </w:p>
        </w:tc>
      </w:tr>
      <w:tr w:rsidR="00C55FC3" w:rsidRPr="00410810" w14:paraId="7AC88931" w14:textId="77777777" w:rsidTr="00C55FC3">
        <w:trPr>
          <w:trHeight w:val="288"/>
        </w:trPr>
        <w:tc>
          <w:tcPr>
            <w:tcW w:w="3503" w:type="dxa"/>
            <w:tcBorders>
              <w:top w:val="nil"/>
              <w:left w:val="nil"/>
              <w:bottom w:val="nil"/>
              <w:right w:val="nil"/>
            </w:tcBorders>
            <w:shd w:val="clear" w:color="auto" w:fill="auto"/>
            <w:noWrap/>
            <w:vAlign w:val="bottom"/>
            <w:hideMark/>
          </w:tcPr>
          <w:p w14:paraId="0CD7B26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Rainbow </w:t>
            </w:r>
            <w:proofErr w:type="spellStart"/>
            <w:r w:rsidRPr="00410810">
              <w:rPr>
                <w:rFonts w:ascii="Calibri" w:eastAsia="Times New Roman" w:hAnsi="Calibri" w:cs="Times New Roman"/>
                <w:color w:val="000000"/>
                <w:lang w:val="en-GB" w:eastAsia="en-GB"/>
              </w:rPr>
              <w:t>Starfrontlet</w:t>
            </w:r>
            <w:proofErr w:type="spellEnd"/>
          </w:p>
        </w:tc>
        <w:tc>
          <w:tcPr>
            <w:tcW w:w="2947" w:type="dxa"/>
            <w:tcBorders>
              <w:top w:val="nil"/>
              <w:left w:val="nil"/>
              <w:bottom w:val="nil"/>
              <w:right w:val="nil"/>
            </w:tcBorders>
            <w:shd w:val="clear" w:color="auto" w:fill="auto"/>
            <w:noWrap/>
            <w:vAlign w:val="bottom"/>
            <w:hideMark/>
          </w:tcPr>
          <w:p w14:paraId="49E4815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5E42077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624866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0.22 (0.12, 0.39)</w:t>
            </w:r>
          </w:p>
        </w:tc>
        <w:tc>
          <w:tcPr>
            <w:tcW w:w="2389" w:type="dxa"/>
            <w:tcBorders>
              <w:top w:val="nil"/>
              <w:left w:val="nil"/>
              <w:bottom w:val="nil"/>
              <w:right w:val="nil"/>
            </w:tcBorders>
            <w:shd w:val="clear" w:color="auto" w:fill="auto"/>
            <w:noWrap/>
            <w:vAlign w:val="bottom"/>
            <w:hideMark/>
          </w:tcPr>
          <w:p w14:paraId="62448C5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0.39 (0.05, 0.77)</w:t>
            </w:r>
          </w:p>
        </w:tc>
      </w:tr>
      <w:tr w:rsidR="00C55FC3" w:rsidRPr="00410810" w14:paraId="0D12E97F" w14:textId="77777777" w:rsidTr="00C55FC3">
        <w:trPr>
          <w:trHeight w:val="288"/>
        </w:trPr>
        <w:tc>
          <w:tcPr>
            <w:tcW w:w="3503" w:type="dxa"/>
            <w:tcBorders>
              <w:top w:val="nil"/>
              <w:left w:val="nil"/>
              <w:bottom w:val="nil"/>
              <w:right w:val="nil"/>
            </w:tcBorders>
            <w:shd w:val="clear" w:color="auto" w:fill="auto"/>
            <w:noWrap/>
            <w:vAlign w:val="bottom"/>
            <w:hideMark/>
          </w:tcPr>
          <w:p w14:paraId="7A4427B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Rainbow </w:t>
            </w:r>
            <w:proofErr w:type="spellStart"/>
            <w:r w:rsidRPr="00410810">
              <w:rPr>
                <w:rFonts w:ascii="Calibri" w:eastAsia="Times New Roman" w:hAnsi="Calibri" w:cs="Times New Roman"/>
                <w:color w:val="000000"/>
                <w:lang w:val="en-GB" w:eastAsia="en-GB"/>
              </w:rPr>
              <w:t>Starfrontlet</w:t>
            </w:r>
            <w:proofErr w:type="spellEnd"/>
          </w:p>
        </w:tc>
        <w:tc>
          <w:tcPr>
            <w:tcW w:w="2947" w:type="dxa"/>
            <w:tcBorders>
              <w:top w:val="nil"/>
              <w:left w:val="nil"/>
              <w:bottom w:val="nil"/>
              <w:right w:val="nil"/>
            </w:tcBorders>
            <w:shd w:val="clear" w:color="auto" w:fill="auto"/>
            <w:noWrap/>
            <w:vAlign w:val="bottom"/>
            <w:hideMark/>
          </w:tcPr>
          <w:p w14:paraId="23B48EB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0D2F5D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182E154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 (0.16, 0.49)</w:t>
            </w:r>
          </w:p>
        </w:tc>
        <w:tc>
          <w:tcPr>
            <w:tcW w:w="2389" w:type="dxa"/>
            <w:tcBorders>
              <w:top w:val="nil"/>
              <w:left w:val="nil"/>
              <w:bottom w:val="nil"/>
              <w:right w:val="nil"/>
            </w:tcBorders>
            <w:shd w:val="clear" w:color="auto" w:fill="auto"/>
            <w:noWrap/>
            <w:vAlign w:val="bottom"/>
            <w:hideMark/>
          </w:tcPr>
          <w:p w14:paraId="3AF2BB9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0.61 (0.4, 0.81)</w:t>
            </w:r>
          </w:p>
        </w:tc>
      </w:tr>
      <w:tr w:rsidR="00C55FC3" w:rsidRPr="00410810" w14:paraId="5A62B25A" w14:textId="77777777" w:rsidTr="00C55FC3">
        <w:trPr>
          <w:trHeight w:val="288"/>
        </w:trPr>
        <w:tc>
          <w:tcPr>
            <w:tcW w:w="3503" w:type="dxa"/>
            <w:tcBorders>
              <w:top w:val="nil"/>
              <w:left w:val="nil"/>
              <w:bottom w:val="nil"/>
              <w:right w:val="nil"/>
            </w:tcBorders>
            <w:shd w:val="clear" w:color="auto" w:fill="auto"/>
            <w:noWrap/>
            <w:vAlign w:val="bottom"/>
            <w:hideMark/>
          </w:tcPr>
          <w:p w14:paraId="2994609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Rainbow </w:t>
            </w:r>
            <w:proofErr w:type="spellStart"/>
            <w:r w:rsidRPr="00410810">
              <w:rPr>
                <w:rFonts w:ascii="Calibri" w:eastAsia="Times New Roman" w:hAnsi="Calibri" w:cs="Times New Roman"/>
                <w:color w:val="000000"/>
                <w:lang w:val="en-GB" w:eastAsia="en-GB"/>
              </w:rPr>
              <w:t>Starfrontlet</w:t>
            </w:r>
            <w:proofErr w:type="spellEnd"/>
          </w:p>
        </w:tc>
        <w:tc>
          <w:tcPr>
            <w:tcW w:w="2947" w:type="dxa"/>
            <w:tcBorders>
              <w:top w:val="nil"/>
              <w:left w:val="nil"/>
              <w:bottom w:val="nil"/>
              <w:right w:val="nil"/>
            </w:tcBorders>
            <w:shd w:val="clear" w:color="auto" w:fill="auto"/>
            <w:noWrap/>
            <w:vAlign w:val="bottom"/>
            <w:hideMark/>
          </w:tcPr>
          <w:p w14:paraId="3C4B38B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2CCB512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0EF4C6A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0.13 (0.04, 0.27)</w:t>
            </w:r>
          </w:p>
        </w:tc>
        <w:tc>
          <w:tcPr>
            <w:tcW w:w="2389" w:type="dxa"/>
            <w:tcBorders>
              <w:top w:val="nil"/>
              <w:left w:val="nil"/>
              <w:bottom w:val="nil"/>
              <w:right w:val="nil"/>
            </w:tcBorders>
            <w:shd w:val="clear" w:color="auto" w:fill="auto"/>
            <w:noWrap/>
            <w:vAlign w:val="bottom"/>
            <w:hideMark/>
          </w:tcPr>
          <w:p w14:paraId="5F7659D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0.62 (0.34, 0.81)</w:t>
            </w:r>
          </w:p>
        </w:tc>
      </w:tr>
      <w:tr w:rsidR="00C55FC3" w:rsidRPr="00410810" w14:paraId="7BF06D40" w14:textId="77777777" w:rsidTr="00C55FC3">
        <w:trPr>
          <w:trHeight w:val="288"/>
        </w:trPr>
        <w:tc>
          <w:tcPr>
            <w:tcW w:w="3503" w:type="dxa"/>
            <w:tcBorders>
              <w:top w:val="nil"/>
              <w:left w:val="nil"/>
              <w:bottom w:val="nil"/>
              <w:right w:val="nil"/>
            </w:tcBorders>
            <w:shd w:val="clear" w:color="auto" w:fill="auto"/>
            <w:noWrap/>
            <w:vAlign w:val="bottom"/>
            <w:hideMark/>
          </w:tcPr>
          <w:p w14:paraId="1761079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Russet-crowned Warbler</w:t>
            </w:r>
          </w:p>
        </w:tc>
        <w:tc>
          <w:tcPr>
            <w:tcW w:w="2947" w:type="dxa"/>
            <w:tcBorders>
              <w:top w:val="nil"/>
              <w:left w:val="nil"/>
              <w:bottom w:val="nil"/>
              <w:right w:val="nil"/>
            </w:tcBorders>
            <w:shd w:val="clear" w:color="auto" w:fill="auto"/>
            <w:noWrap/>
            <w:vAlign w:val="bottom"/>
            <w:hideMark/>
          </w:tcPr>
          <w:p w14:paraId="006C8D4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5F74FF2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66DB95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0.23 (0.14, 0.35)</w:t>
            </w:r>
          </w:p>
        </w:tc>
        <w:tc>
          <w:tcPr>
            <w:tcW w:w="2389" w:type="dxa"/>
            <w:tcBorders>
              <w:top w:val="nil"/>
              <w:left w:val="nil"/>
              <w:bottom w:val="nil"/>
              <w:right w:val="nil"/>
            </w:tcBorders>
            <w:shd w:val="clear" w:color="auto" w:fill="auto"/>
            <w:noWrap/>
            <w:vAlign w:val="bottom"/>
            <w:hideMark/>
          </w:tcPr>
          <w:p w14:paraId="5A6BFDB2"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0.75 (0.58, 0.92)</w:t>
            </w:r>
          </w:p>
        </w:tc>
      </w:tr>
      <w:tr w:rsidR="00C55FC3" w:rsidRPr="00410810" w14:paraId="4B0A0AFE" w14:textId="77777777" w:rsidTr="00C55FC3">
        <w:trPr>
          <w:trHeight w:val="288"/>
        </w:trPr>
        <w:tc>
          <w:tcPr>
            <w:tcW w:w="3503" w:type="dxa"/>
            <w:tcBorders>
              <w:top w:val="nil"/>
              <w:left w:val="nil"/>
              <w:bottom w:val="nil"/>
              <w:right w:val="nil"/>
            </w:tcBorders>
            <w:shd w:val="clear" w:color="auto" w:fill="auto"/>
            <w:noWrap/>
            <w:vAlign w:val="bottom"/>
            <w:hideMark/>
          </w:tcPr>
          <w:p w14:paraId="519C3D6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Russet-crowned Warbler</w:t>
            </w:r>
          </w:p>
        </w:tc>
        <w:tc>
          <w:tcPr>
            <w:tcW w:w="2947" w:type="dxa"/>
            <w:tcBorders>
              <w:top w:val="nil"/>
              <w:left w:val="nil"/>
              <w:bottom w:val="nil"/>
              <w:right w:val="nil"/>
            </w:tcBorders>
            <w:shd w:val="clear" w:color="auto" w:fill="auto"/>
            <w:noWrap/>
            <w:vAlign w:val="bottom"/>
            <w:hideMark/>
          </w:tcPr>
          <w:p w14:paraId="71ECED7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295DCB0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0E43011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 (0.18, 0.44)</w:t>
            </w:r>
          </w:p>
        </w:tc>
        <w:tc>
          <w:tcPr>
            <w:tcW w:w="2389" w:type="dxa"/>
            <w:tcBorders>
              <w:top w:val="nil"/>
              <w:left w:val="nil"/>
              <w:bottom w:val="nil"/>
              <w:right w:val="nil"/>
            </w:tcBorders>
            <w:shd w:val="clear" w:color="auto" w:fill="auto"/>
            <w:noWrap/>
            <w:vAlign w:val="bottom"/>
            <w:hideMark/>
          </w:tcPr>
          <w:p w14:paraId="3B8DD3F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0.82 (0.67, 0.96)</w:t>
            </w:r>
          </w:p>
        </w:tc>
      </w:tr>
      <w:tr w:rsidR="00C55FC3" w:rsidRPr="00410810" w14:paraId="7ABF0F78" w14:textId="77777777" w:rsidTr="00C55FC3">
        <w:trPr>
          <w:trHeight w:val="288"/>
        </w:trPr>
        <w:tc>
          <w:tcPr>
            <w:tcW w:w="3503" w:type="dxa"/>
            <w:tcBorders>
              <w:top w:val="nil"/>
              <w:left w:val="nil"/>
              <w:bottom w:val="nil"/>
              <w:right w:val="nil"/>
            </w:tcBorders>
            <w:shd w:val="clear" w:color="auto" w:fill="auto"/>
            <w:noWrap/>
            <w:vAlign w:val="bottom"/>
            <w:hideMark/>
          </w:tcPr>
          <w:p w14:paraId="5B547EB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Russet-crowned Warbler</w:t>
            </w:r>
          </w:p>
        </w:tc>
        <w:tc>
          <w:tcPr>
            <w:tcW w:w="2947" w:type="dxa"/>
            <w:tcBorders>
              <w:top w:val="nil"/>
              <w:left w:val="nil"/>
              <w:bottom w:val="nil"/>
              <w:right w:val="nil"/>
            </w:tcBorders>
            <w:shd w:val="clear" w:color="auto" w:fill="auto"/>
            <w:noWrap/>
            <w:vAlign w:val="bottom"/>
            <w:hideMark/>
          </w:tcPr>
          <w:p w14:paraId="538D7D5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760EEE3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35D58BD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0.13 (0.04, 0.27)</w:t>
            </w:r>
          </w:p>
        </w:tc>
        <w:tc>
          <w:tcPr>
            <w:tcW w:w="2389" w:type="dxa"/>
            <w:tcBorders>
              <w:top w:val="nil"/>
              <w:left w:val="nil"/>
              <w:bottom w:val="nil"/>
              <w:right w:val="nil"/>
            </w:tcBorders>
            <w:shd w:val="clear" w:color="auto" w:fill="auto"/>
            <w:noWrap/>
            <w:vAlign w:val="bottom"/>
            <w:hideMark/>
          </w:tcPr>
          <w:p w14:paraId="5C63C66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0.76 (0.55, 0.9)</w:t>
            </w:r>
          </w:p>
        </w:tc>
      </w:tr>
      <w:tr w:rsidR="00C55FC3" w:rsidRPr="00410810" w14:paraId="0D4832EB" w14:textId="77777777" w:rsidTr="00C55FC3">
        <w:trPr>
          <w:trHeight w:val="288"/>
        </w:trPr>
        <w:tc>
          <w:tcPr>
            <w:tcW w:w="3503" w:type="dxa"/>
            <w:tcBorders>
              <w:top w:val="nil"/>
              <w:left w:val="nil"/>
              <w:bottom w:val="nil"/>
              <w:right w:val="nil"/>
            </w:tcBorders>
            <w:shd w:val="clear" w:color="auto" w:fill="auto"/>
            <w:noWrap/>
            <w:vAlign w:val="bottom"/>
            <w:hideMark/>
          </w:tcPr>
          <w:p w14:paraId="0EC1555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Spectacled </w:t>
            </w:r>
            <w:proofErr w:type="spellStart"/>
            <w:r w:rsidRPr="00410810">
              <w:rPr>
                <w:rFonts w:ascii="Calibri" w:eastAsia="Times New Roman" w:hAnsi="Calibri" w:cs="Times New Roman"/>
                <w:color w:val="000000"/>
                <w:lang w:val="en-GB" w:eastAsia="en-GB"/>
              </w:rPr>
              <w:t>Whitestart</w:t>
            </w:r>
            <w:proofErr w:type="spellEnd"/>
          </w:p>
        </w:tc>
        <w:tc>
          <w:tcPr>
            <w:tcW w:w="2947" w:type="dxa"/>
            <w:tcBorders>
              <w:top w:val="nil"/>
              <w:left w:val="nil"/>
              <w:bottom w:val="nil"/>
              <w:right w:val="nil"/>
            </w:tcBorders>
            <w:shd w:val="clear" w:color="auto" w:fill="auto"/>
            <w:noWrap/>
            <w:vAlign w:val="bottom"/>
            <w:hideMark/>
          </w:tcPr>
          <w:p w14:paraId="29F305D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6B33641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D93AA89"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0.12 (0.03, 0.23)</w:t>
            </w:r>
          </w:p>
        </w:tc>
        <w:tc>
          <w:tcPr>
            <w:tcW w:w="2389" w:type="dxa"/>
            <w:tcBorders>
              <w:top w:val="nil"/>
              <w:left w:val="nil"/>
              <w:bottom w:val="nil"/>
              <w:right w:val="nil"/>
            </w:tcBorders>
            <w:shd w:val="clear" w:color="auto" w:fill="auto"/>
            <w:noWrap/>
            <w:vAlign w:val="bottom"/>
            <w:hideMark/>
          </w:tcPr>
          <w:p w14:paraId="15021E1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0.51 (0.02, 0.96)</w:t>
            </w:r>
          </w:p>
        </w:tc>
      </w:tr>
      <w:tr w:rsidR="00C55FC3" w:rsidRPr="00410810" w14:paraId="539240E4" w14:textId="77777777" w:rsidTr="00C55FC3">
        <w:trPr>
          <w:trHeight w:val="288"/>
        </w:trPr>
        <w:tc>
          <w:tcPr>
            <w:tcW w:w="3503" w:type="dxa"/>
            <w:tcBorders>
              <w:top w:val="nil"/>
              <w:left w:val="nil"/>
              <w:bottom w:val="nil"/>
              <w:right w:val="nil"/>
            </w:tcBorders>
            <w:shd w:val="clear" w:color="auto" w:fill="auto"/>
            <w:noWrap/>
            <w:vAlign w:val="bottom"/>
            <w:hideMark/>
          </w:tcPr>
          <w:p w14:paraId="25D6127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Spectacled </w:t>
            </w:r>
            <w:proofErr w:type="spellStart"/>
            <w:r w:rsidRPr="00410810">
              <w:rPr>
                <w:rFonts w:ascii="Calibri" w:eastAsia="Times New Roman" w:hAnsi="Calibri" w:cs="Times New Roman"/>
                <w:color w:val="000000"/>
                <w:lang w:val="en-GB" w:eastAsia="en-GB"/>
              </w:rPr>
              <w:t>Whitestart</w:t>
            </w:r>
            <w:proofErr w:type="spellEnd"/>
          </w:p>
        </w:tc>
        <w:tc>
          <w:tcPr>
            <w:tcW w:w="2947" w:type="dxa"/>
            <w:tcBorders>
              <w:top w:val="nil"/>
              <w:left w:val="nil"/>
              <w:bottom w:val="nil"/>
              <w:right w:val="nil"/>
            </w:tcBorders>
            <w:shd w:val="clear" w:color="auto" w:fill="auto"/>
            <w:noWrap/>
            <w:vAlign w:val="bottom"/>
            <w:hideMark/>
          </w:tcPr>
          <w:p w14:paraId="208E9EA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1A68E3C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44F6255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0.15 (0.06, 0.29)</w:t>
            </w:r>
          </w:p>
        </w:tc>
        <w:tc>
          <w:tcPr>
            <w:tcW w:w="2389" w:type="dxa"/>
            <w:tcBorders>
              <w:top w:val="nil"/>
              <w:left w:val="nil"/>
              <w:bottom w:val="nil"/>
              <w:right w:val="nil"/>
            </w:tcBorders>
            <w:shd w:val="clear" w:color="auto" w:fill="auto"/>
            <w:noWrap/>
            <w:vAlign w:val="bottom"/>
            <w:hideMark/>
          </w:tcPr>
          <w:p w14:paraId="3203B70D"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0.75 (0.52, 0.94)</w:t>
            </w:r>
          </w:p>
        </w:tc>
      </w:tr>
      <w:tr w:rsidR="00C55FC3" w:rsidRPr="00410810" w14:paraId="52DA3790" w14:textId="77777777" w:rsidTr="00C55FC3">
        <w:trPr>
          <w:trHeight w:val="288"/>
        </w:trPr>
        <w:tc>
          <w:tcPr>
            <w:tcW w:w="3503" w:type="dxa"/>
            <w:tcBorders>
              <w:top w:val="nil"/>
              <w:left w:val="nil"/>
              <w:bottom w:val="nil"/>
              <w:right w:val="nil"/>
            </w:tcBorders>
            <w:shd w:val="clear" w:color="auto" w:fill="auto"/>
            <w:noWrap/>
            <w:vAlign w:val="bottom"/>
            <w:hideMark/>
          </w:tcPr>
          <w:p w14:paraId="2CD05C7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Spectacled </w:t>
            </w:r>
            <w:proofErr w:type="spellStart"/>
            <w:r w:rsidRPr="00410810">
              <w:rPr>
                <w:rFonts w:ascii="Calibri" w:eastAsia="Times New Roman" w:hAnsi="Calibri" w:cs="Times New Roman"/>
                <w:color w:val="000000"/>
                <w:lang w:val="en-GB" w:eastAsia="en-GB"/>
              </w:rPr>
              <w:t>Whitestart</w:t>
            </w:r>
            <w:proofErr w:type="spellEnd"/>
          </w:p>
        </w:tc>
        <w:tc>
          <w:tcPr>
            <w:tcW w:w="2947" w:type="dxa"/>
            <w:tcBorders>
              <w:top w:val="nil"/>
              <w:left w:val="nil"/>
              <w:bottom w:val="nil"/>
              <w:right w:val="nil"/>
            </w:tcBorders>
            <w:shd w:val="clear" w:color="auto" w:fill="auto"/>
            <w:noWrap/>
            <w:vAlign w:val="bottom"/>
            <w:hideMark/>
          </w:tcPr>
          <w:p w14:paraId="50793CA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56193F5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21A0CB6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0.15 (0.08, 0.26)</w:t>
            </w:r>
          </w:p>
        </w:tc>
        <w:tc>
          <w:tcPr>
            <w:tcW w:w="2389" w:type="dxa"/>
            <w:tcBorders>
              <w:top w:val="nil"/>
              <w:left w:val="nil"/>
              <w:bottom w:val="nil"/>
              <w:right w:val="nil"/>
            </w:tcBorders>
            <w:shd w:val="clear" w:color="auto" w:fill="auto"/>
            <w:noWrap/>
            <w:vAlign w:val="bottom"/>
            <w:hideMark/>
          </w:tcPr>
          <w:p w14:paraId="30A8B2A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0.77 (0.61, 0.9)</w:t>
            </w:r>
          </w:p>
        </w:tc>
      </w:tr>
      <w:tr w:rsidR="00C55FC3" w:rsidRPr="00410810" w14:paraId="268343F5" w14:textId="77777777" w:rsidTr="00C55FC3">
        <w:trPr>
          <w:trHeight w:val="288"/>
        </w:trPr>
        <w:tc>
          <w:tcPr>
            <w:tcW w:w="3503" w:type="dxa"/>
            <w:tcBorders>
              <w:top w:val="nil"/>
              <w:left w:val="nil"/>
              <w:bottom w:val="nil"/>
              <w:right w:val="nil"/>
            </w:tcBorders>
            <w:shd w:val="clear" w:color="auto" w:fill="auto"/>
            <w:noWrap/>
            <w:vAlign w:val="bottom"/>
            <w:hideMark/>
          </w:tcPr>
          <w:p w14:paraId="18925E1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Stripe-headed Brush Finch</w:t>
            </w:r>
          </w:p>
        </w:tc>
        <w:tc>
          <w:tcPr>
            <w:tcW w:w="2947" w:type="dxa"/>
            <w:tcBorders>
              <w:top w:val="nil"/>
              <w:left w:val="nil"/>
              <w:bottom w:val="nil"/>
              <w:right w:val="nil"/>
            </w:tcBorders>
            <w:shd w:val="clear" w:color="auto" w:fill="auto"/>
            <w:noWrap/>
            <w:vAlign w:val="bottom"/>
            <w:hideMark/>
          </w:tcPr>
          <w:p w14:paraId="422F61FB"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2ECEAFA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4A36635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0.14 (0.04, 0.27)</w:t>
            </w:r>
          </w:p>
        </w:tc>
        <w:tc>
          <w:tcPr>
            <w:tcW w:w="2389" w:type="dxa"/>
            <w:tcBorders>
              <w:top w:val="nil"/>
              <w:left w:val="nil"/>
              <w:bottom w:val="nil"/>
              <w:right w:val="nil"/>
            </w:tcBorders>
            <w:shd w:val="clear" w:color="auto" w:fill="auto"/>
            <w:noWrap/>
            <w:vAlign w:val="bottom"/>
            <w:hideMark/>
          </w:tcPr>
          <w:p w14:paraId="238E55E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0.47 (0.01, 0.94)</w:t>
            </w:r>
          </w:p>
        </w:tc>
      </w:tr>
      <w:tr w:rsidR="00C55FC3" w:rsidRPr="00410810" w14:paraId="292BE213" w14:textId="77777777" w:rsidTr="00C55FC3">
        <w:trPr>
          <w:trHeight w:val="288"/>
        </w:trPr>
        <w:tc>
          <w:tcPr>
            <w:tcW w:w="3503" w:type="dxa"/>
            <w:tcBorders>
              <w:top w:val="nil"/>
              <w:left w:val="nil"/>
              <w:bottom w:val="nil"/>
              <w:right w:val="nil"/>
            </w:tcBorders>
            <w:shd w:val="clear" w:color="auto" w:fill="auto"/>
            <w:noWrap/>
            <w:vAlign w:val="bottom"/>
            <w:hideMark/>
          </w:tcPr>
          <w:p w14:paraId="14D2E63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Stripe-headed Brush Finch</w:t>
            </w:r>
          </w:p>
        </w:tc>
        <w:tc>
          <w:tcPr>
            <w:tcW w:w="2947" w:type="dxa"/>
            <w:tcBorders>
              <w:top w:val="nil"/>
              <w:left w:val="nil"/>
              <w:bottom w:val="nil"/>
              <w:right w:val="nil"/>
            </w:tcBorders>
            <w:shd w:val="clear" w:color="auto" w:fill="auto"/>
            <w:noWrap/>
            <w:vAlign w:val="bottom"/>
            <w:hideMark/>
          </w:tcPr>
          <w:p w14:paraId="79D5DDF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1CB1F3E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bottom w:val="nil"/>
              <w:right w:val="nil"/>
            </w:tcBorders>
            <w:shd w:val="clear" w:color="auto" w:fill="auto"/>
            <w:noWrap/>
            <w:vAlign w:val="bottom"/>
            <w:hideMark/>
          </w:tcPr>
          <w:p w14:paraId="71E59E6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0.35 (0.22, 0.51)</w:t>
            </w:r>
          </w:p>
        </w:tc>
        <w:tc>
          <w:tcPr>
            <w:tcW w:w="2389" w:type="dxa"/>
            <w:tcBorders>
              <w:top w:val="nil"/>
              <w:left w:val="nil"/>
              <w:bottom w:val="nil"/>
              <w:right w:val="nil"/>
            </w:tcBorders>
            <w:shd w:val="clear" w:color="auto" w:fill="auto"/>
            <w:noWrap/>
            <w:vAlign w:val="bottom"/>
            <w:hideMark/>
          </w:tcPr>
          <w:p w14:paraId="10FBDBC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0.72 (0.56, 0.87)</w:t>
            </w:r>
          </w:p>
        </w:tc>
      </w:tr>
      <w:tr w:rsidR="00C55FC3" w:rsidRPr="00410810" w14:paraId="525CA6A4" w14:textId="77777777" w:rsidTr="00C55FC3">
        <w:trPr>
          <w:trHeight w:val="288"/>
        </w:trPr>
        <w:tc>
          <w:tcPr>
            <w:tcW w:w="3503" w:type="dxa"/>
            <w:tcBorders>
              <w:top w:val="nil"/>
              <w:left w:val="nil"/>
              <w:bottom w:val="nil"/>
              <w:right w:val="nil"/>
            </w:tcBorders>
            <w:shd w:val="clear" w:color="auto" w:fill="auto"/>
            <w:noWrap/>
            <w:vAlign w:val="bottom"/>
            <w:hideMark/>
          </w:tcPr>
          <w:p w14:paraId="138CB8E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Stripe-headed Brush Finch</w:t>
            </w:r>
          </w:p>
        </w:tc>
        <w:tc>
          <w:tcPr>
            <w:tcW w:w="2947" w:type="dxa"/>
            <w:tcBorders>
              <w:top w:val="nil"/>
              <w:left w:val="nil"/>
              <w:bottom w:val="nil"/>
              <w:right w:val="nil"/>
            </w:tcBorders>
            <w:shd w:val="clear" w:color="auto" w:fill="auto"/>
            <w:noWrap/>
            <w:vAlign w:val="bottom"/>
            <w:hideMark/>
          </w:tcPr>
          <w:p w14:paraId="189DA8F8"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7367F70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nil"/>
              <w:right w:val="nil"/>
            </w:tcBorders>
            <w:shd w:val="clear" w:color="auto" w:fill="auto"/>
            <w:noWrap/>
            <w:vAlign w:val="bottom"/>
            <w:hideMark/>
          </w:tcPr>
          <w:p w14:paraId="767CA59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0.17 (0.06, 0.32)</w:t>
            </w:r>
          </w:p>
        </w:tc>
        <w:tc>
          <w:tcPr>
            <w:tcW w:w="2389" w:type="dxa"/>
            <w:tcBorders>
              <w:top w:val="nil"/>
              <w:left w:val="nil"/>
              <w:bottom w:val="nil"/>
              <w:right w:val="nil"/>
            </w:tcBorders>
            <w:shd w:val="clear" w:color="auto" w:fill="auto"/>
            <w:noWrap/>
            <w:vAlign w:val="bottom"/>
            <w:hideMark/>
          </w:tcPr>
          <w:p w14:paraId="26E8F71C"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0.72 (0.48, 0.89)</w:t>
            </w:r>
          </w:p>
        </w:tc>
      </w:tr>
      <w:tr w:rsidR="00C55FC3" w:rsidRPr="00410810" w14:paraId="2E1FA4D1" w14:textId="77777777" w:rsidTr="00C55FC3">
        <w:trPr>
          <w:trHeight w:val="288"/>
        </w:trPr>
        <w:tc>
          <w:tcPr>
            <w:tcW w:w="3503" w:type="dxa"/>
            <w:tcBorders>
              <w:top w:val="nil"/>
              <w:left w:val="nil"/>
              <w:bottom w:val="nil"/>
              <w:right w:val="nil"/>
            </w:tcBorders>
            <w:shd w:val="clear" w:color="auto" w:fill="auto"/>
            <w:noWrap/>
            <w:vAlign w:val="bottom"/>
            <w:hideMark/>
          </w:tcPr>
          <w:p w14:paraId="4771C7A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lastRenderedPageBreak/>
              <w:t xml:space="preserve">White-browed </w:t>
            </w:r>
            <w:proofErr w:type="spellStart"/>
            <w:r w:rsidRPr="00410810">
              <w:rPr>
                <w:rFonts w:ascii="Calibri" w:eastAsia="Times New Roman" w:hAnsi="Calibri" w:cs="Times New Roman"/>
                <w:color w:val="000000"/>
                <w:lang w:val="en-GB" w:eastAsia="en-GB"/>
              </w:rPr>
              <w:t>Spinetail</w:t>
            </w:r>
            <w:proofErr w:type="spellEnd"/>
          </w:p>
        </w:tc>
        <w:tc>
          <w:tcPr>
            <w:tcW w:w="2947" w:type="dxa"/>
            <w:tcBorders>
              <w:top w:val="nil"/>
              <w:left w:val="nil"/>
              <w:bottom w:val="nil"/>
              <w:right w:val="nil"/>
            </w:tcBorders>
            <w:shd w:val="clear" w:color="auto" w:fill="auto"/>
            <w:noWrap/>
            <w:vAlign w:val="bottom"/>
            <w:hideMark/>
          </w:tcPr>
          <w:p w14:paraId="73045476"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nil"/>
              <w:right w:val="nil"/>
            </w:tcBorders>
            <w:shd w:val="clear" w:color="auto" w:fill="auto"/>
            <w:noWrap/>
            <w:vAlign w:val="bottom"/>
            <w:hideMark/>
          </w:tcPr>
          <w:p w14:paraId="08291F1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Native forest</w:t>
            </w:r>
          </w:p>
        </w:tc>
        <w:tc>
          <w:tcPr>
            <w:tcW w:w="2389" w:type="dxa"/>
            <w:tcBorders>
              <w:top w:val="nil"/>
              <w:left w:val="nil"/>
              <w:bottom w:val="nil"/>
              <w:right w:val="nil"/>
            </w:tcBorders>
            <w:shd w:val="clear" w:color="auto" w:fill="auto"/>
            <w:noWrap/>
            <w:vAlign w:val="bottom"/>
            <w:hideMark/>
          </w:tcPr>
          <w:p w14:paraId="2C998DBE"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0.16 (0.06, 0.3)</w:t>
            </w:r>
          </w:p>
        </w:tc>
        <w:tc>
          <w:tcPr>
            <w:tcW w:w="2389" w:type="dxa"/>
            <w:tcBorders>
              <w:top w:val="nil"/>
              <w:left w:val="nil"/>
              <w:bottom w:val="nil"/>
              <w:right w:val="nil"/>
            </w:tcBorders>
            <w:shd w:val="clear" w:color="auto" w:fill="auto"/>
            <w:noWrap/>
            <w:vAlign w:val="bottom"/>
            <w:hideMark/>
          </w:tcPr>
          <w:p w14:paraId="19DF7F3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0.8 (0.48, 0.99)</w:t>
            </w:r>
          </w:p>
        </w:tc>
      </w:tr>
      <w:tr w:rsidR="00C55FC3" w:rsidRPr="00410810" w14:paraId="1826652F" w14:textId="77777777" w:rsidTr="00C55FC3">
        <w:trPr>
          <w:trHeight w:val="288"/>
        </w:trPr>
        <w:tc>
          <w:tcPr>
            <w:tcW w:w="3503" w:type="dxa"/>
            <w:tcBorders>
              <w:top w:val="nil"/>
              <w:left w:val="nil"/>
              <w:right w:val="nil"/>
            </w:tcBorders>
            <w:shd w:val="clear" w:color="auto" w:fill="auto"/>
            <w:noWrap/>
            <w:vAlign w:val="bottom"/>
            <w:hideMark/>
          </w:tcPr>
          <w:p w14:paraId="0F029EE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White-browed </w:t>
            </w:r>
            <w:proofErr w:type="spellStart"/>
            <w:r w:rsidRPr="00410810">
              <w:rPr>
                <w:rFonts w:ascii="Calibri" w:eastAsia="Times New Roman" w:hAnsi="Calibri" w:cs="Times New Roman"/>
                <w:color w:val="000000"/>
                <w:lang w:val="en-GB" w:eastAsia="en-GB"/>
              </w:rPr>
              <w:t>Spinetail</w:t>
            </w:r>
            <w:proofErr w:type="spellEnd"/>
          </w:p>
        </w:tc>
        <w:tc>
          <w:tcPr>
            <w:tcW w:w="2947" w:type="dxa"/>
            <w:tcBorders>
              <w:top w:val="nil"/>
              <w:left w:val="nil"/>
              <w:right w:val="nil"/>
            </w:tcBorders>
            <w:shd w:val="clear" w:color="auto" w:fill="auto"/>
            <w:noWrap/>
            <w:vAlign w:val="bottom"/>
            <w:hideMark/>
          </w:tcPr>
          <w:p w14:paraId="7295ACA5"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right w:val="nil"/>
            </w:tcBorders>
            <w:shd w:val="clear" w:color="auto" w:fill="auto"/>
            <w:noWrap/>
            <w:vAlign w:val="bottom"/>
            <w:hideMark/>
          </w:tcPr>
          <w:p w14:paraId="730D3BC3"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Introduced forest</w:t>
            </w:r>
          </w:p>
        </w:tc>
        <w:tc>
          <w:tcPr>
            <w:tcW w:w="2389" w:type="dxa"/>
            <w:tcBorders>
              <w:top w:val="nil"/>
              <w:left w:val="nil"/>
              <w:right w:val="nil"/>
            </w:tcBorders>
            <w:shd w:val="clear" w:color="auto" w:fill="auto"/>
            <w:noWrap/>
            <w:vAlign w:val="bottom"/>
            <w:hideMark/>
          </w:tcPr>
          <w:p w14:paraId="5DBA919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0.63 (0.35, 0.89)</w:t>
            </w:r>
          </w:p>
        </w:tc>
        <w:tc>
          <w:tcPr>
            <w:tcW w:w="2389" w:type="dxa"/>
            <w:tcBorders>
              <w:top w:val="nil"/>
              <w:left w:val="nil"/>
              <w:right w:val="nil"/>
            </w:tcBorders>
            <w:shd w:val="clear" w:color="auto" w:fill="auto"/>
            <w:noWrap/>
            <w:vAlign w:val="bottom"/>
            <w:hideMark/>
          </w:tcPr>
          <w:p w14:paraId="596F268A"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0.75 (0.56, 0.92)</w:t>
            </w:r>
          </w:p>
        </w:tc>
      </w:tr>
      <w:tr w:rsidR="00C55FC3" w:rsidRPr="00410810" w14:paraId="5D3D1CEA" w14:textId="77777777" w:rsidTr="00C55FC3">
        <w:trPr>
          <w:trHeight w:val="288"/>
        </w:trPr>
        <w:tc>
          <w:tcPr>
            <w:tcW w:w="3503" w:type="dxa"/>
            <w:tcBorders>
              <w:top w:val="nil"/>
              <w:left w:val="nil"/>
              <w:bottom w:val="single" w:sz="4" w:space="0" w:color="auto"/>
              <w:right w:val="nil"/>
            </w:tcBorders>
            <w:shd w:val="clear" w:color="auto" w:fill="auto"/>
            <w:noWrap/>
            <w:vAlign w:val="bottom"/>
            <w:hideMark/>
          </w:tcPr>
          <w:p w14:paraId="140488E1"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 xml:space="preserve">White-browed </w:t>
            </w:r>
            <w:proofErr w:type="spellStart"/>
            <w:r w:rsidRPr="00410810">
              <w:rPr>
                <w:rFonts w:ascii="Calibri" w:eastAsia="Times New Roman" w:hAnsi="Calibri" w:cs="Times New Roman"/>
                <w:color w:val="000000"/>
                <w:lang w:val="en-GB" w:eastAsia="en-GB"/>
              </w:rPr>
              <w:t>Spinetail</w:t>
            </w:r>
            <w:proofErr w:type="spellEnd"/>
          </w:p>
        </w:tc>
        <w:tc>
          <w:tcPr>
            <w:tcW w:w="2947" w:type="dxa"/>
            <w:tcBorders>
              <w:top w:val="nil"/>
              <w:left w:val="nil"/>
              <w:bottom w:val="single" w:sz="4" w:space="0" w:color="auto"/>
              <w:right w:val="nil"/>
            </w:tcBorders>
            <w:shd w:val="clear" w:color="auto" w:fill="auto"/>
            <w:noWrap/>
            <w:vAlign w:val="bottom"/>
            <w:hideMark/>
          </w:tcPr>
          <w:p w14:paraId="0D03DA30"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Specialists</w:t>
            </w:r>
          </w:p>
        </w:tc>
        <w:tc>
          <w:tcPr>
            <w:tcW w:w="2947" w:type="dxa"/>
            <w:tcBorders>
              <w:top w:val="nil"/>
              <w:left w:val="nil"/>
              <w:bottom w:val="single" w:sz="4" w:space="0" w:color="auto"/>
              <w:right w:val="nil"/>
            </w:tcBorders>
            <w:shd w:val="clear" w:color="auto" w:fill="auto"/>
            <w:noWrap/>
            <w:vAlign w:val="bottom"/>
            <w:hideMark/>
          </w:tcPr>
          <w:p w14:paraId="67D60A9F"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Shrubs</w:t>
            </w:r>
          </w:p>
        </w:tc>
        <w:tc>
          <w:tcPr>
            <w:tcW w:w="2389" w:type="dxa"/>
            <w:tcBorders>
              <w:top w:val="nil"/>
              <w:left w:val="nil"/>
              <w:bottom w:val="single" w:sz="4" w:space="0" w:color="auto"/>
              <w:right w:val="nil"/>
            </w:tcBorders>
            <w:shd w:val="clear" w:color="auto" w:fill="auto"/>
            <w:noWrap/>
            <w:vAlign w:val="bottom"/>
            <w:hideMark/>
          </w:tcPr>
          <w:p w14:paraId="196275E4"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0.32 (0.13, 0.6)</w:t>
            </w:r>
          </w:p>
        </w:tc>
        <w:tc>
          <w:tcPr>
            <w:tcW w:w="2389" w:type="dxa"/>
            <w:tcBorders>
              <w:top w:val="nil"/>
              <w:left w:val="nil"/>
              <w:bottom w:val="single" w:sz="4" w:space="0" w:color="auto"/>
              <w:right w:val="nil"/>
            </w:tcBorders>
            <w:shd w:val="clear" w:color="auto" w:fill="auto"/>
            <w:noWrap/>
            <w:vAlign w:val="bottom"/>
            <w:hideMark/>
          </w:tcPr>
          <w:p w14:paraId="71517687" w14:textId="77777777" w:rsidR="00C55FC3" w:rsidRPr="00410810" w:rsidRDefault="00C55FC3" w:rsidP="001F7ACE">
            <w:pPr>
              <w:spacing w:after="0" w:line="240" w:lineRule="auto"/>
              <w:rPr>
                <w:rFonts w:ascii="Calibri" w:eastAsia="Times New Roman" w:hAnsi="Calibri" w:cs="Times New Roman"/>
                <w:color w:val="000000"/>
                <w:lang w:val="en-GB" w:eastAsia="en-GB"/>
              </w:rPr>
            </w:pPr>
            <w:r w:rsidRPr="00410810">
              <w:rPr>
                <w:rFonts w:ascii="Calibri" w:eastAsia="Times New Roman" w:hAnsi="Calibri" w:cs="Times New Roman"/>
                <w:color w:val="000000"/>
                <w:lang w:val="en-GB" w:eastAsia="en-GB"/>
              </w:rPr>
              <w:t>0.73 (0.5, 0.88)</w:t>
            </w:r>
          </w:p>
        </w:tc>
      </w:tr>
    </w:tbl>
    <w:p w14:paraId="6D4622E7" w14:textId="5DFE3370" w:rsidR="00C55FC3" w:rsidRDefault="00C55FC3" w:rsidP="00C55FC3">
      <w:pPr>
        <w:rPr>
          <w:rFonts w:ascii="Times New Roman" w:hAnsi="Times New Roman" w:cs="Times New Roman"/>
          <w:sz w:val="24"/>
          <w:szCs w:val="24"/>
          <w:lang w:val="en-US"/>
        </w:rPr>
      </w:pPr>
    </w:p>
    <w:p w14:paraId="40A366B1" w14:textId="77777777" w:rsidR="00C55FC3" w:rsidRDefault="00C55FC3" w:rsidP="00C55FC3">
      <w:pPr>
        <w:rPr>
          <w:rFonts w:ascii="Times New Roman" w:hAnsi="Times New Roman" w:cs="Times New Roman"/>
          <w:b/>
          <w:sz w:val="24"/>
          <w:szCs w:val="24"/>
          <w:lang w:val="en-US"/>
        </w:rPr>
      </w:pPr>
    </w:p>
    <w:p w14:paraId="57A7629A" w14:textId="77777777" w:rsidR="00C55FC3" w:rsidRDefault="00C55FC3" w:rsidP="00C55FC3">
      <w:pPr>
        <w:rPr>
          <w:rFonts w:ascii="Times New Roman" w:hAnsi="Times New Roman" w:cs="Times New Roman"/>
          <w:b/>
          <w:sz w:val="24"/>
          <w:szCs w:val="24"/>
          <w:lang w:val="en-US"/>
        </w:rPr>
      </w:pPr>
    </w:p>
    <w:p w14:paraId="4B7E80AA" w14:textId="77777777" w:rsidR="00C55FC3" w:rsidRDefault="00C55FC3" w:rsidP="00C55FC3">
      <w:pPr>
        <w:rPr>
          <w:rFonts w:ascii="Times New Roman" w:hAnsi="Times New Roman" w:cs="Times New Roman"/>
          <w:b/>
          <w:sz w:val="24"/>
          <w:szCs w:val="24"/>
          <w:lang w:val="en-US"/>
        </w:rPr>
      </w:pPr>
    </w:p>
    <w:p w14:paraId="4F1AE7FA" w14:textId="77777777" w:rsidR="00C55FC3" w:rsidRDefault="00C55FC3" w:rsidP="00C55FC3">
      <w:pPr>
        <w:rPr>
          <w:rFonts w:ascii="Times New Roman" w:hAnsi="Times New Roman" w:cs="Times New Roman"/>
          <w:b/>
          <w:sz w:val="24"/>
          <w:szCs w:val="24"/>
          <w:lang w:val="en-US"/>
        </w:rPr>
      </w:pPr>
    </w:p>
    <w:p w14:paraId="56424314" w14:textId="77777777" w:rsidR="00C55FC3" w:rsidRDefault="00C55FC3" w:rsidP="00C55FC3">
      <w:pPr>
        <w:rPr>
          <w:rFonts w:ascii="Times New Roman" w:hAnsi="Times New Roman" w:cs="Times New Roman"/>
          <w:b/>
          <w:sz w:val="24"/>
          <w:szCs w:val="24"/>
          <w:lang w:val="en-US"/>
        </w:rPr>
      </w:pPr>
    </w:p>
    <w:p w14:paraId="47142743" w14:textId="77777777" w:rsidR="00C55FC3" w:rsidRDefault="00C55FC3" w:rsidP="00C55FC3">
      <w:pPr>
        <w:rPr>
          <w:rFonts w:ascii="Times New Roman" w:hAnsi="Times New Roman" w:cs="Times New Roman"/>
          <w:b/>
          <w:sz w:val="24"/>
          <w:szCs w:val="24"/>
          <w:lang w:val="en-US"/>
        </w:rPr>
      </w:pPr>
    </w:p>
    <w:p w14:paraId="6B331CBD" w14:textId="77777777" w:rsidR="00C55FC3" w:rsidRDefault="00C55FC3" w:rsidP="00C55FC3">
      <w:pPr>
        <w:rPr>
          <w:rFonts w:ascii="Times New Roman" w:hAnsi="Times New Roman" w:cs="Times New Roman"/>
          <w:b/>
          <w:sz w:val="24"/>
          <w:szCs w:val="24"/>
          <w:lang w:val="en-US"/>
        </w:rPr>
      </w:pPr>
    </w:p>
    <w:p w14:paraId="22E271FA" w14:textId="77777777" w:rsidR="00C55FC3" w:rsidRDefault="00C55FC3" w:rsidP="00C55FC3">
      <w:pPr>
        <w:rPr>
          <w:rFonts w:ascii="Times New Roman" w:hAnsi="Times New Roman" w:cs="Times New Roman"/>
          <w:b/>
          <w:sz w:val="24"/>
          <w:szCs w:val="24"/>
          <w:lang w:val="en-US"/>
        </w:rPr>
      </w:pPr>
    </w:p>
    <w:p w14:paraId="643B4C46" w14:textId="77777777" w:rsidR="00C55FC3" w:rsidRDefault="00C55FC3" w:rsidP="00C55FC3">
      <w:pPr>
        <w:rPr>
          <w:rFonts w:ascii="Times New Roman" w:hAnsi="Times New Roman" w:cs="Times New Roman"/>
          <w:b/>
          <w:sz w:val="24"/>
          <w:szCs w:val="24"/>
          <w:lang w:val="en-US"/>
        </w:rPr>
      </w:pPr>
    </w:p>
    <w:p w14:paraId="51EA0C12" w14:textId="77777777" w:rsidR="00C55FC3" w:rsidRDefault="00C55FC3" w:rsidP="00C55FC3">
      <w:pPr>
        <w:rPr>
          <w:rFonts w:ascii="Times New Roman" w:hAnsi="Times New Roman" w:cs="Times New Roman"/>
          <w:b/>
          <w:sz w:val="24"/>
          <w:szCs w:val="24"/>
          <w:lang w:val="en-US"/>
        </w:rPr>
      </w:pPr>
    </w:p>
    <w:p w14:paraId="1ADDE4EF" w14:textId="77777777" w:rsidR="00C55FC3" w:rsidRDefault="00C55FC3" w:rsidP="00C55FC3">
      <w:pPr>
        <w:rPr>
          <w:rFonts w:ascii="Times New Roman" w:hAnsi="Times New Roman" w:cs="Times New Roman"/>
          <w:b/>
          <w:sz w:val="24"/>
          <w:szCs w:val="24"/>
          <w:lang w:val="en-US"/>
        </w:rPr>
      </w:pPr>
    </w:p>
    <w:p w14:paraId="4DA468DC" w14:textId="77777777" w:rsidR="00C55FC3" w:rsidRDefault="00C55FC3" w:rsidP="00C55FC3">
      <w:pPr>
        <w:rPr>
          <w:rFonts w:ascii="Times New Roman" w:hAnsi="Times New Roman" w:cs="Times New Roman"/>
          <w:b/>
          <w:sz w:val="24"/>
          <w:szCs w:val="24"/>
          <w:lang w:val="en-US"/>
        </w:rPr>
      </w:pPr>
    </w:p>
    <w:p w14:paraId="37579710" w14:textId="77777777" w:rsidR="00C55FC3" w:rsidRDefault="00C55FC3" w:rsidP="00C55FC3">
      <w:pPr>
        <w:rPr>
          <w:rFonts w:ascii="Times New Roman" w:hAnsi="Times New Roman" w:cs="Times New Roman"/>
          <w:b/>
          <w:sz w:val="24"/>
          <w:szCs w:val="24"/>
          <w:lang w:val="en-US"/>
        </w:rPr>
      </w:pPr>
    </w:p>
    <w:p w14:paraId="364B242B" w14:textId="77777777" w:rsidR="00C55FC3" w:rsidRDefault="00C55FC3" w:rsidP="00C55FC3">
      <w:pPr>
        <w:rPr>
          <w:rFonts w:ascii="Times New Roman" w:hAnsi="Times New Roman" w:cs="Times New Roman"/>
          <w:b/>
          <w:sz w:val="24"/>
          <w:szCs w:val="24"/>
          <w:lang w:val="en-US"/>
        </w:rPr>
      </w:pPr>
    </w:p>
    <w:p w14:paraId="7BB759E9" w14:textId="77777777" w:rsidR="00C55FC3" w:rsidRDefault="00C55FC3" w:rsidP="00C55FC3">
      <w:pPr>
        <w:rPr>
          <w:rFonts w:ascii="Times New Roman" w:hAnsi="Times New Roman" w:cs="Times New Roman"/>
          <w:b/>
          <w:sz w:val="24"/>
          <w:szCs w:val="24"/>
          <w:lang w:val="en-US"/>
        </w:rPr>
      </w:pPr>
    </w:p>
    <w:p w14:paraId="44014D1C" w14:textId="77777777" w:rsidR="00C55FC3" w:rsidRDefault="00C55FC3" w:rsidP="00C55FC3">
      <w:pPr>
        <w:rPr>
          <w:rFonts w:ascii="Times New Roman" w:hAnsi="Times New Roman" w:cs="Times New Roman"/>
          <w:b/>
          <w:sz w:val="24"/>
          <w:szCs w:val="24"/>
          <w:lang w:val="en-US"/>
        </w:rPr>
      </w:pPr>
    </w:p>
    <w:p w14:paraId="608F9BF2" w14:textId="77777777" w:rsidR="00C55FC3" w:rsidRDefault="00C55FC3" w:rsidP="00C55FC3">
      <w:pPr>
        <w:rPr>
          <w:rFonts w:ascii="Times New Roman" w:hAnsi="Times New Roman" w:cs="Times New Roman"/>
          <w:sz w:val="24"/>
          <w:szCs w:val="24"/>
          <w:lang w:val="en-US"/>
        </w:rPr>
        <w:sectPr w:rsidR="00C55FC3" w:rsidSect="00C55FC3">
          <w:pgSz w:w="16838" w:h="11906" w:orient="landscape"/>
          <w:pgMar w:top="1701" w:right="1418" w:bottom="1701" w:left="1418" w:header="709" w:footer="709" w:gutter="0"/>
          <w:cols w:space="708"/>
          <w:docGrid w:linePitch="360"/>
        </w:sectPr>
      </w:pPr>
    </w:p>
    <w:p w14:paraId="7AD7B337" w14:textId="1240F1F9" w:rsidR="00C55FC3" w:rsidRDefault="00C55FC3" w:rsidP="00C55FC3">
      <w:pPr>
        <w:rPr>
          <w:rFonts w:ascii="Times New Roman" w:hAnsi="Times New Roman" w:cs="Times New Roman"/>
          <w:sz w:val="24"/>
          <w:szCs w:val="24"/>
          <w:lang w:val="en-US"/>
        </w:rPr>
      </w:pPr>
      <w:r>
        <w:rPr>
          <w:rFonts w:ascii="Liberation Serif" w:eastAsia="Droid Sans Fallback" w:hAnsi="Liberation Serif" w:cs="Mangal"/>
          <w:noProof/>
          <w:sz w:val="16"/>
          <w:szCs w:val="16"/>
          <w:lang w:eastAsia="es-EC"/>
        </w:rPr>
        <w:lastRenderedPageBreak/>
        <w:drawing>
          <wp:anchor distT="0" distB="0" distL="114300" distR="114300" simplePos="0" relativeHeight="251659264" behindDoc="0" locked="0" layoutInCell="1" allowOverlap="1" wp14:anchorId="4FA1AD8A" wp14:editId="3B3DEE8E">
            <wp:simplePos x="0" y="0"/>
            <wp:positionH relativeFrom="column">
              <wp:posOffset>87962</wp:posOffset>
            </wp:positionH>
            <wp:positionV relativeFrom="paragraph">
              <wp:posOffset>288375</wp:posOffset>
            </wp:positionV>
            <wp:extent cx="4023368" cy="3657607"/>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eS1_habitat_detection_comparison.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23368" cy="3657607"/>
                    </a:xfrm>
                    <a:prstGeom prst="rect">
                      <a:avLst/>
                    </a:prstGeom>
                  </pic:spPr>
                </pic:pic>
              </a:graphicData>
            </a:graphic>
          </wp:anchor>
        </w:drawing>
      </w:r>
    </w:p>
    <w:p w14:paraId="621C5C4C" w14:textId="77777777" w:rsidR="00C55FC3" w:rsidRPr="00C55FC3" w:rsidRDefault="00C55FC3" w:rsidP="00C55FC3">
      <w:pPr>
        <w:rPr>
          <w:rFonts w:ascii="Times New Roman" w:hAnsi="Times New Roman" w:cs="Times New Roman"/>
          <w:sz w:val="24"/>
          <w:szCs w:val="24"/>
          <w:lang w:val="en-US"/>
        </w:rPr>
      </w:pPr>
    </w:p>
    <w:p w14:paraId="286F6F59" w14:textId="77777777" w:rsidR="00C55FC3" w:rsidRPr="00C55FC3" w:rsidRDefault="00C55FC3" w:rsidP="00C55FC3">
      <w:pPr>
        <w:rPr>
          <w:rFonts w:ascii="Times New Roman" w:hAnsi="Times New Roman" w:cs="Times New Roman"/>
          <w:sz w:val="24"/>
          <w:szCs w:val="24"/>
          <w:lang w:val="en-US"/>
        </w:rPr>
      </w:pPr>
    </w:p>
    <w:p w14:paraId="28C9A775" w14:textId="77777777" w:rsidR="00C55FC3" w:rsidRPr="00C55FC3" w:rsidRDefault="00C55FC3" w:rsidP="00C55FC3">
      <w:pPr>
        <w:rPr>
          <w:rFonts w:ascii="Times New Roman" w:hAnsi="Times New Roman" w:cs="Times New Roman"/>
          <w:sz w:val="24"/>
          <w:szCs w:val="24"/>
          <w:lang w:val="en-US"/>
        </w:rPr>
      </w:pPr>
    </w:p>
    <w:p w14:paraId="72CB2EA0" w14:textId="77777777" w:rsidR="00C55FC3" w:rsidRPr="00C55FC3" w:rsidRDefault="00C55FC3" w:rsidP="00C55FC3">
      <w:pPr>
        <w:rPr>
          <w:rFonts w:ascii="Times New Roman" w:hAnsi="Times New Roman" w:cs="Times New Roman"/>
          <w:sz w:val="24"/>
          <w:szCs w:val="24"/>
          <w:lang w:val="en-US"/>
        </w:rPr>
      </w:pPr>
    </w:p>
    <w:p w14:paraId="6A1E4CE1" w14:textId="77777777" w:rsidR="00C55FC3" w:rsidRPr="00C55FC3" w:rsidRDefault="00C55FC3" w:rsidP="00C55FC3">
      <w:pPr>
        <w:rPr>
          <w:rFonts w:ascii="Times New Roman" w:hAnsi="Times New Roman" w:cs="Times New Roman"/>
          <w:sz w:val="24"/>
          <w:szCs w:val="24"/>
          <w:lang w:val="en-US"/>
        </w:rPr>
      </w:pPr>
    </w:p>
    <w:p w14:paraId="4C9B28D8" w14:textId="77777777" w:rsidR="00C55FC3" w:rsidRPr="00C55FC3" w:rsidRDefault="00C55FC3" w:rsidP="00C55FC3">
      <w:pPr>
        <w:rPr>
          <w:rFonts w:ascii="Times New Roman" w:hAnsi="Times New Roman" w:cs="Times New Roman"/>
          <w:sz w:val="24"/>
          <w:szCs w:val="24"/>
          <w:lang w:val="en-US"/>
        </w:rPr>
      </w:pPr>
    </w:p>
    <w:p w14:paraId="3DD10A1C" w14:textId="77777777" w:rsidR="00C55FC3" w:rsidRPr="00C55FC3" w:rsidRDefault="00C55FC3" w:rsidP="00C55FC3">
      <w:pPr>
        <w:rPr>
          <w:rFonts w:ascii="Times New Roman" w:hAnsi="Times New Roman" w:cs="Times New Roman"/>
          <w:sz w:val="24"/>
          <w:szCs w:val="24"/>
          <w:lang w:val="en-US"/>
        </w:rPr>
      </w:pPr>
    </w:p>
    <w:p w14:paraId="4AAF0497" w14:textId="77777777" w:rsidR="00C55FC3" w:rsidRPr="00C55FC3" w:rsidRDefault="00C55FC3" w:rsidP="00C55FC3">
      <w:pPr>
        <w:rPr>
          <w:rFonts w:ascii="Times New Roman" w:hAnsi="Times New Roman" w:cs="Times New Roman"/>
          <w:sz w:val="24"/>
          <w:szCs w:val="24"/>
          <w:lang w:val="en-US"/>
        </w:rPr>
      </w:pPr>
    </w:p>
    <w:p w14:paraId="11652A40" w14:textId="77777777" w:rsidR="00C55FC3" w:rsidRPr="00C55FC3" w:rsidRDefault="00C55FC3" w:rsidP="00C55FC3">
      <w:pPr>
        <w:rPr>
          <w:rFonts w:ascii="Times New Roman" w:hAnsi="Times New Roman" w:cs="Times New Roman"/>
          <w:sz w:val="24"/>
          <w:szCs w:val="24"/>
          <w:lang w:val="en-US"/>
        </w:rPr>
      </w:pPr>
    </w:p>
    <w:p w14:paraId="732E64E4" w14:textId="77777777" w:rsidR="00C55FC3" w:rsidRPr="00C55FC3" w:rsidRDefault="00C55FC3" w:rsidP="00C55FC3">
      <w:pPr>
        <w:rPr>
          <w:rFonts w:ascii="Times New Roman" w:hAnsi="Times New Roman" w:cs="Times New Roman"/>
          <w:sz w:val="24"/>
          <w:szCs w:val="24"/>
          <w:lang w:val="en-US"/>
        </w:rPr>
      </w:pPr>
    </w:p>
    <w:p w14:paraId="43D0CA50" w14:textId="77777777" w:rsidR="00C55FC3" w:rsidRPr="00C55FC3" w:rsidRDefault="00C55FC3" w:rsidP="00C55FC3">
      <w:pPr>
        <w:rPr>
          <w:rFonts w:ascii="Times New Roman" w:hAnsi="Times New Roman" w:cs="Times New Roman"/>
          <w:sz w:val="24"/>
          <w:szCs w:val="24"/>
          <w:lang w:val="en-US"/>
        </w:rPr>
      </w:pPr>
    </w:p>
    <w:p w14:paraId="3CCD6A4E" w14:textId="77777777" w:rsidR="00C55FC3" w:rsidRPr="00C55FC3" w:rsidRDefault="00C55FC3" w:rsidP="00C55FC3">
      <w:pPr>
        <w:rPr>
          <w:rFonts w:ascii="Times New Roman" w:hAnsi="Times New Roman" w:cs="Times New Roman"/>
          <w:sz w:val="24"/>
          <w:szCs w:val="24"/>
          <w:lang w:val="en-US"/>
        </w:rPr>
      </w:pPr>
    </w:p>
    <w:p w14:paraId="1BBCBA17" w14:textId="2F74158B" w:rsidR="00C55FC3" w:rsidRDefault="00C55FC3" w:rsidP="00C55FC3">
      <w:pPr>
        <w:rPr>
          <w:rFonts w:ascii="Times New Roman" w:hAnsi="Times New Roman" w:cs="Times New Roman"/>
          <w:sz w:val="24"/>
          <w:szCs w:val="24"/>
          <w:lang w:val="en-US"/>
        </w:rPr>
      </w:pPr>
    </w:p>
    <w:p w14:paraId="2E4EC9D4" w14:textId="1FA18390" w:rsidR="00C55FC3" w:rsidRPr="00C81DB9" w:rsidRDefault="00C55FC3" w:rsidP="00C55FC3">
      <w:pPr>
        <w:rPr>
          <w:rFonts w:ascii="Times New Roman" w:hAnsi="Times New Roman" w:cs="Times New Roman"/>
          <w:sz w:val="24"/>
          <w:szCs w:val="24"/>
          <w:lang w:val="en-US"/>
        </w:rPr>
      </w:pPr>
      <w:r w:rsidRPr="00C81DB9">
        <w:rPr>
          <w:rFonts w:ascii="Times New Roman" w:hAnsi="Times New Roman" w:cs="Times New Roman"/>
          <w:b/>
          <w:sz w:val="24"/>
          <w:szCs w:val="24"/>
          <w:lang w:val="en-US"/>
        </w:rPr>
        <w:t>Figure S1</w:t>
      </w:r>
      <w:r>
        <w:rPr>
          <w:rFonts w:ascii="Times New Roman" w:hAnsi="Times New Roman" w:cs="Times New Roman"/>
          <w:sz w:val="24"/>
          <w:szCs w:val="24"/>
          <w:lang w:val="en-US"/>
        </w:rPr>
        <w:t xml:space="preserve"> Comparison of recapture probability (</w:t>
      </w:r>
      <w:r w:rsidRPr="00C81DB9">
        <w:rPr>
          <w:rFonts w:ascii="Times New Roman" w:hAnsi="Times New Roman" w:cs="Times New Roman"/>
          <w:i/>
          <w:sz w:val="24"/>
          <w:szCs w:val="24"/>
          <w:lang w:val="en-US"/>
        </w:rPr>
        <w:t>p</w:t>
      </w:r>
      <w:r>
        <w:rPr>
          <w:rFonts w:ascii="Times New Roman" w:hAnsi="Times New Roman" w:cs="Times New Roman"/>
          <w:sz w:val="24"/>
          <w:szCs w:val="24"/>
          <w:lang w:val="en-US"/>
        </w:rPr>
        <w:t xml:space="preserve">) of all individuals occurring in each of three habitats. </w:t>
      </w:r>
    </w:p>
    <w:p w14:paraId="444D9974" w14:textId="77777777" w:rsidR="00C55FC3" w:rsidRDefault="00C55FC3" w:rsidP="00C55FC3">
      <w:pPr>
        <w:tabs>
          <w:tab w:val="left" w:pos="1247"/>
        </w:tabs>
        <w:rPr>
          <w:rFonts w:ascii="Times New Roman" w:hAnsi="Times New Roman" w:cs="Times New Roman"/>
          <w:sz w:val="24"/>
          <w:szCs w:val="24"/>
          <w:lang w:val="en-US"/>
        </w:rPr>
        <w:sectPr w:rsidR="00C55FC3" w:rsidSect="00C55FC3">
          <w:pgSz w:w="11906" w:h="16838"/>
          <w:pgMar w:top="1418" w:right="1701" w:bottom="1418" w:left="1701" w:header="709" w:footer="709" w:gutter="0"/>
          <w:cols w:space="708"/>
          <w:docGrid w:linePitch="360"/>
        </w:sectPr>
      </w:pPr>
    </w:p>
    <w:p w14:paraId="136B3BDB" w14:textId="005E7F7D" w:rsidR="00C55FC3" w:rsidRPr="00C55FC3" w:rsidRDefault="00C55FC3" w:rsidP="00C55FC3">
      <w:pPr>
        <w:tabs>
          <w:tab w:val="left" w:pos="1247"/>
        </w:tabs>
        <w:rPr>
          <w:rFonts w:ascii="Times New Roman" w:hAnsi="Times New Roman" w:cs="Times New Roman"/>
          <w:sz w:val="24"/>
          <w:szCs w:val="24"/>
          <w:lang w:val="en-US"/>
        </w:rPr>
      </w:pPr>
    </w:p>
    <w:p w14:paraId="40034EB3" w14:textId="3E8F94C2" w:rsidR="00C55FC3" w:rsidRDefault="00C55FC3" w:rsidP="00C55FC3">
      <w:pPr>
        <w:rPr>
          <w:rFonts w:ascii="Times New Roman" w:hAnsi="Times New Roman" w:cs="Times New Roman"/>
          <w:sz w:val="24"/>
          <w:szCs w:val="24"/>
          <w:lang w:val="en-US"/>
        </w:rPr>
      </w:pPr>
      <w:r>
        <w:rPr>
          <w:rFonts w:ascii="Liberation Serif" w:eastAsia="Droid Sans Fallback" w:hAnsi="Liberation Serif" w:cs="Mangal"/>
          <w:noProof/>
          <w:sz w:val="16"/>
          <w:szCs w:val="16"/>
          <w:lang w:eastAsia="es-EC"/>
        </w:rPr>
        <w:drawing>
          <wp:inline distT="0" distB="0" distL="0" distR="0" wp14:anchorId="7420655F" wp14:editId="19DDD344">
            <wp:extent cx="8892540" cy="444627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eS2_survival_hab_plo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92540" cy="4446270"/>
                    </a:xfrm>
                    <a:prstGeom prst="rect">
                      <a:avLst/>
                    </a:prstGeom>
                  </pic:spPr>
                </pic:pic>
              </a:graphicData>
            </a:graphic>
          </wp:inline>
        </w:drawing>
      </w:r>
    </w:p>
    <w:p w14:paraId="546B0D9C" w14:textId="1F38846A" w:rsidR="00744E23" w:rsidRDefault="00C55FC3" w:rsidP="00744E23">
      <w:pPr>
        <w:rPr>
          <w:rFonts w:ascii="Times New Roman" w:hAnsi="Times New Roman" w:cs="Times New Roman"/>
          <w:sz w:val="24"/>
          <w:szCs w:val="24"/>
          <w:lang w:val="en-US"/>
        </w:rPr>
      </w:pPr>
      <w:r w:rsidRPr="00C81DB9">
        <w:rPr>
          <w:rFonts w:ascii="Times New Roman" w:hAnsi="Times New Roman" w:cs="Times New Roman"/>
          <w:b/>
          <w:sz w:val="24"/>
          <w:szCs w:val="24"/>
          <w:lang w:val="en-US"/>
        </w:rPr>
        <w:t>Figure S2</w:t>
      </w:r>
      <w:r>
        <w:rPr>
          <w:rFonts w:ascii="Times New Roman" w:hAnsi="Times New Roman" w:cs="Times New Roman"/>
          <w:sz w:val="24"/>
          <w:szCs w:val="24"/>
          <w:lang w:val="en-US"/>
        </w:rPr>
        <w:t xml:space="preserve"> Apparent survival (</w:t>
      </w:r>
      <m:oMath>
        <m:r>
          <w:rPr>
            <w:rFonts w:ascii="Cambria Math" w:hAnsi="Cambria Math" w:cs="Times New Roman"/>
            <w:sz w:val="24"/>
            <w:szCs w:val="24"/>
            <w:lang w:val="en-US"/>
          </w:rPr>
          <m:t>ϕ</m:t>
        </m:r>
      </m:oMath>
      <w:r>
        <w:rPr>
          <w:rFonts w:ascii="Times New Roman" w:hAnsi="Times New Roman" w:cs="Times New Roman"/>
          <w:sz w:val="24"/>
          <w:szCs w:val="24"/>
          <w:lang w:val="en-US"/>
        </w:rPr>
        <w:t>) and 95% credible individual for each species in each habit</w:t>
      </w:r>
    </w:p>
    <w:sectPr w:rsidR="00744E23" w:rsidSect="00744E23">
      <w:pgSz w:w="16838" w:h="11906"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F5465" w14:textId="77777777" w:rsidR="002B4D4E" w:rsidRDefault="002B4D4E" w:rsidP="005E1DCC">
      <w:pPr>
        <w:spacing w:after="0" w:line="240" w:lineRule="auto"/>
      </w:pPr>
      <w:r>
        <w:separator/>
      </w:r>
    </w:p>
  </w:endnote>
  <w:endnote w:type="continuationSeparator" w:id="0">
    <w:p w14:paraId="02CDCD0F" w14:textId="77777777" w:rsidR="002B4D4E" w:rsidRDefault="002B4D4E" w:rsidP="005E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swiss"/>
    <w:pitch w:val="variable"/>
    <w:sig w:usb0="E0000AFF" w:usb1="500078FF" w:usb2="00000021" w:usb3="00000000" w:csb0="000001BF" w:csb1="00000000"/>
  </w:font>
  <w:font w:name="FreeSans">
    <w:altName w:val="Times New Roman"/>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2685C" w14:textId="76C5F0B4" w:rsidR="00305DFA" w:rsidRDefault="00305DFA">
    <w:pPr>
      <w:pStyle w:val="Footer"/>
      <w:jc w:val="center"/>
    </w:pPr>
  </w:p>
  <w:p w14:paraId="71B80826" w14:textId="77777777" w:rsidR="00305DFA" w:rsidRDefault="00305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360FC" w14:textId="77777777" w:rsidR="002B4D4E" w:rsidRDefault="002B4D4E" w:rsidP="005E1DCC">
      <w:pPr>
        <w:spacing w:after="0" w:line="240" w:lineRule="auto"/>
      </w:pPr>
      <w:r>
        <w:separator/>
      </w:r>
    </w:p>
  </w:footnote>
  <w:footnote w:type="continuationSeparator" w:id="0">
    <w:p w14:paraId="760687D7" w14:textId="77777777" w:rsidR="002B4D4E" w:rsidRDefault="002B4D4E" w:rsidP="005E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945512"/>
      <w:docPartObj>
        <w:docPartGallery w:val="Page Numbers (Top of Page)"/>
        <w:docPartUnique/>
      </w:docPartObj>
    </w:sdtPr>
    <w:sdtEndPr/>
    <w:sdtContent>
      <w:p w14:paraId="34BEE119" w14:textId="06F87585" w:rsidR="00305DFA" w:rsidRDefault="00305DFA">
        <w:pPr>
          <w:pStyle w:val="Header"/>
          <w:jc w:val="right"/>
        </w:pPr>
        <w:r>
          <w:t xml:space="preserve">Tinoco </w:t>
        </w:r>
        <w:r>
          <w:fldChar w:fldCharType="begin"/>
        </w:r>
        <w:r>
          <w:instrText>PAGE   \* MERGEFORMAT</w:instrText>
        </w:r>
        <w:r>
          <w:fldChar w:fldCharType="separate"/>
        </w:r>
        <w:r w:rsidR="00DB6D37" w:rsidRPr="00DB6D37">
          <w:rPr>
            <w:noProof/>
            <w:lang w:val="es-ES"/>
          </w:rPr>
          <w:t>37</w:t>
        </w:r>
        <w:r>
          <w:fldChar w:fldCharType="end"/>
        </w:r>
      </w:p>
    </w:sdtContent>
  </w:sdt>
  <w:p w14:paraId="5D25FAF4" w14:textId="715DC0EB" w:rsidR="00305DFA" w:rsidRDefault="00305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257B"/>
    <w:multiLevelType w:val="multilevel"/>
    <w:tmpl w:val="47A85EA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9D0A37"/>
    <w:multiLevelType w:val="multilevel"/>
    <w:tmpl w:val="1480D5A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22E3574"/>
    <w:multiLevelType w:val="hybridMultilevel"/>
    <w:tmpl w:val="240E90A0"/>
    <w:lvl w:ilvl="0" w:tplc="DB54A28C">
      <w:start w:val="1"/>
      <w:numFmt w:val="decimal"/>
      <w:lvlText w:val="%1."/>
      <w:lvlJc w:val="left"/>
      <w:pPr>
        <w:ind w:left="720" w:hanging="360"/>
      </w:pPr>
      <w:rPr>
        <w:rFonts w:ascii="Liberation Serif" w:eastAsia="Droid Sans Fallback" w:hAnsi="Liberation Serif" w:cs="Mang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B601E7"/>
    <w:multiLevelType w:val="hybridMultilevel"/>
    <w:tmpl w:val="EDB4B64C"/>
    <w:lvl w:ilvl="0" w:tplc="D36C6E7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09189B"/>
    <w:multiLevelType w:val="hybridMultilevel"/>
    <w:tmpl w:val="D31463E2"/>
    <w:lvl w:ilvl="0" w:tplc="998E89CC">
      <w:numFmt w:val="bullet"/>
      <w:lvlText w:val="-"/>
      <w:lvlJc w:val="left"/>
      <w:pPr>
        <w:ind w:left="720" w:hanging="360"/>
      </w:pPr>
      <w:rPr>
        <w:rFonts w:ascii="Calibri" w:eastAsiaTheme="minorHAnsi" w:hAnsi="Calibri" w:cstheme="minorBid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6CEC6AA5"/>
    <w:multiLevelType w:val="hybridMultilevel"/>
    <w:tmpl w:val="EF4269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328"/>
    <w:rsid w:val="000001CB"/>
    <w:rsid w:val="00000EFB"/>
    <w:rsid w:val="000105F3"/>
    <w:rsid w:val="00010988"/>
    <w:rsid w:val="000110D3"/>
    <w:rsid w:val="00013CB0"/>
    <w:rsid w:val="000156CB"/>
    <w:rsid w:val="0001665A"/>
    <w:rsid w:val="00020CA4"/>
    <w:rsid w:val="00025451"/>
    <w:rsid w:val="00027710"/>
    <w:rsid w:val="00030696"/>
    <w:rsid w:val="00034DA9"/>
    <w:rsid w:val="0003634D"/>
    <w:rsid w:val="00044627"/>
    <w:rsid w:val="00044DEE"/>
    <w:rsid w:val="000451BD"/>
    <w:rsid w:val="0004642D"/>
    <w:rsid w:val="00051A58"/>
    <w:rsid w:val="00051F12"/>
    <w:rsid w:val="00057BF9"/>
    <w:rsid w:val="00060937"/>
    <w:rsid w:val="0006551D"/>
    <w:rsid w:val="00065A29"/>
    <w:rsid w:val="000710DA"/>
    <w:rsid w:val="000711E8"/>
    <w:rsid w:val="00080475"/>
    <w:rsid w:val="00080AB0"/>
    <w:rsid w:val="00080F46"/>
    <w:rsid w:val="00081F47"/>
    <w:rsid w:val="00083BF0"/>
    <w:rsid w:val="000856F2"/>
    <w:rsid w:val="00094064"/>
    <w:rsid w:val="00094A94"/>
    <w:rsid w:val="000962D7"/>
    <w:rsid w:val="000965A5"/>
    <w:rsid w:val="00096BF5"/>
    <w:rsid w:val="0009760E"/>
    <w:rsid w:val="000A0F92"/>
    <w:rsid w:val="000A3DED"/>
    <w:rsid w:val="000A44E2"/>
    <w:rsid w:val="000A5E3F"/>
    <w:rsid w:val="000A6544"/>
    <w:rsid w:val="000B1063"/>
    <w:rsid w:val="000C06E6"/>
    <w:rsid w:val="000C34DC"/>
    <w:rsid w:val="000C4058"/>
    <w:rsid w:val="000C7C80"/>
    <w:rsid w:val="000C7F30"/>
    <w:rsid w:val="000D0EB8"/>
    <w:rsid w:val="000D290A"/>
    <w:rsid w:val="000D54B9"/>
    <w:rsid w:val="000D64FC"/>
    <w:rsid w:val="000E6294"/>
    <w:rsid w:val="000F302B"/>
    <w:rsid w:val="000F4260"/>
    <w:rsid w:val="0010025C"/>
    <w:rsid w:val="00103835"/>
    <w:rsid w:val="00104345"/>
    <w:rsid w:val="00104E87"/>
    <w:rsid w:val="001056F1"/>
    <w:rsid w:val="00106722"/>
    <w:rsid w:val="001137DA"/>
    <w:rsid w:val="001139C9"/>
    <w:rsid w:val="0011411A"/>
    <w:rsid w:val="001144D7"/>
    <w:rsid w:val="00121A69"/>
    <w:rsid w:val="00122E3B"/>
    <w:rsid w:val="001256AF"/>
    <w:rsid w:val="00127833"/>
    <w:rsid w:val="00130FDB"/>
    <w:rsid w:val="00131399"/>
    <w:rsid w:val="001401A0"/>
    <w:rsid w:val="001425C9"/>
    <w:rsid w:val="00147520"/>
    <w:rsid w:val="0015015F"/>
    <w:rsid w:val="00151B12"/>
    <w:rsid w:val="00153191"/>
    <w:rsid w:val="0015352C"/>
    <w:rsid w:val="00153E90"/>
    <w:rsid w:val="00154FD1"/>
    <w:rsid w:val="00155743"/>
    <w:rsid w:val="001566F2"/>
    <w:rsid w:val="00161235"/>
    <w:rsid w:val="001618D3"/>
    <w:rsid w:val="00161C36"/>
    <w:rsid w:val="001704BB"/>
    <w:rsid w:val="00172665"/>
    <w:rsid w:val="0017603D"/>
    <w:rsid w:val="0018264C"/>
    <w:rsid w:val="0018392E"/>
    <w:rsid w:val="001866A9"/>
    <w:rsid w:val="00193CBD"/>
    <w:rsid w:val="001959E3"/>
    <w:rsid w:val="001A0F16"/>
    <w:rsid w:val="001A1AC9"/>
    <w:rsid w:val="001A3086"/>
    <w:rsid w:val="001A4CF8"/>
    <w:rsid w:val="001A6190"/>
    <w:rsid w:val="001A6C7F"/>
    <w:rsid w:val="001A73A5"/>
    <w:rsid w:val="001A7C6C"/>
    <w:rsid w:val="001B1F43"/>
    <w:rsid w:val="001B4CCD"/>
    <w:rsid w:val="001B5552"/>
    <w:rsid w:val="001C07BF"/>
    <w:rsid w:val="001C222C"/>
    <w:rsid w:val="001C35A7"/>
    <w:rsid w:val="001C5907"/>
    <w:rsid w:val="001D5511"/>
    <w:rsid w:val="001E1183"/>
    <w:rsid w:val="001E186A"/>
    <w:rsid w:val="001E3D49"/>
    <w:rsid w:val="001E54AB"/>
    <w:rsid w:val="001E6F66"/>
    <w:rsid w:val="001F1CE0"/>
    <w:rsid w:val="001F4D16"/>
    <w:rsid w:val="001F7ACE"/>
    <w:rsid w:val="001F7F5B"/>
    <w:rsid w:val="002023D3"/>
    <w:rsid w:val="0020555E"/>
    <w:rsid w:val="00212E88"/>
    <w:rsid w:val="00215743"/>
    <w:rsid w:val="00227F0D"/>
    <w:rsid w:val="00230077"/>
    <w:rsid w:val="002315A2"/>
    <w:rsid w:val="00234825"/>
    <w:rsid w:val="00236767"/>
    <w:rsid w:val="00236811"/>
    <w:rsid w:val="0023687E"/>
    <w:rsid w:val="0023689E"/>
    <w:rsid w:val="00240332"/>
    <w:rsid w:val="00244B92"/>
    <w:rsid w:val="00246317"/>
    <w:rsid w:val="00250C5D"/>
    <w:rsid w:val="00254B2F"/>
    <w:rsid w:val="00255FD6"/>
    <w:rsid w:val="00261403"/>
    <w:rsid w:val="00266903"/>
    <w:rsid w:val="00267366"/>
    <w:rsid w:val="002673FA"/>
    <w:rsid w:val="00267519"/>
    <w:rsid w:val="002678FC"/>
    <w:rsid w:val="0027087C"/>
    <w:rsid w:val="00271D1C"/>
    <w:rsid w:val="00272780"/>
    <w:rsid w:val="00275607"/>
    <w:rsid w:val="00275871"/>
    <w:rsid w:val="002818A4"/>
    <w:rsid w:val="002827C9"/>
    <w:rsid w:val="00285A25"/>
    <w:rsid w:val="002868EA"/>
    <w:rsid w:val="002879E6"/>
    <w:rsid w:val="0029121A"/>
    <w:rsid w:val="00291650"/>
    <w:rsid w:val="002919B1"/>
    <w:rsid w:val="002A376D"/>
    <w:rsid w:val="002A5B6E"/>
    <w:rsid w:val="002A68C8"/>
    <w:rsid w:val="002B0DED"/>
    <w:rsid w:val="002B46C4"/>
    <w:rsid w:val="002B4D4E"/>
    <w:rsid w:val="002B604A"/>
    <w:rsid w:val="002C4ED3"/>
    <w:rsid w:val="002C642C"/>
    <w:rsid w:val="002D0498"/>
    <w:rsid w:val="002D1FBF"/>
    <w:rsid w:val="002D3744"/>
    <w:rsid w:val="002E1860"/>
    <w:rsid w:val="002E2869"/>
    <w:rsid w:val="002E2D64"/>
    <w:rsid w:val="002E3795"/>
    <w:rsid w:val="002E43B9"/>
    <w:rsid w:val="002E48A6"/>
    <w:rsid w:val="002F130C"/>
    <w:rsid w:val="002F1A3C"/>
    <w:rsid w:val="002F24C3"/>
    <w:rsid w:val="002F4F12"/>
    <w:rsid w:val="002F6809"/>
    <w:rsid w:val="002F69FA"/>
    <w:rsid w:val="002F6D21"/>
    <w:rsid w:val="002F797A"/>
    <w:rsid w:val="00302F37"/>
    <w:rsid w:val="00303F30"/>
    <w:rsid w:val="00305DFA"/>
    <w:rsid w:val="00313894"/>
    <w:rsid w:val="00317C24"/>
    <w:rsid w:val="0032057F"/>
    <w:rsid w:val="00321709"/>
    <w:rsid w:val="00321CAF"/>
    <w:rsid w:val="0032295A"/>
    <w:rsid w:val="003232F6"/>
    <w:rsid w:val="003265C3"/>
    <w:rsid w:val="00326ECD"/>
    <w:rsid w:val="0033600B"/>
    <w:rsid w:val="0033692E"/>
    <w:rsid w:val="00344539"/>
    <w:rsid w:val="00351611"/>
    <w:rsid w:val="00354A25"/>
    <w:rsid w:val="00356BE8"/>
    <w:rsid w:val="00360507"/>
    <w:rsid w:val="003649E5"/>
    <w:rsid w:val="00366110"/>
    <w:rsid w:val="00370AE0"/>
    <w:rsid w:val="0037228F"/>
    <w:rsid w:val="00373586"/>
    <w:rsid w:val="00374780"/>
    <w:rsid w:val="003769B9"/>
    <w:rsid w:val="00377B0C"/>
    <w:rsid w:val="00380B01"/>
    <w:rsid w:val="00381064"/>
    <w:rsid w:val="003815C6"/>
    <w:rsid w:val="00381D93"/>
    <w:rsid w:val="00382038"/>
    <w:rsid w:val="003902CC"/>
    <w:rsid w:val="00391546"/>
    <w:rsid w:val="0039218F"/>
    <w:rsid w:val="003948E6"/>
    <w:rsid w:val="00394935"/>
    <w:rsid w:val="003A00B8"/>
    <w:rsid w:val="003A1BC9"/>
    <w:rsid w:val="003A307F"/>
    <w:rsid w:val="003A3A35"/>
    <w:rsid w:val="003A4243"/>
    <w:rsid w:val="003A48DC"/>
    <w:rsid w:val="003A6102"/>
    <w:rsid w:val="003A6E10"/>
    <w:rsid w:val="003B29F4"/>
    <w:rsid w:val="003C11B6"/>
    <w:rsid w:val="003C2200"/>
    <w:rsid w:val="003C5182"/>
    <w:rsid w:val="003C5466"/>
    <w:rsid w:val="003C7492"/>
    <w:rsid w:val="003D3BBD"/>
    <w:rsid w:val="003E27D9"/>
    <w:rsid w:val="003F177B"/>
    <w:rsid w:val="003F3A9E"/>
    <w:rsid w:val="003F49B5"/>
    <w:rsid w:val="003F4BF3"/>
    <w:rsid w:val="003F5BFC"/>
    <w:rsid w:val="003F5F4F"/>
    <w:rsid w:val="00410810"/>
    <w:rsid w:val="00413051"/>
    <w:rsid w:val="0041700F"/>
    <w:rsid w:val="0042441A"/>
    <w:rsid w:val="00424968"/>
    <w:rsid w:val="004258B6"/>
    <w:rsid w:val="00430AA0"/>
    <w:rsid w:val="00433C24"/>
    <w:rsid w:val="00436C4E"/>
    <w:rsid w:val="004413EF"/>
    <w:rsid w:val="00443170"/>
    <w:rsid w:val="00445FB9"/>
    <w:rsid w:val="00450C7D"/>
    <w:rsid w:val="00451485"/>
    <w:rsid w:val="0045231C"/>
    <w:rsid w:val="0046160F"/>
    <w:rsid w:val="00461F4A"/>
    <w:rsid w:val="00462BB7"/>
    <w:rsid w:val="00463DE2"/>
    <w:rsid w:val="00464715"/>
    <w:rsid w:val="00465AE8"/>
    <w:rsid w:val="004662B9"/>
    <w:rsid w:val="00467425"/>
    <w:rsid w:val="00470613"/>
    <w:rsid w:val="00470D1D"/>
    <w:rsid w:val="00476764"/>
    <w:rsid w:val="00494A88"/>
    <w:rsid w:val="004A00EB"/>
    <w:rsid w:val="004A2A55"/>
    <w:rsid w:val="004A5169"/>
    <w:rsid w:val="004A6A9B"/>
    <w:rsid w:val="004A7E2E"/>
    <w:rsid w:val="004B1C68"/>
    <w:rsid w:val="004B3A6B"/>
    <w:rsid w:val="004B40FD"/>
    <w:rsid w:val="004C0608"/>
    <w:rsid w:val="004C2E42"/>
    <w:rsid w:val="004C3053"/>
    <w:rsid w:val="004C67E8"/>
    <w:rsid w:val="004D3B54"/>
    <w:rsid w:val="004D4260"/>
    <w:rsid w:val="004D73C8"/>
    <w:rsid w:val="004E3A21"/>
    <w:rsid w:val="004E4345"/>
    <w:rsid w:val="004E715F"/>
    <w:rsid w:val="004F1F4A"/>
    <w:rsid w:val="004F28A1"/>
    <w:rsid w:val="004F6B0B"/>
    <w:rsid w:val="00503DA7"/>
    <w:rsid w:val="005063DA"/>
    <w:rsid w:val="00512E11"/>
    <w:rsid w:val="0051662D"/>
    <w:rsid w:val="00521003"/>
    <w:rsid w:val="005222A0"/>
    <w:rsid w:val="00523448"/>
    <w:rsid w:val="00526CF4"/>
    <w:rsid w:val="00530189"/>
    <w:rsid w:val="005337C8"/>
    <w:rsid w:val="00537831"/>
    <w:rsid w:val="00540427"/>
    <w:rsid w:val="00540B5A"/>
    <w:rsid w:val="00542F7C"/>
    <w:rsid w:val="00546028"/>
    <w:rsid w:val="00547A60"/>
    <w:rsid w:val="005523D9"/>
    <w:rsid w:val="00553E90"/>
    <w:rsid w:val="00555605"/>
    <w:rsid w:val="0057065F"/>
    <w:rsid w:val="005716BF"/>
    <w:rsid w:val="00573E89"/>
    <w:rsid w:val="00574D23"/>
    <w:rsid w:val="005771D7"/>
    <w:rsid w:val="00577999"/>
    <w:rsid w:val="00580758"/>
    <w:rsid w:val="005829A0"/>
    <w:rsid w:val="00590530"/>
    <w:rsid w:val="00590C0F"/>
    <w:rsid w:val="005965AB"/>
    <w:rsid w:val="005A1681"/>
    <w:rsid w:val="005A4030"/>
    <w:rsid w:val="005B0529"/>
    <w:rsid w:val="005B2364"/>
    <w:rsid w:val="005B7039"/>
    <w:rsid w:val="005C49E5"/>
    <w:rsid w:val="005C531C"/>
    <w:rsid w:val="005C5E0A"/>
    <w:rsid w:val="005D1D16"/>
    <w:rsid w:val="005D6F28"/>
    <w:rsid w:val="005E0100"/>
    <w:rsid w:val="005E088F"/>
    <w:rsid w:val="005E1065"/>
    <w:rsid w:val="005E1DCC"/>
    <w:rsid w:val="005F6B50"/>
    <w:rsid w:val="00601070"/>
    <w:rsid w:val="00611D10"/>
    <w:rsid w:val="00617C2F"/>
    <w:rsid w:val="00621F41"/>
    <w:rsid w:val="0062662C"/>
    <w:rsid w:val="00633CBE"/>
    <w:rsid w:val="00636435"/>
    <w:rsid w:val="00642D29"/>
    <w:rsid w:val="0064493C"/>
    <w:rsid w:val="00646AE6"/>
    <w:rsid w:val="00647412"/>
    <w:rsid w:val="00651934"/>
    <w:rsid w:val="006540FB"/>
    <w:rsid w:val="0066120C"/>
    <w:rsid w:val="00667B83"/>
    <w:rsid w:val="006745A1"/>
    <w:rsid w:val="00676E04"/>
    <w:rsid w:val="006772C5"/>
    <w:rsid w:val="00684EA9"/>
    <w:rsid w:val="0068792B"/>
    <w:rsid w:val="00690BAE"/>
    <w:rsid w:val="006939FE"/>
    <w:rsid w:val="00695594"/>
    <w:rsid w:val="00695D04"/>
    <w:rsid w:val="00696151"/>
    <w:rsid w:val="00697E18"/>
    <w:rsid w:val="006A0AD5"/>
    <w:rsid w:val="006A2CB8"/>
    <w:rsid w:val="006A39B7"/>
    <w:rsid w:val="006A6A08"/>
    <w:rsid w:val="006A6A10"/>
    <w:rsid w:val="006B26C5"/>
    <w:rsid w:val="006B3E6B"/>
    <w:rsid w:val="006B7D6E"/>
    <w:rsid w:val="006C3809"/>
    <w:rsid w:val="006C463D"/>
    <w:rsid w:val="006C7297"/>
    <w:rsid w:val="006D0AF1"/>
    <w:rsid w:val="006D1231"/>
    <w:rsid w:val="006D2AF3"/>
    <w:rsid w:val="006D77DD"/>
    <w:rsid w:val="006E2093"/>
    <w:rsid w:val="006F38ED"/>
    <w:rsid w:val="00705940"/>
    <w:rsid w:val="00713D3F"/>
    <w:rsid w:val="00714D48"/>
    <w:rsid w:val="0072043E"/>
    <w:rsid w:val="00724320"/>
    <w:rsid w:val="00724A9F"/>
    <w:rsid w:val="00727097"/>
    <w:rsid w:val="007312D8"/>
    <w:rsid w:val="00741F3A"/>
    <w:rsid w:val="00744E23"/>
    <w:rsid w:val="00747F6D"/>
    <w:rsid w:val="00754A58"/>
    <w:rsid w:val="0075705D"/>
    <w:rsid w:val="007615AF"/>
    <w:rsid w:val="00764CBB"/>
    <w:rsid w:val="007652DD"/>
    <w:rsid w:val="007720FA"/>
    <w:rsid w:val="00777CF5"/>
    <w:rsid w:val="00780AE5"/>
    <w:rsid w:val="007858FD"/>
    <w:rsid w:val="00785B2F"/>
    <w:rsid w:val="0078757A"/>
    <w:rsid w:val="00790E5B"/>
    <w:rsid w:val="00791443"/>
    <w:rsid w:val="00796B58"/>
    <w:rsid w:val="007A0B0E"/>
    <w:rsid w:val="007A1525"/>
    <w:rsid w:val="007A5745"/>
    <w:rsid w:val="007A5B70"/>
    <w:rsid w:val="007B7D0F"/>
    <w:rsid w:val="007C45C3"/>
    <w:rsid w:val="007C50AA"/>
    <w:rsid w:val="007D0366"/>
    <w:rsid w:val="007D6548"/>
    <w:rsid w:val="007E0DAA"/>
    <w:rsid w:val="007E5D22"/>
    <w:rsid w:val="007F04AF"/>
    <w:rsid w:val="007F2DCA"/>
    <w:rsid w:val="008013EC"/>
    <w:rsid w:val="00802305"/>
    <w:rsid w:val="0080367E"/>
    <w:rsid w:val="00805CAE"/>
    <w:rsid w:val="00812761"/>
    <w:rsid w:val="00812CA0"/>
    <w:rsid w:val="008203DE"/>
    <w:rsid w:val="00823329"/>
    <w:rsid w:val="0082439A"/>
    <w:rsid w:val="008275EE"/>
    <w:rsid w:val="00830172"/>
    <w:rsid w:val="0084200A"/>
    <w:rsid w:val="0084216A"/>
    <w:rsid w:val="00842E3C"/>
    <w:rsid w:val="00844067"/>
    <w:rsid w:val="00846E1C"/>
    <w:rsid w:val="008474BC"/>
    <w:rsid w:val="008504EA"/>
    <w:rsid w:val="00850D16"/>
    <w:rsid w:val="00854AE9"/>
    <w:rsid w:val="00862966"/>
    <w:rsid w:val="00863F4B"/>
    <w:rsid w:val="00864A96"/>
    <w:rsid w:val="0086748E"/>
    <w:rsid w:val="00871621"/>
    <w:rsid w:val="00871F27"/>
    <w:rsid w:val="0087560C"/>
    <w:rsid w:val="00882C8D"/>
    <w:rsid w:val="00882D37"/>
    <w:rsid w:val="008878D5"/>
    <w:rsid w:val="00890C57"/>
    <w:rsid w:val="0089199E"/>
    <w:rsid w:val="008924E3"/>
    <w:rsid w:val="00893A19"/>
    <w:rsid w:val="00895CBB"/>
    <w:rsid w:val="00896B4F"/>
    <w:rsid w:val="008A4144"/>
    <w:rsid w:val="008A5785"/>
    <w:rsid w:val="008A67B5"/>
    <w:rsid w:val="008A7277"/>
    <w:rsid w:val="008B1EA7"/>
    <w:rsid w:val="008B25F7"/>
    <w:rsid w:val="008B33E6"/>
    <w:rsid w:val="008B45E3"/>
    <w:rsid w:val="008D2035"/>
    <w:rsid w:val="008D3E42"/>
    <w:rsid w:val="008D44BC"/>
    <w:rsid w:val="008D5E09"/>
    <w:rsid w:val="008E693E"/>
    <w:rsid w:val="008F703E"/>
    <w:rsid w:val="009010E5"/>
    <w:rsid w:val="00904EEB"/>
    <w:rsid w:val="009056D9"/>
    <w:rsid w:val="00907C4E"/>
    <w:rsid w:val="00910D6B"/>
    <w:rsid w:val="00911E67"/>
    <w:rsid w:val="00913601"/>
    <w:rsid w:val="00916AA7"/>
    <w:rsid w:val="00923D8D"/>
    <w:rsid w:val="009337F0"/>
    <w:rsid w:val="009341B9"/>
    <w:rsid w:val="009344CC"/>
    <w:rsid w:val="00934EA3"/>
    <w:rsid w:val="00934FA7"/>
    <w:rsid w:val="00941BA8"/>
    <w:rsid w:val="00950395"/>
    <w:rsid w:val="00951F51"/>
    <w:rsid w:val="0095475D"/>
    <w:rsid w:val="0096085C"/>
    <w:rsid w:val="00961926"/>
    <w:rsid w:val="00962C14"/>
    <w:rsid w:val="00963BD9"/>
    <w:rsid w:val="009710B3"/>
    <w:rsid w:val="009729EE"/>
    <w:rsid w:val="00973C81"/>
    <w:rsid w:val="009749DE"/>
    <w:rsid w:val="009839CF"/>
    <w:rsid w:val="009926DE"/>
    <w:rsid w:val="00993773"/>
    <w:rsid w:val="009A1335"/>
    <w:rsid w:val="009A2E11"/>
    <w:rsid w:val="009A336F"/>
    <w:rsid w:val="009B177D"/>
    <w:rsid w:val="009B6AAF"/>
    <w:rsid w:val="009B7C94"/>
    <w:rsid w:val="009C1121"/>
    <w:rsid w:val="009C112A"/>
    <w:rsid w:val="009C37DB"/>
    <w:rsid w:val="009C66BA"/>
    <w:rsid w:val="009D1E85"/>
    <w:rsid w:val="009D2D34"/>
    <w:rsid w:val="009D4928"/>
    <w:rsid w:val="009D4F3A"/>
    <w:rsid w:val="009D60D5"/>
    <w:rsid w:val="009E110A"/>
    <w:rsid w:val="009E25CB"/>
    <w:rsid w:val="009E35F3"/>
    <w:rsid w:val="009E389D"/>
    <w:rsid w:val="009F344E"/>
    <w:rsid w:val="009F4BFE"/>
    <w:rsid w:val="009F597D"/>
    <w:rsid w:val="00A14F2D"/>
    <w:rsid w:val="00A23184"/>
    <w:rsid w:val="00A24932"/>
    <w:rsid w:val="00A26AA2"/>
    <w:rsid w:val="00A27FC8"/>
    <w:rsid w:val="00A33946"/>
    <w:rsid w:val="00A35349"/>
    <w:rsid w:val="00A4281D"/>
    <w:rsid w:val="00A438CE"/>
    <w:rsid w:val="00A45E3D"/>
    <w:rsid w:val="00A467BF"/>
    <w:rsid w:val="00A46AD3"/>
    <w:rsid w:val="00A556F9"/>
    <w:rsid w:val="00A558BA"/>
    <w:rsid w:val="00A5671F"/>
    <w:rsid w:val="00A63AD9"/>
    <w:rsid w:val="00A64757"/>
    <w:rsid w:val="00A65649"/>
    <w:rsid w:val="00A65BE7"/>
    <w:rsid w:val="00A70829"/>
    <w:rsid w:val="00A70E12"/>
    <w:rsid w:val="00A7632C"/>
    <w:rsid w:val="00A7676C"/>
    <w:rsid w:val="00A8331E"/>
    <w:rsid w:val="00A83D4E"/>
    <w:rsid w:val="00A904AC"/>
    <w:rsid w:val="00A946C7"/>
    <w:rsid w:val="00AA262B"/>
    <w:rsid w:val="00AA29F7"/>
    <w:rsid w:val="00AA4752"/>
    <w:rsid w:val="00AA4C35"/>
    <w:rsid w:val="00AA7DE7"/>
    <w:rsid w:val="00AB0694"/>
    <w:rsid w:val="00AB0AB0"/>
    <w:rsid w:val="00AB2D1E"/>
    <w:rsid w:val="00AB7199"/>
    <w:rsid w:val="00AC034A"/>
    <w:rsid w:val="00AC33C8"/>
    <w:rsid w:val="00AD3F73"/>
    <w:rsid w:val="00AD731D"/>
    <w:rsid w:val="00AE0DDF"/>
    <w:rsid w:val="00AF5E7D"/>
    <w:rsid w:val="00AF770B"/>
    <w:rsid w:val="00B0510E"/>
    <w:rsid w:val="00B07E78"/>
    <w:rsid w:val="00B10A1D"/>
    <w:rsid w:val="00B15219"/>
    <w:rsid w:val="00B155ED"/>
    <w:rsid w:val="00B178C7"/>
    <w:rsid w:val="00B17C8A"/>
    <w:rsid w:val="00B21174"/>
    <w:rsid w:val="00B2162E"/>
    <w:rsid w:val="00B21DFA"/>
    <w:rsid w:val="00B23CC9"/>
    <w:rsid w:val="00B2761F"/>
    <w:rsid w:val="00B35021"/>
    <w:rsid w:val="00B370C1"/>
    <w:rsid w:val="00B379F7"/>
    <w:rsid w:val="00B37D77"/>
    <w:rsid w:val="00B45A96"/>
    <w:rsid w:val="00B460D3"/>
    <w:rsid w:val="00B56AB2"/>
    <w:rsid w:val="00B609BE"/>
    <w:rsid w:val="00B610C6"/>
    <w:rsid w:val="00B66D92"/>
    <w:rsid w:val="00B70A75"/>
    <w:rsid w:val="00B70F4D"/>
    <w:rsid w:val="00B74044"/>
    <w:rsid w:val="00B7653F"/>
    <w:rsid w:val="00B83A44"/>
    <w:rsid w:val="00B92E29"/>
    <w:rsid w:val="00B94EF7"/>
    <w:rsid w:val="00B9640C"/>
    <w:rsid w:val="00B96596"/>
    <w:rsid w:val="00BA6F84"/>
    <w:rsid w:val="00BC3F7C"/>
    <w:rsid w:val="00BC6A7B"/>
    <w:rsid w:val="00BC76B8"/>
    <w:rsid w:val="00BD3A58"/>
    <w:rsid w:val="00BD44EE"/>
    <w:rsid w:val="00BD49EF"/>
    <w:rsid w:val="00BD4A85"/>
    <w:rsid w:val="00BD5F83"/>
    <w:rsid w:val="00BE0B46"/>
    <w:rsid w:val="00BE5F41"/>
    <w:rsid w:val="00BE6381"/>
    <w:rsid w:val="00BF0776"/>
    <w:rsid w:val="00BF35F2"/>
    <w:rsid w:val="00BF6B30"/>
    <w:rsid w:val="00C030A7"/>
    <w:rsid w:val="00C054B9"/>
    <w:rsid w:val="00C10B86"/>
    <w:rsid w:val="00C15949"/>
    <w:rsid w:val="00C15DBD"/>
    <w:rsid w:val="00C17B2A"/>
    <w:rsid w:val="00C20ACA"/>
    <w:rsid w:val="00C232C4"/>
    <w:rsid w:val="00C25B3D"/>
    <w:rsid w:val="00C270AE"/>
    <w:rsid w:val="00C3029A"/>
    <w:rsid w:val="00C3268F"/>
    <w:rsid w:val="00C36E56"/>
    <w:rsid w:val="00C37138"/>
    <w:rsid w:val="00C52CAE"/>
    <w:rsid w:val="00C55FC3"/>
    <w:rsid w:val="00C56BD5"/>
    <w:rsid w:val="00C56D1A"/>
    <w:rsid w:val="00C62DCC"/>
    <w:rsid w:val="00C6759B"/>
    <w:rsid w:val="00C70768"/>
    <w:rsid w:val="00C74D2C"/>
    <w:rsid w:val="00C74EC7"/>
    <w:rsid w:val="00C75880"/>
    <w:rsid w:val="00C76FAC"/>
    <w:rsid w:val="00C77289"/>
    <w:rsid w:val="00C80F10"/>
    <w:rsid w:val="00C81DB9"/>
    <w:rsid w:val="00C8279C"/>
    <w:rsid w:val="00C82BCF"/>
    <w:rsid w:val="00C8380F"/>
    <w:rsid w:val="00C853DA"/>
    <w:rsid w:val="00C90371"/>
    <w:rsid w:val="00C936F5"/>
    <w:rsid w:val="00C93E8D"/>
    <w:rsid w:val="00C94D5E"/>
    <w:rsid w:val="00C95B57"/>
    <w:rsid w:val="00C97E4A"/>
    <w:rsid w:val="00CA4CAE"/>
    <w:rsid w:val="00CB0ABF"/>
    <w:rsid w:val="00CB2CF6"/>
    <w:rsid w:val="00CB3664"/>
    <w:rsid w:val="00CC0DC7"/>
    <w:rsid w:val="00CC115A"/>
    <w:rsid w:val="00CC2A97"/>
    <w:rsid w:val="00CC30F4"/>
    <w:rsid w:val="00CC671B"/>
    <w:rsid w:val="00CD003F"/>
    <w:rsid w:val="00CD0949"/>
    <w:rsid w:val="00CD1256"/>
    <w:rsid w:val="00CD1969"/>
    <w:rsid w:val="00CD35EF"/>
    <w:rsid w:val="00CD4C21"/>
    <w:rsid w:val="00CD52F2"/>
    <w:rsid w:val="00CD58D0"/>
    <w:rsid w:val="00CD7CB0"/>
    <w:rsid w:val="00CE0930"/>
    <w:rsid w:val="00CE1642"/>
    <w:rsid w:val="00CE2595"/>
    <w:rsid w:val="00CE2C4C"/>
    <w:rsid w:val="00CE43F3"/>
    <w:rsid w:val="00CF0401"/>
    <w:rsid w:val="00CF1B02"/>
    <w:rsid w:val="00CF1C2C"/>
    <w:rsid w:val="00CF50F8"/>
    <w:rsid w:val="00D03873"/>
    <w:rsid w:val="00D14085"/>
    <w:rsid w:val="00D14FAC"/>
    <w:rsid w:val="00D1511A"/>
    <w:rsid w:val="00D15CD4"/>
    <w:rsid w:val="00D17DF8"/>
    <w:rsid w:val="00D22DBE"/>
    <w:rsid w:val="00D25BBA"/>
    <w:rsid w:val="00D269BD"/>
    <w:rsid w:val="00D32F7D"/>
    <w:rsid w:val="00D34D1E"/>
    <w:rsid w:val="00D35CC1"/>
    <w:rsid w:val="00D35EC8"/>
    <w:rsid w:val="00D43003"/>
    <w:rsid w:val="00D443CB"/>
    <w:rsid w:val="00D46DB3"/>
    <w:rsid w:val="00D47128"/>
    <w:rsid w:val="00D47793"/>
    <w:rsid w:val="00D51427"/>
    <w:rsid w:val="00D52AA3"/>
    <w:rsid w:val="00D52F5B"/>
    <w:rsid w:val="00D563E7"/>
    <w:rsid w:val="00D5757C"/>
    <w:rsid w:val="00D64368"/>
    <w:rsid w:val="00D7113F"/>
    <w:rsid w:val="00D724A3"/>
    <w:rsid w:val="00D75F33"/>
    <w:rsid w:val="00D8037A"/>
    <w:rsid w:val="00D86047"/>
    <w:rsid w:val="00D8673D"/>
    <w:rsid w:val="00D90F1B"/>
    <w:rsid w:val="00D91228"/>
    <w:rsid w:val="00D97F21"/>
    <w:rsid w:val="00DA080B"/>
    <w:rsid w:val="00DA1D25"/>
    <w:rsid w:val="00DA32B7"/>
    <w:rsid w:val="00DA50E9"/>
    <w:rsid w:val="00DA5390"/>
    <w:rsid w:val="00DA64B3"/>
    <w:rsid w:val="00DB1A29"/>
    <w:rsid w:val="00DB1C18"/>
    <w:rsid w:val="00DB33A7"/>
    <w:rsid w:val="00DB43E6"/>
    <w:rsid w:val="00DB4758"/>
    <w:rsid w:val="00DB6D37"/>
    <w:rsid w:val="00DC0B1C"/>
    <w:rsid w:val="00DC114E"/>
    <w:rsid w:val="00DC3453"/>
    <w:rsid w:val="00DC467B"/>
    <w:rsid w:val="00DD4589"/>
    <w:rsid w:val="00DE0E52"/>
    <w:rsid w:val="00DE1E0F"/>
    <w:rsid w:val="00DE3EBC"/>
    <w:rsid w:val="00DE75A0"/>
    <w:rsid w:val="00DF0B06"/>
    <w:rsid w:val="00DF77CB"/>
    <w:rsid w:val="00E00AFF"/>
    <w:rsid w:val="00E01820"/>
    <w:rsid w:val="00E0580F"/>
    <w:rsid w:val="00E05977"/>
    <w:rsid w:val="00E13481"/>
    <w:rsid w:val="00E2292D"/>
    <w:rsid w:val="00E2726B"/>
    <w:rsid w:val="00E34EEB"/>
    <w:rsid w:val="00E3511F"/>
    <w:rsid w:val="00E36351"/>
    <w:rsid w:val="00E3650C"/>
    <w:rsid w:val="00E47C5D"/>
    <w:rsid w:val="00E53750"/>
    <w:rsid w:val="00E5760A"/>
    <w:rsid w:val="00E5784B"/>
    <w:rsid w:val="00E612CE"/>
    <w:rsid w:val="00E6202F"/>
    <w:rsid w:val="00E63C6E"/>
    <w:rsid w:val="00E70DC9"/>
    <w:rsid w:val="00E716DA"/>
    <w:rsid w:val="00E738A5"/>
    <w:rsid w:val="00E75559"/>
    <w:rsid w:val="00E76CB3"/>
    <w:rsid w:val="00E80ED5"/>
    <w:rsid w:val="00E830D7"/>
    <w:rsid w:val="00E838BD"/>
    <w:rsid w:val="00E857D4"/>
    <w:rsid w:val="00E86A0D"/>
    <w:rsid w:val="00E917D5"/>
    <w:rsid w:val="00E91EAD"/>
    <w:rsid w:val="00E95371"/>
    <w:rsid w:val="00E967F1"/>
    <w:rsid w:val="00EA0536"/>
    <w:rsid w:val="00EA2EA0"/>
    <w:rsid w:val="00EA727D"/>
    <w:rsid w:val="00EA77BC"/>
    <w:rsid w:val="00EB5A0C"/>
    <w:rsid w:val="00EB5AF5"/>
    <w:rsid w:val="00EB6FEE"/>
    <w:rsid w:val="00EC2543"/>
    <w:rsid w:val="00EC4D98"/>
    <w:rsid w:val="00EC564B"/>
    <w:rsid w:val="00EC699E"/>
    <w:rsid w:val="00ED364A"/>
    <w:rsid w:val="00ED5C44"/>
    <w:rsid w:val="00ED6C39"/>
    <w:rsid w:val="00EE3916"/>
    <w:rsid w:val="00EE47C0"/>
    <w:rsid w:val="00EE68F0"/>
    <w:rsid w:val="00EF789A"/>
    <w:rsid w:val="00EF7C3E"/>
    <w:rsid w:val="00F02584"/>
    <w:rsid w:val="00F04FD2"/>
    <w:rsid w:val="00F053AF"/>
    <w:rsid w:val="00F239C0"/>
    <w:rsid w:val="00F245EC"/>
    <w:rsid w:val="00F303A4"/>
    <w:rsid w:val="00F33682"/>
    <w:rsid w:val="00F413A0"/>
    <w:rsid w:val="00F43D24"/>
    <w:rsid w:val="00F4651A"/>
    <w:rsid w:val="00F50E1D"/>
    <w:rsid w:val="00F56DD6"/>
    <w:rsid w:val="00F6004B"/>
    <w:rsid w:val="00F74F09"/>
    <w:rsid w:val="00F830D7"/>
    <w:rsid w:val="00F85695"/>
    <w:rsid w:val="00F905E8"/>
    <w:rsid w:val="00F951F7"/>
    <w:rsid w:val="00F97840"/>
    <w:rsid w:val="00FA0AA7"/>
    <w:rsid w:val="00FA355A"/>
    <w:rsid w:val="00FA69A5"/>
    <w:rsid w:val="00FA713D"/>
    <w:rsid w:val="00FA7875"/>
    <w:rsid w:val="00FC0328"/>
    <w:rsid w:val="00FC073A"/>
    <w:rsid w:val="00FC0D7B"/>
    <w:rsid w:val="00FC641C"/>
    <w:rsid w:val="00FC6FF8"/>
    <w:rsid w:val="00FC7556"/>
    <w:rsid w:val="00FD7EC5"/>
    <w:rsid w:val="00FE1811"/>
    <w:rsid w:val="00FE2722"/>
    <w:rsid w:val="00FE399F"/>
    <w:rsid w:val="00FE5696"/>
    <w:rsid w:val="00FF35CC"/>
    <w:rsid w:val="00FF7458"/>
    <w:rsid w:val="00FF7B6A"/>
  </w:rsids>
  <m:mathPr>
    <m:mathFont m:val="Cambria Math"/>
    <m:brkBin m:val="before"/>
    <m:brkBinSub m:val="--"/>
    <m:smallFrac m:val="0"/>
    <m:dispDef/>
    <m:lMargin m:val="0"/>
    <m:rMargin m:val="0"/>
    <m:defJc m:val="centerGroup"/>
    <m:wrapIndent m:val="1440"/>
    <m:intLim m:val="subSup"/>
    <m:naryLim m:val="undOvr"/>
  </m:mathPr>
  <w:themeFontLang w:val="es-EC"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1E7A0"/>
  <w15:docId w15:val="{D52B9939-B7C8-4217-8A73-29B27E00E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2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426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F426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26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F426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0F4260"/>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3F4BF3"/>
    <w:pPr>
      <w:ind w:left="720"/>
      <w:contextualSpacing/>
    </w:pPr>
  </w:style>
  <w:style w:type="character" w:customStyle="1" w:styleId="WWCharLFO4LVL1">
    <w:name w:val="WW_CharLFO4LVL1"/>
    <w:rsid w:val="00C17B2A"/>
    <w:rPr>
      <w:rFonts w:ascii="Symbol" w:hAnsi="Symbol"/>
    </w:rPr>
  </w:style>
  <w:style w:type="character" w:customStyle="1" w:styleId="WWCharLFO4LVL2">
    <w:name w:val="WW_CharLFO4LVL2"/>
    <w:rsid w:val="00C17B2A"/>
    <w:rPr>
      <w:rFonts w:ascii="Courier New" w:hAnsi="Courier New" w:cs="Courier New"/>
    </w:rPr>
  </w:style>
  <w:style w:type="character" w:customStyle="1" w:styleId="WWCharLFO4LVL3">
    <w:name w:val="WW_CharLFO4LVL3"/>
    <w:rsid w:val="00C17B2A"/>
    <w:rPr>
      <w:rFonts w:ascii="Wingdings" w:hAnsi="Wingdings"/>
    </w:rPr>
  </w:style>
  <w:style w:type="character" w:customStyle="1" w:styleId="WWCharLFO4LVL4">
    <w:name w:val="WW_CharLFO4LVL4"/>
    <w:rsid w:val="00C17B2A"/>
    <w:rPr>
      <w:rFonts w:ascii="Symbol" w:hAnsi="Symbol"/>
    </w:rPr>
  </w:style>
  <w:style w:type="character" w:customStyle="1" w:styleId="WWCharLFO4LVL5">
    <w:name w:val="WW_CharLFO4LVL5"/>
    <w:rsid w:val="00C17B2A"/>
    <w:rPr>
      <w:rFonts w:ascii="Courier New" w:hAnsi="Courier New" w:cs="Courier New"/>
    </w:rPr>
  </w:style>
  <w:style w:type="character" w:customStyle="1" w:styleId="WWCharLFO4LVL6">
    <w:name w:val="WW_CharLFO4LVL6"/>
    <w:rsid w:val="00C17B2A"/>
    <w:rPr>
      <w:rFonts w:ascii="Wingdings" w:hAnsi="Wingdings"/>
    </w:rPr>
  </w:style>
  <w:style w:type="character" w:customStyle="1" w:styleId="WWCharLFO4LVL7">
    <w:name w:val="WW_CharLFO4LVL7"/>
    <w:rsid w:val="00C17B2A"/>
    <w:rPr>
      <w:rFonts w:ascii="Symbol" w:hAnsi="Symbol"/>
    </w:rPr>
  </w:style>
  <w:style w:type="character" w:customStyle="1" w:styleId="WWCharLFO4LVL8">
    <w:name w:val="WW_CharLFO4LVL8"/>
    <w:rsid w:val="00C17B2A"/>
    <w:rPr>
      <w:rFonts w:ascii="Courier New" w:hAnsi="Courier New" w:cs="Courier New"/>
    </w:rPr>
  </w:style>
  <w:style w:type="character" w:customStyle="1" w:styleId="WWCharLFO4LVL9">
    <w:name w:val="WW_CharLFO4LVL9"/>
    <w:rsid w:val="00C17B2A"/>
    <w:rPr>
      <w:rFonts w:ascii="Wingdings" w:hAnsi="Wingdings"/>
    </w:rPr>
  </w:style>
  <w:style w:type="paragraph" w:customStyle="1" w:styleId="Heading">
    <w:name w:val="Heading"/>
    <w:basedOn w:val="Normal"/>
    <w:next w:val="TextBody"/>
    <w:rsid w:val="00C17B2A"/>
    <w:pPr>
      <w:keepNext/>
      <w:widowControl w:val="0"/>
      <w:suppressAutoHyphens/>
      <w:spacing w:before="240" w:after="120" w:line="240" w:lineRule="auto"/>
    </w:pPr>
    <w:rPr>
      <w:rFonts w:ascii="Liberation Sans" w:eastAsia="Droid Sans Fallback" w:hAnsi="Liberation Sans" w:cs="FreeSans"/>
      <w:sz w:val="28"/>
      <w:szCs w:val="28"/>
      <w:lang w:val="en-GB" w:eastAsia="zh-CN" w:bidi="hi-IN"/>
    </w:rPr>
  </w:style>
  <w:style w:type="paragraph" w:customStyle="1" w:styleId="TextBody">
    <w:name w:val="Text Body"/>
    <w:basedOn w:val="Normal"/>
    <w:rsid w:val="00C17B2A"/>
    <w:pPr>
      <w:widowControl w:val="0"/>
      <w:suppressAutoHyphens/>
      <w:spacing w:after="140" w:line="288" w:lineRule="auto"/>
    </w:pPr>
    <w:rPr>
      <w:rFonts w:ascii="Liberation Serif" w:eastAsia="Droid Sans Fallback" w:hAnsi="Liberation Serif" w:cs="FreeSans"/>
      <w:sz w:val="24"/>
      <w:szCs w:val="24"/>
      <w:lang w:val="en-GB" w:eastAsia="zh-CN" w:bidi="hi-IN"/>
    </w:rPr>
  </w:style>
  <w:style w:type="paragraph" w:styleId="List">
    <w:name w:val="List"/>
    <w:basedOn w:val="TextBody"/>
    <w:rsid w:val="00C17B2A"/>
  </w:style>
  <w:style w:type="paragraph" w:styleId="Caption">
    <w:name w:val="caption"/>
    <w:basedOn w:val="Normal"/>
    <w:rsid w:val="00C17B2A"/>
    <w:pPr>
      <w:widowControl w:val="0"/>
      <w:suppressLineNumbers/>
      <w:suppressAutoHyphens/>
      <w:spacing w:before="120" w:after="120" w:line="240" w:lineRule="auto"/>
    </w:pPr>
    <w:rPr>
      <w:rFonts w:ascii="Liberation Serif" w:eastAsia="Droid Sans Fallback" w:hAnsi="Liberation Serif" w:cs="FreeSans"/>
      <w:i/>
      <w:iCs/>
      <w:sz w:val="24"/>
      <w:szCs w:val="24"/>
      <w:lang w:val="en-GB" w:eastAsia="zh-CN" w:bidi="hi-IN"/>
    </w:rPr>
  </w:style>
  <w:style w:type="paragraph" w:customStyle="1" w:styleId="Index">
    <w:name w:val="Index"/>
    <w:basedOn w:val="Normal"/>
    <w:rsid w:val="00C17B2A"/>
    <w:pPr>
      <w:widowControl w:val="0"/>
      <w:suppressLineNumbers/>
      <w:suppressAutoHyphens/>
      <w:spacing w:after="0" w:line="240" w:lineRule="auto"/>
    </w:pPr>
    <w:rPr>
      <w:rFonts w:ascii="Liberation Serif" w:eastAsia="Droid Sans Fallback" w:hAnsi="Liberation Serif" w:cs="FreeSans"/>
      <w:sz w:val="24"/>
      <w:szCs w:val="24"/>
      <w:lang w:val="en-GB" w:eastAsia="zh-CN" w:bidi="hi-IN"/>
    </w:rPr>
  </w:style>
  <w:style w:type="paragraph" w:customStyle="1" w:styleId="TableContents">
    <w:name w:val="Table Contents"/>
    <w:basedOn w:val="Normal"/>
    <w:rsid w:val="00C17B2A"/>
    <w:pPr>
      <w:widowControl w:val="0"/>
      <w:suppressLineNumbers/>
      <w:suppressAutoHyphens/>
      <w:spacing w:after="0" w:line="240" w:lineRule="auto"/>
    </w:pPr>
    <w:rPr>
      <w:rFonts w:ascii="Liberation Serif" w:eastAsia="Droid Sans Fallback" w:hAnsi="Liberation Serif" w:cs="FreeSans"/>
      <w:sz w:val="24"/>
      <w:szCs w:val="24"/>
      <w:lang w:val="en-GB" w:eastAsia="zh-CN" w:bidi="hi-IN"/>
    </w:rPr>
  </w:style>
  <w:style w:type="paragraph" w:customStyle="1" w:styleId="TableHeading">
    <w:name w:val="Table Heading"/>
    <w:basedOn w:val="TableContents"/>
    <w:rsid w:val="00C17B2A"/>
    <w:pPr>
      <w:jc w:val="center"/>
    </w:pPr>
    <w:rPr>
      <w:b/>
      <w:bCs/>
    </w:rPr>
  </w:style>
  <w:style w:type="paragraph" w:customStyle="1" w:styleId="PreformattedText">
    <w:name w:val="Preformatted Text"/>
    <w:basedOn w:val="Normal"/>
    <w:rsid w:val="00C17B2A"/>
    <w:pPr>
      <w:widowControl w:val="0"/>
      <w:suppressAutoHyphens/>
      <w:spacing w:after="0" w:line="240" w:lineRule="auto"/>
    </w:pPr>
    <w:rPr>
      <w:rFonts w:ascii="Liberation Serif" w:eastAsia="Droid Sans Fallback" w:hAnsi="Liberation Serif" w:cs="FreeSans"/>
      <w:sz w:val="24"/>
      <w:szCs w:val="24"/>
      <w:lang w:val="en-GB" w:eastAsia="zh-CN" w:bidi="hi-IN"/>
    </w:rPr>
  </w:style>
  <w:style w:type="character" w:customStyle="1" w:styleId="CommentTextChar">
    <w:name w:val="Comment Text Char"/>
    <w:basedOn w:val="DefaultParagraphFont"/>
    <w:link w:val="CommentText"/>
    <w:uiPriority w:val="99"/>
    <w:rsid w:val="00C17B2A"/>
    <w:rPr>
      <w:rFonts w:ascii="Liberation Serif" w:eastAsia="Droid Sans Fallback" w:hAnsi="Liberation Serif" w:cs="Mangal"/>
      <w:sz w:val="20"/>
      <w:szCs w:val="18"/>
      <w:lang w:val="en-GB" w:eastAsia="zh-CN" w:bidi="hi-IN"/>
    </w:rPr>
  </w:style>
  <w:style w:type="paragraph" w:styleId="CommentText">
    <w:name w:val="annotation text"/>
    <w:basedOn w:val="Normal"/>
    <w:link w:val="CommentTextChar"/>
    <w:uiPriority w:val="99"/>
    <w:unhideWhenUsed/>
    <w:rsid w:val="00C17B2A"/>
    <w:pPr>
      <w:widowControl w:val="0"/>
      <w:suppressAutoHyphens/>
      <w:spacing w:after="0" w:line="240" w:lineRule="auto"/>
    </w:pPr>
    <w:rPr>
      <w:rFonts w:ascii="Liberation Serif" w:eastAsia="Droid Sans Fallback" w:hAnsi="Liberation Serif" w:cs="Mangal"/>
      <w:sz w:val="20"/>
      <w:szCs w:val="18"/>
      <w:lang w:val="en-GB" w:eastAsia="zh-CN" w:bidi="hi-IN"/>
    </w:rPr>
  </w:style>
  <w:style w:type="character" w:customStyle="1" w:styleId="BalloonTextChar">
    <w:name w:val="Balloon Text Char"/>
    <w:basedOn w:val="DefaultParagraphFont"/>
    <w:link w:val="BalloonText"/>
    <w:uiPriority w:val="99"/>
    <w:semiHidden/>
    <w:rsid w:val="00C17B2A"/>
    <w:rPr>
      <w:rFonts w:ascii="Segoe UI" w:eastAsia="Droid Sans Fallback" w:hAnsi="Segoe UI" w:cs="Mangal"/>
      <w:sz w:val="18"/>
      <w:szCs w:val="16"/>
      <w:lang w:val="en-GB" w:eastAsia="zh-CN" w:bidi="hi-IN"/>
    </w:rPr>
  </w:style>
  <w:style w:type="paragraph" w:styleId="BalloonText">
    <w:name w:val="Balloon Text"/>
    <w:basedOn w:val="Normal"/>
    <w:link w:val="BalloonTextChar"/>
    <w:uiPriority w:val="99"/>
    <w:semiHidden/>
    <w:unhideWhenUsed/>
    <w:rsid w:val="00C17B2A"/>
    <w:pPr>
      <w:widowControl w:val="0"/>
      <w:suppressAutoHyphens/>
      <w:spacing w:after="0" w:line="240" w:lineRule="auto"/>
    </w:pPr>
    <w:rPr>
      <w:rFonts w:ascii="Segoe UI" w:eastAsia="Droid Sans Fallback" w:hAnsi="Segoe UI" w:cs="Mangal"/>
      <w:sz w:val="18"/>
      <w:szCs w:val="16"/>
      <w:lang w:val="en-GB" w:eastAsia="zh-CN" w:bidi="hi-IN"/>
    </w:rPr>
  </w:style>
  <w:style w:type="character" w:styleId="CommentReference">
    <w:name w:val="annotation reference"/>
    <w:basedOn w:val="DefaultParagraphFont"/>
    <w:uiPriority w:val="99"/>
    <w:semiHidden/>
    <w:unhideWhenUsed/>
    <w:rsid w:val="003A3A35"/>
    <w:rPr>
      <w:sz w:val="16"/>
      <w:szCs w:val="16"/>
    </w:rPr>
  </w:style>
  <w:style w:type="paragraph" w:styleId="CommentSubject">
    <w:name w:val="annotation subject"/>
    <w:basedOn w:val="CommentText"/>
    <w:next w:val="CommentText"/>
    <w:link w:val="CommentSubjectChar"/>
    <w:uiPriority w:val="99"/>
    <w:semiHidden/>
    <w:unhideWhenUsed/>
    <w:rsid w:val="003A3A35"/>
    <w:pPr>
      <w:widowControl/>
      <w:suppressAutoHyphens w:val="0"/>
      <w:spacing w:after="160"/>
    </w:pPr>
    <w:rPr>
      <w:rFonts w:asciiTheme="minorHAnsi" w:eastAsiaTheme="minorHAnsi" w:hAnsiTheme="minorHAnsi" w:cstheme="minorBidi"/>
      <w:b/>
      <w:bCs/>
      <w:szCs w:val="20"/>
      <w:lang w:val="es-EC" w:eastAsia="en-US" w:bidi="ar-SA"/>
    </w:rPr>
  </w:style>
  <w:style w:type="character" w:customStyle="1" w:styleId="CommentSubjectChar">
    <w:name w:val="Comment Subject Char"/>
    <w:basedOn w:val="CommentTextChar"/>
    <w:link w:val="CommentSubject"/>
    <w:uiPriority w:val="99"/>
    <w:semiHidden/>
    <w:rsid w:val="003A3A35"/>
    <w:rPr>
      <w:rFonts w:ascii="Liberation Serif" w:eastAsia="Droid Sans Fallback" w:hAnsi="Liberation Serif" w:cs="Mangal"/>
      <w:b/>
      <w:bCs/>
      <w:sz w:val="20"/>
      <w:szCs w:val="20"/>
      <w:lang w:val="en-GB" w:eastAsia="zh-CN" w:bidi="hi-IN"/>
    </w:rPr>
  </w:style>
  <w:style w:type="paragraph" w:styleId="Revision">
    <w:name w:val="Revision"/>
    <w:hidden/>
    <w:uiPriority w:val="99"/>
    <w:semiHidden/>
    <w:rsid w:val="004B40FD"/>
    <w:pPr>
      <w:spacing w:after="0" w:line="240" w:lineRule="auto"/>
    </w:pPr>
  </w:style>
  <w:style w:type="paragraph" w:styleId="Bibliography">
    <w:name w:val="Bibliography"/>
    <w:basedOn w:val="Normal"/>
    <w:next w:val="Normal"/>
    <w:uiPriority w:val="37"/>
    <w:unhideWhenUsed/>
    <w:rsid w:val="0042441A"/>
    <w:pPr>
      <w:spacing w:after="240" w:line="240" w:lineRule="auto"/>
      <w:ind w:left="720" w:hanging="720"/>
    </w:pPr>
  </w:style>
  <w:style w:type="paragraph" w:styleId="DocumentMap">
    <w:name w:val="Document Map"/>
    <w:basedOn w:val="Normal"/>
    <w:link w:val="DocumentMapChar"/>
    <w:uiPriority w:val="99"/>
    <w:semiHidden/>
    <w:unhideWhenUsed/>
    <w:rsid w:val="00AF770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AF770B"/>
    <w:rPr>
      <w:rFonts w:ascii="Times New Roman" w:hAnsi="Times New Roman" w:cs="Times New Roman"/>
      <w:sz w:val="24"/>
      <w:szCs w:val="24"/>
    </w:rPr>
  </w:style>
  <w:style w:type="table" w:styleId="TableGrid">
    <w:name w:val="Table Grid"/>
    <w:basedOn w:val="TableNormal"/>
    <w:uiPriority w:val="39"/>
    <w:rsid w:val="00905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C30F4"/>
  </w:style>
  <w:style w:type="paragraph" w:styleId="Header">
    <w:name w:val="header"/>
    <w:basedOn w:val="Normal"/>
    <w:link w:val="HeaderChar"/>
    <w:uiPriority w:val="99"/>
    <w:unhideWhenUsed/>
    <w:rsid w:val="003A1BC9"/>
    <w:pPr>
      <w:tabs>
        <w:tab w:val="center" w:pos="4252"/>
        <w:tab w:val="right" w:pos="8504"/>
      </w:tabs>
      <w:spacing w:after="0" w:line="240" w:lineRule="auto"/>
    </w:pPr>
  </w:style>
  <w:style w:type="character" w:customStyle="1" w:styleId="HeaderChar">
    <w:name w:val="Header Char"/>
    <w:basedOn w:val="DefaultParagraphFont"/>
    <w:link w:val="Header"/>
    <w:uiPriority w:val="99"/>
    <w:rsid w:val="003A1BC9"/>
  </w:style>
  <w:style w:type="paragraph" w:styleId="Footer">
    <w:name w:val="footer"/>
    <w:basedOn w:val="Normal"/>
    <w:link w:val="FooterChar"/>
    <w:uiPriority w:val="99"/>
    <w:unhideWhenUsed/>
    <w:rsid w:val="003A1BC9"/>
    <w:pPr>
      <w:tabs>
        <w:tab w:val="center" w:pos="4252"/>
        <w:tab w:val="right" w:pos="8504"/>
      </w:tabs>
      <w:spacing w:after="0" w:line="240" w:lineRule="auto"/>
    </w:pPr>
  </w:style>
  <w:style w:type="character" w:customStyle="1" w:styleId="FooterChar">
    <w:name w:val="Footer Char"/>
    <w:basedOn w:val="DefaultParagraphFont"/>
    <w:link w:val="Footer"/>
    <w:uiPriority w:val="99"/>
    <w:rsid w:val="003A1BC9"/>
  </w:style>
  <w:style w:type="character" w:styleId="LineNumber">
    <w:name w:val="line number"/>
    <w:basedOn w:val="DefaultParagraphFont"/>
    <w:uiPriority w:val="99"/>
    <w:semiHidden/>
    <w:unhideWhenUsed/>
    <w:rsid w:val="00526CF4"/>
  </w:style>
  <w:style w:type="character" w:styleId="Hyperlink">
    <w:name w:val="Hyperlink"/>
    <w:basedOn w:val="DefaultParagraphFont"/>
    <w:uiPriority w:val="99"/>
    <w:semiHidden/>
    <w:unhideWhenUsed/>
    <w:rsid w:val="00CF1C2C"/>
    <w:rPr>
      <w:color w:val="0563C1"/>
      <w:u w:val="single"/>
    </w:rPr>
  </w:style>
  <w:style w:type="character" w:styleId="FollowedHyperlink">
    <w:name w:val="FollowedHyperlink"/>
    <w:basedOn w:val="DefaultParagraphFont"/>
    <w:uiPriority w:val="99"/>
    <w:semiHidden/>
    <w:unhideWhenUsed/>
    <w:rsid w:val="00CF1C2C"/>
    <w:rPr>
      <w:color w:val="954F72"/>
      <w:u w:val="single"/>
    </w:rPr>
  </w:style>
  <w:style w:type="paragraph" w:customStyle="1" w:styleId="msonormal0">
    <w:name w:val="msonormal"/>
    <w:basedOn w:val="Normal"/>
    <w:rsid w:val="00CF1C2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3">
    <w:name w:val="xl63"/>
    <w:basedOn w:val="Normal"/>
    <w:rsid w:val="00CF1C2C"/>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laceholderText">
    <w:name w:val="Placeholder Text"/>
    <w:basedOn w:val="DefaultParagraphFont"/>
    <w:uiPriority w:val="99"/>
    <w:semiHidden/>
    <w:rsid w:val="001F1CE0"/>
    <w:rPr>
      <w:color w:val="808080"/>
    </w:rPr>
  </w:style>
  <w:style w:type="paragraph" w:customStyle="1" w:styleId="xl65">
    <w:name w:val="xl65"/>
    <w:basedOn w:val="Normal"/>
    <w:rsid w:val="005F6B50"/>
    <w:pPr>
      <w:shd w:val="clear" w:color="000000"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85575">
      <w:bodyDiv w:val="1"/>
      <w:marLeft w:val="0"/>
      <w:marRight w:val="0"/>
      <w:marTop w:val="0"/>
      <w:marBottom w:val="0"/>
      <w:divBdr>
        <w:top w:val="none" w:sz="0" w:space="0" w:color="auto"/>
        <w:left w:val="none" w:sz="0" w:space="0" w:color="auto"/>
        <w:bottom w:val="none" w:sz="0" w:space="0" w:color="auto"/>
        <w:right w:val="none" w:sz="0" w:space="0" w:color="auto"/>
      </w:divBdr>
    </w:div>
    <w:div w:id="32195053">
      <w:bodyDiv w:val="1"/>
      <w:marLeft w:val="0"/>
      <w:marRight w:val="0"/>
      <w:marTop w:val="0"/>
      <w:marBottom w:val="0"/>
      <w:divBdr>
        <w:top w:val="none" w:sz="0" w:space="0" w:color="auto"/>
        <w:left w:val="none" w:sz="0" w:space="0" w:color="auto"/>
        <w:bottom w:val="none" w:sz="0" w:space="0" w:color="auto"/>
        <w:right w:val="none" w:sz="0" w:space="0" w:color="auto"/>
      </w:divBdr>
      <w:divsChild>
        <w:div w:id="315501694">
          <w:marLeft w:val="0"/>
          <w:marRight w:val="0"/>
          <w:marTop w:val="0"/>
          <w:marBottom w:val="0"/>
          <w:divBdr>
            <w:top w:val="none" w:sz="0" w:space="0" w:color="auto"/>
            <w:left w:val="none" w:sz="0" w:space="0" w:color="auto"/>
            <w:bottom w:val="none" w:sz="0" w:space="0" w:color="auto"/>
            <w:right w:val="none" w:sz="0" w:space="0" w:color="auto"/>
          </w:divBdr>
          <w:divsChild>
            <w:div w:id="4275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3387">
      <w:bodyDiv w:val="1"/>
      <w:marLeft w:val="0"/>
      <w:marRight w:val="0"/>
      <w:marTop w:val="0"/>
      <w:marBottom w:val="0"/>
      <w:divBdr>
        <w:top w:val="none" w:sz="0" w:space="0" w:color="auto"/>
        <w:left w:val="none" w:sz="0" w:space="0" w:color="auto"/>
        <w:bottom w:val="none" w:sz="0" w:space="0" w:color="auto"/>
        <w:right w:val="none" w:sz="0" w:space="0" w:color="auto"/>
      </w:divBdr>
    </w:div>
    <w:div w:id="61102030">
      <w:bodyDiv w:val="1"/>
      <w:marLeft w:val="0"/>
      <w:marRight w:val="0"/>
      <w:marTop w:val="0"/>
      <w:marBottom w:val="0"/>
      <w:divBdr>
        <w:top w:val="none" w:sz="0" w:space="0" w:color="auto"/>
        <w:left w:val="none" w:sz="0" w:space="0" w:color="auto"/>
        <w:bottom w:val="none" w:sz="0" w:space="0" w:color="auto"/>
        <w:right w:val="none" w:sz="0" w:space="0" w:color="auto"/>
      </w:divBdr>
    </w:div>
    <w:div w:id="71204543">
      <w:bodyDiv w:val="1"/>
      <w:marLeft w:val="0"/>
      <w:marRight w:val="0"/>
      <w:marTop w:val="0"/>
      <w:marBottom w:val="0"/>
      <w:divBdr>
        <w:top w:val="none" w:sz="0" w:space="0" w:color="auto"/>
        <w:left w:val="none" w:sz="0" w:space="0" w:color="auto"/>
        <w:bottom w:val="none" w:sz="0" w:space="0" w:color="auto"/>
        <w:right w:val="none" w:sz="0" w:space="0" w:color="auto"/>
      </w:divBdr>
    </w:div>
    <w:div w:id="73866617">
      <w:bodyDiv w:val="1"/>
      <w:marLeft w:val="0"/>
      <w:marRight w:val="0"/>
      <w:marTop w:val="0"/>
      <w:marBottom w:val="0"/>
      <w:divBdr>
        <w:top w:val="none" w:sz="0" w:space="0" w:color="auto"/>
        <w:left w:val="none" w:sz="0" w:space="0" w:color="auto"/>
        <w:bottom w:val="none" w:sz="0" w:space="0" w:color="auto"/>
        <w:right w:val="none" w:sz="0" w:space="0" w:color="auto"/>
      </w:divBdr>
    </w:div>
    <w:div w:id="101805194">
      <w:bodyDiv w:val="1"/>
      <w:marLeft w:val="0"/>
      <w:marRight w:val="0"/>
      <w:marTop w:val="0"/>
      <w:marBottom w:val="0"/>
      <w:divBdr>
        <w:top w:val="none" w:sz="0" w:space="0" w:color="auto"/>
        <w:left w:val="none" w:sz="0" w:space="0" w:color="auto"/>
        <w:bottom w:val="none" w:sz="0" w:space="0" w:color="auto"/>
        <w:right w:val="none" w:sz="0" w:space="0" w:color="auto"/>
      </w:divBdr>
      <w:divsChild>
        <w:div w:id="1802382539">
          <w:marLeft w:val="0"/>
          <w:marRight w:val="0"/>
          <w:marTop w:val="0"/>
          <w:marBottom w:val="0"/>
          <w:divBdr>
            <w:top w:val="none" w:sz="0" w:space="0" w:color="auto"/>
            <w:left w:val="none" w:sz="0" w:space="0" w:color="auto"/>
            <w:bottom w:val="none" w:sz="0" w:space="0" w:color="auto"/>
            <w:right w:val="none" w:sz="0" w:space="0" w:color="auto"/>
          </w:divBdr>
          <w:divsChild>
            <w:div w:id="2635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5797">
      <w:bodyDiv w:val="1"/>
      <w:marLeft w:val="0"/>
      <w:marRight w:val="0"/>
      <w:marTop w:val="0"/>
      <w:marBottom w:val="0"/>
      <w:divBdr>
        <w:top w:val="none" w:sz="0" w:space="0" w:color="auto"/>
        <w:left w:val="none" w:sz="0" w:space="0" w:color="auto"/>
        <w:bottom w:val="none" w:sz="0" w:space="0" w:color="auto"/>
        <w:right w:val="none" w:sz="0" w:space="0" w:color="auto"/>
      </w:divBdr>
      <w:divsChild>
        <w:div w:id="1999074199">
          <w:marLeft w:val="0"/>
          <w:marRight w:val="0"/>
          <w:marTop w:val="0"/>
          <w:marBottom w:val="0"/>
          <w:divBdr>
            <w:top w:val="none" w:sz="0" w:space="0" w:color="auto"/>
            <w:left w:val="none" w:sz="0" w:space="0" w:color="auto"/>
            <w:bottom w:val="none" w:sz="0" w:space="0" w:color="auto"/>
            <w:right w:val="none" w:sz="0" w:space="0" w:color="auto"/>
          </w:divBdr>
          <w:divsChild>
            <w:div w:id="18255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6131">
      <w:bodyDiv w:val="1"/>
      <w:marLeft w:val="0"/>
      <w:marRight w:val="0"/>
      <w:marTop w:val="0"/>
      <w:marBottom w:val="0"/>
      <w:divBdr>
        <w:top w:val="none" w:sz="0" w:space="0" w:color="auto"/>
        <w:left w:val="none" w:sz="0" w:space="0" w:color="auto"/>
        <w:bottom w:val="none" w:sz="0" w:space="0" w:color="auto"/>
        <w:right w:val="none" w:sz="0" w:space="0" w:color="auto"/>
      </w:divBdr>
    </w:div>
    <w:div w:id="200940505">
      <w:bodyDiv w:val="1"/>
      <w:marLeft w:val="0"/>
      <w:marRight w:val="0"/>
      <w:marTop w:val="0"/>
      <w:marBottom w:val="0"/>
      <w:divBdr>
        <w:top w:val="none" w:sz="0" w:space="0" w:color="auto"/>
        <w:left w:val="none" w:sz="0" w:space="0" w:color="auto"/>
        <w:bottom w:val="none" w:sz="0" w:space="0" w:color="auto"/>
        <w:right w:val="none" w:sz="0" w:space="0" w:color="auto"/>
      </w:divBdr>
    </w:div>
    <w:div w:id="220597070">
      <w:bodyDiv w:val="1"/>
      <w:marLeft w:val="0"/>
      <w:marRight w:val="0"/>
      <w:marTop w:val="0"/>
      <w:marBottom w:val="0"/>
      <w:divBdr>
        <w:top w:val="none" w:sz="0" w:space="0" w:color="auto"/>
        <w:left w:val="none" w:sz="0" w:space="0" w:color="auto"/>
        <w:bottom w:val="none" w:sz="0" w:space="0" w:color="auto"/>
        <w:right w:val="none" w:sz="0" w:space="0" w:color="auto"/>
      </w:divBdr>
    </w:div>
    <w:div w:id="343870288">
      <w:bodyDiv w:val="1"/>
      <w:marLeft w:val="0"/>
      <w:marRight w:val="0"/>
      <w:marTop w:val="0"/>
      <w:marBottom w:val="0"/>
      <w:divBdr>
        <w:top w:val="none" w:sz="0" w:space="0" w:color="auto"/>
        <w:left w:val="none" w:sz="0" w:space="0" w:color="auto"/>
        <w:bottom w:val="none" w:sz="0" w:space="0" w:color="auto"/>
        <w:right w:val="none" w:sz="0" w:space="0" w:color="auto"/>
      </w:divBdr>
      <w:divsChild>
        <w:div w:id="1951431245">
          <w:marLeft w:val="0"/>
          <w:marRight w:val="0"/>
          <w:marTop w:val="0"/>
          <w:marBottom w:val="0"/>
          <w:divBdr>
            <w:top w:val="none" w:sz="0" w:space="0" w:color="auto"/>
            <w:left w:val="none" w:sz="0" w:space="0" w:color="auto"/>
            <w:bottom w:val="none" w:sz="0" w:space="0" w:color="auto"/>
            <w:right w:val="none" w:sz="0" w:space="0" w:color="auto"/>
          </w:divBdr>
          <w:divsChild>
            <w:div w:id="16144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5895">
      <w:bodyDiv w:val="1"/>
      <w:marLeft w:val="0"/>
      <w:marRight w:val="0"/>
      <w:marTop w:val="0"/>
      <w:marBottom w:val="0"/>
      <w:divBdr>
        <w:top w:val="none" w:sz="0" w:space="0" w:color="auto"/>
        <w:left w:val="none" w:sz="0" w:space="0" w:color="auto"/>
        <w:bottom w:val="none" w:sz="0" w:space="0" w:color="auto"/>
        <w:right w:val="none" w:sz="0" w:space="0" w:color="auto"/>
      </w:divBdr>
    </w:div>
    <w:div w:id="496118876">
      <w:bodyDiv w:val="1"/>
      <w:marLeft w:val="0"/>
      <w:marRight w:val="0"/>
      <w:marTop w:val="0"/>
      <w:marBottom w:val="0"/>
      <w:divBdr>
        <w:top w:val="none" w:sz="0" w:space="0" w:color="auto"/>
        <w:left w:val="none" w:sz="0" w:space="0" w:color="auto"/>
        <w:bottom w:val="none" w:sz="0" w:space="0" w:color="auto"/>
        <w:right w:val="none" w:sz="0" w:space="0" w:color="auto"/>
      </w:divBdr>
    </w:div>
    <w:div w:id="540440354">
      <w:bodyDiv w:val="1"/>
      <w:marLeft w:val="0"/>
      <w:marRight w:val="0"/>
      <w:marTop w:val="0"/>
      <w:marBottom w:val="0"/>
      <w:divBdr>
        <w:top w:val="none" w:sz="0" w:space="0" w:color="auto"/>
        <w:left w:val="none" w:sz="0" w:space="0" w:color="auto"/>
        <w:bottom w:val="none" w:sz="0" w:space="0" w:color="auto"/>
        <w:right w:val="none" w:sz="0" w:space="0" w:color="auto"/>
      </w:divBdr>
      <w:divsChild>
        <w:div w:id="1064260648">
          <w:marLeft w:val="0"/>
          <w:marRight w:val="0"/>
          <w:marTop w:val="0"/>
          <w:marBottom w:val="0"/>
          <w:divBdr>
            <w:top w:val="none" w:sz="0" w:space="0" w:color="auto"/>
            <w:left w:val="none" w:sz="0" w:space="0" w:color="auto"/>
            <w:bottom w:val="none" w:sz="0" w:space="0" w:color="auto"/>
            <w:right w:val="none" w:sz="0" w:space="0" w:color="auto"/>
          </w:divBdr>
          <w:divsChild>
            <w:div w:id="5342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2327">
      <w:bodyDiv w:val="1"/>
      <w:marLeft w:val="0"/>
      <w:marRight w:val="0"/>
      <w:marTop w:val="0"/>
      <w:marBottom w:val="0"/>
      <w:divBdr>
        <w:top w:val="none" w:sz="0" w:space="0" w:color="auto"/>
        <w:left w:val="none" w:sz="0" w:space="0" w:color="auto"/>
        <w:bottom w:val="none" w:sz="0" w:space="0" w:color="auto"/>
        <w:right w:val="none" w:sz="0" w:space="0" w:color="auto"/>
      </w:divBdr>
    </w:div>
    <w:div w:id="569997524">
      <w:bodyDiv w:val="1"/>
      <w:marLeft w:val="0"/>
      <w:marRight w:val="0"/>
      <w:marTop w:val="0"/>
      <w:marBottom w:val="0"/>
      <w:divBdr>
        <w:top w:val="none" w:sz="0" w:space="0" w:color="auto"/>
        <w:left w:val="none" w:sz="0" w:space="0" w:color="auto"/>
        <w:bottom w:val="none" w:sz="0" w:space="0" w:color="auto"/>
        <w:right w:val="none" w:sz="0" w:space="0" w:color="auto"/>
      </w:divBdr>
    </w:div>
    <w:div w:id="658190959">
      <w:bodyDiv w:val="1"/>
      <w:marLeft w:val="0"/>
      <w:marRight w:val="0"/>
      <w:marTop w:val="0"/>
      <w:marBottom w:val="0"/>
      <w:divBdr>
        <w:top w:val="none" w:sz="0" w:space="0" w:color="auto"/>
        <w:left w:val="none" w:sz="0" w:space="0" w:color="auto"/>
        <w:bottom w:val="none" w:sz="0" w:space="0" w:color="auto"/>
        <w:right w:val="none" w:sz="0" w:space="0" w:color="auto"/>
      </w:divBdr>
    </w:div>
    <w:div w:id="661542627">
      <w:bodyDiv w:val="1"/>
      <w:marLeft w:val="0"/>
      <w:marRight w:val="0"/>
      <w:marTop w:val="0"/>
      <w:marBottom w:val="0"/>
      <w:divBdr>
        <w:top w:val="none" w:sz="0" w:space="0" w:color="auto"/>
        <w:left w:val="none" w:sz="0" w:space="0" w:color="auto"/>
        <w:bottom w:val="none" w:sz="0" w:space="0" w:color="auto"/>
        <w:right w:val="none" w:sz="0" w:space="0" w:color="auto"/>
      </w:divBdr>
    </w:div>
    <w:div w:id="674040050">
      <w:bodyDiv w:val="1"/>
      <w:marLeft w:val="0"/>
      <w:marRight w:val="0"/>
      <w:marTop w:val="0"/>
      <w:marBottom w:val="0"/>
      <w:divBdr>
        <w:top w:val="none" w:sz="0" w:space="0" w:color="auto"/>
        <w:left w:val="none" w:sz="0" w:space="0" w:color="auto"/>
        <w:bottom w:val="none" w:sz="0" w:space="0" w:color="auto"/>
        <w:right w:val="none" w:sz="0" w:space="0" w:color="auto"/>
      </w:divBdr>
    </w:div>
    <w:div w:id="677388707">
      <w:bodyDiv w:val="1"/>
      <w:marLeft w:val="0"/>
      <w:marRight w:val="0"/>
      <w:marTop w:val="0"/>
      <w:marBottom w:val="0"/>
      <w:divBdr>
        <w:top w:val="none" w:sz="0" w:space="0" w:color="auto"/>
        <w:left w:val="none" w:sz="0" w:space="0" w:color="auto"/>
        <w:bottom w:val="none" w:sz="0" w:space="0" w:color="auto"/>
        <w:right w:val="none" w:sz="0" w:space="0" w:color="auto"/>
      </w:divBdr>
    </w:div>
    <w:div w:id="692733429">
      <w:bodyDiv w:val="1"/>
      <w:marLeft w:val="0"/>
      <w:marRight w:val="0"/>
      <w:marTop w:val="0"/>
      <w:marBottom w:val="0"/>
      <w:divBdr>
        <w:top w:val="none" w:sz="0" w:space="0" w:color="auto"/>
        <w:left w:val="none" w:sz="0" w:space="0" w:color="auto"/>
        <w:bottom w:val="none" w:sz="0" w:space="0" w:color="auto"/>
        <w:right w:val="none" w:sz="0" w:space="0" w:color="auto"/>
      </w:divBdr>
    </w:div>
    <w:div w:id="705302000">
      <w:bodyDiv w:val="1"/>
      <w:marLeft w:val="0"/>
      <w:marRight w:val="0"/>
      <w:marTop w:val="0"/>
      <w:marBottom w:val="0"/>
      <w:divBdr>
        <w:top w:val="none" w:sz="0" w:space="0" w:color="auto"/>
        <w:left w:val="none" w:sz="0" w:space="0" w:color="auto"/>
        <w:bottom w:val="none" w:sz="0" w:space="0" w:color="auto"/>
        <w:right w:val="none" w:sz="0" w:space="0" w:color="auto"/>
      </w:divBdr>
    </w:div>
    <w:div w:id="750350486">
      <w:bodyDiv w:val="1"/>
      <w:marLeft w:val="0"/>
      <w:marRight w:val="0"/>
      <w:marTop w:val="0"/>
      <w:marBottom w:val="0"/>
      <w:divBdr>
        <w:top w:val="none" w:sz="0" w:space="0" w:color="auto"/>
        <w:left w:val="none" w:sz="0" w:space="0" w:color="auto"/>
        <w:bottom w:val="none" w:sz="0" w:space="0" w:color="auto"/>
        <w:right w:val="none" w:sz="0" w:space="0" w:color="auto"/>
      </w:divBdr>
      <w:divsChild>
        <w:div w:id="1991129924">
          <w:marLeft w:val="0"/>
          <w:marRight w:val="0"/>
          <w:marTop w:val="0"/>
          <w:marBottom w:val="0"/>
          <w:divBdr>
            <w:top w:val="none" w:sz="0" w:space="0" w:color="auto"/>
            <w:left w:val="none" w:sz="0" w:space="0" w:color="auto"/>
            <w:bottom w:val="none" w:sz="0" w:space="0" w:color="auto"/>
            <w:right w:val="none" w:sz="0" w:space="0" w:color="auto"/>
          </w:divBdr>
          <w:divsChild>
            <w:div w:id="17887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40047">
      <w:bodyDiv w:val="1"/>
      <w:marLeft w:val="0"/>
      <w:marRight w:val="0"/>
      <w:marTop w:val="0"/>
      <w:marBottom w:val="0"/>
      <w:divBdr>
        <w:top w:val="none" w:sz="0" w:space="0" w:color="auto"/>
        <w:left w:val="none" w:sz="0" w:space="0" w:color="auto"/>
        <w:bottom w:val="none" w:sz="0" w:space="0" w:color="auto"/>
        <w:right w:val="none" w:sz="0" w:space="0" w:color="auto"/>
      </w:divBdr>
      <w:divsChild>
        <w:div w:id="1671371405">
          <w:marLeft w:val="0"/>
          <w:marRight w:val="0"/>
          <w:marTop w:val="0"/>
          <w:marBottom w:val="0"/>
          <w:divBdr>
            <w:top w:val="none" w:sz="0" w:space="0" w:color="auto"/>
            <w:left w:val="none" w:sz="0" w:space="0" w:color="auto"/>
            <w:bottom w:val="none" w:sz="0" w:space="0" w:color="auto"/>
            <w:right w:val="none" w:sz="0" w:space="0" w:color="auto"/>
          </w:divBdr>
          <w:divsChild>
            <w:div w:id="13252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63335">
      <w:bodyDiv w:val="1"/>
      <w:marLeft w:val="0"/>
      <w:marRight w:val="0"/>
      <w:marTop w:val="0"/>
      <w:marBottom w:val="0"/>
      <w:divBdr>
        <w:top w:val="none" w:sz="0" w:space="0" w:color="auto"/>
        <w:left w:val="none" w:sz="0" w:space="0" w:color="auto"/>
        <w:bottom w:val="none" w:sz="0" w:space="0" w:color="auto"/>
        <w:right w:val="none" w:sz="0" w:space="0" w:color="auto"/>
      </w:divBdr>
    </w:div>
    <w:div w:id="852694570">
      <w:bodyDiv w:val="1"/>
      <w:marLeft w:val="0"/>
      <w:marRight w:val="0"/>
      <w:marTop w:val="0"/>
      <w:marBottom w:val="0"/>
      <w:divBdr>
        <w:top w:val="none" w:sz="0" w:space="0" w:color="auto"/>
        <w:left w:val="none" w:sz="0" w:space="0" w:color="auto"/>
        <w:bottom w:val="none" w:sz="0" w:space="0" w:color="auto"/>
        <w:right w:val="none" w:sz="0" w:space="0" w:color="auto"/>
      </w:divBdr>
      <w:divsChild>
        <w:div w:id="541863867">
          <w:marLeft w:val="0"/>
          <w:marRight w:val="0"/>
          <w:marTop w:val="0"/>
          <w:marBottom w:val="0"/>
          <w:divBdr>
            <w:top w:val="none" w:sz="0" w:space="0" w:color="auto"/>
            <w:left w:val="none" w:sz="0" w:space="0" w:color="auto"/>
            <w:bottom w:val="none" w:sz="0" w:space="0" w:color="auto"/>
            <w:right w:val="none" w:sz="0" w:space="0" w:color="auto"/>
          </w:divBdr>
          <w:divsChild>
            <w:div w:id="4267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7763">
      <w:bodyDiv w:val="1"/>
      <w:marLeft w:val="0"/>
      <w:marRight w:val="0"/>
      <w:marTop w:val="0"/>
      <w:marBottom w:val="0"/>
      <w:divBdr>
        <w:top w:val="none" w:sz="0" w:space="0" w:color="auto"/>
        <w:left w:val="none" w:sz="0" w:space="0" w:color="auto"/>
        <w:bottom w:val="none" w:sz="0" w:space="0" w:color="auto"/>
        <w:right w:val="none" w:sz="0" w:space="0" w:color="auto"/>
      </w:divBdr>
      <w:divsChild>
        <w:div w:id="200940125">
          <w:marLeft w:val="0"/>
          <w:marRight w:val="0"/>
          <w:marTop w:val="0"/>
          <w:marBottom w:val="0"/>
          <w:divBdr>
            <w:top w:val="none" w:sz="0" w:space="0" w:color="auto"/>
            <w:left w:val="none" w:sz="0" w:space="0" w:color="auto"/>
            <w:bottom w:val="none" w:sz="0" w:space="0" w:color="auto"/>
            <w:right w:val="none" w:sz="0" w:space="0" w:color="auto"/>
          </w:divBdr>
        </w:div>
        <w:div w:id="252130414">
          <w:marLeft w:val="0"/>
          <w:marRight w:val="0"/>
          <w:marTop w:val="0"/>
          <w:marBottom w:val="0"/>
          <w:divBdr>
            <w:top w:val="none" w:sz="0" w:space="0" w:color="auto"/>
            <w:left w:val="none" w:sz="0" w:space="0" w:color="auto"/>
            <w:bottom w:val="none" w:sz="0" w:space="0" w:color="auto"/>
            <w:right w:val="none" w:sz="0" w:space="0" w:color="auto"/>
          </w:divBdr>
        </w:div>
        <w:div w:id="374237326">
          <w:marLeft w:val="0"/>
          <w:marRight w:val="0"/>
          <w:marTop w:val="0"/>
          <w:marBottom w:val="0"/>
          <w:divBdr>
            <w:top w:val="none" w:sz="0" w:space="0" w:color="auto"/>
            <w:left w:val="none" w:sz="0" w:space="0" w:color="auto"/>
            <w:bottom w:val="none" w:sz="0" w:space="0" w:color="auto"/>
            <w:right w:val="none" w:sz="0" w:space="0" w:color="auto"/>
          </w:divBdr>
        </w:div>
        <w:div w:id="740637244">
          <w:marLeft w:val="0"/>
          <w:marRight w:val="0"/>
          <w:marTop w:val="0"/>
          <w:marBottom w:val="0"/>
          <w:divBdr>
            <w:top w:val="none" w:sz="0" w:space="0" w:color="auto"/>
            <w:left w:val="none" w:sz="0" w:space="0" w:color="auto"/>
            <w:bottom w:val="none" w:sz="0" w:space="0" w:color="auto"/>
            <w:right w:val="none" w:sz="0" w:space="0" w:color="auto"/>
          </w:divBdr>
        </w:div>
        <w:div w:id="1205874068">
          <w:marLeft w:val="0"/>
          <w:marRight w:val="0"/>
          <w:marTop w:val="0"/>
          <w:marBottom w:val="0"/>
          <w:divBdr>
            <w:top w:val="none" w:sz="0" w:space="0" w:color="auto"/>
            <w:left w:val="none" w:sz="0" w:space="0" w:color="auto"/>
            <w:bottom w:val="none" w:sz="0" w:space="0" w:color="auto"/>
            <w:right w:val="none" w:sz="0" w:space="0" w:color="auto"/>
          </w:divBdr>
        </w:div>
        <w:div w:id="1756898524">
          <w:marLeft w:val="0"/>
          <w:marRight w:val="0"/>
          <w:marTop w:val="0"/>
          <w:marBottom w:val="0"/>
          <w:divBdr>
            <w:top w:val="none" w:sz="0" w:space="0" w:color="auto"/>
            <w:left w:val="none" w:sz="0" w:space="0" w:color="auto"/>
            <w:bottom w:val="none" w:sz="0" w:space="0" w:color="auto"/>
            <w:right w:val="none" w:sz="0" w:space="0" w:color="auto"/>
          </w:divBdr>
        </w:div>
        <w:div w:id="1775319405">
          <w:marLeft w:val="0"/>
          <w:marRight w:val="0"/>
          <w:marTop w:val="0"/>
          <w:marBottom w:val="0"/>
          <w:divBdr>
            <w:top w:val="none" w:sz="0" w:space="0" w:color="auto"/>
            <w:left w:val="none" w:sz="0" w:space="0" w:color="auto"/>
            <w:bottom w:val="none" w:sz="0" w:space="0" w:color="auto"/>
            <w:right w:val="none" w:sz="0" w:space="0" w:color="auto"/>
          </w:divBdr>
        </w:div>
      </w:divsChild>
    </w:div>
    <w:div w:id="962268794">
      <w:bodyDiv w:val="1"/>
      <w:marLeft w:val="0"/>
      <w:marRight w:val="0"/>
      <w:marTop w:val="0"/>
      <w:marBottom w:val="0"/>
      <w:divBdr>
        <w:top w:val="none" w:sz="0" w:space="0" w:color="auto"/>
        <w:left w:val="none" w:sz="0" w:space="0" w:color="auto"/>
        <w:bottom w:val="none" w:sz="0" w:space="0" w:color="auto"/>
        <w:right w:val="none" w:sz="0" w:space="0" w:color="auto"/>
      </w:divBdr>
    </w:div>
    <w:div w:id="1001008325">
      <w:bodyDiv w:val="1"/>
      <w:marLeft w:val="0"/>
      <w:marRight w:val="0"/>
      <w:marTop w:val="0"/>
      <w:marBottom w:val="0"/>
      <w:divBdr>
        <w:top w:val="none" w:sz="0" w:space="0" w:color="auto"/>
        <w:left w:val="none" w:sz="0" w:space="0" w:color="auto"/>
        <w:bottom w:val="none" w:sz="0" w:space="0" w:color="auto"/>
        <w:right w:val="none" w:sz="0" w:space="0" w:color="auto"/>
      </w:divBdr>
    </w:div>
    <w:div w:id="1091466640">
      <w:bodyDiv w:val="1"/>
      <w:marLeft w:val="0"/>
      <w:marRight w:val="0"/>
      <w:marTop w:val="0"/>
      <w:marBottom w:val="0"/>
      <w:divBdr>
        <w:top w:val="none" w:sz="0" w:space="0" w:color="auto"/>
        <w:left w:val="none" w:sz="0" w:space="0" w:color="auto"/>
        <w:bottom w:val="none" w:sz="0" w:space="0" w:color="auto"/>
        <w:right w:val="none" w:sz="0" w:space="0" w:color="auto"/>
      </w:divBdr>
    </w:div>
    <w:div w:id="1123577803">
      <w:bodyDiv w:val="1"/>
      <w:marLeft w:val="0"/>
      <w:marRight w:val="0"/>
      <w:marTop w:val="0"/>
      <w:marBottom w:val="0"/>
      <w:divBdr>
        <w:top w:val="none" w:sz="0" w:space="0" w:color="auto"/>
        <w:left w:val="none" w:sz="0" w:space="0" w:color="auto"/>
        <w:bottom w:val="none" w:sz="0" w:space="0" w:color="auto"/>
        <w:right w:val="none" w:sz="0" w:space="0" w:color="auto"/>
      </w:divBdr>
    </w:div>
    <w:div w:id="1168713770">
      <w:bodyDiv w:val="1"/>
      <w:marLeft w:val="0"/>
      <w:marRight w:val="0"/>
      <w:marTop w:val="0"/>
      <w:marBottom w:val="0"/>
      <w:divBdr>
        <w:top w:val="none" w:sz="0" w:space="0" w:color="auto"/>
        <w:left w:val="none" w:sz="0" w:space="0" w:color="auto"/>
        <w:bottom w:val="none" w:sz="0" w:space="0" w:color="auto"/>
        <w:right w:val="none" w:sz="0" w:space="0" w:color="auto"/>
      </w:divBdr>
    </w:div>
    <w:div w:id="1169448268">
      <w:bodyDiv w:val="1"/>
      <w:marLeft w:val="0"/>
      <w:marRight w:val="0"/>
      <w:marTop w:val="0"/>
      <w:marBottom w:val="0"/>
      <w:divBdr>
        <w:top w:val="none" w:sz="0" w:space="0" w:color="auto"/>
        <w:left w:val="none" w:sz="0" w:space="0" w:color="auto"/>
        <w:bottom w:val="none" w:sz="0" w:space="0" w:color="auto"/>
        <w:right w:val="none" w:sz="0" w:space="0" w:color="auto"/>
      </w:divBdr>
      <w:divsChild>
        <w:div w:id="1737043803">
          <w:marLeft w:val="0"/>
          <w:marRight w:val="0"/>
          <w:marTop w:val="0"/>
          <w:marBottom w:val="0"/>
          <w:divBdr>
            <w:top w:val="none" w:sz="0" w:space="0" w:color="auto"/>
            <w:left w:val="none" w:sz="0" w:space="0" w:color="auto"/>
            <w:bottom w:val="none" w:sz="0" w:space="0" w:color="auto"/>
            <w:right w:val="none" w:sz="0" w:space="0" w:color="auto"/>
          </w:divBdr>
          <w:divsChild>
            <w:div w:id="162322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62656">
      <w:bodyDiv w:val="1"/>
      <w:marLeft w:val="0"/>
      <w:marRight w:val="0"/>
      <w:marTop w:val="0"/>
      <w:marBottom w:val="0"/>
      <w:divBdr>
        <w:top w:val="none" w:sz="0" w:space="0" w:color="auto"/>
        <w:left w:val="none" w:sz="0" w:space="0" w:color="auto"/>
        <w:bottom w:val="none" w:sz="0" w:space="0" w:color="auto"/>
        <w:right w:val="none" w:sz="0" w:space="0" w:color="auto"/>
      </w:divBdr>
    </w:div>
    <w:div w:id="1214389706">
      <w:bodyDiv w:val="1"/>
      <w:marLeft w:val="0"/>
      <w:marRight w:val="0"/>
      <w:marTop w:val="0"/>
      <w:marBottom w:val="0"/>
      <w:divBdr>
        <w:top w:val="none" w:sz="0" w:space="0" w:color="auto"/>
        <w:left w:val="none" w:sz="0" w:space="0" w:color="auto"/>
        <w:bottom w:val="none" w:sz="0" w:space="0" w:color="auto"/>
        <w:right w:val="none" w:sz="0" w:space="0" w:color="auto"/>
      </w:divBdr>
    </w:div>
    <w:div w:id="1296791778">
      <w:bodyDiv w:val="1"/>
      <w:marLeft w:val="0"/>
      <w:marRight w:val="0"/>
      <w:marTop w:val="0"/>
      <w:marBottom w:val="0"/>
      <w:divBdr>
        <w:top w:val="none" w:sz="0" w:space="0" w:color="auto"/>
        <w:left w:val="none" w:sz="0" w:space="0" w:color="auto"/>
        <w:bottom w:val="none" w:sz="0" w:space="0" w:color="auto"/>
        <w:right w:val="none" w:sz="0" w:space="0" w:color="auto"/>
      </w:divBdr>
    </w:div>
    <w:div w:id="1326546454">
      <w:bodyDiv w:val="1"/>
      <w:marLeft w:val="0"/>
      <w:marRight w:val="0"/>
      <w:marTop w:val="0"/>
      <w:marBottom w:val="0"/>
      <w:divBdr>
        <w:top w:val="none" w:sz="0" w:space="0" w:color="auto"/>
        <w:left w:val="none" w:sz="0" w:space="0" w:color="auto"/>
        <w:bottom w:val="none" w:sz="0" w:space="0" w:color="auto"/>
        <w:right w:val="none" w:sz="0" w:space="0" w:color="auto"/>
      </w:divBdr>
    </w:div>
    <w:div w:id="1342703641">
      <w:bodyDiv w:val="1"/>
      <w:marLeft w:val="0"/>
      <w:marRight w:val="0"/>
      <w:marTop w:val="0"/>
      <w:marBottom w:val="0"/>
      <w:divBdr>
        <w:top w:val="none" w:sz="0" w:space="0" w:color="auto"/>
        <w:left w:val="none" w:sz="0" w:space="0" w:color="auto"/>
        <w:bottom w:val="none" w:sz="0" w:space="0" w:color="auto"/>
        <w:right w:val="none" w:sz="0" w:space="0" w:color="auto"/>
      </w:divBdr>
    </w:div>
    <w:div w:id="1370572820">
      <w:bodyDiv w:val="1"/>
      <w:marLeft w:val="0"/>
      <w:marRight w:val="0"/>
      <w:marTop w:val="0"/>
      <w:marBottom w:val="0"/>
      <w:divBdr>
        <w:top w:val="none" w:sz="0" w:space="0" w:color="auto"/>
        <w:left w:val="none" w:sz="0" w:space="0" w:color="auto"/>
        <w:bottom w:val="none" w:sz="0" w:space="0" w:color="auto"/>
        <w:right w:val="none" w:sz="0" w:space="0" w:color="auto"/>
      </w:divBdr>
    </w:div>
    <w:div w:id="1395084034">
      <w:bodyDiv w:val="1"/>
      <w:marLeft w:val="0"/>
      <w:marRight w:val="0"/>
      <w:marTop w:val="0"/>
      <w:marBottom w:val="0"/>
      <w:divBdr>
        <w:top w:val="none" w:sz="0" w:space="0" w:color="auto"/>
        <w:left w:val="none" w:sz="0" w:space="0" w:color="auto"/>
        <w:bottom w:val="none" w:sz="0" w:space="0" w:color="auto"/>
        <w:right w:val="none" w:sz="0" w:space="0" w:color="auto"/>
      </w:divBdr>
    </w:div>
    <w:div w:id="1519661791">
      <w:bodyDiv w:val="1"/>
      <w:marLeft w:val="0"/>
      <w:marRight w:val="0"/>
      <w:marTop w:val="0"/>
      <w:marBottom w:val="0"/>
      <w:divBdr>
        <w:top w:val="none" w:sz="0" w:space="0" w:color="auto"/>
        <w:left w:val="none" w:sz="0" w:space="0" w:color="auto"/>
        <w:bottom w:val="none" w:sz="0" w:space="0" w:color="auto"/>
        <w:right w:val="none" w:sz="0" w:space="0" w:color="auto"/>
      </w:divBdr>
    </w:div>
    <w:div w:id="1528174012">
      <w:bodyDiv w:val="1"/>
      <w:marLeft w:val="0"/>
      <w:marRight w:val="0"/>
      <w:marTop w:val="0"/>
      <w:marBottom w:val="0"/>
      <w:divBdr>
        <w:top w:val="none" w:sz="0" w:space="0" w:color="auto"/>
        <w:left w:val="none" w:sz="0" w:space="0" w:color="auto"/>
        <w:bottom w:val="none" w:sz="0" w:space="0" w:color="auto"/>
        <w:right w:val="none" w:sz="0" w:space="0" w:color="auto"/>
      </w:divBdr>
    </w:div>
    <w:div w:id="1536304940">
      <w:bodyDiv w:val="1"/>
      <w:marLeft w:val="0"/>
      <w:marRight w:val="0"/>
      <w:marTop w:val="0"/>
      <w:marBottom w:val="0"/>
      <w:divBdr>
        <w:top w:val="none" w:sz="0" w:space="0" w:color="auto"/>
        <w:left w:val="none" w:sz="0" w:space="0" w:color="auto"/>
        <w:bottom w:val="none" w:sz="0" w:space="0" w:color="auto"/>
        <w:right w:val="none" w:sz="0" w:space="0" w:color="auto"/>
      </w:divBdr>
    </w:div>
    <w:div w:id="1537695262">
      <w:bodyDiv w:val="1"/>
      <w:marLeft w:val="0"/>
      <w:marRight w:val="0"/>
      <w:marTop w:val="0"/>
      <w:marBottom w:val="0"/>
      <w:divBdr>
        <w:top w:val="none" w:sz="0" w:space="0" w:color="auto"/>
        <w:left w:val="none" w:sz="0" w:space="0" w:color="auto"/>
        <w:bottom w:val="none" w:sz="0" w:space="0" w:color="auto"/>
        <w:right w:val="none" w:sz="0" w:space="0" w:color="auto"/>
      </w:divBdr>
      <w:divsChild>
        <w:div w:id="253707278">
          <w:marLeft w:val="0"/>
          <w:marRight w:val="0"/>
          <w:marTop w:val="0"/>
          <w:marBottom w:val="0"/>
          <w:divBdr>
            <w:top w:val="none" w:sz="0" w:space="0" w:color="auto"/>
            <w:left w:val="none" w:sz="0" w:space="0" w:color="auto"/>
            <w:bottom w:val="none" w:sz="0" w:space="0" w:color="auto"/>
            <w:right w:val="none" w:sz="0" w:space="0" w:color="auto"/>
          </w:divBdr>
          <w:divsChild>
            <w:div w:id="192957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79845">
      <w:bodyDiv w:val="1"/>
      <w:marLeft w:val="0"/>
      <w:marRight w:val="0"/>
      <w:marTop w:val="0"/>
      <w:marBottom w:val="0"/>
      <w:divBdr>
        <w:top w:val="none" w:sz="0" w:space="0" w:color="auto"/>
        <w:left w:val="none" w:sz="0" w:space="0" w:color="auto"/>
        <w:bottom w:val="none" w:sz="0" w:space="0" w:color="auto"/>
        <w:right w:val="none" w:sz="0" w:space="0" w:color="auto"/>
      </w:divBdr>
    </w:div>
    <w:div w:id="1743289503">
      <w:bodyDiv w:val="1"/>
      <w:marLeft w:val="0"/>
      <w:marRight w:val="0"/>
      <w:marTop w:val="0"/>
      <w:marBottom w:val="0"/>
      <w:divBdr>
        <w:top w:val="none" w:sz="0" w:space="0" w:color="auto"/>
        <w:left w:val="none" w:sz="0" w:space="0" w:color="auto"/>
        <w:bottom w:val="none" w:sz="0" w:space="0" w:color="auto"/>
        <w:right w:val="none" w:sz="0" w:space="0" w:color="auto"/>
      </w:divBdr>
    </w:div>
    <w:div w:id="1795250582">
      <w:bodyDiv w:val="1"/>
      <w:marLeft w:val="0"/>
      <w:marRight w:val="0"/>
      <w:marTop w:val="0"/>
      <w:marBottom w:val="0"/>
      <w:divBdr>
        <w:top w:val="none" w:sz="0" w:space="0" w:color="auto"/>
        <w:left w:val="none" w:sz="0" w:space="0" w:color="auto"/>
        <w:bottom w:val="none" w:sz="0" w:space="0" w:color="auto"/>
        <w:right w:val="none" w:sz="0" w:space="0" w:color="auto"/>
      </w:divBdr>
    </w:div>
    <w:div w:id="1799567894">
      <w:bodyDiv w:val="1"/>
      <w:marLeft w:val="0"/>
      <w:marRight w:val="0"/>
      <w:marTop w:val="0"/>
      <w:marBottom w:val="0"/>
      <w:divBdr>
        <w:top w:val="none" w:sz="0" w:space="0" w:color="auto"/>
        <w:left w:val="none" w:sz="0" w:space="0" w:color="auto"/>
        <w:bottom w:val="none" w:sz="0" w:space="0" w:color="auto"/>
        <w:right w:val="none" w:sz="0" w:space="0" w:color="auto"/>
      </w:divBdr>
    </w:div>
    <w:div w:id="1818447291">
      <w:bodyDiv w:val="1"/>
      <w:marLeft w:val="0"/>
      <w:marRight w:val="0"/>
      <w:marTop w:val="0"/>
      <w:marBottom w:val="0"/>
      <w:divBdr>
        <w:top w:val="none" w:sz="0" w:space="0" w:color="auto"/>
        <w:left w:val="none" w:sz="0" w:space="0" w:color="auto"/>
        <w:bottom w:val="none" w:sz="0" w:space="0" w:color="auto"/>
        <w:right w:val="none" w:sz="0" w:space="0" w:color="auto"/>
      </w:divBdr>
    </w:div>
    <w:div w:id="1855262674">
      <w:bodyDiv w:val="1"/>
      <w:marLeft w:val="0"/>
      <w:marRight w:val="0"/>
      <w:marTop w:val="0"/>
      <w:marBottom w:val="0"/>
      <w:divBdr>
        <w:top w:val="none" w:sz="0" w:space="0" w:color="auto"/>
        <w:left w:val="none" w:sz="0" w:space="0" w:color="auto"/>
        <w:bottom w:val="none" w:sz="0" w:space="0" w:color="auto"/>
        <w:right w:val="none" w:sz="0" w:space="0" w:color="auto"/>
      </w:divBdr>
    </w:div>
    <w:div w:id="1884974848">
      <w:bodyDiv w:val="1"/>
      <w:marLeft w:val="0"/>
      <w:marRight w:val="0"/>
      <w:marTop w:val="0"/>
      <w:marBottom w:val="0"/>
      <w:divBdr>
        <w:top w:val="none" w:sz="0" w:space="0" w:color="auto"/>
        <w:left w:val="none" w:sz="0" w:space="0" w:color="auto"/>
        <w:bottom w:val="none" w:sz="0" w:space="0" w:color="auto"/>
        <w:right w:val="none" w:sz="0" w:space="0" w:color="auto"/>
      </w:divBdr>
    </w:div>
    <w:div w:id="1885868017">
      <w:bodyDiv w:val="1"/>
      <w:marLeft w:val="0"/>
      <w:marRight w:val="0"/>
      <w:marTop w:val="0"/>
      <w:marBottom w:val="0"/>
      <w:divBdr>
        <w:top w:val="none" w:sz="0" w:space="0" w:color="auto"/>
        <w:left w:val="none" w:sz="0" w:space="0" w:color="auto"/>
        <w:bottom w:val="none" w:sz="0" w:space="0" w:color="auto"/>
        <w:right w:val="none" w:sz="0" w:space="0" w:color="auto"/>
      </w:divBdr>
      <w:divsChild>
        <w:div w:id="569193752">
          <w:marLeft w:val="0"/>
          <w:marRight w:val="0"/>
          <w:marTop w:val="0"/>
          <w:marBottom w:val="0"/>
          <w:divBdr>
            <w:top w:val="none" w:sz="0" w:space="0" w:color="auto"/>
            <w:left w:val="none" w:sz="0" w:space="0" w:color="auto"/>
            <w:bottom w:val="none" w:sz="0" w:space="0" w:color="auto"/>
            <w:right w:val="none" w:sz="0" w:space="0" w:color="auto"/>
          </w:divBdr>
          <w:divsChild>
            <w:div w:id="19995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12860">
      <w:bodyDiv w:val="1"/>
      <w:marLeft w:val="0"/>
      <w:marRight w:val="0"/>
      <w:marTop w:val="0"/>
      <w:marBottom w:val="0"/>
      <w:divBdr>
        <w:top w:val="none" w:sz="0" w:space="0" w:color="auto"/>
        <w:left w:val="none" w:sz="0" w:space="0" w:color="auto"/>
        <w:bottom w:val="none" w:sz="0" w:space="0" w:color="auto"/>
        <w:right w:val="none" w:sz="0" w:space="0" w:color="auto"/>
      </w:divBdr>
    </w:div>
    <w:div w:id="1942031494">
      <w:bodyDiv w:val="1"/>
      <w:marLeft w:val="0"/>
      <w:marRight w:val="0"/>
      <w:marTop w:val="0"/>
      <w:marBottom w:val="0"/>
      <w:divBdr>
        <w:top w:val="none" w:sz="0" w:space="0" w:color="auto"/>
        <w:left w:val="none" w:sz="0" w:space="0" w:color="auto"/>
        <w:bottom w:val="none" w:sz="0" w:space="0" w:color="auto"/>
        <w:right w:val="none" w:sz="0" w:space="0" w:color="auto"/>
      </w:divBdr>
    </w:div>
    <w:div w:id="1979869970">
      <w:bodyDiv w:val="1"/>
      <w:marLeft w:val="0"/>
      <w:marRight w:val="0"/>
      <w:marTop w:val="0"/>
      <w:marBottom w:val="0"/>
      <w:divBdr>
        <w:top w:val="none" w:sz="0" w:space="0" w:color="auto"/>
        <w:left w:val="none" w:sz="0" w:space="0" w:color="auto"/>
        <w:bottom w:val="none" w:sz="0" w:space="0" w:color="auto"/>
        <w:right w:val="none" w:sz="0" w:space="0" w:color="auto"/>
      </w:divBdr>
    </w:div>
    <w:div w:id="2012293926">
      <w:bodyDiv w:val="1"/>
      <w:marLeft w:val="0"/>
      <w:marRight w:val="0"/>
      <w:marTop w:val="0"/>
      <w:marBottom w:val="0"/>
      <w:divBdr>
        <w:top w:val="none" w:sz="0" w:space="0" w:color="auto"/>
        <w:left w:val="none" w:sz="0" w:space="0" w:color="auto"/>
        <w:bottom w:val="none" w:sz="0" w:space="0" w:color="auto"/>
        <w:right w:val="none" w:sz="0" w:space="0" w:color="auto"/>
      </w:divBdr>
    </w:div>
    <w:div w:id="2016682969">
      <w:bodyDiv w:val="1"/>
      <w:marLeft w:val="0"/>
      <w:marRight w:val="0"/>
      <w:marTop w:val="0"/>
      <w:marBottom w:val="0"/>
      <w:divBdr>
        <w:top w:val="none" w:sz="0" w:space="0" w:color="auto"/>
        <w:left w:val="none" w:sz="0" w:space="0" w:color="auto"/>
        <w:bottom w:val="none" w:sz="0" w:space="0" w:color="auto"/>
        <w:right w:val="none" w:sz="0" w:space="0" w:color="auto"/>
      </w:divBdr>
    </w:div>
    <w:div w:id="2089691501">
      <w:bodyDiv w:val="1"/>
      <w:marLeft w:val="0"/>
      <w:marRight w:val="0"/>
      <w:marTop w:val="0"/>
      <w:marBottom w:val="0"/>
      <w:divBdr>
        <w:top w:val="none" w:sz="0" w:space="0" w:color="auto"/>
        <w:left w:val="none" w:sz="0" w:space="0" w:color="auto"/>
        <w:bottom w:val="none" w:sz="0" w:space="0" w:color="auto"/>
        <w:right w:val="none" w:sz="0" w:space="0" w:color="auto"/>
      </w:divBdr>
    </w:div>
    <w:div w:id="2094357009">
      <w:bodyDiv w:val="1"/>
      <w:marLeft w:val="0"/>
      <w:marRight w:val="0"/>
      <w:marTop w:val="0"/>
      <w:marBottom w:val="0"/>
      <w:divBdr>
        <w:top w:val="none" w:sz="0" w:space="0" w:color="auto"/>
        <w:left w:val="none" w:sz="0" w:space="0" w:color="auto"/>
        <w:bottom w:val="none" w:sz="0" w:space="0" w:color="auto"/>
        <w:right w:val="none" w:sz="0" w:space="0" w:color="auto"/>
      </w:divBdr>
      <w:divsChild>
        <w:div w:id="2070567318">
          <w:marLeft w:val="0"/>
          <w:marRight w:val="0"/>
          <w:marTop w:val="0"/>
          <w:marBottom w:val="0"/>
          <w:divBdr>
            <w:top w:val="none" w:sz="0" w:space="0" w:color="auto"/>
            <w:left w:val="none" w:sz="0" w:space="0" w:color="auto"/>
            <w:bottom w:val="none" w:sz="0" w:space="0" w:color="auto"/>
            <w:right w:val="none" w:sz="0" w:space="0" w:color="auto"/>
          </w:divBdr>
          <w:divsChild>
            <w:div w:id="184655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B9A45-7A26-4E33-AFAB-9CF06F6E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7654</Words>
  <Characters>43632</Characters>
  <Application>Microsoft Office Word</Application>
  <DocSecurity>0</DocSecurity>
  <Lines>363</Lines>
  <Paragraphs>102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51184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Whalley T.</cp:lastModifiedBy>
  <cp:revision>2</cp:revision>
  <cp:lastPrinted>2016-10-10T14:17:00Z</cp:lastPrinted>
  <dcterms:created xsi:type="dcterms:W3CDTF">2019-05-21T13:24:00Z</dcterms:created>
  <dcterms:modified xsi:type="dcterms:W3CDTF">2019-05-21T13:24:00Z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id="94huxD7p"/&gt;&lt;style id="http://www.zotero.org/styles/the-condor" hasBibliography="1" bibliographyStyleHasBeenSet="1"/&gt;&lt;prefs&gt;&lt;pref name="fieldType" value="Field"/&gt;&lt;pref name="storeReferences" va</vt:lpwstr>
  </property>
  <property fmtid="{D5CDD505-2E9C-101B-9397-08002B2CF9AE}" pid="3" name="ZOTERO_PREF_2">
    <vt:lpwstr>lue="true"/&gt;&lt;pref name="automaticJournalAbbreviations" value="true"/&gt;&lt;pref name="noteType" value=""/&gt;&lt;/prefs&gt;&lt;/data&gt;</vt:lpwstr>
  </property>
</Properties>
</file>