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382C7" w14:textId="7C7F5E2B" w:rsidR="007C7E97" w:rsidRPr="007C7E97" w:rsidRDefault="007C7E97" w:rsidP="007C7E97">
      <w:pPr>
        <w:spacing w:after="0" w:line="480" w:lineRule="auto"/>
        <w:contextualSpacing/>
        <w:jc w:val="center"/>
        <w:rPr>
          <w:rFonts w:cs="Times New Roman"/>
          <w:b/>
          <w:sz w:val="36"/>
          <w:szCs w:val="36"/>
        </w:rPr>
      </w:pPr>
      <w:r w:rsidRPr="007C7E97">
        <w:rPr>
          <w:rFonts w:cs="Times New Roman"/>
          <w:b/>
          <w:sz w:val="36"/>
          <w:szCs w:val="36"/>
        </w:rPr>
        <w:t>The Geography of Changing Fertility in Myanmar</w:t>
      </w:r>
    </w:p>
    <w:p w14:paraId="40F6E8D6" w14:textId="77777777" w:rsidR="007C7E97" w:rsidRDefault="007C7E97" w:rsidP="007C7E97">
      <w:pPr>
        <w:spacing w:after="0" w:line="480" w:lineRule="auto"/>
        <w:contextualSpacing/>
        <w:jc w:val="center"/>
        <w:rPr>
          <w:rFonts w:cs="Times New Roman"/>
          <w:szCs w:val="24"/>
        </w:rPr>
      </w:pPr>
    </w:p>
    <w:p w14:paraId="0AC5126C" w14:textId="77777777" w:rsidR="007C7E97" w:rsidRDefault="007C7E97" w:rsidP="007C7E97">
      <w:pPr>
        <w:spacing w:after="0" w:line="480" w:lineRule="auto"/>
        <w:contextualSpacing/>
        <w:jc w:val="center"/>
        <w:rPr>
          <w:rFonts w:cs="Times New Roman"/>
          <w:szCs w:val="24"/>
        </w:rPr>
      </w:pPr>
    </w:p>
    <w:p w14:paraId="3D4CA337" w14:textId="5B4F42DE" w:rsidR="007C7E97" w:rsidRDefault="007C7E97" w:rsidP="007C7E97">
      <w:pPr>
        <w:spacing w:after="0" w:line="480" w:lineRule="auto"/>
        <w:contextualSpacing/>
        <w:jc w:val="center"/>
        <w:rPr>
          <w:rFonts w:cs="Times New Roman"/>
          <w:szCs w:val="24"/>
        </w:rPr>
      </w:pPr>
      <w:r w:rsidRPr="007C7E97">
        <w:rPr>
          <w:rFonts w:cs="Times New Roman"/>
          <w:szCs w:val="24"/>
        </w:rPr>
        <w:t>Anne Schuster, Andrew Hinde and Sabu Padmadas</w:t>
      </w:r>
    </w:p>
    <w:p w14:paraId="1FA48EE0" w14:textId="77777777" w:rsidR="007C7E97" w:rsidRDefault="007C7E97" w:rsidP="007C7E97">
      <w:pPr>
        <w:spacing w:after="0" w:line="480" w:lineRule="auto"/>
        <w:contextualSpacing/>
        <w:jc w:val="center"/>
        <w:rPr>
          <w:rFonts w:cs="Times New Roman"/>
          <w:szCs w:val="24"/>
        </w:rPr>
      </w:pPr>
    </w:p>
    <w:p w14:paraId="255372DD" w14:textId="77777777" w:rsidR="007C7E97" w:rsidRDefault="007C7E97" w:rsidP="007C7E97">
      <w:pPr>
        <w:spacing w:after="0" w:line="480" w:lineRule="auto"/>
        <w:contextualSpacing/>
        <w:jc w:val="center"/>
        <w:rPr>
          <w:rFonts w:cs="Times New Roman"/>
          <w:szCs w:val="24"/>
        </w:rPr>
      </w:pPr>
    </w:p>
    <w:p w14:paraId="5E204E16" w14:textId="0709FD9F" w:rsidR="007C7E97" w:rsidRDefault="007C7E97" w:rsidP="007C7E97">
      <w:pPr>
        <w:spacing w:after="0" w:line="480" w:lineRule="auto"/>
        <w:contextualSpacing/>
        <w:jc w:val="center"/>
        <w:rPr>
          <w:rFonts w:cs="Times New Roman"/>
          <w:szCs w:val="24"/>
        </w:rPr>
      </w:pPr>
      <w:r>
        <w:rPr>
          <w:rFonts w:cs="Times New Roman"/>
          <w:szCs w:val="24"/>
        </w:rPr>
        <w:t>Department of Social Statistics and Demography</w:t>
      </w:r>
    </w:p>
    <w:p w14:paraId="782D34C2" w14:textId="36FBDB48" w:rsidR="007C7E97" w:rsidRDefault="007C7E97" w:rsidP="007C7E97">
      <w:pPr>
        <w:spacing w:after="0" w:line="480" w:lineRule="auto"/>
        <w:contextualSpacing/>
        <w:jc w:val="center"/>
        <w:rPr>
          <w:rFonts w:cs="Times New Roman"/>
          <w:szCs w:val="24"/>
        </w:rPr>
      </w:pPr>
      <w:r>
        <w:rPr>
          <w:rFonts w:cs="Times New Roman"/>
          <w:szCs w:val="24"/>
        </w:rPr>
        <w:t>University of Southampton</w:t>
      </w:r>
    </w:p>
    <w:p w14:paraId="77181AA4" w14:textId="33BAC856" w:rsidR="007C7E97" w:rsidRDefault="007C7E97" w:rsidP="007C7E97">
      <w:pPr>
        <w:spacing w:after="0" w:line="480" w:lineRule="auto"/>
        <w:contextualSpacing/>
        <w:jc w:val="center"/>
        <w:rPr>
          <w:rFonts w:cs="Times New Roman"/>
          <w:szCs w:val="24"/>
        </w:rPr>
      </w:pPr>
      <w:r>
        <w:rPr>
          <w:rFonts w:cs="Times New Roman"/>
          <w:szCs w:val="24"/>
        </w:rPr>
        <w:t>SOUTHAMPTON</w:t>
      </w:r>
    </w:p>
    <w:p w14:paraId="43FABFDF" w14:textId="77ADFE87" w:rsidR="007C7E97" w:rsidRPr="007C7E97" w:rsidRDefault="007C7E97" w:rsidP="007C7E97">
      <w:pPr>
        <w:spacing w:after="0" w:line="480" w:lineRule="auto"/>
        <w:contextualSpacing/>
        <w:jc w:val="center"/>
        <w:rPr>
          <w:rFonts w:cs="Times New Roman"/>
          <w:szCs w:val="24"/>
          <w:u w:val="single"/>
        </w:rPr>
      </w:pPr>
      <w:r>
        <w:rPr>
          <w:rFonts w:cs="Times New Roman"/>
          <w:szCs w:val="24"/>
        </w:rPr>
        <w:t>SO17 1BJ</w:t>
      </w:r>
    </w:p>
    <w:p w14:paraId="690A82BE" w14:textId="49FDE22C" w:rsidR="007C7E97" w:rsidRPr="007C7E97" w:rsidRDefault="007C7E97" w:rsidP="007C7E97">
      <w:pPr>
        <w:spacing w:after="0" w:line="480" w:lineRule="auto"/>
        <w:contextualSpacing/>
        <w:jc w:val="center"/>
        <w:rPr>
          <w:rFonts w:cs="Times New Roman"/>
          <w:szCs w:val="24"/>
          <w:u w:val="single"/>
        </w:rPr>
      </w:pPr>
      <w:r w:rsidRPr="007C7E97">
        <w:rPr>
          <w:rFonts w:cs="Times New Roman"/>
          <w:szCs w:val="24"/>
          <w:u w:val="single"/>
        </w:rPr>
        <w:t>United Kingdom</w:t>
      </w:r>
    </w:p>
    <w:p w14:paraId="4FEA7B3B" w14:textId="71865C60" w:rsidR="007C7E97" w:rsidRDefault="007C7E97" w:rsidP="007C7E97">
      <w:pPr>
        <w:spacing w:after="0" w:line="480" w:lineRule="auto"/>
        <w:contextualSpacing/>
        <w:jc w:val="center"/>
        <w:rPr>
          <w:rFonts w:cs="Times New Roman"/>
          <w:szCs w:val="24"/>
        </w:rPr>
      </w:pPr>
    </w:p>
    <w:p w14:paraId="4A92B5D3" w14:textId="1D9852D2" w:rsidR="007C7E97" w:rsidRDefault="007C7E97" w:rsidP="007C7E97">
      <w:pPr>
        <w:spacing w:after="0" w:line="480" w:lineRule="auto"/>
        <w:contextualSpacing/>
        <w:jc w:val="center"/>
        <w:rPr>
          <w:rFonts w:cs="Times New Roman"/>
          <w:szCs w:val="24"/>
        </w:rPr>
      </w:pPr>
      <w:r>
        <w:rPr>
          <w:rFonts w:cs="Times New Roman"/>
          <w:szCs w:val="24"/>
        </w:rPr>
        <w:t xml:space="preserve">Please address correspondence to Anne Schuster: </w:t>
      </w:r>
      <w:hyperlink r:id="rId8" w:history="1">
        <w:r w:rsidRPr="00593F20">
          <w:rPr>
            <w:rStyle w:val="Hyperlink"/>
            <w:rFonts w:cs="Times New Roman"/>
            <w:szCs w:val="24"/>
          </w:rPr>
          <w:t>as13g15@soton.ac.uk</w:t>
        </w:r>
      </w:hyperlink>
    </w:p>
    <w:p w14:paraId="738DBB59" w14:textId="77777777" w:rsidR="007C7E97" w:rsidRDefault="007C7E97" w:rsidP="007C7E97">
      <w:pPr>
        <w:spacing w:after="0" w:line="480" w:lineRule="auto"/>
        <w:contextualSpacing/>
        <w:jc w:val="center"/>
        <w:rPr>
          <w:rFonts w:cs="Times New Roman"/>
          <w:szCs w:val="24"/>
        </w:rPr>
      </w:pPr>
    </w:p>
    <w:p w14:paraId="18C0B4EE" w14:textId="33E9D44C" w:rsidR="007C7E97" w:rsidRDefault="007C7E97" w:rsidP="007C7E97">
      <w:pPr>
        <w:spacing w:after="0" w:line="480" w:lineRule="auto"/>
        <w:contextualSpacing/>
        <w:jc w:val="center"/>
        <w:rPr>
          <w:rFonts w:cs="Times New Roman"/>
          <w:szCs w:val="24"/>
        </w:rPr>
      </w:pPr>
    </w:p>
    <w:p w14:paraId="2C82262D" w14:textId="2BDA9EDB" w:rsidR="007C7E97" w:rsidRDefault="007C7E97" w:rsidP="007C7E97">
      <w:pPr>
        <w:spacing w:after="0" w:line="480" w:lineRule="auto"/>
        <w:contextualSpacing/>
        <w:jc w:val="center"/>
        <w:rPr>
          <w:rFonts w:cs="Times New Roman"/>
          <w:szCs w:val="24"/>
        </w:rPr>
      </w:pPr>
    </w:p>
    <w:p w14:paraId="7D0D0E79" w14:textId="78F12CC4" w:rsidR="007C7E97" w:rsidRDefault="007C7E97" w:rsidP="007C7E97">
      <w:pPr>
        <w:spacing w:after="0" w:line="480" w:lineRule="auto"/>
        <w:contextualSpacing/>
        <w:jc w:val="center"/>
        <w:rPr>
          <w:rFonts w:cs="Times New Roman"/>
          <w:szCs w:val="24"/>
        </w:rPr>
      </w:pPr>
    </w:p>
    <w:p w14:paraId="574F624C" w14:textId="1B7AEAA2" w:rsidR="007C7E97" w:rsidRDefault="007C7E97" w:rsidP="007C7E97">
      <w:pPr>
        <w:spacing w:after="0" w:line="480" w:lineRule="auto"/>
        <w:contextualSpacing/>
        <w:jc w:val="center"/>
        <w:rPr>
          <w:rFonts w:cs="Times New Roman"/>
          <w:szCs w:val="24"/>
        </w:rPr>
      </w:pPr>
    </w:p>
    <w:p w14:paraId="55880757" w14:textId="5E8E812D" w:rsidR="007C7E97" w:rsidRDefault="007C7E97" w:rsidP="007C7E97">
      <w:pPr>
        <w:spacing w:after="0" w:line="480" w:lineRule="auto"/>
        <w:contextualSpacing/>
        <w:jc w:val="center"/>
        <w:rPr>
          <w:rFonts w:cs="Times New Roman"/>
          <w:szCs w:val="24"/>
        </w:rPr>
      </w:pPr>
    </w:p>
    <w:p w14:paraId="1BFE7CC2" w14:textId="0D04D70D" w:rsidR="007C7E97" w:rsidRDefault="007C7E97" w:rsidP="007C7E97">
      <w:pPr>
        <w:spacing w:after="0" w:line="480" w:lineRule="auto"/>
        <w:contextualSpacing/>
        <w:jc w:val="center"/>
        <w:rPr>
          <w:rFonts w:cs="Times New Roman"/>
          <w:szCs w:val="24"/>
        </w:rPr>
      </w:pPr>
    </w:p>
    <w:p w14:paraId="0DBAC686" w14:textId="515EAA04" w:rsidR="007C7E97" w:rsidRDefault="007C7E97" w:rsidP="007C7E97">
      <w:pPr>
        <w:spacing w:after="0" w:line="480" w:lineRule="auto"/>
        <w:contextualSpacing/>
        <w:jc w:val="center"/>
        <w:rPr>
          <w:rFonts w:cs="Times New Roman"/>
          <w:szCs w:val="24"/>
        </w:rPr>
      </w:pPr>
    </w:p>
    <w:p w14:paraId="37AD4328" w14:textId="0CF617FF" w:rsidR="007C7E97" w:rsidRDefault="007C7E97" w:rsidP="007C7E97">
      <w:pPr>
        <w:spacing w:after="0" w:line="480" w:lineRule="auto"/>
        <w:contextualSpacing/>
        <w:jc w:val="center"/>
        <w:rPr>
          <w:rFonts w:cs="Times New Roman"/>
          <w:szCs w:val="24"/>
        </w:rPr>
      </w:pPr>
    </w:p>
    <w:p w14:paraId="58034988" w14:textId="77777777" w:rsidR="007C7E97" w:rsidRDefault="007C7E97" w:rsidP="007C7E97">
      <w:pPr>
        <w:spacing w:after="0" w:line="480" w:lineRule="auto"/>
        <w:contextualSpacing/>
        <w:jc w:val="center"/>
        <w:rPr>
          <w:rFonts w:cs="Times New Roman"/>
          <w:szCs w:val="24"/>
        </w:rPr>
      </w:pPr>
    </w:p>
    <w:p w14:paraId="3A1A46F7" w14:textId="1D21510B" w:rsidR="007C7E97" w:rsidRDefault="007C7E97" w:rsidP="007C7E97">
      <w:pPr>
        <w:spacing w:after="0" w:line="480" w:lineRule="auto"/>
        <w:contextualSpacing/>
        <w:jc w:val="center"/>
        <w:rPr>
          <w:rFonts w:cs="Times New Roman"/>
          <w:szCs w:val="24"/>
        </w:rPr>
      </w:pPr>
    </w:p>
    <w:p w14:paraId="222EC846" w14:textId="70C9E3B1" w:rsidR="007C7E97" w:rsidRDefault="007C7E97" w:rsidP="007C7E97">
      <w:pPr>
        <w:spacing w:after="0" w:line="480" w:lineRule="auto"/>
        <w:contextualSpacing/>
        <w:jc w:val="center"/>
        <w:rPr>
          <w:rFonts w:cs="Times New Roman"/>
          <w:szCs w:val="24"/>
        </w:rPr>
      </w:pPr>
      <w:r>
        <w:rPr>
          <w:rFonts w:cs="Times New Roman"/>
          <w:szCs w:val="24"/>
        </w:rPr>
        <w:t>Draft: please do not quote without permission</w:t>
      </w:r>
    </w:p>
    <w:p w14:paraId="4363DFFC" w14:textId="31B9B922" w:rsidR="004262ED" w:rsidRPr="007C7E97" w:rsidRDefault="007C7E97" w:rsidP="00F45306">
      <w:pPr>
        <w:spacing w:after="0" w:line="480" w:lineRule="auto"/>
        <w:contextualSpacing/>
        <w:rPr>
          <w:rFonts w:cs="Times New Roman"/>
          <w:b/>
          <w:sz w:val="26"/>
          <w:szCs w:val="26"/>
        </w:rPr>
      </w:pPr>
      <w:r>
        <w:rPr>
          <w:rFonts w:cs="Times New Roman"/>
          <w:b/>
          <w:sz w:val="26"/>
          <w:szCs w:val="26"/>
        </w:rPr>
        <w:lastRenderedPageBreak/>
        <w:t>A</w:t>
      </w:r>
      <w:r w:rsidR="00072FAC" w:rsidRPr="007C7E97">
        <w:rPr>
          <w:rFonts w:cs="Times New Roman"/>
          <w:b/>
          <w:sz w:val="26"/>
          <w:szCs w:val="26"/>
        </w:rPr>
        <w:t>bstract</w:t>
      </w:r>
    </w:p>
    <w:p w14:paraId="461C8F58" w14:textId="2F7920DD" w:rsidR="000D5F01" w:rsidRPr="007C7E97" w:rsidRDefault="00EE3930" w:rsidP="00DD2994">
      <w:pPr>
        <w:spacing w:after="0" w:line="480" w:lineRule="auto"/>
      </w:pPr>
      <w:r w:rsidRPr="007C7E97">
        <w:rPr>
          <w:i/>
          <w:iCs/>
        </w:rPr>
        <w:t xml:space="preserve">BACKGROUND: </w:t>
      </w:r>
      <w:r w:rsidRPr="007C7E97">
        <w:rPr>
          <w:i/>
        </w:rPr>
        <w:t>Between 1983 and 2014, the total fertility rate in Myanmar declined from 4.7 to 2.</w:t>
      </w:r>
      <w:r w:rsidR="000D5F01" w:rsidRPr="007C7E97">
        <w:rPr>
          <w:i/>
        </w:rPr>
        <w:t>3 children per woman</w:t>
      </w:r>
      <w:r w:rsidRPr="007C7E97">
        <w:rPr>
          <w:i/>
        </w:rPr>
        <w:t>. Previous analys</w:t>
      </w:r>
      <w:r w:rsidR="003A0AF6" w:rsidRPr="007C7E97">
        <w:rPr>
          <w:i/>
        </w:rPr>
        <w:t>e</w:t>
      </w:r>
      <w:r w:rsidRPr="007C7E97">
        <w:rPr>
          <w:i/>
        </w:rPr>
        <w:t xml:space="preserve">s of fertility decline in the country suggest that the decline </w:t>
      </w:r>
      <w:r w:rsidR="003A0AF6" w:rsidRPr="007C7E97">
        <w:rPr>
          <w:i/>
        </w:rPr>
        <w:t>varied regionally</w:t>
      </w:r>
      <w:r w:rsidRPr="007C7E97">
        <w:rPr>
          <w:i/>
        </w:rPr>
        <w:t>, but th</w:t>
      </w:r>
      <w:r w:rsidR="001525D0" w:rsidRPr="007C7E97">
        <w:rPr>
          <w:i/>
        </w:rPr>
        <w:t>e geography of the decline</w:t>
      </w:r>
      <w:r w:rsidRPr="007C7E97">
        <w:rPr>
          <w:i/>
        </w:rPr>
        <w:t xml:space="preserve"> has not been formally assessed.</w:t>
      </w:r>
      <w:r w:rsidRPr="007C7E97">
        <w:t xml:space="preserve"> </w:t>
      </w:r>
    </w:p>
    <w:p w14:paraId="151405FE" w14:textId="5205F772" w:rsidR="000D5F01" w:rsidRPr="007C7E97" w:rsidRDefault="00766007" w:rsidP="00770261">
      <w:pPr>
        <w:spacing w:after="0" w:line="480" w:lineRule="auto"/>
        <w:rPr>
          <w:rFonts w:cs="Times New Roman"/>
          <w:i/>
          <w:iCs/>
          <w:szCs w:val="24"/>
        </w:rPr>
      </w:pPr>
      <w:r w:rsidRPr="007C7E97">
        <w:rPr>
          <w:i/>
          <w:iCs/>
        </w:rPr>
        <w:t xml:space="preserve">METHODS: </w:t>
      </w:r>
      <w:r w:rsidR="0043442D" w:rsidRPr="007C7E97">
        <w:rPr>
          <w:i/>
          <w:iCs/>
        </w:rPr>
        <w:t>Using data from the 1983 and 2014 census</w:t>
      </w:r>
      <w:r w:rsidR="005864FB" w:rsidRPr="007C7E97">
        <w:rPr>
          <w:i/>
          <w:iCs/>
        </w:rPr>
        <w:t>es</w:t>
      </w:r>
      <w:r w:rsidR="0043442D" w:rsidRPr="007C7E97">
        <w:rPr>
          <w:i/>
          <w:iCs/>
        </w:rPr>
        <w:t xml:space="preserve">, </w:t>
      </w:r>
      <w:r w:rsidR="00E85ED9" w:rsidRPr="007C7E97">
        <w:rPr>
          <w:i/>
          <w:iCs/>
        </w:rPr>
        <w:t>we</w:t>
      </w:r>
      <w:r w:rsidR="0043442D" w:rsidRPr="007C7E97">
        <w:rPr>
          <w:i/>
          <w:iCs/>
        </w:rPr>
        <w:t xml:space="preserve"> e</w:t>
      </w:r>
      <w:r w:rsidR="00E85ED9" w:rsidRPr="007C7E97">
        <w:rPr>
          <w:i/>
          <w:iCs/>
        </w:rPr>
        <w:t>xamine</w:t>
      </w:r>
      <w:r w:rsidR="0043442D" w:rsidRPr="007C7E97">
        <w:rPr>
          <w:i/>
          <w:iCs/>
        </w:rPr>
        <w:t xml:space="preserve"> </w:t>
      </w:r>
      <w:r w:rsidR="00D15A21" w:rsidRPr="007C7E97">
        <w:rPr>
          <w:i/>
          <w:iCs/>
        </w:rPr>
        <w:t xml:space="preserve">fertility </w:t>
      </w:r>
      <w:r w:rsidR="0043442D" w:rsidRPr="007C7E97">
        <w:rPr>
          <w:i/>
          <w:iCs/>
        </w:rPr>
        <w:t>trends and geospatial patterns in fertility decline</w:t>
      </w:r>
      <w:r w:rsidR="00D15A21" w:rsidRPr="007C7E97">
        <w:rPr>
          <w:i/>
          <w:iCs/>
        </w:rPr>
        <w:t xml:space="preserve"> in Myanmar</w:t>
      </w:r>
      <w:r w:rsidR="0043442D" w:rsidRPr="007C7E97">
        <w:rPr>
          <w:i/>
          <w:iCs/>
        </w:rPr>
        <w:t xml:space="preserve"> during the intercensal period</w:t>
      </w:r>
      <w:r w:rsidR="00E85ED9" w:rsidRPr="007C7E97">
        <w:rPr>
          <w:i/>
          <w:iCs/>
        </w:rPr>
        <w:t>, and investigate</w:t>
      </w:r>
      <w:r w:rsidR="00D15A21" w:rsidRPr="007C7E97">
        <w:rPr>
          <w:i/>
          <w:iCs/>
        </w:rPr>
        <w:t xml:space="preserve"> </w:t>
      </w:r>
      <w:r w:rsidR="00D9150C" w:rsidRPr="007C7E97">
        <w:rPr>
          <w:i/>
          <w:iCs/>
        </w:rPr>
        <w:t xml:space="preserve">the aggregate </w:t>
      </w:r>
      <w:r w:rsidR="00E85ED9" w:rsidRPr="007C7E97">
        <w:rPr>
          <w:i/>
          <w:iCs/>
        </w:rPr>
        <w:t xml:space="preserve">socioeconomic </w:t>
      </w:r>
      <w:r w:rsidR="00D9150C" w:rsidRPr="007C7E97">
        <w:rPr>
          <w:i/>
          <w:iCs/>
        </w:rPr>
        <w:t>factors</w:t>
      </w:r>
      <w:r w:rsidR="0043442D" w:rsidRPr="007C7E97">
        <w:rPr>
          <w:rFonts w:cs="Times New Roman"/>
          <w:i/>
          <w:iCs/>
          <w:szCs w:val="24"/>
        </w:rPr>
        <w:t xml:space="preserve"> </w:t>
      </w:r>
      <w:r w:rsidR="00E85ED9" w:rsidRPr="007C7E97">
        <w:rPr>
          <w:rFonts w:cs="Times New Roman"/>
          <w:i/>
          <w:iCs/>
          <w:szCs w:val="24"/>
        </w:rPr>
        <w:t xml:space="preserve">underlying </w:t>
      </w:r>
      <w:r w:rsidR="0043442D" w:rsidRPr="007C7E97">
        <w:rPr>
          <w:rFonts w:cs="Times New Roman"/>
          <w:i/>
          <w:iCs/>
          <w:szCs w:val="24"/>
        </w:rPr>
        <w:t>fertility decline at sub-regional level</w:t>
      </w:r>
      <w:r w:rsidR="006F1C09" w:rsidRPr="007C7E97">
        <w:rPr>
          <w:rFonts w:cs="Times New Roman"/>
          <w:i/>
          <w:iCs/>
          <w:szCs w:val="24"/>
        </w:rPr>
        <w:t>s</w:t>
      </w:r>
      <w:r w:rsidR="0043442D" w:rsidRPr="007C7E97">
        <w:rPr>
          <w:rFonts w:cs="Times New Roman"/>
          <w:i/>
          <w:iCs/>
          <w:szCs w:val="24"/>
        </w:rPr>
        <w:t>.</w:t>
      </w:r>
      <w:r w:rsidR="005864FB" w:rsidRPr="007C7E97">
        <w:rPr>
          <w:rFonts w:cs="Times New Roman"/>
          <w:i/>
          <w:iCs/>
          <w:szCs w:val="24"/>
        </w:rPr>
        <w:t xml:space="preserve"> </w:t>
      </w:r>
    </w:p>
    <w:p w14:paraId="7254367D" w14:textId="1556115F" w:rsidR="000D5F01" w:rsidRPr="007C7E97" w:rsidRDefault="00766007" w:rsidP="00DD2994">
      <w:pPr>
        <w:spacing w:after="0" w:line="480" w:lineRule="auto"/>
        <w:rPr>
          <w:rFonts w:cs="Times New Roman"/>
          <w:i/>
          <w:iCs/>
          <w:szCs w:val="24"/>
        </w:rPr>
      </w:pPr>
      <w:r w:rsidRPr="007C7E97">
        <w:rPr>
          <w:rFonts w:cs="Times New Roman"/>
          <w:i/>
          <w:iCs/>
          <w:szCs w:val="24"/>
        </w:rPr>
        <w:t xml:space="preserve">RESULTS: </w:t>
      </w:r>
      <w:r w:rsidR="00F45306" w:rsidRPr="007C7E97">
        <w:rPr>
          <w:rFonts w:cs="Times New Roman"/>
          <w:i/>
          <w:iCs/>
          <w:szCs w:val="24"/>
        </w:rPr>
        <w:t>Between 1983 and 2014,</w:t>
      </w:r>
      <w:r w:rsidR="0003677A" w:rsidRPr="007C7E97">
        <w:rPr>
          <w:i/>
          <w:iCs/>
        </w:rPr>
        <w:t xml:space="preserve"> </w:t>
      </w:r>
      <w:r w:rsidR="00EE3930" w:rsidRPr="007C7E97">
        <w:rPr>
          <w:i/>
          <w:iCs/>
        </w:rPr>
        <w:t>f</w:t>
      </w:r>
      <w:r w:rsidR="0003677A" w:rsidRPr="007C7E97">
        <w:rPr>
          <w:i/>
          <w:iCs/>
        </w:rPr>
        <w:t xml:space="preserve">ertility change at sub-regional level </w:t>
      </w:r>
      <w:r w:rsidR="001525D0" w:rsidRPr="007C7E97">
        <w:rPr>
          <w:i/>
          <w:iCs/>
        </w:rPr>
        <w:t>wa</w:t>
      </w:r>
      <w:r w:rsidRPr="007C7E97">
        <w:rPr>
          <w:i/>
          <w:iCs/>
        </w:rPr>
        <w:t>s</w:t>
      </w:r>
      <w:r w:rsidR="00EF2F71" w:rsidRPr="007C7E97">
        <w:rPr>
          <w:i/>
          <w:iCs/>
        </w:rPr>
        <w:t xml:space="preserve"> characterised</w:t>
      </w:r>
      <w:r w:rsidR="005864FB" w:rsidRPr="007C7E97">
        <w:rPr>
          <w:i/>
          <w:iCs/>
        </w:rPr>
        <w:t xml:space="preserve"> by a </w:t>
      </w:r>
      <w:r w:rsidR="005864FB" w:rsidRPr="007C7E97">
        <w:rPr>
          <w:rFonts w:cs="Times New Roman"/>
          <w:i/>
          <w:iCs/>
          <w:szCs w:val="24"/>
        </w:rPr>
        <w:t xml:space="preserve">precipitous decline in fertility rates in the broad central valley areas and a much weaker decline in remote, peripheral areas. Regression analysis of the </w:t>
      </w:r>
      <w:r w:rsidR="00E4674B" w:rsidRPr="007C7E97">
        <w:rPr>
          <w:rFonts w:cs="Times New Roman"/>
          <w:i/>
          <w:iCs/>
          <w:szCs w:val="24"/>
        </w:rPr>
        <w:t>2014</w:t>
      </w:r>
      <w:r w:rsidR="005864FB" w:rsidRPr="007C7E97">
        <w:rPr>
          <w:rFonts w:cs="Times New Roman"/>
          <w:i/>
          <w:iCs/>
          <w:szCs w:val="24"/>
        </w:rPr>
        <w:t xml:space="preserve"> census data</w:t>
      </w:r>
      <w:r w:rsidR="00E4674B" w:rsidRPr="007C7E97">
        <w:rPr>
          <w:rFonts w:cs="Times New Roman"/>
          <w:i/>
          <w:iCs/>
          <w:szCs w:val="24"/>
        </w:rPr>
        <w:t>, adjusting for state/</w:t>
      </w:r>
      <w:r w:rsidR="009C5729" w:rsidRPr="007C7E97">
        <w:rPr>
          <w:rFonts w:cs="Times New Roman"/>
          <w:i/>
          <w:iCs/>
          <w:szCs w:val="24"/>
        </w:rPr>
        <w:t>region</w:t>
      </w:r>
      <w:r w:rsidR="00E4674B" w:rsidRPr="007C7E97">
        <w:rPr>
          <w:rFonts w:cs="Times New Roman"/>
          <w:i/>
          <w:iCs/>
          <w:szCs w:val="24"/>
        </w:rPr>
        <w:t xml:space="preserve"> level variances,</w:t>
      </w:r>
      <w:r w:rsidR="005864FB" w:rsidRPr="007C7E97">
        <w:rPr>
          <w:rFonts w:cs="Times New Roman"/>
          <w:i/>
          <w:iCs/>
          <w:szCs w:val="24"/>
        </w:rPr>
        <w:t xml:space="preserve"> </w:t>
      </w:r>
      <w:r w:rsidR="00F45306" w:rsidRPr="007C7E97">
        <w:rPr>
          <w:rFonts w:cs="Times New Roman"/>
          <w:i/>
          <w:iCs/>
          <w:szCs w:val="24"/>
        </w:rPr>
        <w:t>reveals a</w:t>
      </w:r>
      <w:r w:rsidR="005864FB" w:rsidRPr="007C7E97">
        <w:rPr>
          <w:rFonts w:cs="Times New Roman"/>
          <w:i/>
          <w:iCs/>
          <w:szCs w:val="24"/>
        </w:rPr>
        <w:t xml:space="preserve"> strong negative correlation between fertility and access to </w:t>
      </w:r>
      <w:r w:rsidR="00B07F19" w:rsidRPr="007C7E97">
        <w:rPr>
          <w:rFonts w:cs="Times New Roman"/>
          <w:i/>
          <w:iCs/>
          <w:szCs w:val="24"/>
        </w:rPr>
        <w:t xml:space="preserve">modern </w:t>
      </w:r>
      <w:r w:rsidR="005864FB" w:rsidRPr="007C7E97">
        <w:rPr>
          <w:rFonts w:cs="Times New Roman"/>
          <w:i/>
          <w:iCs/>
          <w:szCs w:val="24"/>
        </w:rPr>
        <w:t>communication</w:t>
      </w:r>
      <w:r w:rsidR="00B07F19" w:rsidRPr="007C7E97">
        <w:rPr>
          <w:rFonts w:cs="Times New Roman"/>
          <w:i/>
          <w:iCs/>
          <w:szCs w:val="24"/>
        </w:rPr>
        <w:t xml:space="preserve"> technologies</w:t>
      </w:r>
      <w:r w:rsidR="005864FB" w:rsidRPr="007C7E97">
        <w:rPr>
          <w:rFonts w:cs="Times New Roman"/>
          <w:i/>
          <w:iCs/>
          <w:szCs w:val="24"/>
        </w:rPr>
        <w:t xml:space="preserve">. </w:t>
      </w:r>
      <w:r w:rsidR="00B07F19" w:rsidRPr="007C7E97">
        <w:rPr>
          <w:rFonts w:cs="Times New Roman"/>
          <w:i/>
          <w:iCs/>
          <w:szCs w:val="24"/>
        </w:rPr>
        <w:t xml:space="preserve">District level female </w:t>
      </w:r>
      <w:r w:rsidR="005864FB" w:rsidRPr="007C7E97">
        <w:rPr>
          <w:rFonts w:cs="Times New Roman"/>
          <w:i/>
          <w:iCs/>
          <w:szCs w:val="24"/>
        </w:rPr>
        <w:t xml:space="preserve">education </w:t>
      </w:r>
      <w:r w:rsidR="00B07F19" w:rsidRPr="007C7E97">
        <w:rPr>
          <w:rFonts w:cs="Times New Roman"/>
          <w:i/>
          <w:iCs/>
          <w:szCs w:val="24"/>
        </w:rPr>
        <w:t>and road connectivity were</w:t>
      </w:r>
      <w:r w:rsidR="00F45306" w:rsidRPr="007C7E97">
        <w:rPr>
          <w:rFonts w:cs="Times New Roman"/>
          <w:i/>
          <w:iCs/>
          <w:szCs w:val="24"/>
        </w:rPr>
        <w:t xml:space="preserve"> also associated with </w:t>
      </w:r>
      <w:r w:rsidR="005864FB" w:rsidRPr="007C7E97">
        <w:rPr>
          <w:rFonts w:cs="Times New Roman"/>
          <w:i/>
          <w:iCs/>
          <w:szCs w:val="24"/>
        </w:rPr>
        <w:t xml:space="preserve">fertility. </w:t>
      </w:r>
    </w:p>
    <w:p w14:paraId="2AFF508F" w14:textId="2299F3A7" w:rsidR="000D5F01" w:rsidRPr="007C7E97" w:rsidRDefault="00766007" w:rsidP="00DD2994">
      <w:pPr>
        <w:spacing w:after="0" w:line="480" w:lineRule="auto"/>
        <w:rPr>
          <w:rFonts w:cs="Times New Roman"/>
          <w:i/>
          <w:iCs/>
          <w:szCs w:val="24"/>
        </w:rPr>
      </w:pPr>
      <w:r w:rsidRPr="007C7E97">
        <w:rPr>
          <w:rFonts w:cs="Times New Roman"/>
          <w:i/>
          <w:iCs/>
          <w:szCs w:val="24"/>
        </w:rPr>
        <w:t xml:space="preserve">CONCLUSIONS: </w:t>
      </w:r>
      <w:r w:rsidR="00F103FF" w:rsidRPr="007C7E97">
        <w:rPr>
          <w:rFonts w:cs="Times New Roman"/>
          <w:i/>
          <w:iCs/>
          <w:szCs w:val="24"/>
        </w:rPr>
        <w:t xml:space="preserve">The </w:t>
      </w:r>
      <w:r w:rsidR="00266682" w:rsidRPr="007C7E97">
        <w:rPr>
          <w:rFonts w:cs="Times New Roman"/>
          <w:i/>
          <w:iCs/>
          <w:szCs w:val="24"/>
        </w:rPr>
        <w:t>geographical diversity in Myanmar’s fertility transition has intensified over time</w:t>
      </w:r>
      <w:r w:rsidR="00F45306" w:rsidRPr="007C7E97">
        <w:rPr>
          <w:rFonts w:cs="Times New Roman"/>
          <w:i/>
          <w:iCs/>
          <w:szCs w:val="24"/>
        </w:rPr>
        <w:t>, as fertility decline is concentrated in</w:t>
      </w:r>
      <w:r w:rsidR="006773D1" w:rsidRPr="007C7E97">
        <w:rPr>
          <w:rFonts w:cs="Times New Roman"/>
          <w:i/>
          <w:iCs/>
          <w:szCs w:val="24"/>
        </w:rPr>
        <w:t xml:space="preserve"> areas with greater development, higher socioeconomic status and better connect</w:t>
      </w:r>
      <w:r w:rsidRPr="007C7E97">
        <w:rPr>
          <w:rFonts w:cs="Times New Roman"/>
          <w:i/>
          <w:iCs/>
          <w:szCs w:val="24"/>
        </w:rPr>
        <w:t>ivity to information networks.</w:t>
      </w:r>
    </w:p>
    <w:p w14:paraId="4BD223B6" w14:textId="1A255D86" w:rsidR="004262ED" w:rsidRPr="007C7E97" w:rsidRDefault="00766007" w:rsidP="00DD2994">
      <w:pPr>
        <w:spacing w:after="0" w:line="480" w:lineRule="auto"/>
        <w:rPr>
          <w:rFonts w:cs="Times New Roman"/>
          <w:b/>
          <w:szCs w:val="24"/>
        </w:rPr>
      </w:pPr>
      <w:r w:rsidRPr="007C7E97">
        <w:rPr>
          <w:rFonts w:cs="Times New Roman"/>
          <w:i/>
          <w:iCs/>
          <w:szCs w:val="24"/>
        </w:rPr>
        <w:t xml:space="preserve">CONTRIBUTION: </w:t>
      </w:r>
      <w:r w:rsidR="00E505CC" w:rsidRPr="007C7E97">
        <w:rPr>
          <w:rFonts w:cs="Times New Roman"/>
          <w:i/>
          <w:iCs/>
          <w:szCs w:val="24"/>
        </w:rPr>
        <w:t>A</w:t>
      </w:r>
      <w:r w:rsidR="00EE3930" w:rsidRPr="007C7E97">
        <w:rPr>
          <w:rFonts w:cs="Times New Roman"/>
          <w:i/>
          <w:iCs/>
          <w:szCs w:val="24"/>
        </w:rPr>
        <w:t xml:space="preserve"> district</w:t>
      </w:r>
      <w:r w:rsidR="00E505CC" w:rsidRPr="007C7E97">
        <w:rPr>
          <w:rFonts w:cs="Times New Roman"/>
          <w:i/>
          <w:iCs/>
          <w:szCs w:val="24"/>
        </w:rPr>
        <w:t>’</w:t>
      </w:r>
      <w:r w:rsidR="00EE3930" w:rsidRPr="007C7E97">
        <w:rPr>
          <w:rFonts w:cs="Times New Roman"/>
          <w:i/>
          <w:iCs/>
          <w:szCs w:val="24"/>
        </w:rPr>
        <w:t>s digital connectivity</w:t>
      </w:r>
      <w:r w:rsidR="00B07F19" w:rsidRPr="007C7E97">
        <w:rPr>
          <w:rFonts w:cs="Times New Roman"/>
          <w:i/>
          <w:iCs/>
          <w:szCs w:val="24"/>
        </w:rPr>
        <w:t>, measured through access to communication technologies,</w:t>
      </w:r>
      <w:r w:rsidR="00EE3930" w:rsidRPr="007C7E97">
        <w:rPr>
          <w:rFonts w:cs="Times New Roman"/>
          <w:i/>
          <w:iCs/>
          <w:szCs w:val="24"/>
        </w:rPr>
        <w:t xml:space="preserve"> </w:t>
      </w:r>
      <w:r w:rsidR="00E505CC" w:rsidRPr="007C7E97">
        <w:rPr>
          <w:rFonts w:cs="Times New Roman"/>
          <w:i/>
          <w:iCs/>
          <w:szCs w:val="24"/>
        </w:rPr>
        <w:t>was</w:t>
      </w:r>
      <w:r w:rsidR="00EE3930" w:rsidRPr="007C7E97">
        <w:rPr>
          <w:rFonts w:cs="Times New Roman"/>
          <w:i/>
          <w:iCs/>
          <w:szCs w:val="24"/>
        </w:rPr>
        <w:t xml:space="preserve"> a better predictor of fertility than </w:t>
      </w:r>
      <w:r w:rsidR="00EF2F71" w:rsidRPr="007C7E97">
        <w:rPr>
          <w:rFonts w:cs="Times New Roman"/>
          <w:i/>
          <w:iCs/>
          <w:szCs w:val="24"/>
        </w:rPr>
        <w:t>other</w:t>
      </w:r>
      <w:r w:rsidR="00F8747A" w:rsidRPr="007C7E97">
        <w:rPr>
          <w:rFonts w:cs="Times New Roman"/>
          <w:i/>
          <w:iCs/>
          <w:szCs w:val="24"/>
        </w:rPr>
        <w:t xml:space="preserve"> traditional measures. </w:t>
      </w:r>
      <w:r w:rsidR="001525D0" w:rsidRPr="007C7E97">
        <w:rPr>
          <w:rFonts w:cs="Times New Roman"/>
          <w:i/>
          <w:iCs/>
          <w:szCs w:val="24"/>
        </w:rPr>
        <w:t>T</w:t>
      </w:r>
      <w:r w:rsidR="00F8747A" w:rsidRPr="007C7E97">
        <w:rPr>
          <w:rFonts w:cs="Times New Roman"/>
          <w:i/>
          <w:iCs/>
          <w:szCs w:val="24"/>
        </w:rPr>
        <w:t xml:space="preserve">here is a need to </w:t>
      </w:r>
      <w:r w:rsidR="00E505CC" w:rsidRPr="007C7E97">
        <w:rPr>
          <w:rFonts w:cs="Times New Roman"/>
          <w:i/>
          <w:iCs/>
          <w:szCs w:val="24"/>
        </w:rPr>
        <w:t xml:space="preserve">explore to what extent </w:t>
      </w:r>
      <w:r w:rsidR="001525D0" w:rsidRPr="007C7E97">
        <w:rPr>
          <w:rFonts w:cs="Times New Roman"/>
          <w:i/>
          <w:iCs/>
          <w:szCs w:val="24"/>
        </w:rPr>
        <w:t>digital connectivity is a</w:t>
      </w:r>
      <w:r w:rsidR="00E505CC" w:rsidRPr="007C7E97">
        <w:rPr>
          <w:rFonts w:cs="Times New Roman"/>
          <w:i/>
          <w:iCs/>
          <w:szCs w:val="24"/>
        </w:rPr>
        <w:t xml:space="preserve"> proxy indicator </w:t>
      </w:r>
      <w:r w:rsidR="00F45306" w:rsidRPr="007C7E97">
        <w:rPr>
          <w:rFonts w:cs="Times New Roman"/>
          <w:i/>
          <w:iCs/>
          <w:szCs w:val="24"/>
        </w:rPr>
        <w:t xml:space="preserve">for </w:t>
      </w:r>
      <w:r w:rsidR="00E505CC" w:rsidRPr="007C7E97">
        <w:rPr>
          <w:rFonts w:cs="Times New Roman"/>
          <w:i/>
          <w:iCs/>
          <w:szCs w:val="24"/>
        </w:rPr>
        <w:t>levels of modernisation and access to family planning and reproductive health services</w:t>
      </w:r>
      <w:r w:rsidR="001525D0" w:rsidRPr="007C7E97">
        <w:rPr>
          <w:rFonts w:cs="Times New Roman"/>
          <w:i/>
          <w:iCs/>
          <w:szCs w:val="24"/>
        </w:rPr>
        <w:t>, and the extent to which it measures the intensity of social networks and the diffusion of information</w:t>
      </w:r>
      <w:r w:rsidR="00E505CC" w:rsidRPr="007C7E97">
        <w:rPr>
          <w:rFonts w:cs="Times New Roman"/>
          <w:i/>
          <w:iCs/>
          <w:szCs w:val="24"/>
        </w:rPr>
        <w:t xml:space="preserve">. </w:t>
      </w:r>
      <w:r w:rsidR="007B2CA1" w:rsidRPr="007C7E97">
        <w:rPr>
          <w:rFonts w:cs="Times New Roman"/>
          <w:b/>
          <w:szCs w:val="24"/>
        </w:rPr>
        <w:br w:type="page"/>
      </w:r>
    </w:p>
    <w:p w14:paraId="487FF694" w14:textId="7ECDB564" w:rsidR="00F83AF1" w:rsidRPr="007C7E97" w:rsidRDefault="45D57BE5" w:rsidP="00375E62">
      <w:pPr>
        <w:spacing w:after="0" w:line="480" w:lineRule="auto"/>
        <w:contextualSpacing/>
        <w:rPr>
          <w:rFonts w:cs="Times New Roman"/>
          <w:b/>
          <w:szCs w:val="24"/>
        </w:rPr>
      </w:pPr>
      <w:r w:rsidRPr="007C7E97">
        <w:rPr>
          <w:rFonts w:cs="Times New Roman"/>
          <w:b/>
          <w:szCs w:val="24"/>
        </w:rPr>
        <w:lastRenderedPageBreak/>
        <w:t>Introduction</w:t>
      </w:r>
    </w:p>
    <w:p w14:paraId="404EF868" w14:textId="56C1EFE0" w:rsidR="00C87152" w:rsidRPr="007C7E97" w:rsidRDefault="45D57BE5" w:rsidP="00DD2994">
      <w:pPr>
        <w:spacing w:after="0" w:line="480" w:lineRule="auto"/>
        <w:contextualSpacing/>
        <w:rPr>
          <w:rFonts w:cs="Times New Roman"/>
          <w:szCs w:val="24"/>
        </w:rPr>
      </w:pPr>
      <w:r w:rsidRPr="007C7E97">
        <w:rPr>
          <w:rFonts w:cs="Times New Roman"/>
          <w:szCs w:val="24"/>
        </w:rPr>
        <w:t xml:space="preserve">Myanmar </w:t>
      </w:r>
      <w:r w:rsidR="00072FAC" w:rsidRPr="007C7E97">
        <w:rPr>
          <w:rFonts w:cs="Times New Roman"/>
          <w:szCs w:val="24"/>
        </w:rPr>
        <w:t xml:space="preserve">has </w:t>
      </w:r>
      <w:r w:rsidRPr="007C7E97">
        <w:rPr>
          <w:rFonts w:cs="Times New Roman"/>
          <w:szCs w:val="24"/>
        </w:rPr>
        <w:t>experienced rapid population growth</w:t>
      </w:r>
      <w:r w:rsidR="005B08A2" w:rsidRPr="007C7E97">
        <w:rPr>
          <w:rFonts w:cs="Times New Roman"/>
          <w:szCs w:val="24"/>
        </w:rPr>
        <w:t xml:space="preserve"> over the past half century</w:t>
      </w:r>
      <w:r w:rsidRPr="007C7E97">
        <w:rPr>
          <w:rFonts w:cs="Times New Roman"/>
          <w:szCs w:val="24"/>
        </w:rPr>
        <w:t xml:space="preserve">, more than tripling in </w:t>
      </w:r>
      <w:r w:rsidR="005B08A2" w:rsidRPr="007C7E97">
        <w:rPr>
          <w:rFonts w:cs="Times New Roman"/>
          <w:szCs w:val="24"/>
        </w:rPr>
        <w:t xml:space="preserve">population </w:t>
      </w:r>
      <w:r w:rsidRPr="007C7E97">
        <w:rPr>
          <w:rFonts w:cs="Times New Roman"/>
          <w:szCs w:val="24"/>
        </w:rPr>
        <w:t>since establishing its current borders</w:t>
      </w:r>
      <w:r w:rsidR="00FC1B01" w:rsidRPr="007C7E97">
        <w:rPr>
          <w:rFonts w:cs="Times New Roman"/>
          <w:szCs w:val="24"/>
        </w:rPr>
        <w:t xml:space="preserve"> in 1948</w:t>
      </w:r>
      <w:r w:rsidR="00F45306" w:rsidRPr="007C7E97">
        <w:rPr>
          <w:rFonts w:cs="Times New Roman"/>
          <w:szCs w:val="24"/>
        </w:rPr>
        <w:t>.  However,</w:t>
      </w:r>
      <w:r w:rsidR="00264E85" w:rsidRPr="007C7E97">
        <w:rPr>
          <w:rFonts w:cs="Times New Roman"/>
          <w:szCs w:val="24"/>
        </w:rPr>
        <w:t xml:space="preserve"> </w:t>
      </w:r>
      <w:r w:rsidR="005C4C3B" w:rsidRPr="007C7E97">
        <w:rPr>
          <w:rFonts w:cs="Times New Roman"/>
          <w:szCs w:val="24"/>
        </w:rPr>
        <w:t xml:space="preserve">the most recent </w:t>
      </w:r>
      <w:r w:rsidR="00F45306" w:rsidRPr="007C7E97">
        <w:rPr>
          <w:rFonts w:cs="Times New Roman"/>
          <w:szCs w:val="24"/>
        </w:rPr>
        <w:t>c</w:t>
      </w:r>
      <w:r w:rsidR="00264E85" w:rsidRPr="007C7E97">
        <w:rPr>
          <w:rFonts w:cs="Times New Roman"/>
          <w:szCs w:val="24"/>
        </w:rPr>
        <w:t xml:space="preserve">ensus data </w:t>
      </w:r>
      <w:r w:rsidR="00716A88" w:rsidRPr="007C7E97">
        <w:rPr>
          <w:rFonts w:cs="Times New Roman"/>
          <w:szCs w:val="24"/>
        </w:rPr>
        <w:t xml:space="preserve">show a smaller </w:t>
      </w:r>
      <w:r w:rsidR="00264E85" w:rsidRPr="007C7E97">
        <w:rPr>
          <w:rFonts w:cs="Times New Roman"/>
          <w:szCs w:val="24"/>
        </w:rPr>
        <w:t xml:space="preserve">than forecasted </w:t>
      </w:r>
      <w:r w:rsidR="00716A88" w:rsidRPr="007C7E97">
        <w:rPr>
          <w:rFonts w:cs="Times New Roman"/>
          <w:szCs w:val="24"/>
        </w:rPr>
        <w:t>population</w:t>
      </w:r>
      <w:r w:rsidR="00E30194" w:rsidRPr="007C7E97">
        <w:rPr>
          <w:rFonts w:cs="Times New Roman"/>
          <w:szCs w:val="24"/>
        </w:rPr>
        <w:t xml:space="preserve">. Intercensal estimates </w:t>
      </w:r>
      <w:r w:rsidR="00716A88" w:rsidRPr="007C7E97">
        <w:rPr>
          <w:rFonts w:cs="Times New Roman"/>
          <w:szCs w:val="24"/>
        </w:rPr>
        <w:t>assumed</w:t>
      </w:r>
      <w:r w:rsidRPr="007C7E97">
        <w:rPr>
          <w:rFonts w:cs="Times New Roman"/>
          <w:szCs w:val="24"/>
        </w:rPr>
        <w:t xml:space="preserve"> sustained </w:t>
      </w:r>
      <w:r w:rsidR="00716A88" w:rsidRPr="007C7E97">
        <w:rPr>
          <w:rFonts w:cs="Times New Roman"/>
          <w:szCs w:val="24"/>
        </w:rPr>
        <w:t>population growth</w:t>
      </w:r>
      <w:r w:rsidRPr="007C7E97">
        <w:rPr>
          <w:rFonts w:cs="Times New Roman"/>
          <w:szCs w:val="24"/>
        </w:rPr>
        <w:t xml:space="preserve"> </w:t>
      </w:r>
      <w:r w:rsidR="00716A88" w:rsidRPr="007C7E97">
        <w:rPr>
          <w:rFonts w:cs="Times New Roman"/>
          <w:szCs w:val="24"/>
        </w:rPr>
        <w:t>and projected a</w:t>
      </w:r>
      <w:r w:rsidRPr="007C7E97">
        <w:rPr>
          <w:rFonts w:cs="Times New Roman"/>
          <w:szCs w:val="24"/>
        </w:rPr>
        <w:t xml:space="preserve"> population between 45 and 64 million</w:t>
      </w:r>
      <w:r w:rsidR="005C4C3B" w:rsidRPr="007C7E97">
        <w:rPr>
          <w:rFonts w:cs="Times New Roman"/>
          <w:szCs w:val="24"/>
        </w:rPr>
        <w:t xml:space="preserve"> by 2003</w:t>
      </w:r>
      <w:r w:rsidR="00072FAC" w:rsidRPr="007C7E97">
        <w:rPr>
          <w:rFonts w:cs="Times New Roman"/>
          <w:szCs w:val="24"/>
        </w:rPr>
        <w:t xml:space="preserve"> (Maung 1986, Myint 1991, Tint 1991, Spoorenberg 2013)</w:t>
      </w:r>
      <w:r w:rsidR="001525D0" w:rsidRPr="007C7E97">
        <w:rPr>
          <w:rFonts w:cs="Times New Roman"/>
          <w:szCs w:val="24"/>
        </w:rPr>
        <w:t>, but</w:t>
      </w:r>
      <w:r w:rsidR="00F45306" w:rsidRPr="007C7E97">
        <w:rPr>
          <w:rFonts w:cs="Times New Roman"/>
          <w:szCs w:val="24"/>
        </w:rPr>
        <w:t xml:space="preserve"> t</w:t>
      </w:r>
      <w:r w:rsidR="00FC1B01" w:rsidRPr="007C7E97">
        <w:rPr>
          <w:rFonts w:cs="Times New Roman"/>
          <w:szCs w:val="24"/>
        </w:rPr>
        <w:t xml:space="preserve">he 2014 Census </w:t>
      </w:r>
      <w:r w:rsidR="00072FAC" w:rsidRPr="007C7E97">
        <w:rPr>
          <w:rFonts w:cs="Times New Roman"/>
          <w:szCs w:val="24"/>
        </w:rPr>
        <w:t xml:space="preserve">counted only around </w:t>
      </w:r>
      <w:r w:rsidR="00E30194" w:rsidRPr="007C7E97">
        <w:rPr>
          <w:rFonts w:cs="Times New Roman"/>
          <w:szCs w:val="24"/>
        </w:rPr>
        <w:t>51 million people</w:t>
      </w:r>
      <w:r w:rsidRPr="007C7E97">
        <w:rPr>
          <w:rFonts w:cs="Times New Roman"/>
          <w:szCs w:val="24"/>
        </w:rPr>
        <w:t xml:space="preserve">. </w:t>
      </w:r>
      <w:r w:rsidR="00F45306" w:rsidRPr="007C7E97">
        <w:rPr>
          <w:rFonts w:cs="Times New Roman"/>
          <w:szCs w:val="24"/>
        </w:rPr>
        <w:t xml:space="preserve"> Recent analyses report a</w:t>
      </w:r>
      <w:r w:rsidR="00A44C39" w:rsidRPr="007C7E97">
        <w:rPr>
          <w:rFonts w:cs="Times New Roman"/>
          <w:szCs w:val="24"/>
        </w:rPr>
        <w:t xml:space="preserve"> deceleration of population growth </w:t>
      </w:r>
      <w:r w:rsidR="00072FAC" w:rsidRPr="007C7E97">
        <w:rPr>
          <w:rFonts w:cs="Times New Roman"/>
          <w:szCs w:val="24"/>
        </w:rPr>
        <w:t>consistent with</w:t>
      </w:r>
      <w:r w:rsidR="005B08A2" w:rsidRPr="007C7E97">
        <w:rPr>
          <w:rFonts w:cs="Times New Roman"/>
          <w:szCs w:val="24"/>
        </w:rPr>
        <w:t xml:space="preserve"> </w:t>
      </w:r>
      <w:r w:rsidR="00A44C39" w:rsidRPr="007C7E97">
        <w:rPr>
          <w:rFonts w:cs="Times New Roman"/>
          <w:szCs w:val="24"/>
        </w:rPr>
        <w:t>fertility decline</w:t>
      </w:r>
      <w:r w:rsidR="00264E85" w:rsidRPr="007C7E97">
        <w:rPr>
          <w:rFonts w:cs="Times New Roman"/>
          <w:szCs w:val="24"/>
        </w:rPr>
        <w:t xml:space="preserve"> </w:t>
      </w:r>
      <w:r w:rsidR="00072FAC" w:rsidRPr="007C7E97">
        <w:rPr>
          <w:rFonts w:cs="Times New Roman"/>
          <w:szCs w:val="24"/>
        </w:rPr>
        <w:t>(Spoorenberg 2013, World Bank 2016)</w:t>
      </w:r>
      <w:r w:rsidR="00F51C60" w:rsidRPr="007C7E97">
        <w:rPr>
          <w:rFonts w:cs="Times New Roman"/>
          <w:szCs w:val="24"/>
        </w:rPr>
        <w:t xml:space="preserve">. </w:t>
      </w:r>
      <w:r w:rsidR="00474A09" w:rsidRPr="007C7E97">
        <w:rPr>
          <w:rFonts w:cs="Times New Roman"/>
          <w:szCs w:val="24"/>
        </w:rPr>
        <w:t>Th</w:t>
      </w:r>
      <w:r w:rsidR="00F45306" w:rsidRPr="007C7E97">
        <w:rPr>
          <w:rFonts w:cs="Times New Roman"/>
          <w:szCs w:val="24"/>
        </w:rPr>
        <w:t xml:space="preserve">is paper examines the geography of, and the </w:t>
      </w:r>
      <w:r w:rsidR="00474A09" w:rsidRPr="007C7E97">
        <w:rPr>
          <w:rFonts w:cs="Times New Roman"/>
          <w:szCs w:val="24"/>
        </w:rPr>
        <w:t xml:space="preserve">factors </w:t>
      </w:r>
      <w:r w:rsidR="00F45306" w:rsidRPr="007C7E97">
        <w:rPr>
          <w:rFonts w:cs="Times New Roman"/>
          <w:szCs w:val="24"/>
        </w:rPr>
        <w:t>associated with, this</w:t>
      </w:r>
      <w:r w:rsidR="00474A09" w:rsidRPr="007C7E97">
        <w:rPr>
          <w:rFonts w:cs="Times New Roman"/>
          <w:szCs w:val="24"/>
        </w:rPr>
        <w:t xml:space="preserve"> </w:t>
      </w:r>
      <w:r w:rsidR="000F3DC7" w:rsidRPr="007C7E97">
        <w:rPr>
          <w:rFonts w:cs="Times New Roman"/>
          <w:szCs w:val="24"/>
        </w:rPr>
        <w:t>fertility decline</w:t>
      </w:r>
      <w:r w:rsidR="00EF2F71" w:rsidRPr="007C7E97">
        <w:rPr>
          <w:rFonts w:cs="Times New Roman"/>
          <w:szCs w:val="24"/>
        </w:rPr>
        <w:t>.</w:t>
      </w:r>
    </w:p>
    <w:p w14:paraId="3EA32F1D" w14:textId="4B67D765" w:rsidR="007B51B2" w:rsidRPr="007C7E97" w:rsidRDefault="001F6A36" w:rsidP="00F45306">
      <w:pPr>
        <w:spacing w:after="0" w:line="480" w:lineRule="auto"/>
        <w:contextualSpacing/>
        <w:rPr>
          <w:rFonts w:cs="Times New Roman"/>
          <w:szCs w:val="24"/>
        </w:rPr>
      </w:pPr>
      <w:r w:rsidRPr="007C7E97">
        <w:rPr>
          <w:rFonts w:cs="Times New Roman"/>
          <w:szCs w:val="24"/>
        </w:rPr>
        <w:tab/>
      </w:r>
      <w:r w:rsidR="00F45306" w:rsidRPr="007C7E97">
        <w:rPr>
          <w:rFonts w:cs="Times New Roman"/>
          <w:szCs w:val="24"/>
        </w:rPr>
        <w:t xml:space="preserve">Myanmar is a geographically diverse country. </w:t>
      </w:r>
      <w:r w:rsidR="007B51B2" w:rsidRPr="007C7E97">
        <w:rPr>
          <w:rFonts w:cs="Times New Roman"/>
          <w:szCs w:val="24"/>
        </w:rPr>
        <w:t>There are 21 administrative sub-divisions</w:t>
      </w:r>
      <w:r w:rsidR="00413DAC" w:rsidRPr="007C7E97">
        <w:rPr>
          <w:rFonts w:cs="Times New Roman"/>
          <w:szCs w:val="24"/>
        </w:rPr>
        <w:t>;</w:t>
      </w:r>
      <w:r w:rsidR="00EF2F71" w:rsidRPr="007C7E97">
        <w:rPr>
          <w:rFonts w:cs="Times New Roman"/>
          <w:szCs w:val="24"/>
        </w:rPr>
        <w:t xml:space="preserve"> seven regions and seven</w:t>
      </w:r>
      <w:r w:rsidR="007B51B2" w:rsidRPr="007C7E97">
        <w:rPr>
          <w:rFonts w:cs="Times New Roman"/>
          <w:szCs w:val="24"/>
        </w:rPr>
        <w:t xml:space="preserve"> states, one union territory (Nay Pyi Taw), one </w:t>
      </w:r>
      <w:r w:rsidR="00EF2F71" w:rsidRPr="007C7E97">
        <w:rPr>
          <w:rFonts w:cs="Times New Roman"/>
          <w:szCs w:val="24"/>
        </w:rPr>
        <w:t xml:space="preserve">self-administered </w:t>
      </w:r>
      <w:r w:rsidR="009C5729" w:rsidRPr="007C7E97">
        <w:rPr>
          <w:rFonts w:cs="Times New Roman"/>
          <w:szCs w:val="24"/>
        </w:rPr>
        <w:t>region</w:t>
      </w:r>
      <w:r w:rsidR="00EF2F71" w:rsidRPr="007C7E97">
        <w:rPr>
          <w:rFonts w:cs="Times New Roman"/>
          <w:szCs w:val="24"/>
        </w:rPr>
        <w:t xml:space="preserve"> and five</w:t>
      </w:r>
      <w:r w:rsidR="007B51B2" w:rsidRPr="007C7E97">
        <w:rPr>
          <w:rFonts w:cs="Times New Roman"/>
          <w:szCs w:val="24"/>
        </w:rPr>
        <w:t xml:space="preserve"> self-administered zones</w:t>
      </w:r>
      <w:r w:rsidR="00F45306" w:rsidRPr="007C7E97">
        <w:rPr>
          <w:rFonts w:cs="Times New Roman"/>
          <w:szCs w:val="24"/>
        </w:rPr>
        <w:t xml:space="preserve"> (Figure 1</w:t>
      </w:r>
      <w:r w:rsidR="00BA61FB" w:rsidRPr="007C7E97">
        <w:rPr>
          <w:rFonts w:cs="Times New Roman"/>
          <w:szCs w:val="24"/>
        </w:rPr>
        <w:t>a</w:t>
      </w:r>
      <w:r w:rsidR="00F45306" w:rsidRPr="007C7E97">
        <w:rPr>
          <w:rFonts w:cs="Times New Roman"/>
          <w:szCs w:val="24"/>
        </w:rPr>
        <w:t>)</w:t>
      </w:r>
      <w:r w:rsidR="00413DAC" w:rsidRPr="007C7E97">
        <w:rPr>
          <w:rFonts w:cs="Times New Roman"/>
          <w:szCs w:val="24"/>
        </w:rPr>
        <w:t>. Regions and states are subdivided into 73 districts and 330 townships</w:t>
      </w:r>
      <w:r w:rsidR="007B51B2" w:rsidRPr="007C7E97">
        <w:rPr>
          <w:rFonts w:cs="Times New Roman"/>
          <w:szCs w:val="24"/>
        </w:rPr>
        <w:t>. (General Administrative Department 2018). B</w:t>
      </w:r>
      <w:r w:rsidR="00EF2F71" w:rsidRPr="007C7E97">
        <w:rPr>
          <w:rFonts w:cs="Times New Roman"/>
          <w:szCs w:val="24"/>
        </w:rPr>
        <w:t xml:space="preserve">order </w:t>
      </w:r>
      <w:r w:rsidR="00F51C60" w:rsidRPr="007C7E97">
        <w:rPr>
          <w:rFonts w:cs="Times New Roman"/>
          <w:szCs w:val="24"/>
        </w:rPr>
        <w:t>states are typically</w:t>
      </w:r>
      <w:r w:rsidRPr="007C7E97">
        <w:rPr>
          <w:rFonts w:cs="Times New Roman"/>
          <w:szCs w:val="24"/>
        </w:rPr>
        <w:t xml:space="preserve"> remote, sparsely populated </w:t>
      </w:r>
      <w:r w:rsidR="00F45306" w:rsidRPr="007C7E97">
        <w:rPr>
          <w:rFonts w:cs="Times New Roman"/>
          <w:szCs w:val="24"/>
        </w:rPr>
        <w:t xml:space="preserve">and </w:t>
      </w:r>
      <w:r w:rsidR="003E7970" w:rsidRPr="007C7E97">
        <w:rPr>
          <w:rFonts w:cs="Times New Roman"/>
          <w:szCs w:val="24"/>
        </w:rPr>
        <w:t>mountainous</w:t>
      </w:r>
      <w:r w:rsidR="007A5836" w:rsidRPr="007C7E97">
        <w:rPr>
          <w:rFonts w:cs="Times New Roman"/>
          <w:szCs w:val="24"/>
        </w:rPr>
        <w:t xml:space="preserve">. </w:t>
      </w:r>
      <w:r w:rsidRPr="007C7E97">
        <w:rPr>
          <w:rFonts w:cs="Times New Roman"/>
          <w:szCs w:val="24"/>
        </w:rPr>
        <w:t xml:space="preserve">Travel is difficult and their populations are ethnically heterogeneous, a situation associated with civil unrest. </w:t>
      </w:r>
      <w:r w:rsidR="006D7BAB" w:rsidRPr="007C7E97">
        <w:rPr>
          <w:rFonts w:cs="Times New Roman"/>
          <w:szCs w:val="24"/>
        </w:rPr>
        <w:t>As a result, factors typically associated with fertility are affected.</w:t>
      </w:r>
      <w:r w:rsidR="00621245" w:rsidRPr="007C7E97">
        <w:rPr>
          <w:rFonts w:cs="Times New Roman"/>
          <w:szCs w:val="24"/>
        </w:rPr>
        <w:t xml:space="preserve"> </w:t>
      </w:r>
      <w:r w:rsidR="006D7BAB" w:rsidRPr="007C7E97">
        <w:rPr>
          <w:rFonts w:cs="Times New Roman"/>
          <w:szCs w:val="24"/>
        </w:rPr>
        <w:t>For example,</w:t>
      </w:r>
      <w:r w:rsidRPr="007C7E97">
        <w:rPr>
          <w:rFonts w:cs="Times New Roman"/>
          <w:szCs w:val="24"/>
        </w:rPr>
        <w:t xml:space="preserve"> </w:t>
      </w:r>
      <w:r w:rsidR="006D7BAB" w:rsidRPr="007C7E97">
        <w:rPr>
          <w:rFonts w:cs="Times New Roman"/>
          <w:szCs w:val="24"/>
        </w:rPr>
        <w:t>a</w:t>
      </w:r>
      <w:r w:rsidRPr="007C7E97">
        <w:rPr>
          <w:rFonts w:cs="Times New Roman"/>
          <w:szCs w:val="24"/>
        </w:rPr>
        <w:t>ccess to health facilities and educat</w:t>
      </w:r>
      <w:r w:rsidR="007A5836" w:rsidRPr="007C7E97">
        <w:rPr>
          <w:rFonts w:cs="Times New Roman"/>
          <w:szCs w:val="24"/>
        </w:rPr>
        <w:t>ion is poor</w:t>
      </w:r>
      <w:r w:rsidR="00EE1391" w:rsidRPr="007C7E97">
        <w:rPr>
          <w:rFonts w:cs="Times New Roman"/>
          <w:szCs w:val="24"/>
        </w:rPr>
        <w:t xml:space="preserve">. </w:t>
      </w:r>
      <w:r w:rsidR="006D7BAB" w:rsidRPr="007C7E97">
        <w:rPr>
          <w:rFonts w:cs="Times New Roman"/>
          <w:szCs w:val="24"/>
        </w:rPr>
        <w:t>T</w:t>
      </w:r>
      <w:r w:rsidRPr="007C7E97">
        <w:rPr>
          <w:rFonts w:cs="Times New Roman"/>
          <w:szCs w:val="24"/>
        </w:rPr>
        <w:t xml:space="preserve">he majority of health facilities offering maternal and reproductive health services in Chin and Shan states are more than 21 miles from the closest medical depot (Department of Medical Research </w:t>
      </w:r>
      <w:r w:rsidRPr="00CB4D36">
        <w:rPr>
          <w:rFonts w:cs="Times New Roman"/>
          <w:szCs w:val="24"/>
        </w:rPr>
        <w:t>et al</w:t>
      </w:r>
      <w:r w:rsidRPr="0098200E">
        <w:rPr>
          <w:rFonts w:cs="Times New Roman"/>
          <w:szCs w:val="24"/>
        </w:rPr>
        <w:t>.</w:t>
      </w:r>
      <w:r w:rsidRPr="007C7E97">
        <w:rPr>
          <w:rFonts w:cs="Times New Roman"/>
          <w:szCs w:val="24"/>
        </w:rPr>
        <w:t xml:space="preserve"> 2016). In eastern Shan state, </w:t>
      </w:r>
      <w:r w:rsidR="001525D0" w:rsidRPr="007C7E97">
        <w:rPr>
          <w:rFonts w:cs="Times New Roman"/>
          <w:szCs w:val="24"/>
        </w:rPr>
        <w:t>only</w:t>
      </w:r>
      <w:r w:rsidRPr="007C7E97">
        <w:rPr>
          <w:rFonts w:cs="Times New Roman"/>
          <w:szCs w:val="24"/>
        </w:rPr>
        <w:t xml:space="preserve"> 8.5% of women </w:t>
      </w:r>
      <w:r w:rsidR="001525D0" w:rsidRPr="007C7E97">
        <w:rPr>
          <w:rFonts w:cs="Times New Roman"/>
          <w:szCs w:val="24"/>
        </w:rPr>
        <w:t xml:space="preserve">were estimated to </w:t>
      </w:r>
      <w:r w:rsidRPr="007C7E97">
        <w:rPr>
          <w:rFonts w:cs="Times New Roman"/>
          <w:szCs w:val="24"/>
        </w:rPr>
        <w:t>ha</w:t>
      </w:r>
      <w:r w:rsidR="001525D0" w:rsidRPr="007C7E97">
        <w:rPr>
          <w:rFonts w:cs="Times New Roman"/>
          <w:szCs w:val="24"/>
        </w:rPr>
        <w:t>ve</w:t>
      </w:r>
      <w:r w:rsidRPr="007C7E97">
        <w:rPr>
          <w:rFonts w:cs="Times New Roman"/>
          <w:szCs w:val="24"/>
        </w:rPr>
        <w:t xml:space="preserve"> secondary or higher education in 2009-2010 and </w:t>
      </w:r>
      <w:r w:rsidR="001525D0" w:rsidRPr="007C7E97">
        <w:rPr>
          <w:rFonts w:cs="Times New Roman"/>
          <w:szCs w:val="24"/>
        </w:rPr>
        <w:t xml:space="preserve">in 2014 </w:t>
      </w:r>
      <w:r w:rsidRPr="007C7E97">
        <w:rPr>
          <w:rFonts w:cs="Times New Roman"/>
          <w:szCs w:val="24"/>
        </w:rPr>
        <w:t>only 66% of Shan state’s population were literate (Ministry of National Planning and Economic Development</w:t>
      </w:r>
      <w:r w:rsidR="0098200E">
        <w:rPr>
          <w:rFonts w:cs="Times New Roman"/>
          <w:szCs w:val="24"/>
        </w:rPr>
        <w:t>, Ministry of Health, and UNICEF</w:t>
      </w:r>
      <w:r w:rsidRPr="007C7E97">
        <w:rPr>
          <w:rFonts w:cs="Times New Roman"/>
          <w:szCs w:val="24"/>
        </w:rPr>
        <w:t xml:space="preserve"> 2011, Department of Population, Ministry of Labour, Immigration and Population 2016a). </w:t>
      </w:r>
      <w:r w:rsidR="007B51B2" w:rsidRPr="007C7E97">
        <w:rPr>
          <w:rFonts w:cs="Times New Roman"/>
          <w:szCs w:val="24"/>
        </w:rPr>
        <w:t xml:space="preserve">In comparison, those living in the central </w:t>
      </w:r>
      <w:r w:rsidR="009C5729" w:rsidRPr="007C7E97">
        <w:rPr>
          <w:rFonts w:cs="Times New Roman"/>
          <w:szCs w:val="24"/>
        </w:rPr>
        <w:t>region</w:t>
      </w:r>
      <w:r w:rsidR="007B51B2" w:rsidRPr="007C7E97">
        <w:rPr>
          <w:rFonts w:cs="Times New Roman"/>
          <w:szCs w:val="24"/>
        </w:rPr>
        <w:t xml:space="preserve">s of the country are predominantly ethnically Burmese, and are of generally higher socioeconomic status with better access to health and education services. </w:t>
      </w:r>
    </w:p>
    <w:p w14:paraId="0C7E05E0" w14:textId="65F87346" w:rsidR="00BA61FB" w:rsidRPr="007C7E97" w:rsidRDefault="00BA61FB" w:rsidP="00F45306">
      <w:pPr>
        <w:spacing w:after="0" w:line="480" w:lineRule="auto"/>
        <w:contextualSpacing/>
        <w:rPr>
          <w:rFonts w:cs="Times New Roman"/>
          <w:szCs w:val="24"/>
        </w:rPr>
      </w:pPr>
      <w:r w:rsidRPr="007C7E97">
        <w:rPr>
          <w:rFonts w:cs="Times New Roman"/>
          <w:szCs w:val="24"/>
        </w:rPr>
        <w:lastRenderedPageBreak/>
        <w:t>[Figure 1 about here]</w:t>
      </w:r>
    </w:p>
    <w:p w14:paraId="15467D36" w14:textId="1435E932" w:rsidR="006D7BAB" w:rsidRPr="007C7E97" w:rsidRDefault="001525D0" w:rsidP="00EE1391">
      <w:pPr>
        <w:spacing w:after="0" w:line="480" w:lineRule="auto"/>
        <w:contextualSpacing/>
        <w:rPr>
          <w:rFonts w:cs="Times New Roman"/>
          <w:szCs w:val="24"/>
        </w:rPr>
      </w:pPr>
      <w:r w:rsidRPr="007C7E97">
        <w:rPr>
          <w:rFonts w:cs="Times New Roman"/>
          <w:szCs w:val="24"/>
        </w:rPr>
        <w:tab/>
      </w:r>
      <w:r w:rsidR="006D7BAB" w:rsidRPr="007C7E97">
        <w:rPr>
          <w:rFonts w:cs="Times New Roman"/>
          <w:szCs w:val="24"/>
        </w:rPr>
        <w:t xml:space="preserve"> </w:t>
      </w:r>
      <w:r w:rsidR="00BA61FB" w:rsidRPr="007C7E97">
        <w:rPr>
          <w:rFonts w:cs="Times New Roman"/>
          <w:szCs w:val="24"/>
        </w:rPr>
        <w:t xml:space="preserve"> </w:t>
      </w:r>
      <w:r w:rsidR="006D7BAB" w:rsidRPr="007C7E97">
        <w:rPr>
          <w:rFonts w:cs="Times New Roman"/>
          <w:szCs w:val="24"/>
        </w:rPr>
        <w:t xml:space="preserve"> Border states have also been affected</w:t>
      </w:r>
      <w:r w:rsidR="00BA61FB" w:rsidRPr="007C7E97">
        <w:rPr>
          <w:rFonts w:cs="Times New Roman"/>
          <w:szCs w:val="24"/>
        </w:rPr>
        <w:t xml:space="preserve"> </w:t>
      </w:r>
      <w:r w:rsidR="006D7BAB" w:rsidRPr="007C7E97">
        <w:rPr>
          <w:rFonts w:cs="Times New Roman"/>
          <w:szCs w:val="24"/>
        </w:rPr>
        <w:t>by conflict</w:t>
      </w:r>
      <w:r w:rsidR="00BA61FB" w:rsidRPr="007C7E97">
        <w:rPr>
          <w:rFonts w:cs="Times New Roman"/>
          <w:szCs w:val="24"/>
        </w:rPr>
        <w:t xml:space="preserve"> during the past decades.  </w:t>
      </w:r>
      <w:r w:rsidR="006D7BAB" w:rsidRPr="007C7E97">
        <w:rPr>
          <w:rFonts w:cs="Times New Roman"/>
          <w:szCs w:val="24"/>
        </w:rPr>
        <w:t>Conflict event d</w:t>
      </w:r>
      <w:r w:rsidR="00B84803" w:rsidRPr="007C7E97">
        <w:rPr>
          <w:rFonts w:cs="Times New Roman"/>
          <w:szCs w:val="24"/>
        </w:rPr>
        <w:t>ata</w:t>
      </w:r>
      <w:r w:rsidR="00BA61FB" w:rsidRPr="007C7E97">
        <w:rPr>
          <w:rFonts w:cs="Times New Roman"/>
          <w:szCs w:val="24"/>
        </w:rPr>
        <w:t xml:space="preserve"> for the census year of 2014 indicate that conflict incidents </w:t>
      </w:r>
      <w:r w:rsidR="00B84803" w:rsidRPr="007C7E97">
        <w:rPr>
          <w:rFonts w:cs="Times New Roman"/>
          <w:szCs w:val="24"/>
        </w:rPr>
        <w:t>we</w:t>
      </w:r>
      <w:r w:rsidR="00BA61FB" w:rsidRPr="007C7E97">
        <w:rPr>
          <w:rFonts w:cs="Times New Roman"/>
          <w:szCs w:val="24"/>
        </w:rPr>
        <w:t>re widespread throughout the country</w:t>
      </w:r>
      <w:r w:rsidR="00B84803" w:rsidRPr="007C7E97">
        <w:rPr>
          <w:rFonts w:cs="Times New Roman"/>
          <w:szCs w:val="24"/>
        </w:rPr>
        <w:t>, though most intense in Rakhine, northern Shan</w:t>
      </w:r>
      <w:r w:rsidR="009F7DBA" w:rsidRPr="007C7E97">
        <w:rPr>
          <w:rFonts w:cs="Times New Roman"/>
          <w:szCs w:val="24"/>
        </w:rPr>
        <w:t>,</w:t>
      </w:r>
      <w:r w:rsidR="00B84803" w:rsidRPr="007C7E97">
        <w:rPr>
          <w:rFonts w:cs="Times New Roman"/>
          <w:szCs w:val="24"/>
        </w:rPr>
        <w:t xml:space="preserve"> and western Kachin</w:t>
      </w:r>
      <w:r w:rsidR="00912DF1" w:rsidRPr="007C7E97">
        <w:rPr>
          <w:rFonts w:cs="Times New Roman"/>
          <w:szCs w:val="24"/>
        </w:rPr>
        <w:t xml:space="preserve"> </w:t>
      </w:r>
      <w:r w:rsidR="005873D1">
        <w:rPr>
          <w:rFonts w:cs="Times New Roman"/>
          <w:szCs w:val="24"/>
        </w:rPr>
        <w:t xml:space="preserve">states </w:t>
      </w:r>
      <w:r w:rsidR="00912DF1" w:rsidRPr="007C7E97">
        <w:rPr>
          <w:rFonts w:cs="Times New Roman"/>
          <w:szCs w:val="24"/>
        </w:rPr>
        <w:t>(Figure 1b). Although less frequent,</w:t>
      </w:r>
      <w:r w:rsidR="009F7DBA" w:rsidRPr="007C7E97">
        <w:rPr>
          <w:rFonts w:cs="Times New Roman"/>
          <w:szCs w:val="24"/>
        </w:rPr>
        <w:t xml:space="preserve"> Kayin</w:t>
      </w:r>
      <w:r w:rsidR="00B84803" w:rsidRPr="007C7E97">
        <w:rPr>
          <w:rFonts w:cs="Times New Roman"/>
          <w:szCs w:val="24"/>
        </w:rPr>
        <w:t xml:space="preserve"> </w:t>
      </w:r>
      <w:r w:rsidR="00944092" w:rsidRPr="007C7E97">
        <w:rPr>
          <w:rFonts w:cs="Times New Roman"/>
          <w:szCs w:val="24"/>
        </w:rPr>
        <w:t>stat</w:t>
      </w:r>
      <w:r w:rsidR="00B84803" w:rsidRPr="007C7E97">
        <w:rPr>
          <w:rFonts w:cs="Times New Roman"/>
          <w:szCs w:val="24"/>
        </w:rPr>
        <w:t>e</w:t>
      </w:r>
      <w:r w:rsidR="00912DF1" w:rsidRPr="007C7E97">
        <w:rPr>
          <w:rFonts w:cs="Times New Roman"/>
          <w:szCs w:val="24"/>
        </w:rPr>
        <w:t xml:space="preserve"> also regularly experience</w:t>
      </w:r>
      <w:r w:rsidR="005873D1">
        <w:rPr>
          <w:rFonts w:cs="Times New Roman"/>
          <w:szCs w:val="24"/>
        </w:rPr>
        <w:t>d</w:t>
      </w:r>
      <w:r w:rsidR="00912DF1" w:rsidRPr="007C7E97">
        <w:rPr>
          <w:rFonts w:cs="Times New Roman"/>
          <w:szCs w:val="24"/>
        </w:rPr>
        <w:t xml:space="preserve"> conflict</w:t>
      </w:r>
      <w:r w:rsidR="00EE1391" w:rsidRPr="007C7E97">
        <w:rPr>
          <w:rFonts w:cs="Times New Roman"/>
          <w:szCs w:val="24"/>
        </w:rPr>
        <w:t xml:space="preserve"> during the same period</w:t>
      </w:r>
      <w:r w:rsidR="00BA61FB" w:rsidRPr="007C7E97">
        <w:rPr>
          <w:rFonts w:cs="Times New Roman"/>
          <w:szCs w:val="24"/>
        </w:rPr>
        <w:t xml:space="preserve">.  </w:t>
      </w:r>
      <w:r w:rsidR="006D7BAB" w:rsidRPr="007C7E97">
        <w:rPr>
          <w:rFonts w:cs="Times New Roman"/>
          <w:szCs w:val="24"/>
        </w:rPr>
        <w:t xml:space="preserve">The </w:t>
      </w:r>
      <w:r w:rsidR="00EE1391" w:rsidRPr="007C7E97">
        <w:rPr>
          <w:rFonts w:cs="Times New Roman"/>
          <w:szCs w:val="24"/>
        </w:rPr>
        <w:t xml:space="preserve">most intensive conflicts </w:t>
      </w:r>
      <w:r w:rsidR="006D7BAB" w:rsidRPr="007C7E97">
        <w:rPr>
          <w:rFonts w:cs="Times New Roman"/>
          <w:szCs w:val="24"/>
        </w:rPr>
        <w:t xml:space="preserve">have been in peripheral areas inhabited by ethnic minorities, such as Rakhine state. </w:t>
      </w:r>
    </w:p>
    <w:p w14:paraId="159C5DD8" w14:textId="24620482" w:rsidR="00BA61FB" w:rsidRPr="007C7E97" w:rsidRDefault="00BA61FB" w:rsidP="00EE1391">
      <w:pPr>
        <w:spacing w:after="0" w:line="480" w:lineRule="auto"/>
        <w:ind w:firstLine="720"/>
        <w:contextualSpacing/>
        <w:rPr>
          <w:rFonts w:cs="Times New Roman"/>
          <w:szCs w:val="24"/>
        </w:rPr>
      </w:pPr>
      <w:r w:rsidRPr="007C7E97">
        <w:rPr>
          <w:rFonts w:cs="Times New Roman"/>
          <w:szCs w:val="24"/>
        </w:rPr>
        <w:t xml:space="preserve">Finally, access to </w:t>
      </w:r>
      <w:r w:rsidR="001525D0" w:rsidRPr="007C7E97">
        <w:rPr>
          <w:rFonts w:cs="Times New Roman"/>
          <w:szCs w:val="24"/>
        </w:rPr>
        <w:t xml:space="preserve">digital technology </w:t>
      </w:r>
      <w:r w:rsidRPr="007C7E97">
        <w:rPr>
          <w:rFonts w:cs="Times New Roman"/>
          <w:szCs w:val="24"/>
        </w:rPr>
        <w:t>was severely restricted until 2013 when private mobile telephone providers were introduced.  Official statistics report that the number of mobile telephone users increased 100 times over between 2010 and 2016, but critics have noted th</w:t>
      </w:r>
      <w:r w:rsidR="00EE1391" w:rsidRPr="007C7E97">
        <w:rPr>
          <w:rFonts w:cs="Times New Roman"/>
          <w:szCs w:val="24"/>
        </w:rPr>
        <w:t>at</w:t>
      </w:r>
      <w:r w:rsidRPr="007C7E97">
        <w:rPr>
          <w:rFonts w:cs="Times New Roman"/>
          <w:szCs w:val="24"/>
        </w:rPr>
        <w:t xml:space="preserve"> rural areas and women </w:t>
      </w:r>
      <w:r w:rsidR="00EE1391" w:rsidRPr="007C7E97">
        <w:rPr>
          <w:rFonts w:cs="Times New Roman"/>
          <w:szCs w:val="24"/>
        </w:rPr>
        <w:t>were</w:t>
      </w:r>
      <w:r w:rsidRPr="007C7E97">
        <w:rPr>
          <w:rFonts w:cs="Times New Roman"/>
          <w:szCs w:val="24"/>
        </w:rPr>
        <w:t xml:space="preserve"> left behind during the rapid growth of the country’s telecommunications systems (Shadrach 2018).</w:t>
      </w:r>
      <w:r w:rsidR="001F6A36" w:rsidRPr="007C7E97">
        <w:rPr>
          <w:rFonts w:cs="Times New Roman"/>
          <w:szCs w:val="24"/>
        </w:rPr>
        <w:tab/>
      </w:r>
    </w:p>
    <w:p w14:paraId="73F3D2C0" w14:textId="38A764AB" w:rsidR="001F6A36" w:rsidRPr="007C7E97" w:rsidRDefault="00BA61FB" w:rsidP="001F6A36">
      <w:pPr>
        <w:spacing w:after="0" w:line="480" w:lineRule="auto"/>
        <w:contextualSpacing/>
        <w:rPr>
          <w:rFonts w:cs="Times New Roman"/>
          <w:szCs w:val="24"/>
        </w:rPr>
      </w:pPr>
      <w:r w:rsidRPr="007C7E97">
        <w:rPr>
          <w:rFonts w:cs="Times New Roman"/>
          <w:szCs w:val="24"/>
        </w:rPr>
        <w:tab/>
      </w:r>
      <w:r w:rsidR="00B84803" w:rsidRPr="007C7E97">
        <w:rPr>
          <w:rFonts w:cs="Times New Roman"/>
          <w:szCs w:val="24"/>
        </w:rPr>
        <w:t>In this paper we</w:t>
      </w:r>
      <w:r w:rsidR="001F6A36" w:rsidRPr="007C7E97">
        <w:rPr>
          <w:rFonts w:cs="Times New Roman"/>
          <w:szCs w:val="24"/>
        </w:rPr>
        <w:t xml:space="preserve"> examine regional fertility trends using data from the 1983 </w:t>
      </w:r>
      <w:r w:rsidR="00B84803" w:rsidRPr="007C7E97">
        <w:rPr>
          <w:rFonts w:cs="Times New Roman"/>
          <w:szCs w:val="24"/>
        </w:rPr>
        <w:t>and 2014 c</w:t>
      </w:r>
      <w:r w:rsidR="001F6A36" w:rsidRPr="007C7E97">
        <w:rPr>
          <w:rFonts w:cs="Times New Roman"/>
          <w:szCs w:val="24"/>
        </w:rPr>
        <w:t>ensus</w:t>
      </w:r>
      <w:r w:rsidR="00B84803" w:rsidRPr="007C7E97">
        <w:rPr>
          <w:rFonts w:cs="Times New Roman"/>
          <w:szCs w:val="24"/>
        </w:rPr>
        <w:t>es</w:t>
      </w:r>
      <w:r w:rsidR="001F6A36" w:rsidRPr="007C7E97">
        <w:rPr>
          <w:rFonts w:cs="Times New Roman"/>
          <w:szCs w:val="24"/>
        </w:rPr>
        <w:t xml:space="preserve">, validated using data from the recently released 2016 Demographic and Health Survey (DHS). We compare sub-regional fertility patterns in 2014 with those reported 31 years earlier. </w:t>
      </w:r>
      <w:r w:rsidR="00B84803" w:rsidRPr="007C7E97">
        <w:rPr>
          <w:rFonts w:cs="Times New Roman"/>
          <w:szCs w:val="24"/>
        </w:rPr>
        <w:t>A</w:t>
      </w:r>
      <w:r w:rsidR="001F6A36" w:rsidRPr="007C7E97">
        <w:rPr>
          <w:rFonts w:cs="Times New Roman"/>
          <w:szCs w:val="24"/>
        </w:rPr>
        <w:t xml:space="preserve">ggregate data </w:t>
      </w:r>
      <w:r w:rsidR="00912DF1" w:rsidRPr="007C7E97">
        <w:rPr>
          <w:rFonts w:cs="Times New Roman"/>
          <w:szCs w:val="24"/>
        </w:rPr>
        <w:t>from the</w:t>
      </w:r>
      <w:r w:rsidR="001F6A36" w:rsidRPr="007C7E97">
        <w:rPr>
          <w:rFonts w:cs="Times New Roman"/>
          <w:szCs w:val="24"/>
        </w:rPr>
        <w:t xml:space="preserve"> 2014 census are examined to provide insight into the factors</w:t>
      </w:r>
      <w:r w:rsidR="007A5836" w:rsidRPr="007C7E97">
        <w:rPr>
          <w:rFonts w:cs="Times New Roman"/>
          <w:szCs w:val="24"/>
        </w:rPr>
        <w:t xml:space="preserve"> influencing </w:t>
      </w:r>
      <w:r w:rsidR="001F6A36" w:rsidRPr="007C7E97">
        <w:rPr>
          <w:rFonts w:cs="Times New Roman"/>
          <w:szCs w:val="24"/>
        </w:rPr>
        <w:t xml:space="preserve">fertility at a sub-regional level, and how these factors may contribute to our understanding of other health and social outcomes across the country. </w:t>
      </w:r>
    </w:p>
    <w:p w14:paraId="3AC4B042" w14:textId="2CE52CC8" w:rsidR="00C25FB0" w:rsidRPr="007C7E97" w:rsidRDefault="001F6A36" w:rsidP="00DD2994">
      <w:pPr>
        <w:spacing w:after="0" w:line="480" w:lineRule="auto"/>
        <w:contextualSpacing/>
        <w:rPr>
          <w:rFonts w:cs="Times New Roman"/>
          <w:szCs w:val="24"/>
        </w:rPr>
      </w:pPr>
      <w:r w:rsidRPr="007C7E97">
        <w:rPr>
          <w:rFonts w:cs="Times New Roman"/>
          <w:szCs w:val="24"/>
        </w:rPr>
        <w:tab/>
      </w:r>
      <w:r w:rsidR="00D863A1" w:rsidRPr="007C7E97">
        <w:rPr>
          <w:rFonts w:cs="Times New Roman"/>
          <w:szCs w:val="24"/>
        </w:rPr>
        <w:t>We</w:t>
      </w:r>
      <w:r w:rsidR="00116787" w:rsidRPr="007C7E97">
        <w:rPr>
          <w:rFonts w:cs="Times New Roman"/>
          <w:szCs w:val="24"/>
        </w:rPr>
        <w:t xml:space="preserve"> </w:t>
      </w:r>
      <w:r w:rsidR="000A58AD" w:rsidRPr="007C7E97">
        <w:rPr>
          <w:rFonts w:cs="Times New Roman"/>
          <w:szCs w:val="24"/>
        </w:rPr>
        <w:t xml:space="preserve">generated </w:t>
      </w:r>
      <w:r w:rsidR="00116787" w:rsidRPr="007C7E97">
        <w:rPr>
          <w:rFonts w:cs="Times New Roman"/>
          <w:szCs w:val="24"/>
        </w:rPr>
        <w:t>maps</w:t>
      </w:r>
      <w:r w:rsidR="005C4C3B" w:rsidRPr="007C7E97">
        <w:rPr>
          <w:rFonts w:cs="Times New Roman"/>
          <w:szCs w:val="24"/>
        </w:rPr>
        <w:t xml:space="preserve"> showing </w:t>
      </w:r>
      <w:r w:rsidRPr="007C7E97">
        <w:rPr>
          <w:rFonts w:cs="Times New Roman"/>
          <w:szCs w:val="24"/>
        </w:rPr>
        <w:t xml:space="preserve">the </w:t>
      </w:r>
      <w:r w:rsidR="005C4C3B" w:rsidRPr="007C7E97">
        <w:rPr>
          <w:rFonts w:cs="Times New Roman"/>
          <w:szCs w:val="24"/>
        </w:rPr>
        <w:t>geospatial distribution of fertility and associated factors</w:t>
      </w:r>
      <w:r w:rsidR="00116787" w:rsidRPr="007C7E97">
        <w:rPr>
          <w:rFonts w:cs="Times New Roman"/>
          <w:szCs w:val="24"/>
        </w:rPr>
        <w:t xml:space="preserve"> </w:t>
      </w:r>
      <w:r w:rsidR="005C4C3B" w:rsidRPr="007C7E97">
        <w:rPr>
          <w:rFonts w:cs="Times New Roman"/>
          <w:szCs w:val="24"/>
        </w:rPr>
        <w:t xml:space="preserve">using </w:t>
      </w:r>
      <w:r w:rsidR="00912DF1" w:rsidRPr="007C7E97">
        <w:rPr>
          <w:rFonts w:cs="Times New Roman"/>
          <w:szCs w:val="24"/>
        </w:rPr>
        <w:t>ArcGIS 10.4.1</w:t>
      </w:r>
      <w:r w:rsidR="00116787" w:rsidRPr="007C7E97">
        <w:rPr>
          <w:rFonts w:cs="Times New Roman"/>
          <w:szCs w:val="24"/>
        </w:rPr>
        <w:t xml:space="preserve"> </w:t>
      </w:r>
      <w:r w:rsidR="00914B72" w:rsidRPr="007C7E97">
        <w:rPr>
          <w:rFonts w:cs="Times New Roman"/>
          <w:szCs w:val="24"/>
        </w:rPr>
        <w:t>and applying</w:t>
      </w:r>
      <w:r w:rsidR="00D863A1" w:rsidRPr="007C7E97">
        <w:rPr>
          <w:rFonts w:cs="Times New Roman"/>
          <w:szCs w:val="24"/>
        </w:rPr>
        <w:t xml:space="preserve"> Shapefiles and Place Codes </w:t>
      </w:r>
      <w:r w:rsidR="00116787" w:rsidRPr="007C7E97">
        <w:rPr>
          <w:rFonts w:cs="Times New Roman"/>
          <w:szCs w:val="24"/>
        </w:rPr>
        <w:t xml:space="preserve">from </w:t>
      </w:r>
      <w:r w:rsidR="00413DAC" w:rsidRPr="007C7E97">
        <w:rPr>
          <w:rFonts w:cs="Times New Roman"/>
          <w:szCs w:val="24"/>
        </w:rPr>
        <w:t>the Myanmar Information Management Unit</w:t>
      </w:r>
      <w:r w:rsidR="0040689A" w:rsidRPr="007C7E97">
        <w:rPr>
          <w:rFonts w:cs="Times New Roman"/>
          <w:szCs w:val="24"/>
        </w:rPr>
        <w:t xml:space="preserve"> </w:t>
      </w:r>
      <w:r w:rsidRPr="007C7E97">
        <w:rPr>
          <w:rFonts w:cs="Times New Roman"/>
          <w:szCs w:val="24"/>
        </w:rPr>
        <w:t>(</w:t>
      </w:r>
      <w:r w:rsidR="00D863A1" w:rsidRPr="007C7E97">
        <w:rPr>
          <w:rFonts w:cs="Times New Roman"/>
          <w:szCs w:val="24"/>
        </w:rPr>
        <w:t>2007</w:t>
      </w:r>
      <w:r w:rsidRPr="007C7E97">
        <w:rPr>
          <w:rFonts w:cs="Times New Roman"/>
          <w:szCs w:val="24"/>
        </w:rPr>
        <w:t>)</w:t>
      </w:r>
      <w:r w:rsidR="00D863A1" w:rsidRPr="007C7E97">
        <w:rPr>
          <w:rFonts w:cs="Times New Roman"/>
          <w:szCs w:val="24"/>
        </w:rPr>
        <w:t>. Statistical analysis was carried out using Microsoft Excel and IBM SPSS Statistics v</w:t>
      </w:r>
      <w:r w:rsidR="007A5836" w:rsidRPr="007C7E97">
        <w:rPr>
          <w:rFonts w:cs="Times New Roman"/>
          <w:szCs w:val="24"/>
        </w:rPr>
        <w:t>.</w:t>
      </w:r>
      <w:r w:rsidR="00D863A1" w:rsidRPr="007C7E97">
        <w:rPr>
          <w:rFonts w:cs="Times New Roman"/>
          <w:szCs w:val="24"/>
        </w:rPr>
        <w:t xml:space="preserve">24. </w:t>
      </w:r>
      <w:r w:rsidR="00375E62" w:rsidRPr="007C7E97">
        <w:rPr>
          <w:rFonts w:cs="Times New Roman"/>
          <w:szCs w:val="24"/>
        </w:rPr>
        <w:t xml:space="preserve"> </w:t>
      </w:r>
    </w:p>
    <w:p w14:paraId="7B9C0BF6" w14:textId="462B8777" w:rsidR="00E342D0" w:rsidRPr="007C7E97" w:rsidRDefault="00E342D0" w:rsidP="00DD2994">
      <w:pPr>
        <w:spacing w:after="0" w:line="480" w:lineRule="auto"/>
        <w:contextualSpacing/>
        <w:rPr>
          <w:rFonts w:cs="Times New Roman"/>
          <w:szCs w:val="24"/>
        </w:rPr>
      </w:pPr>
    </w:p>
    <w:p w14:paraId="5F53C2F5" w14:textId="77777777" w:rsidR="00EE1391" w:rsidRPr="007C7E97" w:rsidRDefault="00EE1391" w:rsidP="00DD2994">
      <w:pPr>
        <w:spacing w:after="0" w:line="480" w:lineRule="auto"/>
        <w:contextualSpacing/>
        <w:rPr>
          <w:rFonts w:cs="Times New Roman"/>
          <w:szCs w:val="24"/>
        </w:rPr>
      </w:pPr>
    </w:p>
    <w:p w14:paraId="2B6B1D64" w14:textId="77777777" w:rsidR="00EE1391" w:rsidRPr="007C7E97" w:rsidRDefault="00EE1391" w:rsidP="00DD2994">
      <w:pPr>
        <w:spacing w:after="0" w:line="480" w:lineRule="auto"/>
        <w:contextualSpacing/>
        <w:rPr>
          <w:rFonts w:cs="Times New Roman"/>
          <w:szCs w:val="24"/>
        </w:rPr>
      </w:pPr>
    </w:p>
    <w:p w14:paraId="1DED30A0" w14:textId="6F42B266" w:rsidR="009D37B8" w:rsidRPr="007C7E97" w:rsidRDefault="00750344" w:rsidP="00DD2994">
      <w:pPr>
        <w:spacing w:after="0" w:line="480" w:lineRule="auto"/>
        <w:contextualSpacing/>
        <w:rPr>
          <w:rFonts w:cs="Times New Roman"/>
          <w:b/>
          <w:szCs w:val="24"/>
        </w:rPr>
      </w:pPr>
      <w:r w:rsidRPr="007C7E97">
        <w:rPr>
          <w:rFonts w:cs="Times New Roman"/>
          <w:b/>
          <w:szCs w:val="24"/>
        </w:rPr>
        <w:lastRenderedPageBreak/>
        <w:t>Data and methods</w:t>
      </w:r>
    </w:p>
    <w:p w14:paraId="61BEBD08" w14:textId="2286C4DB" w:rsidR="00C303D8" w:rsidRPr="007C7E97" w:rsidRDefault="0068601A" w:rsidP="00E053A6">
      <w:pPr>
        <w:spacing w:after="0" w:line="480" w:lineRule="auto"/>
        <w:contextualSpacing/>
        <w:rPr>
          <w:rFonts w:cs="Times New Roman"/>
          <w:szCs w:val="24"/>
        </w:rPr>
      </w:pPr>
      <w:r w:rsidRPr="007C7E97">
        <w:rPr>
          <w:rFonts w:cs="Times New Roman"/>
          <w:szCs w:val="24"/>
        </w:rPr>
        <w:t>D</w:t>
      </w:r>
      <w:r w:rsidR="0038531B" w:rsidRPr="007C7E97">
        <w:rPr>
          <w:rFonts w:cs="Times New Roman"/>
          <w:szCs w:val="24"/>
        </w:rPr>
        <w:t>ata</w:t>
      </w:r>
      <w:r w:rsidRPr="007C7E97">
        <w:rPr>
          <w:rFonts w:cs="Times New Roman"/>
          <w:szCs w:val="24"/>
        </w:rPr>
        <w:t xml:space="preserve"> for 1983</w:t>
      </w:r>
      <w:r w:rsidR="0038531B" w:rsidRPr="007C7E97">
        <w:rPr>
          <w:rFonts w:cs="Times New Roman"/>
          <w:szCs w:val="24"/>
        </w:rPr>
        <w:t xml:space="preserve"> were abstracted from individual state- and </w:t>
      </w:r>
      <w:r w:rsidR="009C5729" w:rsidRPr="007C7E97">
        <w:rPr>
          <w:rFonts w:cs="Times New Roman"/>
          <w:szCs w:val="24"/>
        </w:rPr>
        <w:t>region</w:t>
      </w:r>
      <w:r w:rsidR="0038531B" w:rsidRPr="007C7E97">
        <w:rPr>
          <w:rFonts w:cs="Times New Roman"/>
          <w:szCs w:val="24"/>
        </w:rPr>
        <w:t xml:space="preserve">-level published census reports. </w:t>
      </w:r>
      <w:r w:rsidR="003D1509" w:rsidRPr="007C7E97">
        <w:rPr>
          <w:color w:val="000000"/>
        </w:rPr>
        <w:t>The reports include tables of population by five-year age groups and sex for each township, but do not include information on births below the state/region level (Immigration and Manpower Department, Ministry of Home and Religious Affairs 1986). For this reason, we calculated the implied Total Fertility Rate (iTFR) to obtain fertility estimat</w:t>
      </w:r>
      <w:r w:rsidR="005873D1">
        <w:rPr>
          <w:color w:val="000000"/>
        </w:rPr>
        <w:t>e</w:t>
      </w:r>
      <w:r w:rsidR="003D1509" w:rsidRPr="007C7E97">
        <w:rPr>
          <w:color w:val="000000"/>
        </w:rPr>
        <w:t>s for smaller geographic areas (Hauer</w:t>
      </w:r>
      <w:r w:rsidR="0098200E">
        <w:rPr>
          <w:color w:val="000000"/>
        </w:rPr>
        <w:t xml:space="preserve">, Baker, and Brown </w:t>
      </w:r>
      <w:r w:rsidR="003D1509" w:rsidRPr="007C7E97">
        <w:rPr>
          <w:color w:val="000000"/>
        </w:rPr>
        <w:t>2013).</w:t>
      </w:r>
      <w:r w:rsidR="00080740" w:rsidRPr="007C7E97">
        <w:rPr>
          <w:rFonts w:cs="Times New Roman"/>
          <w:szCs w:val="24"/>
        </w:rPr>
        <w:t xml:space="preserve"> The iTFR uses data on the population aged under five years to estimate the annual number of births</w:t>
      </w:r>
      <w:r w:rsidR="00C303D8" w:rsidRPr="007C7E97">
        <w:rPr>
          <w:rFonts w:cs="Times New Roman"/>
          <w:szCs w:val="24"/>
        </w:rPr>
        <w:t xml:space="preserve"> in a particular area, </w:t>
      </w:r>
      <w:r w:rsidR="005873D1">
        <w:rPr>
          <w:rFonts w:cs="Times New Roman"/>
          <w:szCs w:val="24"/>
        </w:rPr>
        <w:t xml:space="preserve">and </w:t>
      </w:r>
      <w:r w:rsidR="00C303D8" w:rsidRPr="007C7E97">
        <w:rPr>
          <w:rFonts w:cs="Times New Roman"/>
          <w:szCs w:val="24"/>
        </w:rPr>
        <w:t xml:space="preserve">divides this by the population of women in the fertile age range to estimate the mean age-specific fertility rate </w:t>
      </w:r>
      <w:r w:rsidR="007A5836" w:rsidRPr="007C7E97">
        <w:rPr>
          <w:rFonts w:cs="Times New Roman"/>
          <w:szCs w:val="24"/>
        </w:rPr>
        <w:t>across the fertile ages.</w:t>
      </w:r>
      <w:r w:rsidR="00C303D8" w:rsidRPr="007C7E97">
        <w:rPr>
          <w:rFonts w:cs="Times New Roman"/>
          <w:szCs w:val="24"/>
        </w:rPr>
        <w:t xml:space="preserve"> Multiplying this by the number of years in the fertile age range produces the iTFR</w:t>
      </w:r>
      <w:r w:rsidR="00B84803" w:rsidRPr="007C7E97">
        <w:rPr>
          <w:rFonts w:cs="Times New Roman"/>
          <w:szCs w:val="24"/>
        </w:rPr>
        <w:t xml:space="preserve">. </w:t>
      </w:r>
      <w:r w:rsidR="00C303D8" w:rsidRPr="007C7E97">
        <w:rPr>
          <w:rFonts w:cs="Times New Roman"/>
          <w:szCs w:val="24"/>
        </w:rPr>
        <w:t>The iTFR has been found to perform well compared with other methods of estimating the TFR, such as the Bogue-Palmore method (Hauer</w:t>
      </w:r>
      <w:r w:rsidR="0098200E">
        <w:rPr>
          <w:rFonts w:cs="Times New Roman"/>
          <w:szCs w:val="24"/>
        </w:rPr>
        <w:t xml:space="preserve">, Baker and Brown </w:t>
      </w:r>
      <w:r w:rsidR="00C303D8" w:rsidRPr="007C7E97">
        <w:rPr>
          <w:rFonts w:cs="Times New Roman"/>
          <w:szCs w:val="24"/>
        </w:rPr>
        <w:t xml:space="preserve">2013).  </w:t>
      </w:r>
    </w:p>
    <w:p w14:paraId="69DE7652" w14:textId="609AD707" w:rsidR="0038531B" w:rsidRPr="007C7E97" w:rsidRDefault="00C303D8" w:rsidP="00DD2994">
      <w:pPr>
        <w:spacing w:after="0" w:line="480" w:lineRule="auto"/>
        <w:contextualSpacing/>
        <w:rPr>
          <w:rFonts w:cs="Times New Roman"/>
          <w:szCs w:val="24"/>
        </w:rPr>
      </w:pPr>
      <w:r w:rsidRPr="007C7E97">
        <w:rPr>
          <w:rFonts w:cs="Times New Roman"/>
          <w:szCs w:val="24"/>
        </w:rPr>
        <w:tab/>
      </w:r>
      <w:r w:rsidR="00E4451D" w:rsidRPr="007C7E97">
        <w:rPr>
          <w:rFonts w:cs="Times New Roman"/>
          <w:szCs w:val="24"/>
        </w:rPr>
        <w:t xml:space="preserve">The iTFR </w:t>
      </w:r>
      <w:r w:rsidRPr="007C7E97">
        <w:rPr>
          <w:rFonts w:cs="Times New Roman"/>
          <w:szCs w:val="24"/>
        </w:rPr>
        <w:t xml:space="preserve">as originally proposed </w:t>
      </w:r>
      <w:r w:rsidR="00E4451D" w:rsidRPr="007C7E97">
        <w:rPr>
          <w:rFonts w:cs="Times New Roman"/>
          <w:szCs w:val="24"/>
        </w:rPr>
        <w:t>assumes no child mortality or migration. As we had access to child mortality estimates, w</w:t>
      </w:r>
      <w:r w:rsidR="0038531B" w:rsidRPr="007C7E97">
        <w:rPr>
          <w:rFonts w:cs="Times New Roman"/>
          <w:szCs w:val="24"/>
        </w:rPr>
        <w:t xml:space="preserve">e </w:t>
      </w:r>
      <w:r w:rsidR="00B84803" w:rsidRPr="007C7E97">
        <w:rPr>
          <w:rFonts w:cs="Times New Roman"/>
          <w:szCs w:val="24"/>
        </w:rPr>
        <w:t>adjusted</w:t>
      </w:r>
      <w:r w:rsidR="006875FA" w:rsidRPr="007C7E97">
        <w:rPr>
          <w:rFonts w:cs="Times New Roman"/>
          <w:szCs w:val="24"/>
        </w:rPr>
        <w:t xml:space="preserve"> </w:t>
      </w:r>
      <w:r w:rsidRPr="007C7E97">
        <w:rPr>
          <w:rFonts w:cs="Times New Roman"/>
          <w:szCs w:val="24"/>
        </w:rPr>
        <w:t>our</w:t>
      </w:r>
      <w:r w:rsidR="0038531B" w:rsidRPr="007C7E97">
        <w:rPr>
          <w:rFonts w:cs="Times New Roman"/>
          <w:szCs w:val="24"/>
        </w:rPr>
        <w:t xml:space="preserve"> </w:t>
      </w:r>
      <w:r w:rsidR="0038531B" w:rsidRPr="007C7E97">
        <w:rPr>
          <w:rFonts w:cs="Times New Roman"/>
          <w:iCs/>
          <w:szCs w:val="24"/>
        </w:rPr>
        <w:t>iTFR</w:t>
      </w:r>
      <w:r w:rsidR="0038531B" w:rsidRPr="007C7E97">
        <w:rPr>
          <w:rFonts w:cs="Times New Roman"/>
          <w:szCs w:val="24"/>
        </w:rPr>
        <w:t xml:space="preserve"> </w:t>
      </w:r>
      <w:r w:rsidRPr="007C7E97">
        <w:rPr>
          <w:rFonts w:cs="Times New Roman"/>
          <w:szCs w:val="24"/>
        </w:rPr>
        <w:t xml:space="preserve">estimates </w:t>
      </w:r>
      <w:r w:rsidR="00B84803" w:rsidRPr="007C7E97">
        <w:rPr>
          <w:rFonts w:cs="Times New Roman"/>
          <w:szCs w:val="24"/>
        </w:rPr>
        <w:t>for the expected number of children born in the last five years who would have died before the census</w:t>
      </w:r>
      <w:r w:rsidR="00AD068D" w:rsidRPr="007C7E97">
        <w:rPr>
          <w:rFonts w:cs="Times New Roman"/>
          <w:szCs w:val="24"/>
        </w:rPr>
        <w:t xml:space="preserve">.  </w:t>
      </w:r>
      <w:r w:rsidR="00AB16B5" w:rsidRPr="007C7E97">
        <w:rPr>
          <w:rFonts w:cs="Times New Roman"/>
          <w:szCs w:val="24"/>
        </w:rPr>
        <w:t xml:space="preserve">At the state/region level, our </w:t>
      </w:r>
      <w:r w:rsidR="00AB16B5" w:rsidRPr="007C7E97">
        <w:t>iTFR</w:t>
      </w:r>
      <w:r w:rsidRPr="007C7E97">
        <w:t>s</w:t>
      </w:r>
      <w:r w:rsidR="00AB16B5" w:rsidRPr="007C7E97">
        <w:t xml:space="preserve"> </w:t>
      </w:r>
      <w:r w:rsidRPr="007C7E97">
        <w:t xml:space="preserve">were </w:t>
      </w:r>
      <w:r w:rsidR="00AB16B5" w:rsidRPr="007C7E97">
        <w:t xml:space="preserve">generally lower </w:t>
      </w:r>
      <w:r w:rsidRPr="007C7E97">
        <w:t xml:space="preserve">than </w:t>
      </w:r>
      <w:r w:rsidR="00E4451D" w:rsidRPr="007C7E97">
        <w:t xml:space="preserve">Myint’s </w:t>
      </w:r>
      <w:r w:rsidRPr="007C7E97">
        <w:t xml:space="preserve">(1991) </w:t>
      </w:r>
      <w:r w:rsidR="00E4451D" w:rsidRPr="007C7E97">
        <w:t xml:space="preserve">estimates of </w:t>
      </w:r>
      <w:r w:rsidR="009E2BED" w:rsidRPr="007C7E97">
        <w:t>the 1983 fertility rate</w:t>
      </w:r>
      <w:r w:rsidRPr="007C7E97">
        <w:t>s</w:t>
      </w:r>
      <w:r w:rsidR="009E2BED" w:rsidRPr="007C7E97">
        <w:t xml:space="preserve"> using Brass, Trussell and Arriaga’s methods</w:t>
      </w:r>
      <w:r w:rsidR="00AB16B5" w:rsidRPr="007C7E97">
        <w:t xml:space="preserve">. </w:t>
      </w:r>
    </w:p>
    <w:p w14:paraId="22904DDE" w14:textId="20D351CB" w:rsidR="006D190A" w:rsidRPr="007C7E97" w:rsidRDefault="00D97FAB" w:rsidP="00343F71">
      <w:pPr>
        <w:spacing w:after="0" w:line="480" w:lineRule="auto"/>
        <w:contextualSpacing/>
        <w:rPr>
          <w:rFonts w:cs="Times New Roman"/>
          <w:szCs w:val="24"/>
        </w:rPr>
      </w:pPr>
      <w:r w:rsidRPr="007C7E97">
        <w:rPr>
          <w:rFonts w:cs="Times New Roman"/>
          <w:szCs w:val="24"/>
        </w:rPr>
        <w:tab/>
      </w:r>
      <w:r w:rsidR="00BF1B51" w:rsidRPr="007C7E97">
        <w:rPr>
          <w:rFonts w:cs="Times New Roman"/>
          <w:szCs w:val="24"/>
        </w:rPr>
        <w:t>We use</w:t>
      </w:r>
      <w:r w:rsidR="007A5836" w:rsidRPr="007C7E97">
        <w:rPr>
          <w:rFonts w:cs="Times New Roman"/>
          <w:szCs w:val="24"/>
        </w:rPr>
        <w:t xml:space="preserve"> the</w:t>
      </w:r>
      <w:r w:rsidR="00BF1B51" w:rsidRPr="007C7E97">
        <w:rPr>
          <w:rFonts w:cs="Times New Roman"/>
          <w:szCs w:val="24"/>
        </w:rPr>
        <w:t xml:space="preserve"> estimates of </w:t>
      </w:r>
      <w:r w:rsidR="007A5836" w:rsidRPr="007C7E97">
        <w:rPr>
          <w:rFonts w:cs="Times New Roman"/>
          <w:szCs w:val="24"/>
        </w:rPr>
        <w:t xml:space="preserve">township </w:t>
      </w:r>
      <w:r w:rsidR="00BF1B51" w:rsidRPr="007C7E97">
        <w:rPr>
          <w:rFonts w:cs="Times New Roman"/>
          <w:szCs w:val="24"/>
        </w:rPr>
        <w:t xml:space="preserve">TFR that were computed for the 2014 Census (Department of Population, Ministry of Labour, Immigration and Population 2016a). </w:t>
      </w:r>
      <w:r w:rsidR="008F20D2" w:rsidRPr="007C7E97">
        <w:rPr>
          <w:rFonts w:cs="Times New Roman"/>
          <w:szCs w:val="24"/>
        </w:rPr>
        <w:t xml:space="preserve"> As a check on the accuracy of the Census data, we compared the state/region TFRs reported in the census with those from the 2016 DHS </w:t>
      </w:r>
      <w:r w:rsidR="00C12EEC" w:rsidRPr="007C7E97">
        <w:rPr>
          <w:rFonts w:cs="Times New Roman"/>
          <w:szCs w:val="24"/>
        </w:rPr>
        <w:t>(Ministry of Health and Sports and ICF 2017)</w:t>
      </w:r>
      <w:r w:rsidR="00343F71">
        <w:rPr>
          <w:rFonts w:cs="Times New Roman"/>
          <w:szCs w:val="24"/>
        </w:rPr>
        <w:t>,</w:t>
      </w:r>
      <w:r w:rsidR="00C12EEC" w:rsidRPr="007C7E97">
        <w:rPr>
          <w:rFonts w:cs="Times New Roman"/>
          <w:szCs w:val="24"/>
        </w:rPr>
        <w:t xml:space="preserve"> </w:t>
      </w:r>
      <w:r w:rsidR="008F20D2" w:rsidRPr="007C7E97">
        <w:rPr>
          <w:rFonts w:cs="Times New Roman"/>
          <w:szCs w:val="24"/>
        </w:rPr>
        <w:t xml:space="preserve">and found them to be very similar.  </w:t>
      </w:r>
      <w:r w:rsidRPr="007C7E97">
        <w:rPr>
          <w:rFonts w:cs="Times New Roman"/>
          <w:szCs w:val="24"/>
        </w:rPr>
        <w:t>Of the 322 townships with data from either 1983 or 2014, 18 could not be compared between the two years. This was primarily because of the creation of new districts during the intercensal period (notably the union territory and capit</w:t>
      </w:r>
      <w:r w:rsidR="00455C87" w:rsidRPr="007C7E97">
        <w:rPr>
          <w:rFonts w:cs="Times New Roman"/>
          <w:szCs w:val="24"/>
        </w:rPr>
        <w:t>a</w:t>
      </w:r>
      <w:r w:rsidRPr="007C7E97">
        <w:rPr>
          <w:rFonts w:cs="Times New Roman"/>
          <w:szCs w:val="24"/>
        </w:rPr>
        <w:t xml:space="preserve">l of Nay Pyi </w:t>
      </w:r>
      <w:r w:rsidRPr="007C7E97">
        <w:rPr>
          <w:rFonts w:cs="Times New Roman"/>
          <w:szCs w:val="24"/>
        </w:rPr>
        <w:lastRenderedPageBreak/>
        <w:t xml:space="preserve">Taw in 2005). </w:t>
      </w:r>
      <w:r w:rsidR="006D190A" w:rsidRPr="007C7E97">
        <w:rPr>
          <w:rFonts w:cs="Times New Roman"/>
          <w:szCs w:val="24"/>
        </w:rPr>
        <w:t xml:space="preserve">The census data for conflict areas </w:t>
      </w:r>
      <w:r w:rsidR="00E40E18" w:rsidRPr="007C7E97">
        <w:rPr>
          <w:rFonts w:cs="Times New Roman"/>
          <w:szCs w:val="24"/>
        </w:rPr>
        <w:t>are</w:t>
      </w:r>
      <w:r w:rsidR="006D190A" w:rsidRPr="007C7E97">
        <w:rPr>
          <w:rFonts w:cs="Times New Roman"/>
          <w:szCs w:val="24"/>
        </w:rPr>
        <w:t xml:space="preserve"> known to be deficient.  A</w:t>
      </w:r>
      <w:r w:rsidRPr="007C7E97">
        <w:rPr>
          <w:rFonts w:cs="Times New Roman"/>
          <w:szCs w:val="24"/>
        </w:rPr>
        <w:t>ccess to some areas was restricted during both census enumerations</w:t>
      </w:r>
      <w:r w:rsidR="006D190A" w:rsidRPr="007C7E97">
        <w:rPr>
          <w:rFonts w:cs="Times New Roman"/>
          <w:szCs w:val="24"/>
        </w:rPr>
        <w:t>. I</w:t>
      </w:r>
      <w:r w:rsidRPr="007C7E97">
        <w:rPr>
          <w:rFonts w:cs="Times New Roman"/>
          <w:szCs w:val="24"/>
        </w:rPr>
        <w:t xml:space="preserve">n 1983, access to 830 village tracts was restricted and </w:t>
      </w:r>
      <w:r w:rsidR="007A5836" w:rsidRPr="007C7E97">
        <w:rPr>
          <w:rFonts w:cs="Times New Roman"/>
          <w:szCs w:val="24"/>
        </w:rPr>
        <w:t xml:space="preserve">another 112 were </w:t>
      </w:r>
      <w:r w:rsidRPr="007C7E97">
        <w:rPr>
          <w:rFonts w:cs="Times New Roman"/>
          <w:szCs w:val="24"/>
        </w:rPr>
        <w:t>only partial</w:t>
      </w:r>
      <w:r w:rsidR="006D190A" w:rsidRPr="007C7E97">
        <w:rPr>
          <w:rFonts w:cs="Times New Roman"/>
          <w:szCs w:val="24"/>
        </w:rPr>
        <w:t>ly</w:t>
      </w:r>
      <w:r w:rsidRPr="007C7E97">
        <w:rPr>
          <w:rFonts w:cs="Times New Roman"/>
          <w:szCs w:val="24"/>
        </w:rPr>
        <w:t xml:space="preserve"> enume</w:t>
      </w:r>
      <w:r w:rsidR="007A5836" w:rsidRPr="007C7E97">
        <w:rPr>
          <w:rFonts w:cs="Times New Roman"/>
          <w:szCs w:val="24"/>
        </w:rPr>
        <w:t>rated</w:t>
      </w:r>
      <w:r w:rsidR="006D190A" w:rsidRPr="007C7E97">
        <w:rPr>
          <w:rFonts w:cs="Times New Roman"/>
          <w:szCs w:val="24"/>
        </w:rPr>
        <w:t>. In</w:t>
      </w:r>
      <w:r w:rsidRPr="007C7E97">
        <w:rPr>
          <w:rFonts w:cs="Times New Roman"/>
          <w:szCs w:val="24"/>
        </w:rPr>
        <w:t xml:space="preserve"> 2014, enumeration was restricted in Kachin, Kayin and Rakhine states</w:t>
      </w:r>
      <w:r w:rsidR="005B2371" w:rsidRPr="007C7E97">
        <w:rPr>
          <w:rFonts w:cs="Times New Roman"/>
          <w:szCs w:val="24"/>
        </w:rPr>
        <w:t xml:space="preserve">: </w:t>
      </w:r>
      <w:r w:rsidRPr="007C7E97">
        <w:rPr>
          <w:rFonts w:cs="Times New Roman"/>
          <w:szCs w:val="24"/>
        </w:rPr>
        <w:t xml:space="preserve">the number of non-enumerated village tracts is not documented, but an estimated 1.2 million individuals lived in the non-enumerated areas. </w:t>
      </w:r>
      <w:r w:rsidR="00513ED5" w:rsidRPr="007C7E97">
        <w:rPr>
          <w:rFonts w:cs="Times New Roman"/>
          <w:szCs w:val="24"/>
        </w:rPr>
        <w:t xml:space="preserve">In most cases, the </w:t>
      </w:r>
      <w:r w:rsidR="006D190A" w:rsidRPr="007C7E97">
        <w:rPr>
          <w:rFonts w:cs="Times New Roman"/>
          <w:szCs w:val="24"/>
        </w:rPr>
        <w:t>c</w:t>
      </w:r>
      <w:r w:rsidR="00513ED5" w:rsidRPr="007C7E97">
        <w:rPr>
          <w:rFonts w:cs="Times New Roman"/>
          <w:szCs w:val="24"/>
        </w:rPr>
        <w:t xml:space="preserve">ensus estimated population figures and demographic characteristics for these townships, but </w:t>
      </w:r>
      <w:r w:rsidRPr="007C7E97">
        <w:rPr>
          <w:rFonts w:cs="Times New Roman"/>
          <w:szCs w:val="24"/>
        </w:rPr>
        <w:t xml:space="preserve">eight townships were excluded completely from data collection during at least one of the two censuses. </w:t>
      </w:r>
      <w:r w:rsidR="006D190A" w:rsidRPr="007C7E97">
        <w:rPr>
          <w:rFonts w:cs="Times New Roman"/>
          <w:szCs w:val="24"/>
        </w:rPr>
        <w:t>Data for t</w:t>
      </w:r>
      <w:r w:rsidR="00513ED5" w:rsidRPr="007C7E97">
        <w:rPr>
          <w:rFonts w:cs="Times New Roman"/>
          <w:szCs w:val="24"/>
        </w:rPr>
        <w:t xml:space="preserve">hese townships are not included in </w:t>
      </w:r>
      <w:r w:rsidR="006D190A" w:rsidRPr="007C7E97">
        <w:rPr>
          <w:rFonts w:cs="Times New Roman"/>
          <w:szCs w:val="24"/>
        </w:rPr>
        <w:t xml:space="preserve">our </w:t>
      </w:r>
      <w:r w:rsidR="00513ED5" w:rsidRPr="007C7E97">
        <w:rPr>
          <w:rFonts w:cs="Times New Roman"/>
          <w:szCs w:val="24"/>
        </w:rPr>
        <w:t>maps</w:t>
      </w:r>
      <w:r w:rsidRPr="007C7E97">
        <w:rPr>
          <w:rFonts w:cs="Times New Roman"/>
          <w:szCs w:val="24"/>
        </w:rPr>
        <w:t xml:space="preserve">. </w:t>
      </w:r>
      <w:r w:rsidR="00513ED5" w:rsidRPr="007C7E97">
        <w:rPr>
          <w:rFonts w:cs="Times New Roman"/>
          <w:szCs w:val="24"/>
        </w:rPr>
        <w:t xml:space="preserve">However, as the </w:t>
      </w:r>
      <w:r w:rsidRPr="007C7E97">
        <w:rPr>
          <w:rFonts w:cs="Times New Roman"/>
          <w:szCs w:val="24"/>
        </w:rPr>
        <w:t xml:space="preserve">census records do not identify the townships that were only partially enumerated, we have included them in the analysis. </w:t>
      </w:r>
    </w:p>
    <w:p w14:paraId="325ACBA3" w14:textId="4D3F260F" w:rsidR="006D20D8" w:rsidRPr="007C7E97" w:rsidRDefault="006D190A" w:rsidP="00F07828">
      <w:pPr>
        <w:spacing w:after="0" w:line="480" w:lineRule="auto"/>
        <w:contextualSpacing/>
        <w:rPr>
          <w:rFonts w:cs="Times New Roman"/>
          <w:szCs w:val="24"/>
        </w:rPr>
      </w:pPr>
      <w:r w:rsidRPr="007C7E97">
        <w:rPr>
          <w:rFonts w:cs="Times New Roman"/>
          <w:szCs w:val="24"/>
        </w:rPr>
        <w:tab/>
        <w:t>WorldPop (201</w:t>
      </w:r>
      <w:r w:rsidR="00416C9C">
        <w:rPr>
          <w:rFonts w:cs="Times New Roman"/>
          <w:szCs w:val="24"/>
        </w:rPr>
        <w:t>7</w:t>
      </w:r>
      <w:r w:rsidRPr="007C7E97">
        <w:rPr>
          <w:rFonts w:cs="Times New Roman"/>
          <w:szCs w:val="24"/>
        </w:rPr>
        <w:t>)</w:t>
      </w:r>
      <w:r w:rsidR="00347D2D" w:rsidRPr="007C7E97">
        <w:rPr>
          <w:rFonts w:cs="Times New Roman"/>
          <w:szCs w:val="24"/>
        </w:rPr>
        <w:t>, while generating population estimates for Myanmar,</w:t>
      </w:r>
      <w:r w:rsidRPr="007C7E97">
        <w:rPr>
          <w:rFonts w:cs="Times New Roman"/>
          <w:szCs w:val="24"/>
        </w:rPr>
        <w:t xml:space="preserve"> identified several townships and districts</w:t>
      </w:r>
      <w:r w:rsidR="00347D2D" w:rsidRPr="007C7E97">
        <w:rPr>
          <w:rFonts w:cs="Times New Roman"/>
          <w:szCs w:val="24"/>
        </w:rPr>
        <w:t xml:space="preserve"> requiring adjustment</w:t>
      </w:r>
      <w:r w:rsidR="00CA6746" w:rsidRPr="007C7E97">
        <w:rPr>
          <w:rFonts w:cs="Times New Roman"/>
          <w:szCs w:val="24"/>
        </w:rPr>
        <w:t>.</w:t>
      </w:r>
      <w:r w:rsidRPr="007C7E97">
        <w:rPr>
          <w:rFonts w:cs="Times New Roman"/>
          <w:szCs w:val="24"/>
        </w:rPr>
        <w:t xml:space="preserve"> In their analysis, three townships in Rakhine were merged, two townships and a district were merged in Kachin; and additional mergers of areas took place in Shan </w:t>
      </w:r>
      <w:r w:rsidR="00944092" w:rsidRPr="007C7E97">
        <w:rPr>
          <w:rFonts w:cs="Times New Roman"/>
          <w:szCs w:val="24"/>
        </w:rPr>
        <w:t>stat</w:t>
      </w:r>
      <w:r w:rsidRPr="007C7E97">
        <w:rPr>
          <w:rFonts w:cs="Times New Roman"/>
          <w:szCs w:val="24"/>
        </w:rPr>
        <w:t xml:space="preserve">e. </w:t>
      </w:r>
      <w:r w:rsidR="00D97FAB" w:rsidRPr="007C7E97">
        <w:rPr>
          <w:rFonts w:cs="Times New Roman"/>
          <w:szCs w:val="24"/>
        </w:rPr>
        <w:t>Limitations on the availability of micro-data meant that we could not reconstruct the TFRs of new townships for comparison between the two censuses</w:t>
      </w:r>
      <w:r w:rsidR="006D20D8" w:rsidRPr="007C7E97">
        <w:rPr>
          <w:rFonts w:cs="Times New Roman"/>
          <w:szCs w:val="24"/>
        </w:rPr>
        <w:t xml:space="preserve"> or d</w:t>
      </w:r>
      <w:r w:rsidR="00F07828" w:rsidRPr="007C7E97">
        <w:rPr>
          <w:rFonts w:cs="Times New Roman"/>
          <w:szCs w:val="24"/>
        </w:rPr>
        <w:t>erive</w:t>
      </w:r>
      <w:r w:rsidR="006D20D8" w:rsidRPr="007C7E97">
        <w:rPr>
          <w:rFonts w:cs="Times New Roman"/>
          <w:szCs w:val="24"/>
        </w:rPr>
        <w:t xml:space="preserve"> TFR estimates for the merged geographic areas suggested by WorldPop. </w:t>
      </w:r>
    </w:p>
    <w:p w14:paraId="2B32F18A" w14:textId="7CAD7755" w:rsidR="00D97FAB" w:rsidRPr="007C7E97" w:rsidRDefault="006D20D8" w:rsidP="005B2371">
      <w:pPr>
        <w:spacing w:after="0" w:line="480" w:lineRule="auto"/>
        <w:contextualSpacing/>
        <w:rPr>
          <w:rFonts w:cs="Times New Roman"/>
          <w:szCs w:val="24"/>
        </w:rPr>
      </w:pPr>
      <w:r w:rsidRPr="007C7E97">
        <w:rPr>
          <w:rFonts w:cs="Times New Roman"/>
          <w:szCs w:val="24"/>
        </w:rPr>
        <w:tab/>
        <w:t>N</w:t>
      </w:r>
      <w:r w:rsidR="00D97FAB" w:rsidRPr="007C7E97">
        <w:rPr>
          <w:rFonts w:cs="Times New Roman"/>
          <w:szCs w:val="24"/>
        </w:rPr>
        <w:t xml:space="preserve">ew townships and partially enumerated townships were included in the regression analysis of the </w:t>
      </w:r>
      <w:r w:rsidRPr="007C7E97">
        <w:rPr>
          <w:rFonts w:cs="Times New Roman"/>
          <w:szCs w:val="24"/>
        </w:rPr>
        <w:t xml:space="preserve">district-level </w:t>
      </w:r>
      <w:r w:rsidR="00D97FAB" w:rsidRPr="007C7E97">
        <w:rPr>
          <w:rFonts w:cs="Times New Roman"/>
          <w:szCs w:val="24"/>
        </w:rPr>
        <w:t xml:space="preserve">2014 </w:t>
      </w:r>
      <w:r w:rsidRPr="007C7E97">
        <w:rPr>
          <w:rFonts w:cs="Times New Roman"/>
          <w:szCs w:val="24"/>
        </w:rPr>
        <w:t>c</w:t>
      </w:r>
      <w:r w:rsidR="00D97FAB" w:rsidRPr="007C7E97">
        <w:rPr>
          <w:rFonts w:cs="Times New Roman"/>
          <w:szCs w:val="24"/>
        </w:rPr>
        <w:t>ensus dat</w:t>
      </w:r>
      <w:r w:rsidRPr="007C7E97">
        <w:rPr>
          <w:rFonts w:cs="Times New Roman"/>
          <w:szCs w:val="24"/>
        </w:rPr>
        <w:t>a.  As a check, we re-ran our model with all districts and excluding those districts for which data might be unreliable.  While the coefficient estimates varied slightly, the direction and magnitude of the effects, and the standard errors, were similar with and without the contested districts.</w:t>
      </w:r>
    </w:p>
    <w:p w14:paraId="24F3C80E" w14:textId="77777777" w:rsidR="00750344" w:rsidRPr="007C7E97" w:rsidRDefault="00750344" w:rsidP="00750344">
      <w:pPr>
        <w:spacing w:after="0" w:line="480" w:lineRule="auto"/>
        <w:contextualSpacing/>
        <w:rPr>
          <w:rFonts w:cs="Times New Roman"/>
          <w:b/>
          <w:bCs/>
          <w:sz w:val="26"/>
          <w:szCs w:val="26"/>
        </w:rPr>
      </w:pPr>
    </w:p>
    <w:p w14:paraId="128240B6" w14:textId="1F97FDE4" w:rsidR="00750344" w:rsidRPr="007C7E97" w:rsidRDefault="00750344" w:rsidP="00750344">
      <w:pPr>
        <w:spacing w:after="0" w:line="480" w:lineRule="auto"/>
        <w:contextualSpacing/>
        <w:rPr>
          <w:rFonts w:cs="Times New Roman"/>
          <w:b/>
          <w:bCs/>
          <w:szCs w:val="24"/>
        </w:rPr>
      </w:pPr>
      <w:r w:rsidRPr="007C7E97">
        <w:rPr>
          <w:rFonts w:cs="Times New Roman"/>
          <w:b/>
          <w:bCs/>
          <w:szCs w:val="24"/>
        </w:rPr>
        <w:t>Geographical variations in fertility, 1983-2014</w:t>
      </w:r>
    </w:p>
    <w:p w14:paraId="4E32E4A7" w14:textId="0FF86799" w:rsidR="00D97FAB" w:rsidRPr="007C7E97" w:rsidRDefault="000A2C7A" w:rsidP="000955F5">
      <w:pPr>
        <w:spacing w:after="0" w:line="480" w:lineRule="auto"/>
        <w:rPr>
          <w:rFonts w:cs="Times New Roman"/>
          <w:szCs w:val="24"/>
        </w:rPr>
      </w:pPr>
      <w:r w:rsidRPr="007C7E97">
        <w:rPr>
          <w:rFonts w:cs="Times New Roman"/>
          <w:szCs w:val="24"/>
        </w:rPr>
        <w:t xml:space="preserve">In 1983, </w:t>
      </w:r>
      <w:r w:rsidR="0067221B" w:rsidRPr="007C7E97">
        <w:rPr>
          <w:rFonts w:cs="Times New Roman"/>
          <w:szCs w:val="24"/>
        </w:rPr>
        <w:t xml:space="preserve">geographical </w:t>
      </w:r>
      <w:r w:rsidRPr="007C7E97">
        <w:rPr>
          <w:rFonts w:cs="Times New Roman"/>
          <w:szCs w:val="24"/>
        </w:rPr>
        <w:t xml:space="preserve">fertility </w:t>
      </w:r>
      <w:r w:rsidR="006D20D8" w:rsidRPr="007C7E97">
        <w:rPr>
          <w:rFonts w:cs="Times New Roman"/>
          <w:szCs w:val="24"/>
        </w:rPr>
        <w:t>variations in Myanmar were modest (Figure 2a).  Fertility was low in parts of Shan province and in areas of Rakhine, Bago and Ayeyarwady provinces,</w:t>
      </w:r>
      <w:r w:rsidRPr="007C7E97">
        <w:rPr>
          <w:rFonts w:cs="Times New Roman"/>
          <w:szCs w:val="24"/>
        </w:rPr>
        <w:t xml:space="preserve"> but </w:t>
      </w:r>
      <w:r w:rsidRPr="007C7E97">
        <w:rPr>
          <w:rFonts w:cs="Times New Roman"/>
          <w:szCs w:val="24"/>
        </w:rPr>
        <w:lastRenderedPageBreak/>
        <w:t>the</w:t>
      </w:r>
      <w:r w:rsidR="006D20D8" w:rsidRPr="007C7E97">
        <w:rPr>
          <w:rFonts w:cs="Times New Roman"/>
          <w:szCs w:val="24"/>
        </w:rPr>
        <w:t>re were few</w:t>
      </w:r>
      <w:r w:rsidRPr="007C7E97">
        <w:rPr>
          <w:rFonts w:cs="Times New Roman"/>
          <w:szCs w:val="24"/>
        </w:rPr>
        <w:t xml:space="preserve"> other obvious patterns. </w:t>
      </w:r>
      <w:r w:rsidR="0067221B" w:rsidRPr="007C7E97">
        <w:rPr>
          <w:rFonts w:cs="Times New Roman"/>
          <w:szCs w:val="24"/>
        </w:rPr>
        <w:t>By</w:t>
      </w:r>
      <w:r w:rsidR="00116787" w:rsidRPr="007C7E97">
        <w:rPr>
          <w:rFonts w:cs="Times New Roman"/>
          <w:szCs w:val="24"/>
        </w:rPr>
        <w:t xml:space="preserve"> 2014, </w:t>
      </w:r>
      <w:r w:rsidR="00EC7E93" w:rsidRPr="007C7E97">
        <w:rPr>
          <w:rFonts w:cs="Times New Roman"/>
          <w:szCs w:val="24"/>
        </w:rPr>
        <w:t>the TFR</w:t>
      </w:r>
      <w:r w:rsidR="00116787" w:rsidRPr="007C7E97">
        <w:rPr>
          <w:rFonts w:cs="Times New Roman"/>
          <w:szCs w:val="24"/>
        </w:rPr>
        <w:t xml:space="preserve"> in a broad swathe of the centre of the country was below three children per woman, and in several townships </w:t>
      </w:r>
      <w:r w:rsidR="00EC7E93" w:rsidRPr="007C7E97">
        <w:rPr>
          <w:rFonts w:cs="Times New Roman"/>
          <w:szCs w:val="24"/>
        </w:rPr>
        <w:t xml:space="preserve">it was </w:t>
      </w:r>
      <w:r w:rsidR="00116787" w:rsidRPr="007C7E97">
        <w:rPr>
          <w:rFonts w:cs="Times New Roman"/>
          <w:szCs w:val="24"/>
        </w:rPr>
        <w:t>below two children per woman</w:t>
      </w:r>
      <w:r w:rsidR="00750344" w:rsidRPr="007C7E97">
        <w:rPr>
          <w:rFonts w:cs="Times New Roman"/>
          <w:szCs w:val="24"/>
        </w:rPr>
        <w:t xml:space="preserve"> (Figure 2b)</w:t>
      </w:r>
      <w:r w:rsidR="00116787" w:rsidRPr="007C7E97">
        <w:rPr>
          <w:rFonts w:cs="Times New Roman"/>
          <w:szCs w:val="24"/>
        </w:rPr>
        <w:t xml:space="preserve">. The lowest rates were found in townships in Mandalay and Magway </w:t>
      </w:r>
      <w:r w:rsidR="00944092" w:rsidRPr="007C7E97">
        <w:rPr>
          <w:rFonts w:cs="Times New Roman"/>
          <w:szCs w:val="24"/>
        </w:rPr>
        <w:t>regions</w:t>
      </w:r>
      <w:r w:rsidR="00116787" w:rsidRPr="007C7E97">
        <w:rPr>
          <w:rFonts w:cs="Times New Roman"/>
          <w:szCs w:val="24"/>
        </w:rPr>
        <w:t xml:space="preserve"> and in an area spanning the west of Bago </w:t>
      </w:r>
      <w:r w:rsidR="00944092" w:rsidRPr="007C7E97">
        <w:rPr>
          <w:rFonts w:cs="Times New Roman"/>
          <w:szCs w:val="24"/>
        </w:rPr>
        <w:t>region</w:t>
      </w:r>
      <w:r w:rsidR="00116787" w:rsidRPr="007C7E97">
        <w:rPr>
          <w:rFonts w:cs="Times New Roman"/>
          <w:szCs w:val="24"/>
        </w:rPr>
        <w:t xml:space="preserve"> and the north of Ayeyarwady </w:t>
      </w:r>
      <w:r w:rsidR="00944092" w:rsidRPr="007C7E97">
        <w:rPr>
          <w:rFonts w:cs="Times New Roman"/>
          <w:szCs w:val="24"/>
        </w:rPr>
        <w:t>region</w:t>
      </w:r>
      <w:r w:rsidR="00116787" w:rsidRPr="007C7E97">
        <w:rPr>
          <w:rFonts w:cs="Times New Roman"/>
          <w:szCs w:val="24"/>
        </w:rPr>
        <w:t>. By contrast, several townships in peripheral border areas of the north and west, and in Shan state in the east</w:t>
      </w:r>
      <w:r w:rsidR="00EF2F71" w:rsidRPr="007C7E97">
        <w:rPr>
          <w:rFonts w:cs="Times New Roman"/>
          <w:szCs w:val="24"/>
        </w:rPr>
        <w:t>,</w:t>
      </w:r>
      <w:r w:rsidR="00116787" w:rsidRPr="007C7E97">
        <w:rPr>
          <w:rFonts w:cs="Times New Roman"/>
          <w:szCs w:val="24"/>
        </w:rPr>
        <w:t xml:space="preserve"> had </w:t>
      </w:r>
      <w:r w:rsidR="00EC7E93" w:rsidRPr="007C7E97">
        <w:rPr>
          <w:rFonts w:cs="Times New Roman"/>
          <w:szCs w:val="24"/>
        </w:rPr>
        <w:t>TFRs</w:t>
      </w:r>
      <w:r w:rsidR="00116787" w:rsidRPr="007C7E97">
        <w:rPr>
          <w:rFonts w:cs="Times New Roman"/>
          <w:szCs w:val="24"/>
        </w:rPr>
        <w:t xml:space="preserve"> in excess of five children per woman. Most </w:t>
      </w:r>
      <w:r w:rsidR="00EC7E93" w:rsidRPr="007C7E97">
        <w:rPr>
          <w:rFonts w:cs="Times New Roman"/>
          <w:szCs w:val="24"/>
        </w:rPr>
        <w:t xml:space="preserve">of </w:t>
      </w:r>
      <w:r w:rsidR="00116787" w:rsidRPr="007C7E97">
        <w:rPr>
          <w:rFonts w:cs="Times New Roman"/>
          <w:szCs w:val="24"/>
        </w:rPr>
        <w:t xml:space="preserve">Chin state had </w:t>
      </w:r>
      <w:r w:rsidR="00EC7E93" w:rsidRPr="007C7E97">
        <w:rPr>
          <w:rFonts w:cs="Times New Roman"/>
          <w:szCs w:val="24"/>
        </w:rPr>
        <w:t>a TFR</w:t>
      </w:r>
      <w:r w:rsidR="00116787" w:rsidRPr="007C7E97">
        <w:rPr>
          <w:rFonts w:cs="Times New Roman"/>
          <w:szCs w:val="24"/>
        </w:rPr>
        <w:t xml:space="preserve"> of more than four children per woman. </w:t>
      </w:r>
    </w:p>
    <w:p w14:paraId="7C217B69" w14:textId="6D6F6AB1" w:rsidR="00856301" w:rsidRPr="007C7E97" w:rsidRDefault="00EC7E93" w:rsidP="00912DF1">
      <w:pPr>
        <w:spacing w:after="0" w:line="480" w:lineRule="auto"/>
        <w:rPr>
          <w:rFonts w:cs="Times New Roman"/>
          <w:szCs w:val="24"/>
        </w:rPr>
      </w:pPr>
      <w:r w:rsidRPr="007C7E97">
        <w:rPr>
          <w:rFonts w:cs="Times New Roman"/>
          <w:szCs w:val="24"/>
        </w:rPr>
        <w:t>[Figure 2 about here]</w:t>
      </w:r>
    </w:p>
    <w:p w14:paraId="0ACFACEB" w14:textId="1E230FD8" w:rsidR="00531EB8" w:rsidRPr="007C7E97" w:rsidRDefault="00750344" w:rsidP="00D97FAB">
      <w:pPr>
        <w:spacing w:after="0" w:line="480" w:lineRule="auto"/>
        <w:contextualSpacing/>
        <w:rPr>
          <w:rFonts w:cs="Times New Roman"/>
          <w:szCs w:val="24"/>
        </w:rPr>
      </w:pPr>
      <w:r w:rsidRPr="007C7E97">
        <w:rPr>
          <w:rFonts w:cs="Times New Roman"/>
          <w:szCs w:val="24"/>
        </w:rPr>
        <w:tab/>
      </w:r>
      <w:r w:rsidR="00FD1515" w:rsidRPr="007C7E97">
        <w:rPr>
          <w:rFonts w:cs="Times New Roman"/>
          <w:szCs w:val="24"/>
        </w:rPr>
        <w:t xml:space="preserve">Previous comparisons of 1973 </w:t>
      </w:r>
      <w:r w:rsidR="00D97FAB" w:rsidRPr="007C7E97">
        <w:rPr>
          <w:rFonts w:cs="Times New Roman"/>
          <w:szCs w:val="24"/>
        </w:rPr>
        <w:t>and</w:t>
      </w:r>
      <w:r w:rsidR="00FD1515" w:rsidRPr="007C7E97">
        <w:rPr>
          <w:rFonts w:cs="Times New Roman"/>
          <w:szCs w:val="24"/>
        </w:rPr>
        <w:t xml:space="preserve"> 1983 census data suggest that the </w:t>
      </w:r>
      <w:r w:rsidR="00D97FAB" w:rsidRPr="007C7E97">
        <w:rPr>
          <w:rFonts w:cs="Times New Roman"/>
          <w:szCs w:val="24"/>
        </w:rPr>
        <w:t xml:space="preserve">fertility </w:t>
      </w:r>
      <w:r w:rsidR="00FD1515" w:rsidRPr="007C7E97">
        <w:rPr>
          <w:rFonts w:cs="Times New Roman"/>
          <w:szCs w:val="24"/>
        </w:rPr>
        <w:t>decline began in the early 1970s in urban areas but also reach</w:t>
      </w:r>
      <w:r w:rsidR="00EC7E93" w:rsidRPr="007C7E97">
        <w:rPr>
          <w:rFonts w:cs="Times New Roman"/>
          <w:szCs w:val="24"/>
        </w:rPr>
        <w:t>ed</w:t>
      </w:r>
      <w:r w:rsidR="00FD1515" w:rsidRPr="007C7E97">
        <w:rPr>
          <w:rFonts w:cs="Times New Roman"/>
          <w:szCs w:val="24"/>
        </w:rPr>
        <w:t xml:space="preserve"> into rural parts of the country (Myint 199</w:t>
      </w:r>
      <w:r w:rsidR="00D97FAB" w:rsidRPr="007C7E97">
        <w:rPr>
          <w:rFonts w:cs="Times New Roman"/>
          <w:szCs w:val="24"/>
        </w:rPr>
        <w:t>1</w:t>
      </w:r>
      <w:r w:rsidR="00FD1515" w:rsidRPr="007C7E97">
        <w:rPr>
          <w:rFonts w:cs="Times New Roman"/>
          <w:szCs w:val="24"/>
        </w:rPr>
        <w:t>).</w:t>
      </w:r>
      <w:r w:rsidR="009D116E" w:rsidRPr="007C7E97">
        <w:rPr>
          <w:rFonts w:cs="Times New Roman"/>
          <w:szCs w:val="24"/>
        </w:rPr>
        <w:t xml:space="preserve"> At the state/regional level, a similar pattern of decline is found from 1983 to 2014</w:t>
      </w:r>
      <w:r w:rsidR="00343F71">
        <w:rPr>
          <w:rFonts w:cs="Times New Roman"/>
          <w:szCs w:val="24"/>
        </w:rPr>
        <w:t>.</w:t>
      </w:r>
      <w:r w:rsidR="00D97FAB" w:rsidRPr="007C7E97">
        <w:rPr>
          <w:rFonts w:cs="Times New Roman"/>
          <w:szCs w:val="24"/>
        </w:rPr>
        <w:t xml:space="preserve"> </w:t>
      </w:r>
      <w:r w:rsidR="009D116E" w:rsidRPr="007C7E97">
        <w:rPr>
          <w:rFonts w:cs="Times New Roman"/>
          <w:szCs w:val="24"/>
        </w:rPr>
        <w:t>However,</w:t>
      </w:r>
      <w:r w:rsidR="00FD1515" w:rsidRPr="007C7E97">
        <w:rPr>
          <w:rFonts w:cs="Times New Roman"/>
          <w:szCs w:val="24"/>
        </w:rPr>
        <w:t xml:space="preserve"> </w:t>
      </w:r>
      <w:r w:rsidR="009D116E" w:rsidRPr="007C7E97">
        <w:rPr>
          <w:rFonts w:cs="Times New Roman"/>
          <w:szCs w:val="24"/>
        </w:rPr>
        <w:t xml:space="preserve">analysis of township level estimates </w:t>
      </w:r>
      <w:r w:rsidR="00EC7E93" w:rsidRPr="007C7E97">
        <w:rPr>
          <w:rFonts w:cs="Times New Roman"/>
          <w:szCs w:val="24"/>
        </w:rPr>
        <w:t xml:space="preserve">(Figure 3) </w:t>
      </w:r>
      <w:r w:rsidR="009D116E" w:rsidRPr="007C7E97">
        <w:rPr>
          <w:rFonts w:cs="Times New Roman"/>
          <w:szCs w:val="24"/>
        </w:rPr>
        <w:t>suggest that larger declines in some urban townships may be masking stalls</w:t>
      </w:r>
      <w:r w:rsidR="00D97FAB" w:rsidRPr="007C7E97">
        <w:rPr>
          <w:rFonts w:cs="Times New Roman"/>
          <w:szCs w:val="24"/>
        </w:rPr>
        <w:t xml:space="preserve"> or increases</w:t>
      </w:r>
      <w:r w:rsidR="009D116E" w:rsidRPr="007C7E97">
        <w:rPr>
          <w:rFonts w:cs="Times New Roman"/>
          <w:szCs w:val="24"/>
        </w:rPr>
        <w:t xml:space="preserve"> in fertility decline in peripheral areas</w:t>
      </w:r>
      <w:r w:rsidR="00FD1515" w:rsidRPr="007C7E97">
        <w:rPr>
          <w:rFonts w:cs="Times New Roman"/>
          <w:szCs w:val="24"/>
        </w:rPr>
        <w:t xml:space="preserve">. </w:t>
      </w:r>
      <w:r w:rsidR="00D97FAB" w:rsidRPr="007C7E97">
        <w:rPr>
          <w:rFonts w:cs="Times New Roman"/>
          <w:szCs w:val="24"/>
        </w:rPr>
        <w:t xml:space="preserve">The general pattern is of fertility decline in the central valley, but constant or increasing fertility in the rural, ethnically heterogeneous, periphery.  </w:t>
      </w:r>
      <w:r w:rsidR="000A2C7A" w:rsidRPr="007C7E97">
        <w:rPr>
          <w:rFonts w:cs="Times New Roman"/>
          <w:szCs w:val="24"/>
        </w:rPr>
        <w:t xml:space="preserve"> </w:t>
      </w:r>
    </w:p>
    <w:p w14:paraId="69C22C94" w14:textId="00379871" w:rsidR="00EC7E93" w:rsidRPr="007C7E97" w:rsidRDefault="00EC7E93" w:rsidP="00D97FAB">
      <w:pPr>
        <w:spacing w:after="0" w:line="480" w:lineRule="auto"/>
        <w:contextualSpacing/>
        <w:rPr>
          <w:rFonts w:cs="Times New Roman"/>
          <w:szCs w:val="24"/>
        </w:rPr>
      </w:pPr>
      <w:r w:rsidRPr="007C7E97">
        <w:rPr>
          <w:rFonts w:cs="Times New Roman"/>
          <w:szCs w:val="24"/>
        </w:rPr>
        <w:t>[Figure 3 about here]</w:t>
      </w:r>
    </w:p>
    <w:p w14:paraId="2825EC34" w14:textId="77777777" w:rsidR="001525D0" w:rsidRPr="007C7E97" w:rsidRDefault="001525D0" w:rsidP="00D97FAB">
      <w:pPr>
        <w:spacing w:after="0" w:line="480" w:lineRule="auto"/>
        <w:contextualSpacing/>
        <w:rPr>
          <w:rFonts w:cs="Times New Roman"/>
          <w:szCs w:val="24"/>
        </w:rPr>
      </w:pPr>
    </w:p>
    <w:p w14:paraId="3B480916" w14:textId="1D3DD49F" w:rsidR="006C368C" w:rsidRPr="007C7E97" w:rsidRDefault="006C368C" w:rsidP="00DD2994">
      <w:pPr>
        <w:spacing w:after="0" w:line="480" w:lineRule="auto"/>
        <w:rPr>
          <w:rFonts w:cs="Times New Roman"/>
          <w:b/>
          <w:bCs/>
          <w:szCs w:val="24"/>
        </w:rPr>
      </w:pPr>
      <w:r w:rsidRPr="007C7E97">
        <w:rPr>
          <w:rFonts w:cs="Times New Roman"/>
          <w:b/>
          <w:bCs/>
          <w:szCs w:val="24"/>
        </w:rPr>
        <w:t>Factors associated with fertility in 2014</w:t>
      </w:r>
    </w:p>
    <w:p w14:paraId="64E701DB" w14:textId="50585D56" w:rsidR="006A170E" w:rsidRPr="007C7E97" w:rsidRDefault="00914B72" w:rsidP="00F07828">
      <w:pPr>
        <w:spacing w:after="0" w:line="480" w:lineRule="auto"/>
        <w:rPr>
          <w:rFonts w:cs="Times New Roman"/>
          <w:szCs w:val="24"/>
        </w:rPr>
      </w:pPr>
      <w:r w:rsidRPr="007C7E97">
        <w:rPr>
          <w:rFonts w:cs="Times New Roman"/>
          <w:szCs w:val="24"/>
        </w:rPr>
        <w:t xml:space="preserve">The </w:t>
      </w:r>
      <w:r w:rsidR="00E05A2D" w:rsidRPr="007C7E97">
        <w:rPr>
          <w:rFonts w:cs="Times New Roman"/>
          <w:szCs w:val="24"/>
        </w:rPr>
        <w:t xml:space="preserve">2014 </w:t>
      </w:r>
      <w:r w:rsidR="006638EB" w:rsidRPr="007C7E97">
        <w:rPr>
          <w:rFonts w:cs="Times New Roman"/>
          <w:szCs w:val="24"/>
        </w:rPr>
        <w:t>TFRs</w:t>
      </w:r>
      <w:r w:rsidR="00E05A2D" w:rsidRPr="007C7E97">
        <w:rPr>
          <w:rFonts w:cs="Times New Roman"/>
          <w:szCs w:val="24"/>
        </w:rPr>
        <w:t xml:space="preserve"> shown in the previous section</w:t>
      </w:r>
      <w:r w:rsidR="006638EB" w:rsidRPr="007C7E97">
        <w:rPr>
          <w:rFonts w:cs="Times New Roman"/>
          <w:szCs w:val="24"/>
        </w:rPr>
        <w:t xml:space="preserve"> are </w:t>
      </w:r>
      <w:r w:rsidR="008142AD" w:rsidRPr="007C7E97">
        <w:rPr>
          <w:rFonts w:cs="Times New Roman"/>
          <w:szCs w:val="24"/>
        </w:rPr>
        <w:t xml:space="preserve">estimated </w:t>
      </w:r>
      <w:r w:rsidR="006638EB" w:rsidRPr="007C7E97">
        <w:rPr>
          <w:rFonts w:cs="Times New Roman"/>
          <w:szCs w:val="24"/>
        </w:rPr>
        <w:t xml:space="preserve">at the township level, but </w:t>
      </w:r>
      <w:r w:rsidR="008C0434" w:rsidRPr="007C7E97">
        <w:rPr>
          <w:rFonts w:cs="Times New Roman"/>
          <w:szCs w:val="24"/>
        </w:rPr>
        <w:t>data used to measure</w:t>
      </w:r>
      <w:r w:rsidR="008142AD" w:rsidRPr="007C7E97">
        <w:rPr>
          <w:rFonts w:cs="Times New Roman"/>
          <w:szCs w:val="24"/>
        </w:rPr>
        <w:t xml:space="preserve"> </w:t>
      </w:r>
      <w:r w:rsidR="008C0434" w:rsidRPr="007C7E97">
        <w:rPr>
          <w:rFonts w:cs="Times New Roman"/>
          <w:szCs w:val="24"/>
        </w:rPr>
        <w:t>factors associat</w:t>
      </w:r>
      <w:r w:rsidR="001839C7" w:rsidRPr="007C7E97">
        <w:rPr>
          <w:rFonts w:cs="Times New Roman"/>
          <w:szCs w:val="24"/>
        </w:rPr>
        <w:t>ed with</w:t>
      </w:r>
      <w:r w:rsidR="008C0434" w:rsidRPr="007C7E97">
        <w:rPr>
          <w:rFonts w:cs="Times New Roman"/>
          <w:szCs w:val="24"/>
        </w:rPr>
        <w:t xml:space="preserve"> fertility </w:t>
      </w:r>
      <w:r w:rsidR="006638EB" w:rsidRPr="007C7E97">
        <w:rPr>
          <w:rFonts w:cs="Times New Roman"/>
          <w:szCs w:val="24"/>
        </w:rPr>
        <w:t xml:space="preserve">are only publicly available at the district or state/region levels. For this reason, examination of </w:t>
      </w:r>
      <w:r w:rsidR="00EC7E93" w:rsidRPr="007C7E97">
        <w:rPr>
          <w:rFonts w:cs="Times New Roman"/>
          <w:szCs w:val="24"/>
        </w:rPr>
        <w:t xml:space="preserve">the factors associated with </w:t>
      </w:r>
      <w:r w:rsidR="006638EB" w:rsidRPr="007C7E97">
        <w:rPr>
          <w:rFonts w:cs="Times New Roman"/>
          <w:szCs w:val="24"/>
        </w:rPr>
        <w:t>f</w:t>
      </w:r>
      <w:r w:rsidR="00F13731" w:rsidRPr="007C7E97">
        <w:rPr>
          <w:rFonts w:cs="Times New Roman"/>
          <w:szCs w:val="24"/>
        </w:rPr>
        <w:t>ertility in Myanmar</w:t>
      </w:r>
      <w:r w:rsidR="006638EB" w:rsidRPr="007C7E97">
        <w:rPr>
          <w:rFonts w:cs="Times New Roman"/>
          <w:szCs w:val="24"/>
        </w:rPr>
        <w:t xml:space="preserve"> </w:t>
      </w:r>
      <w:r w:rsidRPr="007C7E97">
        <w:rPr>
          <w:rFonts w:cs="Times New Roman"/>
          <w:szCs w:val="24"/>
        </w:rPr>
        <w:t xml:space="preserve">based on </w:t>
      </w:r>
      <w:r w:rsidR="009B7140" w:rsidRPr="007C7E97">
        <w:rPr>
          <w:rFonts w:cs="Times New Roman"/>
          <w:szCs w:val="24"/>
        </w:rPr>
        <w:t xml:space="preserve">the </w:t>
      </w:r>
      <w:r w:rsidRPr="007C7E97">
        <w:rPr>
          <w:rFonts w:cs="Times New Roman"/>
          <w:szCs w:val="24"/>
        </w:rPr>
        <w:t xml:space="preserve">2014 Census </w:t>
      </w:r>
      <w:r w:rsidR="006638EB" w:rsidRPr="007C7E97">
        <w:rPr>
          <w:rFonts w:cs="Times New Roman"/>
          <w:szCs w:val="24"/>
        </w:rPr>
        <w:t xml:space="preserve">was conducted </w:t>
      </w:r>
      <w:r w:rsidR="009B7140" w:rsidRPr="007C7E97">
        <w:rPr>
          <w:rFonts w:cs="Times New Roman"/>
          <w:szCs w:val="24"/>
        </w:rPr>
        <w:t xml:space="preserve">for </w:t>
      </w:r>
      <w:r w:rsidR="00D97FAB" w:rsidRPr="007C7E97">
        <w:rPr>
          <w:rFonts w:cs="Times New Roman"/>
          <w:szCs w:val="24"/>
        </w:rPr>
        <w:t xml:space="preserve">the </w:t>
      </w:r>
      <w:r w:rsidR="009B7140" w:rsidRPr="007C7E97">
        <w:rPr>
          <w:rFonts w:cs="Times New Roman"/>
          <w:szCs w:val="24"/>
        </w:rPr>
        <w:t xml:space="preserve">71 </w:t>
      </w:r>
      <w:r w:rsidR="00D97FAB" w:rsidRPr="007C7E97">
        <w:rPr>
          <w:rFonts w:cs="Times New Roman"/>
          <w:szCs w:val="24"/>
        </w:rPr>
        <w:t>d</w:t>
      </w:r>
      <w:r w:rsidR="006638EB" w:rsidRPr="007C7E97">
        <w:rPr>
          <w:rFonts w:cs="Times New Roman"/>
          <w:szCs w:val="24"/>
        </w:rPr>
        <w:t>istrict</w:t>
      </w:r>
      <w:r w:rsidR="009B7140" w:rsidRPr="007C7E97">
        <w:rPr>
          <w:rFonts w:cs="Times New Roman"/>
          <w:szCs w:val="24"/>
        </w:rPr>
        <w:t>s</w:t>
      </w:r>
      <w:r w:rsidR="00D97FAB" w:rsidRPr="007C7E97">
        <w:rPr>
          <w:rFonts w:cs="Times New Roman"/>
          <w:szCs w:val="24"/>
        </w:rPr>
        <w:t xml:space="preserve"> then extant.</w:t>
      </w:r>
      <w:r w:rsidR="006638EB" w:rsidRPr="007C7E97">
        <w:rPr>
          <w:rFonts w:cs="Times New Roman"/>
          <w:szCs w:val="24"/>
        </w:rPr>
        <w:t xml:space="preserve"> </w:t>
      </w:r>
      <w:r w:rsidR="00E05A2D" w:rsidRPr="007C7E97">
        <w:rPr>
          <w:rFonts w:cs="Times New Roman"/>
          <w:szCs w:val="24"/>
        </w:rPr>
        <w:t>Be</w:t>
      </w:r>
      <w:r w:rsidR="008C0434" w:rsidRPr="007C7E97">
        <w:rPr>
          <w:rFonts w:cs="Times New Roman"/>
          <w:szCs w:val="24"/>
        </w:rPr>
        <w:t>sides information on fertility,</w:t>
      </w:r>
      <w:r w:rsidR="001839C7" w:rsidRPr="007C7E97">
        <w:rPr>
          <w:rFonts w:cs="Times New Roman"/>
          <w:szCs w:val="24"/>
        </w:rPr>
        <w:t xml:space="preserve"> </w:t>
      </w:r>
      <w:r w:rsidR="007128C6" w:rsidRPr="007C7E97">
        <w:rPr>
          <w:rFonts w:cs="Times New Roman"/>
          <w:szCs w:val="24"/>
        </w:rPr>
        <w:t>d</w:t>
      </w:r>
      <w:r w:rsidR="008C0434" w:rsidRPr="007C7E97">
        <w:rPr>
          <w:rFonts w:cs="Times New Roman"/>
          <w:szCs w:val="24"/>
        </w:rPr>
        <w:t>istrict proportions</w:t>
      </w:r>
      <w:r w:rsidR="007128C6" w:rsidRPr="007C7E97">
        <w:rPr>
          <w:rFonts w:cs="Times New Roman"/>
          <w:szCs w:val="24"/>
        </w:rPr>
        <w:t xml:space="preserve"> </w:t>
      </w:r>
      <w:r w:rsidR="008C0434" w:rsidRPr="007C7E97">
        <w:rPr>
          <w:rFonts w:cs="Times New Roman"/>
          <w:szCs w:val="24"/>
        </w:rPr>
        <w:t xml:space="preserve">of married and educated women, households with safe sanitation, households with dirt floors, households that were apartments or condominiums, and households with access to </w:t>
      </w:r>
      <w:r w:rsidR="00D97FAB" w:rsidRPr="007C7E97">
        <w:rPr>
          <w:rFonts w:cs="Times New Roman"/>
          <w:szCs w:val="24"/>
        </w:rPr>
        <w:t xml:space="preserve">various modes of </w:t>
      </w:r>
      <w:r w:rsidR="008C0434" w:rsidRPr="007C7E97">
        <w:rPr>
          <w:rFonts w:cs="Times New Roman"/>
          <w:szCs w:val="24"/>
        </w:rPr>
        <w:t xml:space="preserve">digital communication were </w:t>
      </w:r>
      <w:r w:rsidR="008C0434" w:rsidRPr="007C7E97">
        <w:rPr>
          <w:rFonts w:cs="Times New Roman"/>
          <w:szCs w:val="24"/>
        </w:rPr>
        <w:lastRenderedPageBreak/>
        <w:t xml:space="preserve">extracted from the 2014 </w:t>
      </w:r>
      <w:r w:rsidR="00EC7E93" w:rsidRPr="007C7E97">
        <w:rPr>
          <w:rFonts w:cs="Times New Roman"/>
          <w:szCs w:val="24"/>
        </w:rPr>
        <w:t>c</w:t>
      </w:r>
      <w:r w:rsidR="008C0434" w:rsidRPr="007C7E97">
        <w:rPr>
          <w:rFonts w:cs="Times New Roman"/>
          <w:szCs w:val="24"/>
        </w:rPr>
        <w:t>ensus data.</w:t>
      </w:r>
      <w:r w:rsidR="000C0D30" w:rsidRPr="007C7E97">
        <w:rPr>
          <w:rFonts w:cs="Times New Roman"/>
          <w:szCs w:val="24"/>
        </w:rPr>
        <w:t xml:space="preserve"> </w:t>
      </w:r>
      <w:r w:rsidR="00EC7E93" w:rsidRPr="007C7E97">
        <w:rPr>
          <w:rFonts w:cs="Times New Roman"/>
          <w:szCs w:val="24"/>
        </w:rPr>
        <w:t xml:space="preserve">These indicators were selected because they have </w:t>
      </w:r>
      <w:r w:rsidR="00CA6746" w:rsidRPr="007C7E97">
        <w:rPr>
          <w:rFonts w:cs="Times New Roman"/>
          <w:szCs w:val="24"/>
        </w:rPr>
        <w:t xml:space="preserve">either: 1) </w:t>
      </w:r>
      <w:r w:rsidR="00EC7E93" w:rsidRPr="007C7E97">
        <w:rPr>
          <w:rFonts w:cs="Times New Roman"/>
          <w:szCs w:val="24"/>
        </w:rPr>
        <w:t>been found to be associated with fertility in previous work (marriage, female education)</w:t>
      </w:r>
      <w:r w:rsidR="00CA6746" w:rsidRPr="007C7E97">
        <w:rPr>
          <w:rFonts w:cs="Times New Roman"/>
          <w:szCs w:val="24"/>
        </w:rPr>
        <w:t>; 2)</w:t>
      </w:r>
      <w:r w:rsidR="00EC7E93" w:rsidRPr="007C7E97">
        <w:rPr>
          <w:rFonts w:cs="Times New Roman"/>
          <w:szCs w:val="24"/>
        </w:rPr>
        <w:t xml:space="preserve"> are indicators of poverty and living conditions (type of housing, sanitation)</w:t>
      </w:r>
      <w:r w:rsidR="00CA6746" w:rsidRPr="007C7E97">
        <w:rPr>
          <w:rFonts w:cs="Times New Roman"/>
          <w:szCs w:val="24"/>
        </w:rPr>
        <w:t xml:space="preserve"> </w:t>
      </w:r>
      <w:r w:rsidR="00EC7E93" w:rsidRPr="007C7E97">
        <w:rPr>
          <w:rFonts w:cs="Times New Roman"/>
          <w:szCs w:val="24"/>
        </w:rPr>
        <w:t>or</w:t>
      </w:r>
      <w:r w:rsidR="00CA6746" w:rsidRPr="007C7E97">
        <w:rPr>
          <w:rFonts w:cs="Times New Roman"/>
          <w:szCs w:val="24"/>
        </w:rPr>
        <w:t>;</w:t>
      </w:r>
      <w:r w:rsidR="00EC7E93" w:rsidRPr="007C7E97">
        <w:rPr>
          <w:rFonts w:cs="Times New Roman"/>
          <w:szCs w:val="24"/>
        </w:rPr>
        <w:t xml:space="preserve"> </w:t>
      </w:r>
      <w:r w:rsidR="00CA6746" w:rsidRPr="007C7E97">
        <w:rPr>
          <w:rFonts w:cs="Times New Roman"/>
          <w:szCs w:val="24"/>
        </w:rPr>
        <w:t xml:space="preserve">3) </w:t>
      </w:r>
      <w:r w:rsidR="00EC7E93" w:rsidRPr="007C7E97">
        <w:rPr>
          <w:rFonts w:cs="Times New Roman"/>
          <w:szCs w:val="24"/>
        </w:rPr>
        <w:t xml:space="preserve">indicate exposure to mass media and communication.  </w:t>
      </w:r>
      <w:r w:rsidR="009F7DBA" w:rsidRPr="007C7E97">
        <w:rPr>
          <w:rFonts w:cs="Times New Roman"/>
          <w:szCs w:val="24"/>
        </w:rPr>
        <w:t xml:space="preserve">Finally, we used ArcGIS </w:t>
      </w:r>
      <w:r w:rsidR="00057032" w:rsidRPr="007C7E97">
        <w:rPr>
          <w:rFonts w:cs="Times New Roman"/>
          <w:szCs w:val="24"/>
        </w:rPr>
        <w:t xml:space="preserve">10.4.1 </w:t>
      </w:r>
      <w:r w:rsidR="009F7DBA" w:rsidRPr="007C7E97">
        <w:rPr>
          <w:rFonts w:cs="Times New Roman"/>
          <w:szCs w:val="24"/>
        </w:rPr>
        <w:t xml:space="preserve">to calculate the average distance from a road intersection in each district using raster data developed </w:t>
      </w:r>
      <w:r w:rsidR="00057032" w:rsidRPr="007C7E97">
        <w:rPr>
          <w:rFonts w:cs="Times New Roman"/>
          <w:szCs w:val="24"/>
        </w:rPr>
        <w:t>as a part of the Global High Resolution Population Denominators Project</w:t>
      </w:r>
      <w:r w:rsidR="009F7DBA" w:rsidRPr="007C7E97">
        <w:rPr>
          <w:rFonts w:cs="Times New Roman"/>
          <w:szCs w:val="24"/>
        </w:rPr>
        <w:t xml:space="preserve"> (</w:t>
      </w:r>
      <w:r w:rsidR="00030C42" w:rsidRPr="007C7E97">
        <w:rPr>
          <w:noProof/>
          <w:color w:val="000000"/>
        </w:rPr>
        <w:t xml:space="preserve">University of Southampton Department of Geography and Environmental </w:t>
      </w:r>
      <w:r w:rsidR="00030C42" w:rsidRPr="0098200E">
        <w:rPr>
          <w:noProof/>
          <w:color w:val="000000"/>
        </w:rPr>
        <w:t xml:space="preserve">Sciences </w:t>
      </w:r>
      <w:r w:rsidR="00030C42" w:rsidRPr="00CB4D36">
        <w:rPr>
          <w:noProof/>
          <w:color w:val="000000"/>
        </w:rPr>
        <w:t>et al</w:t>
      </w:r>
      <w:r w:rsidR="00030C42" w:rsidRPr="0098200E">
        <w:rPr>
          <w:noProof/>
          <w:color w:val="000000"/>
        </w:rPr>
        <w:t>.</w:t>
      </w:r>
      <w:r w:rsidR="00030C42" w:rsidRPr="007C7E97">
        <w:rPr>
          <w:noProof/>
          <w:color w:val="000000"/>
        </w:rPr>
        <w:t xml:space="preserve"> 2018</w:t>
      </w:r>
      <w:r w:rsidR="009F7DBA" w:rsidRPr="007C7E97">
        <w:rPr>
          <w:rFonts w:cs="Times New Roman"/>
          <w:szCs w:val="24"/>
        </w:rPr>
        <w:t>).</w:t>
      </w:r>
    </w:p>
    <w:p w14:paraId="1F9B6B6C" w14:textId="6598BF3A" w:rsidR="00EC7E93" w:rsidRPr="007C7E97" w:rsidRDefault="00D97FAB" w:rsidP="005B2371">
      <w:pPr>
        <w:spacing w:after="0" w:line="480" w:lineRule="auto"/>
        <w:contextualSpacing/>
        <w:rPr>
          <w:rFonts w:cs="Times New Roman"/>
          <w:szCs w:val="24"/>
        </w:rPr>
      </w:pPr>
      <w:r w:rsidRPr="007C7E97">
        <w:rPr>
          <w:rFonts w:cs="Times New Roman"/>
          <w:szCs w:val="24"/>
        </w:rPr>
        <w:tab/>
      </w:r>
      <w:r w:rsidR="000C0D30" w:rsidRPr="007C7E97">
        <w:rPr>
          <w:rFonts w:cs="Times New Roman"/>
          <w:szCs w:val="24"/>
        </w:rPr>
        <w:t>Based on</w:t>
      </w:r>
      <w:r w:rsidRPr="007C7E97">
        <w:rPr>
          <w:rFonts w:cs="Times New Roman"/>
          <w:szCs w:val="24"/>
        </w:rPr>
        <w:t xml:space="preserve"> preliminary analysis of </w:t>
      </w:r>
      <w:r w:rsidR="000C0D30" w:rsidRPr="007C7E97">
        <w:rPr>
          <w:rFonts w:cs="Times New Roman"/>
          <w:szCs w:val="24"/>
        </w:rPr>
        <w:t xml:space="preserve">the correlations between the various measures of digital connectivity, we </w:t>
      </w:r>
      <w:r w:rsidR="00D44534" w:rsidRPr="007C7E97">
        <w:rPr>
          <w:rFonts w:cs="Times New Roman"/>
          <w:szCs w:val="24"/>
        </w:rPr>
        <w:t xml:space="preserve">reduced these measures to two.  The first is </w:t>
      </w:r>
      <w:r w:rsidR="000C0D30" w:rsidRPr="007C7E97">
        <w:rPr>
          <w:rFonts w:cs="Times New Roman"/>
          <w:szCs w:val="24"/>
        </w:rPr>
        <w:t>household access to a radio</w:t>
      </w:r>
      <w:r w:rsidR="00D44534" w:rsidRPr="007C7E97">
        <w:rPr>
          <w:rFonts w:cs="Times New Roman"/>
          <w:szCs w:val="24"/>
        </w:rPr>
        <w:t>.  The second i</w:t>
      </w:r>
      <w:r w:rsidR="00D4131A" w:rsidRPr="007C7E97">
        <w:rPr>
          <w:rFonts w:cs="Times New Roman"/>
          <w:szCs w:val="24"/>
        </w:rPr>
        <w:t>s</w:t>
      </w:r>
      <w:r w:rsidR="00D44534" w:rsidRPr="007C7E97">
        <w:rPr>
          <w:rFonts w:cs="Times New Roman"/>
          <w:szCs w:val="24"/>
        </w:rPr>
        <w:t xml:space="preserve"> the</w:t>
      </w:r>
      <w:r w:rsidR="00A92189" w:rsidRPr="007C7E97">
        <w:rPr>
          <w:rFonts w:cs="Times New Roman"/>
          <w:szCs w:val="24"/>
        </w:rPr>
        <w:t xml:space="preserve"> first component from a principal component analysis of the remaining connectivity variables</w:t>
      </w:r>
      <w:r w:rsidR="005B2371" w:rsidRPr="007C7E97">
        <w:rPr>
          <w:rFonts w:cs="Times New Roman"/>
          <w:szCs w:val="24"/>
        </w:rPr>
        <w:t>:</w:t>
      </w:r>
      <w:r w:rsidR="005B2371" w:rsidRPr="007C7E97" w:rsidDel="005B2371">
        <w:rPr>
          <w:rFonts w:cs="Times New Roman"/>
          <w:szCs w:val="24"/>
        </w:rPr>
        <w:t xml:space="preserve"> </w:t>
      </w:r>
      <w:r w:rsidR="00A92189" w:rsidRPr="007C7E97">
        <w:rPr>
          <w:rFonts w:cs="Times New Roman"/>
          <w:szCs w:val="24"/>
        </w:rPr>
        <w:t>household</w:t>
      </w:r>
      <w:r w:rsidR="000C0D30" w:rsidRPr="007C7E97">
        <w:rPr>
          <w:rFonts w:cs="Times New Roman"/>
          <w:szCs w:val="24"/>
        </w:rPr>
        <w:t xml:space="preserve"> ownership of a computer, mobile phone, internet and television.</w:t>
      </w:r>
      <w:r w:rsidR="00D44534" w:rsidRPr="007C7E97">
        <w:rPr>
          <w:rFonts w:cs="Times New Roman"/>
          <w:szCs w:val="24"/>
        </w:rPr>
        <w:t xml:space="preserve"> Each of the different instruments of connectivity loads positively on the component, so high values of the component denote a high level of connectivity.</w:t>
      </w:r>
      <w:r w:rsidR="008F20D2" w:rsidRPr="007C7E97">
        <w:rPr>
          <w:rFonts w:cs="Times New Roman"/>
          <w:szCs w:val="24"/>
        </w:rPr>
        <w:t xml:space="preserve"> </w:t>
      </w:r>
      <w:r w:rsidR="0090714C" w:rsidRPr="007C7E97">
        <w:rPr>
          <w:rFonts w:cs="Times New Roman"/>
          <w:szCs w:val="24"/>
        </w:rPr>
        <w:t>A</w:t>
      </w:r>
      <w:r w:rsidR="00EC7E93" w:rsidRPr="007C7E97">
        <w:rPr>
          <w:rFonts w:cs="Times New Roman"/>
          <w:szCs w:val="24"/>
        </w:rPr>
        <w:t xml:space="preserve">nalysis of DHS data </w:t>
      </w:r>
      <w:r w:rsidR="0090714C" w:rsidRPr="007C7E97">
        <w:rPr>
          <w:rFonts w:cs="Times New Roman"/>
          <w:szCs w:val="24"/>
        </w:rPr>
        <w:t xml:space="preserve">in other countries </w:t>
      </w:r>
      <w:r w:rsidR="008F20D2" w:rsidRPr="007C7E97">
        <w:rPr>
          <w:rFonts w:cs="Times New Roman"/>
          <w:szCs w:val="24"/>
        </w:rPr>
        <w:t xml:space="preserve">reveals that </w:t>
      </w:r>
      <w:r w:rsidR="00CA6746" w:rsidRPr="007C7E97">
        <w:rPr>
          <w:rFonts w:cs="Times New Roman"/>
          <w:szCs w:val="24"/>
        </w:rPr>
        <w:t xml:space="preserve">the residents of </w:t>
      </w:r>
      <w:r w:rsidR="005857C2" w:rsidRPr="007C7E97">
        <w:rPr>
          <w:rFonts w:cs="Times New Roman"/>
          <w:szCs w:val="24"/>
        </w:rPr>
        <w:t>households with televisions are wealthier, older, better educate</w:t>
      </w:r>
      <w:r w:rsidR="0090714C" w:rsidRPr="007C7E97">
        <w:rPr>
          <w:rFonts w:cs="Times New Roman"/>
          <w:szCs w:val="24"/>
        </w:rPr>
        <w:t xml:space="preserve">d and more likely to live in urban areas (Westoff and Koffman 2011) than households with access to a radio. It may be, therefore, that access to a radio is measuring a basic level of digital connectivity, whereas the principal component is measuring the extent of connectedness among households </w:t>
      </w:r>
      <w:r w:rsidR="00CA6746" w:rsidRPr="007C7E97">
        <w:rPr>
          <w:rFonts w:cs="Times New Roman"/>
          <w:szCs w:val="24"/>
        </w:rPr>
        <w:t>beyond</w:t>
      </w:r>
      <w:r w:rsidR="0090714C" w:rsidRPr="007C7E97">
        <w:rPr>
          <w:rFonts w:cs="Times New Roman"/>
          <w:szCs w:val="24"/>
        </w:rPr>
        <w:t xml:space="preserve"> a basic level.</w:t>
      </w:r>
    </w:p>
    <w:p w14:paraId="5E8F3F6A" w14:textId="0B3610ED" w:rsidR="00F13731" w:rsidRPr="007C7E97" w:rsidRDefault="00750DC3" w:rsidP="00DD2994">
      <w:pPr>
        <w:spacing w:after="0" w:line="480" w:lineRule="auto"/>
        <w:rPr>
          <w:rFonts w:cs="Times New Roman"/>
          <w:szCs w:val="24"/>
        </w:rPr>
      </w:pPr>
      <w:r w:rsidRPr="007C7E97">
        <w:rPr>
          <w:rFonts w:cs="Times New Roman"/>
          <w:szCs w:val="24"/>
        </w:rPr>
        <w:tab/>
      </w:r>
      <w:r w:rsidR="00D44534" w:rsidRPr="007C7E97">
        <w:rPr>
          <w:rFonts w:cs="Times New Roman"/>
          <w:szCs w:val="24"/>
        </w:rPr>
        <w:t xml:space="preserve">We estimated regression models of the district-level TFRs on various characteristics of the districts. </w:t>
      </w:r>
      <w:r w:rsidRPr="007C7E97">
        <w:rPr>
          <w:rFonts w:cs="Times New Roman"/>
          <w:szCs w:val="24"/>
        </w:rPr>
        <w:t>The 71 districts are nested with</w:t>
      </w:r>
      <w:r w:rsidR="00057032" w:rsidRPr="007C7E97">
        <w:rPr>
          <w:rFonts w:cs="Times New Roman"/>
          <w:szCs w:val="24"/>
        </w:rPr>
        <w:t>in</w:t>
      </w:r>
      <w:r w:rsidRPr="007C7E97">
        <w:rPr>
          <w:rFonts w:cs="Times New Roman"/>
          <w:szCs w:val="24"/>
        </w:rPr>
        <w:t xml:space="preserve"> the </w:t>
      </w:r>
      <w:r w:rsidR="00057032" w:rsidRPr="007C7E97">
        <w:rPr>
          <w:rFonts w:cs="Times New Roman"/>
          <w:szCs w:val="24"/>
        </w:rPr>
        <w:t xml:space="preserve">15 </w:t>
      </w:r>
      <w:r w:rsidRPr="007C7E97">
        <w:rPr>
          <w:rFonts w:cs="Times New Roman"/>
          <w:szCs w:val="24"/>
        </w:rPr>
        <w:t xml:space="preserve">states/regions. </w:t>
      </w:r>
      <w:r w:rsidR="00057032" w:rsidRPr="007C7E97">
        <w:rPr>
          <w:rFonts w:cs="Times New Roman"/>
          <w:szCs w:val="24"/>
        </w:rPr>
        <w:t>Self-administered regions and zones were not considered for this analysis.</w:t>
      </w:r>
      <w:r w:rsidRPr="007C7E97">
        <w:rPr>
          <w:rFonts w:cs="Times New Roman"/>
          <w:szCs w:val="24"/>
        </w:rPr>
        <w:t xml:space="preserve"> </w:t>
      </w:r>
      <w:r w:rsidR="001B1093" w:rsidRPr="007C7E97">
        <w:rPr>
          <w:rFonts w:cs="Times New Roman"/>
          <w:szCs w:val="24"/>
        </w:rPr>
        <w:t>We found an inter</w:t>
      </w:r>
      <w:r w:rsidR="00255DED" w:rsidRPr="007C7E97">
        <w:rPr>
          <w:rFonts w:cs="Times New Roman"/>
          <w:szCs w:val="24"/>
        </w:rPr>
        <w:t>-</w:t>
      </w:r>
      <w:r w:rsidR="001B1093" w:rsidRPr="007C7E97">
        <w:rPr>
          <w:rFonts w:cs="Times New Roman"/>
          <w:szCs w:val="24"/>
        </w:rPr>
        <w:t>cluster correlation</w:t>
      </w:r>
      <w:r w:rsidRPr="007C7E97">
        <w:rPr>
          <w:rFonts w:cs="Times New Roman"/>
          <w:szCs w:val="24"/>
        </w:rPr>
        <w:t xml:space="preserve"> </w:t>
      </w:r>
      <w:r w:rsidR="001B1093" w:rsidRPr="007C7E97">
        <w:rPr>
          <w:rFonts w:cs="Times New Roman"/>
          <w:szCs w:val="24"/>
        </w:rPr>
        <w:t xml:space="preserve">for an empty </w:t>
      </w:r>
      <w:r w:rsidR="00255DED" w:rsidRPr="007C7E97">
        <w:rPr>
          <w:rFonts w:cs="Times New Roman"/>
          <w:szCs w:val="24"/>
        </w:rPr>
        <w:t xml:space="preserve">(variance components) </w:t>
      </w:r>
      <w:r w:rsidR="001B1093" w:rsidRPr="007C7E97">
        <w:rPr>
          <w:rFonts w:cs="Times New Roman"/>
          <w:szCs w:val="24"/>
        </w:rPr>
        <w:t xml:space="preserve">model of </w:t>
      </w:r>
      <w:r w:rsidR="000306A3" w:rsidRPr="007C7E97">
        <w:rPr>
          <w:rFonts w:cs="Times New Roman"/>
          <w:szCs w:val="24"/>
        </w:rPr>
        <w:t xml:space="preserve">the </w:t>
      </w:r>
      <w:r w:rsidR="001B1093" w:rsidRPr="007C7E97">
        <w:rPr>
          <w:rFonts w:cs="Times New Roman"/>
          <w:szCs w:val="24"/>
        </w:rPr>
        <w:t>TFR clustered on state/</w:t>
      </w:r>
      <w:r w:rsidR="009C5729" w:rsidRPr="007C7E97">
        <w:rPr>
          <w:rFonts w:cs="Times New Roman"/>
          <w:szCs w:val="24"/>
        </w:rPr>
        <w:t>region</w:t>
      </w:r>
      <w:r w:rsidR="000306A3" w:rsidRPr="007C7E97">
        <w:rPr>
          <w:rFonts w:cs="Times New Roman"/>
          <w:szCs w:val="24"/>
        </w:rPr>
        <w:t xml:space="preserve"> </w:t>
      </w:r>
      <w:r w:rsidR="001B1093" w:rsidRPr="007C7E97">
        <w:rPr>
          <w:rFonts w:cs="Times New Roman"/>
          <w:szCs w:val="24"/>
        </w:rPr>
        <w:t xml:space="preserve">of 0.47, indicating that just under half of the </w:t>
      </w:r>
      <w:r w:rsidR="000306A3" w:rsidRPr="007C7E97">
        <w:rPr>
          <w:rFonts w:cs="Times New Roman"/>
          <w:szCs w:val="24"/>
        </w:rPr>
        <w:t>inter-</w:t>
      </w:r>
      <w:r w:rsidR="006638EB" w:rsidRPr="007C7E97">
        <w:rPr>
          <w:rFonts w:cs="Times New Roman"/>
          <w:szCs w:val="24"/>
        </w:rPr>
        <w:t>district</w:t>
      </w:r>
      <w:r w:rsidR="000306A3" w:rsidRPr="007C7E97">
        <w:rPr>
          <w:rFonts w:cs="Times New Roman"/>
          <w:szCs w:val="24"/>
        </w:rPr>
        <w:t xml:space="preserve"> variation in the TFR</w:t>
      </w:r>
      <w:r w:rsidR="001B1093" w:rsidRPr="007C7E97">
        <w:rPr>
          <w:rFonts w:cs="Times New Roman"/>
          <w:szCs w:val="24"/>
        </w:rPr>
        <w:t xml:space="preserve"> was explained by differences between the states/</w:t>
      </w:r>
      <w:r w:rsidR="009C5729" w:rsidRPr="007C7E97">
        <w:rPr>
          <w:rFonts w:cs="Times New Roman"/>
          <w:szCs w:val="24"/>
        </w:rPr>
        <w:t>region</w:t>
      </w:r>
      <w:r w:rsidR="001B1093" w:rsidRPr="007C7E97">
        <w:rPr>
          <w:rFonts w:cs="Times New Roman"/>
          <w:szCs w:val="24"/>
        </w:rPr>
        <w:t xml:space="preserve">s. </w:t>
      </w:r>
      <w:r w:rsidR="00E05A2D" w:rsidRPr="007C7E97">
        <w:rPr>
          <w:rFonts w:cs="Times New Roman"/>
          <w:szCs w:val="24"/>
        </w:rPr>
        <w:t xml:space="preserve">Therefore, </w:t>
      </w:r>
      <w:r w:rsidR="00D44534" w:rsidRPr="007C7E97">
        <w:rPr>
          <w:rFonts w:cs="Times New Roman"/>
          <w:szCs w:val="24"/>
        </w:rPr>
        <w:t xml:space="preserve">our </w:t>
      </w:r>
      <w:r w:rsidR="00E05A2D" w:rsidRPr="007C7E97">
        <w:rPr>
          <w:rFonts w:cs="Times New Roman"/>
          <w:szCs w:val="24"/>
        </w:rPr>
        <w:t xml:space="preserve">models use district as the unit of </w:t>
      </w:r>
      <w:r w:rsidR="00E05A2D" w:rsidRPr="007C7E97">
        <w:rPr>
          <w:rFonts w:cs="Times New Roman"/>
          <w:szCs w:val="24"/>
        </w:rPr>
        <w:lastRenderedPageBreak/>
        <w:t xml:space="preserve">analysis, but </w:t>
      </w:r>
      <w:r w:rsidR="00C624A1" w:rsidRPr="007C7E97">
        <w:rPr>
          <w:rFonts w:cs="Times New Roman"/>
          <w:szCs w:val="24"/>
        </w:rPr>
        <w:t xml:space="preserve">include </w:t>
      </w:r>
      <w:r w:rsidR="00E05A2D" w:rsidRPr="007C7E97">
        <w:rPr>
          <w:rFonts w:cs="Times New Roman"/>
          <w:szCs w:val="24"/>
        </w:rPr>
        <w:t>a random</w:t>
      </w:r>
      <w:r w:rsidRPr="007C7E97">
        <w:rPr>
          <w:rFonts w:cs="Times New Roman"/>
          <w:szCs w:val="24"/>
        </w:rPr>
        <w:t xml:space="preserve"> intercept</w:t>
      </w:r>
      <w:r w:rsidR="00E05A2D" w:rsidRPr="007C7E97">
        <w:rPr>
          <w:rFonts w:cs="Times New Roman"/>
          <w:szCs w:val="24"/>
        </w:rPr>
        <w:t xml:space="preserve"> at state/</w:t>
      </w:r>
      <w:r w:rsidR="009C5729" w:rsidRPr="007C7E97">
        <w:rPr>
          <w:rFonts w:cs="Times New Roman"/>
          <w:szCs w:val="24"/>
        </w:rPr>
        <w:t>region</w:t>
      </w:r>
      <w:r w:rsidR="00E05A2D" w:rsidRPr="007C7E97">
        <w:rPr>
          <w:rFonts w:cs="Times New Roman"/>
          <w:szCs w:val="24"/>
        </w:rPr>
        <w:t xml:space="preserve"> level to account</w:t>
      </w:r>
      <w:r w:rsidR="00255DED" w:rsidRPr="007C7E97">
        <w:rPr>
          <w:rFonts w:cs="Times New Roman"/>
          <w:szCs w:val="24"/>
        </w:rPr>
        <w:t xml:space="preserve"> </w:t>
      </w:r>
      <w:r w:rsidR="00F13731" w:rsidRPr="007C7E97">
        <w:rPr>
          <w:rFonts w:cs="Times New Roman"/>
          <w:szCs w:val="24"/>
        </w:rPr>
        <w:t xml:space="preserve">for </w:t>
      </w:r>
      <w:r w:rsidR="00C624A1" w:rsidRPr="007C7E97">
        <w:rPr>
          <w:rFonts w:cs="Times New Roman"/>
          <w:szCs w:val="24"/>
        </w:rPr>
        <w:t xml:space="preserve">potential </w:t>
      </w:r>
      <w:r w:rsidR="00F13731" w:rsidRPr="007C7E97">
        <w:rPr>
          <w:rFonts w:cs="Times New Roman"/>
          <w:szCs w:val="24"/>
        </w:rPr>
        <w:t>state/</w:t>
      </w:r>
      <w:r w:rsidR="009C5729" w:rsidRPr="007C7E97">
        <w:rPr>
          <w:rFonts w:cs="Times New Roman"/>
          <w:szCs w:val="24"/>
        </w:rPr>
        <w:t>region</w:t>
      </w:r>
      <w:r w:rsidR="00F13731" w:rsidRPr="007C7E97">
        <w:rPr>
          <w:rFonts w:cs="Times New Roman"/>
          <w:szCs w:val="24"/>
        </w:rPr>
        <w:t xml:space="preserve"> characteristics. </w:t>
      </w:r>
    </w:p>
    <w:p w14:paraId="3C85FA4C" w14:textId="62139183" w:rsidR="00D44534" w:rsidRPr="007C7E97" w:rsidRDefault="00750DC3" w:rsidP="00D44534">
      <w:pPr>
        <w:spacing w:after="0" w:line="480" w:lineRule="auto"/>
        <w:rPr>
          <w:rFonts w:cs="Times New Roman"/>
          <w:szCs w:val="24"/>
        </w:rPr>
      </w:pPr>
      <w:r w:rsidRPr="007C7E97">
        <w:rPr>
          <w:rFonts w:cs="Times New Roman"/>
          <w:szCs w:val="24"/>
        </w:rPr>
        <w:tab/>
        <w:t>T</w:t>
      </w:r>
      <w:r w:rsidR="00E03DDD" w:rsidRPr="007C7E97">
        <w:rPr>
          <w:rFonts w:cs="Times New Roman"/>
          <w:szCs w:val="24"/>
        </w:rPr>
        <w:t xml:space="preserve">he results </w:t>
      </w:r>
      <w:r w:rsidR="00D44534" w:rsidRPr="007C7E97">
        <w:rPr>
          <w:rFonts w:cs="Times New Roman"/>
          <w:szCs w:val="24"/>
        </w:rPr>
        <w:t>(Table 1) showed that o</w:t>
      </w:r>
      <w:r w:rsidR="000013F9" w:rsidRPr="007C7E97">
        <w:rPr>
          <w:rFonts w:cs="Times New Roman"/>
          <w:szCs w:val="24"/>
        </w:rPr>
        <w:t xml:space="preserve">nly the </w:t>
      </w:r>
      <w:r w:rsidR="00D44534" w:rsidRPr="007C7E97">
        <w:rPr>
          <w:rFonts w:cs="Times New Roman"/>
          <w:szCs w:val="24"/>
        </w:rPr>
        <w:t>two measures of</w:t>
      </w:r>
      <w:r w:rsidR="000013F9" w:rsidRPr="007C7E97">
        <w:rPr>
          <w:rFonts w:cs="Times New Roman"/>
          <w:szCs w:val="24"/>
        </w:rPr>
        <w:t xml:space="preserve"> access to digital communication</w:t>
      </w:r>
      <w:r w:rsidR="00057032" w:rsidRPr="007C7E97">
        <w:rPr>
          <w:rFonts w:cs="Times New Roman"/>
          <w:szCs w:val="24"/>
        </w:rPr>
        <w:t>, average distance to a road intersection</w:t>
      </w:r>
      <w:r w:rsidR="000013F9" w:rsidRPr="007C7E97">
        <w:rPr>
          <w:rFonts w:cs="Times New Roman"/>
          <w:szCs w:val="24"/>
        </w:rPr>
        <w:t xml:space="preserve"> and the proportion of women aged 25 years and over with some education were statistically significant at conventional levels</w:t>
      </w:r>
      <w:r w:rsidR="00914B72" w:rsidRPr="007C7E97">
        <w:rPr>
          <w:rFonts w:cs="Times New Roman"/>
          <w:szCs w:val="24"/>
        </w:rPr>
        <w:t xml:space="preserve"> (</w:t>
      </w:r>
      <w:r w:rsidR="00914B72" w:rsidRPr="007C7E97">
        <w:rPr>
          <w:rFonts w:cs="Times New Roman"/>
          <w:i/>
          <w:iCs/>
          <w:szCs w:val="24"/>
        </w:rPr>
        <w:t>p</w:t>
      </w:r>
      <w:r w:rsidR="00D44534" w:rsidRPr="007C7E97">
        <w:rPr>
          <w:rFonts w:cs="Times New Roman"/>
          <w:i/>
          <w:iCs/>
          <w:szCs w:val="24"/>
        </w:rPr>
        <w:t xml:space="preserve"> </w:t>
      </w:r>
      <w:r w:rsidR="00914B72" w:rsidRPr="007C7E97">
        <w:rPr>
          <w:rFonts w:cs="Times New Roman"/>
          <w:szCs w:val="24"/>
        </w:rPr>
        <w:t>&lt;</w:t>
      </w:r>
      <w:r w:rsidR="00D44534" w:rsidRPr="007C7E97">
        <w:rPr>
          <w:rFonts w:cs="Times New Roman"/>
          <w:szCs w:val="24"/>
        </w:rPr>
        <w:t xml:space="preserve"> </w:t>
      </w:r>
      <w:r w:rsidR="00914B72" w:rsidRPr="007C7E97">
        <w:rPr>
          <w:rFonts w:cs="Times New Roman"/>
          <w:szCs w:val="24"/>
        </w:rPr>
        <w:t>0.05)</w:t>
      </w:r>
      <w:r w:rsidR="000013F9" w:rsidRPr="007C7E97">
        <w:rPr>
          <w:rFonts w:cs="Times New Roman"/>
          <w:szCs w:val="24"/>
        </w:rPr>
        <w:t xml:space="preserve">. </w:t>
      </w:r>
      <w:r w:rsidR="0056285D" w:rsidRPr="007C7E97">
        <w:rPr>
          <w:rFonts w:cs="Times New Roman"/>
          <w:szCs w:val="24"/>
        </w:rPr>
        <w:t xml:space="preserve">Variables measuring </w:t>
      </w:r>
      <w:r w:rsidR="00D44534" w:rsidRPr="007C7E97">
        <w:rPr>
          <w:rFonts w:cs="Times New Roman"/>
          <w:szCs w:val="24"/>
        </w:rPr>
        <w:t>other household characteristics, including a</w:t>
      </w:r>
      <w:r w:rsidR="00FE1E1D" w:rsidRPr="007C7E97">
        <w:rPr>
          <w:rFonts w:cs="Times New Roman"/>
          <w:szCs w:val="24"/>
        </w:rPr>
        <w:t>ccess to sanitation,</w:t>
      </w:r>
      <w:r w:rsidR="0056285D" w:rsidRPr="007C7E97">
        <w:rPr>
          <w:rFonts w:cs="Times New Roman"/>
          <w:szCs w:val="24"/>
        </w:rPr>
        <w:t xml:space="preserve"> and other proxies for social and economic status </w:t>
      </w:r>
      <w:r w:rsidR="00FE1E1D" w:rsidRPr="007C7E97">
        <w:rPr>
          <w:rFonts w:cs="Times New Roman"/>
          <w:szCs w:val="24"/>
        </w:rPr>
        <w:t>were not significant once access to digital communication and women’s education were accounted for.</w:t>
      </w:r>
      <w:r w:rsidR="00D10FD5" w:rsidRPr="007C7E97">
        <w:rPr>
          <w:rFonts w:cs="Times New Roman"/>
          <w:szCs w:val="24"/>
        </w:rPr>
        <w:t xml:space="preserve"> </w:t>
      </w:r>
      <w:r w:rsidR="00D44534" w:rsidRPr="007C7E97">
        <w:rPr>
          <w:rFonts w:cs="Times New Roman"/>
          <w:szCs w:val="24"/>
        </w:rPr>
        <w:t xml:space="preserve">Examination of the residuals from Model 2 found </w:t>
      </w:r>
      <w:r w:rsidR="0090714C" w:rsidRPr="007C7E97">
        <w:rPr>
          <w:rFonts w:cs="Times New Roman"/>
          <w:szCs w:val="24"/>
        </w:rPr>
        <w:t xml:space="preserve">relatively high errors in some contested areas (such as Rakhine) but </w:t>
      </w:r>
      <w:r w:rsidR="00D44534" w:rsidRPr="007C7E97">
        <w:rPr>
          <w:rFonts w:cs="Times New Roman"/>
          <w:szCs w:val="24"/>
        </w:rPr>
        <w:t xml:space="preserve">no </w:t>
      </w:r>
      <w:r w:rsidR="0090714C" w:rsidRPr="007C7E97">
        <w:rPr>
          <w:rFonts w:cs="Times New Roman"/>
          <w:szCs w:val="24"/>
        </w:rPr>
        <w:t xml:space="preserve">other </w:t>
      </w:r>
      <w:r w:rsidR="00D44534" w:rsidRPr="007C7E97">
        <w:rPr>
          <w:rFonts w:cs="Times New Roman"/>
          <w:szCs w:val="24"/>
        </w:rPr>
        <w:t>strong geographical patterning.</w:t>
      </w:r>
    </w:p>
    <w:p w14:paraId="4B910798" w14:textId="6B5E597A" w:rsidR="008B2C17" w:rsidRPr="007C7E97" w:rsidRDefault="00D44534" w:rsidP="007A5836">
      <w:pPr>
        <w:autoSpaceDE w:val="0"/>
        <w:autoSpaceDN w:val="0"/>
        <w:adjustRightInd w:val="0"/>
        <w:spacing w:after="0" w:line="480" w:lineRule="auto"/>
        <w:ind w:firstLine="720"/>
        <w:rPr>
          <w:rFonts w:cs="Times New Roman"/>
          <w:szCs w:val="24"/>
        </w:rPr>
      </w:pPr>
      <w:r w:rsidRPr="007C7E97">
        <w:rPr>
          <w:rFonts w:cs="Times New Roman"/>
          <w:szCs w:val="24"/>
        </w:rPr>
        <w:t xml:space="preserve">The proportion of </w:t>
      </w:r>
      <w:r w:rsidR="00E9360C" w:rsidRPr="007C7E97">
        <w:rPr>
          <w:rFonts w:cs="Times New Roman"/>
          <w:szCs w:val="24"/>
        </w:rPr>
        <w:t xml:space="preserve">households with access to </w:t>
      </w:r>
      <w:r w:rsidR="0092233D" w:rsidRPr="007C7E97">
        <w:rPr>
          <w:rFonts w:cs="Times New Roman"/>
          <w:szCs w:val="24"/>
        </w:rPr>
        <w:t>radio</w:t>
      </w:r>
      <w:r w:rsidR="00E9360C" w:rsidRPr="007C7E97">
        <w:rPr>
          <w:rFonts w:cs="Times New Roman"/>
          <w:szCs w:val="24"/>
        </w:rPr>
        <w:t xml:space="preserve"> </w:t>
      </w:r>
      <w:r w:rsidR="0090714C" w:rsidRPr="007C7E97">
        <w:rPr>
          <w:rFonts w:cs="Times New Roman"/>
          <w:szCs w:val="24"/>
        </w:rPr>
        <w:t>and the proportion of adult women with education are</w:t>
      </w:r>
      <w:r w:rsidR="00D10FD5" w:rsidRPr="007C7E97">
        <w:rPr>
          <w:rFonts w:cs="Times New Roman"/>
          <w:szCs w:val="24"/>
        </w:rPr>
        <w:t xml:space="preserve"> negatively </w:t>
      </w:r>
      <w:r w:rsidR="00E9360C" w:rsidRPr="007C7E97">
        <w:rPr>
          <w:rFonts w:cs="Times New Roman"/>
          <w:szCs w:val="24"/>
        </w:rPr>
        <w:t xml:space="preserve">associated with </w:t>
      </w:r>
      <w:r w:rsidRPr="007C7E97">
        <w:rPr>
          <w:rFonts w:cs="Times New Roman"/>
          <w:szCs w:val="24"/>
        </w:rPr>
        <w:t>the TF</w:t>
      </w:r>
      <w:r w:rsidR="0090714C" w:rsidRPr="007C7E97">
        <w:rPr>
          <w:rFonts w:cs="Times New Roman"/>
          <w:szCs w:val="24"/>
        </w:rPr>
        <w:t>R. H</w:t>
      </w:r>
      <w:r w:rsidR="0092233D" w:rsidRPr="007C7E97">
        <w:rPr>
          <w:rFonts w:cs="Times New Roman"/>
          <w:szCs w:val="24"/>
        </w:rPr>
        <w:t xml:space="preserve">ousehold ownership of televisions, mobile phones, and computers, or access to </w:t>
      </w:r>
      <w:r w:rsidRPr="007C7E97">
        <w:rPr>
          <w:rFonts w:cs="Times New Roman"/>
          <w:szCs w:val="24"/>
        </w:rPr>
        <w:t xml:space="preserve">the </w:t>
      </w:r>
      <w:r w:rsidR="0092233D" w:rsidRPr="007C7E97">
        <w:rPr>
          <w:rFonts w:cs="Times New Roman"/>
          <w:szCs w:val="24"/>
        </w:rPr>
        <w:t>internet</w:t>
      </w:r>
      <w:r w:rsidR="00703CDD" w:rsidRPr="007C7E97">
        <w:rPr>
          <w:rFonts w:cs="Times New Roman"/>
          <w:szCs w:val="24"/>
        </w:rPr>
        <w:t xml:space="preserve">, </w:t>
      </w:r>
      <w:r w:rsidRPr="007C7E97">
        <w:rPr>
          <w:rFonts w:cs="Times New Roman"/>
          <w:szCs w:val="24"/>
        </w:rPr>
        <w:t>is associated with lower fertility.</w:t>
      </w:r>
      <w:r w:rsidR="00E05A2D" w:rsidRPr="007C7E97">
        <w:rPr>
          <w:rFonts w:cs="Times New Roman"/>
          <w:szCs w:val="24"/>
        </w:rPr>
        <w:t xml:space="preserve"> </w:t>
      </w:r>
      <w:r w:rsidR="00057032" w:rsidRPr="007C7E97">
        <w:rPr>
          <w:rFonts w:cs="Times New Roman"/>
          <w:szCs w:val="24"/>
        </w:rPr>
        <w:t>Districts where there was a greater average distance to a road intersection had higher fertility.</w:t>
      </w:r>
      <w:r w:rsidRPr="007C7E97">
        <w:rPr>
          <w:rFonts w:cs="Times New Roman"/>
          <w:szCs w:val="24"/>
        </w:rPr>
        <w:t xml:space="preserve"> T</w:t>
      </w:r>
      <w:r w:rsidR="00401599" w:rsidRPr="007C7E97">
        <w:rPr>
          <w:rFonts w:cs="Times New Roman"/>
          <w:szCs w:val="24"/>
        </w:rPr>
        <w:t>he</w:t>
      </w:r>
      <w:r w:rsidR="008B2C17" w:rsidRPr="007C7E97">
        <w:rPr>
          <w:rFonts w:cs="Times New Roman"/>
          <w:szCs w:val="24"/>
        </w:rPr>
        <w:t xml:space="preserve"> strong relationship between household access to digital communication and</w:t>
      </w:r>
      <w:r w:rsidRPr="007C7E97">
        <w:rPr>
          <w:rFonts w:cs="Times New Roman"/>
          <w:szCs w:val="24"/>
        </w:rPr>
        <w:t xml:space="preserve"> </w:t>
      </w:r>
      <w:r w:rsidR="008B2C17" w:rsidRPr="007C7E97">
        <w:rPr>
          <w:rFonts w:cs="Times New Roman"/>
          <w:szCs w:val="24"/>
        </w:rPr>
        <w:t>fertility</w:t>
      </w:r>
      <w:r w:rsidR="00BA1A0F" w:rsidRPr="007C7E97">
        <w:rPr>
          <w:rFonts w:cs="Times New Roman"/>
          <w:szCs w:val="24"/>
        </w:rPr>
        <w:t xml:space="preserve"> </w:t>
      </w:r>
      <w:r w:rsidR="0090714C" w:rsidRPr="007C7E97">
        <w:rPr>
          <w:rFonts w:cs="Times New Roman"/>
          <w:szCs w:val="24"/>
        </w:rPr>
        <w:t xml:space="preserve">in 2014 </w:t>
      </w:r>
      <w:r w:rsidRPr="007C7E97">
        <w:rPr>
          <w:rFonts w:cs="Times New Roman"/>
          <w:szCs w:val="24"/>
        </w:rPr>
        <w:t>can be illustrated by maps</w:t>
      </w:r>
      <w:r w:rsidR="00D4131A" w:rsidRPr="007C7E97">
        <w:rPr>
          <w:rFonts w:cs="Times New Roman"/>
          <w:szCs w:val="24"/>
        </w:rPr>
        <w:t xml:space="preserve"> (Figure 4). </w:t>
      </w:r>
      <w:r w:rsidR="00B87415" w:rsidRPr="007C7E97">
        <w:rPr>
          <w:rFonts w:cs="Times New Roman"/>
          <w:szCs w:val="24"/>
        </w:rPr>
        <w:t>In large parts of Sagaing</w:t>
      </w:r>
      <w:r w:rsidR="005873D1">
        <w:rPr>
          <w:rFonts w:cs="Times New Roman"/>
          <w:szCs w:val="24"/>
        </w:rPr>
        <w:t xml:space="preserve"> region</w:t>
      </w:r>
      <w:r w:rsidR="00B87415" w:rsidRPr="007C7E97">
        <w:rPr>
          <w:rFonts w:cs="Times New Roman"/>
          <w:szCs w:val="24"/>
        </w:rPr>
        <w:t xml:space="preserve">, Kachin, Shan and Kayin states and the whole of Chin state, fewer than three out of every five households </w:t>
      </w:r>
      <w:r w:rsidR="008F55AD" w:rsidRPr="007C7E97">
        <w:rPr>
          <w:rFonts w:cs="Times New Roman"/>
          <w:szCs w:val="24"/>
        </w:rPr>
        <w:t>ha</w:t>
      </w:r>
      <w:r w:rsidR="0090714C" w:rsidRPr="007C7E97">
        <w:rPr>
          <w:rFonts w:cs="Times New Roman"/>
          <w:szCs w:val="24"/>
        </w:rPr>
        <w:t>d</w:t>
      </w:r>
      <w:r w:rsidR="00703CDD" w:rsidRPr="007C7E97">
        <w:rPr>
          <w:rFonts w:cs="Times New Roman"/>
          <w:szCs w:val="24"/>
        </w:rPr>
        <w:t xml:space="preserve"> access to any form of</w:t>
      </w:r>
      <w:r w:rsidR="008F55AD" w:rsidRPr="007C7E97">
        <w:rPr>
          <w:rFonts w:cs="Times New Roman"/>
          <w:szCs w:val="24"/>
        </w:rPr>
        <w:t xml:space="preserve"> digital</w:t>
      </w:r>
      <w:r w:rsidR="0090714C" w:rsidRPr="007C7E97">
        <w:rPr>
          <w:rFonts w:cs="Times New Roman"/>
          <w:szCs w:val="24"/>
        </w:rPr>
        <w:t xml:space="preserve"> communication</w:t>
      </w:r>
      <w:r w:rsidR="00B87415" w:rsidRPr="007C7E97">
        <w:rPr>
          <w:rFonts w:cs="Times New Roman"/>
          <w:szCs w:val="24"/>
        </w:rPr>
        <w:t xml:space="preserve">, and in parts of Chin and Rakhine states the figure </w:t>
      </w:r>
      <w:r w:rsidR="0090714C" w:rsidRPr="007C7E97">
        <w:rPr>
          <w:rFonts w:cs="Times New Roman"/>
          <w:szCs w:val="24"/>
        </w:rPr>
        <w:t>wa</w:t>
      </w:r>
      <w:r w:rsidR="00B87415" w:rsidRPr="007C7E97">
        <w:rPr>
          <w:rFonts w:cs="Times New Roman"/>
          <w:szCs w:val="24"/>
        </w:rPr>
        <w:t>s fewer than two out of</w:t>
      </w:r>
      <w:r w:rsidR="000A2C7A" w:rsidRPr="007C7E97">
        <w:rPr>
          <w:rFonts w:cs="Times New Roman"/>
          <w:szCs w:val="24"/>
        </w:rPr>
        <w:t xml:space="preserve"> every five households</w:t>
      </w:r>
      <w:r w:rsidR="00856301" w:rsidRPr="007C7E97">
        <w:rPr>
          <w:rFonts w:cs="Times New Roman"/>
          <w:szCs w:val="24"/>
        </w:rPr>
        <w:t xml:space="preserve"> (Figure 4</w:t>
      </w:r>
      <w:r w:rsidR="0090714C" w:rsidRPr="007C7E97">
        <w:rPr>
          <w:rFonts w:cs="Times New Roman"/>
          <w:szCs w:val="24"/>
        </w:rPr>
        <w:t>a</w:t>
      </w:r>
      <w:r w:rsidR="00D4131A" w:rsidRPr="007C7E97">
        <w:rPr>
          <w:rFonts w:cs="Times New Roman"/>
          <w:szCs w:val="24"/>
        </w:rPr>
        <w:t>)</w:t>
      </w:r>
      <w:r w:rsidR="00B87415" w:rsidRPr="007C7E97">
        <w:rPr>
          <w:rFonts w:cs="Times New Roman"/>
          <w:szCs w:val="24"/>
        </w:rPr>
        <w:t xml:space="preserve">. Many of these areas (notably southern Chin, northern Kachin and eastern Shan states) are the </w:t>
      </w:r>
      <w:r w:rsidR="00F43BE1" w:rsidRPr="007C7E97">
        <w:rPr>
          <w:rFonts w:cs="Times New Roman"/>
          <w:szCs w:val="24"/>
        </w:rPr>
        <w:t xml:space="preserve">areas </w:t>
      </w:r>
      <w:r w:rsidR="000A2C7A" w:rsidRPr="007C7E97">
        <w:rPr>
          <w:rFonts w:cs="Times New Roman"/>
          <w:szCs w:val="24"/>
        </w:rPr>
        <w:t>of highest fertility</w:t>
      </w:r>
      <w:r w:rsidR="00856301" w:rsidRPr="007C7E97">
        <w:rPr>
          <w:rFonts w:cs="Times New Roman"/>
          <w:szCs w:val="24"/>
        </w:rPr>
        <w:t xml:space="preserve"> (Figure 4</w:t>
      </w:r>
      <w:r w:rsidR="0090714C" w:rsidRPr="007C7E97">
        <w:rPr>
          <w:rFonts w:cs="Times New Roman"/>
          <w:szCs w:val="24"/>
        </w:rPr>
        <w:t>b</w:t>
      </w:r>
      <w:r w:rsidR="00D4131A" w:rsidRPr="007C7E97">
        <w:rPr>
          <w:rFonts w:cs="Times New Roman"/>
          <w:szCs w:val="24"/>
        </w:rPr>
        <w:t>)</w:t>
      </w:r>
      <w:r w:rsidR="00B87415" w:rsidRPr="007C7E97">
        <w:rPr>
          <w:rFonts w:cs="Times New Roman"/>
          <w:szCs w:val="24"/>
        </w:rPr>
        <w:t>.</w:t>
      </w:r>
      <w:r w:rsidR="00D4131A" w:rsidRPr="007C7E97">
        <w:rPr>
          <w:rFonts w:cs="Times New Roman"/>
          <w:szCs w:val="24"/>
        </w:rPr>
        <w:t xml:space="preserve">  </w:t>
      </w:r>
    </w:p>
    <w:p w14:paraId="1BD0B6EA" w14:textId="77777777" w:rsidR="00856301" w:rsidRPr="007C7E97" w:rsidRDefault="00856301" w:rsidP="00856301">
      <w:pPr>
        <w:spacing w:after="0" w:line="240" w:lineRule="auto"/>
        <w:rPr>
          <w:rFonts w:cs="Times New Roman"/>
          <w:sz w:val="16"/>
          <w:szCs w:val="16"/>
        </w:rPr>
      </w:pPr>
    </w:p>
    <w:p w14:paraId="0CB9846A" w14:textId="77777777" w:rsidR="00856301" w:rsidRPr="007C7E97" w:rsidRDefault="00856301" w:rsidP="00856301">
      <w:pPr>
        <w:rPr>
          <w:rFonts w:cs="Times New Roman"/>
          <w:szCs w:val="24"/>
        </w:rPr>
      </w:pPr>
    </w:p>
    <w:p w14:paraId="5BC1B31D" w14:textId="2EC9BF38" w:rsidR="00F92CDC" w:rsidRPr="007C7E97" w:rsidRDefault="00F92CDC" w:rsidP="00856301">
      <w:pPr>
        <w:rPr>
          <w:rFonts w:cs="Times New Roman"/>
          <w:szCs w:val="24"/>
        </w:rPr>
      </w:pPr>
      <w:r w:rsidRPr="007C7E97">
        <w:rPr>
          <w:rFonts w:cs="Times New Roman"/>
          <w:b/>
          <w:szCs w:val="24"/>
        </w:rPr>
        <w:t>Discussion</w:t>
      </w:r>
    </w:p>
    <w:p w14:paraId="66B99B4C" w14:textId="16145F51" w:rsidR="00D4131A" w:rsidRPr="007C7E97" w:rsidRDefault="00914B72" w:rsidP="00D4131A">
      <w:pPr>
        <w:spacing w:after="0" w:line="480" w:lineRule="auto"/>
        <w:contextualSpacing/>
        <w:rPr>
          <w:rFonts w:cs="Times New Roman"/>
          <w:szCs w:val="24"/>
        </w:rPr>
      </w:pPr>
      <w:r w:rsidRPr="007C7E97">
        <w:rPr>
          <w:rFonts w:cs="Times New Roman"/>
          <w:szCs w:val="24"/>
        </w:rPr>
        <w:t xml:space="preserve">A detailed </w:t>
      </w:r>
      <w:r w:rsidR="0053558C" w:rsidRPr="007C7E97">
        <w:rPr>
          <w:rFonts w:cs="Times New Roman"/>
          <w:szCs w:val="24"/>
        </w:rPr>
        <w:t>examination of the spatial distribution of fertility</w:t>
      </w:r>
      <w:r w:rsidR="00BA1A0F" w:rsidRPr="007C7E97">
        <w:rPr>
          <w:rFonts w:cs="Times New Roman"/>
          <w:szCs w:val="24"/>
        </w:rPr>
        <w:t xml:space="preserve"> in Myanmar</w:t>
      </w:r>
      <w:r w:rsidR="0053558C" w:rsidRPr="007C7E97">
        <w:rPr>
          <w:rFonts w:cs="Times New Roman"/>
          <w:szCs w:val="24"/>
        </w:rPr>
        <w:t xml:space="preserve"> </w:t>
      </w:r>
      <w:r w:rsidR="00944092" w:rsidRPr="007C7E97">
        <w:rPr>
          <w:rFonts w:cs="Times New Roman"/>
          <w:szCs w:val="24"/>
        </w:rPr>
        <w:t>in 1983 and 2014 reveals</w:t>
      </w:r>
      <w:r w:rsidR="0053558C" w:rsidRPr="007C7E97">
        <w:rPr>
          <w:rFonts w:cs="Times New Roman"/>
          <w:szCs w:val="24"/>
        </w:rPr>
        <w:t xml:space="preserve"> a growing core-peripheral divi</w:t>
      </w:r>
      <w:r w:rsidR="00710BB2" w:rsidRPr="007C7E97">
        <w:rPr>
          <w:rFonts w:cs="Times New Roman"/>
          <w:szCs w:val="24"/>
        </w:rPr>
        <w:t>de</w:t>
      </w:r>
      <w:r w:rsidR="0053558C" w:rsidRPr="007C7E97">
        <w:rPr>
          <w:rFonts w:cs="Times New Roman"/>
          <w:szCs w:val="24"/>
        </w:rPr>
        <w:t xml:space="preserve"> between low and high fertility</w:t>
      </w:r>
      <w:r w:rsidR="00915752" w:rsidRPr="007C7E97">
        <w:rPr>
          <w:rFonts w:cs="Times New Roman"/>
          <w:szCs w:val="24"/>
        </w:rPr>
        <w:t xml:space="preserve"> areas</w:t>
      </w:r>
      <w:r w:rsidR="00BA1A0F" w:rsidRPr="007C7E97">
        <w:rPr>
          <w:rFonts w:cs="Times New Roman"/>
          <w:szCs w:val="24"/>
        </w:rPr>
        <w:t>.</w:t>
      </w:r>
      <w:r w:rsidR="00401599" w:rsidRPr="007C7E97">
        <w:rPr>
          <w:rFonts w:cs="Times New Roman"/>
          <w:szCs w:val="24"/>
        </w:rPr>
        <w:t xml:space="preserve"> </w:t>
      </w:r>
      <w:r w:rsidR="00D4131A" w:rsidRPr="007C7E97">
        <w:rPr>
          <w:rFonts w:cs="Times New Roman"/>
          <w:szCs w:val="24"/>
        </w:rPr>
        <w:t xml:space="preserve">As expected </w:t>
      </w:r>
      <w:r w:rsidR="00D4131A" w:rsidRPr="007C7E97">
        <w:rPr>
          <w:rFonts w:cs="Times New Roman"/>
          <w:szCs w:val="24"/>
        </w:rPr>
        <w:lastRenderedPageBreak/>
        <w:t>(Myint 1991), f</w:t>
      </w:r>
      <w:r w:rsidR="00401599" w:rsidRPr="007C7E97">
        <w:rPr>
          <w:rFonts w:cs="Times New Roman"/>
          <w:szCs w:val="24"/>
        </w:rPr>
        <w:t>ertility appears to have declined in areas of greater development</w:t>
      </w:r>
      <w:r w:rsidR="00D4131A" w:rsidRPr="007C7E97">
        <w:rPr>
          <w:rFonts w:cs="Times New Roman"/>
          <w:szCs w:val="24"/>
        </w:rPr>
        <w:t xml:space="preserve"> and</w:t>
      </w:r>
      <w:r w:rsidR="00401599" w:rsidRPr="007C7E97">
        <w:rPr>
          <w:rFonts w:cs="Times New Roman"/>
          <w:szCs w:val="24"/>
        </w:rPr>
        <w:t xml:space="preserve"> higher socioeconomic status</w:t>
      </w:r>
      <w:r w:rsidR="00D4131A" w:rsidRPr="007C7E97">
        <w:rPr>
          <w:rFonts w:cs="Times New Roman"/>
          <w:szCs w:val="24"/>
        </w:rPr>
        <w:t xml:space="preserve">.  </w:t>
      </w:r>
      <w:r w:rsidR="00944092" w:rsidRPr="007C7E97">
        <w:rPr>
          <w:rFonts w:cs="Times New Roman"/>
          <w:szCs w:val="24"/>
        </w:rPr>
        <w:t xml:space="preserve">But in 2014, </w:t>
      </w:r>
      <w:r w:rsidR="00D4131A" w:rsidRPr="007C7E97">
        <w:rPr>
          <w:rFonts w:cs="Times New Roman"/>
          <w:szCs w:val="24"/>
        </w:rPr>
        <w:t xml:space="preserve">better information connectivity has an independent association with fertility decline. Where households have better access to digital communication, fertility is low, and access to digital communication is a stronger predictor of the </w:t>
      </w:r>
      <w:r w:rsidR="00401599" w:rsidRPr="007C7E97">
        <w:rPr>
          <w:rFonts w:cs="Times New Roman"/>
          <w:szCs w:val="24"/>
        </w:rPr>
        <w:t xml:space="preserve">district total fertility rate </w:t>
      </w:r>
      <w:r w:rsidR="00D4131A" w:rsidRPr="007C7E97">
        <w:rPr>
          <w:rFonts w:cs="Times New Roman"/>
          <w:szCs w:val="24"/>
        </w:rPr>
        <w:t>than other measures of development.</w:t>
      </w:r>
      <w:r w:rsidR="004D3EE4" w:rsidRPr="007C7E97">
        <w:rPr>
          <w:rFonts w:cs="Times New Roman"/>
          <w:szCs w:val="24"/>
        </w:rPr>
        <w:t xml:space="preserve"> </w:t>
      </w:r>
      <w:r w:rsidR="000A249D" w:rsidRPr="007C7E97">
        <w:rPr>
          <w:rFonts w:cs="Times New Roman"/>
          <w:szCs w:val="24"/>
        </w:rPr>
        <w:t>These relationships remain despite the inclusion of a variable measuring physical remoteness through road networks.</w:t>
      </w:r>
      <w:r w:rsidR="00D4131A" w:rsidRPr="007C7E97">
        <w:rPr>
          <w:rFonts w:cs="Times New Roman"/>
          <w:szCs w:val="24"/>
        </w:rPr>
        <w:t xml:space="preserve"> </w:t>
      </w:r>
    </w:p>
    <w:p w14:paraId="52F02199" w14:textId="73FB0CA8" w:rsidR="00A35C6E" w:rsidRPr="007C7E97" w:rsidRDefault="00944092" w:rsidP="00A35C6E">
      <w:pPr>
        <w:spacing w:after="0" w:line="480" w:lineRule="auto"/>
        <w:contextualSpacing/>
        <w:rPr>
          <w:rFonts w:cs="Times New Roman"/>
          <w:szCs w:val="24"/>
        </w:rPr>
      </w:pPr>
      <w:r w:rsidRPr="007C7E97">
        <w:rPr>
          <w:rFonts w:cs="Times New Roman"/>
          <w:szCs w:val="24"/>
        </w:rPr>
        <w:tab/>
        <w:t>The 2014 Census came at a time of very rapid change in access to mobile telephones and the internet in Myanmar. It may be that in the future the disparity in access between the c</w:t>
      </w:r>
      <w:r w:rsidR="00C12EEC" w:rsidRPr="007C7E97">
        <w:rPr>
          <w:rFonts w:cs="Times New Roman"/>
          <w:szCs w:val="24"/>
        </w:rPr>
        <w:t>entral</w:t>
      </w:r>
      <w:r w:rsidRPr="007C7E97">
        <w:rPr>
          <w:rFonts w:cs="Times New Roman"/>
          <w:szCs w:val="24"/>
        </w:rPr>
        <w:t xml:space="preserve"> and the peripheral areas will diminish. </w:t>
      </w:r>
      <w:r w:rsidR="00B82034" w:rsidRPr="007C7E97">
        <w:rPr>
          <w:rFonts w:cs="Times New Roman"/>
          <w:szCs w:val="24"/>
        </w:rPr>
        <w:t>It is also possible that in 2014 part of the disparity was the result of under-reporting of digital connectivity in conflict zones. However, e</w:t>
      </w:r>
      <w:r w:rsidR="00C12EEC" w:rsidRPr="007C7E97">
        <w:rPr>
          <w:rFonts w:cs="Times New Roman"/>
          <w:szCs w:val="24"/>
        </w:rPr>
        <w:t>ven if this is so,</w:t>
      </w:r>
      <w:r w:rsidRPr="007C7E97">
        <w:rPr>
          <w:rFonts w:cs="Times New Roman"/>
          <w:szCs w:val="24"/>
        </w:rPr>
        <w:t xml:space="preserve"> the</w:t>
      </w:r>
      <w:r w:rsidR="00C12EEC" w:rsidRPr="007C7E97">
        <w:rPr>
          <w:rFonts w:cs="Times New Roman"/>
          <w:szCs w:val="24"/>
        </w:rPr>
        <w:t xml:space="preserve"> 2014 snapshot </w:t>
      </w:r>
      <w:r w:rsidR="005873D1">
        <w:rPr>
          <w:rFonts w:cs="Times New Roman"/>
          <w:szCs w:val="24"/>
        </w:rPr>
        <w:t>has</w:t>
      </w:r>
      <w:r w:rsidR="00C12EEC" w:rsidRPr="007C7E97">
        <w:rPr>
          <w:rFonts w:cs="Times New Roman"/>
          <w:szCs w:val="24"/>
        </w:rPr>
        <w:t xml:space="preserve"> illuminate</w:t>
      </w:r>
      <w:r w:rsidR="00CA6746" w:rsidRPr="007C7E97">
        <w:rPr>
          <w:rFonts w:cs="Times New Roman"/>
          <w:szCs w:val="24"/>
        </w:rPr>
        <w:t>d</w:t>
      </w:r>
      <w:r w:rsidR="00C12EEC" w:rsidRPr="007C7E97">
        <w:rPr>
          <w:rFonts w:cs="Times New Roman"/>
          <w:szCs w:val="24"/>
        </w:rPr>
        <w:t xml:space="preserve"> divisions within the country which are closely associated with fertility differentials.  </w:t>
      </w:r>
      <w:r w:rsidR="002B519D" w:rsidRPr="007C7E97">
        <w:rPr>
          <w:rFonts w:cs="Times New Roman"/>
          <w:szCs w:val="24"/>
        </w:rPr>
        <w:t xml:space="preserve">The geographical areas that lag behind in terms of fertility transition are </w:t>
      </w:r>
      <w:r w:rsidR="00D4131A" w:rsidRPr="007C7E97">
        <w:rPr>
          <w:rFonts w:cs="Times New Roman"/>
          <w:szCs w:val="24"/>
        </w:rPr>
        <w:t xml:space="preserve">remote from the centre of Myanmar geographically, </w:t>
      </w:r>
      <w:r w:rsidR="002B519D" w:rsidRPr="007C7E97">
        <w:rPr>
          <w:rFonts w:cs="Times New Roman"/>
          <w:szCs w:val="24"/>
        </w:rPr>
        <w:t>socially and politically</w:t>
      </w:r>
      <w:r w:rsidR="00A35C6E" w:rsidRPr="007C7E97">
        <w:rPr>
          <w:rFonts w:cs="Times New Roman"/>
          <w:szCs w:val="24"/>
        </w:rPr>
        <w:t xml:space="preserve">. </w:t>
      </w:r>
      <w:r w:rsidR="004F1FD6" w:rsidRPr="007C7E97">
        <w:t xml:space="preserve">Similar patterns in fertility decline have been observed </w:t>
      </w:r>
      <w:r w:rsidR="0020740B" w:rsidRPr="007C7E97">
        <w:t xml:space="preserve">in </w:t>
      </w:r>
      <w:r w:rsidR="00177EE4" w:rsidRPr="007C7E97">
        <w:t xml:space="preserve">other countries and regions </w:t>
      </w:r>
      <w:r w:rsidR="0020740B" w:rsidRPr="007C7E97">
        <w:t>(Watkins 1991</w:t>
      </w:r>
      <w:r w:rsidR="00177EE4" w:rsidRPr="007C7E97">
        <w:t xml:space="preserve">; Bongaarts and Watkins 1996; </w:t>
      </w:r>
      <w:r w:rsidR="004F1FD6" w:rsidRPr="007C7E97">
        <w:t xml:space="preserve">Guilmoto </w:t>
      </w:r>
      <w:r w:rsidR="00856301" w:rsidRPr="007C7E97">
        <w:t>and</w:t>
      </w:r>
      <w:r w:rsidR="004F1FD6" w:rsidRPr="007C7E97">
        <w:t xml:space="preserve"> Rajan 2001</w:t>
      </w:r>
      <w:r w:rsidR="007C0E9F" w:rsidRPr="007C7E97">
        <w:t>; Amin, Basu and Stephenson 2002</w:t>
      </w:r>
      <w:r w:rsidR="00177EE4" w:rsidRPr="007C7E97">
        <w:t>; Potter et al</w:t>
      </w:r>
      <w:r w:rsidR="005873D1">
        <w:t>.</w:t>
      </w:r>
      <w:r w:rsidR="00177EE4" w:rsidRPr="007C7E97">
        <w:t xml:space="preserve"> 2010</w:t>
      </w:r>
      <w:r w:rsidR="004F1FD6" w:rsidRPr="007C7E97">
        <w:t>).</w:t>
      </w:r>
      <w:r w:rsidR="00A35C6E" w:rsidRPr="007C7E97">
        <w:rPr>
          <w:rFonts w:cs="Times New Roman"/>
          <w:szCs w:val="24"/>
        </w:rPr>
        <w:t xml:space="preserve"> Physical distance from other communities or urban centres is still important to measuring remoteness,</w:t>
      </w:r>
      <w:r w:rsidR="000A249D" w:rsidRPr="007C7E97">
        <w:rPr>
          <w:rFonts w:cs="Times New Roman"/>
          <w:szCs w:val="24"/>
        </w:rPr>
        <w:t xml:space="preserve"> as seen in this analysis,</w:t>
      </w:r>
      <w:r w:rsidR="00A35C6E" w:rsidRPr="007C7E97">
        <w:rPr>
          <w:rFonts w:cs="Times New Roman"/>
          <w:szCs w:val="24"/>
        </w:rPr>
        <w:t xml:space="preserve"> but digital and social remoteness is becoming increasingly important and can be seen as a proxy for an area’s level of development and poverty (Copus 2001, Department of Population, Ministry of Labour, Immigration and Population 2016b). </w:t>
      </w:r>
      <w:r w:rsidR="00B82034" w:rsidRPr="007C7E97">
        <w:rPr>
          <w:rFonts w:cs="Times New Roman"/>
          <w:szCs w:val="24"/>
        </w:rPr>
        <w:t>Thus</w:t>
      </w:r>
      <w:r w:rsidR="00EF1722">
        <w:rPr>
          <w:rFonts w:cs="Times New Roman"/>
          <w:szCs w:val="24"/>
        </w:rPr>
        <w:t>,</w:t>
      </w:r>
      <w:r w:rsidR="00A35C6E" w:rsidRPr="007C7E97">
        <w:rPr>
          <w:rFonts w:cs="Times New Roman"/>
          <w:szCs w:val="24"/>
        </w:rPr>
        <w:t xml:space="preserve"> access to digital communication may be useful as a means of measuring overall remoteness as an alternative to more traditional spatial measures</w:t>
      </w:r>
      <w:r w:rsidR="00766EA2" w:rsidRPr="007C7E97">
        <w:rPr>
          <w:rFonts w:cs="Times New Roman"/>
          <w:szCs w:val="24"/>
        </w:rPr>
        <w:t xml:space="preserve">. </w:t>
      </w:r>
      <w:r w:rsidR="00A35C6E" w:rsidRPr="007C7E97">
        <w:rPr>
          <w:rFonts w:cs="Times New Roman"/>
          <w:szCs w:val="24"/>
        </w:rPr>
        <w:t xml:space="preserve">While the rapid expansion of telecommunications in the country may lead to greater use of mobile technology, internet and computers in rural parts of the country, evidence from other countries suggests that even when widely available, internet users tend to </w:t>
      </w:r>
      <w:r w:rsidR="00A35C6E" w:rsidRPr="007C7E97">
        <w:rPr>
          <w:rFonts w:cs="Times New Roman"/>
          <w:szCs w:val="24"/>
        </w:rPr>
        <w:lastRenderedPageBreak/>
        <w:t xml:space="preserve">have higher education levels and come from higher socioeconomic households (Pearce and Rice 2013). </w:t>
      </w:r>
    </w:p>
    <w:p w14:paraId="16E2A631" w14:textId="55DA811D" w:rsidR="007D258E" w:rsidRPr="007C7E97" w:rsidRDefault="00A35C6E" w:rsidP="00DD2994">
      <w:pPr>
        <w:spacing w:after="0" w:line="480" w:lineRule="auto"/>
        <w:contextualSpacing/>
        <w:rPr>
          <w:rFonts w:cs="Times New Roman"/>
          <w:szCs w:val="24"/>
        </w:rPr>
      </w:pPr>
      <w:r w:rsidRPr="007C7E97">
        <w:rPr>
          <w:rFonts w:cs="Times New Roman"/>
          <w:szCs w:val="24"/>
        </w:rPr>
        <w:tab/>
      </w:r>
      <w:r w:rsidR="00875106" w:rsidRPr="007C7E97">
        <w:rPr>
          <w:rFonts w:cs="Times New Roman"/>
          <w:szCs w:val="24"/>
        </w:rPr>
        <w:t>Remoteness affects fertility</w:t>
      </w:r>
      <w:r w:rsidR="00634213" w:rsidRPr="007C7E97">
        <w:rPr>
          <w:rFonts w:cs="Times New Roman"/>
          <w:szCs w:val="24"/>
        </w:rPr>
        <w:t xml:space="preserve"> in</w:t>
      </w:r>
      <w:r w:rsidR="00875106" w:rsidRPr="007C7E97">
        <w:rPr>
          <w:rFonts w:cs="Times New Roman"/>
          <w:szCs w:val="24"/>
        </w:rPr>
        <w:t xml:space="preserve"> several ways. </w:t>
      </w:r>
      <w:r w:rsidR="00C12EEC" w:rsidRPr="007C7E97">
        <w:rPr>
          <w:rFonts w:cs="Times New Roman"/>
          <w:szCs w:val="24"/>
        </w:rPr>
        <w:t xml:space="preserve">Centrality leads to stability, which </w:t>
      </w:r>
      <w:r w:rsidR="00875106" w:rsidRPr="007C7E97">
        <w:rPr>
          <w:rFonts w:cs="Times New Roman"/>
          <w:szCs w:val="24"/>
        </w:rPr>
        <w:t>can</w:t>
      </w:r>
      <w:r w:rsidR="006B424C" w:rsidRPr="007C7E97">
        <w:rPr>
          <w:rFonts w:cs="Times New Roman"/>
          <w:szCs w:val="24"/>
        </w:rPr>
        <w:t xml:space="preserve"> </w:t>
      </w:r>
      <w:r w:rsidR="00875106" w:rsidRPr="007C7E97">
        <w:rPr>
          <w:rFonts w:cs="Times New Roman"/>
          <w:szCs w:val="24"/>
        </w:rPr>
        <w:t>decrease the need for the</w:t>
      </w:r>
      <w:r w:rsidR="00B5625B" w:rsidRPr="007C7E97">
        <w:rPr>
          <w:rFonts w:cs="Times New Roman"/>
          <w:szCs w:val="24"/>
        </w:rPr>
        <w:t xml:space="preserve"> economic protection provided by having a large family</w:t>
      </w:r>
      <w:r w:rsidR="00710BB2" w:rsidRPr="007C7E97">
        <w:rPr>
          <w:rFonts w:cs="Times New Roman"/>
          <w:szCs w:val="24"/>
        </w:rPr>
        <w:t xml:space="preserve"> (Cain 1980)</w:t>
      </w:r>
      <w:r w:rsidR="00B5625B" w:rsidRPr="007C7E97">
        <w:rPr>
          <w:rFonts w:cs="Times New Roman"/>
          <w:szCs w:val="24"/>
        </w:rPr>
        <w:t>.</w:t>
      </w:r>
      <w:r w:rsidR="002E78E7" w:rsidRPr="007C7E97">
        <w:rPr>
          <w:rFonts w:cs="Times New Roman"/>
          <w:szCs w:val="24"/>
        </w:rPr>
        <w:t xml:space="preserve"> </w:t>
      </w:r>
      <w:r w:rsidR="00875106" w:rsidRPr="007C7E97">
        <w:rPr>
          <w:rFonts w:cs="Times New Roman"/>
          <w:szCs w:val="24"/>
        </w:rPr>
        <w:t xml:space="preserve">Living in well-connected </w:t>
      </w:r>
      <w:r w:rsidR="00636C34" w:rsidRPr="007C7E97">
        <w:rPr>
          <w:rFonts w:cs="Times New Roman"/>
          <w:szCs w:val="24"/>
        </w:rPr>
        <w:t xml:space="preserve">areas </w:t>
      </w:r>
      <w:r w:rsidR="00875106" w:rsidRPr="007C7E97">
        <w:rPr>
          <w:rFonts w:cs="Times New Roman"/>
          <w:szCs w:val="24"/>
        </w:rPr>
        <w:t>improves</w:t>
      </w:r>
      <w:r w:rsidR="00636C34" w:rsidRPr="007C7E97">
        <w:rPr>
          <w:rFonts w:cs="Times New Roman"/>
          <w:szCs w:val="24"/>
        </w:rPr>
        <w:t xml:space="preserve"> access to new i</w:t>
      </w:r>
      <w:r w:rsidR="002E78E7" w:rsidRPr="007C7E97">
        <w:rPr>
          <w:rFonts w:cs="Times New Roman"/>
          <w:szCs w:val="24"/>
        </w:rPr>
        <w:t>nformation</w:t>
      </w:r>
      <w:r w:rsidR="00875106" w:rsidRPr="007C7E97">
        <w:rPr>
          <w:rFonts w:cs="Times New Roman"/>
          <w:szCs w:val="24"/>
        </w:rPr>
        <w:t xml:space="preserve"> </w:t>
      </w:r>
      <w:r w:rsidR="007D258E" w:rsidRPr="007C7E97">
        <w:rPr>
          <w:rFonts w:cs="Times New Roman"/>
          <w:szCs w:val="24"/>
        </w:rPr>
        <w:t xml:space="preserve">and potentially leads to a spread of fertility limiting and spacing behaviour (van de Walle 1992, Casterline 2001, Rosero-Bixby and Casterline </w:t>
      </w:r>
      <w:r w:rsidR="00BE7321">
        <w:rPr>
          <w:rFonts w:cs="Times New Roman"/>
          <w:szCs w:val="24"/>
        </w:rPr>
        <w:t>1993</w:t>
      </w:r>
      <w:r w:rsidR="007D258E" w:rsidRPr="007C7E97">
        <w:rPr>
          <w:rFonts w:cs="Times New Roman"/>
          <w:szCs w:val="24"/>
        </w:rPr>
        <w:t>)</w:t>
      </w:r>
      <w:r w:rsidR="002E78E7" w:rsidRPr="007C7E97">
        <w:rPr>
          <w:rFonts w:cs="Times New Roman"/>
          <w:szCs w:val="24"/>
        </w:rPr>
        <w:t>.</w:t>
      </w:r>
      <w:r w:rsidRPr="007C7E97">
        <w:rPr>
          <w:rFonts w:cs="Times New Roman"/>
          <w:szCs w:val="24"/>
        </w:rPr>
        <w:t xml:space="preserve"> </w:t>
      </w:r>
      <w:r w:rsidR="00C12EEC" w:rsidRPr="007C7E97">
        <w:rPr>
          <w:rFonts w:cs="Times New Roman"/>
          <w:szCs w:val="24"/>
        </w:rPr>
        <w:t>In Myanmar, t</w:t>
      </w:r>
      <w:r w:rsidR="001F5DC8" w:rsidRPr="007C7E97">
        <w:rPr>
          <w:rFonts w:cs="Times New Roman"/>
          <w:szCs w:val="24"/>
        </w:rPr>
        <w:t xml:space="preserve">he central </w:t>
      </w:r>
      <w:r w:rsidR="00C12EEC" w:rsidRPr="007C7E97">
        <w:rPr>
          <w:rFonts w:cs="Times New Roman"/>
          <w:szCs w:val="24"/>
        </w:rPr>
        <w:t>‘</w:t>
      </w:r>
      <w:r w:rsidR="001F5DC8" w:rsidRPr="007C7E97">
        <w:rPr>
          <w:rFonts w:cs="Times New Roman"/>
          <w:szCs w:val="24"/>
        </w:rPr>
        <w:t>corridor</w:t>
      </w:r>
      <w:r w:rsidR="00C12EEC" w:rsidRPr="007C7E97">
        <w:rPr>
          <w:rFonts w:cs="Times New Roman"/>
          <w:szCs w:val="24"/>
        </w:rPr>
        <w:t>’</w:t>
      </w:r>
      <w:r w:rsidR="001F5DC8" w:rsidRPr="007C7E97">
        <w:rPr>
          <w:rFonts w:cs="Times New Roman"/>
          <w:szCs w:val="24"/>
        </w:rPr>
        <w:t xml:space="preserve"> is </w:t>
      </w:r>
      <w:r w:rsidR="00C12EEC" w:rsidRPr="007C7E97">
        <w:rPr>
          <w:rFonts w:cs="Times New Roman"/>
          <w:szCs w:val="24"/>
        </w:rPr>
        <w:t>mainly e</w:t>
      </w:r>
      <w:r w:rsidR="001F5DC8" w:rsidRPr="007C7E97">
        <w:rPr>
          <w:rFonts w:cs="Times New Roman"/>
          <w:szCs w:val="24"/>
        </w:rPr>
        <w:t>thnically Burmese.</w:t>
      </w:r>
      <w:r w:rsidR="002E78E7" w:rsidRPr="007C7E97">
        <w:rPr>
          <w:rFonts w:cs="Times New Roman"/>
          <w:szCs w:val="24"/>
        </w:rPr>
        <w:t xml:space="preserve"> </w:t>
      </w:r>
      <w:r w:rsidR="00875106" w:rsidRPr="007C7E97">
        <w:rPr>
          <w:rFonts w:cs="Times New Roman"/>
          <w:szCs w:val="24"/>
        </w:rPr>
        <w:t>Women living in</w:t>
      </w:r>
      <w:r w:rsidR="001F5DC8" w:rsidRPr="007C7E97">
        <w:rPr>
          <w:rFonts w:cs="Times New Roman"/>
          <w:szCs w:val="24"/>
        </w:rPr>
        <w:t xml:space="preserve"> this part of the country, especially in</w:t>
      </w:r>
      <w:r w:rsidR="00875106" w:rsidRPr="007C7E97">
        <w:rPr>
          <w:rFonts w:cs="Times New Roman"/>
          <w:szCs w:val="24"/>
        </w:rPr>
        <w:t xml:space="preserve"> urban areas</w:t>
      </w:r>
      <w:r w:rsidR="001F5DC8" w:rsidRPr="007C7E97">
        <w:rPr>
          <w:rFonts w:cs="Times New Roman"/>
          <w:szCs w:val="24"/>
        </w:rPr>
        <w:t>,</w:t>
      </w:r>
      <w:r w:rsidR="00875106" w:rsidRPr="007C7E97">
        <w:rPr>
          <w:rFonts w:cs="Times New Roman"/>
          <w:szCs w:val="24"/>
        </w:rPr>
        <w:t xml:space="preserve"> are more likely to</w:t>
      </w:r>
      <w:r w:rsidR="001F5DC8" w:rsidRPr="007C7E97">
        <w:rPr>
          <w:rFonts w:cs="Times New Roman"/>
          <w:szCs w:val="24"/>
        </w:rPr>
        <w:t xml:space="preserve"> speak the official language of the country,</w:t>
      </w:r>
      <w:r w:rsidR="00875106" w:rsidRPr="007C7E97">
        <w:rPr>
          <w:rFonts w:cs="Times New Roman"/>
          <w:szCs w:val="24"/>
        </w:rPr>
        <w:t xml:space="preserve"> </w:t>
      </w:r>
      <w:r w:rsidR="005873D1">
        <w:rPr>
          <w:rFonts w:cs="Times New Roman"/>
          <w:szCs w:val="24"/>
        </w:rPr>
        <w:t xml:space="preserve">to </w:t>
      </w:r>
      <w:r w:rsidR="00875106" w:rsidRPr="007C7E97">
        <w:rPr>
          <w:rFonts w:cs="Times New Roman"/>
          <w:szCs w:val="24"/>
        </w:rPr>
        <w:t xml:space="preserve">be better educated and </w:t>
      </w:r>
      <w:r w:rsidR="005873D1">
        <w:rPr>
          <w:rFonts w:cs="Times New Roman"/>
          <w:szCs w:val="24"/>
        </w:rPr>
        <w:t xml:space="preserve">to </w:t>
      </w:r>
      <w:r w:rsidR="00875106" w:rsidRPr="007C7E97">
        <w:rPr>
          <w:rFonts w:cs="Times New Roman"/>
          <w:szCs w:val="24"/>
        </w:rPr>
        <w:t>be engaged in the labour market</w:t>
      </w:r>
      <w:r w:rsidR="001F5DC8" w:rsidRPr="007C7E97">
        <w:rPr>
          <w:rFonts w:cs="Times New Roman"/>
          <w:szCs w:val="24"/>
        </w:rPr>
        <w:t>, all characteristics</w:t>
      </w:r>
      <w:r w:rsidR="00875106" w:rsidRPr="007C7E97">
        <w:rPr>
          <w:rFonts w:cs="Times New Roman"/>
          <w:szCs w:val="24"/>
        </w:rPr>
        <w:t xml:space="preserve"> linked </w:t>
      </w:r>
      <w:r w:rsidR="005873D1">
        <w:rPr>
          <w:rFonts w:cs="Times New Roman"/>
          <w:szCs w:val="24"/>
        </w:rPr>
        <w:t xml:space="preserve">with </w:t>
      </w:r>
      <w:r w:rsidR="00875106" w:rsidRPr="007C7E97">
        <w:rPr>
          <w:rFonts w:cs="Times New Roman"/>
          <w:szCs w:val="24"/>
        </w:rPr>
        <w:t>declining fertility.</w:t>
      </w:r>
      <w:r w:rsidR="007D258E" w:rsidRPr="007C7E97">
        <w:rPr>
          <w:rFonts w:cs="Times New Roman"/>
          <w:szCs w:val="24"/>
        </w:rPr>
        <w:t xml:space="preserve"> These </w:t>
      </w:r>
      <w:r w:rsidR="001F5DC8" w:rsidRPr="007C7E97">
        <w:rPr>
          <w:rFonts w:cs="Times New Roman"/>
          <w:szCs w:val="24"/>
        </w:rPr>
        <w:t>characteristics of central Myanmar</w:t>
      </w:r>
      <w:r w:rsidR="007D258E" w:rsidRPr="007C7E97">
        <w:rPr>
          <w:rFonts w:cs="Times New Roman"/>
          <w:szCs w:val="24"/>
        </w:rPr>
        <w:t xml:space="preserve">, which also include </w:t>
      </w:r>
      <w:r w:rsidR="001F5DC8" w:rsidRPr="007C7E97">
        <w:rPr>
          <w:rFonts w:cs="Times New Roman"/>
          <w:szCs w:val="24"/>
        </w:rPr>
        <w:t>non-traditional</w:t>
      </w:r>
      <w:r w:rsidR="007D258E" w:rsidRPr="007C7E97">
        <w:rPr>
          <w:rFonts w:cs="Times New Roman"/>
          <w:szCs w:val="24"/>
        </w:rPr>
        <w:t xml:space="preserve"> marriage patterns and socioeconomic development, have been suggested as the main drivers of fertility change (Jones 2007, Chan and Taylor 201</w:t>
      </w:r>
      <w:r w:rsidR="008A6017">
        <w:rPr>
          <w:rFonts w:cs="Times New Roman"/>
          <w:szCs w:val="24"/>
        </w:rPr>
        <w:t>3</w:t>
      </w:r>
      <w:r w:rsidR="007D258E" w:rsidRPr="007C7E97">
        <w:rPr>
          <w:rFonts w:cs="Times New Roman"/>
          <w:szCs w:val="24"/>
        </w:rPr>
        <w:t xml:space="preserve">). </w:t>
      </w:r>
      <w:r w:rsidR="00634213" w:rsidRPr="007C7E97">
        <w:rPr>
          <w:rFonts w:cs="Times New Roman"/>
          <w:szCs w:val="24"/>
        </w:rPr>
        <w:t>Finally, a</w:t>
      </w:r>
      <w:r w:rsidRPr="007C7E97">
        <w:rPr>
          <w:rFonts w:cs="Times New Roman"/>
          <w:szCs w:val="24"/>
        </w:rPr>
        <w:t xml:space="preserve"> strong association between digital connectivity and fertility is also consistent with the fertility diffusion hypothesis argued by Watkins (1991) and empirically tested by Bongaarts and Watkins (1996). </w:t>
      </w:r>
    </w:p>
    <w:p w14:paraId="38720AAB" w14:textId="4F03A90C" w:rsidR="00F862E7" w:rsidRPr="007C7E97" w:rsidRDefault="00A35C6E" w:rsidP="00EF1722">
      <w:pPr>
        <w:spacing w:after="0" w:line="480" w:lineRule="auto"/>
        <w:contextualSpacing/>
        <w:rPr>
          <w:rFonts w:cs="Times New Roman"/>
          <w:szCs w:val="24"/>
        </w:rPr>
      </w:pPr>
      <w:r w:rsidRPr="007C7E97">
        <w:tab/>
      </w:r>
      <w:r w:rsidR="00EF54A3" w:rsidRPr="007C7E97">
        <w:t>As new ideas and technologies have become more available in central Myanmar, those in remote areas remain isolated by t</w:t>
      </w:r>
      <w:r w:rsidR="00EF54A3" w:rsidRPr="007C7E97">
        <w:rPr>
          <w:rFonts w:cs="Times New Roman"/>
          <w:szCs w:val="24"/>
        </w:rPr>
        <w:t xml:space="preserve">he combination of difficult terrain, ongoing conflict </w:t>
      </w:r>
      <w:r w:rsidR="00EF54A3" w:rsidRPr="00A76C24">
        <w:rPr>
          <w:rFonts w:cs="Times New Roman"/>
          <w:szCs w:val="24"/>
          <w:highlight w:val="yellow"/>
        </w:rPr>
        <w:t xml:space="preserve">and </w:t>
      </w:r>
      <w:r w:rsidR="001F5DC8" w:rsidRPr="00A76C24">
        <w:rPr>
          <w:rFonts w:cs="Times New Roman"/>
          <w:szCs w:val="24"/>
          <w:highlight w:val="yellow"/>
        </w:rPr>
        <w:t xml:space="preserve">the </w:t>
      </w:r>
      <w:r w:rsidR="00A76C24" w:rsidRPr="00A76C24">
        <w:rPr>
          <w:rFonts w:cs="Times New Roman"/>
          <w:szCs w:val="24"/>
          <w:highlight w:val="yellow"/>
        </w:rPr>
        <w:t xml:space="preserve">fact that many of those living in these areas belong to ethnic groups </w:t>
      </w:r>
      <w:r w:rsidR="005873D1">
        <w:rPr>
          <w:rFonts w:cs="Times New Roman"/>
          <w:szCs w:val="24"/>
          <w:highlight w:val="yellow"/>
        </w:rPr>
        <w:t>speak</w:t>
      </w:r>
      <w:r w:rsidR="00A76C24" w:rsidRPr="00A76C24">
        <w:rPr>
          <w:rFonts w:cs="Times New Roman"/>
          <w:szCs w:val="24"/>
          <w:highlight w:val="yellow"/>
        </w:rPr>
        <w:t>ing different languages, which complicates health messaging.</w:t>
      </w:r>
      <w:r w:rsidR="00EF54A3" w:rsidRPr="007C7E97">
        <w:rPr>
          <w:rFonts w:cs="Times New Roman"/>
          <w:szCs w:val="24"/>
        </w:rPr>
        <w:t xml:space="preserve"> </w:t>
      </w:r>
      <w:r w:rsidR="00876095" w:rsidRPr="007C7E97">
        <w:rPr>
          <w:rFonts w:cs="Times New Roman"/>
          <w:szCs w:val="24"/>
        </w:rPr>
        <w:t>Acces</w:t>
      </w:r>
      <w:r w:rsidR="001F5DC8" w:rsidRPr="007C7E97">
        <w:rPr>
          <w:rFonts w:cs="Times New Roman"/>
          <w:szCs w:val="24"/>
        </w:rPr>
        <w:t>sing</w:t>
      </w:r>
      <w:r w:rsidR="00530FB6" w:rsidRPr="007C7E97">
        <w:rPr>
          <w:rFonts w:cs="Times New Roman"/>
          <w:szCs w:val="24"/>
        </w:rPr>
        <w:t xml:space="preserve"> </w:t>
      </w:r>
      <w:r w:rsidRPr="007C7E97">
        <w:rPr>
          <w:rFonts w:cs="Times New Roman"/>
          <w:szCs w:val="24"/>
        </w:rPr>
        <w:t xml:space="preserve">family planning services or </w:t>
      </w:r>
      <w:r w:rsidR="00530FB6" w:rsidRPr="007C7E97">
        <w:rPr>
          <w:rFonts w:cs="Times New Roman"/>
          <w:szCs w:val="24"/>
        </w:rPr>
        <w:t>health care</w:t>
      </w:r>
      <w:r w:rsidR="00876095" w:rsidRPr="007C7E97">
        <w:rPr>
          <w:rFonts w:cs="Times New Roman"/>
          <w:szCs w:val="24"/>
        </w:rPr>
        <w:t xml:space="preserve"> from</w:t>
      </w:r>
      <w:r w:rsidR="001F5DC8" w:rsidRPr="007C7E97">
        <w:rPr>
          <w:rFonts w:cs="Times New Roman"/>
          <w:szCs w:val="24"/>
        </w:rPr>
        <w:t xml:space="preserve"> one of</w:t>
      </w:r>
      <w:r w:rsidR="00876095" w:rsidRPr="007C7E97">
        <w:rPr>
          <w:rFonts w:cs="Times New Roman"/>
          <w:szCs w:val="24"/>
        </w:rPr>
        <w:t xml:space="preserve"> these areas</w:t>
      </w:r>
      <w:r w:rsidR="00530FB6" w:rsidRPr="007C7E97">
        <w:rPr>
          <w:rFonts w:cs="Times New Roman"/>
          <w:szCs w:val="24"/>
        </w:rPr>
        <w:t xml:space="preserve"> may mean hours of travel over poorly maintained roads or</w:t>
      </w:r>
      <w:r w:rsidR="00636C34" w:rsidRPr="007C7E97">
        <w:rPr>
          <w:rFonts w:cs="Times New Roman"/>
          <w:szCs w:val="24"/>
        </w:rPr>
        <w:t xml:space="preserve"> walking</w:t>
      </w:r>
      <w:r w:rsidR="00530FB6" w:rsidRPr="007C7E97">
        <w:rPr>
          <w:rFonts w:cs="Times New Roman"/>
          <w:szCs w:val="24"/>
        </w:rPr>
        <w:t xml:space="preserve"> through dense rain</w:t>
      </w:r>
      <w:r w:rsidR="00C12EEC" w:rsidRPr="007C7E97">
        <w:rPr>
          <w:rFonts w:cs="Times New Roman"/>
          <w:szCs w:val="24"/>
        </w:rPr>
        <w:t xml:space="preserve"> </w:t>
      </w:r>
      <w:r w:rsidR="00530FB6" w:rsidRPr="007C7E97">
        <w:rPr>
          <w:rFonts w:cs="Times New Roman"/>
          <w:szCs w:val="24"/>
        </w:rPr>
        <w:t>forest</w:t>
      </w:r>
      <w:r w:rsidR="00710BB2" w:rsidRPr="007C7E97">
        <w:rPr>
          <w:rFonts w:cs="Times New Roman"/>
          <w:szCs w:val="24"/>
        </w:rPr>
        <w:t xml:space="preserve"> (</w:t>
      </w:r>
      <w:r w:rsidR="00710BB2" w:rsidRPr="0098200E">
        <w:rPr>
          <w:rFonts w:cs="Times New Roman"/>
          <w:szCs w:val="24"/>
        </w:rPr>
        <w:t xml:space="preserve">Teela </w:t>
      </w:r>
      <w:r w:rsidR="00710BB2" w:rsidRPr="00CB4D36">
        <w:rPr>
          <w:rFonts w:cs="Times New Roman"/>
          <w:szCs w:val="24"/>
        </w:rPr>
        <w:t>et al</w:t>
      </w:r>
      <w:r w:rsidR="00710BB2" w:rsidRPr="0098200E">
        <w:rPr>
          <w:rFonts w:cs="Times New Roman"/>
          <w:szCs w:val="24"/>
        </w:rPr>
        <w:t>.</w:t>
      </w:r>
      <w:r w:rsidR="00710BB2" w:rsidRPr="007C7E97">
        <w:rPr>
          <w:rFonts w:cs="Times New Roman"/>
          <w:szCs w:val="24"/>
        </w:rPr>
        <w:t xml:space="preserve"> 2009)</w:t>
      </w:r>
      <w:r w:rsidR="00530FB6" w:rsidRPr="007C7E97">
        <w:rPr>
          <w:rFonts w:cs="Times New Roman"/>
          <w:szCs w:val="24"/>
        </w:rPr>
        <w:t>.</w:t>
      </w:r>
      <w:r w:rsidR="00980404" w:rsidRPr="007C7E97">
        <w:rPr>
          <w:rFonts w:cs="Times New Roman"/>
          <w:szCs w:val="24"/>
        </w:rPr>
        <w:t xml:space="preserve"> Health workers face additional challenges locating and caring for displaced villagers and ensuring the safety of their staff (Teela </w:t>
      </w:r>
      <w:r w:rsidR="00980404" w:rsidRPr="00CB4D36">
        <w:rPr>
          <w:rFonts w:cs="Times New Roman"/>
          <w:szCs w:val="24"/>
        </w:rPr>
        <w:t>et al</w:t>
      </w:r>
      <w:r w:rsidR="00980404" w:rsidRPr="0098200E">
        <w:rPr>
          <w:rFonts w:cs="Times New Roman"/>
          <w:szCs w:val="24"/>
        </w:rPr>
        <w:t xml:space="preserve">. 2009, Lee </w:t>
      </w:r>
      <w:r w:rsidR="00980404" w:rsidRPr="00CB4D36">
        <w:rPr>
          <w:rFonts w:cs="Times New Roman"/>
          <w:szCs w:val="24"/>
        </w:rPr>
        <w:t>et al</w:t>
      </w:r>
      <w:r w:rsidR="00980404" w:rsidRPr="0098200E">
        <w:rPr>
          <w:rFonts w:cs="Times New Roman"/>
          <w:szCs w:val="24"/>
        </w:rPr>
        <w:t>. 2006</w:t>
      </w:r>
      <w:r w:rsidR="00980404" w:rsidRPr="007C7E97">
        <w:rPr>
          <w:rFonts w:cs="Times New Roman"/>
          <w:szCs w:val="24"/>
        </w:rPr>
        <w:t>). Furthermore, p</w:t>
      </w:r>
      <w:r w:rsidR="002E78E7" w:rsidRPr="007C7E97">
        <w:rPr>
          <w:rFonts w:cs="Times New Roman"/>
          <w:szCs w:val="24"/>
        </w:rPr>
        <w:t xml:space="preserve">rolonged conflict </w:t>
      </w:r>
      <w:r w:rsidR="00636C34" w:rsidRPr="007C7E97">
        <w:rPr>
          <w:rFonts w:cs="Times New Roman"/>
          <w:szCs w:val="24"/>
        </w:rPr>
        <w:t>itself may have</w:t>
      </w:r>
      <w:r w:rsidR="002E78E7" w:rsidRPr="007C7E97">
        <w:rPr>
          <w:rFonts w:cs="Times New Roman"/>
          <w:szCs w:val="24"/>
        </w:rPr>
        <w:t xml:space="preserve"> affected fertility in these areas in a number of different ways not explored</w:t>
      </w:r>
      <w:r w:rsidR="00980404" w:rsidRPr="007C7E97">
        <w:rPr>
          <w:rFonts w:cs="Times New Roman"/>
          <w:szCs w:val="24"/>
        </w:rPr>
        <w:t xml:space="preserve"> in this analysis.</w:t>
      </w:r>
      <w:r w:rsidR="00E271DC" w:rsidRPr="007C7E97">
        <w:rPr>
          <w:rFonts w:cs="Times New Roman"/>
          <w:szCs w:val="24"/>
        </w:rPr>
        <w:t xml:space="preserve"> </w:t>
      </w:r>
      <w:r w:rsidR="001F5DC8" w:rsidRPr="007C7E97">
        <w:rPr>
          <w:rFonts w:cs="Times New Roman"/>
          <w:szCs w:val="24"/>
        </w:rPr>
        <w:t xml:space="preserve">Finally, language barriers may limit rural populations’ </w:t>
      </w:r>
      <w:r w:rsidR="00396115" w:rsidRPr="007C7E97">
        <w:rPr>
          <w:rFonts w:cs="Times New Roman"/>
          <w:szCs w:val="24"/>
        </w:rPr>
        <w:t xml:space="preserve">ability to use mobile devices and comprehend </w:t>
      </w:r>
      <w:r w:rsidR="00396115" w:rsidRPr="007C7E97">
        <w:rPr>
          <w:rFonts w:cs="Times New Roman"/>
          <w:szCs w:val="24"/>
        </w:rPr>
        <w:lastRenderedPageBreak/>
        <w:t>health messaging from mobile or online sources</w:t>
      </w:r>
      <w:r w:rsidR="00CD248F" w:rsidRPr="006F6DFB">
        <w:rPr>
          <w:rFonts w:cs="Times New Roman"/>
          <w:szCs w:val="24"/>
          <w:highlight w:val="yellow"/>
        </w:rPr>
        <w:t>, which are unlikely to be in all languages,</w:t>
      </w:r>
      <w:r w:rsidR="00396115" w:rsidRPr="007C7E97">
        <w:rPr>
          <w:rFonts w:cs="Times New Roman"/>
          <w:szCs w:val="24"/>
        </w:rPr>
        <w:t xml:space="preserve"> when it becomes available (Pearce </w:t>
      </w:r>
      <w:r w:rsidRPr="007C7E97">
        <w:rPr>
          <w:rFonts w:cs="Times New Roman"/>
          <w:szCs w:val="24"/>
        </w:rPr>
        <w:t>and</w:t>
      </w:r>
      <w:r w:rsidR="00396115" w:rsidRPr="007C7E97">
        <w:rPr>
          <w:rFonts w:cs="Times New Roman"/>
          <w:szCs w:val="24"/>
        </w:rPr>
        <w:t xml:space="preserve"> Rice 2013)</w:t>
      </w:r>
      <w:r w:rsidR="005F2166" w:rsidRPr="007C7E97">
        <w:rPr>
          <w:rFonts w:cs="Times New Roman"/>
          <w:szCs w:val="24"/>
        </w:rPr>
        <w:t xml:space="preserve">. </w:t>
      </w:r>
      <w:r w:rsidR="005873D1">
        <w:rPr>
          <w:rFonts w:cs="Times New Roman"/>
          <w:szCs w:val="24"/>
        </w:rPr>
        <w:t>Our results suggest that</w:t>
      </w:r>
      <w:r w:rsidR="000A249D" w:rsidRPr="007C7E97">
        <w:rPr>
          <w:rFonts w:cs="Times New Roman"/>
          <w:szCs w:val="24"/>
        </w:rPr>
        <w:t xml:space="preserve"> physical and technological isolation </w:t>
      </w:r>
      <w:r w:rsidR="00EF1722">
        <w:rPr>
          <w:rFonts w:cs="Times New Roman"/>
          <w:szCs w:val="24"/>
        </w:rPr>
        <w:t xml:space="preserve">have an </w:t>
      </w:r>
      <w:r w:rsidR="000A249D" w:rsidRPr="007C7E97">
        <w:rPr>
          <w:rFonts w:cs="Times New Roman"/>
          <w:szCs w:val="24"/>
        </w:rPr>
        <w:t>independent</w:t>
      </w:r>
      <w:r w:rsidR="00EF1722">
        <w:rPr>
          <w:rFonts w:cs="Times New Roman"/>
          <w:szCs w:val="24"/>
        </w:rPr>
        <w:t xml:space="preserve"> effect on</w:t>
      </w:r>
      <w:r w:rsidR="000A249D" w:rsidRPr="007C7E97">
        <w:rPr>
          <w:rFonts w:cs="Times New Roman"/>
          <w:szCs w:val="24"/>
        </w:rPr>
        <w:t xml:space="preserve"> fertility in Myanmar.</w:t>
      </w:r>
    </w:p>
    <w:p w14:paraId="3AF85682" w14:textId="5A78FE3C" w:rsidR="00731A4D" w:rsidRPr="007C7E97" w:rsidRDefault="00634213" w:rsidP="00EF1722">
      <w:pPr>
        <w:spacing w:after="0" w:line="480" w:lineRule="auto"/>
        <w:contextualSpacing/>
        <w:rPr>
          <w:rFonts w:cs="Times New Roman"/>
          <w:szCs w:val="24"/>
        </w:rPr>
      </w:pPr>
      <w:r w:rsidRPr="007C7E97">
        <w:rPr>
          <w:rFonts w:cs="Times New Roman"/>
          <w:szCs w:val="24"/>
        </w:rPr>
        <w:tab/>
      </w:r>
      <w:r w:rsidR="000846F1" w:rsidRPr="007C7E97">
        <w:rPr>
          <w:rFonts w:cs="Times New Roman"/>
          <w:szCs w:val="24"/>
        </w:rPr>
        <w:t xml:space="preserve">While </w:t>
      </w:r>
      <w:r w:rsidR="006E2D9B" w:rsidRPr="007C7E97">
        <w:rPr>
          <w:rFonts w:cs="Times New Roman"/>
          <w:szCs w:val="24"/>
        </w:rPr>
        <w:t>our</w:t>
      </w:r>
      <w:r w:rsidR="000846F1" w:rsidRPr="007C7E97">
        <w:rPr>
          <w:rFonts w:cs="Times New Roman"/>
          <w:szCs w:val="24"/>
        </w:rPr>
        <w:t xml:space="preserve"> analysis helps to explain the </w:t>
      </w:r>
      <w:r w:rsidRPr="007C7E97">
        <w:rPr>
          <w:rFonts w:cs="Times New Roman"/>
          <w:szCs w:val="24"/>
        </w:rPr>
        <w:t>factors associated with</w:t>
      </w:r>
      <w:r w:rsidR="000846F1" w:rsidRPr="007C7E97">
        <w:rPr>
          <w:rFonts w:cs="Times New Roman"/>
          <w:szCs w:val="24"/>
        </w:rPr>
        <w:t xml:space="preserve"> fertility </w:t>
      </w:r>
      <w:r w:rsidRPr="007C7E97">
        <w:rPr>
          <w:rFonts w:cs="Times New Roman"/>
          <w:szCs w:val="24"/>
        </w:rPr>
        <w:t xml:space="preserve">change </w:t>
      </w:r>
      <w:r w:rsidR="000846F1" w:rsidRPr="007C7E97">
        <w:rPr>
          <w:rFonts w:cs="Times New Roman"/>
          <w:szCs w:val="24"/>
        </w:rPr>
        <w:t>in Myanmar</w:t>
      </w:r>
      <w:r w:rsidR="00A15929" w:rsidRPr="007C7E97">
        <w:rPr>
          <w:rFonts w:cs="Times New Roman"/>
          <w:szCs w:val="24"/>
        </w:rPr>
        <w:t xml:space="preserve">, we must acknowledge </w:t>
      </w:r>
      <w:r w:rsidR="006E2D9B" w:rsidRPr="007C7E97">
        <w:rPr>
          <w:rFonts w:cs="Times New Roman"/>
          <w:szCs w:val="24"/>
        </w:rPr>
        <w:t>the</w:t>
      </w:r>
      <w:r w:rsidR="00A15929" w:rsidRPr="007C7E97">
        <w:rPr>
          <w:rFonts w:cs="Times New Roman"/>
          <w:szCs w:val="24"/>
        </w:rPr>
        <w:t xml:space="preserve"> limitations </w:t>
      </w:r>
      <w:r w:rsidR="006E2D9B" w:rsidRPr="007C7E97">
        <w:rPr>
          <w:rFonts w:cs="Times New Roman"/>
          <w:szCs w:val="24"/>
        </w:rPr>
        <w:t>of the</w:t>
      </w:r>
      <w:r w:rsidR="00A15929" w:rsidRPr="007C7E97">
        <w:rPr>
          <w:rFonts w:cs="Times New Roman"/>
          <w:szCs w:val="24"/>
        </w:rPr>
        <w:t xml:space="preserve"> </w:t>
      </w:r>
      <w:r w:rsidR="006E2D9B" w:rsidRPr="007C7E97">
        <w:rPr>
          <w:rFonts w:cs="Times New Roman"/>
          <w:szCs w:val="24"/>
        </w:rPr>
        <w:t xml:space="preserve">census </w:t>
      </w:r>
      <w:r w:rsidR="45D57BE5" w:rsidRPr="007C7E97">
        <w:rPr>
          <w:rFonts w:cs="Times New Roman"/>
          <w:szCs w:val="24"/>
        </w:rPr>
        <w:t>data</w:t>
      </w:r>
      <w:r w:rsidR="00A15929" w:rsidRPr="007C7E97">
        <w:rPr>
          <w:rFonts w:cs="Times New Roman"/>
          <w:szCs w:val="24"/>
        </w:rPr>
        <w:t xml:space="preserve">. </w:t>
      </w:r>
      <w:r w:rsidRPr="007C7E97">
        <w:rPr>
          <w:rFonts w:cs="Times New Roman"/>
          <w:szCs w:val="24"/>
        </w:rPr>
        <w:t xml:space="preserve">We </w:t>
      </w:r>
      <w:r w:rsidR="00EF1722">
        <w:rPr>
          <w:rFonts w:cs="Times New Roman"/>
          <w:szCs w:val="24"/>
        </w:rPr>
        <w:t>excluded</w:t>
      </w:r>
      <w:r w:rsidR="00EF1722" w:rsidRPr="007C7E97">
        <w:rPr>
          <w:rFonts w:cs="Times New Roman"/>
          <w:szCs w:val="24"/>
        </w:rPr>
        <w:t xml:space="preserve"> </w:t>
      </w:r>
      <w:r w:rsidRPr="007C7E97">
        <w:rPr>
          <w:rFonts w:cs="Times New Roman"/>
          <w:szCs w:val="24"/>
        </w:rPr>
        <w:t>from the analysis</w:t>
      </w:r>
      <w:r w:rsidR="009856AA" w:rsidRPr="007C7E97">
        <w:rPr>
          <w:rFonts w:cs="Times New Roman"/>
          <w:szCs w:val="24"/>
        </w:rPr>
        <w:t xml:space="preserve"> </w:t>
      </w:r>
      <w:r w:rsidR="00D83084" w:rsidRPr="007C7E97">
        <w:rPr>
          <w:rFonts w:cs="Times New Roman"/>
          <w:szCs w:val="24"/>
        </w:rPr>
        <w:t xml:space="preserve">an estimated 1.2 million </w:t>
      </w:r>
      <w:r w:rsidR="009856AA" w:rsidRPr="007C7E97">
        <w:rPr>
          <w:rFonts w:cs="Times New Roman"/>
          <w:szCs w:val="24"/>
        </w:rPr>
        <w:t xml:space="preserve">population </w:t>
      </w:r>
      <w:r w:rsidR="00D83084" w:rsidRPr="007C7E97">
        <w:rPr>
          <w:rFonts w:cs="Times New Roman"/>
          <w:szCs w:val="24"/>
        </w:rPr>
        <w:t>liv</w:t>
      </w:r>
      <w:r w:rsidR="009856AA" w:rsidRPr="007C7E97">
        <w:rPr>
          <w:rFonts w:cs="Times New Roman"/>
          <w:szCs w:val="24"/>
        </w:rPr>
        <w:t>ing</w:t>
      </w:r>
      <w:r w:rsidR="00D83084" w:rsidRPr="007C7E97">
        <w:rPr>
          <w:rFonts w:cs="Times New Roman"/>
          <w:szCs w:val="24"/>
        </w:rPr>
        <w:t xml:space="preserve"> in </w:t>
      </w:r>
      <w:r w:rsidR="00513ED5" w:rsidRPr="007C7E97">
        <w:rPr>
          <w:rFonts w:cs="Times New Roman"/>
          <w:szCs w:val="24"/>
        </w:rPr>
        <w:t xml:space="preserve">village tracts and </w:t>
      </w:r>
      <w:r w:rsidR="00D83084" w:rsidRPr="007C7E97">
        <w:rPr>
          <w:rFonts w:cs="Times New Roman"/>
          <w:szCs w:val="24"/>
        </w:rPr>
        <w:t xml:space="preserve">townships not enumerated </w:t>
      </w:r>
      <w:r w:rsidR="009856AA" w:rsidRPr="007C7E97">
        <w:rPr>
          <w:rFonts w:cs="Times New Roman"/>
          <w:szCs w:val="24"/>
        </w:rPr>
        <w:t>in</w:t>
      </w:r>
      <w:r w:rsidR="00D83084" w:rsidRPr="007C7E97">
        <w:rPr>
          <w:rFonts w:cs="Times New Roman"/>
          <w:szCs w:val="24"/>
        </w:rPr>
        <w:t xml:space="preserve"> the</w:t>
      </w:r>
      <w:r w:rsidRPr="007C7E97">
        <w:rPr>
          <w:rFonts w:cs="Times New Roman"/>
          <w:szCs w:val="24"/>
        </w:rPr>
        <w:t xml:space="preserve"> censuses</w:t>
      </w:r>
      <w:r w:rsidR="45D57BE5" w:rsidRPr="007C7E97">
        <w:rPr>
          <w:rFonts w:cs="Times New Roman"/>
          <w:szCs w:val="24"/>
        </w:rPr>
        <w:t>. While the censu</w:t>
      </w:r>
      <w:r w:rsidRPr="007C7E97">
        <w:rPr>
          <w:rFonts w:cs="Times New Roman"/>
          <w:szCs w:val="24"/>
        </w:rPr>
        <w:t>ses</w:t>
      </w:r>
      <w:r w:rsidR="45D57BE5" w:rsidRPr="007C7E97">
        <w:rPr>
          <w:rFonts w:cs="Times New Roman"/>
          <w:szCs w:val="24"/>
        </w:rPr>
        <w:t xml:space="preserve"> attempted to estimate the populations living in these areas, these estimates assume that these townships behave similarly to those around them. </w:t>
      </w:r>
      <w:r w:rsidR="00D83084" w:rsidRPr="007C7E97">
        <w:rPr>
          <w:rFonts w:cs="Times New Roman"/>
          <w:szCs w:val="24"/>
        </w:rPr>
        <w:t xml:space="preserve">However, the populations of these townships </w:t>
      </w:r>
      <w:r w:rsidR="009856AA" w:rsidRPr="007C7E97">
        <w:rPr>
          <w:rFonts w:cs="Times New Roman"/>
          <w:szCs w:val="24"/>
        </w:rPr>
        <w:t>are</w:t>
      </w:r>
      <w:r w:rsidRPr="007C7E97">
        <w:rPr>
          <w:rFonts w:cs="Times New Roman"/>
          <w:szCs w:val="24"/>
        </w:rPr>
        <w:t xml:space="preserve">, in general, </w:t>
      </w:r>
      <w:r w:rsidR="009856AA" w:rsidRPr="007C7E97">
        <w:rPr>
          <w:rFonts w:cs="Times New Roman"/>
          <w:szCs w:val="24"/>
        </w:rPr>
        <w:t xml:space="preserve">highly exposed to </w:t>
      </w:r>
      <w:r w:rsidR="00D83084" w:rsidRPr="007C7E97">
        <w:rPr>
          <w:rFonts w:cs="Times New Roman"/>
          <w:szCs w:val="24"/>
        </w:rPr>
        <w:t xml:space="preserve">conflict and </w:t>
      </w:r>
      <w:r w:rsidR="009856AA" w:rsidRPr="007C7E97">
        <w:rPr>
          <w:rFonts w:cs="Times New Roman"/>
          <w:szCs w:val="24"/>
        </w:rPr>
        <w:t xml:space="preserve">they generally have </w:t>
      </w:r>
      <w:r w:rsidR="00D83084" w:rsidRPr="007C7E97">
        <w:rPr>
          <w:rFonts w:cs="Times New Roman"/>
          <w:szCs w:val="24"/>
        </w:rPr>
        <w:t xml:space="preserve">restricted access to health and technology services. Future analysis </w:t>
      </w:r>
      <w:r w:rsidR="0053029D" w:rsidRPr="007C7E97">
        <w:rPr>
          <w:rFonts w:cs="Times New Roman"/>
          <w:szCs w:val="24"/>
        </w:rPr>
        <w:t>of sub-national fertility trends in Myanmar would benefit from a deeper examination of the relationship between conflict and fertility.</w:t>
      </w:r>
    </w:p>
    <w:p w14:paraId="25831876" w14:textId="115CE5C9" w:rsidR="00856301" w:rsidRPr="007C7E97" w:rsidRDefault="00634213" w:rsidP="00DD2994">
      <w:pPr>
        <w:spacing w:after="0" w:line="480" w:lineRule="auto"/>
        <w:contextualSpacing/>
        <w:rPr>
          <w:rFonts w:cs="Times New Roman"/>
          <w:szCs w:val="24"/>
        </w:rPr>
      </w:pPr>
      <w:r w:rsidRPr="007C7E97">
        <w:rPr>
          <w:rFonts w:cs="Times New Roman"/>
          <w:szCs w:val="24"/>
        </w:rPr>
        <w:tab/>
        <w:t xml:space="preserve"> </w:t>
      </w:r>
    </w:p>
    <w:p w14:paraId="19B0C3F4" w14:textId="1B28048F" w:rsidR="001C04E5" w:rsidRPr="007C7E97" w:rsidRDefault="45D57BE5" w:rsidP="00DD2994">
      <w:pPr>
        <w:spacing w:after="0" w:line="480" w:lineRule="auto"/>
        <w:contextualSpacing/>
        <w:rPr>
          <w:rFonts w:cs="Times New Roman"/>
          <w:b/>
          <w:szCs w:val="24"/>
        </w:rPr>
      </w:pPr>
      <w:r w:rsidRPr="007C7E97">
        <w:rPr>
          <w:rFonts w:cs="Times New Roman"/>
          <w:b/>
          <w:szCs w:val="24"/>
        </w:rPr>
        <w:t>Conclusions</w:t>
      </w:r>
    </w:p>
    <w:p w14:paraId="65C57D03" w14:textId="4EA23B2D" w:rsidR="005B2371" w:rsidRDefault="00634213" w:rsidP="00072FAC">
      <w:pPr>
        <w:spacing w:after="0" w:line="480" w:lineRule="auto"/>
        <w:rPr>
          <w:rFonts w:cs="Times New Roman"/>
          <w:iCs/>
          <w:szCs w:val="24"/>
        </w:rPr>
      </w:pPr>
      <w:r w:rsidRPr="007C7E97">
        <w:rPr>
          <w:rFonts w:cs="Times New Roman"/>
          <w:szCs w:val="24"/>
        </w:rPr>
        <w:t xml:space="preserve">Myanmar is an economically and culturally diverse nation, with 135 recognised ethnic groups living in remote rainforests, mountain villages, flat plains and fertile deltas. In this diverse setting, often plagued by internal conflict, the country </w:t>
      </w:r>
      <w:r w:rsidR="005873D1">
        <w:rPr>
          <w:rFonts w:cs="Times New Roman"/>
          <w:szCs w:val="24"/>
        </w:rPr>
        <w:t xml:space="preserve">is undergoing its </w:t>
      </w:r>
      <w:r w:rsidRPr="007C7E97">
        <w:rPr>
          <w:rFonts w:cs="Times New Roman"/>
          <w:szCs w:val="24"/>
        </w:rPr>
        <w:t xml:space="preserve">fertility </w:t>
      </w:r>
      <w:r w:rsidR="005873D1">
        <w:rPr>
          <w:rFonts w:cs="Times New Roman"/>
          <w:szCs w:val="24"/>
        </w:rPr>
        <w:t>transition</w:t>
      </w:r>
      <w:r w:rsidRPr="007C7E97">
        <w:rPr>
          <w:rFonts w:cs="Times New Roman"/>
          <w:szCs w:val="24"/>
        </w:rPr>
        <w:t xml:space="preserve">. </w:t>
      </w:r>
      <w:r w:rsidR="00C12EEC" w:rsidRPr="007C7E97">
        <w:rPr>
          <w:rFonts w:cs="Times New Roman"/>
          <w:szCs w:val="24"/>
        </w:rPr>
        <w:t>The</w:t>
      </w:r>
      <w:r w:rsidRPr="007C7E97">
        <w:rPr>
          <w:rFonts w:cs="Times New Roman"/>
          <w:szCs w:val="24"/>
        </w:rPr>
        <w:t xml:space="preserve"> fertility transition in Myanmar is characterised by a rapid decline in core areas with stalling or even increasing fertility rates in remote, peripheral areas of the country</w:t>
      </w:r>
      <w:r w:rsidR="005873D1">
        <w:rPr>
          <w:rFonts w:cs="Times New Roman"/>
          <w:szCs w:val="24"/>
        </w:rPr>
        <w:t>. C</w:t>
      </w:r>
      <w:r w:rsidRPr="007C7E97">
        <w:rPr>
          <w:rFonts w:cs="Times New Roman"/>
          <w:szCs w:val="24"/>
        </w:rPr>
        <w:t>urrent fertility rates are significantly associated with household access to digital communication</w:t>
      </w:r>
      <w:r w:rsidR="00766A25" w:rsidRPr="007C7E97">
        <w:rPr>
          <w:rFonts w:cs="Times New Roman"/>
          <w:szCs w:val="24"/>
        </w:rPr>
        <w:t>, physical remoteness</w:t>
      </w:r>
      <w:r w:rsidRPr="007C7E97">
        <w:rPr>
          <w:rFonts w:cs="Times New Roman"/>
          <w:szCs w:val="24"/>
        </w:rPr>
        <w:t xml:space="preserve"> and district levels of female education.  </w:t>
      </w:r>
      <w:r w:rsidR="00676204" w:rsidRPr="007C7E97">
        <w:rPr>
          <w:rFonts w:cs="Times New Roman"/>
          <w:szCs w:val="24"/>
        </w:rPr>
        <w:t>The</w:t>
      </w:r>
      <w:r w:rsidR="005873D1">
        <w:rPr>
          <w:rFonts w:cs="Times New Roman"/>
          <w:szCs w:val="24"/>
        </w:rPr>
        <w:t>re is</w:t>
      </w:r>
      <w:r w:rsidR="00676204" w:rsidRPr="007C7E97">
        <w:rPr>
          <w:rFonts w:cs="Times New Roman"/>
          <w:szCs w:val="24"/>
        </w:rPr>
        <w:t xml:space="preserve"> increased geographical diversity in fertility</w:t>
      </w:r>
      <w:r w:rsidR="009856AA" w:rsidRPr="007C7E97">
        <w:rPr>
          <w:rFonts w:cs="Times New Roman"/>
          <w:szCs w:val="24"/>
        </w:rPr>
        <w:t xml:space="preserve"> rates across Myanmar</w:t>
      </w:r>
      <w:r w:rsidR="00472708" w:rsidRPr="007C7E97">
        <w:rPr>
          <w:rFonts w:cs="Times New Roman"/>
          <w:szCs w:val="24"/>
        </w:rPr>
        <w:t>, as seen elsewhere in Asia</w:t>
      </w:r>
      <w:r w:rsidR="00676204" w:rsidRPr="007C7E97">
        <w:rPr>
          <w:rFonts w:cs="Times New Roman"/>
          <w:szCs w:val="24"/>
        </w:rPr>
        <w:t>. A</w:t>
      </w:r>
      <w:r w:rsidR="00661FE2" w:rsidRPr="007C7E97">
        <w:rPr>
          <w:rFonts w:cs="Times New Roman"/>
          <w:szCs w:val="24"/>
        </w:rPr>
        <w:t xml:space="preserve">dditional analysis is needed to evaluate the causes for </w:t>
      </w:r>
      <w:r w:rsidR="000846F1" w:rsidRPr="007C7E97">
        <w:rPr>
          <w:rFonts w:cs="Times New Roman"/>
          <w:szCs w:val="24"/>
        </w:rPr>
        <w:t>fertility decline</w:t>
      </w:r>
      <w:r w:rsidR="00661FE2" w:rsidRPr="007C7E97">
        <w:rPr>
          <w:rFonts w:cs="Times New Roman"/>
          <w:szCs w:val="24"/>
        </w:rPr>
        <w:t xml:space="preserve">, but </w:t>
      </w:r>
      <w:r w:rsidRPr="007C7E97">
        <w:rPr>
          <w:rFonts w:cs="Times New Roman"/>
          <w:szCs w:val="24"/>
        </w:rPr>
        <w:t>this i</w:t>
      </w:r>
      <w:r w:rsidR="00661FE2" w:rsidRPr="007C7E97">
        <w:rPr>
          <w:rFonts w:cs="Times New Roman"/>
          <w:szCs w:val="24"/>
        </w:rPr>
        <w:t xml:space="preserve">nitial </w:t>
      </w:r>
      <w:r w:rsidR="005B2371" w:rsidRPr="007C7E97">
        <w:rPr>
          <w:rFonts w:cs="Times New Roman"/>
          <w:szCs w:val="24"/>
        </w:rPr>
        <w:t>research</w:t>
      </w:r>
      <w:r w:rsidR="00661FE2" w:rsidRPr="007C7E97">
        <w:rPr>
          <w:rFonts w:cs="Times New Roman"/>
          <w:szCs w:val="24"/>
        </w:rPr>
        <w:t xml:space="preserve"> indicate</w:t>
      </w:r>
      <w:r w:rsidR="000846F1" w:rsidRPr="007C7E97">
        <w:rPr>
          <w:rFonts w:cs="Times New Roman"/>
          <w:szCs w:val="24"/>
        </w:rPr>
        <w:t>s</w:t>
      </w:r>
      <w:r w:rsidR="00661FE2" w:rsidRPr="007C7E97">
        <w:rPr>
          <w:rFonts w:cs="Times New Roman"/>
          <w:szCs w:val="24"/>
        </w:rPr>
        <w:t xml:space="preserve"> that </w:t>
      </w:r>
      <w:r w:rsidR="00676204" w:rsidRPr="007C7E97">
        <w:rPr>
          <w:rFonts w:cs="Times New Roman"/>
          <w:szCs w:val="24"/>
        </w:rPr>
        <w:t xml:space="preserve">the peripheral areas </w:t>
      </w:r>
      <w:r w:rsidR="00DD3B30" w:rsidRPr="007C7E97">
        <w:rPr>
          <w:rFonts w:cs="Times New Roman"/>
          <w:szCs w:val="24"/>
        </w:rPr>
        <w:t xml:space="preserve">have not experienced </w:t>
      </w:r>
      <w:r w:rsidR="00676204" w:rsidRPr="007C7E97">
        <w:rPr>
          <w:rFonts w:cs="Times New Roman"/>
          <w:szCs w:val="24"/>
        </w:rPr>
        <w:t xml:space="preserve">fertility transition </w:t>
      </w:r>
      <w:r w:rsidR="00DD3B30" w:rsidRPr="007C7E97">
        <w:rPr>
          <w:rFonts w:cs="Times New Roman"/>
          <w:szCs w:val="24"/>
        </w:rPr>
        <w:t>due to</w:t>
      </w:r>
      <w:r w:rsidR="00676204" w:rsidRPr="007C7E97">
        <w:rPr>
          <w:rFonts w:cs="Times New Roman"/>
          <w:szCs w:val="24"/>
        </w:rPr>
        <w:t xml:space="preserve"> their isolation and lack of connectedness to physical and virtual networks.</w:t>
      </w:r>
      <w:r w:rsidR="00E40E18" w:rsidRPr="007C7E97">
        <w:rPr>
          <w:rFonts w:cs="Times New Roman"/>
          <w:iCs/>
          <w:szCs w:val="24"/>
        </w:rPr>
        <w:t xml:space="preserve"> There is a need to explore to what extent </w:t>
      </w:r>
      <w:r w:rsidR="00E40E18" w:rsidRPr="007C7E97">
        <w:rPr>
          <w:rFonts w:cs="Times New Roman"/>
          <w:iCs/>
          <w:szCs w:val="24"/>
        </w:rPr>
        <w:lastRenderedPageBreak/>
        <w:t>digital connectivity is a proxy indicator for levels of modernisation and access to family planning and reproductive health services, and the extent to which it measures the intensity of social networks and the diffusion of information.</w:t>
      </w:r>
    </w:p>
    <w:p w14:paraId="651FCFEA" w14:textId="77777777" w:rsidR="0098200E" w:rsidRPr="007C7E97" w:rsidRDefault="0098200E" w:rsidP="00072FAC">
      <w:pPr>
        <w:spacing w:after="0" w:line="480" w:lineRule="auto"/>
        <w:rPr>
          <w:rFonts w:cs="Times New Roman"/>
          <w:b/>
          <w:sz w:val="26"/>
          <w:szCs w:val="26"/>
        </w:rPr>
      </w:pPr>
    </w:p>
    <w:p w14:paraId="38B15EFE" w14:textId="1AA1F203" w:rsidR="00F83AF1" w:rsidRPr="007C7E97" w:rsidRDefault="000E0EC1">
      <w:pPr>
        <w:spacing w:after="0" w:line="480" w:lineRule="auto"/>
        <w:rPr>
          <w:rFonts w:cs="Times New Roman"/>
          <w:b/>
          <w:szCs w:val="24"/>
        </w:rPr>
      </w:pPr>
      <w:r w:rsidRPr="007C7E97">
        <w:rPr>
          <w:rFonts w:cs="Times New Roman"/>
          <w:b/>
          <w:szCs w:val="24"/>
        </w:rPr>
        <w:t>References</w:t>
      </w:r>
    </w:p>
    <w:p w14:paraId="033320B4" w14:textId="683267DB" w:rsidR="00272266" w:rsidRPr="00CD248F" w:rsidRDefault="00177EE4" w:rsidP="00763A14">
      <w:pPr>
        <w:pStyle w:val="EndNoteBibliography"/>
        <w:spacing w:after="0" w:line="480" w:lineRule="auto"/>
        <w:ind w:left="720" w:hanging="720"/>
        <w:rPr>
          <w:rFonts w:ascii="Times New Roman" w:hAnsi="Times New Roman" w:cs="Times New Roman"/>
          <w:color w:val="333333"/>
          <w:spacing w:val="4"/>
          <w:szCs w:val="24"/>
          <w:shd w:val="clear" w:color="auto" w:fill="FCFCFC"/>
        </w:rPr>
      </w:pPr>
      <w:r w:rsidRPr="007C7E97">
        <w:rPr>
          <w:rFonts w:ascii="Times New Roman" w:hAnsi="Times New Roman" w:cs="Times New Roman"/>
          <w:noProof w:val="0"/>
          <w:szCs w:val="24"/>
          <w:lang w:val="en-GB"/>
        </w:rPr>
        <w:t>Amin, S., Basu, A</w:t>
      </w:r>
      <w:r w:rsidR="00272266">
        <w:rPr>
          <w:rFonts w:ascii="Times New Roman" w:hAnsi="Times New Roman" w:cs="Times New Roman"/>
          <w:noProof w:val="0"/>
          <w:szCs w:val="24"/>
          <w:lang w:val="en-GB"/>
        </w:rPr>
        <w:t>.</w:t>
      </w:r>
      <w:r w:rsidRPr="007C7E97">
        <w:rPr>
          <w:rFonts w:ascii="Times New Roman" w:hAnsi="Times New Roman" w:cs="Times New Roman"/>
          <w:noProof w:val="0"/>
          <w:szCs w:val="24"/>
          <w:lang w:val="en-GB"/>
        </w:rPr>
        <w:t>M.</w:t>
      </w:r>
      <w:r w:rsidR="00272266">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and Stephenson</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R. (2002)</w:t>
      </w:r>
      <w:r w:rsidR="0098200E">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Spatial variation in contraceptive use in Bangladesh: looking beyond the borders. </w:t>
      </w:r>
      <w:r w:rsidRPr="007C7E97">
        <w:rPr>
          <w:rFonts w:ascii="Times New Roman" w:hAnsi="Times New Roman" w:cs="Times New Roman"/>
          <w:i/>
          <w:noProof w:val="0"/>
          <w:szCs w:val="24"/>
          <w:lang w:val="en-GB"/>
        </w:rPr>
        <w:t>Demography</w:t>
      </w:r>
      <w:r w:rsidRPr="007C7E97">
        <w:rPr>
          <w:rFonts w:ascii="Times New Roman" w:hAnsi="Times New Roman" w:cs="Times New Roman"/>
          <w:noProof w:val="0"/>
          <w:szCs w:val="24"/>
          <w:lang w:val="en-GB"/>
        </w:rPr>
        <w:t xml:space="preserve"> 39:</w:t>
      </w:r>
      <w:r w:rsidR="0098200E">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251-</w:t>
      </w:r>
      <w:r w:rsidR="0002317D">
        <w:rPr>
          <w:rFonts w:ascii="Times New Roman" w:hAnsi="Times New Roman" w:cs="Times New Roman"/>
          <w:noProof w:val="0"/>
          <w:szCs w:val="24"/>
          <w:lang w:val="en-GB"/>
        </w:rPr>
        <w:t>2</w:t>
      </w:r>
      <w:r w:rsidRPr="007C7E97">
        <w:rPr>
          <w:rFonts w:ascii="Times New Roman" w:hAnsi="Times New Roman" w:cs="Times New Roman"/>
          <w:noProof w:val="0"/>
          <w:szCs w:val="24"/>
          <w:lang w:val="en-GB"/>
        </w:rPr>
        <w:t>67.</w:t>
      </w:r>
      <w:r w:rsidR="00272266" w:rsidRPr="00272266">
        <w:rPr>
          <w:rFonts w:ascii="Source Sans Pro" w:hAnsi="Source Sans Pro"/>
          <w:color w:val="333333"/>
          <w:spacing w:val="4"/>
          <w:sz w:val="21"/>
          <w:szCs w:val="21"/>
          <w:shd w:val="clear" w:color="auto" w:fill="FCFCFC"/>
        </w:rPr>
        <w:t xml:space="preserve"> </w:t>
      </w:r>
      <w:r w:rsidR="00272266" w:rsidRPr="00CD248F">
        <w:rPr>
          <w:rFonts w:ascii="Times New Roman" w:hAnsi="Times New Roman" w:cs="Times New Roman"/>
          <w:color w:val="333333"/>
          <w:spacing w:val="4"/>
          <w:szCs w:val="24"/>
          <w:shd w:val="clear" w:color="auto" w:fill="FCFCFC"/>
        </w:rPr>
        <w:t>doi</w:t>
      </w:r>
      <w:r w:rsidR="00272266">
        <w:rPr>
          <w:rFonts w:ascii="Times New Roman" w:hAnsi="Times New Roman" w:cs="Times New Roman"/>
          <w:color w:val="333333"/>
          <w:spacing w:val="4"/>
          <w:szCs w:val="24"/>
          <w:shd w:val="clear" w:color="auto" w:fill="FCFCFC"/>
        </w:rPr>
        <w:t>:</w:t>
      </w:r>
      <w:r w:rsidR="00272266" w:rsidRPr="00CD248F">
        <w:rPr>
          <w:rFonts w:ascii="Times New Roman" w:hAnsi="Times New Roman" w:cs="Times New Roman"/>
          <w:color w:val="333333"/>
          <w:spacing w:val="4"/>
          <w:szCs w:val="24"/>
          <w:shd w:val="clear" w:color="auto" w:fill="FCFCFC"/>
        </w:rPr>
        <w:t>10.1353/dem.2002.0014</w:t>
      </w:r>
    </w:p>
    <w:p w14:paraId="04C87B2B" w14:textId="733032D9" w:rsidR="0039055A" w:rsidRPr="007C7E97" w:rsidRDefault="0039055A"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Bongaarts, J. and Watkins</w:t>
      </w:r>
      <w:r w:rsidR="007148B8" w:rsidRPr="007C7E97">
        <w:rPr>
          <w:rFonts w:ascii="Times New Roman" w:hAnsi="Times New Roman" w:cs="Times New Roman"/>
          <w:noProof w:val="0"/>
          <w:szCs w:val="24"/>
          <w:lang w:val="en-GB"/>
        </w:rPr>
        <w:t>, S.C</w:t>
      </w:r>
      <w:r w:rsidRPr="007C7E97">
        <w:rPr>
          <w:rFonts w:ascii="Times New Roman" w:hAnsi="Times New Roman" w:cs="Times New Roman"/>
          <w:noProof w:val="0"/>
          <w:szCs w:val="24"/>
          <w:lang w:val="en-GB"/>
        </w:rPr>
        <w:t>. (1996).</w:t>
      </w:r>
      <w:r w:rsidR="0098200E">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 xml:space="preserve">Social interactions and contemporary fertility transitions. </w:t>
      </w:r>
      <w:r w:rsidRPr="007C7E97">
        <w:rPr>
          <w:rFonts w:ascii="Times New Roman" w:hAnsi="Times New Roman" w:cs="Times New Roman"/>
          <w:i/>
          <w:iCs/>
          <w:noProof w:val="0"/>
          <w:szCs w:val="24"/>
          <w:lang w:val="en-GB"/>
        </w:rPr>
        <w:t>Population and Development Review</w:t>
      </w:r>
      <w:r w:rsidRPr="007C7E97">
        <w:rPr>
          <w:rFonts w:ascii="Times New Roman" w:hAnsi="Times New Roman" w:cs="Times New Roman"/>
          <w:noProof w:val="0"/>
          <w:szCs w:val="24"/>
          <w:lang w:val="en-GB"/>
        </w:rPr>
        <w:t xml:space="preserve"> 22</w:t>
      </w:r>
      <w:r w:rsidR="007148B8" w:rsidRPr="007C7E97">
        <w:rPr>
          <w:rFonts w:ascii="Times New Roman" w:hAnsi="Times New Roman" w:cs="Times New Roman"/>
          <w:noProof w:val="0"/>
          <w:szCs w:val="24"/>
          <w:lang w:val="en-GB"/>
        </w:rPr>
        <w:t>:</w:t>
      </w:r>
      <w:r w:rsidR="0098200E">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639</w:t>
      </w:r>
      <w:r w:rsidR="00E40E18" w:rsidRPr="007C7E97">
        <w:rPr>
          <w:rFonts w:ascii="Times New Roman" w:hAnsi="Times New Roman" w:cs="Times New Roman"/>
          <w:noProof w:val="0"/>
          <w:szCs w:val="24"/>
          <w:lang w:val="en-GB"/>
        </w:rPr>
        <w:t>-</w:t>
      </w:r>
      <w:r w:rsidR="0002317D">
        <w:rPr>
          <w:rFonts w:ascii="Times New Roman" w:hAnsi="Times New Roman" w:cs="Times New Roman"/>
          <w:noProof w:val="0"/>
          <w:szCs w:val="24"/>
          <w:lang w:val="en-GB"/>
        </w:rPr>
        <w:t>6</w:t>
      </w:r>
      <w:r w:rsidRPr="007C7E97">
        <w:rPr>
          <w:rFonts w:ascii="Times New Roman" w:hAnsi="Times New Roman" w:cs="Times New Roman"/>
          <w:noProof w:val="0"/>
          <w:szCs w:val="24"/>
          <w:lang w:val="en-GB"/>
        </w:rPr>
        <w:t>82.</w:t>
      </w:r>
      <w:r w:rsidR="008A6017">
        <w:rPr>
          <w:rFonts w:ascii="Times New Roman" w:hAnsi="Times New Roman" w:cs="Times New Roman"/>
          <w:noProof w:val="0"/>
          <w:szCs w:val="24"/>
          <w:lang w:val="en-GB"/>
        </w:rPr>
        <w:t xml:space="preserve"> doi:10.2307/2137804</w:t>
      </w:r>
      <w:r w:rsidR="008A6017" w:rsidRPr="008A6017">
        <w:rPr>
          <w:rFonts w:ascii="Arial" w:hAnsi="Arial" w:cs="Arial"/>
          <w:color w:val="696969"/>
          <w:sz w:val="18"/>
          <w:szCs w:val="18"/>
          <w:shd w:val="clear" w:color="auto" w:fill="FFFFFF"/>
        </w:rPr>
        <w:t xml:space="preserve"> </w:t>
      </w:r>
    </w:p>
    <w:p w14:paraId="0FEB969C" w14:textId="41848A19" w:rsidR="0000733E" w:rsidRPr="007C7E97" w:rsidRDefault="00710BB2" w:rsidP="00763A14">
      <w:pPr>
        <w:pStyle w:val="EndNoteBibliography"/>
        <w:spacing w:after="0" w:line="480" w:lineRule="auto"/>
        <w:ind w:left="720" w:hanging="720"/>
        <w:rPr>
          <w:rFonts w:ascii="Times New Roman" w:hAnsi="Times New Roman" w:cs="Times New Roman"/>
        </w:rPr>
      </w:pPr>
      <w:r w:rsidRPr="007C7E97">
        <w:rPr>
          <w:rFonts w:ascii="Times New Roman" w:hAnsi="Times New Roman" w:cs="Times New Roman"/>
          <w:noProof w:val="0"/>
          <w:szCs w:val="24"/>
          <w:lang w:val="en-GB"/>
        </w:rPr>
        <w:t>Cain, M. (1980)</w:t>
      </w:r>
      <w:r w:rsidR="0098200E">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Risk, </w:t>
      </w:r>
      <w:r w:rsidR="00676204" w:rsidRPr="007C7E97">
        <w:rPr>
          <w:rFonts w:ascii="Times New Roman" w:hAnsi="Times New Roman" w:cs="Times New Roman"/>
          <w:noProof w:val="0"/>
          <w:szCs w:val="24"/>
          <w:lang w:val="en-GB"/>
        </w:rPr>
        <w:t>fertility, and family p</w:t>
      </w:r>
      <w:r w:rsidRPr="007C7E97">
        <w:rPr>
          <w:rFonts w:ascii="Times New Roman" w:hAnsi="Times New Roman" w:cs="Times New Roman"/>
          <w:noProof w:val="0"/>
          <w:szCs w:val="24"/>
          <w:lang w:val="en-GB"/>
        </w:rPr>
        <w:t>lan</w:t>
      </w:r>
      <w:r w:rsidR="00676204" w:rsidRPr="007C7E97">
        <w:rPr>
          <w:rFonts w:ascii="Times New Roman" w:hAnsi="Times New Roman" w:cs="Times New Roman"/>
          <w:noProof w:val="0"/>
          <w:szCs w:val="24"/>
          <w:lang w:val="en-GB"/>
        </w:rPr>
        <w:t>ning in a Bangladesh v</w:t>
      </w:r>
      <w:r w:rsidRPr="007C7E97">
        <w:rPr>
          <w:rFonts w:ascii="Times New Roman" w:hAnsi="Times New Roman" w:cs="Times New Roman"/>
          <w:noProof w:val="0"/>
          <w:szCs w:val="24"/>
          <w:lang w:val="en-GB"/>
        </w:rPr>
        <w:t xml:space="preserve">illage. </w:t>
      </w:r>
      <w:r w:rsidRPr="007C7E97">
        <w:rPr>
          <w:rFonts w:ascii="Times New Roman" w:hAnsi="Times New Roman" w:cs="Times New Roman"/>
          <w:i/>
          <w:noProof w:val="0"/>
          <w:szCs w:val="24"/>
          <w:lang w:val="en-GB"/>
        </w:rPr>
        <w:t>Studies in Family Planning</w:t>
      </w:r>
      <w:r w:rsidR="00676204" w:rsidRPr="007C7E97">
        <w:rPr>
          <w:rFonts w:ascii="Times New Roman" w:hAnsi="Times New Roman" w:cs="Times New Roman"/>
          <w:i/>
          <w:noProof w:val="0"/>
          <w:szCs w:val="24"/>
          <w:lang w:val="en-GB"/>
        </w:rPr>
        <w:t xml:space="preserve"> </w:t>
      </w:r>
      <w:r w:rsidRPr="007C7E97">
        <w:rPr>
          <w:rFonts w:ascii="Times New Roman" w:hAnsi="Times New Roman" w:cs="Times New Roman"/>
          <w:noProof w:val="0"/>
          <w:szCs w:val="24"/>
          <w:lang w:val="en-GB"/>
        </w:rPr>
        <w:t>11</w:t>
      </w:r>
      <w:r w:rsidR="00533BD6" w:rsidRPr="007C7E97">
        <w:rPr>
          <w:rFonts w:ascii="Times New Roman" w:hAnsi="Times New Roman" w:cs="Times New Roman"/>
          <w:noProof w:val="0"/>
          <w:szCs w:val="24"/>
          <w:lang w:val="en-GB"/>
        </w:rPr>
        <w:t>:</w:t>
      </w:r>
      <w:r w:rsidR="0098200E">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219-</w:t>
      </w:r>
      <w:r w:rsidR="0002317D">
        <w:rPr>
          <w:rFonts w:ascii="Times New Roman" w:hAnsi="Times New Roman" w:cs="Times New Roman"/>
          <w:noProof w:val="0"/>
          <w:szCs w:val="24"/>
          <w:lang w:val="en-GB"/>
        </w:rPr>
        <w:t>2</w:t>
      </w:r>
      <w:r w:rsidRPr="007C7E97">
        <w:rPr>
          <w:rFonts w:ascii="Times New Roman" w:hAnsi="Times New Roman" w:cs="Times New Roman"/>
          <w:noProof w:val="0"/>
          <w:szCs w:val="24"/>
          <w:lang w:val="en-GB"/>
        </w:rPr>
        <w:t>23.</w:t>
      </w:r>
      <w:r w:rsidR="008A6017">
        <w:rPr>
          <w:rFonts w:ascii="Times New Roman" w:hAnsi="Times New Roman" w:cs="Times New Roman"/>
          <w:noProof w:val="0"/>
          <w:szCs w:val="24"/>
          <w:lang w:val="en-GB"/>
        </w:rPr>
        <w:t xml:space="preserve"> </w:t>
      </w:r>
      <w:r w:rsidR="008A6017" w:rsidRPr="00CD248F">
        <w:rPr>
          <w:rFonts w:ascii="Times New Roman" w:hAnsi="Times New Roman" w:cs="Times New Roman"/>
          <w:color w:val="333333"/>
          <w:szCs w:val="24"/>
          <w:shd w:val="clear" w:color="auto" w:fill="FFFFFF"/>
        </w:rPr>
        <w:t>doi: 10.2307/1966379</w:t>
      </w:r>
    </w:p>
    <w:p w14:paraId="5E0E0B9A" w14:textId="56C3A501" w:rsidR="00676204" w:rsidRPr="007C7E97" w:rsidRDefault="00676204" w:rsidP="00763A14">
      <w:pPr>
        <w:pStyle w:val="EndNoteBibliography"/>
        <w:spacing w:after="0" w:line="480" w:lineRule="auto"/>
        <w:ind w:left="720" w:hanging="720"/>
        <w:rPr>
          <w:rFonts w:cs="Times New Roman"/>
        </w:rPr>
      </w:pPr>
      <w:r w:rsidRPr="007C7E97">
        <w:rPr>
          <w:rFonts w:ascii="Times New Roman" w:hAnsi="Times New Roman" w:cs="Times New Roman"/>
        </w:rPr>
        <w:t>Casterline</w:t>
      </w:r>
      <w:r w:rsidR="006B424C" w:rsidRPr="007C7E97">
        <w:rPr>
          <w:rFonts w:ascii="Times New Roman" w:hAnsi="Times New Roman" w:cs="Times New Roman"/>
        </w:rPr>
        <w:t>,</w:t>
      </w:r>
      <w:r w:rsidRPr="007C7E97">
        <w:rPr>
          <w:rFonts w:ascii="Times New Roman" w:hAnsi="Times New Roman" w:cs="Times New Roman"/>
        </w:rPr>
        <w:t xml:space="preserve"> J. </w:t>
      </w:r>
      <w:r w:rsidR="007148B8" w:rsidRPr="007C7E97">
        <w:rPr>
          <w:rFonts w:ascii="Times New Roman" w:hAnsi="Times New Roman" w:cs="Times New Roman"/>
        </w:rPr>
        <w:t xml:space="preserve">(ed.) </w:t>
      </w:r>
      <w:r w:rsidRPr="007C7E97">
        <w:rPr>
          <w:rFonts w:ascii="Times New Roman" w:hAnsi="Times New Roman" w:cs="Times New Roman"/>
        </w:rPr>
        <w:t>(2001)</w:t>
      </w:r>
      <w:r w:rsidR="0098200E">
        <w:rPr>
          <w:rFonts w:ascii="Times New Roman" w:hAnsi="Times New Roman" w:cs="Times New Roman"/>
        </w:rPr>
        <w:t>.</w:t>
      </w:r>
      <w:r w:rsidR="0040689A" w:rsidRPr="007C7E97">
        <w:rPr>
          <w:rFonts w:ascii="Times New Roman" w:hAnsi="Times New Roman" w:cs="Times New Roman"/>
        </w:rPr>
        <w:t xml:space="preserve"> </w:t>
      </w:r>
      <w:r w:rsidRPr="00CD248F">
        <w:rPr>
          <w:rFonts w:ascii="Times New Roman" w:hAnsi="Times New Roman" w:cs="Times New Roman"/>
          <w:i/>
        </w:rPr>
        <w:t xml:space="preserve">Diffusion </w:t>
      </w:r>
      <w:r w:rsidR="007148B8" w:rsidRPr="00CD248F">
        <w:rPr>
          <w:rFonts w:ascii="Times New Roman" w:hAnsi="Times New Roman" w:cs="Times New Roman"/>
          <w:i/>
        </w:rPr>
        <w:t>p</w:t>
      </w:r>
      <w:r w:rsidRPr="00CD248F">
        <w:rPr>
          <w:rFonts w:ascii="Times New Roman" w:hAnsi="Times New Roman" w:cs="Times New Roman"/>
          <w:i/>
        </w:rPr>
        <w:t xml:space="preserve">rocesses and </w:t>
      </w:r>
      <w:r w:rsidR="007148B8" w:rsidRPr="00CD248F">
        <w:rPr>
          <w:rFonts w:ascii="Times New Roman" w:hAnsi="Times New Roman" w:cs="Times New Roman"/>
          <w:i/>
        </w:rPr>
        <w:t>f</w:t>
      </w:r>
      <w:r w:rsidRPr="00CD248F">
        <w:rPr>
          <w:rFonts w:ascii="Times New Roman" w:hAnsi="Times New Roman" w:cs="Times New Roman"/>
          <w:i/>
        </w:rPr>
        <w:t xml:space="preserve">ertility </w:t>
      </w:r>
      <w:r w:rsidR="007148B8" w:rsidRPr="00CD248F">
        <w:rPr>
          <w:rFonts w:ascii="Times New Roman" w:hAnsi="Times New Roman" w:cs="Times New Roman"/>
          <w:i/>
        </w:rPr>
        <w:t>t</w:t>
      </w:r>
      <w:r w:rsidRPr="00CD248F">
        <w:rPr>
          <w:rFonts w:ascii="Times New Roman" w:hAnsi="Times New Roman" w:cs="Times New Roman"/>
          <w:i/>
        </w:rPr>
        <w:t xml:space="preserve">ransition: </w:t>
      </w:r>
      <w:r w:rsidR="007148B8" w:rsidRPr="00CD248F">
        <w:rPr>
          <w:rFonts w:ascii="Times New Roman" w:hAnsi="Times New Roman" w:cs="Times New Roman"/>
          <w:i/>
        </w:rPr>
        <w:t>s</w:t>
      </w:r>
      <w:r w:rsidRPr="00CD248F">
        <w:rPr>
          <w:rFonts w:ascii="Times New Roman" w:hAnsi="Times New Roman" w:cs="Times New Roman"/>
          <w:i/>
        </w:rPr>
        <w:t xml:space="preserve">elected </w:t>
      </w:r>
      <w:r w:rsidR="007148B8" w:rsidRPr="00CD248F">
        <w:rPr>
          <w:rFonts w:ascii="Times New Roman" w:hAnsi="Times New Roman" w:cs="Times New Roman"/>
          <w:i/>
        </w:rPr>
        <w:t>p</w:t>
      </w:r>
      <w:r w:rsidRPr="00CD248F">
        <w:rPr>
          <w:rFonts w:ascii="Times New Roman" w:hAnsi="Times New Roman" w:cs="Times New Roman"/>
          <w:i/>
        </w:rPr>
        <w:t>erspectives</w:t>
      </w:r>
      <w:r w:rsidRPr="007C7E97">
        <w:rPr>
          <w:rFonts w:ascii="Times New Roman" w:hAnsi="Times New Roman" w:cs="Times New Roman"/>
        </w:rPr>
        <w:t>. Washington</w:t>
      </w:r>
      <w:r w:rsidR="007148B8" w:rsidRPr="007C7E97">
        <w:rPr>
          <w:rFonts w:ascii="Times New Roman" w:hAnsi="Times New Roman" w:cs="Times New Roman"/>
        </w:rPr>
        <w:t>:</w:t>
      </w:r>
      <w:r w:rsidRPr="007C7E97">
        <w:rPr>
          <w:rFonts w:ascii="Times New Roman" w:hAnsi="Times New Roman" w:cs="Times New Roman"/>
        </w:rPr>
        <w:t xml:space="preserve"> National Academy Press.</w:t>
      </w:r>
    </w:p>
    <w:p w14:paraId="202565F5" w14:textId="2015E210" w:rsidR="006B424C" w:rsidRPr="007C7E97" w:rsidRDefault="006B424C"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Chan, M</w:t>
      </w:r>
      <w:r w:rsidR="007148B8" w:rsidRPr="007C7E97">
        <w:rPr>
          <w:rFonts w:ascii="Times New Roman" w:hAnsi="Times New Roman" w:cs="Times New Roman"/>
          <w:noProof w:val="0"/>
          <w:szCs w:val="24"/>
          <w:lang w:val="en-GB"/>
        </w:rPr>
        <w:t>.</w:t>
      </w:r>
      <w:r w:rsidRPr="007C7E97">
        <w:rPr>
          <w:rFonts w:ascii="Times New Roman" w:hAnsi="Times New Roman" w:cs="Times New Roman"/>
          <w:noProof w:val="0"/>
          <w:szCs w:val="24"/>
          <w:lang w:val="en-GB"/>
        </w:rPr>
        <w:t>F</w:t>
      </w:r>
      <w:r w:rsidR="007148B8" w:rsidRPr="007C7E97">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and Taylor, B</w:t>
      </w:r>
      <w:r w:rsidR="007148B8" w:rsidRPr="007C7E97">
        <w:rPr>
          <w:rFonts w:ascii="Times New Roman" w:hAnsi="Times New Roman" w:cs="Times New Roman"/>
          <w:noProof w:val="0"/>
          <w:szCs w:val="24"/>
          <w:lang w:val="en-GB"/>
        </w:rPr>
        <w:t>.</w:t>
      </w:r>
      <w:r w:rsidRPr="007C7E97">
        <w:rPr>
          <w:rFonts w:ascii="Times New Roman" w:hAnsi="Times New Roman" w:cs="Times New Roman"/>
          <w:noProof w:val="0"/>
          <w:szCs w:val="24"/>
          <w:lang w:val="en-GB"/>
        </w:rPr>
        <w:t>J. (201</w:t>
      </w:r>
      <w:r w:rsidR="008A6017">
        <w:rPr>
          <w:rFonts w:ascii="Times New Roman" w:hAnsi="Times New Roman" w:cs="Times New Roman"/>
          <w:noProof w:val="0"/>
          <w:szCs w:val="24"/>
          <w:lang w:val="en-GB"/>
        </w:rPr>
        <w:t>3</w:t>
      </w:r>
      <w:r w:rsidRPr="007C7E97">
        <w:rPr>
          <w:rFonts w:ascii="Times New Roman" w:hAnsi="Times New Roman" w:cs="Times New Roman"/>
          <w:noProof w:val="0"/>
          <w:szCs w:val="24"/>
          <w:lang w:val="en-GB"/>
        </w:rPr>
        <w:t>)</w:t>
      </w:r>
      <w:r w:rsidR="0098200E">
        <w:rPr>
          <w:rFonts w:ascii="Times New Roman" w:hAnsi="Times New Roman" w:cs="Times New Roman"/>
          <w:noProof w:val="0"/>
          <w:szCs w:val="24"/>
          <w:lang w:val="en-GB"/>
        </w:rPr>
        <w:t>.</w:t>
      </w:r>
      <w:r w:rsidR="0040689A" w:rsidRPr="007C7E97">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 xml:space="preserve"> Impact of demographic change, socioeconomics, and health care resources on life expectancy in Cambodia, Laos, and Myanmar. </w:t>
      </w:r>
      <w:r w:rsidRPr="007C7E97">
        <w:rPr>
          <w:rFonts w:ascii="Times New Roman" w:hAnsi="Times New Roman" w:cs="Times New Roman"/>
          <w:i/>
          <w:noProof w:val="0"/>
          <w:szCs w:val="24"/>
          <w:lang w:val="en-GB"/>
        </w:rPr>
        <w:t>Public Health Nursing</w:t>
      </w:r>
      <w:r w:rsidRPr="007C7E97">
        <w:rPr>
          <w:rFonts w:ascii="Times New Roman" w:hAnsi="Times New Roman" w:cs="Times New Roman"/>
          <w:noProof w:val="0"/>
          <w:szCs w:val="24"/>
          <w:lang w:val="en-GB"/>
        </w:rPr>
        <w:t xml:space="preserve"> 30:</w:t>
      </w:r>
      <w:r w:rsidR="0098200E">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183-</w:t>
      </w:r>
      <w:r w:rsidR="0002317D">
        <w:rPr>
          <w:rFonts w:ascii="Times New Roman" w:hAnsi="Times New Roman" w:cs="Times New Roman"/>
          <w:noProof w:val="0"/>
          <w:szCs w:val="24"/>
          <w:lang w:val="en-GB"/>
        </w:rPr>
        <w:t>1</w:t>
      </w:r>
      <w:r w:rsidRPr="007C7E97">
        <w:rPr>
          <w:rFonts w:ascii="Times New Roman" w:hAnsi="Times New Roman" w:cs="Times New Roman"/>
          <w:noProof w:val="0"/>
          <w:szCs w:val="24"/>
          <w:lang w:val="en-GB"/>
        </w:rPr>
        <w:t>92.</w:t>
      </w:r>
      <w:r w:rsidR="008A6017" w:rsidRPr="008A6017">
        <w:rPr>
          <w:rFonts w:ascii="Arial" w:hAnsi="Arial" w:cs="Arial"/>
          <w:color w:val="000000"/>
          <w:sz w:val="17"/>
          <w:szCs w:val="17"/>
          <w:shd w:val="clear" w:color="auto" w:fill="FFFFFF"/>
        </w:rPr>
        <w:t xml:space="preserve"> </w:t>
      </w:r>
      <w:r w:rsidR="008A6017" w:rsidRPr="00CD248F">
        <w:rPr>
          <w:rFonts w:ascii="Times New Roman" w:hAnsi="Times New Roman" w:cs="Times New Roman"/>
          <w:color w:val="000000"/>
          <w:szCs w:val="24"/>
          <w:shd w:val="clear" w:color="auto" w:fill="FFFFFF"/>
        </w:rPr>
        <w:t>doi:10.1111/phn.12005</w:t>
      </w:r>
    </w:p>
    <w:p w14:paraId="69AABB3F" w14:textId="3F0EAC49" w:rsidR="00710BB2" w:rsidRPr="007C7E97" w:rsidRDefault="00533BD6"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Copus, A.K. (2001)</w:t>
      </w:r>
      <w:r w:rsidR="0098200E">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From core-periphery to p</w:t>
      </w:r>
      <w:r w:rsidR="00710BB2" w:rsidRPr="007C7E97">
        <w:rPr>
          <w:rFonts w:ascii="Times New Roman" w:hAnsi="Times New Roman" w:cs="Times New Roman"/>
          <w:noProof w:val="0"/>
          <w:szCs w:val="24"/>
          <w:lang w:val="en-GB"/>
        </w:rPr>
        <w:t xml:space="preserve">olycentric </w:t>
      </w:r>
      <w:r w:rsidRPr="007C7E97">
        <w:rPr>
          <w:rFonts w:ascii="Times New Roman" w:hAnsi="Times New Roman" w:cs="Times New Roman"/>
          <w:noProof w:val="0"/>
          <w:szCs w:val="24"/>
          <w:lang w:val="en-GB"/>
        </w:rPr>
        <w:t>d</w:t>
      </w:r>
      <w:r w:rsidR="00710BB2" w:rsidRPr="007C7E97">
        <w:rPr>
          <w:rFonts w:ascii="Times New Roman" w:hAnsi="Times New Roman" w:cs="Times New Roman"/>
          <w:noProof w:val="0"/>
          <w:szCs w:val="24"/>
          <w:lang w:val="en-GB"/>
        </w:rPr>
        <w:t xml:space="preserve">evelopment: </w:t>
      </w:r>
      <w:r w:rsidRPr="007C7E97">
        <w:rPr>
          <w:rFonts w:ascii="Times New Roman" w:hAnsi="Times New Roman" w:cs="Times New Roman"/>
          <w:noProof w:val="0"/>
          <w:szCs w:val="24"/>
          <w:lang w:val="en-GB"/>
        </w:rPr>
        <w:t>concepts of s</w:t>
      </w:r>
      <w:r w:rsidR="00710BB2" w:rsidRPr="007C7E97">
        <w:rPr>
          <w:rFonts w:ascii="Times New Roman" w:hAnsi="Times New Roman" w:cs="Times New Roman"/>
          <w:noProof w:val="0"/>
          <w:szCs w:val="24"/>
          <w:lang w:val="en-GB"/>
        </w:rPr>
        <w:t xml:space="preserve">patial and </w:t>
      </w:r>
      <w:r w:rsidRPr="007C7E97">
        <w:rPr>
          <w:rFonts w:ascii="Times New Roman" w:hAnsi="Times New Roman" w:cs="Times New Roman"/>
          <w:noProof w:val="0"/>
          <w:szCs w:val="24"/>
          <w:lang w:val="en-GB"/>
        </w:rPr>
        <w:t>a</w:t>
      </w:r>
      <w:r w:rsidR="00710BB2" w:rsidRPr="007C7E97">
        <w:rPr>
          <w:rFonts w:ascii="Times New Roman" w:hAnsi="Times New Roman" w:cs="Times New Roman"/>
          <w:noProof w:val="0"/>
          <w:szCs w:val="24"/>
          <w:lang w:val="en-GB"/>
        </w:rPr>
        <w:t xml:space="preserve">spatial </w:t>
      </w:r>
      <w:r w:rsidRPr="007C7E97">
        <w:rPr>
          <w:rFonts w:ascii="Times New Roman" w:hAnsi="Times New Roman" w:cs="Times New Roman"/>
          <w:noProof w:val="0"/>
          <w:szCs w:val="24"/>
          <w:lang w:val="en-GB"/>
        </w:rPr>
        <w:t>p</w:t>
      </w:r>
      <w:r w:rsidR="00710BB2" w:rsidRPr="007C7E97">
        <w:rPr>
          <w:rFonts w:ascii="Times New Roman" w:hAnsi="Times New Roman" w:cs="Times New Roman"/>
          <w:noProof w:val="0"/>
          <w:szCs w:val="24"/>
          <w:lang w:val="en-GB"/>
        </w:rPr>
        <w:t xml:space="preserve">eripherality. </w:t>
      </w:r>
      <w:r w:rsidR="00710BB2" w:rsidRPr="007C7E97">
        <w:rPr>
          <w:rFonts w:ascii="Times New Roman" w:hAnsi="Times New Roman" w:cs="Times New Roman"/>
          <w:i/>
          <w:noProof w:val="0"/>
          <w:szCs w:val="24"/>
          <w:lang w:val="en-GB"/>
        </w:rPr>
        <w:t>European Planning Studies</w:t>
      </w:r>
      <w:r w:rsidR="00710BB2" w:rsidRPr="007C7E97">
        <w:rPr>
          <w:rFonts w:ascii="Times New Roman" w:hAnsi="Times New Roman" w:cs="Times New Roman"/>
          <w:noProof w:val="0"/>
          <w:szCs w:val="24"/>
          <w:lang w:val="en-GB"/>
        </w:rPr>
        <w:t xml:space="preserve"> 9</w:t>
      </w:r>
      <w:r w:rsidRPr="007C7E97">
        <w:rPr>
          <w:rFonts w:ascii="Times New Roman" w:hAnsi="Times New Roman" w:cs="Times New Roman"/>
          <w:noProof w:val="0"/>
          <w:szCs w:val="24"/>
          <w:lang w:val="en-GB"/>
        </w:rPr>
        <w:t>:</w:t>
      </w:r>
      <w:r w:rsidR="0098200E">
        <w:rPr>
          <w:rFonts w:ascii="Times New Roman" w:hAnsi="Times New Roman" w:cs="Times New Roman"/>
          <w:noProof w:val="0"/>
          <w:szCs w:val="24"/>
          <w:lang w:val="en-GB"/>
        </w:rPr>
        <w:t xml:space="preserve"> </w:t>
      </w:r>
      <w:r w:rsidR="00710BB2" w:rsidRPr="007C7E97">
        <w:rPr>
          <w:rFonts w:ascii="Times New Roman" w:hAnsi="Times New Roman" w:cs="Times New Roman"/>
          <w:noProof w:val="0"/>
          <w:szCs w:val="24"/>
          <w:lang w:val="en-GB"/>
        </w:rPr>
        <w:t>539-</w:t>
      </w:r>
      <w:r w:rsidR="0002317D">
        <w:rPr>
          <w:rFonts w:ascii="Times New Roman" w:hAnsi="Times New Roman" w:cs="Times New Roman"/>
          <w:noProof w:val="0"/>
          <w:szCs w:val="24"/>
          <w:lang w:val="en-GB"/>
        </w:rPr>
        <w:t>5</w:t>
      </w:r>
      <w:r w:rsidR="00710BB2" w:rsidRPr="007C7E97">
        <w:rPr>
          <w:rFonts w:ascii="Times New Roman" w:hAnsi="Times New Roman" w:cs="Times New Roman"/>
          <w:noProof w:val="0"/>
          <w:szCs w:val="24"/>
          <w:lang w:val="en-GB"/>
        </w:rPr>
        <w:t>52.</w:t>
      </w:r>
      <w:r w:rsidR="008A6017" w:rsidRPr="008A6017">
        <w:rPr>
          <w:rFonts w:ascii="Arial" w:hAnsi="Arial" w:cs="Arial"/>
          <w:noProof w:val="0"/>
          <w:color w:val="333333"/>
          <w:shd w:val="clear" w:color="auto" w:fill="FFFFFF"/>
          <w:lang w:val="en-GB"/>
        </w:rPr>
        <w:t xml:space="preserve"> </w:t>
      </w:r>
      <w:r w:rsidR="008A6017" w:rsidRPr="00CD248F">
        <w:rPr>
          <w:rFonts w:ascii="Times New Roman" w:hAnsi="Times New Roman" w:cs="Times New Roman"/>
          <w:noProof w:val="0"/>
          <w:color w:val="333333"/>
          <w:shd w:val="clear" w:color="auto" w:fill="FFFFFF"/>
          <w:lang w:val="en-GB"/>
        </w:rPr>
        <w:t>doi:</w:t>
      </w:r>
      <w:hyperlink r:id="rId9" w:history="1">
        <w:r w:rsidR="008A6017" w:rsidRPr="00CD248F">
          <w:rPr>
            <w:rFonts w:ascii="Times New Roman" w:hAnsi="Times New Roman" w:cs="Times New Roman"/>
            <w:noProof w:val="0"/>
            <w:color w:val="333333"/>
            <w:shd w:val="clear" w:color="auto" w:fill="FFFFFF"/>
            <w:lang w:val="en-GB"/>
          </w:rPr>
          <w:t>10.1080/713666491</w:t>
        </w:r>
      </w:hyperlink>
    </w:p>
    <w:p w14:paraId="07C89E01" w14:textId="78C52AB7" w:rsidR="001D02EC" w:rsidRPr="007C7E97" w:rsidRDefault="001D02EC" w:rsidP="00763A14">
      <w:pPr>
        <w:spacing w:after="0" w:line="480" w:lineRule="auto"/>
        <w:ind w:left="720" w:hanging="720"/>
        <w:rPr>
          <w:rFonts w:cs="Times New Roman"/>
          <w:szCs w:val="24"/>
        </w:rPr>
      </w:pPr>
      <w:r w:rsidRPr="007C7E97">
        <w:rPr>
          <w:rFonts w:cs="Times New Roman"/>
          <w:szCs w:val="24"/>
        </w:rPr>
        <w:t>Department of Medical Research, Department of Public Health, Department of Medical Services and United Nations Population Fund (2016)</w:t>
      </w:r>
      <w:r w:rsidR="0098200E">
        <w:rPr>
          <w:rFonts w:cs="Times New Roman"/>
          <w:szCs w:val="24"/>
        </w:rPr>
        <w:t>.</w:t>
      </w:r>
      <w:r w:rsidRPr="007C7E97">
        <w:rPr>
          <w:rFonts w:cs="Times New Roman"/>
          <w:szCs w:val="24"/>
        </w:rPr>
        <w:t xml:space="preserve"> 2015 Health </w:t>
      </w:r>
      <w:r w:rsidR="0098200E">
        <w:rPr>
          <w:rFonts w:cs="Times New Roman"/>
          <w:szCs w:val="24"/>
        </w:rPr>
        <w:t>f</w:t>
      </w:r>
      <w:r w:rsidRPr="007C7E97">
        <w:rPr>
          <w:rFonts w:cs="Times New Roman"/>
          <w:szCs w:val="24"/>
        </w:rPr>
        <w:t xml:space="preserve">acility </w:t>
      </w:r>
      <w:r w:rsidR="0098200E">
        <w:rPr>
          <w:rFonts w:cs="Times New Roman"/>
          <w:szCs w:val="24"/>
        </w:rPr>
        <w:t>a</w:t>
      </w:r>
      <w:r w:rsidRPr="007C7E97">
        <w:rPr>
          <w:rFonts w:cs="Times New Roman"/>
          <w:szCs w:val="24"/>
        </w:rPr>
        <w:t xml:space="preserve">ssessment for </w:t>
      </w:r>
      <w:r w:rsidR="0098200E">
        <w:rPr>
          <w:rFonts w:cs="Times New Roman"/>
          <w:szCs w:val="24"/>
        </w:rPr>
        <w:t>r</w:t>
      </w:r>
      <w:r w:rsidRPr="007C7E97">
        <w:rPr>
          <w:rFonts w:cs="Times New Roman"/>
          <w:szCs w:val="24"/>
        </w:rPr>
        <w:t xml:space="preserve">eproductive </w:t>
      </w:r>
      <w:r w:rsidR="0098200E">
        <w:rPr>
          <w:rFonts w:cs="Times New Roman"/>
          <w:szCs w:val="24"/>
        </w:rPr>
        <w:t>h</w:t>
      </w:r>
      <w:r w:rsidRPr="007C7E97">
        <w:rPr>
          <w:rFonts w:cs="Times New Roman"/>
          <w:szCs w:val="24"/>
        </w:rPr>
        <w:t xml:space="preserve">ealth </w:t>
      </w:r>
      <w:r w:rsidR="0098200E">
        <w:rPr>
          <w:rFonts w:cs="Times New Roman"/>
          <w:szCs w:val="24"/>
        </w:rPr>
        <w:t>c</w:t>
      </w:r>
      <w:r w:rsidRPr="007C7E97">
        <w:rPr>
          <w:rFonts w:cs="Times New Roman"/>
          <w:szCs w:val="24"/>
        </w:rPr>
        <w:t xml:space="preserve">ommodities and </w:t>
      </w:r>
      <w:r w:rsidR="0098200E">
        <w:rPr>
          <w:rFonts w:cs="Times New Roman"/>
          <w:szCs w:val="24"/>
        </w:rPr>
        <w:t>s</w:t>
      </w:r>
      <w:r w:rsidRPr="007C7E97">
        <w:rPr>
          <w:rFonts w:cs="Times New Roman"/>
          <w:szCs w:val="24"/>
        </w:rPr>
        <w:t>ervices</w:t>
      </w:r>
      <w:r w:rsidR="0098200E">
        <w:rPr>
          <w:rFonts w:cs="Times New Roman"/>
          <w:szCs w:val="24"/>
        </w:rPr>
        <w:t xml:space="preserve"> [electronic resource]</w:t>
      </w:r>
      <w:r w:rsidRPr="007C7E97">
        <w:rPr>
          <w:rFonts w:cs="Times New Roman"/>
          <w:szCs w:val="24"/>
        </w:rPr>
        <w:t xml:space="preserve">. </w:t>
      </w:r>
      <w:r w:rsidR="0030744E">
        <w:rPr>
          <w:rFonts w:cs="Times New Roman"/>
          <w:szCs w:val="24"/>
        </w:rPr>
        <w:t xml:space="preserve">Yangon, </w:t>
      </w:r>
      <w:r w:rsidRPr="007C7E97">
        <w:rPr>
          <w:rFonts w:cs="Times New Roman"/>
          <w:szCs w:val="24"/>
        </w:rPr>
        <w:t>Myanmar</w:t>
      </w:r>
      <w:r w:rsidR="0098200E">
        <w:rPr>
          <w:rFonts w:cs="Times New Roman"/>
          <w:szCs w:val="24"/>
        </w:rPr>
        <w:t>:</w:t>
      </w:r>
      <w:r w:rsidR="0030744E">
        <w:rPr>
          <w:rFonts w:cs="Times New Roman"/>
          <w:szCs w:val="24"/>
        </w:rPr>
        <w:t xml:space="preserve"> United Nations Population Fund.</w:t>
      </w:r>
      <w:r w:rsidR="002029EE" w:rsidRPr="007C7E97">
        <w:rPr>
          <w:rFonts w:cs="Times New Roman"/>
          <w:szCs w:val="24"/>
        </w:rPr>
        <w:t xml:space="preserve"> </w:t>
      </w:r>
      <w:hyperlink r:id="rId10" w:history="1">
        <w:r w:rsidR="002029EE" w:rsidRPr="007C7E97">
          <w:rPr>
            <w:rStyle w:val="Hyperlink"/>
            <w:rFonts w:cs="Times New Roman"/>
            <w:szCs w:val="24"/>
          </w:rPr>
          <w:t>https://myanmar.unfpa.org/en/publications/2015-health-facility-assessment-reproductive-health-commodities-and-services</w:t>
        </w:r>
      </w:hyperlink>
      <w:r w:rsidR="002029EE" w:rsidRPr="007C7E97">
        <w:rPr>
          <w:rFonts w:cs="Times New Roman"/>
          <w:szCs w:val="24"/>
        </w:rPr>
        <w:t xml:space="preserve"> [accessed </w:t>
      </w:r>
      <w:r w:rsidR="0030744E">
        <w:rPr>
          <w:rFonts w:cs="Times New Roman"/>
          <w:szCs w:val="24"/>
        </w:rPr>
        <w:t xml:space="preserve">15 May </w:t>
      </w:r>
      <w:r w:rsidR="007148B8" w:rsidRPr="007C7E97">
        <w:rPr>
          <w:rFonts w:cs="Times New Roman"/>
          <w:szCs w:val="24"/>
        </w:rPr>
        <w:t>201</w:t>
      </w:r>
      <w:r w:rsidR="0030744E">
        <w:rPr>
          <w:rFonts w:cs="Times New Roman"/>
          <w:szCs w:val="24"/>
        </w:rPr>
        <w:t>9</w:t>
      </w:r>
      <w:r w:rsidR="002029EE" w:rsidRPr="007C7E97">
        <w:rPr>
          <w:rFonts w:cs="Times New Roman"/>
          <w:szCs w:val="24"/>
        </w:rPr>
        <w:t>]</w:t>
      </w:r>
      <w:r w:rsidR="007148B8" w:rsidRPr="007C7E97">
        <w:rPr>
          <w:rFonts w:cs="Times New Roman"/>
          <w:szCs w:val="24"/>
        </w:rPr>
        <w:t>.</w:t>
      </w:r>
    </w:p>
    <w:p w14:paraId="2EBF596E" w14:textId="07881C8C" w:rsidR="002029EE" w:rsidRPr="007C7E97" w:rsidRDefault="002029EE" w:rsidP="00763A14">
      <w:pPr>
        <w:spacing w:after="0" w:line="480" w:lineRule="auto"/>
        <w:ind w:left="720" w:hanging="720"/>
        <w:rPr>
          <w:rFonts w:cs="Times New Roman"/>
          <w:szCs w:val="24"/>
        </w:rPr>
      </w:pPr>
      <w:r w:rsidRPr="007C7E97">
        <w:rPr>
          <w:rFonts w:cs="Times New Roman"/>
          <w:szCs w:val="24"/>
        </w:rPr>
        <w:t>Department of Population, Ministry of Labour, Immigration and Population (2016</w:t>
      </w:r>
      <w:r w:rsidR="006A5DEC" w:rsidRPr="007C7E97">
        <w:rPr>
          <w:rFonts w:cs="Times New Roman"/>
          <w:szCs w:val="24"/>
        </w:rPr>
        <w:t>a</w:t>
      </w:r>
      <w:r w:rsidRPr="007C7E97">
        <w:rPr>
          <w:rFonts w:cs="Times New Roman"/>
          <w:szCs w:val="24"/>
        </w:rPr>
        <w:t>)</w:t>
      </w:r>
      <w:r w:rsidR="0030744E">
        <w:rPr>
          <w:rFonts w:cs="Times New Roman"/>
          <w:szCs w:val="24"/>
        </w:rPr>
        <w:t>.</w:t>
      </w:r>
      <w:r w:rsidRPr="007C7E97">
        <w:rPr>
          <w:rFonts w:cs="Times New Roman"/>
          <w:szCs w:val="24"/>
        </w:rPr>
        <w:t xml:space="preserve"> </w:t>
      </w:r>
      <w:r w:rsidRPr="007C7E97">
        <w:rPr>
          <w:rFonts w:cs="Times New Roman"/>
          <w:i/>
          <w:szCs w:val="24"/>
        </w:rPr>
        <w:t xml:space="preserve">The 2014 Myanmar Population and Housing Census: </w:t>
      </w:r>
      <w:r w:rsidR="00CD1DF3" w:rsidRPr="007C7E97">
        <w:rPr>
          <w:rFonts w:cs="Times New Roman"/>
          <w:i/>
          <w:szCs w:val="24"/>
        </w:rPr>
        <w:t>t</w:t>
      </w:r>
      <w:r w:rsidRPr="007C7E97">
        <w:rPr>
          <w:rFonts w:cs="Times New Roman"/>
          <w:i/>
          <w:szCs w:val="24"/>
        </w:rPr>
        <w:t xml:space="preserve">hematic </w:t>
      </w:r>
      <w:r w:rsidR="00CD1DF3" w:rsidRPr="007C7E97">
        <w:rPr>
          <w:rFonts w:cs="Times New Roman"/>
          <w:i/>
          <w:szCs w:val="24"/>
        </w:rPr>
        <w:t>r</w:t>
      </w:r>
      <w:r w:rsidRPr="007C7E97">
        <w:rPr>
          <w:rFonts w:cs="Times New Roman"/>
          <w:i/>
          <w:szCs w:val="24"/>
        </w:rPr>
        <w:t xml:space="preserve">eport on </w:t>
      </w:r>
      <w:r w:rsidR="00CD1DF3" w:rsidRPr="007C7E97">
        <w:rPr>
          <w:rFonts w:cs="Times New Roman"/>
          <w:i/>
          <w:szCs w:val="24"/>
        </w:rPr>
        <w:t>f</w:t>
      </w:r>
      <w:r w:rsidRPr="007C7E97">
        <w:rPr>
          <w:rFonts w:cs="Times New Roman"/>
          <w:i/>
          <w:szCs w:val="24"/>
        </w:rPr>
        <w:t xml:space="preserve">ertility and </w:t>
      </w:r>
      <w:r w:rsidR="00CD1DF3" w:rsidRPr="007C7E97">
        <w:rPr>
          <w:rFonts w:cs="Times New Roman"/>
          <w:i/>
          <w:szCs w:val="24"/>
        </w:rPr>
        <w:t>n</w:t>
      </w:r>
      <w:r w:rsidRPr="007C7E97">
        <w:rPr>
          <w:rFonts w:cs="Times New Roman"/>
          <w:i/>
          <w:szCs w:val="24"/>
        </w:rPr>
        <w:t>uptiality</w:t>
      </w:r>
      <w:r w:rsidRPr="007C7E97">
        <w:rPr>
          <w:rFonts w:cs="Times New Roman"/>
          <w:szCs w:val="24"/>
        </w:rPr>
        <w:t>. Nay Pyi Taw</w:t>
      </w:r>
      <w:r w:rsidR="0030744E">
        <w:rPr>
          <w:rFonts w:cs="Times New Roman"/>
          <w:szCs w:val="24"/>
        </w:rPr>
        <w:t>, Myanmar</w:t>
      </w:r>
      <w:r w:rsidR="00CD1DF3" w:rsidRPr="007C7E97">
        <w:rPr>
          <w:rFonts w:cs="Times New Roman"/>
          <w:szCs w:val="24"/>
        </w:rPr>
        <w:t>:</w:t>
      </w:r>
      <w:r w:rsidRPr="007C7E97">
        <w:rPr>
          <w:rFonts w:cs="Times New Roman"/>
          <w:szCs w:val="24"/>
        </w:rPr>
        <w:t xml:space="preserve"> Department of Population, Ministry of Labour, Immigration and Population.</w:t>
      </w:r>
    </w:p>
    <w:p w14:paraId="1D069A4C" w14:textId="7BE088DE" w:rsidR="006A5DEC" w:rsidRPr="007C7E97" w:rsidRDefault="006A5DEC" w:rsidP="00763A14">
      <w:pPr>
        <w:spacing w:after="0" w:line="480" w:lineRule="auto"/>
        <w:ind w:left="720" w:hanging="720"/>
        <w:rPr>
          <w:rFonts w:cs="Times New Roman"/>
          <w:szCs w:val="24"/>
        </w:rPr>
      </w:pPr>
      <w:r w:rsidRPr="007C7E97">
        <w:rPr>
          <w:rFonts w:cs="Times New Roman"/>
          <w:szCs w:val="24"/>
        </w:rPr>
        <w:t>Department of Population, Ministry of Labour, Immigration and Population (2016b)</w:t>
      </w:r>
      <w:r w:rsidR="0030744E">
        <w:rPr>
          <w:rFonts w:cs="Times New Roman"/>
          <w:szCs w:val="24"/>
        </w:rPr>
        <w:t>.</w:t>
      </w:r>
      <w:r w:rsidRPr="007C7E97">
        <w:rPr>
          <w:rFonts w:cs="Times New Roman"/>
          <w:szCs w:val="24"/>
        </w:rPr>
        <w:t xml:space="preserve"> </w:t>
      </w:r>
      <w:r w:rsidRPr="007C7E97">
        <w:rPr>
          <w:rFonts w:cs="Times New Roman"/>
          <w:i/>
          <w:szCs w:val="24"/>
        </w:rPr>
        <w:t xml:space="preserve">The 2014 Myanmar Population and Housing Census: </w:t>
      </w:r>
      <w:r w:rsidR="00CD1DF3" w:rsidRPr="007C7E97">
        <w:rPr>
          <w:rFonts w:cs="Times New Roman"/>
          <w:i/>
          <w:szCs w:val="24"/>
        </w:rPr>
        <w:t>t</w:t>
      </w:r>
      <w:r w:rsidRPr="007C7E97">
        <w:rPr>
          <w:rFonts w:cs="Times New Roman"/>
          <w:i/>
          <w:szCs w:val="24"/>
        </w:rPr>
        <w:t xml:space="preserve">hematic </w:t>
      </w:r>
      <w:r w:rsidR="00CD1DF3" w:rsidRPr="007C7E97">
        <w:rPr>
          <w:rFonts w:cs="Times New Roman"/>
          <w:i/>
          <w:szCs w:val="24"/>
        </w:rPr>
        <w:t>r</w:t>
      </w:r>
      <w:r w:rsidRPr="007C7E97">
        <w:rPr>
          <w:rFonts w:cs="Times New Roman"/>
          <w:i/>
          <w:szCs w:val="24"/>
        </w:rPr>
        <w:t xml:space="preserve">eport on </w:t>
      </w:r>
      <w:r w:rsidR="00CD1DF3" w:rsidRPr="007C7E97">
        <w:rPr>
          <w:rFonts w:cs="Times New Roman"/>
          <w:i/>
          <w:szCs w:val="24"/>
        </w:rPr>
        <w:t>m</w:t>
      </w:r>
      <w:r w:rsidRPr="007C7E97">
        <w:rPr>
          <w:rFonts w:cs="Times New Roman"/>
          <w:i/>
          <w:szCs w:val="24"/>
        </w:rPr>
        <w:t>ortality</w:t>
      </w:r>
      <w:r w:rsidRPr="007C7E97">
        <w:rPr>
          <w:rFonts w:cs="Times New Roman"/>
          <w:szCs w:val="24"/>
        </w:rPr>
        <w:t>. Nay Pyi Taw</w:t>
      </w:r>
      <w:r w:rsidR="00CD1DF3" w:rsidRPr="007C7E97">
        <w:rPr>
          <w:rFonts w:cs="Times New Roman"/>
          <w:szCs w:val="24"/>
        </w:rPr>
        <w:t>:</w:t>
      </w:r>
      <w:r w:rsidRPr="007C7E97">
        <w:rPr>
          <w:rFonts w:cs="Times New Roman"/>
          <w:szCs w:val="24"/>
        </w:rPr>
        <w:t xml:space="preserve"> Department of Population, Ministry of Labour, Immigration and Population.</w:t>
      </w:r>
    </w:p>
    <w:p w14:paraId="045D384C" w14:textId="438477C0" w:rsidR="00F16F7A" w:rsidRPr="007C7E97" w:rsidRDefault="00F16F7A" w:rsidP="00763A14">
      <w:pPr>
        <w:spacing w:after="0" w:line="480" w:lineRule="auto"/>
        <w:ind w:left="709" w:hanging="709"/>
        <w:rPr>
          <w:rFonts w:cs="Times New Roman"/>
          <w:szCs w:val="24"/>
        </w:rPr>
      </w:pPr>
      <w:r w:rsidRPr="007C7E97">
        <w:rPr>
          <w:rFonts w:cs="Times New Roman"/>
          <w:szCs w:val="24"/>
        </w:rPr>
        <w:t>General Administration Department (2018)</w:t>
      </w:r>
      <w:r w:rsidR="0030744E">
        <w:rPr>
          <w:rFonts w:cs="Times New Roman"/>
          <w:szCs w:val="24"/>
        </w:rPr>
        <w:t>.</w:t>
      </w:r>
      <w:r w:rsidRPr="007C7E97">
        <w:rPr>
          <w:rFonts w:cs="Times New Roman"/>
          <w:szCs w:val="24"/>
        </w:rPr>
        <w:t xml:space="preserve"> List of districts, townships, sub-townships, towns and villages in regions and states in Myanmar</w:t>
      </w:r>
      <w:r w:rsidR="0030744E">
        <w:rPr>
          <w:rFonts w:cs="Times New Roman"/>
          <w:szCs w:val="24"/>
        </w:rPr>
        <w:t xml:space="preserve">. </w:t>
      </w:r>
      <w:r w:rsidRPr="007C7E97">
        <w:rPr>
          <w:rFonts w:cs="Times New Roman"/>
          <w:szCs w:val="24"/>
        </w:rPr>
        <w:t xml:space="preserve"> </w:t>
      </w:r>
      <w:r w:rsidR="0030744E">
        <w:rPr>
          <w:rFonts w:cs="Times New Roman"/>
          <w:szCs w:val="24"/>
        </w:rPr>
        <w:t xml:space="preserve">Nay Pyi Taw, Myanmar: </w:t>
      </w:r>
      <w:r w:rsidRPr="007C7E97">
        <w:rPr>
          <w:rFonts w:cs="Times New Roman"/>
          <w:szCs w:val="24"/>
        </w:rPr>
        <w:t xml:space="preserve">Government of Myanmar. </w:t>
      </w:r>
      <w:hyperlink w:history="1">
        <w:r w:rsidR="0050391D" w:rsidRPr="00FC4AA3">
          <w:rPr>
            <w:rStyle w:val="Hyperlink"/>
            <w:rFonts w:cs="Times New Roman"/>
            <w:szCs w:val="24"/>
          </w:rPr>
          <w:t>http://www.gad.gov.</w:t>
        </w:r>
        <w:r w:rsidR="0050391D" w:rsidRPr="00FC4AA3" w:rsidDel="0050391D">
          <w:rPr>
            <w:rStyle w:val="Hyperlink"/>
            <w:rFonts w:cs="Times New Roman"/>
            <w:szCs w:val="24"/>
          </w:rPr>
          <w:t xml:space="preserve"> </w:t>
        </w:r>
        <w:r w:rsidR="0050391D" w:rsidRPr="00FC4AA3">
          <w:rPr>
            <w:rStyle w:val="Hyperlink"/>
            <w:rFonts w:cs="Times New Roman"/>
            <w:szCs w:val="24"/>
          </w:rPr>
          <w:t>/en/content/total-list-districts-townships-sub-townships-towns-wards-village-tracts-and-villages-regions</w:t>
        </w:r>
      </w:hyperlink>
      <w:r w:rsidRPr="007C7E97">
        <w:rPr>
          <w:rFonts w:cs="Times New Roman"/>
          <w:szCs w:val="24"/>
        </w:rPr>
        <w:t xml:space="preserve"> [accessed </w:t>
      </w:r>
      <w:r w:rsidR="0030744E">
        <w:rPr>
          <w:rFonts w:cs="Times New Roman"/>
          <w:szCs w:val="24"/>
        </w:rPr>
        <w:t>15 May 2019</w:t>
      </w:r>
      <w:r w:rsidRPr="007C7E97">
        <w:rPr>
          <w:rFonts w:cs="Times New Roman"/>
          <w:szCs w:val="24"/>
        </w:rPr>
        <w:t>]</w:t>
      </w:r>
      <w:r w:rsidR="00CD1DF3" w:rsidRPr="007C7E97">
        <w:rPr>
          <w:rFonts w:cs="Times New Roman"/>
          <w:szCs w:val="24"/>
        </w:rPr>
        <w:t>.</w:t>
      </w:r>
    </w:p>
    <w:p w14:paraId="6CCA3FD0" w14:textId="77777777" w:rsidR="008A6017" w:rsidRDefault="00177EE4" w:rsidP="00763A14">
      <w:pPr>
        <w:spacing w:after="0" w:line="480" w:lineRule="auto"/>
        <w:ind w:left="709" w:hanging="709"/>
      </w:pPr>
      <w:r w:rsidRPr="00CD248F">
        <w:rPr>
          <w:rFonts w:cs="Times New Roman"/>
          <w:szCs w:val="24"/>
        </w:rPr>
        <w:t>Guilmoto</w:t>
      </w:r>
      <w:r w:rsidR="0050391D" w:rsidRPr="00CD248F">
        <w:rPr>
          <w:rFonts w:cs="Times New Roman"/>
          <w:szCs w:val="24"/>
        </w:rPr>
        <w:t>,</w:t>
      </w:r>
      <w:r w:rsidRPr="00CD248F">
        <w:rPr>
          <w:rFonts w:cs="Times New Roman"/>
          <w:szCs w:val="24"/>
        </w:rPr>
        <w:t xml:space="preserve"> C</w:t>
      </w:r>
      <w:r w:rsidR="0030744E" w:rsidRPr="00CD248F">
        <w:rPr>
          <w:rFonts w:cs="Times New Roman"/>
          <w:szCs w:val="24"/>
        </w:rPr>
        <w:t>.</w:t>
      </w:r>
      <w:r w:rsidRPr="00CD248F">
        <w:rPr>
          <w:rFonts w:cs="Times New Roman"/>
          <w:szCs w:val="24"/>
        </w:rPr>
        <w:t>Z. and Rajan</w:t>
      </w:r>
      <w:r w:rsidR="0050391D" w:rsidRPr="00CD248F">
        <w:rPr>
          <w:rFonts w:cs="Times New Roman"/>
          <w:szCs w:val="24"/>
        </w:rPr>
        <w:t>,</w:t>
      </w:r>
      <w:r w:rsidRPr="00CD248F">
        <w:rPr>
          <w:rFonts w:cs="Times New Roman"/>
          <w:szCs w:val="24"/>
        </w:rPr>
        <w:t xml:space="preserve"> S</w:t>
      </w:r>
      <w:r w:rsidR="0030744E" w:rsidRPr="00CD248F">
        <w:rPr>
          <w:rFonts w:cs="Times New Roman"/>
          <w:szCs w:val="24"/>
        </w:rPr>
        <w:t>.</w:t>
      </w:r>
      <w:r w:rsidRPr="00CD248F">
        <w:rPr>
          <w:rFonts w:cs="Times New Roman"/>
          <w:szCs w:val="24"/>
        </w:rPr>
        <w:t xml:space="preserve">I. </w:t>
      </w:r>
      <w:r w:rsidRPr="007C7E97">
        <w:rPr>
          <w:rFonts w:cs="Times New Roman"/>
          <w:szCs w:val="24"/>
        </w:rPr>
        <w:t>(2001)</w:t>
      </w:r>
      <w:r w:rsidR="0030744E">
        <w:rPr>
          <w:rFonts w:cs="Times New Roman"/>
          <w:szCs w:val="24"/>
        </w:rPr>
        <w:t>.</w:t>
      </w:r>
      <w:r w:rsidRPr="007C7E97">
        <w:rPr>
          <w:rFonts w:cs="Times New Roman"/>
          <w:szCs w:val="24"/>
        </w:rPr>
        <w:t xml:space="preserve"> Spatial patterns of fertility transition in Indian districts. </w:t>
      </w:r>
      <w:r w:rsidRPr="007C7E97">
        <w:rPr>
          <w:rFonts w:cs="Times New Roman"/>
          <w:i/>
          <w:szCs w:val="24"/>
        </w:rPr>
        <w:t>Population and Development Review</w:t>
      </w:r>
      <w:r w:rsidRPr="007C7E97">
        <w:rPr>
          <w:rFonts w:cs="Times New Roman"/>
          <w:szCs w:val="24"/>
        </w:rPr>
        <w:t xml:space="preserve"> 27:</w:t>
      </w:r>
      <w:r w:rsidR="0030744E">
        <w:rPr>
          <w:rFonts w:cs="Times New Roman"/>
          <w:szCs w:val="24"/>
        </w:rPr>
        <w:t xml:space="preserve"> </w:t>
      </w:r>
      <w:r w:rsidRPr="007C7E97">
        <w:rPr>
          <w:rFonts w:cs="Times New Roman"/>
          <w:szCs w:val="24"/>
        </w:rPr>
        <w:t>713-</w:t>
      </w:r>
      <w:r w:rsidR="0002317D">
        <w:rPr>
          <w:rFonts w:cs="Times New Roman"/>
          <w:szCs w:val="24"/>
        </w:rPr>
        <w:t>7</w:t>
      </w:r>
      <w:r w:rsidRPr="007C7E97">
        <w:rPr>
          <w:rFonts w:cs="Times New Roman"/>
          <w:szCs w:val="24"/>
        </w:rPr>
        <w:t>38.</w:t>
      </w:r>
      <w:r w:rsidR="008A6017" w:rsidRPr="008A6017">
        <w:t xml:space="preserve"> </w:t>
      </w:r>
    </w:p>
    <w:p w14:paraId="006A2F12" w14:textId="25FEF7B0" w:rsidR="00177EE4" w:rsidRPr="007C7E97" w:rsidRDefault="008A6017" w:rsidP="00763A14">
      <w:pPr>
        <w:spacing w:after="0" w:line="480" w:lineRule="auto"/>
        <w:ind w:left="709" w:hanging="709"/>
        <w:rPr>
          <w:rFonts w:cs="Times New Roman"/>
          <w:szCs w:val="24"/>
        </w:rPr>
      </w:pPr>
      <w:r>
        <w:tab/>
      </w:r>
      <w:r w:rsidRPr="00416C9C">
        <w:rPr>
          <w:rFonts w:cs="Times New Roman"/>
          <w:szCs w:val="24"/>
        </w:rPr>
        <w:t>doi:</w:t>
      </w:r>
      <w:hyperlink r:id="rId11" w:history="1">
        <w:r w:rsidRPr="00CD248F">
          <w:rPr>
            <w:rFonts w:cs="Times New Roman"/>
            <w:bCs/>
            <w:szCs w:val="24"/>
            <w:shd w:val="clear" w:color="auto" w:fill="FFFFFF"/>
          </w:rPr>
          <w:t>10.1111/j.1728-4457.2001.00713.x</w:t>
        </w:r>
      </w:hyperlink>
    </w:p>
    <w:p w14:paraId="5D0043A2" w14:textId="2A4CDE3A" w:rsidR="00802C54" w:rsidRPr="007C7E97" w:rsidRDefault="00802C54" w:rsidP="00763A14">
      <w:pPr>
        <w:spacing w:after="0" w:line="480" w:lineRule="auto"/>
        <w:ind w:left="709" w:hanging="709"/>
        <w:rPr>
          <w:rFonts w:cs="Times New Roman"/>
          <w:szCs w:val="24"/>
        </w:rPr>
      </w:pPr>
      <w:r w:rsidRPr="007C7E97">
        <w:rPr>
          <w:rFonts w:cs="Times New Roman"/>
          <w:szCs w:val="24"/>
        </w:rPr>
        <w:t>Hauer</w:t>
      </w:r>
      <w:r w:rsidR="0050391D">
        <w:rPr>
          <w:rFonts w:cs="Times New Roman"/>
          <w:szCs w:val="24"/>
        </w:rPr>
        <w:t>,</w:t>
      </w:r>
      <w:r w:rsidRPr="007C7E97">
        <w:rPr>
          <w:rFonts w:cs="Times New Roman"/>
          <w:szCs w:val="24"/>
        </w:rPr>
        <w:t xml:space="preserve"> M., Baker</w:t>
      </w:r>
      <w:r w:rsidR="0050391D">
        <w:rPr>
          <w:rFonts w:cs="Times New Roman"/>
          <w:szCs w:val="24"/>
        </w:rPr>
        <w:t>,</w:t>
      </w:r>
      <w:r w:rsidRPr="007C7E97">
        <w:rPr>
          <w:rFonts w:cs="Times New Roman"/>
          <w:szCs w:val="24"/>
        </w:rPr>
        <w:t xml:space="preserve"> J.</w:t>
      </w:r>
      <w:r w:rsidR="0050391D">
        <w:rPr>
          <w:rFonts w:cs="Times New Roman"/>
          <w:szCs w:val="24"/>
        </w:rPr>
        <w:t>,</w:t>
      </w:r>
      <w:r w:rsidRPr="007C7E97">
        <w:rPr>
          <w:rFonts w:cs="Times New Roman"/>
          <w:szCs w:val="24"/>
        </w:rPr>
        <w:t xml:space="preserve"> and Brown</w:t>
      </w:r>
      <w:r w:rsidR="0050391D">
        <w:rPr>
          <w:rFonts w:cs="Times New Roman"/>
          <w:szCs w:val="24"/>
        </w:rPr>
        <w:t>,</w:t>
      </w:r>
      <w:r w:rsidRPr="007C7E97">
        <w:rPr>
          <w:rFonts w:cs="Times New Roman"/>
          <w:szCs w:val="24"/>
        </w:rPr>
        <w:t xml:space="preserve"> W. (2013)</w:t>
      </w:r>
      <w:r w:rsidR="0030744E">
        <w:rPr>
          <w:rFonts w:cs="Times New Roman"/>
          <w:szCs w:val="24"/>
        </w:rPr>
        <w:t>.</w:t>
      </w:r>
      <w:r w:rsidRPr="007C7E97">
        <w:rPr>
          <w:rFonts w:cs="Times New Roman"/>
          <w:szCs w:val="24"/>
        </w:rPr>
        <w:t xml:space="preserve"> Indirect estimates of total fertility rate using child women/ratio: a com</w:t>
      </w:r>
      <w:r w:rsidR="0050391D">
        <w:rPr>
          <w:rFonts w:cs="Times New Roman"/>
          <w:szCs w:val="24"/>
        </w:rPr>
        <w:t>p</w:t>
      </w:r>
      <w:r w:rsidRPr="007C7E97">
        <w:rPr>
          <w:rFonts w:cs="Times New Roman"/>
          <w:szCs w:val="24"/>
        </w:rPr>
        <w:t xml:space="preserve">arison with the Bogue-Palmore Method. </w:t>
      </w:r>
      <w:r w:rsidRPr="007C7E97">
        <w:rPr>
          <w:rFonts w:cs="Times New Roman"/>
          <w:i/>
          <w:iCs/>
          <w:szCs w:val="24"/>
        </w:rPr>
        <w:t>PLoS ONE</w:t>
      </w:r>
      <w:r w:rsidRPr="007C7E97">
        <w:rPr>
          <w:rFonts w:cs="Times New Roman"/>
          <w:szCs w:val="24"/>
        </w:rPr>
        <w:t xml:space="preserve"> 8(6)</w:t>
      </w:r>
      <w:r w:rsidR="000306A3" w:rsidRPr="007C7E97">
        <w:rPr>
          <w:rFonts w:cs="Times New Roman"/>
          <w:szCs w:val="24"/>
        </w:rPr>
        <w:t xml:space="preserve"> e67226. doi</w:t>
      </w:r>
      <w:r w:rsidR="00272266">
        <w:rPr>
          <w:rFonts w:cs="Times New Roman"/>
          <w:szCs w:val="24"/>
        </w:rPr>
        <w:t>:</w:t>
      </w:r>
      <w:r w:rsidR="000306A3" w:rsidRPr="007C7E97">
        <w:rPr>
          <w:rFonts w:cs="Times New Roman"/>
          <w:szCs w:val="24"/>
        </w:rPr>
        <w:t>10.1371/journal.pone.0067226</w:t>
      </w:r>
    </w:p>
    <w:p w14:paraId="67F07618" w14:textId="78718ACA" w:rsidR="006E4A2B" w:rsidRPr="007C7E97" w:rsidRDefault="006E4A2B"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Immigration and Manpower Department, Ministry of Home and Religious Affairs. (1986)</w:t>
      </w:r>
      <w:r w:rsidR="0030744E">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w:t>
      </w:r>
      <w:r w:rsidRPr="007C7E97">
        <w:rPr>
          <w:rFonts w:ascii="Times New Roman" w:hAnsi="Times New Roman" w:cs="Times New Roman"/>
          <w:i/>
          <w:noProof w:val="0"/>
          <w:szCs w:val="24"/>
          <w:lang w:val="en-GB"/>
        </w:rPr>
        <w:t>Burma: 1983 Population Census.</w:t>
      </w:r>
      <w:r w:rsidRPr="007C7E97">
        <w:rPr>
          <w:rFonts w:ascii="Times New Roman" w:hAnsi="Times New Roman" w:cs="Times New Roman"/>
          <w:noProof w:val="0"/>
          <w:szCs w:val="24"/>
          <w:lang w:val="en-GB"/>
        </w:rPr>
        <w:t xml:space="preserve"> Yangon</w:t>
      </w:r>
      <w:r w:rsidR="00CD1DF3" w:rsidRPr="007C7E97">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Ministry of Home and Religious Affairs.</w:t>
      </w:r>
    </w:p>
    <w:p w14:paraId="039DC651" w14:textId="5C65A4F5" w:rsidR="006B424C" w:rsidRPr="007C7E97" w:rsidRDefault="006B424C"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Jones, G. (2007)</w:t>
      </w:r>
      <w:r w:rsidR="0030744E">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Delayed marriage and very low fertility in pacific Asia. </w:t>
      </w:r>
      <w:r w:rsidRPr="007C7E97">
        <w:rPr>
          <w:rFonts w:ascii="Times New Roman" w:hAnsi="Times New Roman" w:cs="Times New Roman"/>
          <w:i/>
          <w:noProof w:val="0"/>
          <w:szCs w:val="24"/>
          <w:lang w:val="en-GB"/>
        </w:rPr>
        <w:t>Population and Development Review</w:t>
      </w:r>
      <w:r w:rsidRPr="007C7E97">
        <w:rPr>
          <w:rFonts w:ascii="Times New Roman" w:hAnsi="Times New Roman" w:cs="Times New Roman"/>
          <w:noProof w:val="0"/>
          <w:szCs w:val="24"/>
          <w:lang w:val="en-GB"/>
        </w:rPr>
        <w:t xml:space="preserve"> 33:</w:t>
      </w:r>
      <w:r w:rsidR="00272266">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453-4</w:t>
      </w:r>
      <w:r w:rsidR="00D7089C">
        <w:rPr>
          <w:rFonts w:ascii="Times New Roman" w:hAnsi="Times New Roman" w:cs="Times New Roman"/>
          <w:noProof w:val="0"/>
          <w:szCs w:val="24"/>
          <w:lang w:val="en-GB"/>
        </w:rPr>
        <w:t>7</w:t>
      </w:r>
      <w:r w:rsidRPr="007C7E97">
        <w:rPr>
          <w:rFonts w:ascii="Times New Roman" w:hAnsi="Times New Roman" w:cs="Times New Roman"/>
          <w:noProof w:val="0"/>
          <w:szCs w:val="24"/>
          <w:lang w:val="en-GB"/>
        </w:rPr>
        <w:t>8.</w:t>
      </w:r>
      <w:r w:rsidR="00D7089C">
        <w:rPr>
          <w:rFonts w:ascii="Times New Roman" w:hAnsi="Times New Roman" w:cs="Times New Roman"/>
          <w:noProof w:val="0"/>
          <w:szCs w:val="24"/>
          <w:lang w:val="en-GB"/>
        </w:rPr>
        <w:t xml:space="preserve">  </w:t>
      </w:r>
      <w:r w:rsidR="00D7089C" w:rsidRPr="00D7089C">
        <w:rPr>
          <w:rFonts w:ascii="Times New Roman" w:hAnsi="Times New Roman" w:cs="Times New Roman"/>
          <w:noProof w:val="0"/>
          <w:szCs w:val="24"/>
          <w:lang w:val="en-GB"/>
        </w:rPr>
        <w:t>doi:</w:t>
      </w:r>
      <w:hyperlink r:id="rId12" w:history="1">
        <w:r w:rsidR="00D7089C" w:rsidRPr="00CD248F">
          <w:rPr>
            <w:rFonts w:ascii="Times New Roman" w:hAnsi="Times New Roman" w:cs="Times New Roman"/>
            <w:bCs/>
            <w:noProof w:val="0"/>
            <w:szCs w:val="24"/>
            <w:shd w:val="clear" w:color="auto" w:fill="FFFFFF"/>
            <w:lang w:val="en-GB"/>
          </w:rPr>
          <w:t>10.1111/j.1728-4457.2007.00180.x</w:t>
        </w:r>
      </w:hyperlink>
    </w:p>
    <w:p w14:paraId="3F24046A" w14:textId="751325CB" w:rsidR="00E735DB" w:rsidRDefault="00710BB2" w:rsidP="00E735DB">
      <w:pPr>
        <w:shd w:val="clear" w:color="auto" w:fill="FFFFFF"/>
        <w:spacing w:after="0" w:line="480" w:lineRule="auto"/>
        <w:rPr>
          <w:rFonts w:cs="Times New Roman"/>
          <w:szCs w:val="24"/>
        </w:rPr>
      </w:pPr>
      <w:r w:rsidRPr="007C7E97">
        <w:rPr>
          <w:rFonts w:cs="Times New Roman"/>
          <w:szCs w:val="24"/>
        </w:rPr>
        <w:lastRenderedPageBreak/>
        <w:t>Lee, T., Mullany, L.</w:t>
      </w:r>
      <w:r w:rsidR="00E735DB">
        <w:rPr>
          <w:rFonts w:cs="Times New Roman"/>
          <w:szCs w:val="24"/>
        </w:rPr>
        <w:t>C</w:t>
      </w:r>
      <w:r w:rsidRPr="007C7E97">
        <w:rPr>
          <w:rFonts w:cs="Times New Roman"/>
          <w:szCs w:val="24"/>
        </w:rPr>
        <w:t>, Richards, A.</w:t>
      </w:r>
      <w:r w:rsidR="00E735DB">
        <w:rPr>
          <w:rFonts w:cs="Times New Roman"/>
          <w:szCs w:val="24"/>
        </w:rPr>
        <w:t>K</w:t>
      </w:r>
      <w:r w:rsidRPr="007C7E97">
        <w:rPr>
          <w:rFonts w:cs="Times New Roman"/>
          <w:szCs w:val="24"/>
        </w:rPr>
        <w:t xml:space="preserve">, </w:t>
      </w:r>
      <w:r w:rsidR="00E735DB">
        <w:rPr>
          <w:rFonts w:cs="Times New Roman"/>
          <w:szCs w:val="24"/>
        </w:rPr>
        <w:t xml:space="preserve">Kuiper, H.K., Maung, C., and </w:t>
      </w:r>
      <w:r w:rsidRPr="007C7E97">
        <w:rPr>
          <w:rFonts w:cs="Times New Roman"/>
          <w:szCs w:val="24"/>
        </w:rPr>
        <w:t>Beyrer, C. (2006)</w:t>
      </w:r>
      <w:r w:rsidR="0030744E">
        <w:rPr>
          <w:rFonts w:cs="Times New Roman"/>
          <w:szCs w:val="24"/>
        </w:rPr>
        <w:t>.</w:t>
      </w:r>
      <w:r w:rsidRPr="007C7E97">
        <w:rPr>
          <w:rFonts w:cs="Times New Roman"/>
          <w:szCs w:val="24"/>
        </w:rPr>
        <w:t xml:space="preserve"> </w:t>
      </w:r>
      <w:r w:rsidR="00E735DB">
        <w:rPr>
          <w:rFonts w:cs="Times New Roman"/>
          <w:szCs w:val="24"/>
        </w:rPr>
        <w:tab/>
      </w:r>
      <w:r w:rsidRPr="007C7E97">
        <w:rPr>
          <w:rFonts w:cs="Times New Roman"/>
          <w:szCs w:val="24"/>
        </w:rPr>
        <w:t xml:space="preserve">Mortality rates in conflict zones in Karan, Karenni and Mon states in eastern Burma. </w:t>
      </w:r>
      <w:r w:rsidR="00E735DB">
        <w:rPr>
          <w:rFonts w:cs="Times New Roman"/>
          <w:szCs w:val="24"/>
        </w:rPr>
        <w:tab/>
      </w:r>
      <w:r w:rsidRPr="007C7E97">
        <w:rPr>
          <w:rFonts w:cs="Times New Roman"/>
          <w:i/>
          <w:szCs w:val="24"/>
        </w:rPr>
        <w:t>Tropical Medicine and International Health</w:t>
      </w:r>
      <w:r w:rsidRPr="007C7E97">
        <w:rPr>
          <w:rFonts w:cs="Times New Roman"/>
          <w:szCs w:val="24"/>
        </w:rPr>
        <w:t xml:space="preserve"> 1</w:t>
      </w:r>
      <w:r w:rsidR="0040689A" w:rsidRPr="007C7E97">
        <w:rPr>
          <w:rFonts w:cs="Times New Roman"/>
          <w:szCs w:val="24"/>
        </w:rPr>
        <w:t>1</w:t>
      </w:r>
      <w:r w:rsidR="00177EE4" w:rsidRPr="007C7E97">
        <w:rPr>
          <w:rFonts w:cs="Times New Roman"/>
          <w:szCs w:val="24"/>
        </w:rPr>
        <w:t>:</w:t>
      </w:r>
      <w:r w:rsidR="0030744E">
        <w:rPr>
          <w:rFonts w:cs="Times New Roman"/>
          <w:szCs w:val="24"/>
        </w:rPr>
        <w:t xml:space="preserve"> </w:t>
      </w:r>
      <w:r w:rsidR="00E735DB">
        <w:rPr>
          <w:rFonts w:cs="Times New Roman"/>
          <w:szCs w:val="24"/>
        </w:rPr>
        <w:t>1,</w:t>
      </w:r>
      <w:r w:rsidRPr="007C7E97">
        <w:rPr>
          <w:rFonts w:cs="Times New Roman"/>
          <w:szCs w:val="24"/>
        </w:rPr>
        <w:t>119-</w:t>
      </w:r>
      <w:r w:rsidR="00E735DB">
        <w:rPr>
          <w:rFonts w:cs="Times New Roman"/>
          <w:szCs w:val="24"/>
        </w:rPr>
        <w:t>1,</w:t>
      </w:r>
      <w:r w:rsidR="00272266">
        <w:rPr>
          <w:rFonts w:cs="Times New Roman"/>
          <w:szCs w:val="24"/>
        </w:rPr>
        <w:t>1</w:t>
      </w:r>
      <w:r w:rsidRPr="007C7E97">
        <w:rPr>
          <w:rFonts w:cs="Times New Roman"/>
          <w:szCs w:val="24"/>
        </w:rPr>
        <w:t>27.</w:t>
      </w:r>
      <w:r w:rsidR="00E735DB">
        <w:rPr>
          <w:rFonts w:cs="Times New Roman"/>
          <w:szCs w:val="24"/>
        </w:rPr>
        <w:t xml:space="preserve"> </w:t>
      </w:r>
    </w:p>
    <w:p w14:paraId="6F7BED44" w14:textId="5B43BF51" w:rsidR="00E735DB" w:rsidRPr="00E735DB" w:rsidRDefault="00E735DB" w:rsidP="00CD248F">
      <w:pPr>
        <w:shd w:val="clear" w:color="auto" w:fill="FFFFFF"/>
        <w:spacing w:after="0" w:line="480" w:lineRule="auto"/>
        <w:rPr>
          <w:rFonts w:ascii="Arial" w:eastAsia="Times New Roman" w:hAnsi="Arial" w:cs="Arial"/>
          <w:color w:val="575757"/>
          <w:sz w:val="17"/>
          <w:szCs w:val="17"/>
          <w:lang w:eastAsia="en-GB"/>
        </w:rPr>
      </w:pPr>
      <w:r>
        <w:rPr>
          <w:rFonts w:cs="Times New Roman"/>
          <w:szCs w:val="24"/>
        </w:rPr>
        <w:tab/>
        <w:t>doi</w:t>
      </w:r>
      <w:r w:rsidRPr="00CD248F">
        <w:rPr>
          <w:rFonts w:eastAsia="Times New Roman" w:cs="Times New Roman"/>
          <w:color w:val="575757"/>
          <w:szCs w:val="24"/>
          <w:lang w:eastAsia="en-GB"/>
        </w:rPr>
        <w:t>:</w:t>
      </w:r>
      <w:hyperlink r:id="rId13" w:tgtFrame="_blank" w:history="1">
        <w:r w:rsidRPr="00CD248F">
          <w:rPr>
            <w:rFonts w:eastAsia="Times New Roman" w:cs="Times New Roman"/>
            <w:color w:val="333333"/>
            <w:szCs w:val="24"/>
            <w:lang w:eastAsia="en-GB"/>
          </w:rPr>
          <w:t>10.1111/j.1365-3156.2006.01651.x</w:t>
        </w:r>
      </w:hyperlink>
    </w:p>
    <w:p w14:paraId="0796D992" w14:textId="12DFA91F" w:rsidR="00072FAC" w:rsidRPr="007C7E97" w:rsidRDefault="00072FAC" w:rsidP="00763A14">
      <w:pPr>
        <w:spacing w:after="0" w:line="480" w:lineRule="auto"/>
        <w:ind w:left="709" w:hanging="709"/>
        <w:rPr>
          <w:rFonts w:cs="Times New Roman"/>
          <w:szCs w:val="24"/>
        </w:rPr>
      </w:pPr>
      <w:r w:rsidRPr="007C7E97">
        <w:rPr>
          <w:rFonts w:cs="Times New Roman"/>
          <w:szCs w:val="24"/>
        </w:rPr>
        <w:t>Maung</w:t>
      </w:r>
      <w:r w:rsidR="0050391D">
        <w:rPr>
          <w:rFonts w:cs="Times New Roman"/>
          <w:szCs w:val="24"/>
        </w:rPr>
        <w:t>,</w:t>
      </w:r>
      <w:r w:rsidRPr="007C7E97">
        <w:rPr>
          <w:rFonts w:cs="Times New Roman"/>
          <w:szCs w:val="24"/>
        </w:rPr>
        <w:t xml:space="preserve"> M.I.K. (1986)</w:t>
      </w:r>
      <w:r w:rsidR="0050391D">
        <w:rPr>
          <w:rFonts w:cs="Times New Roman"/>
          <w:szCs w:val="24"/>
        </w:rPr>
        <w:t>.</w:t>
      </w:r>
      <w:r w:rsidRPr="007C7E97">
        <w:rPr>
          <w:rFonts w:cs="Times New Roman"/>
          <w:szCs w:val="24"/>
        </w:rPr>
        <w:t xml:space="preserve"> The population of Burma: an analysis of the 1973 Census (Papers of the East-West Population Institute 97). Honolulu</w:t>
      </w:r>
      <w:r w:rsidR="00CD1DF3" w:rsidRPr="007C7E97">
        <w:rPr>
          <w:rFonts w:cs="Times New Roman"/>
          <w:szCs w:val="24"/>
        </w:rPr>
        <w:t>:</w:t>
      </w:r>
      <w:r w:rsidRPr="007C7E97">
        <w:rPr>
          <w:rFonts w:cs="Times New Roman"/>
          <w:szCs w:val="24"/>
        </w:rPr>
        <w:t xml:space="preserve"> East-West Population Institute. </w:t>
      </w:r>
    </w:p>
    <w:p w14:paraId="2EFB5295" w14:textId="519BBABC" w:rsidR="001167FB" w:rsidRPr="007C7E97" w:rsidRDefault="001167FB" w:rsidP="00763A14">
      <w:pPr>
        <w:autoSpaceDE w:val="0"/>
        <w:autoSpaceDN w:val="0"/>
        <w:adjustRightInd w:val="0"/>
        <w:spacing w:after="0" w:line="480" w:lineRule="auto"/>
        <w:ind w:left="709" w:hanging="709"/>
        <w:rPr>
          <w:rFonts w:cs="Times New Roman"/>
          <w:szCs w:val="24"/>
        </w:rPr>
      </w:pPr>
      <w:r w:rsidRPr="007C7E97">
        <w:rPr>
          <w:rFonts w:cs="Times New Roman"/>
          <w:szCs w:val="24"/>
        </w:rPr>
        <w:t xml:space="preserve">Ministry of Health and Sports and ICF </w:t>
      </w:r>
      <w:r w:rsidR="006E4A2B" w:rsidRPr="007C7E97">
        <w:rPr>
          <w:rFonts w:cs="Times New Roman"/>
          <w:szCs w:val="24"/>
        </w:rPr>
        <w:t>(</w:t>
      </w:r>
      <w:r w:rsidRPr="007C7E97">
        <w:rPr>
          <w:rFonts w:cs="Times New Roman"/>
          <w:szCs w:val="24"/>
        </w:rPr>
        <w:t>2017</w:t>
      </w:r>
      <w:r w:rsidR="006E4A2B" w:rsidRPr="007C7E97">
        <w:rPr>
          <w:rFonts w:cs="Times New Roman"/>
          <w:szCs w:val="24"/>
        </w:rPr>
        <w:t>)</w:t>
      </w:r>
      <w:r w:rsidR="0030744E">
        <w:rPr>
          <w:rFonts w:cs="Times New Roman"/>
          <w:szCs w:val="24"/>
        </w:rPr>
        <w:t>.</w:t>
      </w:r>
      <w:r w:rsidRPr="007C7E97">
        <w:rPr>
          <w:rFonts w:cs="Times New Roman"/>
          <w:szCs w:val="24"/>
        </w:rPr>
        <w:t xml:space="preserve"> </w:t>
      </w:r>
      <w:r w:rsidRPr="007C7E97">
        <w:rPr>
          <w:rFonts w:cs="Times New Roman"/>
          <w:i/>
          <w:iCs/>
          <w:szCs w:val="24"/>
        </w:rPr>
        <w:t xml:space="preserve">Myanmar Demographic and Health Survey 2015-16. </w:t>
      </w:r>
      <w:r w:rsidRPr="007C7E97">
        <w:rPr>
          <w:rFonts w:cs="Times New Roman"/>
          <w:szCs w:val="24"/>
        </w:rPr>
        <w:t>Nay Pyi Taw and Rockville, MD</w:t>
      </w:r>
      <w:r w:rsidR="00CD1DF3" w:rsidRPr="007C7E97">
        <w:rPr>
          <w:rFonts w:cs="Times New Roman"/>
          <w:szCs w:val="24"/>
        </w:rPr>
        <w:t>:</w:t>
      </w:r>
      <w:r w:rsidRPr="007C7E97">
        <w:rPr>
          <w:rFonts w:cs="Times New Roman"/>
          <w:szCs w:val="24"/>
        </w:rPr>
        <w:t xml:space="preserve"> Ministry of Health and Sports and ICF.</w:t>
      </w:r>
    </w:p>
    <w:p w14:paraId="2CFAA718" w14:textId="2ACCA0FE" w:rsidR="002029EE" w:rsidRPr="007C7E97" w:rsidRDefault="002029EE" w:rsidP="00763A14">
      <w:pPr>
        <w:spacing w:after="0" w:line="480" w:lineRule="auto"/>
        <w:ind w:left="709" w:hanging="709"/>
        <w:rPr>
          <w:rFonts w:cs="Times New Roman"/>
          <w:szCs w:val="24"/>
        </w:rPr>
      </w:pPr>
      <w:r w:rsidRPr="007C7E97">
        <w:rPr>
          <w:rFonts w:cs="Times New Roman"/>
          <w:szCs w:val="24"/>
        </w:rPr>
        <w:t xml:space="preserve">Ministry of National Planning and Economic Development, Ministry of Health and UNICEF (2011). </w:t>
      </w:r>
      <w:r w:rsidRPr="007C7E97">
        <w:rPr>
          <w:rFonts w:cs="Times New Roman"/>
          <w:i/>
          <w:szCs w:val="24"/>
        </w:rPr>
        <w:t xml:space="preserve">Myanmar – </w:t>
      </w:r>
      <w:r w:rsidR="00CD1DF3" w:rsidRPr="007C7E97">
        <w:rPr>
          <w:rFonts w:cs="Times New Roman"/>
          <w:i/>
          <w:szCs w:val="24"/>
        </w:rPr>
        <w:t>m</w:t>
      </w:r>
      <w:r w:rsidRPr="007C7E97">
        <w:rPr>
          <w:rFonts w:cs="Times New Roman"/>
          <w:i/>
          <w:szCs w:val="24"/>
        </w:rPr>
        <w:t xml:space="preserve">onitoring the </w:t>
      </w:r>
      <w:r w:rsidR="00CD1DF3" w:rsidRPr="007C7E97">
        <w:rPr>
          <w:rFonts w:cs="Times New Roman"/>
          <w:i/>
          <w:szCs w:val="24"/>
        </w:rPr>
        <w:t>s</w:t>
      </w:r>
      <w:r w:rsidRPr="007C7E97">
        <w:rPr>
          <w:rFonts w:cs="Times New Roman"/>
          <w:i/>
          <w:szCs w:val="24"/>
        </w:rPr>
        <w:t xml:space="preserve">ituation of </w:t>
      </w:r>
      <w:r w:rsidR="00CD1DF3" w:rsidRPr="007C7E97">
        <w:rPr>
          <w:rFonts w:cs="Times New Roman"/>
          <w:i/>
          <w:szCs w:val="24"/>
        </w:rPr>
        <w:t>c</w:t>
      </w:r>
      <w:r w:rsidRPr="007C7E97">
        <w:rPr>
          <w:rFonts w:cs="Times New Roman"/>
          <w:i/>
          <w:szCs w:val="24"/>
        </w:rPr>
        <w:t xml:space="preserve">hildren and </w:t>
      </w:r>
      <w:r w:rsidR="00CD1DF3" w:rsidRPr="007C7E97">
        <w:rPr>
          <w:rFonts w:cs="Times New Roman"/>
          <w:i/>
          <w:szCs w:val="24"/>
        </w:rPr>
        <w:t>w</w:t>
      </w:r>
      <w:r w:rsidRPr="007C7E97">
        <w:rPr>
          <w:rFonts w:cs="Times New Roman"/>
          <w:i/>
          <w:szCs w:val="24"/>
        </w:rPr>
        <w:t>omen: Multiple Indicator Cluster Survey Report 2009-2010</w:t>
      </w:r>
      <w:r w:rsidRPr="007C7E97">
        <w:rPr>
          <w:rFonts w:cs="Times New Roman"/>
          <w:szCs w:val="24"/>
        </w:rPr>
        <w:t>. Yangon</w:t>
      </w:r>
      <w:r w:rsidR="00CD1DF3" w:rsidRPr="007C7E97">
        <w:rPr>
          <w:rFonts w:cs="Times New Roman"/>
          <w:szCs w:val="24"/>
        </w:rPr>
        <w:t>:</w:t>
      </w:r>
      <w:r w:rsidRPr="007C7E97">
        <w:rPr>
          <w:rFonts w:cs="Times New Roman"/>
          <w:szCs w:val="24"/>
        </w:rPr>
        <w:t xml:space="preserve"> Ministry of Health. </w:t>
      </w:r>
    </w:p>
    <w:p w14:paraId="5D84EE18" w14:textId="248A7BF2" w:rsidR="00ED3350" w:rsidRPr="007C7E97" w:rsidRDefault="00ED3350" w:rsidP="00763A14">
      <w:pPr>
        <w:spacing w:after="0" w:line="480" w:lineRule="auto"/>
        <w:ind w:left="709" w:hanging="709"/>
        <w:rPr>
          <w:rFonts w:cs="Times New Roman"/>
          <w:szCs w:val="24"/>
        </w:rPr>
      </w:pPr>
      <w:r w:rsidRPr="007C7E97">
        <w:rPr>
          <w:rFonts w:cs="Times New Roman"/>
          <w:szCs w:val="24"/>
        </w:rPr>
        <w:t>Myanmar Information Management Union (2007)</w:t>
      </w:r>
      <w:r w:rsidR="0030744E">
        <w:rPr>
          <w:rFonts w:cs="Times New Roman"/>
          <w:szCs w:val="24"/>
        </w:rPr>
        <w:t xml:space="preserve">. </w:t>
      </w:r>
      <w:r w:rsidRPr="007C7E97">
        <w:rPr>
          <w:rFonts w:cs="Times New Roman"/>
          <w:i/>
          <w:szCs w:val="24"/>
        </w:rPr>
        <w:t xml:space="preserve">Myanmar </w:t>
      </w:r>
      <w:r w:rsidR="00CD1DF3" w:rsidRPr="007C7E97">
        <w:rPr>
          <w:rFonts w:cs="Times New Roman"/>
          <w:i/>
          <w:szCs w:val="24"/>
        </w:rPr>
        <w:t>s</w:t>
      </w:r>
      <w:r w:rsidRPr="007C7E97">
        <w:rPr>
          <w:rFonts w:cs="Times New Roman"/>
          <w:i/>
          <w:szCs w:val="24"/>
        </w:rPr>
        <w:t>tates/</w:t>
      </w:r>
      <w:r w:rsidR="00CD1DF3" w:rsidRPr="007C7E97">
        <w:rPr>
          <w:rFonts w:cs="Times New Roman"/>
          <w:i/>
          <w:szCs w:val="24"/>
        </w:rPr>
        <w:t>r</w:t>
      </w:r>
      <w:r w:rsidR="009C5729" w:rsidRPr="007C7E97">
        <w:rPr>
          <w:rFonts w:cs="Times New Roman"/>
          <w:i/>
          <w:szCs w:val="24"/>
        </w:rPr>
        <w:t>egion</w:t>
      </w:r>
      <w:r w:rsidRPr="007C7E97">
        <w:rPr>
          <w:rFonts w:cs="Times New Roman"/>
          <w:i/>
          <w:szCs w:val="24"/>
        </w:rPr>
        <w:t xml:space="preserve">s and </w:t>
      </w:r>
      <w:r w:rsidR="00CD1DF3" w:rsidRPr="007C7E97">
        <w:rPr>
          <w:rFonts w:cs="Times New Roman"/>
          <w:i/>
          <w:szCs w:val="24"/>
        </w:rPr>
        <w:t>t</w:t>
      </w:r>
      <w:r w:rsidRPr="007C7E97">
        <w:rPr>
          <w:rFonts w:cs="Times New Roman"/>
          <w:i/>
          <w:szCs w:val="24"/>
        </w:rPr>
        <w:t xml:space="preserve">ownships </w:t>
      </w:r>
      <w:r w:rsidR="00CD1DF3" w:rsidRPr="007C7E97">
        <w:rPr>
          <w:rFonts w:cs="Times New Roman"/>
          <w:i/>
          <w:szCs w:val="24"/>
        </w:rPr>
        <w:t>o</w:t>
      </w:r>
      <w:r w:rsidRPr="007C7E97">
        <w:rPr>
          <w:rFonts w:cs="Times New Roman"/>
          <w:i/>
          <w:szCs w:val="24"/>
        </w:rPr>
        <w:t xml:space="preserve">verview </w:t>
      </w:r>
      <w:r w:rsidR="00CD1DF3" w:rsidRPr="007C7E97">
        <w:rPr>
          <w:rFonts w:cs="Times New Roman"/>
          <w:i/>
          <w:szCs w:val="24"/>
        </w:rPr>
        <w:t>m</w:t>
      </w:r>
      <w:r w:rsidRPr="007C7E97">
        <w:rPr>
          <w:rFonts w:cs="Times New Roman"/>
          <w:i/>
          <w:szCs w:val="24"/>
        </w:rPr>
        <w:t>ap</w:t>
      </w:r>
      <w:r w:rsidRPr="007C7E97">
        <w:rPr>
          <w:rFonts w:cs="Times New Roman"/>
          <w:szCs w:val="24"/>
        </w:rPr>
        <w:t>. Yangon, Myanmar Information Management Union.</w:t>
      </w:r>
    </w:p>
    <w:p w14:paraId="41256252" w14:textId="579EA8DA" w:rsidR="00072FAC" w:rsidRPr="007C7E97" w:rsidRDefault="00072FAC" w:rsidP="00763A14">
      <w:pPr>
        <w:spacing w:after="0" w:line="480" w:lineRule="auto"/>
        <w:ind w:left="709" w:hanging="709"/>
        <w:rPr>
          <w:rFonts w:cs="Times New Roman"/>
          <w:szCs w:val="24"/>
        </w:rPr>
      </w:pPr>
      <w:r w:rsidRPr="007C7E97">
        <w:rPr>
          <w:rFonts w:cs="Times New Roman"/>
          <w:szCs w:val="24"/>
        </w:rPr>
        <w:t>Myint</w:t>
      </w:r>
      <w:r w:rsidR="00CD1DF3" w:rsidRPr="007C7E97">
        <w:rPr>
          <w:rFonts w:cs="Times New Roman"/>
          <w:szCs w:val="24"/>
        </w:rPr>
        <w:t>,</w:t>
      </w:r>
      <w:r w:rsidRPr="007C7E97">
        <w:rPr>
          <w:rFonts w:cs="Times New Roman"/>
          <w:szCs w:val="24"/>
        </w:rPr>
        <w:t xml:space="preserve"> N. (1991</w:t>
      </w:r>
      <w:r w:rsidR="0040689A" w:rsidRPr="007C7E97">
        <w:rPr>
          <w:rFonts w:cs="Times New Roman"/>
          <w:szCs w:val="24"/>
        </w:rPr>
        <w:t>)</w:t>
      </w:r>
      <w:r w:rsidR="0030744E">
        <w:rPr>
          <w:rFonts w:cs="Times New Roman"/>
          <w:szCs w:val="24"/>
        </w:rPr>
        <w:t>.</w:t>
      </w:r>
      <w:r w:rsidRPr="007C7E97">
        <w:rPr>
          <w:rFonts w:cs="Times New Roman"/>
          <w:szCs w:val="24"/>
        </w:rPr>
        <w:t xml:space="preserve"> Recent levels and trends of fertility and mortality in Myanmar. </w:t>
      </w:r>
      <w:r w:rsidRPr="007C7E97">
        <w:rPr>
          <w:rFonts w:cs="Times New Roman"/>
          <w:i/>
          <w:iCs/>
          <w:szCs w:val="24"/>
        </w:rPr>
        <w:t xml:space="preserve">Asia-Pacific Population Journal </w:t>
      </w:r>
      <w:r w:rsidRPr="007C7E97">
        <w:rPr>
          <w:rFonts w:cs="Times New Roman"/>
          <w:iCs/>
          <w:szCs w:val="24"/>
        </w:rPr>
        <w:t>6</w:t>
      </w:r>
      <w:r w:rsidR="00CD1DF3" w:rsidRPr="007C7E97">
        <w:rPr>
          <w:rFonts w:cs="Times New Roman"/>
          <w:szCs w:val="24"/>
        </w:rPr>
        <w:t>:</w:t>
      </w:r>
      <w:r w:rsidR="0050391D">
        <w:rPr>
          <w:rFonts w:cs="Times New Roman"/>
          <w:szCs w:val="24"/>
        </w:rPr>
        <w:t xml:space="preserve"> </w:t>
      </w:r>
      <w:r w:rsidRPr="007C7E97">
        <w:rPr>
          <w:rFonts w:cs="Times New Roman"/>
          <w:szCs w:val="24"/>
        </w:rPr>
        <w:t>3-19.</w:t>
      </w:r>
    </w:p>
    <w:p w14:paraId="484D6F1E" w14:textId="3A2C2CC2" w:rsidR="00396115" w:rsidRPr="007C7E97" w:rsidRDefault="00396115"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Pearce</w:t>
      </w:r>
      <w:r w:rsidR="0050391D">
        <w:rPr>
          <w:rFonts w:ascii="Times New Roman" w:hAnsi="Times New Roman" w:cs="Times New Roman"/>
          <w:noProof w:val="0"/>
          <w:szCs w:val="24"/>
          <w:lang w:val="en-GB"/>
        </w:rPr>
        <w:t>,</w:t>
      </w:r>
      <w:r w:rsidR="00111763" w:rsidRPr="007C7E97">
        <w:rPr>
          <w:rFonts w:ascii="Times New Roman" w:hAnsi="Times New Roman" w:cs="Times New Roman"/>
          <w:noProof w:val="0"/>
          <w:szCs w:val="24"/>
          <w:lang w:val="en-GB"/>
        </w:rPr>
        <w:t xml:space="preserve"> K</w:t>
      </w:r>
      <w:r w:rsidR="00CD1DF3" w:rsidRPr="007C7E97">
        <w:rPr>
          <w:rFonts w:ascii="Times New Roman" w:hAnsi="Times New Roman" w:cs="Times New Roman"/>
          <w:noProof w:val="0"/>
          <w:szCs w:val="24"/>
          <w:lang w:val="en-GB"/>
        </w:rPr>
        <w:t>.</w:t>
      </w:r>
      <w:r w:rsidR="00111763" w:rsidRPr="007C7E97">
        <w:rPr>
          <w:rFonts w:ascii="Times New Roman" w:hAnsi="Times New Roman" w:cs="Times New Roman"/>
          <w:noProof w:val="0"/>
          <w:szCs w:val="24"/>
          <w:lang w:val="en-GB"/>
        </w:rPr>
        <w:t>E</w:t>
      </w:r>
      <w:r w:rsidR="00CD1DF3" w:rsidRPr="007C7E97">
        <w:rPr>
          <w:rFonts w:ascii="Times New Roman" w:hAnsi="Times New Roman" w:cs="Times New Roman"/>
          <w:noProof w:val="0"/>
          <w:szCs w:val="24"/>
          <w:lang w:val="en-GB"/>
        </w:rPr>
        <w:t>.</w:t>
      </w:r>
      <w:r w:rsidR="00111763" w:rsidRPr="007C7E97">
        <w:rPr>
          <w:rFonts w:ascii="Times New Roman" w:hAnsi="Times New Roman" w:cs="Times New Roman"/>
          <w:noProof w:val="0"/>
          <w:szCs w:val="24"/>
          <w:lang w:val="en-GB"/>
        </w:rPr>
        <w:t xml:space="preserve"> and Rice</w:t>
      </w:r>
      <w:r w:rsidR="00CD1DF3" w:rsidRPr="007C7E97">
        <w:rPr>
          <w:rFonts w:ascii="Times New Roman" w:hAnsi="Times New Roman" w:cs="Times New Roman"/>
          <w:noProof w:val="0"/>
          <w:szCs w:val="24"/>
          <w:lang w:val="en-GB"/>
        </w:rPr>
        <w:t>,</w:t>
      </w:r>
      <w:r w:rsidR="00111763" w:rsidRPr="007C7E97">
        <w:rPr>
          <w:rFonts w:ascii="Times New Roman" w:hAnsi="Times New Roman" w:cs="Times New Roman"/>
          <w:noProof w:val="0"/>
          <w:szCs w:val="24"/>
          <w:lang w:val="en-GB"/>
        </w:rPr>
        <w:t xml:space="preserve"> R</w:t>
      </w:r>
      <w:r w:rsidR="00CD1DF3" w:rsidRPr="007C7E97">
        <w:rPr>
          <w:rFonts w:ascii="Times New Roman" w:hAnsi="Times New Roman" w:cs="Times New Roman"/>
          <w:noProof w:val="0"/>
          <w:szCs w:val="24"/>
          <w:lang w:val="en-GB"/>
        </w:rPr>
        <w:t>.</w:t>
      </w:r>
      <w:r w:rsidR="00111763" w:rsidRPr="007C7E97">
        <w:rPr>
          <w:rFonts w:ascii="Times New Roman" w:hAnsi="Times New Roman" w:cs="Times New Roman"/>
          <w:noProof w:val="0"/>
          <w:szCs w:val="24"/>
          <w:lang w:val="en-GB"/>
        </w:rPr>
        <w:t>E</w:t>
      </w:r>
      <w:r w:rsidR="00CD1DF3" w:rsidRPr="007C7E97">
        <w:rPr>
          <w:rFonts w:ascii="Times New Roman" w:hAnsi="Times New Roman" w:cs="Times New Roman"/>
          <w:noProof w:val="0"/>
          <w:szCs w:val="24"/>
          <w:lang w:val="en-GB"/>
        </w:rPr>
        <w:t>.</w:t>
      </w:r>
      <w:r w:rsidR="00111763" w:rsidRPr="007C7E97">
        <w:rPr>
          <w:rFonts w:ascii="Times New Roman" w:hAnsi="Times New Roman" w:cs="Times New Roman"/>
          <w:noProof w:val="0"/>
          <w:szCs w:val="24"/>
          <w:lang w:val="en-GB"/>
        </w:rPr>
        <w:t xml:space="preserve"> (2013)</w:t>
      </w:r>
      <w:r w:rsidR="0050391D">
        <w:rPr>
          <w:rFonts w:ascii="Times New Roman" w:hAnsi="Times New Roman" w:cs="Times New Roman"/>
          <w:noProof w:val="0"/>
          <w:szCs w:val="24"/>
          <w:lang w:val="en-GB"/>
        </w:rPr>
        <w:t>.</w:t>
      </w:r>
      <w:r w:rsidR="00111763" w:rsidRPr="007C7E97">
        <w:rPr>
          <w:rFonts w:ascii="Times New Roman" w:hAnsi="Times New Roman" w:cs="Times New Roman"/>
          <w:noProof w:val="0"/>
          <w:szCs w:val="24"/>
          <w:lang w:val="en-GB"/>
        </w:rPr>
        <w:t xml:space="preserve"> Digital divides from access to activities: comparing mobile and personal computer internet use. </w:t>
      </w:r>
      <w:r w:rsidR="00111763" w:rsidRPr="007C7E97">
        <w:rPr>
          <w:rFonts w:ascii="Times New Roman" w:hAnsi="Times New Roman" w:cs="Times New Roman"/>
          <w:i/>
          <w:noProof w:val="0"/>
          <w:szCs w:val="24"/>
          <w:lang w:val="en-GB"/>
        </w:rPr>
        <w:t>Journal of Communication</w:t>
      </w:r>
      <w:r w:rsidR="00111763" w:rsidRPr="007C7E97">
        <w:rPr>
          <w:rFonts w:ascii="Times New Roman" w:hAnsi="Times New Roman" w:cs="Times New Roman"/>
          <w:noProof w:val="0"/>
          <w:szCs w:val="24"/>
          <w:lang w:val="en-GB"/>
        </w:rPr>
        <w:t xml:space="preserve"> 63:</w:t>
      </w:r>
      <w:r w:rsidR="0050391D">
        <w:rPr>
          <w:rFonts w:ascii="Times New Roman" w:hAnsi="Times New Roman" w:cs="Times New Roman"/>
          <w:noProof w:val="0"/>
          <w:szCs w:val="24"/>
          <w:lang w:val="en-GB"/>
        </w:rPr>
        <w:t xml:space="preserve"> </w:t>
      </w:r>
      <w:r w:rsidR="00111763" w:rsidRPr="007C7E97">
        <w:rPr>
          <w:rFonts w:ascii="Times New Roman" w:hAnsi="Times New Roman" w:cs="Times New Roman"/>
          <w:noProof w:val="0"/>
          <w:szCs w:val="24"/>
          <w:lang w:val="en-GB"/>
        </w:rPr>
        <w:t>721-</w:t>
      </w:r>
      <w:r w:rsidR="00272266">
        <w:rPr>
          <w:rFonts w:ascii="Times New Roman" w:hAnsi="Times New Roman" w:cs="Times New Roman"/>
          <w:noProof w:val="0"/>
          <w:szCs w:val="24"/>
          <w:lang w:val="en-GB"/>
        </w:rPr>
        <w:t>7</w:t>
      </w:r>
      <w:r w:rsidR="00111763" w:rsidRPr="007C7E97">
        <w:rPr>
          <w:rFonts w:ascii="Times New Roman" w:hAnsi="Times New Roman" w:cs="Times New Roman"/>
          <w:noProof w:val="0"/>
          <w:szCs w:val="24"/>
          <w:lang w:val="en-GB"/>
        </w:rPr>
        <w:t>44.</w:t>
      </w:r>
      <w:r w:rsidR="00BE7321" w:rsidRPr="00BE7321">
        <w:rPr>
          <w:rFonts w:ascii="Times New Roman" w:hAnsi="Times New Roman"/>
          <w:noProof w:val="0"/>
          <w:lang w:val="en-GB"/>
        </w:rPr>
        <w:t xml:space="preserve"> </w:t>
      </w:r>
      <w:hyperlink r:id="rId14" w:history="1">
        <w:r w:rsidR="00BE7321" w:rsidRPr="00CD248F">
          <w:rPr>
            <w:rFonts w:ascii="Times New Roman" w:hAnsi="Times New Roman" w:cs="Times New Roman"/>
            <w:bCs/>
            <w:noProof w:val="0"/>
            <w:szCs w:val="24"/>
            <w:shd w:val="clear" w:color="auto" w:fill="FFFFFF"/>
            <w:lang w:val="en-GB"/>
          </w:rPr>
          <w:t>doi: 10.1111/jcom.12045</w:t>
        </w:r>
      </w:hyperlink>
    </w:p>
    <w:p w14:paraId="5AE8CF5B" w14:textId="3108594D" w:rsidR="00177EE4" w:rsidRPr="007C7E97" w:rsidRDefault="00177EE4"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Potter</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J</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E., Sch</w:t>
      </w:r>
      <w:r w:rsidR="0050391D">
        <w:rPr>
          <w:rFonts w:ascii="Times New Roman" w:hAnsi="Times New Roman" w:cs="Times New Roman"/>
          <w:noProof w:val="0"/>
          <w:szCs w:val="24"/>
          <w:lang w:val="en-GB"/>
        </w:rPr>
        <w:t>m</w:t>
      </w:r>
      <w:r w:rsidRPr="007C7E97">
        <w:rPr>
          <w:rFonts w:ascii="Times New Roman" w:hAnsi="Times New Roman" w:cs="Times New Roman"/>
          <w:noProof w:val="0"/>
          <w:szCs w:val="24"/>
          <w:lang w:val="en-GB"/>
        </w:rPr>
        <w:t>ertmann</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C</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P., Assun</w:t>
      </w:r>
      <w:r w:rsidR="00BE7321">
        <w:rPr>
          <w:rFonts w:ascii="Times New Roman" w:hAnsi="Times New Roman" w:cs="Times New Roman"/>
          <w:noProof w:val="0"/>
          <w:szCs w:val="24"/>
          <w:lang w:val="en-GB"/>
        </w:rPr>
        <w:t>çã</w:t>
      </w:r>
      <w:r w:rsidRPr="007C7E97">
        <w:rPr>
          <w:rFonts w:ascii="Times New Roman" w:hAnsi="Times New Roman" w:cs="Times New Roman"/>
          <w:noProof w:val="0"/>
          <w:szCs w:val="24"/>
          <w:lang w:val="en-GB"/>
        </w:rPr>
        <w:t>o</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R</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M., and Cavenaghi</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S</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M. (2010) Mapping of timing, pace, and scale of the fertility transition in Brazil. </w:t>
      </w:r>
      <w:r w:rsidRPr="007C7E97">
        <w:rPr>
          <w:rFonts w:ascii="Times New Roman" w:hAnsi="Times New Roman" w:cs="Times New Roman"/>
          <w:i/>
          <w:noProof w:val="0"/>
          <w:szCs w:val="24"/>
          <w:lang w:val="en-GB"/>
        </w:rPr>
        <w:t>Population and Development Review</w:t>
      </w:r>
      <w:r w:rsidRPr="007C7E97">
        <w:rPr>
          <w:rFonts w:ascii="Times New Roman" w:hAnsi="Times New Roman" w:cs="Times New Roman"/>
          <w:noProof w:val="0"/>
          <w:szCs w:val="24"/>
          <w:lang w:val="en-GB"/>
        </w:rPr>
        <w:t xml:space="preserve"> 36:</w:t>
      </w:r>
      <w:r w:rsidR="00272266">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283-307.</w:t>
      </w:r>
      <w:r w:rsidR="00BE7321" w:rsidRPr="00BE7321">
        <w:rPr>
          <w:rFonts w:ascii="Times New Roman" w:hAnsi="Times New Roman"/>
          <w:noProof w:val="0"/>
          <w:lang w:val="en-GB"/>
        </w:rPr>
        <w:t xml:space="preserve"> </w:t>
      </w:r>
      <w:hyperlink r:id="rId15" w:history="1">
        <w:r w:rsidR="00BE7321" w:rsidRPr="00CD248F">
          <w:rPr>
            <w:rFonts w:ascii="Times New Roman" w:hAnsi="Times New Roman" w:cs="Times New Roman"/>
            <w:bCs/>
            <w:noProof w:val="0"/>
            <w:szCs w:val="24"/>
            <w:shd w:val="clear" w:color="auto" w:fill="FFFFFF"/>
            <w:lang w:val="en-GB"/>
          </w:rPr>
          <w:t>doi: 10.1111/j.1728-4457.2010.00330.x</w:t>
        </w:r>
      </w:hyperlink>
    </w:p>
    <w:p w14:paraId="26EC404D" w14:textId="2B846597" w:rsidR="00BE7321" w:rsidRDefault="00B84803" w:rsidP="00763A14">
      <w:pPr>
        <w:pStyle w:val="EndNoteBibliography"/>
        <w:spacing w:after="0" w:line="480" w:lineRule="auto"/>
        <w:ind w:left="720" w:hanging="720"/>
        <w:rPr>
          <w:rFonts w:ascii="Times New Roman" w:hAnsi="Times New Roman"/>
          <w:noProof w:val="0"/>
          <w:lang w:val="en-GB"/>
        </w:rPr>
      </w:pPr>
      <w:r w:rsidRPr="007C7E97">
        <w:rPr>
          <w:rFonts w:ascii="Times New Roman" w:hAnsi="Times New Roman" w:cs="Times New Roman"/>
          <w:noProof w:val="0"/>
          <w:szCs w:val="24"/>
          <w:lang w:val="en-GB"/>
        </w:rPr>
        <w:t>Raleigh, C., Linke, A., Hegre, H. and Karlsen, J. (2010) Introducing ACLED</w:t>
      </w:r>
      <w:r w:rsidR="00BE7321">
        <w:rPr>
          <w:rFonts w:ascii="Times New Roman" w:hAnsi="Times New Roman" w:cs="Times New Roman"/>
          <w:noProof w:val="0"/>
          <w:szCs w:val="24"/>
          <w:lang w:val="en-GB"/>
        </w:rPr>
        <w:t>: an a</w:t>
      </w:r>
      <w:r w:rsidRPr="007C7E97">
        <w:rPr>
          <w:rFonts w:ascii="Times New Roman" w:hAnsi="Times New Roman" w:cs="Times New Roman"/>
          <w:noProof w:val="0"/>
          <w:szCs w:val="24"/>
          <w:lang w:val="en-GB"/>
        </w:rPr>
        <w:t xml:space="preserve">rmed </w:t>
      </w:r>
      <w:r w:rsidR="00BE7321">
        <w:rPr>
          <w:rFonts w:ascii="Times New Roman" w:hAnsi="Times New Roman" w:cs="Times New Roman"/>
          <w:noProof w:val="0"/>
          <w:szCs w:val="24"/>
          <w:lang w:val="en-GB"/>
        </w:rPr>
        <w:t>c</w:t>
      </w:r>
      <w:r w:rsidRPr="007C7E97">
        <w:rPr>
          <w:rFonts w:ascii="Times New Roman" w:hAnsi="Times New Roman" w:cs="Times New Roman"/>
          <w:noProof w:val="0"/>
          <w:szCs w:val="24"/>
          <w:lang w:val="en-GB"/>
        </w:rPr>
        <w:t xml:space="preserve">onflict </w:t>
      </w:r>
      <w:r w:rsidR="00BE7321">
        <w:rPr>
          <w:rFonts w:ascii="Times New Roman" w:hAnsi="Times New Roman" w:cs="Times New Roman"/>
          <w:noProof w:val="0"/>
          <w:szCs w:val="24"/>
          <w:lang w:val="en-GB"/>
        </w:rPr>
        <w:t>l</w:t>
      </w:r>
      <w:r w:rsidRPr="007C7E97">
        <w:rPr>
          <w:rFonts w:ascii="Times New Roman" w:hAnsi="Times New Roman" w:cs="Times New Roman"/>
          <w:noProof w:val="0"/>
          <w:szCs w:val="24"/>
          <w:lang w:val="en-GB"/>
        </w:rPr>
        <w:t xml:space="preserve">ocation and </w:t>
      </w:r>
      <w:r w:rsidR="00BE7321">
        <w:rPr>
          <w:rFonts w:ascii="Times New Roman" w:hAnsi="Times New Roman" w:cs="Times New Roman"/>
          <w:noProof w:val="0"/>
          <w:szCs w:val="24"/>
          <w:lang w:val="en-GB"/>
        </w:rPr>
        <w:t>e</w:t>
      </w:r>
      <w:r w:rsidRPr="007C7E97">
        <w:rPr>
          <w:rFonts w:ascii="Times New Roman" w:hAnsi="Times New Roman" w:cs="Times New Roman"/>
          <w:noProof w:val="0"/>
          <w:szCs w:val="24"/>
          <w:lang w:val="en-GB"/>
        </w:rPr>
        <w:t xml:space="preserve">vent </w:t>
      </w:r>
      <w:r w:rsidR="00BE7321">
        <w:rPr>
          <w:rFonts w:ascii="Times New Roman" w:hAnsi="Times New Roman" w:cs="Times New Roman"/>
          <w:noProof w:val="0"/>
          <w:szCs w:val="24"/>
          <w:lang w:val="en-GB"/>
        </w:rPr>
        <w:t>dataset</w:t>
      </w:r>
      <w:r w:rsidRPr="007C7E97">
        <w:rPr>
          <w:rFonts w:ascii="Times New Roman" w:hAnsi="Times New Roman" w:cs="Times New Roman"/>
          <w:noProof w:val="0"/>
          <w:szCs w:val="24"/>
          <w:lang w:val="en-GB"/>
        </w:rPr>
        <w:t xml:space="preserve">.  </w:t>
      </w:r>
      <w:r w:rsidRPr="007C7E97">
        <w:rPr>
          <w:rFonts w:ascii="Times New Roman" w:hAnsi="Times New Roman" w:cs="Times New Roman"/>
          <w:i/>
          <w:noProof w:val="0"/>
          <w:szCs w:val="24"/>
          <w:lang w:val="en-GB"/>
        </w:rPr>
        <w:t>Journal of Peace Research</w:t>
      </w:r>
      <w:r w:rsidRPr="007C7E97">
        <w:rPr>
          <w:rFonts w:ascii="Times New Roman" w:hAnsi="Times New Roman" w:cs="Times New Roman"/>
          <w:noProof w:val="0"/>
          <w:szCs w:val="24"/>
          <w:lang w:val="en-GB"/>
        </w:rPr>
        <w:t xml:space="preserve"> 47:</w:t>
      </w:r>
      <w:r w:rsidR="0050391D">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651-</w:t>
      </w:r>
      <w:r w:rsidR="00272266">
        <w:rPr>
          <w:rFonts w:ascii="Times New Roman" w:hAnsi="Times New Roman" w:cs="Times New Roman"/>
          <w:noProof w:val="0"/>
          <w:szCs w:val="24"/>
          <w:lang w:val="en-GB"/>
        </w:rPr>
        <w:t>6</w:t>
      </w:r>
      <w:r w:rsidRPr="007C7E97">
        <w:rPr>
          <w:rFonts w:ascii="Times New Roman" w:hAnsi="Times New Roman" w:cs="Times New Roman"/>
          <w:noProof w:val="0"/>
          <w:szCs w:val="24"/>
          <w:lang w:val="en-GB"/>
        </w:rPr>
        <w:t>60.</w:t>
      </w:r>
      <w:r w:rsidR="00BE7321" w:rsidRPr="00BE7321">
        <w:rPr>
          <w:rFonts w:ascii="Times New Roman" w:hAnsi="Times New Roman"/>
          <w:noProof w:val="0"/>
          <w:lang w:val="en-GB"/>
        </w:rPr>
        <w:t xml:space="preserve"> </w:t>
      </w:r>
    </w:p>
    <w:p w14:paraId="1E4F1F3C" w14:textId="506BA23D" w:rsidR="00B84803" w:rsidRPr="007C7E97" w:rsidRDefault="00BE7321" w:rsidP="00763A14">
      <w:pPr>
        <w:pStyle w:val="EndNoteBibliography"/>
        <w:spacing w:after="0" w:line="480" w:lineRule="auto"/>
        <w:ind w:left="720" w:hanging="720"/>
        <w:rPr>
          <w:rFonts w:ascii="Times New Roman" w:hAnsi="Times New Roman" w:cs="Times New Roman"/>
          <w:noProof w:val="0"/>
          <w:szCs w:val="24"/>
          <w:lang w:val="en-GB"/>
        </w:rPr>
      </w:pPr>
      <w:r>
        <w:rPr>
          <w:rFonts w:ascii="Times New Roman" w:hAnsi="Times New Roman"/>
          <w:noProof w:val="0"/>
          <w:lang w:val="en-GB"/>
        </w:rPr>
        <w:tab/>
      </w:r>
      <w:hyperlink r:id="rId16" w:history="1">
        <w:r w:rsidRPr="00CD248F">
          <w:rPr>
            <w:rFonts w:ascii="Times New Roman" w:hAnsi="Times New Roman" w:cs="Times New Roman"/>
            <w:noProof w:val="0"/>
            <w:szCs w:val="24"/>
            <w:shd w:val="clear" w:color="auto" w:fill="FFFFFF"/>
            <w:lang w:val="en-GB"/>
          </w:rPr>
          <w:t>doi</w:t>
        </w:r>
        <w:r>
          <w:rPr>
            <w:rFonts w:ascii="Times New Roman" w:hAnsi="Times New Roman" w:cs="Times New Roman"/>
            <w:noProof w:val="0"/>
            <w:szCs w:val="24"/>
            <w:shd w:val="clear" w:color="auto" w:fill="FFFFFF"/>
            <w:lang w:val="en-GB"/>
          </w:rPr>
          <w:t xml:space="preserve">: </w:t>
        </w:r>
        <w:r w:rsidRPr="00CD248F">
          <w:rPr>
            <w:rFonts w:ascii="Times New Roman" w:hAnsi="Times New Roman" w:cs="Times New Roman"/>
            <w:noProof w:val="0"/>
            <w:szCs w:val="24"/>
            <w:shd w:val="clear" w:color="auto" w:fill="FFFFFF"/>
            <w:lang w:val="en-GB"/>
          </w:rPr>
          <w:t>10.1177/0022343310378914</w:t>
        </w:r>
      </w:hyperlink>
    </w:p>
    <w:p w14:paraId="48F7C7F7" w14:textId="6E4253FC" w:rsidR="00BE7321" w:rsidRPr="00CD248F" w:rsidRDefault="00676204" w:rsidP="00CD248F">
      <w:pPr>
        <w:pStyle w:val="dx-doi"/>
        <w:spacing w:before="0" w:beforeAutospacing="0" w:after="0" w:afterAutospacing="0" w:line="480" w:lineRule="auto"/>
        <w:rPr>
          <w:rFonts w:asciiTheme="majorBidi" w:hAnsiTheme="majorBidi" w:cstheme="majorBidi"/>
          <w:color w:val="333333"/>
          <w:sz w:val="20"/>
          <w:szCs w:val="20"/>
        </w:rPr>
      </w:pPr>
      <w:r w:rsidRPr="007C7E97">
        <w:lastRenderedPageBreak/>
        <w:t>Rosero-Bixby, L. and Casterline, J. (</w:t>
      </w:r>
      <w:r w:rsidR="00BE7321">
        <w:t>1993</w:t>
      </w:r>
      <w:r w:rsidRPr="007C7E97">
        <w:t xml:space="preserve">) Modelling diffusion effects in fertility transition. </w:t>
      </w:r>
      <w:r w:rsidR="00BE7321" w:rsidRPr="00CD248F">
        <w:rPr>
          <w:rFonts w:asciiTheme="majorBidi" w:hAnsiTheme="majorBidi" w:cstheme="majorBidi"/>
        </w:rPr>
        <w:tab/>
      </w:r>
      <w:r w:rsidRPr="00CD248F">
        <w:rPr>
          <w:rFonts w:asciiTheme="majorBidi" w:hAnsiTheme="majorBidi" w:cstheme="majorBidi"/>
          <w:i/>
        </w:rPr>
        <w:t>Population Studies</w:t>
      </w:r>
      <w:r w:rsidRPr="00CD248F">
        <w:rPr>
          <w:rFonts w:asciiTheme="majorBidi" w:hAnsiTheme="majorBidi" w:cstheme="majorBidi"/>
        </w:rPr>
        <w:t xml:space="preserve"> 47</w:t>
      </w:r>
      <w:r w:rsidR="00533BD6" w:rsidRPr="00CD248F">
        <w:rPr>
          <w:rFonts w:asciiTheme="majorBidi" w:hAnsiTheme="majorBidi" w:cstheme="majorBidi"/>
        </w:rPr>
        <w:t>:</w:t>
      </w:r>
      <w:r w:rsidR="0050391D" w:rsidRPr="00CD248F">
        <w:rPr>
          <w:rFonts w:asciiTheme="majorBidi" w:hAnsiTheme="majorBidi" w:cstheme="majorBidi"/>
        </w:rPr>
        <w:t xml:space="preserve"> </w:t>
      </w:r>
      <w:r w:rsidR="00CD1DF3" w:rsidRPr="00CD248F">
        <w:rPr>
          <w:rFonts w:asciiTheme="majorBidi" w:hAnsiTheme="majorBidi" w:cstheme="majorBidi"/>
        </w:rPr>
        <w:t>1</w:t>
      </w:r>
      <w:r w:rsidRPr="00CD248F">
        <w:rPr>
          <w:rFonts w:asciiTheme="majorBidi" w:hAnsiTheme="majorBidi" w:cstheme="majorBidi"/>
        </w:rPr>
        <w:t>47-</w:t>
      </w:r>
      <w:r w:rsidR="00272266" w:rsidRPr="00CD248F">
        <w:rPr>
          <w:rFonts w:asciiTheme="majorBidi" w:hAnsiTheme="majorBidi" w:cstheme="majorBidi"/>
        </w:rPr>
        <w:t>1</w:t>
      </w:r>
      <w:r w:rsidRPr="00CD248F">
        <w:rPr>
          <w:rFonts w:asciiTheme="majorBidi" w:hAnsiTheme="majorBidi" w:cstheme="majorBidi"/>
        </w:rPr>
        <w:t>67.</w:t>
      </w:r>
      <w:r w:rsidR="00BE7321" w:rsidRPr="00CD248F">
        <w:rPr>
          <w:rFonts w:asciiTheme="majorBidi" w:hAnsiTheme="majorBidi" w:cstheme="majorBidi"/>
          <w:color w:val="333333"/>
          <w:sz w:val="20"/>
          <w:szCs w:val="20"/>
        </w:rPr>
        <w:t xml:space="preserve"> </w:t>
      </w:r>
      <w:hyperlink r:id="rId17" w:history="1">
        <w:r w:rsidR="00BE7321" w:rsidRPr="00CD248F">
          <w:rPr>
            <w:rFonts w:asciiTheme="majorBidi" w:hAnsiTheme="majorBidi" w:cstheme="majorBidi"/>
          </w:rPr>
          <w:t>doi: 10.1080/0032472031000146786</w:t>
        </w:r>
      </w:hyperlink>
    </w:p>
    <w:p w14:paraId="5CB6C730" w14:textId="15AC96AB" w:rsidR="00EF1722" w:rsidRPr="00CD248F" w:rsidRDefault="00EF1722" w:rsidP="00763A14">
      <w:pPr>
        <w:pStyle w:val="EndNoteBibliography"/>
        <w:spacing w:after="0" w:line="480" w:lineRule="auto"/>
        <w:ind w:left="720" w:hanging="720"/>
        <w:rPr>
          <w:rFonts w:asciiTheme="majorBidi" w:hAnsiTheme="majorBidi" w:cstheme="majorBidi"/>
          <w:noProof w:val="0"/>
          <w:szCs w:val="24"/>
          <w:lang w:val="en-GB"/>
        </w:rPr>
      </w:pPr>
      <w:r w:rsidRPr="00CD248F">
        <w:rPr>
          <w:rFonts w:asciiTheme="majorBidi" w:hAnsiTheme="majorBidi" w:cstheme="majorBidi"/>
          <w:szCs w:val="24"/>
        </w:rPr>
        <w:t xml:space="preserve">Shadrach, B. (2018). Upgrading Myanmar’s internet. East Asia Forum: Economics, Politics and Public Policy in East Asia and the Pacific. </w:t>
      </w:r>
      <w:hyperlink r:id="rId18" w:history="1">
        <w:r w:rsidR="00400DBF" w:rsidRPr="00CD248F">
          <w:rPr>
            <w:rStyle w:val="Hyperlink"/>
            <w:rFonts w:asciiTheme="majorBidi" w:hAnsiTheme="majorBidi" w:cstheme="majorBidi"/>
          </w:rPr>
          <w:t>https://www.eastasiaforum.org/2018/</w:t>
        </w:r>
      </w:hyperlink>
      <w:r w:rsidR="00400DBF">
        <w:rPr>
          <w:rFonts w:asciiTheme="majorBidi" w:hAnsiTheme="majorBidi" w:cstheme="majorBidi"/>
          <w:szCs w:val="24"/>
        </w:rPr>
        <w:t xml:space="preserve"> </w:t>
      </w:r>
      <w:r w:rsidRPr="00CD248F">
        <w:rPr>
          <w:rFonts w:asciiTheme="majorBidi" w:hAnsiTheme="majorBidi" w:cstheme="majorBidi"/>
          <w:szCs w:val="24"/>
        </w:rPr>
        <w:t>06/16/upgrading-myanmars-internet-connection/</w:t>
      </w:r>
      <w:r w:rsidR="00400DBF">
        <w:rPr>
          <w:rFonts w:asciiTheme="majorBidi" w:hAnsiTheme="majorBidi" w:cstheme="majorBidi"/>
          <w:szCs w:val="24"/>
        </w:rPr>
        <w:t xml:space="preserve"> [accessed 19 May 2019].</w:t>
      </w:r>
    </w:p>
    <w:p w14:paraId="4932EAB2" w14:textId="77777777" w:rsidR="0036040B" w:rsidRDefault="000E0EC1" w:rsidP="00763A14">
      <w:pPr>
        <w:spacing w:after="0" w:line="480" w:lineRule="auto"/>
        <w:ind w:left="709" w:hanging="709"/>
      </w:pPr>
      <w:r w:rsidRPr="007C7E97">
        <w:rPr>
          <w:rFonts w:cs="Times New Roman"/>
          <w:szCs w:val="24"/>
        </w:rPr>
        <w:t>Spoorenberg</w:t>
      </w:r>
      <w:r w:rsidR="00CD1DF3" w:rsidRPr="007C7E97">
        <w:rPr>
          <w:rFonts w:cs="Times New Roman"/>
          <w:szCs w:val="24"/>
        </w:rPr>
        <w:t>,</w:t>
      </w:r>
      <w:r w:rsidRPr="007C7E97">
        <w:rPr>
          <w:rFonts w:cs="Times New Roman"/>
          <w:szCs w:val="24"/>
        </w:rPr>
        <w:t xml:space="preserve"> T. (2013) Demographic </w:t>
      </w:r>
      <w:r w:rsidR="00072FAC" w:rsidRPr="007C7E97">
        <w:rPr>
          <w:rFonts w:cs="Times New Roman"/>
          <w:szCs w:val="24"/>
        </w:rPr>
        <w:t>c</w:t>
      </w:r>
      <w:r w:rsidRPr="007C7E97">
        <w:rPr>
          <w:rFonts w:cs="Times New Roman"/>
          <w:szCs w:val="24"/>
        </w:rPr>
        <w:t xml:space="preserve">hanges in Myanmar since 1983: </w:t>
      </w:r>
      <w:r w:rsidR="00072FAC" w:rsidRPr="007C7E97">
        <w:rPr>
          <w:rFonts w:cs="Times New Roman"/>
          <w:szCs w:val="24"/>
        </w:rPr>
        <w:t>a</w:t>
      </w:r>
      <w:r w:rsidRPr="007C7E97">
        <w:rPr>
          <w:rFonts w:cs="Times New Roman"/>
          <w:szCs w:val="24"/>
        </w:rPr>
        <w:t xml:space="preserve">n </w:t>
      </w:r>
      <w:r w:rsidR="00072FAC" w:rsidRPr="007C7E97">
        <w:rPr>
          <w:rFonts w:cs="Times New Roman"/>
          <w:szCs w:val="24"/>
        </w:rPr>
        <w:t>e</w:t>
      </w:r>
      <w:r w:rsidRPr="007C7E97">
        <w:rPr>
          <w:rFonts w:cs="Times New Roman"/>
          <w:szCs w:val="24"/>
        </w:rPr>
        <w:t xml:space="preserve">xamination of </w:t>
      </w:r>
      <w:r w:rsidR="00072FAC" w:rsidRPr="007C7E97">
        <w:rPr>
          <w:rFonts w:cs="Times New Roman"/>
          <w:szCs w:val="24"/>
        </w:rPr>
        <w:t>o</w:t>
      </w:r>
      <w:r w:rsidRPr="007C7E97">
        <w:rPr>
          <w:rFonts w:cs="Times New Roman"/>
          <w:szCs w:val="24"/>
        </w:rPr>
        <w:t xml:space="preserve">fficial </w:t>
      </w:r>
      <w:r w:rsidR="00072FAC" w:rsidRPr="007C7E97">
        <w:rPr>
          <w:rFonts w:cs="Times New Roman"/>
          <w:szCs w:val="24"/>
        </w:rPr>
        <w:t>d</w:t>
      </w:r>
      <w:r w:rsidRPr="007C7E97">
        <w:rPr>
          <w:rFonts w:cs="Times New Roman"/>
          <w:szCs w:val="24"/>
        </w:rPr>
        <w:t xml:space="preserve">ata. </w:t>
      </w:r>
      <w:r w:rsidRPr="007C7E97">
        <w:rPr>
          <w:rFonts w:cs="Times New Roman"/>
          <w:i/>
          <w:iCs/>
          <w:szCs w:val="24"/>
        </w:rPr>
        <w:t>Population and Development Review</w:t>
      </w:r>
      <w:r w:rsidRPr="007C7E97">
        <w:rPr>
          <w:rFonts w:cs="Times New Roman"/>
          <w:szCs w:val="24"/>
        </w:rPr>
        <w:t xml:space="preserve"> 39</w:t>
      </w:r>
      <w:r w:rsidR="00072FAC" w:rsidRPr="007C7E97">
        <w:rPr>
          <w:rFonts w:cs="Times New Roman"/>
          <w:szCs w:val="24"/>
        </w:rPr>
        <w:t>:</w:t>
      </w:r>
      <w:r w:rsidR="00272266">
        <w:rPr>
          <w:rFonts w:cs="Times New Roman"/>
          <w:szCs w:val="24"/>
        </w:rPr>
        <w:t xml:space="preserve"> </w:t>
      </w:r>
      <w:r w:rsidR="00072FAC" w:rsidRPr="007C7E97">
        <w:rPr>
          <w:rFonts w:cs="Times New Roman"/>
          <w:szCs w:val="24"/>
        </w:rPr>
        <w:t>309-</w:t>
      </w:r>
      <w:r w:rsidR="00272266">
        <w:rPr>
          <w:rFonts w:cs="Times New Roman"/>
          <w:szCs w:val="24"/>
        </w:rPr>
        <w:t>3</w:t>
      </w:r>
      <w:r w:rsidR="00072FAC" w:rsidRPr="007C7E97">
        <w:rPr>
          <w:rFonts w:cs="Times New Roman"/>
          <w:szCs w:val="24"/>
        </w:rPr>
        <w:t>2</w:t>
      </w:r>
      <w:r w:rsidRPr="007C7E97">
        <w:rPr>
          <w:rFonts w:cs="Times New Roman"/>
          <w:szCs w:val="24"/>
        </w:rPr>
        <w:t>4.</w:t>
      </w:r>
      <w:r w:rsidR="0036040B" w:rsidRPr="0036040B">
        <w:t xml:space="preserve"> </w:t>
      </w:r>
    </w:p>
    <w:p w14:paraId="35BCA73E" w14:textId="416286C8" w:rsidR="000E0EC1" w:rsidRPr="0036040B" w:rsidRDefault="0036040B" w:rsidP="00763A14">
      <w:pPr>
        <w:spacing w:after="0" w:line="480" w:lineRule="auto"/>
        <w:ind w:left="709" w:hanging="709"/>
        <w:rPr>
          <w:rFonts w:cs="Times New Roman"/>
          <w:szCs w:val="24"/>
        </w:rPr>
      </w:pPr>
      <w:r w:rsidRPr="0036040B">
        <w:tab/>
      </w:r>
      <w:r w:rsidRPr="00416C9C">
        <w:rPr>
          <w:rFonts w:cs="Times New Roman"/>
          <w:szCs w:val="24"/>
        </w:rPr>
        <w:t>d</w:t>
      </w:r>
      <w:hyperlink r:id="rId19" w:history="1">
        <w:r w:rsidRPr="00CD248F">
          <w:rPr>
            <w:rFonts w:cs="Times New Roman"/>
            <w:bCs/>
            <w:szCs w:val="24"/>
            <w:shd w:val="clear" w:color="auto" w:fill="FFFFFF"/>
          </w:rPr>
          <w:t>oi: 10.1111/j.1728-4457.2013.00593.x</w:t>
        </w:r>
      </w:hyperlink>
    </w:p>
    <w:p w14:paraId="35FB8724" w14:textId="4E822DAF" w:rsidR="00710BB2" w:rsidRPr="007C7E97" w:rsidRDefault="00710BB2"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Teela, K.</w:t>
      </w:r>
      <w:r w:rsidR="0036040B">
        <w:rPr>
          <w:rFonts w:ascii="Times New Roman" w:hAnsi="Times New Roman" w:cs="Times New Roman"/>
          <w:noProof w:val="0"/>
          <w:szCs w:val="24"/>
          <w:lang w:val="en-GB"/>
        </w:rPr>
        <w:t>C.</w:t>
      </w:r>
      <w:r w:rsidRPr="007C7E97">
        <w:rPr>
          <w:rFonts w:ascii="Times New Roman" w:hAnsi="Times New Roman" w:cs="Times New Roman"/>
          <w:noProof w:val="0"/>
          <w:szCs w:val="24"/>
          <w:lang w:val="en-GB"/>
        </w:rPr>
        <w:t>, Mullany, L.</w:t>
      </w:r>
      <w:r w:rsidR="0036040B">
        <w:rPr>
          <w:rFonts w:ascii="Times New Roman" w:hAnsi="Times New Roman" w:cs="Times New Roman"/>
          <w:noProof w:val="0"/>
          <w:szCs w:val="24"/>
          <w:lang w:val="en-GB"/>
        </w:rPr>
        <w:t>C.</w:t>
      </w:r>
      <w:r w:rsidRPr="007C7E97">
        <w:rPr>
          <w:rFonts w:ascii="Times New Roman" w:hAnsi="Times New Roman" w:cs="Times New Roman"/>
          <w:noProof w:val="0"/>
          <w:szCs w:val="24"/>
          <w:lang w:val="en-GB"/>
        </w:rPr>
        <w:t>, Lee, C.</w:t>
      </w:r>
      <w:r w:rsidR="0036040B">
        <w:rPr>
          <w:rFonts w:ascii="Times New Roman" w:hAnsi="Times New Roman" w:cs="Times New Roman"/>
          <w:noProof w:val="0"/>
          <w:szCs w:val="24"/>
          <w:lang w:val="en-GB"/>
        </w:rPr>
        <w:t>I.</w:t>
      </w:r>
      <w:r w:rsidRPr="007C7E97">
        <w:rPr>
          <w:rFonts w:ascii="Times New Roman" w:hAnsi="Times New Roman" w:cs="Times New Roman"/>
          <w:noProof w:val="0"/>
          <w:szCs w:val="24"/>
          <w:lang w:val="en-GB"/>
        </w:rPr>
        <w:t>, Poh, E., Paw, P., Masenior, N., Maung, C., Beyrer, C. and Lee, T</w:t>
      </w:r>
      <w:r w:rsidR="0036040B">
        <w:rPr>
          <w:rFonts w:ascii="Times New Roman" w:hAnsi="Times New Roman" w:cs="Times New Roman"/>
          <w:noProof w:val="0"/>
          <w:szCs w:val="24"/>
          <w:lang w:val="en-GB"/>
        </w:rPr>
        <w:t>.J</w:t>
      </w:r>
      <w:r w:rsidRPr="007C7E97">
        <w:rPr>
          <w:rFonts w:ascii="Times New Roman" w:hAnsi="Times New Roman" w:cs="Times New Roman"/>
          <w:noProof w:val="0"/>
          <w:szCs w:val="24"/>
          <w:lang w:val="en-GB"/>
        </w:rPr>
        <w:t>. (2009)</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Community-based delivery of maternal care in conflict-affected areas of eastern Burma: </w:t>
      </w:r>
      <w:r w:rsidR="00CD1DF3" w:rsidRPr="007C7E97">
        <w:rPr>
          <w:rFonts w:ascii="Times New Roman" w:hAnsi="Times New Roman" w:cs="Times New Roman"/>
          <w:noProof w:val="0"/>
          <w:szCs w:val="24"/>
          <w:lang w:val="en-GB"/>
        </w:rPr>
        <w:t>p</w:t>
      </w:r>
      <w:r w:rsidRPr="007C7E97">
        <w:rPr>
          <w:rFonts w:ascii="Times New Roman" w:hAnsi="Times New Roman" w:cs="Times New Roman"/>
          <w:noProof w:val="0"/>
          <w:szCs w:val="24"/>
          <w:lang w:val="en-GB"/>
        </w:rPr>
        <w:t xml:space="preserve">erspectives from lay maternal health workers. </w:t>
      </w:r>
      <w:r w:rsidRPr="007C7E97">
        <w:rPr>
          <w:rFonts w:ascii="Times New Roman" w:hAnsi="Times New Roman" w:cs="Times New Roman"/>
          <w:i/>
          <w:noProof w:val="0"/>
          <w:szCs w:val="24"/>
          <w:lang w:val="en-GB"/>
        </w:rPr>
        <w:t>Social Science and Medicine</w:t>
      </w:r>
      <w:r w:rsidRPr="007C7E97">
        <w:rPr>
          <w:rFonts w:ascii="Times New Roman" w:hAnsi="Times New Roman" w:cs="Times New Roman"/>
          <w:noProof w:val="0"/>
          <w:szCs w:val="24"/>
          <w:lang w:val="en-GB"/>
        </w:rPr>
        <w:t xml:space="preserve"> 68</w:t>
      </w:r>
      <w:r w:rsidR="00533BD6" w:rsidRPr="007C7E97">
        <w:rPr>
          <w:rFonts w:ascii="Times New Roman" w:hAnsi="Times New Roman" w:cs="Times New Roman"/>
          <w:noProof w:val="0"/>
          <w:szCs w:val="24"/>
          <w:lang w:val="en-GB"/>
        </w:rPr>
        <w:t>:</w:t>
      </w:r>
      <w:r w:rsidR="0050391D">
        <w:rPr>
          <w:rFonts w:ascii="Times New Roman" w:hAnsi="Times New Roman" w:cs="Times New Roman"/>
          <w:noProof w:val="0"/>
          <w:szCs w:val="24"/>
          <w:lang w:val="en-GB"/>
        </w:rPr>
        <w:t xml:space="preserve"> </w:t>
      </w:r>
      <w:r w:rsidRPr="007C7E97">
        <w:rPr>
          <w:rFonts w:ascii="Times New Roman" w:hAnsi="Times New Roman" w:cs="Times New Roman"/>
          <w:noProof w:val="0"/>
          <w:szCs w:val="24"/>
          <w:lang w:val="en-GB"/>
        </w:rPr>
        <w:t>1</w:t>
      </w:r>
      <w:r w:rsidR="00533BD6" w:rsidRPr="007C7E97">
        <w:rPr>
          <w:rFonts w:ascii="Times New Roman" w:hAnsi="Times New Roman" w:cs="Times New Roman"/>
          <w:noProof w:val="0"/>
          <w:szCs w:val="24"/>
          <w:lang w:val="en-GB"/>
        </w:rPr>
        <w:t>,</w:t>
      </w:r>
      <w:r w:rsidRPr="007C7E97">
        <w:rPr>
          <w:rFonts w:ascii="Times New Roman" w:hAnsi="Times New Roman" w:cs="Times New Roman"/>
          <w:noProof w:val="0"/>
          <w:szCs w:val="24"/>
          <w:lang w:val="en-GB"/>
        </w:rPr>
        <w:t>332</w:t>
      </w:r>
      <w:r w:rsidR="0040689A" w:rsidRPr="007C7E97">
        <w:rPr>
          <w:rFonts w:ascii="Times New Roman" w:hAnsi="Times New Roman" w:cs="Times New Roman"/>
          <w:noProof w:val="0"/>
          <w:szCs w:val="24"/>
          <w:lang w:val="en-GB"/>
        </w:rPr>
        <w:t>-</w:t>
      </w:r>
      <w:r w:rsidR="00272266">
        <w:rPr>
          <w:rFonts w:ascii="Times New Roman" w:hAnsi="Times New Roman" w:cs="Times New Roman"/>
          <w:noProof w:val="0"/>
          <w:szCs w:val="24"/>
          <w:lang w:val="en-GB"/>
        </w:rPr>
        <w:t>1,3</w:t>
      </w:r>
      <w:r w:rsidRPr="007C7E97">
        <w:rPr>
          <w:rFonts w:ascii="Times New Roman" w:hAnsi="Times New Roman" w:cs="Times New Roman"/>
          <w:noProof w:val="0"/>
          <w:szCs w:val="24"/>
          <w:lang w:val="en-GB"/>
        </w:rPr>
        <w:t>4</w:t>
      </w:r>
      <w:r w:rsidRPr="0036040B">
        <w:rPr>
          <w:rFonts w:ascii="Times New Roman" w:hAnsi="Times New Roman" w:cs="Times New Roman"/>
          <w:noProof w:val="0"/>
          <w:szCs w:val="24"/>
          <w:lang w:val="en-GB"/>
        </w:rPr>
        <w:t>0.</w:t>
      </w:r>
      <w:r w:rsidR="0036040B" w:rsidRPr="00416C9C">
        <w:rPr>
          <w:rFonts w:ascii="Times New Roman" w:hAnsi="Times New Roman" w:cs="Times New Roman"/>
          <w:noProof w:val="0"/>
          <w:szCs w:val="24"/>
          <w:lang w:val="en-GB"/>
        </w:rPr>
        <w:t xml:space="preserve"> </w:t>
      </w:r>
      <w:hyperlink r:id="rId20" w:tgtFrame="_blank" w:tooltip="Persistent link using digital object identifier" w:history="1">
        <w:r w:rsidR="0036040B" w:rsidRPr="00CD248F">
          <w:rPr>
            <w:rFonts w:ascii="Times New Roman" w:hAnsi="Times New Roman" w:cs="Times New Roman"/>
            <w:noProof w:val="0"/>
            <w:szCs w:val="24"/>
            <w:lang w:val="en-GB"/>
          </w:rPr>
          <w:t>doi.org/10.1016/j.socscimed.2009.01.033</w:t>
        </w:r>
      </w:hyperlink>
    </w:p>
    <w:p w14:paraId="498F5AFF" w14:textId="3223E5DF" w:rsidR="000E0EC1" w:rsidRDefault="000E0EC1" w:rsidP="00763A14">
      <w:pPr>
        <w:spacing w:after="0" w:line="480" w:lineRule="auto"/>
        <w:ind w:left="709" w:hanging="709"/>
        <w:rPr>
          <w:rFonts w:cs="Times New Roman"/>
          <w:szCs w:val="24"/>
        </w:rPr>
      </w:pPr>
      <w:r w:rsidRPr="007C7E97">
        <w:rPr>
          <w:rFonts w:cs="Times New Roman"/>
          <w:szCs w:val="24"/>
        </w:rPr>
        <w:t>Tint</w:t>
      </w:r>
      <w:r w:rsidR="00CD1DF3" w:rsidRPr="007C7E97">
        <w:rPr>
          <w:rFonts w:cs="Times New Roman"/>
          <w:szCs w:val="24"/>
        </w:rPr>
        <w:t>,</w:t>
      </w:r>
      <w:r w:rsidRPr="007C7E97">
        <w:rPr>
          <w:rFonts w:cs="Times New Roman"/>
          <w:szCs w:val="24"/>
        </w:rPr>
        <w:t xml:space="preserve"> W</w:t>
      </w:r>
      <w:r w:rsidR="00072FAC" w:rsidRPr="007C7E97">
        <w:rPr>
          <w:rFonts w:cs="Times New Roman"/>
          <w:szCs w:val="24"/>
        </w:rPr>
        <w:t>.</w:t>
      </w:r>
      <w:r w:rsidRPr="007C7E97">
        <w:rPr>
          <w:rFonts w:cs="Times New Roman"/>
          <w:szCs w:val="24"/>
        </w:rPr>
        <w:t xml:space="preserve"> (1991)</w:t>
      </w:r>
      <w:r w:rsidR="0050391D">
        <w:rPr>
          <w:rFonts w:cs="Times New Roman"/>
          <w:szCs w:val="24"/>
        </w:rPr>
        <w:t>.</w:t>
      </w:r>
      <w:r w:rsidRPr="007C7E97">
        <w:rPr>
          <w:rFonts w:cs="Times New Roman"/>
          <w:szCs w:val="24"/>
        </w:rPr>
        <w:t xml:space="preserve"> Population </w:t>
      </w:r>
      <w:r w:rsidR="00072FAC" w:rsidRPr="007C7E97">
        <w:rPr>
          <w:rFonts w:cs="Times New Roman"/>
          <w:szCs w:val="24"/>
        </w:rPr>
        <w:t>p</w:t>
      </w:r>
      <w:r w:rsidRPr="007C7E97">
        <w:rPr>
          <w:rFonts w:cs="Times New Roman"/>
          <w:szCs w:val="24"/>
        </w:rPr>
        <w:t xml:space="preserve">rojections for Myanmar, 1983-2013. </w:t>
      </w:r>
      <w:r w:rsidRPr="007C7E97">
        <w:rPr>
          <w:rFonts w:cs="Times New Roman"/>
          <w:i/>
          <w:iCs/>
          <w:szCs w:val="24"/>
        </w:rPr>
        <w:t>Asia-Pacific Population Journal</w:t>
      </w:r>
      <w:r w:rsidRPr="007C7E97">
        <w:rPr>
          <w:rFonts w:cs="Times New Roman"/>
          <w:szCs w:val="24"/>
        </w:rPr>
        <w:t xml:space="preserve"> 6</w:t>
      </w:r>
      <w:r w:rsidR="00072FAC" w:rsidRPr="007C7E97">
        <w:rPr>
          <w:rFonts w:cs="Times New Roman"/>
          <w:szCs w:val="24"/>
        </w:rPr>
        <w:t>:</w:t>
      </w:r>
      <w:r w:rsidR="0050391D">
        <w:rPr>
          <w:rFonts w:cs="Times New Roman"/>
          <w:szCs w:val="24"/>
        </w:rPr>
        <w:t xml:space="preserve"> </w:t>
      </w:r>
      <w:r w:rsidRPr="007C7E97">
        <w:rPr>
          <w:rFonts w:cs="Times New Roman"/>
          <w:szCs w:val="24"/>
        </w:rPr>
        <w:t>21-54.</w:t>
      </w:r>
    </w:p>
    <w:p w14:paraId="7750AB95" w14:textId="26366B96" w:rsidR="005873D1" w:rsidRPr="007C7E97" w:rsidRDefault="005873D1" w:rsidP="005873D1">
      <w:pPr>
        <w:pStyle w:val="NormalWeb"/>
        <w:widowControl w:val="0"/>
        <w:autoSpaceDE w:val="0"/>
        <w:autoSpaceDN w:val="0"/>
        <w:adjustRightInd w:val="0"/>
        <w:spacing w:line="480" w:lineRule="auto"/>
        <w:ind w:left="480" w:hanging="480"/>
      </w:pPr>
      <w:r w:rsidRPr="007C7E97">
        <w:rPr>
          <w:noProof/>
          <w:color w:val="000000"/>
        </w:rPr>
        <w:t>University of Southampton Department of Geography and Environmental Sciences  WorldPop, Universtiy of Louisville Department of Geography and Geosciences, Université de Namur Département de Géographie and Columbia University Center for International Earth Science Information Network (2018)</w:t>
      </w:r>
      <w:r w:rsidR="0050391D">
        <w:rPr>
          <w:noProof/>
          <w:color w:val="000000"/>
        </w:rPr>
        <w:t>.</w:t>
      </w:r>
      <w:r w:rsidRPr="007C7E97">
        <w:rPr>
          <w:noProof/>
          <w:color w:val="000000"/>
        </w:rPr>
        <w:t xml:space="preserve"> Global High Resolution Population Denominators Project. Bill and Melinda Gates Foundation (OPP1134076). </w:t>
      </w:r>
      <w:hyperlink r:id="rId21" w:history="1">
        <w:r w:rsidRPr="007C7E97">
          <w:rPr>
            <w:rStyle w:val="Hyperlink"/>
          </w:rPr>
          <w:t>ftp://ftp.worldpop.org.uk/GIS/Covariates/Global_2000_2020/MMR/OSM/DST/</w:t>
        </w:r>
      </w:hyperlink>
      <w:r w:rsidRPr="007C7E97">
        <w:rPr>
          <w:rFonts w:ascii="Tahoma" w:hAnsi="Tahoma" w:cs="Tahoma"/>
          <w:color w:val="000000"/>
        </w:rPr>
        <w:t> </w:t>
      </w:r>
      <w:r w:rsidRPr="007C7E97">
        <w:t xml:space="preserve"> </w:t>
      </w:r>
    </w:p>
    <w:p w14:paraId="6CD361A5" w14:textId="77777777" w:rsidR="005873D1" w:rsidRPr="007C7E97" w:rsidRDefault="005873D1" w:rsidP="005873D1">
      <w:pPr>
        <w:pStyle w:val="NormalWeb"/>
        <w:widowControl w:val="0"/>
        <w:autoSpaceDE w:val="0"/>
        <w:autoSpaceDN w:val="0"/>
        <w:adjustRightInd w:val="0"/>
        <w:spacing w:line="480" w:lineRule="auto"/>
        <w:ind w:left="480"/>
        <w:rPr>
          <w:rFonts w:ascii="Calibri" w:hAnsi="Calibri" w:cs="Calibri"/>
          <w:color w:val="000000"/>
          <w:sz w:val="22"/>
          <w:szCs w:val="22"/>
        </w:rPr>
      </w:pPr>
      <w:r w:rsidRPr="007C7E97">
        <w:t>[accessed 27 February 2019].</w:t>
      </w:r>
    </w:p>
    <w:p w14:paraId="28584522" w14:textId="41A08066" w:rsidR="00676204" w:rsidRPr="007C7E97" w:rsidRDefault="00B9637A"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v</w:t>
      </w:r>
      <w:r w:rsidR="00676204" w:rsidRPr="007C7E97">
        <w:rPr>
          <w:rFonts w:ascii="Times New Roman" w:hAnsi="Times New Roman" w:cs="Times New Roman"/>
          <w:noProof w:val="0"/>
          <w:szCs w:val="24"/>
          <w:lang w:val="en-GB"/>
        </w:rPr>
        <w:t>an</w:t>
      </w:r>
      <w:r w:rsidRPr="007C7E97">
        <w:rPr>
          <w:rFonts w:ascii="Times New Roman" w:hAnsi="Times New Roman" w:cs="Times New Roman"/>
          <w:noProof w:val="0"/>
          <w:szCs w:val="24"/>
          <w:lang w:val="en-GB"/>
        </w:rPr>
        <w:t xml:space="preserve"> d</w:t>
      </w:r>
      <w:r w:rsidR="00533BD6" w:rsidRPr="007C7E97">
        <w:rPr>
          <w:rFonts w:ascii="Times New Roman" w:hAnsi="Times New Roman" w:cs="Times New Roman"/>
          <w:noProof w:val="0"/>
          <w:szCs w:val="24"/>
          <w:lang w:val="en-GB"/>
        </w:rPr>
        <w:t>e Walle, E. (1992</w:t>
      </w:r>
      <w:r w:rsidR="0040689A" w:rsidRPr="007C7E97">
        <w:rPr>
          <w:rFonts w:ascii="Times New Roman" w:hAnsi="Times New Roman" w:cs="Times New Roman"/>
          <w:noProof w:val="0"/>
          <w:szCs w:val="24"/>
          <w:lang w:val="en-GB"/>
        </w:rPr>
        <w:t>)</w:t>
      </w:r>
      <w:r w:rsidR="0050391D">
        <w:rPr>
          <w:rFonts w:ascii="Times New Roman" w:hAnsi="Times New Roman" w:cs="Times New Roman"/>
          <w:noProof w:val="0"/>
          <w:szCs w:val="24"/>
          <w:lang w:val="en-GB"/>
        </w:rPr>
        <w:t>.</w:t>
      </w:r>
      <w:r w:rsidR="00533BD6" w:rsidRPr="007C7E97">
        <w:rPr>
          <w:rFonts w:ascii="Times New Roman" w:hAnsi="Times New Roman" w:cs="Times New Roman"/>
          <w:noProof w:val="0"/>
          <w:szCs w:val="24"/>
          <w:lang w:val="en-GB"/>
        </w:rPr>
        <w:t xml:space="preserve"> Fertility transition, conscious choice, and n</w:t>
      </w:r>
      <w:r w:rsidR="00676204" w:rsidRPr="007C7E97">
        <w:rPr>
          <w:rFonts w:ascii="Times New Roman" w:hAnsi="Times New Roman" w:cs="Times New Roman"/>
          <w:noProof w:val="0"/>
          <w:szCs w:val="24"/>
          <w:lang w:val="en-GB"/>
        </w:rPr>
        <w:t xml:space="preserve">umeracy. </w:t>
      </w:r>
      <w:r w:rsidR="00676204" w:rsidRPr="007C7E97">
        <w:rPr>
          <w:rFonts w:ascii="Times New Roman" w:hAnsi="Times New Roman" w:cs="Times New Roman"/>
          <w:i/>
          <w:noProof w:val="0"/>
          <w:szCs w:val="24"/>
          <w:lang w:val="en-GB"/>
        </w:rPr>
        <w:t>Demography</w:t>
      </w:r>
      <w:r w:rsidR="00676204" w:rsidRPr="007C7E97">
        <w:rPr>
          <w:rFonts w:ascii="Times New Roman" w:hAnsi="Times New Roman" w:cs="Times New Roman"/>
          <w:noProof w:val="0"/>
          <w:szCs w:val="24"/>
          <w:lang w:val="en-GB"/>
        </w:rPr>
        <w:t xml:space="preserve"> 29</w:t>
      </w:r>
      <w:r w:rsidR="00533BD6" w:rsidRPr="007C7E97">
        <w:rPr>
          <w:rFonts w:ascii="Times New Roman" w:hAnsi="Times New Roman" w:cs="Times New Roman"/>
          <w:noProof w:val="0"/>
          <w:szCs w:val="24"/>
          <w:lang w:val="en-GB"/>
        </w:rPr>
        <w:t>:</w:t>
      </w:r>
      <w:r w:rsidR="0050391D">
        <w:rPr>
          <w:rFonts w:ascii="Times New Roman" w:hAnsi="Times New Roman" w:cs="Times New Roman"/>
          <w:noProof w:val="0"/>
          <w:szCs w:val="24"/>
          <w:lang w:val="en-GB"/>
        </w:rPr>
        <w:t xml:space="preserve"> </w:t>
      </w:r>
      <w:r w:rsidR="00676204" w:rsidRPr="007C7E97">
        <w:rPr>
          <w:rFonts w:ascii="Times New Roman" w:hAnsi="Times New Roman" w:cs="Times New Roman"/>
          <w:noProof w:val="0"/>
          <w:szCs w:val="24"/>
          <w:lang w:val="en-GB"/>
        </w:rPr>
        <w:t>487-502.</w:t>
      </w:r>
      <w:r w:rsidR="0036040B" w:rsidRPr="0036040B">
        <w:rPr>
          <w:rFonts w:ascii="Source Sans Pro" w:hAnsi="Source Sans Pro"/>
          <w:color w:val="333333"/>
          <w:spacing w:val="4"/>
          <w:sz w:val="21"/>
          <w:szCs w:val="21"/>
          <w:shd w:val="clear" w:color="auto" w:fill="FCFCFC"/>
        </w:rPr>
        <w:t xml:space="preserve"> </w:t>
      </w:r>
      <w:r w:rsidR="0036040B" w:rsidRPr="00CD248F">
        <w:rPr>
          <w:rFonts w:ascii="Times New Roman" w:hAnsi="Times New Roman" w:cs="Times New Roman"/>
          <w:color w:val="333333"/>
          <w:spacing w:val="4"/>
          <w:szCs w:val="24"/>
          <w:shd w:val="clear" w:color="auto" w:fill="FCFCFC"/>
        </w:rPr>
        <w:t>doi: 10.2307/2061848</w:t>
      </w:r>
    </w:p>
    <w:p w14:paraId="2448697A" w14:textId="3826ED14" w:rsidR="0039055A" w:rsidRDefault="0039055A" w:rsidP="00763A14">
      <w:pPr>
        <w:pStyle w:val="EndNoteBibliography"/>
        <w:spacing w:after="0" w:line="480" w:lineRule="auto"/>
        <w:ind w:left="720" w:hanging="720"/>
        <w:rPr>
          <w:rFonts w:ascii="Times New Roman" w:hAnsi="Times New Roman" w:cs="Times New Roman"/>
          <w:noProof w:val="0"/>
          <w:szCs w:val="24"/>
          <w:lang w:val="en-GB"/>
        </w:rPr>
      </w:pPr>
      <w:r w:rsidRPr="007C7E97">
        <w:rPr>
          <w:rFonts w:ascii="Times New Roman" w:hAnsi="Times New Roman" w:cs="Times New Roman"/>
          <w:noProof w:val="0"/>
          <w:szCs w:val="24"/>
          <w:lang w:val="en-GB"/>
        </w:rPr>
        <w:t>Watkins, S.C. (1991)</w:t>
      </w:r>
      <w:r w:rsidR="0050391D">
        <w:rPr>
          <w:rFonts w:ascii="Times New Roman" w:hAnsi="Times New Roman" w:cs="Times New Roman"/>
          <w:noProof w:val="0"/>
          <w:szCs w:val="24"/>
          <w:lang w:val="en-GB"/>
        </w:rPr>
        <w:t>.</w:t>
      </w:r>
      <w:r w:rsidRPr="007C7E97">
        <w:rPr>
          <w:rFonts w:ascii="Times New Roman" w:hAnsi="Times New Roman" w:cs="Times New Roman"/>
          <w:noProof w:val="0"/>
          <w:szCs w:val="24"/>
          <w:lang w:val="en-GB"/>
        </w:rPr>
        <w:t xml:space="preserve"> </w:t>
      </w:r>
      <w:r w:rsidRPr="007C7E97">
        <w:rPr>
          <w:rFonts w:ascii="Times New Roman" w:hAnsi="Times New Roman" w:cs="Times New Roman"/>
          <w:i/>
          <w:iCs/>
          <w:noProof w:val="0"/>
          <w:szCs w:val="24"/>
          <w:lang w:val="en-GB"/>
        </w:rPr>
        <w:t xml:space="preserve">From </w:t>
      </w:r>
      <w:r w:rsidR="00CD1DF3" w:rsidRPr="007C7E97">
        <w:rPr>
          <w:rFonts w:ascii="Times New Roman" w:hAnsi="Times New Roman" w:cs="Times New Roman"/>
          <w:i/>
          <w:iCs/>
          <w:noProof w:val="0"/>
          <w:szCs w:val="24"/>
          <w:lang w:val="en-GB"/>
        </w:rPr>
        <w:t>p</w:t>
      </w:r>
      <w:r w:rsidRPr="007C7E97">
        <w:rPr>
          <w:rFonts w:ascii="Times New Roman" w:hAnsi="Times New Roman" w:cs="Times New Roman"/>
          <w:i/>
          <w:iCs/>
          <w:noProof w:val="0"/>
          <w:szCs w:val="24"/>
          <w:lang w:val="en-GB"/>
        </w:rPr>
        <w:t xml:space="preserve">rovinces into </w:t>
      </w:r>
      <w:r w:rsidR="00CD1DF3" w:rsidRPr="007C7E97">
        <w:rPr>
          <w:rFonts w:ascii="Times New Roman" w:hAnsi="Times New Roman" w:cs="Times New Roman"/>
          <w:i/>
          <w:iCs/>
          <w:noProof w:val="0"/>
          <w:szCs w:val="24"/>
          <w:lang w:val="en-GB"/>
        </w:rPr>
        <w:t>n</w:t>
      </w:r>
      <w:r w:rsidRPr="007C7E97">
        <w:rPr>
          <w:rFonts w:ascii="Times New Roman" w:hAnsi="Times New Roman" w:cs="Times New Roman"/>
          <w:i/>
          <w:iCs/>
          <w:noProof w:val="0"/>
          <w:szCs w:val="24"/>
          <w:lang w:val="en-GB"/>
        </w:rPr>
        <w:t xml:space="preserve">ations: </w:t>
      </w:r>
      <w:r w:rsidR="00CD1DF3" w:rsidRPr="007C7E97">
        <w:rPr>
          <w:rFonts w:ascii="Times New Roman" w:hAnsi="Times New Roman" w:cs="Times New Roman"/>
          <w:i/>
          <w:iCs/>
          <w:noProof w:val="0"/>
          <w:szCs w:val="24"/>
          <w:lang w:val="en-GB"/>
        </w:rPr>
        <w:t>d</w:t>
      </w:r>
      <w:r w:rsidRPr="007C7E97">
        <w:rPr>
          <w:rFonts w:ascii="Times New Roman" w:hAnsi="Times New Roman" w:cs="Times New Roman"/>
          <w:i/>
          <w:iCs/>
          <w:noProof w:val="0"/>
          <w:szCs w:val="24"/>
          <w:lang w:val="en-GB"/>
        </w:rPr>
        <w:t xml:space="preserve">emographic </w:t>
      </w:r>
      <w:r w:rsidR="00CD1DF3" w:rsidRPr="007C7E97">
        <w:rPr>
          <w:rFonts w:ascii="Times New Roman" w:hAnsi="Times New Roman" w:cs="Times New Roman"/>
          <w:i/>
          <w:iCs/>
          <w:noProof w:val="0"/>
          <w:szCs w:val="24"/>
          <w:lang w:val="en-GB"/>
        </w:rPr>
        <w:t>i</w:t>
      </w:r>
      <w:r w:rsidRPr="007C7E97">
        <w:rPr>
          <w:rFonts w:ascii="Times New Roman" w:hAnsi="Times New Roman" w:cs="Times New Roman"/>
          <w:i/>
          <w:iCs/>
          <w:noProof w:val="0"/>
          <w:szCs w:val="24"/>
          <w:lang w:val="en-GB"/>
        </w:rPr>
        <w:t>ntegration in Western Europe 1870–1960</w:t>
      </w:r>
      <w:r w:rsidRPr="007C7E97">
        <w:rPr>
          <w:rFonts w:ascii="Times New Roman" w:hAnsi="Times New Roman" w:cs="Times New Roman"/>
          <w:noProof w:val="0"/>
          <w:szCs w:val="24"/>
          <w:lang w:val="en-GB"/>
        </w:rPr>
        <w:t>. Princeton: Princeton University Press.</w:t>
      </w:r>
    </w:p>
    <w:p w14:paraId="2D20D3AC" w14:textId="77777777" w:rsidR="0036040B" w:rsidRDefault="005873D1" w:rsidP="00763A14">
      <w:pPr>
        <w:pStyle w:val="EndNoteBibliography"/>
        <w:spacing w:after="0" w:line="480" w:lineRule="auto"/>
        <w:ind w:left="720" w:hanging="720"/>
        <w:rPr>
          <w:rFonts w:ascii="Times New Roman" w:hAnsi="Times New Roman" w:cs="Times New Roman"/>
          <w:noProof w:val="0"/>
          <w:szCs w:val="24"/>
          <w:lang w:val="en-GB"/>
        </w:rPr>
      </w:pPr>
      <w:r>
        <w:rPr>
          <w:rFonts w:ascii="Times New Roman" w:hAnsi="Times New Roman" w:cs="Times New Roman"/>
          <w:noProof w:val="0"/>
          <w:szCs w:val="24"/>
          <w:lang w:val="en-GB"/>
        </w:rPr>
        <w:lastRenderedPageBreak/>
        <w:t>Westoff, C.F</w:t>
      </w:r>
      <w:r w:rsidR="00272266">
        <w:rPr>
          <w:rFonts w:ascii="Times New Roman" w:hAnsi="Times New Roman" w:cs="Times New Roman"/>
          <w:noProof w:val="0"/>
          <w:szCs w:val="24"/>
          <w:lang w:val="en-GB"/>
        </w:rPr>
        <w:t xml:space="preserve">. </w:t>
      </w:r>
      <w:r>
        <w:rPr>
          <w:rFonts w:ascii="Times New Roman" w:hAnsi="Times New Roman" w:cs="Times New Roman"/>
          <w:noProof w:val="0"/>
          <w:szCs w:val="24"/>
          <w:lang w:val="en-GB"/>
        </w:rPr>
        <w:t>and Koffman</w:t>
      </w:r>
      <w:r w:rsidR="00272266">
        <w:rPr>
          <w:rFonts w:ascii="Times New Roman" w:hAnsi="Times New Roman" w:cs="Times New Roman"/>
          <w:noProof w:val="0"/>
          <w:szCs w:val="24"/>
          <w:lang w:val="en-GB"/>
        </w:rPr>
        <w:t>, D.A.</w:t>
      </w:r>
      <w:r>
        <w:rPr>
          <w:rFonts w:ascii="Times New Roman" w:hAnsi="Times New Roman" w:cs="Times New Roman"/>
          <w:noProof w:val="0"/>
          <w:szCs w:val="24"/>
          <w:lang w:val="en-GB"/>
        </w:rPr>
        <w:t xml:space="preserve"> (2011)</w:t>
      </w:r>
      <w:r w:rsidR="00272266">
        <w:rPr>
          <w:rFonts w:ascii="Times New Roman" w:hAnsi="Times New Roman" w:cs="Times New Roman"/>
          <w:noProof w:val="0"/>
          <w:szCs w:val="24"/>
          <w:lang w:val="en-GB"/>
        </w:rPr>
        <w:t>.</w:t>
      </w:r>
      <w:r>
        <w:rPr>
          <w:rFonts w:ascii="Times New Roman" w:hAnsi="Times New Roman" w:cs="Times New Roman"/>
          <w:noProof w:val="0"/>
          <w:szCs w:val="24"/>
          <w:lang w:val="en-GB"/>
        </w:rPr>
        <w:t xml:space="preserve"> The association of television and radio with reproductive behaviour</w:t>
      </w:r>
      <w:r w:rsidR="0002317D">
        <w:rPr>
          <w:rFonts w:ascii="Times New Roman" w:hAnsi="Times New Roman" w:cs="Times New Roman"/>
          <w:noProof w:val="0"/>
          <w:szCs w:val="24"/>
          <w:lang w:val="en-GB"/>
        </w:rPr>
        <w:t>.</w:t>
      </w:r>
      <w:r>
        <w:rPr>
          <w:rFonts w:ascii="Times New Roman" w:hAnsi="Times New Roman" w:cs="Times New Roman"/>
          <w:noProof w:val="0"/>
          <w:szCs w:val="24"/>
          <w:lang w:val="en-GB"/>
        </w:rPr>
        <w:t xml:space="preserve"> </w:t>
      </w:r>
      <w:r w:rsidRPr="00CD248F">
        <w:rPr>
          <w:rFonts w:ascii="Times New Roman" w:hAnsi="Times New Roman" w:cs="Times New Roman"/>
          <w:i/>
          <w:noProof w:val="0"/>
          <w:szCs w:val="24"/>
          <w:lang w:val="en-GB"/>
        </w:rPr>
        <w:t>Population and Development Review</w:t>
      </w:r>
      <w:r>
        <w:rPr>
          <w:rFonts w:ascii="Times New Roman" w:hAnsi="Times New Roman" w:cs="Times New Roman"/>
          <w:noProof w:val="0"/>
          <w:szCs w:val="24"/>
          <w:lang w:val="en-GB"/>
        </w:rPr>
        <w:t xml:space="preserve"> 37</w:t>
      </w:r>
      <w:r w:rsidR="0050391D">
        <w:rPr>
          <w:rFonts w:ascii="Times New Roman" w:hAnsi="Times New Roman" w:cs="Times New Roman"/>
          <w:noProof w:val="0"/>
          <w:szCs w:val="24"/>
          <w:lang w:val="en-GB"/>
        </w:rPr>
        <w:t xml:space="preserve">: </w:t>
      </w:r>
      <w:r>
        <w:rPr>
          <w:rFonts w:ascii="Times New Roman" w:hAnsi="Times New Roman" w:cs="Times New Roman"/>
          <w:noProof w:val="0"/>
          <w:szCs w:val="24"/>
          <w:lang w:val="en-GB"/>
        </w:rPr>
        <w:t>749-</w:t>
      </w:r>
      <w:r w:rsidR="0050391D">
        <w:rPr>
          <w:rFonts w:ascii="Times New Roman" w:hAnsi="Times New Roman" w:cs="Times New Roman"/>
          <w:noProof w:val="0"/>
          <w:szCs w:val="24"/>
          <w:lang w:val="en-GB"/>
        </w:rPr>
        <w:t>7</w:t>
      </w:r>
      <w:r>
        <w:rPr>
          <w:rFonts w:ascii="Times New Roman" w:hAnsi="Times New Roman" w:cs="Times New Roman"/>
          <w:noProof w:val="0"/>
          <w:szCs w:val="24"/>
          <w:lang w:val="en-GB"/>
        </w:rPr>
        <w:t xml:space="preserve">59. </w:t>
      </w:r>
    </w:p>
    <w:p w14:paraId="1818160A" w14:textId="5F654BAB" w:rsidR="005873D1" w:rsidRPr="0036040B" w:rsidRDefault="0036040B" w:rsidP="00763A14">
      <w:pPr>
        <w:pStyle w:val="EndNoteBibliography"/>
        <w:spacing w:after="0" w:line="480" w:lineRule="auto"/>
        <w:ind w:left="720" w:hanging="720"/>
        <w:rPr>
          <w:rFonts w:ascii="Times New Roman" w:hAnsi="Times New Roman" w:cs="Times New Roman"/>
          <w:noProof w:val="0"/>
          <w:szCs w:val="24"/>
          <w:lang w:val="en-GB"/>
        </w:rPr>
      </w:pPr>
      <w:r w:rsidRPr="0036040B">
        <w:rPr>
          <w:rFonts w:ascii="Times New Roman" w:hAnsi="Times New Roman" w:cs="Times New Roman"/>
          <w:noProof w:val="0"/>
          <w:szCs w:val="24"/>
          <w:lang w:val="en-GB"/>
        </w:rPr>
        <w:tab/>
      </w:r>
      <w:hyperlink r:id="rId22" w:history="1">
        <w:r w:rsidRPr="00CD248F">
          <w:rPr>
            <w:rFonts w:ascii="Times New Roman" w:hAnsi="Times New Roman" w:cs="Times New Roman"/>
            <w:bCs/>
            <w:noProof w:val="0"/>
            <w:szCs w:val="24"/>
            <w:shd w:val="clear" w:color="auto" w:fill="FFFFFF"/>
            <w:lang w:val="en-GB"/>
          </w:rPr>
          <w:t>doi: 10.1111/j.1728-4457.2011.00455.x</w:t>
        </w:r>
      </w:hyperlink>
    </w:p>
    <w:p w14:paraId="22C797F4" w14:textId="0A167B17" w:rsidR="000955F5" w:rsidRPr="007C7E97" w:rsidRDefault="000E0EC1" w:rsidP="00763A14">
      <w:pPr>
        <w:spacing w:after="0" w:line="480" w:lineRule="auto"/>
        <w:ind w:left="709" w:hanging="709"/>
        <w:rPr>
          <w:rFonts w:cs="Times New Roman"/>
          <w:szCs w:val="24"/>
        </w:rPr>
      </w:pPr>
      <w:r w:rsidRPr="007C7E97">
        <w:rPr>
          <w:rFonts w:cs="Times New Roman"/>
          <w:szCs w:val="24"/>
        </w:rPr>
        <w:t>World Bank (2016)</w:t>
      </w:r>
      <w:r w:rsidR="00272266">
        <w:rPr>
          <w:rFonts w:cs="Times New Roman"/>
          <w:szCs w:val="24"/>
        </w:rPr>
        <w:t>.</w:t>
      </w:r>
      <w:r w:rsidRPr="007C7E97">
        <w:rPr>
          <w:rFonts w:cs="Times New Roman"/>
          <w:szCs w:val="24"/>
        </w:rPr>
        <w:t xml:space="preserve"> Data. Geneva</w:t>
      </w:r>
      <w:r w:rsidR="00CD1DF3" w:rsidRPr="007C7E97">
        <w:rPr>
          <w:rFonts w:cs="Times New Roman"/>
          <w:szCs w:val="24"/>
        </w:rPr>
        <w:t>:</w:t>
      </w:r>
      <w:r w:rsidR="00072FAC" w:rsidRPr="007C7E97">
        <w:rPr>
          <w:rFonts w:cs="Times New Roman"/>
          <w:szCs w:val="24"/>
        </w:rPr>
        <w:t xml:space="preserve"> </w:t>
      </w:r>
      <w:r w:rsidRPr="007C7E97">
        <w:rPr>
          <w:rFonts w:cs="Times New Roman"/>
          <w:szCs w:val="24"/>
        </w:rPr>
        <w:t>World Bank Group.</w:t>
      </w:r>
      <w:r w:rsidR="00B847EF" w:rsidRPr="007C7E97">
        <w:rPr>
          <w:rFonts w:cs="Times New Roman"/>
          <w:szCs w:val="24"/>
        </w:rPr>
        <w:t xml:space="preserve"> </w:t>
      </w:r>
      <w:hyperlink r:id="rId23" w:history="1">
        <w:r w:rsidR="00533BD6" w:rsidRPr="007C7E97">
          <w:rPr>
            <w:rStyle w:val="Hyperlink"/>
            <w:rFonts w:cs="Times New Roman"/>
            <w:szCs w:val="24"/>
          </w:rPr>
          <w:t>http://databank.worldbank.org/data/reports.aspx?source=2&amp;country=MMR</w:t>
        </w:r>
      </w:hyperlink>
      <w:r w:rsidR="00B847EF" w:rsidRPr="007C7E97">
        <w:rPr>
          <w:rFonts w:cs="Times New Roman"/>
          <w:szCs w:val="24"/>
        </w:rPr>
        <w:t xml:space="preserve"> [accessed </w:t>
      </w:r>
      <w:r w:rsidR="0050391D">
        <w:rPr>
          <w:rFonts w:cs="Times New Roman"/>
          <w:szCs w:val="24"/>
        </w:rPr>
        <w:t>14 May 2019</w:t>
      </w:r>
      <w:r w:rsidR="00B847EF" w:rsidRPr="007C7E97">
        <w:rPr>
          <w:rFonts w:cs="Times New Roman"/>
          <w:szCs w:val="24"/>
        </w:rPr>
        <w:t>]</w:t>
      </w:r>
    </w:p>
    <w:p w14:paraId="31C3B95A" w14:textId="5C40C98D" w:rsidR="006D190A" w:rsidRDefault="006D190A" w:rsidP="00763A14">
      <w:pPr>
        <w:spacing w:after="0" w:line="480" w:lineRule="auto"/>
        <w:ind w:left="709" w:hanging="709"/>
        <w:rPr>
          <w:rFonts w:cs="Times New Roman"/>
          <w:szCs w:val="24"/>
        </w:rPr>
      </w:pPr>
      <w:r w:rsidRPr="007C7E97">
        <w:rPr>
          <w:rFonts w:cs="Times New Roman"/>
          <w:szCs w:val="24"/>
        </w:rPr>
        <w:t>WorldPop (201</w:t>
      </w:r>
      <w:r w:rsidR="0036040B">
        <w:rPr>
          <w:rFonts w:cs="Times New Roman"/>
          <w:szCs w:val="24"/>
        </w:rPr>
        <w:t>7</w:t>
      </w:r>
      <w:r w:rsidRPr="007C7E97">
        <w:rPr>
          <w:rFonts w:cs="Times New Roman"/>
          <w:szCs w:val="24"/>
        </w:rPr>
        <w:t>)</w:t>
      </w:r>
      <w:r w:rsidR="00272266">
        <w:rPr>
          <w:rFonts w:cs="Times New Roman"/>
          <w:szCs w:val="24"/>
        </w:rPr>
        <w:t>.</w:t>
      </w:r>
      <w:r w:rsidRPr="007C7E97">
        <w:rPr>
          <w:rFonts w:cs="Times New Roman"/>
          <w:szCs w:val="24"/>
        </w:rPr>
        <w:t xml:space="preserve"> Myanmar population map metadata report.  Southampton: GeoData Institute, University of Southampton.</w:t>
      </w:r>
      <w:r w:rsidR="00CC50F0" w:rsidRPr="00CC50F0">
        <w:t xml:space="preserve"> </w:t>
      </w:r>
      <w:hyperlink r:id="rId24" w:history="1">
        <w:r w:rsidR="00CC50F0" w:rsidRPr="00CC50F0">
          <w:rPr>
            <w:color w:val="0000FF"/>
            <w:u w:val="single"/>
          </w:rPr>
          <w:t>https://www.worldpop.org/tabs/gdata/html/57/Myanmar_100m_Population_metadata.html</w:t>
        </w:r>
      </w:hyperlink>
      <w:r w:rsidR="00CC50F0">
        <w:t xml:space="preserve"> [accessed 14 May 2019].</w:t>
      </w:r>
    </w:p>
    <w:p w14:paraId="5537C23B" w14:textId="5A5384EF" w:rsidR="006D190A" w:rsidRPr="007C7E97" w:rsidRDefault="0036040B" w:rsidP="00CD248F">
      <w:pPr>
        <w:rPr>
          <w:rFonts w:cs="Times New Roman"/>
          <w:szCs w:val="24"/>
        </w:rPr>
      </w:pPr>
      <w:r>
        <w:rPr>
          <w:rFonts w:cs="Times New Roman"/>
          <w:szCs w:val="24"/>
        </w:rPr>
        <w:tab/>
      </w:r>
      <w:r w:rsidR="006D190A" w:rsidRPr="007C7E97">
        <w:rPr>
          <w:rFonts w:cs="Times New Roman"/>
          <w:szCs w:val="24"/>
        </w:rPr>
        <w:t xml:space="preserve"> </w:t>
      </w:r>
    </w:p>
    <w:p w14:paraId="17673E2C" w14:textId="77777777" w:rsidR="005873D1" w:rsidRDefault="005873D1">
      <w:pPr>
        <w:rPr>
          <w:noProof/>
          <w:color w:val="000000"/>
        </w:rPr>
      </w:pPr>
      <w:bookmarkStart w:id="0" w:name="_Hlk542719"/>
      <w:r>
        <w:rPr>
          <w:noProof/>
          <w:color w:val="000000"/>
        </w:rPr>
        <w:br w:type="page"/>
      </w:r>
    </w:p>
    <w:bookmarkEnd w:id="0"/>
    <w:p w14:paraId="4FBEA8D7" w14:textId="152F356F" w:rsidR="000955F5" w:rsidRPr="007C7E97" w:rsidRDefault="000955F5" w:rsidP="000955F5">
      <w:pPr>
        <w:spacing w:after="0" w:line="480" w:lineRule="auto"/>
        <w:ind w:left="709" w:hanging="709"/>
        <w:rPr>
          <w:rFonts w:cs="Times New Roman"/>
          <w:szCs w:val="24"/>
        </w:rPr>
      </w:pPr>
      <w:r w:rsidRPr="007C7E97">
        <w:rPr>
          <w:rFonts w:cs="Times New Roman"/>
          <w:szCs w:val="24"/>
        </w:rPr>
        <w:lastRenderedPageBreak/>
        <w:t>Figure 1</w:t>
      </w:r>
    </w:p>
    <w:p w14:paraId="5955E2DC" w14:textId="77777777" w:rsidR="00BA61FB" w:rsidRPr="007C7E97" w:rsidRDefault="000955F5" w:rsidP="00BA61FB">
      <w:pPr>
        <w:spacing w:after="0" w:line="480" w:lineRule="auto"/>
        <w:jc w:val="both"/>
        <w:rPr>
          <w:rFonts w:cs="Times New Roman"/>
          <w:szCs w:val="24"/>
        </w:rPr>
      </w:pPr>
      <w:r w:rsidRPr="007C7E97">
        <w:rPr>
          <w:rFonts w:cs="Times New Roman"/>
          <w:szCs w:val="24"/>
        </w:rPr>
        <w:t>States and regions of Myanmar, 2014</w:t>
      </w:r>
      <w:r w:rsidR="00BA61FB" w:rsidRPr="007C7E97">
        <w:rPr>
          <w:rFonts w:cs="Times New Roman"/>
          <w:szCs w:val="24"/>
        </w:rPr>
        <w:t xml:space="preserve"> (a), and conflict incidents during year 2014 (b)</w:t>
      </w:r>
    </w:p>
    <w:p w14:paraId="5B6E9128" w14:textId="53B28635" w:rsidR="00BA61FB" w:rsidRPr="007C7E97" w:rsidRDefault="0067221B" w:rsidP="00BA61FB">
      <w:pPr>
        <w:spacing w:after="0" w:line="480" w:lineRule="auto"/>
        <w:jc w:val="both"/>
        <w:rPr>
          <w:rFonts w:cs="Times New Roman"/>
          <w:szCs w:val="24"/>
        </w:rPr>
      </w:pPr>
      <w:r w:rsidRPr="007C7E97">
        <w:rPr>
          <w:rFonts w:cs="Times New Roman"/>
          <w:szCs w:val="24"/>
        </w:rPr>
        <w:t xml:space="preserve">  </w:t>
      </w:r>
      <w:r w:rsidR="00BA61FB" w:rsidRPr="007C7E97">
        <w:rPr>
          <w:rFonts w:cs="Times New Roman"/>
          <w:szCs w:val="24"/>
        </w:rPr>
        <w:t xml:space="preserve">(a)                                                                          (b) </w:t>
      </w:r>
    </w:p>
    <w:p w14:paraId="0AE16F75" w14:textId="6B2CD84F" w:rsidR="000955F5" w:rsidRPr="007C7E97" w:rsidRDefault="000955F5" w:rsidP="00763A14">
      <w:pPr>
        <w:spacing w:after="0" w:line="480" w:lineRule="auto"/>
        <w:jc w:val="both"/>
        <w:rPr>
          <w:rFonts w:cs="Times New Roman"/>
          <w:szCs w:val="24"/>
        </w:rPr>
      </w:pPr>
      <w:r w:rsidRPr="007C7E97">
        <w:rPr>
          <w:rFonts w:cs="Times New Roman"/>
          <w:noProof/>
          <w:szCs w:val="24"/>
          <w:lang w:eastAsia="en-GB"/>
        </w:rPr>
        <w:drawing>
          <wp:inline distT="0" distB="0" distL="0" distR="0" wp14:anchorId="7FE4B5DA" wp14:editId="626BA617">
            <wp:extent cx="2821503"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5629" cy="4149870"/>
                    </a:xfrm>
                    <a:prstGeom prst="rect">
                      <a:avLst/>
                    </a:prstGeom>
                    <a:noFill/>
                  </pic:spPr>
                </pic:pic>
              </a:graphicData>
            </a:graphic>
          </wp:inline>
        </w:drawing>
      </w:r>
      <w:r w:rsidR="00BA61FB" w:rsidRPr="007C7E97">
        <w:t xml:space="preserve"> </w:t>
      </w:r>
      <w:r w:rsidR="00BA61FB" w:rsidRPr="007C7E97">
        <w:rPr>
          <w:noProof/>
          <w:lang w:eastAsia="en-GB"/>
        </w:rPr>
        <w:drawing>
          <wp:inline distT="0" distB="0" distL="0" distR="0" wp14:anchorId="0016C4AC" wp14:editId="57A9EBC1">
            <wp:extent cx="2871142" cy="406146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79430" cy="4073184"/>
                    </a:xfrm>
                    <a:prstGeom prst="rect">
                      <a:avLst/>
                    </a:prstGeom>
                    <a:noFill/>
                    <a:ln>
                      <a:noFill/>
                    </a:ln>
                  </pic:spPr>
                </pic:pic>
              </a:graphicData>
            </a:graphic>
          </wp:inline>
        </w:drawing>
      </w:r>
    </w:p>
    <w:p w14:paraId="788B271E" w14:textId="0CE9F951" w:rsidR="000955F5" w:rsidRPr="007C7E97" w:rsidRDefault="000955F5" w:rsidP="000955F5">
      <w:pPr>
        <w:spacing w:after="0" w:line="480" w:lineRule="auto"/>
        <w:contextualSpacing/>
        <w:jc w:val="both"/>
        <w:rPr>
          <w:rFonts w:cs="Times New Roman"/>
          <w:szCs w:val="24"/>
        </w:rPr>
      </w:pPr>
      <w:r w:rsidRPr="007C7E97">
        <w:rPr>
          <w:rFonts w:cs="Times New Roman"/>
          <w:szCs w:val="24"/>
          <w:lang w:val="fr-FR"/>
        </w:rPr>
        <w:t>Source: Myanmar Information Management Union (2007)</w:t>
      </w:r>
      <w:r w:rsidR="00BA61FB" w:rsidRPr="007C7E97">
        <w:rPr>
          <w:rFonts w:cs="Times New Roman"/>
          <w:szCs w:val="24"/>
          <w:lang w:val="fr-FR"/>
        </w:rPr>
        <w:t xml:space="preserve">; </w:t>
      </w:r>
      <w:r w:rsidR="00B84803" w:rsidRPr="007C7E97">
        <w:rPr>
          <w:rFonts w:cs="Times New Roman"/>
          <w:szCs w:val="24"/>
          <w:lang w:val="fr-FR"/>
        </w:rPr>
        <w:t xml:space="preserve">Raleigh </w:t>
      </w:r>
      <w:r w:rsidR="00B84803" w:rsidRPr="007C7E97">
        <w:rPr>
          <w:rFonts w:cs="Times New Roman"/>
          <w:i/>
          <w:szCs w:val="24"/>
          <w:lang w:val="fr-FR"/>
        </w:rPr>
        <w:t>et al</w:t>
      </w:r>
      <w:r w:rsidR="00B84803" w:rsidRPr="007C7E97">
        <w:rPr>
          <w:rFonts w:cs="Times New Roman"/>
          <w:szCs w:val="24"/>
          <w:lang w:val="fr-FR"/>
        </w:rPr>
        <w:t xml:space="preserve">. </w:t>
      </w:r>
      <w:r w:rsidR="00B84803" w:rsidRPr="007C7E97">
        <w:rPr>
          <w:rFonts w:cs="Times New Roman"/>
          <w:szCs w:val="24"/>
        </w:rPr>
        <w:t>(2010).</w:t>
      </w:r>
    </w:p>
    <w:p w14:paraId="1F22E2E5" w14:textId="77777777" w:rsidR="000955F5" w:rsidRPr="007C7E97" w:rsidRDefault="000955F5">
      <w:pPr>
        <w:rPr>
          <w:rFonts w:cs="Times New Roman"/>
          <w:bCs/>
          <w:szCs w:val="24"/>
        </w:rPr>
      </w:pPr>
    </w:p>
    <w:p w14:paraId="466CF53F" w14:textId="77777777" w:rsidR="00BA61FB" w:rsidRPr="007C7E97" w:rsidRDefault="00BA61FB">
      <w:pPr>
        <w:rPr>
          <w:rFonts w:cs="Times New Roman"/>
          <w:bCs/>
          <w:szCs w:val="24"/>
        </w:rPr>
      </w:pPr>
      <w:r w:rsidRPr="007C7E97">
        <w:rPr>
          <w:rFonts w:cs="Times New Roman"/>
          <w:bCs/>
          <w:szCs w:val="24"/>
        </w:rPr>
        <w:br w:type="page"/>
      </w:r>
    </w:p>
    <w:p w14:paraId="4BEFF0C7" w14:textId="366B1E0F" w:rsidR="000955F5" w:rsidRPr="007C7E97" w:rsidRDefault="000955F5" w:rsidP="000955F5">
      <w:pPr>
        <w:spacing w:after="0" w:line="480" w:lineRule="auto"/>
        <w:rPr>
          <w:rFonts w:cs="Times New Roman"/>
          <w:bCs/>
          <w:szCs w:val="24"/>
        </w:rPr>
      </w:pPr>
      <w:r w:rsidRPr="007C7E97">
        <w:rPr>
          <w:rFonts w:cs="Times New Roman"/>
          <w:bCs/>
          <w:szCs w:val="24"/>
        </w:rPr>
        <w:lastRenderedPageBreak/>
        <w:t xml:space="preserve">Figure 2 </w:t>
      </w:r>
    </w:p>
    <w:p w14:paraId="4EF4ECC4" w14:textId="094DDDD0" w:rsidR="000955F5" w:rsidRPr="007C7E97" w:rsidRDefault="000955F5" w:rsidP="000955F5">
      <w:pPr>
        <w:spacing w:after="0" w:line="480" w:lineRule="auto"/>
        <w:rPr>
          <w:rFonts w:cs="Times New Roman"/>
          <w:szCs w:val="24"/>
        </w:rPr>
      </w:pPr>
      <w:r w:rsidRPr="007C7E97">
        <w:rPr>
          <w:rFonts w:cs="Times New Roman"/>
          <w:szCs w:val="24"/>
        </w:rPr>
        <w:t>Township fertility rates: Myanmar</w:t>
      </w:r>
      <w:r w:rsidR="0067221B" w:rsidRPr="007C7E97">
        <w:rPr>
          <w:rFonts w:cs="Times New Roman"/>
          <w:szCs w:val="24"/>
        </w:rPr>
        <w:t>,</w:t>
      </w:r>
      <w:r w:rsidRPr="007C7E97">
        <w:rPr>
          <w:rFonts w:cs="Times New Roman"/>
          <w:szCs w:val="24"/>
        </w:rPr>
        <w:t xml:space="preserve"> 1983 </w:t>
      </w:r>
      <w:r w:rsidR="0067221B" w:rsidRPr="007C7E97">
        <w:rPr>
          <w:rFonts w:cs="Times New Roman"/>
          <w:szCs w:val="24"/>
        </w:rPr>
        <w:t xml:space="preserve">(a) </w:t>
      </w:r>
      <w:r w:rsidRPr="007C7E97">
        <w:rPr>
          <w:rFonts w:cs="Times New Roman"/>
          <w:szCs w:val="24"/>
        </w:rPr>
        <w:t>and 2014</w:t>
      </w:r>
      <w:r w:rsidR="0067221B" w:rsidRPr="007C7E97">
        <w:rPr>
          <w:rFonts w:cs="Times New Roman"/>
          <w:szCs w:val="24"/>
        </w:rPr>
        <w:t xml:space="preserve"> (b)</w:t>
      </w:r>
    </w:p>
    <w:p w14:paraId="0B4326C5" w14:textId="3B899411" w:rsidR="0067221B" w:rsidRPr="007C7E97" w:rsidRDefault="0067221B" w:rsidP="000955F5">
      <w:pPr>
        <w:spacing w:after="0" w:line="480" w:lineRule="auto"/>
        <w:rPr>
          <w:rFonts w:cs="Times New Roman"/>
          <w:bCs/>
          <w:szCs w:val="24"/>
        </w:rPr>
      </w:pPr>
      <w:r w:rsidRPr="007C7E97">
        <w:rPr>
          <w:rFonts w:cs="Times New Roman"/>
          <w:szCs w:val="24"/>
        </w:rPr>
        <w:t xml:space="preserve">  (a)                                                                           (b)</w:t>
      </w:r>
    </w:p>
    <w:p w14:paraId="252BF951" w14:textId="77777777" w:rsidR="000955F5" w:rsidRPr="007C7E97" w:rsidRDefault="000955F5" w:rsidP="000955F5">
      <w:pPr>
        <w:spacing w:after="0" w:line="480" w:lineRule="auto"/>
        <w:jc w:val="center"/>
        <w:rPr>
          <w:rFonts w:cs="Times New Roman"/>
          <w:szCs w:val="24"/>
        </w:rPr>
      </w:pPr>
      <w:r w:rsidRPr="007C7E97">
        <w:rPr>
          <w:rFonts w:cs="Times New Roman"/>
          <w:noProof/>
          <w:szCs w:val="24"/>
          <w:lang w:eastAsia="en-GB"/>
        </w:rPr>
        <w:drawing>
          <wp:inline distT="0" distB="0" distL="0" distR="0" wp14:anchorId="517EBDB6" wp14:editId="5B248AB9">
            <wp:extent cx="2793184" cy="39471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983 TFR Map_township.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94651" cy="3949233"/>
                    </a:xfrm>
                    <a:prstGeom prst="rect">
                      <a:avLst/>
                    </a:prstGeom>
                  </pic:spPr>
                </pic:pic>
              </a:graphicData>
            </a:graphic>
          </wp:inline>
        </w:drawing>
      </w:r>
      <w:r w:rsidRPr="007C7E97">
        <w:rPr>
          <w:rFonts w:cs="Times New Roman"/>
          <w:noProof/>
          <w:szCs w:val="24"/>
          <w:lang w:eastAsia="en-GB"/>
        </w:rPr>
        <w:drawing>
          <wp:inline distT="0" distB="0" distL="0" distR="0" wp14:anchorId="7E8CAF1F" wp14:editId="72C0714B">
            <wp:extent cx="2804160" cy="39626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4 TFR Map_township.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20754" cy="3986121"/>
                    </a:xfrm>
                    <a:prstGeom prst="rect">
                      <a:avLst/>
                    </a:prstGeom>
                  </pic:spPr>
                </pic:pic>
              </a:graphicData>
            </a:graphic>
          </wp:inline>
        </w:drawing>
      </w:r>
    </w:p>
    <w:p w14:paraId="2308514C" w14:textId="53FD174A" w:rsidR="000955F5" w:rsidRPr="007C7E97" w:rsidRDefault="000955F5" w:rsidP="000955F5">
      <w:pPr>
        <w:spacing w:after="0" w:line="240" w:lineRule="auto"/>
        <w:rPr>
          <w:rFonts w:cs="Times New Roman"/>
          <w:szCs w:val="24"/>
        </w:rPr>
      </w:pPr>
      <w:r w:rsidRPr="007C7E97">
        <w:rPr>
          <w:rFonts w:cs="Times New Roman"/>
          <w:szCs w:val="24"/>
        </w:rPr>
        <w:t xml:space="preserve">Note: For method of calculation of </w:t>
      </w:r>
      <w:r w:rsidRPr="007C7E97">
        <w:rPr>
          <w:rFonts w:cs="Times New Roman"/>
          <w:iCs/>
          <w:szCs w:val="24"/>
        </w:rPr>
        <w:t>iTFR for 1983</w:t>
      </w:r>
      <w:r w:rsidRPr="007C7E97">
        <w:rPr>
          <w:rFonts w:cs="Times New Roman"/>
          <w:szCs w:val="24"/>
        </w:rPr>
        <w:t xml:space="preserve">, see Hauer </w:t>
      </w:r>
      <w:r w:rsidRPr="007C7E97">
        <w:rPr>
          <w:rFonts w:cs="Times New Roman"/>
          <w:i/>
          <w:szCs w:val="24"/>
        </w:rPr>
        <w:t>et al</w:t>
      </w:r>
      <w:r w:rsidRPr="007C7E97">
        <w:rPr>
          <w:rFonts w:cs="Times New Roman"/>
          <w:szCs w:val="24"/>
        </w:rPr>
        <w:t>. (2013).</w:t>
      </w:r>
    </w:p>
    <w:p w14:paraId="1123A548" w14:textId="77777777" w:rsidR="000955F5" w:rsidRPr="007C7E97" w:rsidRDefault="000955F5" w:rsidP="000955F5">
      <w:pPr>
        <w:spacing w:after="0" w:line="240" w:lineRule="auto"/>
        <w:rPr>
          <w:rFonts w:cs="Times New Roman"/>
          <w:szCs w:val="24"/>
        </w:rPr>
      </w:pPr>
    </w:p>
    <w:p w14:paraId="538D429F" w14:textId="459B7CE0" w:rsidR="00071675" w:rsidRPr="007C7E97" w:rsidRDefault="000955F5" w:rsidP="000955F5">
      <w:pPr>
        <w:spacing w:after="0" w:line="240" w:lineRule="auto"/>
        <w:rPr>
          <w:rFonts w:cs="Times New Roman"/>
          <w:szCs w:val="24"/>
        </w:rPr>
      </w:pPr>
      <w:r w:rsidRPr="007C7E97">
        <w:rPr>
          <w:rFonts w:cs="Times New Roman"/>
          <w:szCs w:val="24"/>
        </w:rPr>
        <w:t>Sources: Myanmar Information Management Union (2007); Immigration and Manpower Department, Ministry of Home and Religious Affairs (1986); and Department of Population, Ministry of Labour, Immigration and Population (2016a).</w:t>
      </w:r>
    </w:p>
    <w:p w14:paraId="49EF2CD4" w14:textId="7797AD0F" w:rsidR="000955F5" w:rsidRPr="007C7E97" w:rsidRDefault="000955F5">
      <w:pPr>
        <w:rPr>
          <w:rFonts w:cs="Times New Roman"/>
          <w:szCs w:val="24"/>
        </w:rPr>
      </w:pPr>
      <w:r w:rsidRPr="007C7E97">
        <w:rPr>
          <w:rFonts w:cs="Times New Roman"/>
          <w:szCs w:val="24"/>
        </w:rPr>
        <w:br w:type="page"/>
      </w:r>
    </w:p>
    <w:p w14:paraId="7831F458" w14:textId="77777777" w:rsidR="000955F5" w:rsidRPr="007C7E97" w:rsidRDefault="000955F5" w:rsidP="000955F5">
      <w:pPr>
        <w:spacing w:after="0" w:line="480" w:lineRule="auto"/>
        <w:rPr>
          <w:rFonts w:cs="Times New Roman"/>
          <w:bCs/>
          <w:szCs w:val="24"/>
        </w:rPr>
      </w:pPr>
      <w:r w:rsidRPr="007C7E97">
        <w:rPr>
          <w:rFonts w:cs="Times New Roman"/>
          <w:bCs/>
          <w:szCs w:val="24"/>
        </w:rPr>
        <w:lastRenderedPageBreak/>
        <w:t>Figure 3</w:t>
      </w:r>
    </w:p>
    <w:p w14:paraId="2F77C0EA" w14:textId="3D937385" w:rsidR="000955F5" w:rsidRPr="007C7E97" w:rsidRDefault="000955F5" w:rsidP="000955F5">
      <w:pPr>
        <w:spacing w:after="0" w:line="480" w:lineRule="auto"/>
        <w:rPr>
          <w:rFonts w:cs="Times New Roman"/>
          <w:bCs/>
          <w:szCs w:val="24"/>
        </w:rPr>
      </w:pPr>
      <w:r w:rsidRPr="007C7E97">
        <w:rPr>
          <w:rFonts w:cs="Times New Roman"/>
          <w:szCs w:val="24"/>
        </w:rPr>
        <w:t>Estimated change in total fertility rate: Myanmar, 1983 to 2014</w:t>
      </w:r>
    </w:p>
    <w:p w14:paraId="2030AF0C" w14:textId="77777777" w:rsidR="000955F5" w:rsidRPr="007C7E97" w:rsidRDefault="000955F5" w:rsidP="000955F5">
      <w:pPr>
        <w:spacing w:after="0" w:line="240" w:lineRule="auto"/>
        <w:rPr>
          <w:rFonts w:cs="Times New Roman"/>
          <w:sz w:val="16"/>
          <w:szCs w:val="16"/>
        </w:rPr>
      </w:pPr>
    </w:p>
    <w:p w14:paraId="06B81144" w14:textId="77777777" w:rsidR="000955F5" w:rsidRPr="007C7E97" w:rsidRDefault="000955F5" w:rsidP="000955F5">
      <w:pPr>
        <w:spacing w:after="0" w:line="480" w:lineRule="auto"/>
        <w:contextualSpacing/>
        <w:jc w:val="center"/>
        <w:rPr>
          <w:rFonts w:cs="Times New Roman"/>
          <w:sz w:val="16"/>
          <w:szCs w:val="16"/>
        </w:rPr>
      </w:pPr>
      <w:r w:rsidRPr="007C7E97">
        <w:rPr>
          <w:noProof/>
          <w:sz w:val="16"/>
          <w:szCs w:val="16"/>
          <w:lang w:eastAsia="en-GB"/>
        </w:rPr>
        <w:drawing>
          <wp:inline distT="0" distB="0" distL="0" distR="0" wp14:anchorId="76AB1015" wp14:editId="7E02EE3F">
            <wp:extent cx="4904250" cy="69303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R Change Map_township.jpg"/>
                    <pic:cNvPicPr/>
                  </pic:nvPicPr>
                  <pic:blipFill>
                    <a:blip r:embed="rId29">
                      <a:extLst>
                        <a:ext uri="{28A0092B-C50C-407E-A947-70E740481C1C}">
                          <a14:useLocalDpi xmlns:a14="http://schemas.microsoft.com/office/drawing/2010/main" val="0"/>
                        </a:ext>
                      </a:extLst>
                    </a:blip>
                    <a:stretch>
                      <a:fillRect/>
                    </a:stretch>
                  </pic:blipFill>
                  <pic:spPr>
                    <a:xfrm>
                      <a:off x="0" y="0"/>
                      <a:ext cx="4912256" cy="6941704"/>
                    </a:xfrm>
                    <a:prstGeom prst="rect">
                      <a:avLst/>
                    </a:prstGeom>
                  </pic:spPr>
                </pic:pic>
              </a:graphicData>
            </a:graphic>
          </wp:inline>
        </w:drawing>
      </w:r>
    </w:p>
    <w:p w14:paraId="5E7B1021" w14:textId="7960AA7D" w:rsidR="000955F5" w:rsidRPr="007C7E97" w:rsidRDefault="000955F5" w:rsidP="000955F5">
      <w:pPr>
        <w:spacing w:after="0" w:line="240" w:lineRule="auto"/>
        <w:rPr>
          <w:rFonts w:cs="Times New Roman"/>
          <w:szCs w:val="24"/>
        </w:rPr>
      </w:pPr>
      <w:r w:rsidRPr="007C7E97">
        <w:rPr>
          <w:rFonts w:cs="Times New Roman"/>
          <w:szCs w:val="24"/>
        </w:rPr>
        <w:t>Note: The figures mapped here are the absolute differences</w:t>
      </w:r>
      <w:r w:rsidR="001525D0" w:rsidRPr="007C7E97">
        <w:rPr>
          <w:rFonts w:cs="Times New Roman"/>
          <w:szCs w:val="24"/>
        </w:rPr>
        <w:t xml:space="preserve"> in each township </w:t>
      </w:r>
      <w:r w:rsidRPr="007C7E97">
        <w:rPr>
          <w:rFonts w:cs="Times New Roman"/>
          <w:szCs w:val="24"/>
        </w:rPr>
        <w:t xml:space="preserve">between the </w:t>
      </w:r>
      <w:bookmarkStart w:id="1" w:name="_GoBack"/>
      <w:bookmarkEnd w:id="1"/>
      <w:r w:rsidRPr="007C7E97">
        <w:rPr>
          <w:rFonts w:cs="Times New Roman"/>
          <w:szCs w:val="24"/>
        </w:rPr>
        <w:t>implied total fertility rate in 1983 and the total fertility rate in 2014.</w:t>
      </w:r>
    </w:p>
    <w:p w14:paraId="3226A532" w14:textId="77777777" w:rsidR="000955F5" w:rsidRPr="007C7E97" w:rsidRDefault="000955F5" w:rsidP="000955F5">
      <w:pPr>
        <w:spacing w:after="0" w:line="240" w:lineRule="auto"/>
        <w:rPr>
          <w:rFonts w:cs="Times New Roman"/>
          <w:szCs w:val="24"/>
        </w:rPr>
      </w:pPr>
    </w:p>
    <w:p w14:paraId="18B884C2" w14:textId="791270D8" w:rsidR="000955F5" w:rsidRPr="007C7E97" w:rsidRDefault="000955F5" w:rsidP="000955F5">
      <w:pPr>
        <w:spacing w:after="0" w:line="240" w:lineRule="auto"/>
        <w:rPr>
          <w:rFonts w:cs="Times New Roman"/>
          <w:szCs w:val="24"/>
        </w:rPr>
      </w:pPr>
      <w:r w:rsidRPr="007C7E97">
        <w:rPr>
          <w:rFonts w:cs="Times New Roman"/>
          <w:szCs w:val="24"/>
        </w:rPr>
        <w:t>Sources: Myanmar Information Management Union (2007); and Department of Population, Ministry of Labour, Immigration and Population (2016a).</w:t>
      </w:r>
    </w:p>
    <w:p w14:paraId="4CB8A2C0" w14:textId="17C4CB63" w:rsidR="000955F5" w:rsidRPr="007C7E97" w:rsidRDefault="000955F5" w:rsidP="000955F5">
      <w:pPr>
        <w:spacing w:after="0" w:line="480" w:lineRule="auto"/>
        <w:rPr>
          <w:rFonts w:cs="Times New Roman"/>
          <w:szCs w:val="24"/>
        </w:rPr>
      </w:pPr>
      <w:r w:rsidRPr="007C7E97">
        <w:rPr>
          <w:rFonts w:cs="Times New Roman"/>
          <w:szCs w:val="24"/>
        </w:rPr>
        <w:lastRenderedPageBreak/>
        <w:t>Figure 4</w:t>
      </w:r>
    </w:p>
    <w:p w14:paraId="030217D1" w14:textId="72F3B12D" w:rsidR="000955F5" w:rsidRPr="007C7E97" w:rsidRDefault="000955F5" w:rsidP="000955F5">
      <w:pPr>
        <w:spacing w:after="0" w:line="480" w:lineRule="auto"/>
        <w:rPr>
          <w:rFonts w:cs="Times New Roman"/>
          <w:szCs w:val="24"/>
        </w:rPr>
      </w:pPr>
      <w:r w:rsidRPr="007C7E97">
        <w:rPr>
          <w:rFonts w:cs="Times New Roman"/>
          <w:szCs w:val="24"/>
        </w:rPr>
        <w:t xml:space="preserve">Percentage of households without access to any form of digital communication </w:t>
      </w:r>
      <w:r w:rsidR="0090714C" w:rsidRPr="007C7E97">
        <w:rPr>
          <w:rFonts w:cs="Times New Roman"/>
          <w:szCs w:val="24"/>
        </w:rPr>
        <w:t xml:space="preserve">(a) </w:t>
      </w:r>
      <w:r w:rsidRPr="007C7E97">
        <w:rPr>
          <w:rFonts w:cs="Times New Roman"/>
          <w:szCs w:val="24"/>
        </w:rPr>
        <w:t>compared with total fertility rate</w:t>
      </w:r>
      <w:r w:rsidR="0090714C" w:rsidRPr="007C7E97">
        <w:rPr>
          <w:rFonts w:cs="Times New Roman"/>
          <w:szCs w:val="24"/>
        </w:rPr>
        <w:t xml:space="preserve"> (b)</w:t>
      </w:r>
      <w:r w:rsidRPr="007C7E97">
        <w:rPr>
          <w:rFonts w:cs="Times New Roman"/>
          <w:szCs w:val="24"/>
        </w:rPr>
        <w:t>: districts of Myanmar, 2014</w:t>
      </w:r>
    </w:p>
    <w:p w14:paraId="7CC36B0D" w14:textId="070E5618" w:rsidR="000955F5" w:rsidRPr="007C7E97" w:rsidRDefault="0090714C" w:rsidP="000955F5">
      <w:pPr>
        <w:spacing w:after="0" w:line="480" w:lineRule="auto"/>
        <w:rPr>
          <w:rFonts w:cs="Times New Roman"/>
          <w:szCs w:val="24"/>
        </w:rPr>
      </w:pPr>
      <w:r w:rsidRPr="007C7E97">
        <w:rPr>
          <w:rFonts w:cs="Times New Roman"/>
          <w:szCs w:val="24"/>
        </w:rPr>
        <w:t xml:space="preserve">    (a)</w:t>
      </w:r>
      <w:r w:rsidRPr="007C7E97">
        <w:rPr>
          <w:rFonts w:cs="Times New Roman"/>
          <w:szCs w:val="24"/>
        </w:rPr>
        <w:tab/>
      </w:r>
      <w:r w:rsidRPr="007C7E97">
        <w:rPr>
          <w:rFonts w:cs="Times New Roman"/>
          <w:szCs w:val="24"/>
        </w:rPr>
        <w:tab/>
      </w:r>
      <w:r w:rsidRPr="007C7E97">
        <w:rPr>
          <w:rFonts w:cs="Times New Roman"/>
          <w:szCs w:val="24"/>
        </w:rPr>
        <w:tab/>
      </w:r>
      <w:r w:rsidRPr="007C7E97">
        <w:rPr>
          <w:rFonts w:cs="Times New Roman"/>
          <w:szCs w:val="24"/>
        </w:rPr>
        <w:tab/>
      </w:r>
      <w:r w:rsidRPr="007C7E97">
        <w:rPr>
          <w:rFonts w:cs="Times New Roman"/>
          <w:szCs w:val="24"/>
        </w:rPr>
        <w:tab/>
      </w:r>
      <w:r w:rsidRPr="007C7E97">
        <w:rPr>
          <w:rFonts w:cs="Times New Roman"/>
          <w:szCs w:val="24"/>
        </w:rPr>
        <w:tab/>
        <w:t xml:space="preserve">       (b)</w:t>
      </w:r>
    </w:p>
    <w:p w14:paraId="475C283E" w14:textId="77777777" w:rsidR="000955F5" w:rsidRPr="007C7E97" w:rsidRDefault="000955F5">
      <w:pPr>
        <w:rPr>
          <w:rFonts w:cs="Times New Roman"/>
          <w:szCs w:val="24"/>
        </w:rPr>
      </w:pPr>
      <w:r w:rsidRPr="007C7E97">
        <w:rPr>
          <w:rFonts w:cs="Times New Roman"/>
          <w:noProof/>
          <w:sz w:val="16"/>
          <w:szCs w:val="16"/>
          <w:lang w:eastAsia="en-GB"/>
        </w:rPr>
        <w:drawing>
          <wp:inline distT="0" distB="0" distL="0" distR="0" wp14:anchorId="7C94764F" wp14:editId="03A6563D">
            <wp:extent cx="5731510" cy="413258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4.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31510" cy="4132580"/>
                    </a:xfrm>
                    <a:prstGeom prst="rect">
                      <a:avLst/>
                    </a:prstGeom>
                  </pic:spPr>
                </pic:pic>
              </a:graphicData>
            </a:graphic>
          </wp:inline>
        </w:drawing>
      </w:r>
    </w:p>
    <w:p w14:paraId="15B61FC8" w14:textId="2AA4DA7B" w:rsidR="001525D0" w:rsidRPr="007C7E97" w:rsidRDefault="000955F5" w:rsidP="000955F5">
      <w:pPr>
        <w:spacing w:after="0" w:line="240" w:lineRule="auto"/>
        <w:rPr>
          <w:rFonts w:cs="Times New Roman"/>
          <w:szCs w:val="24"/>
        </w:rPr>
      </w:pPr>
      <w:r w:rsidRPr="007C7E97">
        <w:rPr>
          <w:rFonts w:cs="Times New Roman"/>
          <w:szCs w:val="24"/>
        </w:rPr>
        <w:t>Sources: Myanmar Information Management Union (2007); and Department of Population, Ministry of Labour, Immigration and Population (2016a).</w:t>
      </w:r>
    </w:p>
    <w:p w14:paraId="115E7B6D" w14:textId="77777777" w:rsidR="001525D0" w:rsidRPr="007C7E97" w:rsidRDefault="001525D0">
      <w:pPr>
        <w:rPr>
          <w:rFonts w:cs="Times New Roman"/>
          <w:szCs w:val="24"/>
        </w:rPr>
      </w:pPr>
      <w:r w:rsidRPr="007C7E97">
        <w:rPr>
          <w:rFonts w:cs="Times New Roman"/>
          <w:szCs w:val="24"/>
        </w:rPr>
        <w:br w:type="page"/>
      </w:r>
    </w:p>
    <w:p w14:paraId="68C412B9" w14:textId="77777777" w:rsidR="001525D0" w:rsidRPr="007C7E97" w:rsidRDefault="001525D0" w:rsidP="001525D0">
      <w:pPr>
        <w:spacing w:after="0" w:line="360" w:lineRule="auto"/>
        <w:rPr>
          <w:rFonts w:cs="Times New Roman"/>
          <w:bCs/>
          <w:szCs w:val="24"/>
        </w:rPr>
      </w:pPr>
      <w:r w:rsidRPr="007C7E97">
        <w:rPr>
          <w:rFonts w:cs="Times New Roman"/>
          <w:bCs/>
          <w:szCs w:val="24"/>
        </w:rPr>
        <w:lastRenderedPageBreak/>
        <w:t xml:space="preserve">Table 1 </w:t>
      </w:r>
    </w:p>
    <w:p w14:paraId="450F3878" w14:textId="53E4EFB5" w:rsidR="001525D0" w:rsidRPr="007C7E97" w:rsidRDefault="001525D0" w:rsidP="001525D0">
      <w:pPr>
        <w:spacing w:after="0" w:line="360" w:lineRule="auto"/>
        <w:rPr>
          <w:rFonts w:cs="Times New Roman"/>
          <w:szCs w:val="24"/>
        </w:rPr>
      </w:pPr>
      <w:r w:rsidRPr="007C7E97">
        <w:rPr>
          <w:rFonts w:cs="Times New Roman"/>
          <w:szCs w:val="24"/>
        </w:rPr>
        <w:t>Regression of total fertility rate on district-level characteristics: Myanmar, 2014</w:t>
      </w:r>
    </w:p>
    <w:p w14:paraId="73F637B2" w14:textId="77777777" w:rsidR="001525D0" w:rsidRPr="007C7E97" w:rsidRDefault="001525D0" w:rsidP="001525D0">
      <w:pPr>
        <w:spacing w:after="0" w:line="360" w:lineRule="auto"/>
        <w:rPr>
          <w:rFonts w:cs="Times New Roman"/>
          <w:b/>
          <w:bCs/>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29"/>
        <w:gridCol w:w="1513"/>
        <w:gridCol w:w="1369"/>
        <w:gridCol w:w="1513"/>
        <w:gridCol w:w="1402"/>
      </w:tblGrid>
      <w:tr w:rsidR="001525D0" w:rsidRPr="007C7E97" w14:paraId="5419A727" w14:textId="77777777" w:rsidTr="002F297E">
        <w:trPr>
          <w:trHeight w:val="280"/>
        </w:trPr>
        <w:tc>
          <w:tcPr>
            <w:tcW w:w="3229" w:type="dxa"/>
            <w:vMerge w:val="restart"/>
          </w:tcPr>
          <w:p w14:paraId="47C39B47" w14:textId="77777777" w:rsidR="001525D0" w:rsidRPr="00CB4D36" w:rsidRDefault="001525D0" w:rsidP="002F297E">
            <w:pPr>
              <w:rPr>
                <w:rFonts w:asciiTheme="majorBidi" w:hAnsiTheme="majorBidi" w:cstheme="majorBidi"/>
                <w:szCs w:val="24"/>
              </w:rPr>
            </w:pPr>
          </w:p>
          <w:p w14:paraId="3628D71F" w14:textId="77777777" w:rsidR="001525D0" w:rsidRPr="00CB4D36" w:rsidRDefault="001525D0" w:rsidP="002F297E">
            <w:pPr>
              <w:rPr>
                <w:rFonts w:asciiTheme="majorBidi" w:hAnsiTheme="majorBidi" w:cstheme="majorBidi"/>
                <w:bCs/>
                <w:szCs w:val="24"/>
              </w:rPr>
            </w:pPr>
            <w:r w:rsidRPr="00CB4D36">
              <w:rPr>
                <w:rFonts w:asciiTheme="majorBidi" w:hAnsiTheme="majorBidi" w:cstheme="majorBidi"/>
                <w:bCs/>
                <w:szCs w:val="24"/>
              </w:rPr>
              <w:t>Covariate</w:t>
            </w:r>
          </w:p>
        </w:tc>
        <w:tc>
          <w:tcPr>
            <w:tcW w:w="2882" w:type="dxa"/>
            <w:gridSpan w:val="2"/>
          </w:tcPr>
          <w:p w14:paraId="57D1A26B" w14:textId="77777777" w:rsidR="001525D0" w:rsidRPr="00CB4D36" w:rsidRDefault="001525D0" w:rsidP="002F297E">
            <w:pPr>
              <w:rPr>
                <w:rFonts w:asciiTheme="majorBidi" w:hAnsiTheme="majorBidi" w:cstheme="majorBidi"/>
                <w:bCs/>
                <w:szCs w:val="24"/>
              </w:rPr>
            </w:pPr>
            <w:r w:rsidRPr="00CB4D36">
              <w:rPr>
                <w:rFonts w:asciiTheme="majorBidi" w:hAnsiTheme="majorBidi" w:cstheme="majorBidi"/>
                <w:bCs/>
                <w:szCs w:val="24"/>
              </w:rPr>
              <w:t>Model 1</w:t>
            </w:r>
          </w:p>
        </w:tc>
        <w:tc>
          <w:tcPr>
            <w:tcW w:w="2915" w:type="dxa"/>
            <w:gridSpan w:val="2"/>
          </w:tcPr>
          <w:p w14:paraId="2050BAC4" w14:textId="77777777" w:rsidR="001525D0" w:rsidRPr="00CB4D36" w:rsidRDefault="001525D0" w:rsidP="002F297E">
            <w:pPr>
              <w:rPr>
                <w:rFonts w:asciiTheme="majorBidi" w:hAnsiTheme="majorBidi" w:cstheme="majorBidi"/>
                <w:bCs/>
                <w:szCs w:val="24"/>
              </w:rPr>
            </w:pPr>
            <w:r w:rsidRPr="00CB4D36">
              <w:rPr>
                <w:rFonts w:asciiTheme="majorBidi" w:hAnsiTheme="majorBidi" w:cstheme="majorBidi"/>
                <w:bCs/>
                <w:szCs w:val="24"/>
              </w:rPr>
              <w:t>Model 2</w:t>
            </w:r>
          </w:p>
        </w:tc>
      </w:tr>
      <w:tr w:rsidR="001525D0" w:rsidRPr="007C7E97" w14:paraId="52CCE2BD" w14:textId="77777777" w:rsidTr="002F297E">
        <w:trPr>
          <w:trHeight w:val="709"/>
        </w:trPr>
        <w:tc>
          <w:tcPr>
            <w:tcW w:w="3229" w:type="dxa"/>
            <w:vMerge/>
            <w:tcBorders>
              <w:bottom w:val="single" w:sz="4" w:space="0" w:color="auto"/>
            </w:tcBorders>
          </w:tcPr>
          <w:p w14:paraId="772E549D" w14:textId="77777777" w:rsidR="001525D0" w:rsidRPr="00CB4D36" w:rsidRDefault="001525D0" w:rsidP="002F297E">
            <w:pPr>
              <w:rPr>
                <w:rFonts w:asciiTheme="majorBidi" w:hAnsiTheme="majorBidi" w:cstheme="majorBidi"/>
                <w:szCs w:val="24"/>
              </w:rPr>
            </w:pPr>
          </w:p>
        </w:tc>
        <w:tc>
          <w:tcPr>
            <w:tcW w:w="1513" w:type="dxa"/>
            <w:tcBorders>
              <w:bottom w:val="single" w:sz="4" w:space="0" w:color="auto"/>
            </w:tcBorders>
          </w:tcPr>
          <w:p w14:paraId="4770F5E2" w14:textId="77777777" w:rsidR="001525D0" w:rsidRPr="00CB4D36" w:rsidRDefault="001525D0" w:rsidP="002F297E">
            <w:pPr>
              <w:spacing w:before="120"/>
              <w:rPr>
                <w:rFonts w:asciiTheme="majorBidi" w:hAnsiTheme="majorBidi" w:cstheme="majorBidi"/>
                <w:szCs w:val="24"/>
              </w:rPr>
            </w:pPr>
            <w:r w:rsidRPr="00CB4D36">
              <w:rPr>
                <w:rFonts w:asciiTheme="majorBidi" w:hAnsiTheme="majorBidi" w:cstheme="majorBidi"/>
                <w:szCs w:val="24"/>
              </w:rPr>
              <w:t>Parameter estimate</w:t>
            </w:r>
          </w:p>
        </w:tc>
        <w:tc>
          <w:tcPr>
            <w:tcW w:w="1369" w:type="dxa"/>
            <w:tcBorders>
              <w:bottom w:val="single" w:sz="4" w:space="0" w:color="auto"/>
            </w:tcBorders>
          </w:tcPr>
          <w:p w14:paraId="5395B9D7" w14:textId="77777777" w:rsidR="001525D0" w:rsidRPr="00CB4D36" w:rsidRDefault="001525D0" w:rsidP="002F297E">
            <w:pPr>
              <w:spacing w:before="120"/>
              <w:rPr>
                <w:rFonts w:asciiTheme="majorBidi" w:hAnsiTheme="majorBidi" w:cstheme="majorBidi"/>
                <w:szCs w:val="24"/>
              </w:rPr>
            </w:pPr>
            <w:r w:rsidRPr="00CB4D36">
              <w:rPr>
                <w:rFonts w:asciiTheme="majorBidi" w:hAnsiTheme="majorBidi" w:cstheme="majorBidi"/>
                <w:szCs w:val="24"/>
              </w:rPr>
              <w:t>Standard error</w:t>
            </w:r>
          </w:p>
        </w:tc>
        <w:tc>
          <w:tcPr>
            <w:tcW w:w="1513" w:type="dxa"/>
            <w:tcBorders>
              <w:bottom w:val="single" w:sz="4" w:space="0" w:color="auto"/>
            </w:tcBorders>
          </w:tcPr>
          <w:p w14:paraId="320745AC" w14:textId="77777777" w:rsidR="001525D0" w:rsidRPr="00CB4D36" w:rsidRDefault="001525D0" w:rsidP="002F297E">
            <w:pPr>
              <w:spacing w:before="120"/>
              <w:rPr>
                <w:rFonts w:asciiTheme="majorBidi" w:hAnsiTheme="majorBidi" w:cstheme="majorBidi"/>
                <w:szCs w:val="24"/>
              </w:rPr>
            </w:pPr>
            <w:r w:rsidRPr="00CB4D36">
              <w:rPr>
                <w:rFonts w:asciiTheme="majorBidi" w:hAnsiTheme="majorBidi" w:cstheme="majorBidi"/>
                <w:szCs w:val="24"/>
              </w:rPr>
              <w:t>Parameter estimate</w:t>
            </w:r>
          </w:p>
        </w:tc>
        <w:tc>
          <w:tcPr>
            <w:tcW w:w="1402" w:type="dxa"/>
            <w:tcBorders>
              <w:bottom w:val="single" w:sz="4" w:space="0" w:color="auto"/>
            </w:tcBorders>
          </w:tcPr>
          <w:p w14:paraId="5C08A5C8" w14:textId="77777777" w:rsidR="001525D0" w:rsidRPr="00CB4D36" w:rsidRDefault="001525D0" w:rsidP="002F297E">
            <w:pPr>
              <w:spacing w:before="120"/>
              <w:rPr>
                <w:rFonts w:asciiTheme="majorBidi" w:hAnsiTheme="majorBidi" w:cstheme="majorBidi"/>
                <w:szCs w:val="24"/>
              </w:rPr>
            </w:pPr>
            <w:r w:rsidRPr="00CB4D36">
              <w:rPr>
                <w:rFonts w:asciiTheme="majorBidi" w:hAnsiTheme="majorBidi" w:cstheme="majorBidi"/>
                <w:szCs w:val="24"/>
              </w:rPr>
              <w:t>Standard error</w:t>
            </w:r>
          </w:p>
        </w:tc>
      </w:tr>
      <w:tr w:rsidR="001525D0" w:rsidRPr="007C7E97" w14:paraId="1C96F0BC" w14:textId="77777777" w:rsidTr="002F297E">
        <w:trPr>
          <w:trHeight w:val="703"/>
        </w:trPr>
        <w:tc>
          <w:tcPr>
            <w:tcW w:w="3229" w:type="dxa"/>
            <w:tcBorders>
              <w:bottom w:val="nil"/>
            </w:tcBorders>
          </w:tcPr>
          <w:p w14:paraId="19235AE2" w14:textId="77777777" w:rsidR="001525D0" w:rsidRPr="00CB4D36" w:rsidRDefault="001525D0" w:rsidP="002F297E">
            <w:pPr>
              <w:rPr>
                <w:rFonts w:asciiTheme="majorBidi" w:hAnsiTheme="majorBidi" w:cstheme="majorBidi"/>
                <w:szCs w:val="24"/>
              </w:rPr>
            </w:pPr>
          </w:p>
          <w:p w14:paraId="7C624AFE"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Intercept</w:t>
            </w:r>
          </w:p>
          <w:p w14:paraId="61E3E9A2" w14:textId="77777777" w:rsidR="001525D0" w:rsidRPr="00CB4D36" w:rsidRDefault="001525D0" w:rsidP="002F297E">
            <w:pPr>
              <w:rPr>
                <w:rFonts w:asciiTheme="majorBidi" w:hAnsiTheme="majorBidi" w:cstheme="majorBidi"/>
                <w:szCs w:val="24"/>
              </w:rPr>
            </w:pPr>
          </w:p>
        </w:tc>
        <w:tc>
          <w:tcPr>
            <w:tcW w:w="1513" w:type="dxa"/>
            <w:tcBorders>
              <w:bottom w:val="nil"/>
            </w:tcBorders>
          </w:tcPr>
          <w:p w14:paraId="7F86D353" w14:textId="77777777" w:rsidR="001525D0" w:rsidRPr="00CB4D36" w:rsidRDefault="001525D0" w:rsidP="002F297E">
            <w:pPr>
              <w:rPr>
                <w:rFonts w:asciiTheme="majorBidi" w:hAnsiTheme="majorBidi" w:cstheme="majorBidi"/>
                <w:szCs w:val="24"/>
              </w:rPr>
            </w:pPr>
          </w:p>
          <w:p w14:paraId="7266116F"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 xml:space="preserve"> 4.422</w:t>
            </w:r>
          </w:p>
        </w:tc>
        <w:tc>
          <w:tcPr>
            <w:tcW w:w="1369" w:type="dxa"/>
            <w:tcBorders>
              <w:bottom w:val="nil"/>
            </w:tcBorders>
            <w:vAlign w:val="center"/>
          </w:tcPr>
          <w:p w14:paraId="50B7B9F2"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0.238</w:t>
            </w:r>
          </w:p>
        </w:tc>
        <w:tc>
          <w:tcPr>
            <w:tcW w:w="1513" w:type="dxa"/>
            <w:tcBorders>
              <w:bottom w:val="nil"/>
            </w:tcBorders>
            <w:vAlign w:val="center"/>
          </w:tcPr>
          <w:p w14:paraId="33656509" w14:textId="4C099D00" w:rsidR="001525D0" w:rsidRPr="00CB4D36" w:rsidRDefault="001525D0" w:rsidP="000A249D">
            <w:pPr>
              <w:rPr>
                <w:rFonts w:asciiTheme="majorBidi" w:hAnsiTheme="majorBidi" w:cstheme="majorBidi"/>
                <w:szCs w:val="24"/>
              </w:rPr>
            </w:pPr>
            <w:r w:rsidRPr="00CB4D36">
              <w:rPr>
                <w:rFonts w:asciiTheme="majorBidi" w:hAnsiTheme="majorBidi" w:cstheme="majorBidi"/>
                <w:szCs w:val="24"/>
              </w:rPr>
              <w:t xml:space="preserve"> </w:t>
            </w:r>
            <w:r w:rsidR="000A249D" w:rsidRPr="00CB4D36">
              <w:rPr>
                <w:rFonts w:asciiTheme="majorBidi" w:hAnsiTheme="majorBidi" w:cstheme="majorBidi"/>
                <w:szCs w:val="24"/>
              </w:rPr>
              <w:t>4.370</w:t>
            </w:r>
          </w:p>
        </w:tc>
        <w:tc>
          <w:tcPr>
            <w:tcW w:w="1402" w:type="dxa"/>
            <w:tcBorders>
              <w:bottom w:val="nil"/>
            </w:tcBorders>
            <w:vAlign w:val="center"/>
          </w:tcPr>
          <w:p w14:paraId="53E1E83B" w14:textId="27D8F160" w:rsidR="001525D0" w:rsidRPr="00CB4D36" w:rsidRDefault="001525D0" w:rsidP="000A249D">
            <w:pPr>
              <w:rPr>
                <w:rFonts w:asciiTheme="majorBidi" w:hAnsiTheme="majorBidi" w:cstheme="majorBidi"/>
                <w:szCs w:val="24"/>
              </w:rPr>
            </w:pPr>
            <w:r w:rsidRPr="00CB4D36">
              <w:rPr>
                <w:rFonts w:asciiTheme="majorBidi" w:hAnsiTheme="majorBidi" w:cstheme="majorBidi"/>
                <w:szCs w:val="24"/>
              </w:rPr>
              <w:t>0.</w:t>
            </w:r>
            <w:r w:rsidR="000A249D" w:rsidRPr="00CB4D36">
              <w:rPr>
                <w:rFonts w:asciiTheme="majorBidi" w:hAnsiTheme="majorBidi" w:cstheme="majorBidi"/>
                <w:szCs w:val="24"/>
              </w:rPr>
              <w:t>305</w:t>
            </w:r>
          </w:p>
        </w:tc>
      </w:tr>
      <w:tr w:rsidR="001525D0" w:rsidRPr="007C7E97" w14:paraId="3BDCD952" w14:textId="77777777" w:rsidTr="002F297E">
        <w:tc>
          <w:tcPr>
            <w:tcW w:w="3229" w:type="dxa"/>
            <w:tcBorders>
              <w:top w:val="nil"/>
              <w:bottom w:val="nil"/>
            </w:tcBorders>
          </w:tcPr>
          <w:p w14:paraId="659E12D8"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Percentage of households that own a radio</w:t>
            </w:r>
          </w:p>
          <w:p w14:paraId="7C45CB4C" w14:textId="77777777" w:rsidR="001525D0" w:rsidRPr="00CB4D36" w:rsidRDefault="001525D0" w:rsidP="002F297E">
            <w:pPr>
              <w:rPr>
                <w:rFonts w:asciiTheme="majorBidi" w:hAnsiTheme="majorBidi" w:cstheme="majorBidi"/>
                <w:szCs w:val="24"/>
              </w:rPr>
            </w:pPr>
          </w:p>
        </w:tc>
        <w:tc>
          <w:tcPr>
            <w:tcW w:w="1513" w:type="dxa"/>
            <w:tcBorders>
              <w:top w:val="nil"/>
              <w:bottom w:val="nil"/>
            </w:tcBorders>
          </w:tcPr>
          <w:p w14:paraId="1C9512DB"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-0.045</w:t>
            </w:r>
          </w:p>
        </w:tc>
        <w:tc>
          <w:tcPr>
            <w:tcW w:w="1369" w:type="dxa"/>
            <w:tcBorders>
              <w:top w:val="nil"/>
              <w:bottom w:val="nil"/>
            </w:tcBorders>
          </w:tcPr>
          <w:p w14:paraId="1E0112EF" w14:textId="48B0CAB0"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0.</w:t>
            </w:r>
            <w:r w:rsidR="002F297E" w:rsidRPr="00CB4D36">
              <w:rPr>
                <w:rFonts w:asciiTheme="majorBidi" w:hAnsiTheme="majorBidi" w:cstheme="majorBidi"/>
                <w:szCs w:val="24"/>
              </w:rPr>
              <w:t>007</w:t>
            </w:r>
          </w:p>
        </w:tc>
        <w:tc>
          <w:tcPr>
            <w:tcW w:w="1513" w:type="dxa"/>
            <w:tcBorders>
              <w:top w:val="nil"/>
              <w:bottom w:val="nil"/>
            </w:tcBorders>
          </w:tcPr>
          <w:p w14:paraId="2A401738" w14:textId="415CA179" w:rsidR="001525D0" w:rsidRPr="00CB4D36" w:rsidRDefault="001525D0" w:rsidP="000A249D">
            <w:pPr>
              <w:rPr>
                <w:rFonts w:asciiTheme="majorBidi" w:hAnsiTheme="majorBidi" w:cstheme="majorBidi"/>
                <w:szCs w:val="24"/>
              </w:rPr>
            </w:pPr>
            <w:r w:rsidRPr="00CB4D36">
              <w:rPr>
                <w:rFonts w:asciiTheme="majorBidi" w:hAnsiTheme="majorBidi" w:cstheme="majorBidi"/>
                <w:szCs w:val="24"/>
              </w:rPr>
              <w:t>-0.</w:t>
            </w:r>
            <w:r w:rsidR="000A249D" w:rsidRPr="00CB4D36">
              <w:rPr>
                <w:rFonts w:asciiTheme="majorBidi" w:hAnsiTheme="majorBidi" w:cstheme="majorBidi"/>
                <w:szCs w:val="24"/>
              </w:rPr>
              <w:t>024</w:t>
            </w:r>
          </w:p>
        </w:tc>
        <w:tc>
          <w:tcPr>
            <w:tcW w:w="1402" w:type="dxa"/>
            <w:tcBorders>
              <w:top w:val="nil"/>
              <w:bottom w:val="nil"/>
            </w:tcBorders>
          </w:tcPr>
          <w:p w14:paraId="77C78240" w14:textId="5FED36CF" w:rsidR="001525D0" w:rsidRPr="00CB4D36" w:rsidRDefault="001525D0" w:rsidP="000A249D">
            <w:pPr>
              <w:rPr>
                <w:rFonts w:asciiTheme="majorBidi" w:hAnsiTheme="majorBidi" w:cstheme="majorBidi"/>
                <w:szCs w:val="24"/>
              </w:rPr>
            </w:pPr>
            <w:r w:rsidRPr="00CB4D36">
              <w:rPr>
                <w:rFonts w:asciiTheme="majorBidi" w:hAnsiTheme="majorBidi" w:cstheme="majorBidi"/>
                <w:szCs w:val="24"/>
              </w:rPr>
              <w:t>0.</w:t>
            </w:r>
            <w:r w:rsidR="002F297E" w:rsidRPr="00CB4D36">
              <w:rPr>
                <w:rFonts w:asciiTheme="majorBidi" w:hAnsiTheme="majorBidi" w:cstheme="majorBidi"/>
                <w:szCs w:val="24"/>
              </w:rPr>
              <w:t>00</w:t>
            </w:r>
            <w:r w:rsidR="000A249D" w:rsidRPr="00CB4D36">
              <w:rPr>
                <w:rFonts w:asciiTheme="majorBidi" w:hAnsiTheme="majorBidi" w:cstheme="majorBidi"/>
                <w:szCs w:val="24"/>
              </w:rPr>
              <w:t>4</w:t>
            </w:r>
          </w:p>
        </w:tc>
      </w:tr>
      <w:tr w:rsidR="001525D0" w:rsidRPr="007C7E97" w14:paraId="7F1E14FE" w14:textId="77777777" w:rsidTr="002F297E">
        <w:tc>
          <w:tcPr>
            <w:tcW w:w="3229" w:type="dxa"/>
            <w:tcBorders>
              <w:top w:val="nil"/>
              <w:bottom w:val="nil"/>
            </w:tcBorders>
          </w:tcPr>
          <w:p w14:paraId="2289F33C"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Principal component score for household ownership of other digital communication methods</w:t>
            </w:r>
          </w:p>
          <w:p w14:paraId="21451379" w14:textId="77777777" w:rsidR="001525D0" w:rsidRPr="00CB4D36" w:rsidRDefault="001525D0" w:rsidP="002F297E">
            <w:pPr>
              <w:rPr>
                <w:rFonts w:asciiTheme="majorBidi" w:hAnsiTheme="majorBidi" w:cstheme="majorBidi"/>
                <w:szCs w:val="24"/>
              </w:rPr>
            </w:pPr>
          </w:p>
        </w:tc>
        <w:tc>
          <w:tcPr>
            <w:tcW w:w="1513" w:type="dxa"/>
            <w:tcBorders>
              <w:top w:val="nil"/>
              <w:bottom w:val="nil"/>
            </w:tcBorders>
          </w:tcPr>
          <w:p w14:paraId="7208D827"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-0.390</w:t>
            </w:r>
          </w:p>
        </w:tc>
        <w:tc>
          <w:tcPr>
            <w:tcW w:w="1369" w:type="dxa"/>
            <w:tcBorders>
              <w:top w:val="nil"/>
              <w:bottom w:val="nil"/>
            </w:tcBorders>
          </w:tcPr>
          <w:p w14:paraId="58595025"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0.072</w:t>
            </w:r>
          </w:p>
        </w:tc>
        <w:tc>
          <w:tcPr>
            <w:tcW w:w="1513" w:type="dxa"/>
            <w:tcBorders>
              <w:top w:val="nil"/>
              <w:bottom w:val="nil"/>
            </w:tcBorders>
          </w:tcPr>
          <w:p w14:paraId="75647E92" w14:textId="2A5C8DE6" w:rsidR="001525D0" w:rsidRPr="00CB4D36" w:rsidRDefault="001525D0" w:rsidP="000A249D">
            <w:pPr>
              <w:rPr>
                <w:rFonts w:asciiTheme="majorBidi" w:hAnsiTheme="majorBidi" w:cstheme="majorBidi"/>
                <w:szCs w:val="24"/>
              </w:rPr>
            </w:pPr>
            <w:r w:rsidRPr="00CB4D36">
              <w:rPr>
                <w:rFonts w:asciiTheme="majorBidi" w:hAnsiTheme="majorBidi" w:cstheme="majorBidi"/>
                <w:szCs w:val="24"/>
              </w:rPr>
              <w:t>-0.</w:t>
            </w:r>
            <w:r w:rsidR="000A249D" w:rsidRPr="00CB4D36">
              <w:rPr>
                <w:rFonts w:asciiTheme="majorBidi" w:hAnsiTheme="majorBidi" w:cstheme="majorBidi"/>
                <w:szCs w:val="24"/>
              </w:rPr>
              <w:t>203</w:t>
            </w:r>
          </w:p>
        </w:tc>
        <w:tc>
          <w:tcPr>
            <w:tcW w:w="1402" w:type="dxa"/>
            <w:tcBorders>
              <w:top w:val="nil"/>
              <w:bottom w:val="nil"/>
            </w:tcBorders>
          </w:tcPr>
          <w:p w14:paraId="2B588CCB" w14:textId="3BBC7D35" w:rsidR="001525D0" w:rsidRPr="00CB4D36" w:rsidRDefault="001525D0" w:rsidP="000A249D">
            <w:pPr>
              <w:rPr>
                <w:rFonts w:asciiTheme="majorBidi" w:hAnsiTheme="majorBidi" w:cstheme="majorBidi"/>
                <w:szCs w:val="24"/>
              </w:rPr>
            </w:pPr>
            <w:r w:rsidRPr="00CB4D36">
              <w:rPr>
                <w:rFonts w:asciiTheme="majorBidi" w:hAnsiTheme="majorBidi" w:cstheme="majorBidi"/>
                <w:szCs w:val="24"/>
              </w:rPr>
              <w:t>0.</w:t>
            </w:r>
            <w:r w:rsidR="000A249D" w:rsidRPr="00CB4D36">
              <w:rPr>
                <w:rFonts w:asciiTheme="majorBidi" w:hAnsiTheme="majorBidi" w:cstheme="majorBidi"/>
                <w:szCs w:val="24"/>
              </w:rPr>
              <w:t>061</w:t>
            </w:r>
          </w:p>
        </w:tc>
      </w:tr>
      <w:tr w:rsidR="000A249D" w:rsidRPr="007C7E97" w14:paraId="7A86BF77" w14:textId="77777777" w:rsidTr="002F297E">
        <w:tc>
          <w:tcPr>
            <w:tcW w:w="3229" w:type="dxa"/>
            <w:tcBorders>
              <w:top w:val="nil"/>
              <w:bottom w:val="nil"/>
            </w:tcBorders>
          </w:tcPr>
          <w:p w14:paraId="7973EF50" w14:textId="77777777" w:rsidR="000A249D" w:rsidRPr="00CB4D36" w:rsidRDefault="000A249D" w:rsidP="002F297E">
            <w:pPr>
              <w:rPr>
                <w:rFonts w:asciiTheme="majorBidi" w:hAnsiTheme="majorBidi" w:cstheme="majorBidi"/>
                <w:szCs w:val="24"/>
              </w:rPr>
            </w:pPr>
            <w:r w:rsidRPr="00CB4D36">
              <w:rPr>
                <w:rFonts w:asciiTheme="majorBidi" w:hAnsiTheme="majorBidi" w:cstheme="majorBidi"/>
                <w:szCs w:val="24"/>
              </w:rPr>
              <w:t>Average distance to a road intersection across the district</w:t>
            </w:r>
          </w:p>
          <w:p w14:paraId="33CC6E88" w14:textId="660C1AFB" w:rsidR="000A249D" w:rsidRPr="00CB4D36" w:rsidRDefault="000A249D" w:rsidP="002F297E">
            <w:pPr>
              <w:rPr>
                <w:rFonts w:asciiTheme="majorBidi" w:hAnsiTheme="majorBidi" w:cstheme="majorBidi"/>
                <w:szCs w:val="24"/>
              </w:rPr>
            </w:pPr>
          </w:p>
        </w:tc>
        <w:tc>
          <w:tcPr>
            <w:tcW w:w="1513" w:type="dxa"/>
            <w:tcBorders>
              <w:top w:val="nil"/>
              <w:bottom w:val="nil"/>
            </w:tcBorders>
          </w:tcPr>
          <w:p w14:paraId="44B92D0D" w14:textId="77777777" w:rsidR="000A249D" w:rsidRPr="00CB4D36" w:rsidRDefault="000A249D" w:rsidP="002F297E">
            <w:pPr>
              <w:rPr>
                <w:rFonts w:asciiTheme="majorBidi" w:hAnsiTheme="majorBidi" w:cstheme="majorBidi"/>
                <w:szCs w:val="24"/>
              </w:rPr>
            </w:pPr>
          </w:p>
        </w:tc>
        <w:tc>
          <w:tcPr>
            <w:tcW w:w="1369" w:type="dxa"/>
            <w:tcBorders>
              <w:top w:val="nil"/>
              <w:bottom w:val="nil"/>
            </w:tcBorders>
          </w:tcPr>
          <w:p w14:paraId="0F0216CE" w14:textId="77777777" w:rsidR="000A249D" w:rsidRPr="00CB4D36" w:rsidRDefault="000A249D" w:rsidP="002F297E">
            <w:pPr>
              <w:rPr>
                <w:rFonts w:asciiTheme="majorBidi" w:hAnsiTheme="majorBidi" w:cstheme="majorBidi"/>
                <w:szCs w:val="24"/>
              </w:rPr>
            </w:pPr>
          </w:p>
        </w:tc>
        <w:tc>
          <w:tcPr>
            <w:tcW w:w="1513" w:type="dxa"/>
            <w:tcBorders>
              <w:top w:val="nil"/>
              <w:bottom w:val="nil"/>
            </w:tcBorders>
          </w:tcPr>
          <w:p w14:paraId="5E319076" w14:textId="4A6F6807" w:rsidR="000A249D" w:rsidRPr="00CB4D36" w:rsidRDefault="00766A25" w:rsidP="002F297E">
            <w:pPr>
              <w:rPr>
                <w:rFonts w:asciiTheme="majorBidi" w:hAnsiTheme="majorBidi" w:cstheme="majorBidi"/>
                <w:szCs w:val="24"/>
              </w:rPr>
            </w:pPr>
            <w:r w:rsidRPr="00CB4D36">
              <w:rPr>
                <w:rFonts w:asciiTheme="majorBidi" w:hAnsiTheme="majorBidi" w:cstheme="majorBidi"/>
                <w:szCs w:val="24"/>
              </w:rPr>
              <w:t xml:space="preserve"> </w:t>
            </w:r>
            <w:r w:rsidR="000A249D" w:rsidRPr="00CB4D36">
              <w:rPr>
                <w:rFonts w:asciiTheme="majorBidi" w:hAnsiTheme="majorBidi" w:cstheme="majorBidi"/>
                <w:szCs w:val="24"/>
              </w:rPr>
              <w:t>0.021</w:t>
            </w:r>
          </w:p>
        </w:tc>
        <w:tc>
          <w:tcPr>
            <w:tcW w:w="1402" w:type="dxa"/>
            <w:tcBorders>
              <w:top w:val="nil"/>
              <w:bottom w:val="nil"/>
            </w:tcBorders>
          </w:tcPr>
          <w:p w14:paraId="2E7FDE7A" w14:textId="15D99D57" w:rsidR="000A249D" w:rsidRPr="00CB4D36" w:rsidRDefault="000A249D" w:rsidP="002F297E">
            <w:pPr>
              <w:rPr>
                <w:rFonts w:asciiTheme="majorBidi" w:hAnsiTheme="majorBidi" w:cstheme="majorBidi"/>
                <w:szCs w:val="24"/>
              </w:rPr>
            </w:pPr>
            <w:r w:rsidRPr="00CB4D36">
              <w:rPr>
                <w:rFonts w:asciiTheme="majorBidi" w:hAnsiTheme="majorBidi" w:cstheme="majorBidi"/>
                <w:szCs w:val="24"/>
              </w:rPr>
              <w:t>0.004</w:t>
            </w:r>
          </w:p>
        </w:tc>
      </w:tr>
      <w:tr w:rsidR="001525D0" w:rsidRPr="007C7E97" w14:paraId="71BA3FDF" w14:textId="77777777" w:rsidTr="002F297E">
        <w:tc>
          <w:tcPr>
            <w:tcW w:w="3229" w:type="dxa"/>
            <w:tcBorders>
              <w:top w:val="nil"/>
              <w:bottom w:val="single" w:sz="4" w:space="0" w:color="auto"/>
            </w:tcBorders>
          </w:tcPr>
          <w:p w14:paraId="40185EE4" w14:textId="77777777" w:rsidR="001525D0" w:rsidRPr="00CB4D36" w:rsidRDefault="001525D0" w:rsidP="002F297E">
            <w:pPr>
              <w:rPr>
                <w:rFonts w:asciiTheme="majorBidi" w:hAnsiTheme="majorBidi" w:cstheme="majorBidi"/>
                <w:szCs w:val="24"/>
              </w:rPr>
            </w:pPr>
            <w:r w:rsidRPr="00CB4D36">
              <w:rPr>
                <w:rFonts w:asciiTheme="majorBidi" w:hAnsiTheme="majorBidi" w:cstheme="majorBidi"/>
                <w:szCs w:val="24"/>
              </w:rPr>
              <w:t>Percentage of female population aged 25 years and over with some education</w:t>
            </w:r>
          </w:p>
          <w:p w14:paraId="01FD2C2B" w14:textId="77777777" w:rsidR="001525D0" w:rsidRPr="00CB4D36" w:rsidRDefault="001525D0" w:rsidP="002F297E">
            <w:pPr>
              <w:rPr>
                <w:rFonts w:asciiTheme="majorBidi" w:hAnsiTheme="majorBidi" w:cstheme="majorBidi"/>
                <w:szCs w:val="24"/>
              </w:rPr>
            </w:pPr>
          </w:p>
        </w:tc>
        <w:tc>
          <w:tcPr>
            <w:tcW w:w="1513" w:type="dxa"/>
            <w:tcBorders>
              <w:top w:val="nil"/>
              <w:bottom w:val="single" w:sz="4" w:space="0" w:color="auto"/>
            </w:tcBorders>
          </w:tcPr>
          <w:p w14:paraId="68943134" w14:textId="77777777" w:rsidR="001525D0" w:rsidRPr="00CB4D36" w:rsidRDefault="001525D0" w:rsidP="002F297E">
            <w:pPr>
              <w:rPr>
                <w:rFonts w:asciiTheme="majorBidi" w:hAnsiTheme="majorBidi" w:cstheme="majorBidi"/>
                <w:szCs w:val="24"/>
              </w:rPr>
            </w:pPr>
          </w:p>
        </w:tc>
        <w:tc>
          <w:tcPr>
            <w:tcW w:w="1369" w:type="dxa"/>
            <w:tcBorders>
              <w:top w:val="nil"/>
              <w:bottom w:val="single" w:sz="4" w:space="0" w:color="auto"/>
            </w:tcBorders>
          </w:tcPr>
          <w:p w14:paraId="183091F4" w14:textId="77777777" w:rsidR="001525D0" w:rsidRPr="00CB4D36" w:rsidRDefault="001525D0" w:rsidP="002F297E">
            <w:pPr>
              <w:rPr>
                <w:rFonts w:asciiTheme="majorBidi" w:hAnsiTheme="majorBidi" w:cstheme="majorBidi"/>
                <w:szCs w:val="24"/>
              </w:rPr>
            </w:pPr>
          </w:p>
        </w:tc>
        <w:tc>
          <w:tcPr>
            <w:tcW w:w="1513" w:type="dxa"/>
            <w:tcBorders>
              <w:top w:val="nil"/>
              <w:bottom w:val="single" w:sz="4" w:space="0" w:color="auto"/>
            </w:tcBorders>
          </w:tcPr>
          <w:p w14:paraId="1A5C0400" w14:textId="491C2D20" w:rsidR="001525D0" w:rsidRPr="00CB4D36" w:rsidRDefault="001525D0" w:rsidP="000A249D">
            <w:pPr>
              <w:rPr>
                <w:rFonts w:asciiTheme="majorBidi" w:hAnsiTheme="majorBidi" w:cstheme="majorBidi"/>
                <w:szCs w:val="24"/>
              </w:rPr>
            </w:pPr>
            <w:r w:rsidRPr="00CB4D36">
              <w:rPr>
                <w:rFonts w:asciiTheme="majorBidi" w:hAnsiTheme="majorBidi" w:cstheme="majorBidi"/>
                <w:szCs w:val="24"/>
              </w:rPr>
              <w:t>-0.</w:t>
            </w:r>
            <w:r w:rsidR="000A249D" w:rsidRPr="00CB4D36">
              <w:rPr>
                <w:rFonts w:asciiTheme="majorBidi" w:hAnsiTheme="majorBidi" w:cstheme="majorBidi"/>
                <w:szCs w:val="24"/>
              </w:rPr>
              <w:t>015</w:t>
            </w:r>
          </w:p>
        </w:tc>
        <w:tc>
          <w:tcPr>
            <w:tcW w:w="1402" w:type="dxa"/>
            <w:tcBorders>
              <w:top w:val="nil"/>
              <w:bottom w:val="single" w:sz="4" w:space="0" w:color="auto"/>
            </w:tcBorders>
          </w:tcPr>
          <w:p w14:paraId="57123CFB" w14:textId="55C2B3E3" w:rsidR="001525D0" w:rsidRPr="00CB4D36" w:rsidRDefault="001525D0" w:rsidP="000A249D">
            <w:pPr>
              <w:rPr>
                <w:rFonts w:asciiTheme="majorBidi" w:hAnsiTheme="majorBidi" w:cstheme="majorBidi"/>
                <w:szCs w:val="24"/>
              </w:rPr>
            </w:pPr>
            <w:r w:rsidRPr="00CB4D36">
              <w:rPr>
                <w:rFonts w:asciiTheme="majorBidi" w:hAnsiTheme="majorBidi" w:cstheme="majorBidi"/>
                <w:szCs w:val="24"/>
              </w:rPr>
              <w:t>0.</w:t>
            </w:r>
            <w:r w:rsidR="00B71F3E" w:rsidRPr="00CB4D36">
              <w:rPr>
                <w:rFonts w:asciiTheme="majorBidi" w:hAnsiTheme="majorBidi" w:cstheme="majorBidi"/>
                <w:szCs w:val="24"/>
              </w:rPr>
              <w:t>00</w:t>
            </w:r>
            <w:r w:rsidR="000A249D" w:rsidRPr="00CB4D36">
              <w:rPr>
                <w:rFonts w:asciiTheme="majorBidi" w:hAnsiTheme="majorBidi" w:cstheme="majorBidi"/>
                <w:szCs w:val="24"/>
              </w:rPr>
              <w:t>4</w:t>
            </w:r>
          </w:p>
        </w:tc>
      </w:tr>
    </w:tbl>
    <w:p w14:paraId="11315449" w14:textId="77777777" w:rsidR="001525D0" w:rsidRPr="007C7E97" w:rsidRDefault="001525D0" w:rsidP="001525D0">
      <w:pPr>
        <w:spacing w:after="0" w:line="360" w:lineRule="auto"/>
        <w:ind w:left="709" w:hanging="709"/>
        <w:rPr>
          <w:rFonts w:cs="Times New Roman"/>
          <w:szCs w:val="24"/>
        </w:rPr>
      </w:pPr>
    </w:p>
    <w:p w14:paraId="1CEA7A98" w14:textId="0FE240FA" w:rsidR="0090714C" w:rsidRPr="007C7E97" w:rsidRDefault="0090714C" w:rsidP="001525D0">
      <w:pPr>
        <w:spacing w:after="0" w:line="240" w:lineRule="auto"/>
        <w:rPr>
          <w:rFonts w:cs="Times New Roman"/>
          <w:szCs w:val="24"/>
        </w:rPr>
      </w:pPr>
      <w:r w:rsidRPr="007C7E97">
        <w:rPr>
          <w:rFonts w:cs="Times New Roman"/>
          <w:szCs w:val="24"/>
        </w:rPr>
        <w:t xml:space="preserve">Note: The models include a random intercept at the </w:t>
      </w:r>
      <w:r w:rsidR="00944092" w:rsidRPr="007C7E97">
        <w:rPr>
          <w:rFonts w:cs="Times New Roman"/>
          <w:szCs w:val="24"/>
        </w:rPr>
        <w:t>state/region</w:t>
      </w:r>
      <w:r w:rsidRPr="007C7E97">
        <w:rPr>
          <w:rFonts w:cs="Times New Roman"/>
          <w:szCs w:val="24"/>
        </w:rPr>
        <w:t xml:space="preserve"> level.</w:t>
      </w:r>
    </w:p>
    <w:p w14:paraId="11C5952A" w14:textId="77777777" w:rsidR="0090714C" w:rsidRPr="007C7E97" w:rsidRDefault="0090714C" w:rsidP="001525D0">
      <w:pPr>
        <w:spacing w:after="0" w:line="240" w:lineRule="auto"/>
        <w:rPr>
          <w:rFonts w:cs="Times New Roman"/>
          <w:szCs w:val="24"/>
        </w:rPr>
      </w:pPr>
    </w:p>
    <w:p w14:paraId="2C7B3B2E" w14:textId="41C12A66" w:rsidR="001525D0" w:rsidRPr="00763A14" w:rsidRDefault="001525D0" w:rsidP="001525D0">
      <w:pPr>
        <w:spacing w:after="0" w:line="240" w:lineRule="auto"/>
        <w:rPr>
          <w:noProof/>
          <w:color w:val="000000"/>
        </w:rPr>
      </w:pPr>
      <w:r w:rsidRPr="007C7E97">
        <w:rPr>
          <w:rFonts w:cs="Times New Roman"/>
          <w:szCs w:val="24"/>
        </w:rPr>
        <w:t>Source: Department of Population, Ministry of Labour, Immigration and Population (2016a).</w:t>
      </w:r>
      <w:r w:rsidR="000A249D" w:rsidRPr="007C7E97">
        <w:rPr>
          <w:rFonts w:cs="Times New Roman"/>
          <w:szCs w:val="24"/>
        </w:rPr>
        <w:t xml:space="preserve"> </w:t>
      </w:r>
      <w:r w:rsidR="00012B9D" w:rsidRPr="007C7E97">
        <w:rPr>
          <w:noProof/>
          <w:color w:val="000000"/>
        </w:rPr>
        <w:t xml:space="preserve">University of Southampton Department of Geography and Environmental Science </w:t>
      </w:r>
      <w:r w:rsidR="00012B9D" w:rsidRPr="007C7E97">
        <w:rPr>
          <w:i/>
          <w:noProof/>
          <w:color w:val="000000"/>
        </w:rPr>
        <w:t>et al</w:t>
      </w:r>
      <w:r w:rsidR="00012B9D" w:rsidRPr="007C7E97">
        <w:rPr>
          <w:noProof/>
          <w:color w:val="000000"/>
        </w:rPr>
        <w:t>. (2018).</w:t>
      </w:r>
    </w:p>
    <w:p w14:paraId="0E9A1234" w14:textId="77777777" w:rsidR="001525D0" w:rsidRPr="001D27B4" w:rsidRDefault="001525D0" w:rsidP="001525D0">
      <w:pPr>
        <w:spacing w:after="0" w:line="360" w:lineRule="auto"/>
        <w:ind w:left="709" w:hanging="709"/>
        <w:rPr>
          <w:rFonts w:cs="Times New Roman"/>
          <w:szCs w:val="24"/>
        </w:rPr>
      </w:pPr>
    </w:p>
    <w:p w14:paraId="7FFD11E7" w14:textId="77777777" w:rsidR="000955F5" w:rsidRPr="001D27B4" w:rsidRDefault="000955F5" w:rsidP="000955F5">
      <w:pPr>
        <w:spacing w:after="0" w:line="240" w:lineRule="auto"/>
        <w:rPr>
          <w:rFonts w:cs="Times New Roman"/>
          <w:szCs w:val="24"/>
        </w:rPr>
      </w:pPr>
    </w:p>
    <w:p w14:paraId="4BF19D89" w14:textId="3580BEF2" w:rsidR="000955F5" w:rsidRDefault="000955F5">
      <w:pPr>
        <w:rPr>
          <w:rFonts w:cs="Times New Roman"/>
          <w:szCs w:val="24"/>
        </w:rPr>
      </w:pPr>
    </w:p>
    <w:p w14:paraId="128F0E95" w14:textId="77777777" w:rsidR="000955F5" w:rsidRDefault="000955F5" w:rsidP="00DD3B30">
      <w:pPr>
        <w:spacing w:after="0" w:line="360" w:lineRule="auto"/>
        <w:ind w:left="709" w:hanging="709"/>
        <w:rPr>
          <w:rFonts w:cs="Times New Roman"/>
          <w:szCs w:val="24"/>
        </w:rPr>
      </w:pPr>
    </w:p>
    <w:p w14:paraId="62FF1361" w14:textId="5E8FAD6D" w:rsidR="00E03DDD" w:rsidRPr="00EF2F71" w:rsidRDefault="00E03DDD" w:rsidP="00856301">
      <w:pPr>
        <w:rPr>
          <w:rFonts w:cs="Times New Roman"/>
          <w:szCs w:val="24"/>
        </w:rPr>
      </w:pPr>
    </w:p>
    <w:p w14:paraId="6E6D603A" w14:textId="5F407E81" w:rsidR="00E9360C" w:rsidRPr="00EF2F71" w:rsidRDefault="009009AA" w:rsidP="005D48EB">
      <w:r w:rsidRPr="00EF2F71">
        <w:t xml:space="preserve"> </w:t>
      </w:r>
    </w:p>
    <w:sectPr w:rsidR="00E9360C" w:rsidRPr="00EF2F71">
      <w:footerReference w:type="default" r:id="rId3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BE56A" w16cid:durableId="2087CB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8E13C" w14:textId="77777777" w:rsidR="00975E28" w:rsidRDefault="00975E28" w:rsidP="007F6ED5">
      <w:pPr>
        <w:spacing w:after="0" w:line="240" w:lineRule="auto"/>
      </w:pPr>
      <w:r>
        <w:separator/>
      </w:r>
    </w:p>
  </w:endnote>
  <w:endnote w:type="continuationSeparator" w:id="0">
    <w:p w14:paraId="168C9E40" w14:textId="77777777" w:rsidR="00975E28" w:rsidRDefault="00975E28" w:rsidP="007F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360796"/>
      <w:docPartObj>
        <w:docPartGallery w:val="Page Numbers (Bottom of Page)"/>
        <w:docPartUnique/>
      </w:docPartObj>
    </w:sdtPr>
    <w:sdtEndPr>
      <w:rPr>
        <w:noProof/>
      </w:rPr>
    </w:sdtEndPr>
    <w:sdtContent>
      <w:p w14:paraId="118E3810" w14:textId="063C8CFC" w:rsidR="00030C42" w:rsidRDefault="00030C42">
        <w:pPr>
          <w:pStyle w:val="Footer"/>
          <w:jc w:val="right"/>
        </w:pPr>
        <w:r>
          <w:fldChar w:fldCharType="begin"/>
        </w:r>
        <w:r>
          <w:instrText xml:space="preserve"> PAGE   \* MERGEFORMAT </w:instrText>
        </w:r>
        <w:r>
          <w:fldChar w:fldCharType="separate"/>
        </w:r>
        <w:r w:rsidR="00CB4D36">
          <w:rPr>
            <w:noProof/>
          </w:rPr>
          <w:t>22</w:t>
        </w:r>
        <w:r>
          <w:rPr>
            <w:noProof/>
          </w:rPr>
          <w:fldChar w:fldCharType="end"/>
        </w:r>
      </w:p>
    </w:sdtContent>
  </w:sdt>
  <w:p w14:paraId="3F04CEF4" w14:textId="77777777" w:rsidR="00030C42" w:rsidRDefault="00030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BCE7" w14:textId="77777777" w:rsidR="00975E28" w:rsidRDefault="00975E28" w:rsidP="007F6ED5">
      <w:pPr>
        <w:spacing w:after="0" w:line="240" w:lineRule="auto"/>
      </w:pPr>
      <w:r>
        <w:separator/>
      </w:r>
    </w:p>
  </w:footnote>
  <w:footnote w:type="continuationSeparator" w:id="0">
    <w:p w14:paraId="5540B314" w14:textId="77777777" w:rsidR="00975E28" w:rsidRDefault="00975E28" w:rsidP="007F6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A5FD5"/>
    <w:multiLevelType w:val="hybridMultilevel"/>
    <w:tmpl w:val="61ECF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301D17"/>
    <w:multiLevelType w:val="hybridMultilevel"/>
    <w:tmpl w:val="4132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6E6DEB"/>
    <w:multiLevelType w:val="multilevel"/>
    <w:tmpl w:val="2896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20"/>
    <w:rsid w:val="000013F9"/>
    <w:rsid w:val="000066FE"/>
    <w:rsid w:val="000067FA"/>
    <w:rsid w:val="0000733E"/>
    <w:rsid w:val="00012B9D"/>
    <w:rsid w:val="00015723"/>
    <w:rsid w:val="00022140"/>
    <w:rsid w:val="0002317D"/>
    <w:rsid w:val="00024000"/>
    <w:rsid w:val="000306A3"/>
    <w:rsid w:val="00030C42"/>
    <w:rsid w:val="00036579"/>
    <w:rsid w:val="0003677A"/>
    <w:rsid w:val="00040C05"/>
    <w:rsid w:val="00047145"/>
    <w:rsid w:val="00050CC8"/>
    <w:rsid w:val="00057032"/>
    <w:rsid w:val="0006293C"/>
    <w:rsid w:val="00063267"/>
    <w:rsid w:val="0006401C"/>
    <w:rsid w:val="00071675"/>
    <w:rsid w:val="00072FAC"/>
    <w:rsid w:val="00073461"/>
    <w:rsid w:val="00075D0E"/>
    <w:rsid w:val="00080740"/>
    <w:rsid w:val="000811F4"/>
    <w:rsid w:val="00081532"/>
    <w:rsid w:val="0008412C"/>
    <w:rsid w:val="000846F1"/>
    <w:rsid w:val="00085637"/>
    <w:rsid w:val="000955F5"/>
    <w:rsid w:val="000A0835"/>
    <w:rsid w:val="000A249D"/>
    <w:rsid w:val="000A2C7A"/>
    <w:rsid w:val="000A58AD"/>
    <w:rsid w:val="000B2418"/>
    <w:rsid w:val="000B3C7C"/>
    <w:rsid w:val="000C0D30"/>
    <w:rsid w:val="000C3E09"/>
    <w:rsid w:val="000C7823"/>
    <w:rsid w:val="000D0BAC"/>
    <w:rsid w:val="000D3346"/>
    <w:rsid w:val="000D5F01"/>
    <w:rsid w:val="000E0EC1"/>
    <w:rsid w:val="000E181D"/>
    <w:rsid w:val="000E3A66"/>
    <w:rsid w:val="000F0CF3"/>
    <w:rsid w:val="000F28F3"/>
    <w:rsid w:val="000F29E7"/>
    <w:rsid w:val="000F3DC7"/>
    <w:rsid w:val="000F4500"/>
    <w:rsid w:val="000F47A4"/>
    <w:rsid w:val="000F5490"/>
    <w:rsid w:val="000F568F"/>
    <w:rsid w:val="000F6120"/>
    <w:rsid w:val="00106173"/>
    <w:rsid w:val="00111763"/>
    <w:rsid w:val="001151F4"/>
    <w:rsid w:val="00116787"/>
    <w:rsid w:val="001167FB"/>
    <w:rsid w:val="001206F3"/>
    <w:rsid w:val="001227A3"/>
    <w:rsid w:val="001252AD"/>
    <w:rsid w:val="0012571B"/>
    <w:rsid w:val="001334A5"/>
    <w:rsid w:val="00150A09"/>
    <w:rsid w:val="00150B1E"/>
    <w:rsid w:val="001525D0"/>
    <w:rsid w:val="00156901"/>
    <w:rsid w:val="001610CF"/>
    <w:rsid w:val="001657DA"/>
    <w:rsid w:val="00173216"/>
    <w:rsid w:val="001743E6"/>
    <w:rsid w:val="00175A22"/>
    <w:rsid w:val="00175E63"/>
    <w:rsid w:val="00177251"/>
    <w:rsid w:val="00177EE4"/>
    <w:rsid w:val="00181AC8"/>
    <w:rsid w:val="001839C7"/>
    <w:rsid w:val="001A1BC1"/>
    <w:rsid w:val="001B1093"/>
    <w:rsid w:val="001B4A51"/>
    <w:rsid w:val="001C04E5"/>
    <w:rsid w:val="001C47EE"/>
    <w:rsid w:val="001C4FE4"/>
    <w:rsid w:val="001D02EC"/>
    <w:rsid w:val="001D0BED"/>
    <w:rsid w:val="001D27B4"/>
    <w:rsid w:val="001D4078"/>
    <w:rsid w:val="001D5DCE"/>
    <w:rsid w:val="001E3D62"/>
    <w:rsid w:val="001E4B09"/>
    <w:rsid w:val="001E531F"/>
    <w:rsid w:val="001F2916"/>
    <w:rsid w:val="001F373E"/>
    <w:rsid w:val="001F5DC8"/>
    <w:rsid w:val="001F5EA3"/>
    <w:rsid w:val="001F6A36"/>
    <w:rsid w:val="002029EE"/>
    <w:rsid w:val="0020735F"/>
    <w:rsid w:val="0020740B"/>
    <w:rsid w:val="00212BAF"/>
    <w:rsid w:val="002155C0"/>
    <w:rsid w:val="00222475"/>
    <w:rsid w:val="00223606"/>
    <w:rsid w:val="00230DCF"/>
    <w:rsid w:val="00234853"/>
    <w:rsid w:val="00236BFD"/>
    <w:rsid w:val="00247C08"/>
    <w:rsid w:val="00251C06"/>
    <w:rsid w:val="00255DED"/>
    <w:rsid w:val="00264E85"/>
    <w:rsid w:val="00266682"/>
    <w:rsid w:val="002719A1"/>
    <w:rsid w:val="00272266"/>
    <w:rsid w:val="00276E95"/>
    <w:rsid w:val="00284356"/>
    <w:rsid w:val="00285A37"/>
    <w:rsid w:val="002A5E3A"/>
    <w:rsid w:val="002B07F1"/>
    <w:rsid w:val="002B2FB8"/>
    <w:rsid w:val="002B519D"/>
    <w:rsid w:val="002C2E58"/>
    <w:rsid w:val="002C3CFD"/>
    <w:rsid w:val="002C4882"/>
    <w:rsid w:val="002C7206"/>
    <w:rsid w:val="002E78E7"/>
    <w:rsid w:val="002F297E"/>
    <w:rsid w:val="002F604B"/>
    <w:rsid w:val="00305755"/>
    <w:rsid w:val="0030744E"/>
    <w:rsid w:val="00312E47"/>
    <w:rsid w:val="0032003A"/>
    <w:rsid w:val="00321342"/>
    <w:rsid w:val="00322A87"/>
    <w:rsid w:val="00343F71"/>
    <w:rsid w:val="00344B54"/>
    <w:rsid w:val="0034607A"/>
    <w:rsid w:val="00347D2D"/>
    <w:rsid w:val="0035057F"/>
    <w:rsid w:val="00351351"/>
    <w:rsid w:val="003557F8"/>
    <w:rsid w:val="00356396"/>
    <w:rsid w:val="0036040B"/>
    <w:rsid w:val="00360C37"/>
    <w:rsid w:val="003616C1"/>
    <w:rsid w:val="0037103C"/>
    <w:rsid w:val="003723F4"/>
    <w:rsid w:val="00375E62"/>
    <w:rsid w:val="00377D8A"/>
    <w:rsid w:val="0038531B"/>
    <w:rsid w:val="0039055A"/>
    <w:rsid w:val="00393FA0"/>
    <w:rsid w:val="00396115"/>
    <w:rsid w:val="003A0AF6"/>
    <w:rsid w:val="003A3397"/>
    <w:rsid w:val="003A6880"/>
    <w:rsid w:val="003B1A8F"/>
    <w:rsid w:val="003B76ED"/>
    <w:rsid w:val="003C6E69"/>
    <w:rsid w:val="003C7F92"/>
    <w:rsid w:val="003D13F7"/>
    <w:rsid w:val="003D1509"/>
    <w:rsid w:val="003E085E"/>
    <w:rsid w:val="003E092A"/>
    <w:rsid w:val="003E3CC9"/>
    <w:rsid w:val="003E7970"/>
    <w:rsid w:val="003F23B8"/>
    <w:rsid w:val="003F459E"/>
    <w:rsid w:val="003F735B"/>
    <w:rsid w:val="00400DBF"/>
    <w:rsid w:val="00401599"/>
    <w:rsid w:val="0040689A"/>
    <w:rsid w:val="0040796D"/>
    <w:rsid w:val="00413DAC"/>
    <w:rsid w:val="0041561C"/>
    <w:rsid w:val="0041563C"/>
    <w:rsid w:val="00415E95"/>
    <w:rsid w:val="00416C9C"/>
    <w:rsid w:val="004262ED"/>
    <w:rsid w:val="0043101F"/>
    <w:rsid w:val="0043442D"/>
    <w:rsid w:val="00454D96"/>
    <w:rsid w:val="00455A76"/>
    <w:rsid w:val="00455B66"/>
    <w:rsid w:val="00455C87"/>
    <w:rsid w:val="00462A3C"/>
    <w:rsid w:val="00463BBF"/>
    <w:rsid w:val="00464F98"/>
    <w:rsid w:val="00472708"/>
    <w:rsid w:val="00474A09"/>
    <w:rsid w:val="00474ED7"/>
    <w:rsid w:val="00481B93"/>
    <w:rsid w:val="00481D2E"/>
    <w:rsid w:val="004A0C3D"/>
    <w:rsid w:val="004A4C06"/>
    <w:rsid w:val="004B2AC4"/>
    <w:rsid w:val="004B7224"/>
    <w:rsid w:val="004D3EE4"/>
    <w:rsid w:val="004E52F0"/>
    <w:rsid w:val="004F0250"/>
    <w:rsid w:val="004F1FD6"/>
    <w:rsid w:val="0050391D"/>
    <w:rsid w:val="00506AF8"/>
    <w:rsid w:val="00511078"/>
    <w:rsid w:val="00512627"/>
    <w:rsid w:val="00513ED5"/>
    <w:rsid w:val="005165E6"/>
    <w:rsid w:val="00520DF3"/>
    <w:rsid w:val="0053029D"/>
    <w:rsid w:val="00530D94"/>
    <w:rsid w:val="00530FB6"/>
    <w:rsid w:val="00531EB8"/>
    <w:rsid w:val="00532A48"/>
    <w:rsid w:val="005331A7"/>
    <w:rsid w:val="00533BD6"/>
    <w:rsid w:val="0053558C"/>
    <w:rsid w:val="00540CB6"/>
    <w:rsid w:val="0054351F"/>
    <w:rsid w:val="00553AB5"/>
    <w:rsid w:val="00554055"/>
    <w:rsid w:val="0056285D"/>
    <w:rsid w:val="00566C9A"/>
    <w:rsid w:val="00577B8F"/>
    <w:rsid w:val="005857C2"/>
    <w:rsid w:val="005859F7"/>
    <w:rsid w:val="005864FB"/>
    <w:rsid w:val="005873D1"/>
    <w:rsid w:val="00595632"/>
    <w:rsid w:val="00595B03"/>
    <w:rsid w:val="005A3147"/>
    <w:rsid w:val="005B08A2"/>
    <w:rsid w:val="005B2371"/>
    <w:rsid w:val="005B40B8"/>
    <w:rsid w:val="005B6BF5"/>
    <w:rsid w:val="005C47A9"/>
    <w:rsid w:val="005C4C3B"/>
    <w:rsid w:val="005C5C6B"/>
    <w:rsid w:val="005C6CDE"/>
    <w:rsid w:val="005D48EB"/>
    <w:rsid w:val="005E0D93"/>
    <w:rsid w:val="005F0F7A"/>
    <w:rsid w:val="005F2166"/>
    <w:rsid w:val="005F3346"/>
    <w:rsid w:val="006056F8"/>
    <w:rsid w:val="006106E3"/>
    <w:rsid w:val="00611C86"/>
    <w:rsid w:val="00621245"/>
    <w:rsid w:val="00621935"/>
    <w:rsid w:val="00622DA2"/>
    <w:rsid w:val="00622F9F"/>
    <w:rsid w:val="006236F0"/>
    <w:rsid w:val="00633EA9"/>
    <w:rsid w:val="00634213"/>
    <w:rsid w:val="00636C34"/>
    <w:rsid w:val="006418DE"/>
    <w:rsid w:val="00642C59"/>
    <w:rsid w:val="00644D20"/>
    <w:rsid w:val="006466B2"/>
    <w:rsid w:val="00647035"/>
    <w:rsid w:val="00653BCF"/>
    <w:rsid w:val="00656006"/>
    <w:rsid w:val="006567EC"/>
    <w:rsid w:val="00661FE2"/>
    <w:rsid w:val="006638EB"/>
    <w:rsid w:val="00664B15"/>
    <w:rsid w:val="0067221B"/>
    <w:rsid w:val="006739CF"/>
    <w:rsid w:val="00676204"/>
    <w:rsid w:val="006773D1"/>
    <w:rsid w:val="0068065D"/>
    <w:rsid w:val="00680FB3"/>
    <w:rsid w:val="006834BF"/>
    <w:rsid w:val="0068601A"/>
    <w:rsid w:val="006875FA"/>
    <w:rsid w:val="006903B9"/>
    <w:rsid w:val="00690BE1"/>
    <w:rsid w:val="00690D52"/>
    <w:rsid w:val="006974C2"/>
    <w:rsid w:val="006A110F"/>
    <w:rsid w:val="006A170E"/>
    <w:rsid w:val="006A5DEC"/>
    <w:rsid w:val="006B1778"/>
    <w:rsid w:val="006B424C"/>
    <w:rsid w:val="006B643A"/>
    <w:rsid w:val="006B7736"/>
    <w:rsid w:val="006C1F2C"/>
    <w:rsid w:val="006C2B80"/>
    <w:rsid w:val="006C368C"/>
    <w:rsid w:val="006D190A"/>
    <w:rsid w:val="006D20D8"/>
    <w:rsid w:val="006D3A74"/>
    <w:rsid w:val="006D5CA9"/>
    <w:rsid w:val="006D60FD"/>
    <w:rsid w:val="006D6516"/>
    <w:rsid w:val="006D6D52"/>
    <w:rsid w:val="006D7BAB"/>
    <w:rsid w:val="006E162C"/>
    <w:rsid w:val="006E2D9B"/>
    <w:rsid w:val="006E4A2B"/>
    <w:rsid w:val="006E4F0A"/>
    <w:rsid w:val="006F02CA"/>
    <w:rsid w:val="006F1C09"/>
    <w:rsid w:val="006F1C23"/>
    <w:rsid w:val="006F24E7"/>
    <w:rsid w:val="006F6DFB"/>
    <w:rsid w:val="006F6F63"/>
    <w:rsid w:val="006F7A9C"/>
    <w:rsid w:val="00701382"/>
    <w:rsid w:val="00703CDD"/>
    <w:rsid w:val="00704B7C"/>
    <w:rsid w:val="007079D5"/>
    <w:rsid w:val="00710BB2"/>
    <w:rsid w:val="00712226"/>
    <w:rsid w:val="007128C6"/>
    <w:rsid w:val="007148B8"/>
    <w:rsid w:val="00714A58"/>
    <w:rsid w:val="00716A88"/>
    <w:rsid w:val="00726401"/>
    <w:rsid w:val="00731A4D"/>
    <w:rsid w:val="00732BCC"/>
    <w:rsid w:val="0073537E"/>
    <w:rsid w:val="00746ED8"/>
    <w:rsid w:val="00750344"/>
    <w:rsid w:val="00750B1D"/>
    <w:rsid w:val="00750DC3"/>
    <w:rsid w:val="00752550"/>
    <w:rsid w:val="00752C66"/>
    <w:rsid w:val="00756152"/>
    <w:rsid w:val="007565C9"/>
    <w:rsid w:val="0076008A"/>
    <w:rsid w:val="007611CD"/>
    <w:rsid w:val="00763A14"/>
    <w:rsid w:val="007649DE"/>
    <w:rsid w:val="00766007"/>
    <w:rsid w:val="00766A25"/>
    <w:rsid w:val="00766EA2"/>
    <w:rsid w:val="00770261"/>
    <w:rsid w:val="007759C3"/>
    <w:rsid w:val="00776E1D"/>
    <w:rsid w:val="00781485"/>
    <w:rsid w:val="00786CB8"/>
    <w:rsid w:val="00794F6A"/>
    <w:rsid w:val="00795603"/>
    <w:rsid w:val="007A08DD"/>
    <w:rsid w:val="007A0CB4"/>
    <w:rsid w:val="007A0E0D"/>
    <w:rsid w:val="007A1A65"/>
    <w:rsid w:val="007A5836"/>
    <w:rsid w:val="007A7AFB"/>
    <w:rsid w:val="007B2CA1"/>
    <w:rsid w:val="007B2D4C"/>
    <w:rsid w:val="007B51B2"/>
    <w:rsid w:val="007B7B3E"/>
    <w:rsid w:val="007C0E9F"/>
    <w:rsid w:val="007C1548"/>
    <w:rsid w:val="007C2BEB"/>
    <w:rsid w:val="007C34F1"/>
    <w:rsid w:val="007C7626"/>
    <w:rsid w:val="007C7E97"/>
    <w:rsid w:val="007D258E"/>
    <w:rsid w:val="007D2FDE"/>
    <w:rsid w:val="007D5547"/>
    <w:rsid w:val="007E0E34"/>
    <w:rsid w:val="007E5BCF"/>
    <w:rsid w:val="007E685C"/>
    <w:rsid w:val="007F68B7"/>
    <w:rsid w:val="007F6ED5"/>
    <w:rsid w:val="0080055B"/>
    <w:rsid w:val="00802760"/>
    <w:rsid w:val="00802C54"/>
    <w:rsid w:val="008113C8"/>
    <w:rsid w:val="008131D5"/>
    <w:rsid w:val="008142AD"/>
    <w:rsid w:val="00814DD0"/>
    <w:rsid w:val="00814EAA"/>
    <w:rsid w:val="008243C8"/>
    <w:rsid w:val="0083558C"/>
    <w:rsid w:val="008363F7"/>
    <w:rsid w:val="00845B80"/>
    <w:rsid w:val="00847617"/>
    <w:rsid w:val="00856301"/>
    <w:rsid w:val="008623B9"/>
    <w:rsid w:val="008640C2"/>
    <w:rsid w:val="00866A74"/>
    <w:rsid w:val="00871D96"/>
    <w:rsid w:val="00874165"/>
    <w:rsid w:val="00875106"/>
    <w:rsid w:val="00876095"/>
    <w:rsid w:val="00876D46"/>
    <w:rsid w:val="008809C2"/>
    <w:rsid w:val="00880E35"/>
    <w:rsid w:val="0089076B"/>
    <w:rsid w:val="00892EE0"/>
    <w:rsid w:val="008A2B06"/>
    <w:rsid w:val="008A6017"/>
    <w:rsid w:val="008B140D"/>
    <w:rsid w:val="008B2C17"/>
    <w:rsid w:val="008B6724"/>
    <w:rsid w:val="008C0434"/>
    <w:rsid w:val="008C276A"/>
    <w:rsid w:val="008C4374"/>
    <w:rsid w:val="008C59C7"/>
    <w:rsid w:val="008D0C3F"/>
    <w:rsid w:val="008F1314"/>
    <w:rsid w:val="008F20D2"/>
    <w:rsid w:val="008F55AD"/>
    <w:rsid w:val="009009AA"/>
    <w:rsid w:val="00902150"/>
    <w:rsid w:val="009041A5"/>
    <w:rsid w:val="0090714C"/>
    <w:rsid w:val="00907F5B"/>
    <w:rsid w:val="00912AEC"/>
    <w:rsid w:val="00912DF1"/>
    <w:rsid w:val="00914B72"/>
    <w:rsid w:val="00915752"/>
    <w:rsid w:val="00915B01"/>
    <w:rsid w:val="00920840"/>
    <w:rsid w:val="0092233D"/>
    <w:rsid w:val="00923582"/>
    <w:rsid w:val="00931DA4"/>
    <w:rsid w:val="00934B91"/>
    <w:rsid w:val="00944092"/>
    <w:rsid w:val="00944F00"/>
    <w:rsid w:val="00945480"/>
    <w:rsid w:val="00945702"/>
    <w:rsid w:val="00947FB7"/>
    <w:rsid w:val="00950427"/>
    <w:rsid w:val="0095377D"/>
    <w:rsid w:val="00955C8B"/>
    <w:rsid w:val="0095717E"/>
    <w:rsid w:val="00962AEA"/>
    <w:rsid w:val="00964370"/>
    <w:rsid w:val="009643D8"/>
    <w:rsid w:val="009702C8"/>
    <w:rsid w:val="0097273A"/>
    <w:rsid w:val="00975E28"/>
    <w:rsid w:val="00980404"/>
    <w:rsid w:val="00980C3C"/>
    <w:rsid w:val="00981E43"/>
    <w:rsid w:val="0098200E"/>
    <w:rsid w:val="00984180"/>
    <w:rsid w:val="00984894"/>
    <w:rsid w:val="009856AA"/>
    <w:rsid w:val="00987FC9"/>
    <w:rsid w:val="00993078"/>
    <w:rsid w:val="00995D7A"/>
    <w:rsid w:val="009A1B20"/>
    <w:rsid w:val="009A2FE9"/>
    <w:rsid w:val="009A4366"/>
    <w:rsid w:val="009A5B5A"/>
    <w:rsid w:val="009A747D"/>
    <w:rsid w:val="009A7E86"/>
    <w:rsid w:val="009B192D"/>
    <w:rsid w:val="009B5711"/>
    <w:rsid w:val="009B5F47"/>
    <w:rsid w:val="009B7140"/>
    <w:rsid w:val="009B7C5E"/>
    <w:rsid w:val="009C2149"/>
    <w:rsid w:val="009C267B"/>
    <w:rsid w:val="009C5729"/>
    <w:rsid w:val="009C5E22"/>
    <w:rsid w:val="009C7CEF"/>
    <w:rsid w:val="009C7D48"/>
    <w:rsid w:val="009D057B"/>
    <w:rsid w:val="009D0836"/>
    <w:rsid w:val="009D116E"/>
    <w:rsid w:val="009D37B8"/>
    <w:rsid w:val="009D37C8"/>
    <w:rsid w:val="009E1F3A"/>
    <w:rsid w:val="009E2BED"/>
    <w:rsid w:val="009E7845"/>
    <w:rsid w:val="009F132C"/>
    <w:rsid w:val="009F5FA6"/>
    <w:rsid w:val="009F7DBA"/>
    <w:rsid w:val="00A0196B"/>
    <w:rsid w:val="00A11EA7"/>
    <w:rsid w:val="00A15929"/>
    <w:rsid w:val="00A231FB"/>
    <w:rsid w:val="00A27A4E"/>
    <w:rsid w:val="00A30C05"/>
    <w:rsid w:val="00A35C6E"/>
    <w:rsid w:val="00A36E5C"/>
    <w:rsid w:val="00A427AF"/>
    <w:rsid w:val="00A44C39"/>
    <w:rsid w:val="00A52967"/>
    <w:rsid w:val="00A6184E"/>
    <w:rsid w:val="00A71CB0"/>
    <w:rsid w:val="00A76C24"/>
    <w:rsid w:val="00A821CA"/>
    <w:rsid w:val="00A87B3D"/>
    <w:rsid w:val="00A92189"/>
    <w:rsid w:val="00A97125"/>
    <w:rsid w:val="00AB16B5"/>
    <w:rsid w:val="00AB239C"/>
    <w:rsid w:val="00AC0BC9"/>
    <w:rsid w:val="00AD068D"/>
    <w:rsid w:val="00AD48AC"/>
    <w:rsid w:val="00AD5DA3"/>
    <w:rsid w:val="00AE7709"/>
    <w:rsid w:val="00AF2079"/>
    <w:rsid w:val="00AF3F3D"/>
    <w:rsid w:val="00AF4237"/>
    <w:rsid w:val="00AF4E90"/>
    <w:rsid w:val="00AF6EBC"/>
    <w:rsid w:val="00B07F19"/>
    <w:rsid w:val="00B1143D"/>
    <w:rsid w:val="00B157A4"/>
    <w:rsid w:val="00B21CAF"/>
    <w:rsid w:val="00B264F5"/>
    <w:rsid w:val="00B37F97"/>
    <w:rsid w:val="00B42B1A"/>
    <w:rsid w:val="00B5625B"/>
    <w:rsid w:val="00B563FA"/>
    <w:rsid w:val="00B61758"/>
    <w:rsid w:val="00B66349"/>
    <w:rsid w:val="00B66DF1"/>
    <w:rsid w:val="00B71F3E"/>
    <w:rsid w:val="00B747DF"/>
    <w:rsid w:val="00B766B2"/>
    <w:rsid w:val="00B76F86"/>
    <w:rsid w:val="00B77BA9"/>
    <w:rsid w:val="00B82034"/>
    <w:rsid w:val="00B82B97"/>
    <w:rsid w:val="00B847EF"/>
    <w:rsid w:val="00B84803"/>
    <w:rsid w:val="00B857FB"/>
    <w:rsid w:val="00B87415"/>
    <w:rsid w:val="00B9637A"/>
    <w:rsid w:val="00BA1A0F"/>
    <w:rsid w:val="00BA61FB"/>
    <w:rsid w:val="00BA7686"/>
    <w:rsid w:val="00BB2212"/>
    <w:rsid w:val="00BB41AC"/>
    <w:rsid w:val="00BB4277"/>
    <w:rsid w:val="00BC6959"/>
    <w:rsid w:val="00BC6D3A"/>
    <w:rsid w:val="00BD031C"/>
    <w:rsid w:val="00BD66E6"/>
    <w:rsid w:val="00BE1469"/>
    <w:rsid w:val="00BE37B4"/>
    <w:rsid w:val="00BE398E"/>
    <w:rsid w:val="00BE68F4"/>
    <w:rsid w:val="00BE7321"/>
    <w:rsid w:val="00BF111F"/>
    <w:rsid w:val="00BF1B51"/>
    <w:rsid w:val="00BF6187"/>
    <w:rsid w:val="00BF7066"/>
    <w:rsid w:val="00C0122A"/>
    <w:rsid w:val="00C02F85"/>
    <w:rsid w:val="00C12EEC"/>
    <w:rsid w:val="00C15022"/>
    <w:rsid w:val="00C21219"/>
    <w:rsid w:val="00C24684"/>
    <w:rsid w:val="00C24EF8"/>
    <w:rsid w:val="00C25FB0"/>
    <w:rsid w:val="00C27DB9"/>
    <w:rsid w:val="00C301F7"/>
    <w:rsid w:val="00C303D8"/>
    <w:rsid w:val="00C365BB"/>
    <w:rsid w:val="00C43EAD"/>
    <w:rsid w:val="00C44389"/>
    <w:rsid w:val="00C45160"/>
    <w:rsid w:val="00C453CD"/>
    <w:rsid w:val="00C45C91"/>
    <w:rsid w:val="00C618D7"/>
    <w:rsid w:val="00C624A1"/>
    <w:rsid w:val="00C64DB9"/>
    <w:rsid w:val="00C64E53"/>
    <w:rsid w:val="00C652D3"/>
    <w:rsid w:val="00C66642"/>
    <w:rsid w:val="00C674BA"/>
    <w:rsid w:val="00C70366"/>
    <w:rsid w:val="00C70D48"/>
    <w:rsid w:val="00C71EDA"/>
    <w:rsid w:val="00C87152"/>
    <w:rsid w:val="00C8759A"/>
    <w:rsid w:val="00C91CA2"/>
    <w:rsid w:val="00C9219F"/>
    <w:rsid w:val="00C93140"/>
    <w:rsid w:val="00C953FC"/>
    <w:rsid w:val="00CA3A36"/>
    <w:rsid w:val="00CA6746"/>
    <w:rsid w:val="00CB4D36"/>
    <w:rsid w:val="00CB519A"/>
    <w:rsid w:val="00CB52C3"/>
    <w:rsid w:val="00CC1447"/>
    <w:rsid w:val="00CC50F0"/>
    <w:rsid w:val="00CD1DF3"/>
    <w:rsid w:val="00CD248F"/>
    <w:rsid w:val="00CD3832"/>
    <w:rsid w:val="00CD40AA"/>
    <w:rsid w:val="00CD5A9B"/>
    <w:rsid w:val="00CE0FC3"/>
    <w:rsid w:val="00CE72B4"/>
    <w:rsid w:val="00CF1F60"/>
    <w:rsid w:val="00CF221B"/>
    <w:rsid w:val="00CF2D38"/>
    <w:rsid w:val="00CF3F6D"/>
    <w:rsid w:val="00D104F9"/>
    <w:rsid w:val="00D10FD5"/>
    <w:rsid w:val="00D122B1"/>
    <w:rsid w:val="00D15A21"/>
    <w:rsid w:val="00D229B5"/>
    <w:rsid w:val="00D2321C"/>
    <w:rsid w:val="00D30824"/>
    <w:rsid w:val="00D3103C"/>
    <w:rsid w:val="00D31049"/>
    <w:rsid w:val="00D326F7"/>
    <w:rsid w:val="00D32C48"/>
    <w:rsid w:val="00D35885"/>
    <w:rsid w:val="00D40A4C"/>
    <w:rsid w:val="00D4131A"/>
    <w:rsid w:val="00D41843"/>
    <w:rsid w:val="00D44534"/>
    <w:rsid w:val="00D504BE"/>
    <w:rsid w:val="00D666DD"/>
    <w:rsid w:val="00D6744C"/>
    <w:rsid w:val="00D677CE"/>
    <w:rsid w:val="00D7089C"/>
    <w:rsid w:val="00D719DB"/>
    <w:rsid w:val="00D83084"/>
    <w:rsid w:val="00D863A1"/>
    <w:rsid w:val="00D87741"/>
    <w:rsid w:val="00D9150C"/>
    <w:rsid w:val="00D92056"/>
    <w:rsid w:val="00D9635F"/>
    <w:rsid w:val="00D978AA"/>
    <w:rsid w:val="00D97FAB"/>
    <w:rsid w:val="00DA564A"/>
    <w:rsid w:val="00DB0927"/>
    <w:rsid w:val="00DB4475"/>
    <w:rsid w:val="00DB57CC"/>
    <w:rsid w:val="00DC28D2"/>
    <w:rsid w:val="00DC7164"/>
    <w:rsid w:val="00DD2994"/>
    <w:rsid w:val="00DD333B"/>
    <w:rsid w:val="00DD3B30"/>
    <w:rsid w:val="00DD450F"/>
    <w:rsid w:val="00DD7A36"/>
    <w:rsid w:val="00DE412D"/>
    <w:rsid w:val="00DE672C"/>
    <w:rsid w:val="00DF03D2"/>
    <w:rsid w:val="00DF1F2B"/>
    <w:rsid w:val="00DF242B"/>
    <w:rsid w:val="00DF4C30"/>
    <w:rsid w:val="00E008F4"/>
    <w:rsid w:val="00E0166A"/>
    <w:rsid w:val="00E03DDD"/>
    <w:rsid w:val="00E053A6"/>
    <w:rsid w:val="00E05A2D"/>
    <w:rsid w:val="00E06859"/>
    <w:rsid w:val="00E10443"/>
    <w:rsid w:val="00E174BB"/>
    <w:rsid w:val="00E20495"/>
    <w:rsid w:val="00E210B2"/>
    <w:rsid w:val="00E2488B"/>
    <w:rsid w:val="00E25AFA"/>
    <w:rsid w:val="00E264EE"/>
    <w:rsid w:val="00E271DC"/>
    <w:rsid w:val="00E27FF8"/>
    <w:rsid w:val="00E30194"/>
    <w:rsid w:val="00E335F2"/>
    <w:rsid w:val="00E342D0"/>
    <w:rsid w:val="00E35115"/>
    <w:rsid w:val="00E40E18"/>
    <w:rsid w:val="00E4352F"/>
    <w:rsid w:val="00E4451D"/>
    <w:rsid w:val="00E44DF9"/>
    <w:rsid w:val="00E4674B"/>
    <w:rsid w:val="00E505CC"/>
    <w:rsid w:val="00E61C37"/>
    <w:rsid w:val="00E71F67"/>
    <w:rsid w:val="00E7331A"/>
    <w:rsid w:val="00E735DB"/>
    <w:rsid w:val="00E85ED9"/>
    <w:rsid w:val="00E92F2D"/>
    <w:rsid w:val="00E9360C"/>
    <w:rsid w:val="00E95A9E"/>
    <w:rsid w:val="00E95B11"/>
    <w:rsid w:val="00EA3564"/>
    <w:rsid w:val="00EA6265"/>
    <w:rsid w:val="00EB2407"/>
    <w:rsid w:val="00EB62D5"/>
    <w:rsid w:val="00EC1EC3"/>
    <w:rsid w:val="00EC2A90"/>
    <w:rsid w:val="00EC3D7C"/>
    <w:rsid w:val="00EC709D"/>
    <w:rsid w:val="00EC7AD6"/>
    <w:rsid w:val="00EC7E93"/>
    <w:rsid w:val="00ED1DF1"/>
    <w:rsid w:val="00ED2D51"/>
    <w:rsid w:val="00ED3350"/>
    <w:rsid w:val="00ED58E9"/>
    <w:rsid w:val="00ED6859"/>
    <w:rsid w:val="00EE1391"/>
    <w:rsid w:val="00EE3930"/>
    <w:rsid w:val="00EF1722"/>
    <w:rsid w:val="00EF2F71"/>
    <w:rsid w:val="00EF4CD3"/>
    <w:rsid w:val="00EF5412"/>
    <w:rsid w:val="00EF54A3"/>
    <w:rsid w:val="00F03825"/>
    <w:rsid w:val="00F07828"/>
    <w:rsid w:val="00F103FF"/>
    <w:rsid w:val="00F126FA"/>
    <w:rsid w:val="00F13731"/>
    <w:rsid w:val="00F1576C"/>
    <w:rsid w:val="00F16F7A"/>
    <w:rsid w:val="00F17717"/>
    <w:rsid w:val="00F229C8"/>
    <w:rsid w:val="00F27FB1"/>
    <w:rsid w:val="00F36075"/>
    <w:rsid w:val="00F37FA9"/>
    <w:rsid w:val="00F43BE1"/>
    <w:rsid w:val="00F44C3B"/>
    <w:rsid w:val="00F44DB3"/>
    <w:rsid w:val="00F45306"/>
    <w:rsid w:val="00F51C60"/>
    <w:rsid w:val="00F5232E"/>
    <w:rsid w:val="00F61F0B"/>
    <w:rsid w:val="00F62494"/>
    <w:rsid w:val="00F624F6"/>
    <w:rsid w:val="00F63197"/>
    <w:rsid w:val="00F64895"/>
    <w:rsid w:val="00F64EB5"/>
    <w:rsid w:val="00F66442"/>
    <w:rsid w:val="00F767A6"/>
    <w:rsid w:val="00F832FF"/>
    <w:rsid w:val="00F83AF1"/>
    <w:rsid w:val="00F83FA4"/>
    <w:rsid w:val="00F862E7"/>
    <w:rsid w:val="00F8747A"/>
    <w:rsid w:val="00F92CDC"/>
    <w:rsid w:val="00F95469"/>
    <w:rsid w:val="00F973C9"/>
    <w:rsid w:val="00FB3EFB"/>
    <w:rsid w:val="00FC098C"/>
    <w:rsid w:val="00FC1B01"/>
    <w:rsid w:val="00FC45A3"/>
    <w:rsid w:val="00FC6444"/>
    <w:rsid w:val="00FC789B"/>
    <w:rsid w:val="00FD1515"/>
    <w:rsid w:val="00FD7B82"/>
    <w:rsid w:val="00FE04A3"/>
    <w:rsid w:val="00FE061F"/>
    <w:rsid w:val="00FE1E1D"/>
    <w:rsid w:val="00FE3958"/>
    <w:rsid w:val="00FE66EF"/>
    <w:rsid w:val="00FE7060"/>
    <w:rsid w:val="00FE7BF3"/>
    <w:rsid w:val="45D57B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46D572"/>
  <w15:chartTrackingRefBased/>
  <w15:docId w15:val="{704FA181-1E0C-4B98-8FF1-1B40E3AC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9B"/>
    <w:pPr>
      <w:ind w:left="720"/>
      <w:contextualSpacing/>
    </w:pPr>
  </w:style>
  <w:style w:type="character" w:styleId="Emphasis">
    <w:name w:val="Emphasis"/>
    <w:basedOn w:val="DefaultParagraphFont"/>
    <w:uiPriority w:val="20"/>
    <w:qFormat/>
    <w:rsid w:val="00FC789B"/>
    <w:rPr>
      <w:i/>
      <w:iCs/>
    </w:rPr>
  </w:style>
  <w:style w:type="character" w:customStyle="1" w:styleId="apple-converted-space">
    <w:name w:val="apple-converted-space"/>
    <w:basedOn w:val="DefaultParagraphFont"/>
    <w:rsid w:val="00FC789B"/>
  </w:style>
  <w:style w:type="paragraph" w:styleId="Caption">
    <w:name w:val="caption"/>
    <w:basedOn w:val="Normal"/>
    <w:next w:val="Normal"/>
    <w:uiPriority w:val="35"/>
    <w:unhideWhenUsed/>
    <w:qFormat/>
    <w:rsid w:val="009D0836"/>
    <w:pPr>
      <w:spacing w:after="200" w:line="240" w:lineRule="auto"/>
    </w:pPr>
    <w:rPr>
      <w:i/>
      <w:iCs/>
      <w:color w:val="44546A" w:themeColor="text2"/>
      <w:sz w:val="18"/>
      <w:szCs w:val="18"/>
    </w:rPr>
  </w:style>
  <w:style w:type="character" w:styleId="Hyperlink">
    <w:name w:val="Hyperlink"/>
    <w:basedOn w:val="DefaultParagraphFont"/>
    <w:uiPriority w:val="99"/>
    <w:unhideWhenUsed/>
    <w:rsid w:val="00794F6A"/>
    <w:rPr>
      <w:color w:val="0563C1" w:themeColor="hyperlink"/>
      <w:u w:val="single"/>
    </w:rPr>
  </w:style>
  <w:style w:type="character" w:styleId="CommentReference">
    <w:name w:val="annotation reference"/>
    <w:basedOn w:val="DefaultParagraphFont"/>
    <w:uiPriority w:val="99"/>
    <w:semiHidden/>
    <w:unhideWhenUsed/>
    <w:rsid w:val="00150B1E"/>
    <w:rPr>
      <w:sz w:val="16"/>
      <w:szCs w:val="16"/>
    </w:rPr>
  </w:style>
  <w:style w:type="paragraph" w:styleId="CommentText">
    <w:name w:val="annotation text"/>
    <w:basedOn w:val="Normal"/>
    <w:link w:val="CommentTextChar"/>
    <w:uiPriority w:val="99"/>
    <w:unhideWhenUsed/>
    <w:rsid w:val="00150B1E"/>
    <w:pPr>
      <w:spacing w:line="240" w:lineRule="auto"/>
    </w:pPr>
    <w:rPr>
      <w:sz w:val="20"/>
      <w:szCs w:val="20"/>
    </w:rPr>
  </w:style>
  <w:style w:type="character" w:customStyle="1" w:styleId="CommentTextChar">
    <w:name w:val="Comment Text Char"/>
    <w:basedOn w:val="DefaultParagraphFont"/>
    <w:link w:val="CommentText"/>
    <w:uiPriority w:val="99"/>
    <w:rsid w:val="00150B1E"/>
    <w:rPr>
      <w:sz w:val="20"/>
      <w:szCs w:val="20"/>
    </w:rPr>
  </w:style>
  <w:style w:type="paragraph" w:styleId="CommentSubject">
    <w:name w:val="annotation subject"/>
    <w:basedOn w:val="CommentText"/>
    <w:next w:val="CommentText"/>
    <w:link w:val="CommentSubjectChar"/>
    <w:uiPriority w:val="99"/>
    <w:semiHidden/>
    <w:unhideWhenUsed/>
    <w:rsid w:val="00150B1E"/>
    <w:rPr>
      <w:b/>
      <w:bCs/>
    </w:rPr>
  </w:style>
  <w:style w:type="character" w:customStyle="1" w:styleId="CommentSubjectChar">
    <w:name w:val="Comment Subject Char"/>
    <w:basedOn w:val="CommentTextChar"/>
    <w:link w:val="CommentSubject"/>
    <w:uiPriority w:val="99"/>
    <w:semiHidden/>
    <w:rsid w:val="00150B1E"/>
    <w:rPr>
      <w:b/>
      <w:bCs/>
      <w:sz w:val="20"/>
      <w:szCs w:val="20"/>
    </w:rPr>
  </w:style>
  <w:style w:type="paragraph" w:styleId="BalloonText">
    <w:name w:val="Balloon Text"/>
    <w:basedOn w:val="Normal"/>
    <w:link w:val="BalloonTextChar"/>
    <w:uiPriority w:val="99"/>
    <w:semiHidden/>
    <w:unhideWhenUsed/>
    <w:rsid w:val="00150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B1E"/>
    <w:rPr>
      <w:rFonts w:ascii="Segoe UI" w:hAnsi="Segoe UI" w:cs="Segoe UI"/>
      <w:sz w:val="18"/>
      <w:szCs w:val="18"/>
    </w:rPr>
  </w:style>
  <w:style w:type="paragraph" w:customStyle="1" w:styleId="paragraph">
    <w:name w:val="paragraph"/>
    <w:basedOn w:val="Normal"/>
    <w:rsid w:val="00D122B1"/>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DefaultParagraphFont"/>
    <w:rsid w:val="00D122B1"/>
  </w:style>
  <w:style w:type="character" w:customStyle="1" w:styleId="eop">
    <w:name w:val="eop"/>
    <w:basedOn w:val="DefaultParagraphFont"/>
    <w:rsid w:val="00D122B1"/>
  </w:style>
  <w:style w:type="character" w:customStyle="1" w:styleId="spellingerror">
    <w:name w:val="spellingerror"/>
    <w:basedOn w:val="DefaultParagraphFont"/>
    <w:rsid w:val="00D122B1"/>
  </w:style>
  <w:style w:type="table" w:styleId="TableGrid">
    <w:name w:val="Table Grid"/>
    <w:basedOn w:val="TableNormal"/>
    <w:uiPriority w:val="39"/>
    <w:rsid w:val="007A0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C34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62A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uiPriority w:val="99"/>
    <w:semiHidden/>
    <w:unhideWhenUsed/>
    <w:rsid w:val="007F6E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6ED5"/>
    <w:rPr>
      <w:sz w:val="20"/>
      <w:szCs w:val="20"/>
    </w:rPr>
  </w:style>
  <w:style w:type="character" w:styleId="EndnoteReference">
    <w:name w:val="endnote reference"/>
    <w:basedOn w:val="DefaultParagraphFont"/>
    <w:uiPriority w:val="99"/>
    <w:semiHidden/>
    <w:unhideWhenUsed/>
    <w:rsid w:val="007F6ED5"/>
    <w:rPr>
      <w:vertAlign w:val="superscript"/>
    </w:rPr>
  </w:style>
  <w:style w:type="table" w:styleId="TableGridLight">
    <w:name w:val="Grid Table Light"/>
    <w:basedOn w:val="TableNormal"/>
    <w:uiPriority w:val="40"/>
    <w:rsid w:val="001B10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72FAC"/>
    <w:rPr>
      <w:color w:val="808080"/>
      <w:shd w:val="clear" w:color="auto" w:fill="E6E6E6"/>
    </w:rPr>
  </w:style>
  <w:style w:type="paragraph" w:customStyle="1" w:styleId="EndNoteBibliography">
    <w:name w:val="EndNote Bibliography"/>
    <w:basedOn w:val="Normal"/>
    <w:link w:val="EndNoteBibliographyChar"/>
    <w:rsid w:val="00255DE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55DED"/>
    <w:rPr>
      <w:rFonts w:ascii="Calibri" w:hAnsi="Calibri"/>
      <w:noProof/>
      <w:lang w:val="en-US"/>
    </w:rPr>
  </w:style>
  <w:style w:type="paragraph" w:styleId="Header">
    <w:name w:val="header"/>
    <w:basedOn w:val="Normal"/>
    <w:link w:val="HeaderChar"/>
    <w:uiPriority w:val="99"/>
    <w:unhideWhenUsed/>
    <w:rsid w:val="00533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BD6"/>
  </w:style>
  <w:style w:type="paragraph" w:styleId="Footer">
    <w:name w:val="footer"/>
    <w:basedOn w:val="Normal"/>
    <w:link w:val="FooterChar"/>
    <w:uiPriority w:val="99"/>
    <w:unhideWhenUsed/>
    <w:rsid w:val="00533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BD6"/>
  </w:style>
  <w:style w:type="character" w:styleId="FollowedHyperlink">
    <w:name w:val="FollowedHyperlink"/>
    <w:basedOn w:val="DefaultParagraphFont"/>
    <w:uiPriority w:val="99"/>
    <w:semiHidden/>
    <w:unhideWhenUsed/>
    <w:rsid w:val="00621245"/>
    <w:rPr>
      <w:color w:val="954F72" w:themeColor="followedHyperlink"/>
      <w:u w:val="single"/>
    </w:rPr>
  </w:style>
  <w:style w:type="character" w:styleId="PlaceholderText">
    <w:name w:val="Placeholder Text"/>
    <w:basedOn w:val="DefaultParagraphFont"/>
    <w:uiPriority w:val="99"/>
    <w:semiHidden/>
    <w:rsid w:val="00E4451D"/>
    <w:rPr>
      <w:color w:val="808080"/>
    </w:rPr>
  </w:style>
  <w:style w:type="paragraph" w:styleId="Revision">
    <w:name w:val="Revision"/>
    <w:hidden/>
    <w:uiPriority w:val="99"/>
    <w:semiHidden/>
    <w:rsid w:val="00375E62"/>
    <w:pPr>
      <w:spacing w:after="0" w:line="240" w:lineRule="auto"/>
    </w:pPr>
  </w:style>
  <w:style w:type="character" w:customStyle="1" w:styleId="UnresolvedMention2">
    <w:name w:val="Unresolved Mention2"/>
    <w:basedOn w:val="DefaultParagraphFont"/>
    <w:uiPriority w:val="99"/>
    <w:semiHidden/>
    <w:unhideWhenUsed/>
    <w:rsid w:val="006D190A"/>
    <w:rPr>
      <w:color w:val="605E5C"/>
      <w:shd w:val="clear" w:color="auto" w:fill="E1DFDD"/>
    </w:rPr>
  </w:style>
  <w:style w:type="paragraph" w:styleId="NormalWeb">
    <w:name w:val="Normal (Web)"/>
    <w:basedOn w:val="Normal"/>
    <w:uiPriority w:val="99"/>
    <w:unhideWhenUsed/>
    <w:rsid w:val="009F7DBA"/>
    <w:pPr>
      <w:spacing w:after="0" w:line="240" w:lineRule="auto"/>
    </w:pPr>
    <w:rPr>
      <w:rFonts w:cs="Times New Roman"/>
      <w:szCs w:val="24"/>
      <w:lang w:eastAsia="en-GB"/>
    </w:rPr>
  </w:style>
  <w:style w:type="character" w:customStyle="1" w:styleId="UnresolvedMention">
    <w:name w:val="Unresolved Mention"/>
    <w:basedOn w:val="DefaultParagraphFont"/>
    <w:uiPriority w:val="99"/>
    <w:semiHidden/>
    <w:unhideWhenUsed/>
    <w:rsid w:val="007C7E97"/>
    <w:rPr>
      <w:color w:val="605E5C"/>
      <w:shd w:val="clear" w:color="auto" w:fill="E1DFDD"/>
    </w:rPr>
  </w:style>
  <w:style w:type="paragraph" w:customStyle="1" w:styleId="dx-doi">
    <w:name w:val="dx-doi"/>
    <w:basedOn w:val="Normal"/>
    <w:rsid w:val="00BE7321"/>
    <w:pPr>
      <w:spacing w:before="100" w:beforeAutospacing="1" w:after="100" w:afterAutospacing="1"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4250">
      <w:bodyDiv w:val="1"/>
      <w:marLeft w:val="0"/>
      <w:marRight w:val="0"/>
      <w:marTop w:val="0"/>
      <w:marBottom w:val="0"/>
      <w:divBdr>
        <w:top w:val="none" w:sz="0" w:space="0" w:color="auto"/>
        <w:left w:val="none" w:sz="0" w:space="0" w:color="auto"/>
        <w:bottom w:val="none" w:sz="0" w:space="0" w:color="auto"/>
        <w:right w:val="none" w:sz="0" w:space="0" w:color="auto"/>
      </w:divBdr>
    </w:div>
    <w:div w:id="248738488">
      <w:bodyDiv w:val="1"/>
      <w:marLeft w:val="0"/>
      <w:marRight w:val="0"/>
      <w:marTop w:val="0"/>
      <w:marBottom w:val="0"/>
      <w:divBdr>
        <w:top w:val="none" w:sz="0" w:space="0" w:color="auto"/>
        <w:left w:val="none" w:sz="0" w:space="0" w:color="auto"/>
        <w:bottom w:val="none" w:sz="0" w:space="0" w:color="auto"/>
        <w:right w:val="none" w:sz="0" w:space="0" w:color="auto"/>
      </w:divBdr>
    </w:div>
    <w:div w:id="379088004">
      <w:bodyDiv w:val="1"/>
      <w:marLeft w:val="0"/>
      <w:marRight w:val="0"/>
      <w:marTop w:val="0"/>
      <w:marBottom w:val="0"/>
      <w:divBdr>
        <w:top w:val="none" w:sz="0" w:space="0" w:color="auto"/>
        <w:left w:val="none" w:sz="0" w:space="0" w:color="auto"/>
        <w:bottom w:val="none" w:sz="0" w:space="0" w:color="auto"/>
        <w:right w:val="none" w:sz="0" w:space="0" w:color="auto"/>
      </w:divBdr>
    </w:div>
    <w:div w:id="382608068">
      <w:bodyDiv w:val="1"/>
      <w:marLeft w:val="0"/>
      <w:marRight w:val="0"/>
      <w:marTop w:val="0"/>
      <w:marBottom w:val="0"/>
      <w:divBdr>
        <w:top w:val="none" w:sz="0" w:space="0" w:color="auto"/>
        <w:left w:val="none" w:sz="0" w:space="0" w:color="auto"/>
        <w:bottom w:val="none" w:sz="0" w:space="0" w:color="auto"/>
        <w:right w:val="none" w:sz="0" w:space="0" w:color="auto"/>
      </w:divBdr>
    </w:div>
    <w:div w:id="533808607">
      <w:bodyDiv w:val="1"/>
      <w:marLeft w:val="0"/>
      <w:marRight w:val="0"/>
      <w:marTop w:val="0"/>
      <w:marBottom w:val="0"/>
      <w:divBdr>
        <w:top w:val="none" w:sz="0" w:space="0" w:color="auto"/>
        <w:left w:val="none" w:sz="0" w:space="0" w:color="auto"/>
        <w:bottom w:val="none" w:sz="0" w:space="0" w:color="auto"/>
        <w:right w:val="none" w:sz="0" w:space="0" w:color="auto"/>
      </w:divBdr>
    </w:div>
    <w:div w:id="1138644890">
      <w:bodyDiv w:val="1"/>
      <w:marLeft w:val="0"/>
      <w:marRight w:val="0"/>
      <w:marTop w:val="0"/>
      <w:marBottom w:val="0"/>
      <w:divBdr>
        <w:top w:val="none" w:sz="0" w:space="0" w:color="auto"/>
        <w:left w:val="none" w:sz="0" w:space="0" w:color="auto"/>
        <w:bottom w:val="none" w:sz="0" w:space="0" w:color="auto"/>
        <w:right w:val="none" w:sz="0" w:space="0" w:color="auto"/>
      </w:divBdr>
      <w:divsChild>
        <w:div w:id="31612873">
          <w:marLeft w:val="0"/>
          <w:marRight w:val="0"/>
          <w:marTop w:val="0"/>
          <w:marBottom w:val="0"/>
          <w:divBdr>
            <w:top w:val="none" w:sz="0" w:space="0" w:color="auto"/>
            <w:left w:val="none" w:sz="0" w:space="0" w:color="auto"/>
            <w:bottom w:val="none" w:sz="0" w:space="0" w:color="auto"/>
            <w:right w:val="none" w:sz="0" w:space="0" w:color="auto"/>
          </w:divBdr>
          <w:divsChild>
            <w:div w:id="1539053409">
              <w:marLeft w:val="0"/>
              <w:marRight w:val="0"/>
              <w:marTop w:val="0"/>
              <w:marBottom w:val="0"/>
              <w:divBdr>
                <w:top w:val="none" w:sz="0" w:space="0" w:color="auto"/>
                <w:left w:val="none" w:sz="0" w:space="0" w:color="auto"/>
                <w:bottom w:val="none" w:sz="0" w:space="0" w:color="auto"/>
                <w:right w:val="none" w:sz="0" w:space="0" w:color="auto"/>
              </w:divBdr>
            </w:div>
          </w:divsChild>
        </w:div>
        <w:div w:id="32584990">
          <w:marLeft w:val="0"/>
          <w:marRight w:val="0"/>
          <w:marTop w:val="0"/>
          <w:marBottom w:val="0"/>
          <w:divBdr>
            <w:top w:val="none" w:sz="0" w:space="0" w:color="auto"/>
            <w:left w:val="none" w:sz="0" w:space="0" w:color="auto"/>
            <w:bottom w:val="none" w:sz="0" w:space="0" w:color="auto"/>
            <w:right w:val="none" w:sz="0" w:space="0" w:color="auto"/>
          </w:divBdr>
          <w:divsChild>
            <w:div w:id="563177853">
              <w:marLeft w:val="0"/>
              <w:marRight w:val="0"/>
              <w:marTop w:val="0"/>
              <w:marBottom w:val="0"/>
              <w:divBdr>
                <w:top w:val="none" w:sz="0" w:space="0" w:color="auto"/>
                <w:left w:val="none" w:sz="0" w:space="0" w:color="auto"/>
                <w:bottom w:val="none" w:sz="0" w:space="0" w:color="auto"/>
                <w:right w:val="none" w:sz="0" w:space="0" w:color="auto"/>
              </w:divBdr>
            </w:div>
          </w:divsChild>
        </w:div>
        <w:div w:id="68967733">
          <w:marLeft w:val="0"/>
          <w:marRight w:val="0"/>
          <w:marTop w:val="0"/>
          <w:marBottom w:val="0"/>
          <w:divBdr>
            <w:top w:val="none" w:sz="0" w:space="0" w:color="auto"/>
            <w:left w:val="none" w:sz="0" w:space="0" w:color="auto"/>
            <w:bottom w:val="none" w:sz="0" w:space="0" w:color="auto"/>
            <w:right w:val="none" w:sz="0" w:space="0" w:color="auto"/>
          </w:divBdr>
          <w:divsChild>
            <w:div w:id="29839319">
              <w:marLeft w:val="0"/>
              <w:marRight w:val="0"/>
              <w:marTop w:val="0"/>
              <w:marBottom w:val="0"/>
              <w:divBdr>
                <w:top w:val="none" w:sz="0" w:space="0" w:color="auto"/>
                <w:left w:val="none" w:sz="0" w:space="0" w:color="auto"/>
                <w:bottom w:val="none" w:sz="0" w:space="0" w:color="auto"/>
                <w:right w:val="none" w:sz="0" w:space="0" w:color="auto"/>
              </w:divBdr>
            </w:div>
          </w:divsChild>
        </w:div>
        <w:div w:id="133371544">
          <w:marLeft w:val="0"/>
          <w:marRight w:val="0"/>
          <w:marTop w:val="0"/>
          <w:marBottom w:val="0"/>
          <w:divBdr>
            <w:top w:val="none" w:sz="0" w:space="0" w:color="auto"/>
            <w:left w:val="none" w:sz="0" w:space="0" w:color="auto"/>
            <w:bottom w:val="none" w:sz="0" w:space="0" w:color="auto"/>
            <w:right w:val="none" w:sz="0" w:space="0" w:color="auto"/>
          </w:divBdr>
          <w:divsChild>
            <w:div w:id="957562194">
              <w:marLeft w:val="0"/>
              <w:marRight w:val="0"/>
              <w:marTop w:val="0"/>
              <w:marBottom w:val="0"/>
              <w:divBdr>
                <w:top w:val="none" w:sz="0" w:space="0" w:color="auto"/>
                <w:left w:val="none" w:sz="0" w:space="0" w:color="auto"/>
                <w:bottom w:val="none" w:sz="0" w:space="0" w:color="auto"/>
                <w:right w:val="none" w:sz="0" w:space="0" w:color="auto"/>
              </w:divBdr>
            </w:div>
          </w:divsChild>
        </w:div>
        <w:div w:id="159977430">
          <w:marLeft w:val="0"/>
          <w:marRight w:val="0"/>
          <w:marTop w:val="0"/>
          <w:marBottom w:val="0"/>
          <w:divBdr>
            <w:top w:val="none" w:sz="0" w:space="0" w:color="auto"/>
            <w:left w:val="none" w:sz="0" w:space="0" w:color="auto"/>
            <w:bottom w:val="none" w:sz="0" w:space="0" w:color="auto"/>
            <w:right w:val="none" w:sz="0" w:space="0" w:color="auto"/>
          </w:divBdr>
          <w:divsChild>
            <w:div w:id="124125488">
              <w:marLeft w:val="0"/>
              <w:marRight w:val="0"/>
              <w:marTop w:val="0"/>
              <w:marBottom w:val="0"/>
              <w:divBdr>
                <w:top w:val="none" w:sz="0" w:space="0" w:color="auto"/>
                <w:left w:val="none" w:sz="0" w:space="0" w:color="auto"/>
                <w:bottom w:val="none" w:sz="0" w:space="0" w:color="auto"/>
                <w:right w:val="none" w:sz="0" w:space="0" w:color="auto"/>
              </w:divBdr>
            </w:div>
          </w:divsChild>
        </w:div>
        <w:div w:id="166871505">
          <w:marLeft w:val="0"/>
          <w:marRight w:val="0"/>
          <w:marTop w:val="0"/>
          <w:marBottom w:val="0"/>
          <w:divBdr>
            <w:top w:val="none" w:sz="0" w:space="0" w:color="auto"/>
            <w:left w:val="none" w:sz="0" w:space="0" w:color="auto"/>
            <w:bottom w:val="none" w:sz="0" w:space="0" w:color="auto"/>
            <w:right w:val="none" w:sz="0" w:space="0" w:color="auto"/>
          </w:divBdr>
          <w:divsChild>
            <w:div w:id="1377005589">
              <w:marLeft w:val="0"/>
              <w:marRight w:val="0"/>
              <w:marTop w:val="0"/>
              <w:marBottom w:val="0"/>
              <w:divBdr>
                <w:top w:val="none" w:sz="0" w:space="0" w:color="auto"/>
                <w:left w:val="none" w:sz="0" w:space="0" w:color="auto"/>
                <w:bottom w:val="none" w:sz="0" w:space="0" w:color="auto"/>
                <w:right w:val="none" w:sz="0" w:space="0" w:color="auto"/>
              </w:divBdr>
            </w:div>
          </w:divsChild>
        </w:div>
        <w:div w:id="180164254">
          <w:marLeft w:val="0"/>
          <w:marRight w:val="0"/>
          <w:marTop w:val="0"/>
          <w:marBottom w:val="0"/>
          <w:divBdr>
            <w:top w:val="none" w:sz="0" w:space="0" w:color="auto"/>
            <w:left w:val="none" w:sz="0" w:space="0" w:color="auto"/>
            <w:bottom w:val="none" w:sz="0" w:space="0" w:color="auto"/>
            <w:right w:val="none" w:sz="0" w:space="0" w:color="auto"/>
          </w:divBdr>
          <w:divsChild>
            <w:div w:id="1783375835">
              <w:marLeft w:val="0"/>
              <w:marRight w:val="0"/>
              <w:marTop w:val="0"/>
              <w:marBottom w:val="0"/>
              <w:divBdr>
                <w:top w:val="none" w:sz="0" w:space="0" w:color="auto"/>
                <w:left w:val="none" w:sz="0" w:space="0" w:color="auto"/>
                <w:bottom w:val="none" w:sz="0" w:space="0" w:color="auto"/>
                <w:right w:val="none" w:sz="0" w:space="0" w:color="auto"/>
              </w:divBdr>
            </w:div>
          </w:divsChild>
        </w:div>
        <w:div w:id="226112614">
          <w:marLeft w:val="0"/>
          <w:marRight w:val="0"/>
          <w:marTop w:val="0"/>
          <w:marBottom w:val="0"/>
          <w:divBdr>
            <w:top w:val="none" w:sz="0" w:space="0" w:color="auto"/>
            <w:left w:val="none" w:sz="0" w:space="0" w:color="auto"/>
            <w:bottom w:val="none" w:sz="0" w:space="0" w:color="auto"/>
            <w:right w:val="none" w:sz="0" w:space="0" w:color="auto"/>
          </w:divBdr>
          <w:divsChild>
            <w:div w:id="2031375540">
              <w:marLeft w:val="0"/>
              <w:marRight w:val="0"/>
              <w:marTop w:val="0"/>
              <w:marBottom w:val="0"/>
              <w:divBdr>
                <w:top w:val="none" w:sz="0" w:space="0" w:color="auto"/>
                <w:left w:val="none" w:sz="0" w:space="0" w:color="auto"/>
                <w:bottom w:val="none" w:sz="0" w:space="0" w:color="auto"/>
                <w:right w:val="none" w:sz="0" w:space="0" w:color="auto"/>
              </w:divBdr>
            </w:div>
          </w:divsChild>
        </w:div>
        <w:div w:id="240407210">
          <w:marLeft w:val="0"/>
          <w:marRight w:val="0"/>
          <w:marTop w:val="0"/>
          <w:marBottom w:val="0"/>
          <w:divBdr>
            <w:top w:val="none" w:sz="0" w:space="0" w:color="auto"/>
            <w:left w:val="none" w:sz="0" w:space="0" w:color="auto"/>
            <w:bottom w:val="none" w:sz="0" w:space="0" w:color="auto"/>
            <w:right w:val="none" w:sz="0" w:space="0" w:color="auto"/>
          </w:divBdr>
          <w:divsChild>
            <w:div w:id="44915342">
              <w:marLeft w:val="0"/>
              <w:marRight w:val="0"/>
              <w:marTop w:val="0"/>
              <w:marBottom w:val="0"/>
              <w:divBdr>
                <w:top w:val="none" w:sz="0" w:space="0" w:color="auto"/>
                <w:left w:val="none" w:sz="0" w:space="0" w:color="auto"/>
                <w:bottom w:val="none" w:sz="0" w:space="0" w:color="auto"/>
                <w:right w:val="none" w:sz="0" w:space="0" w:color="auto"/>
              </w:divBdr>
            </w:div>
          </w:divsChild>
        </w:div>
        <w:div w:id="244657052">
          <w:marLeft w:val="0"/>
          <w:marRight w:val="0"/>
          <w:marTop w:val="0"/>
          <w:marBottom w:val="0"/>
          <w:divBdr>
            <w:top w:val="none" w:sz="0" w:space="0" w:color="auto"/>
            <w:left w:val="none" w:sz="0" w:space="0" w:color="auto"/>
            <w:bottom w:val="none" w:sz="0" w:space="0" w:color="auto"/>
            <w:right w:val="none" w:sz="0" w:space="0" w:color="auto"/>
          </w:divBdr>
          <w:divsChild>
            <w:div w:id="1343893334">
              <w:marLeft w:val="0"/>
              <w:marRight w:val="0"/>
              <w:marTop w:val="0"/>
              <w:marBottom w:val="0"/>
              <w:divBdr>
                <w:top w:val="none" w:sz="0" w:space="0" w:color="auto"/>
                <w:left w:val="none" w:sz="0" w:space="0" w:color="auto"/>
                <w:bottom w:val="none" w:sz="0" w:space="0" w:color="auto"/>
                <w:right w:val="none" w:sz="0" w:space="0" w:color="auto"/>
              </w:divBdr>
            </w:div>
          </w:divsChild>
        </w:div>
        <w:div w:id="246503163">
          <w:marLeft w:val="0"/>
          <w:marRight w:val="0"/>
          <w:marTop w:val="0"/>
          <w:marBottom w:val="0"/>
          <w:divBdr>
            <w:top w:val="none" w:sz="0" w:space="0" w:color="auto"/>
            <w:left w:val="none" w:sz="0" w:space="0" w:color="auto"/>
            <w:bottom w:val="none" w:sz="0" w:space="0" w:color="auto"/>
            <w:right w:val="none" w:sz="0" w:space="0" w:color="auto"/>
          </w:divBdr>
          <w:divsChild>
            <w:div w:id="1397897280">
              <w:marLeft w:val="0"/>
              <w:marRight w:val="0"/>
              <w:marTop w:val="0"/>
              <w:marBottom w:val="0"/>
              <w:divBdr>
                <w:top w:val="none" w:sz="0" w:space="0" w:color="auto"/>
                <w:left w:val="none" w:sz="0" w:space="0" w:color="auto"/>
                <w:bottom w:val="none" w:sz="0" w:space="0" w:color="auto"/>
                <w:right w:val="none" w:sz="0" w:space="0" w:color="auto"/>
              </w:divBdr>
            </w:div>
          </w:divsChild>
        </w:div>
        <w:div w:id="260840613">
          <w:marLeft w:val="0"/>
          <w:marRight w:val="0"/>
          <w:marTop w:val="0"/>
          <w:marBottom w:val="0"/>
          <w:divBdr>
            <w:top w:val="none" w:sz="0" w:space="0" w:color="auto"/>
            <w:left w:val="none" w:sz="0" w:space="0" w:color="auto"/>
            <w:bottom w:val="none" w:sz="0" w:space="0" w:color="auto"/>
            <w:right w:val="none" w:sz="0" w:space="0" w:color="auto"/>
          </w:divBdr>
          <w:divsChild>
            <w:div w:id="1340884774">
              <w:marLeft w:val="0"/>
              <w:marRight w:val="0"/>
              <w:marTop w:val="0"/>
              <w:marBottom w:val="0"/>
              <w:divBdr>
                <w:top w:val="none" w:sz="0" w:space="0" w:color="auto"/>
                <w:left w:val="none" w:sz="0" w:space="0" w:color="auto"/>
                <w:bottom w:val="none" w:sz="0" w:space="0" w:color="auto"/>
                <w:right w:val="none" w:sz="0" w:space="0" w:color="auto"/>
              </w:divBdr>
            </w:div>
          </w:divsChild>
        </w:div>
        <w:div w:id="308098782">
          <w:marLeft w:val="0"/>
          <w:marRight w:val="0"/>
          <w:marTop w:val="0"/>
          <w:marBottom w:val="0"/>
          <w:divBdr>
            <w:top w:val="none" w:sz="0" w:space="0" w:color="auto"/>
            <w:left w:val="none" w:sz="0" w:space="0" w:color="auto"/>
            <w:bottom w:val="none" w:sz="0" w:space="0" w:color="auto"/>
            <w:right w:val="none" w:sz="0" w:space="0" w:color="auto"/>
          </w:divBdr>
          <w:divsChild>
            <w:div w:id="1814061634">
              <w:marLeft w:val="0"/>
              <w:marRight w:val="0"/>
              <w:marTop w:val="0"/>
              <w:marBottom w:val="0"/>
              <w:divBdr>
                <w:top w:val="none" w:sz="0" w:space="0" w:color="auto"/>
                <w:left w:val="none" w:sz="0" w:space="0" w:color="auto"/>
                <w:bottom w:val="none" w:sz="0" w:space="0" w:color="auto"/>
                <w:right w:val="none" w:sz="0" w:space="0" w:color="auto"/>
              </w:divBdr>
            </w:div>
          </w:divsChild>
        </w:div>
        <w:div w:id="329454817">
          <w:marLeft w:val="0"/>
          <w:marRight w:val="0"/>
          <w:marTop w:val="0"/>
          <w:marBottom w:val="0"/>
          <w:divBdr>
            <w:top w:val="none" w:sz="0" w:space="0" w:color="auto"/>
            <w:left w:val="none" w:sz="0" w:space="0" w:color="auto"/>
            <w:bottom w:val="none" w:sz="0" w:space="0" w:color="auto"/>
            <w:right w:val="none" w:sz="0" w:space="0" w:color="auto"/>
          </w:divBdr>
          <w:divsChild>
            <w:div w:id="1261723725">
              <w:marLeft w:val="0"/>
              <w:marRight w:val="0"/>
              <w:marTop w:val="0"/>
              <w:marBottom w:val="0"/>
              <w:divBdr>
                <w:top w:val="none" w:sz="0" w:space="0" w:color="auto"/>
                <w:left w:val="none" w:sz="0" w:space="0" w:color="auto"/>
                <w:bottom w:val="none" w:sz="0" w:space="0" w:color="auto"/>
                <w:right w:val="none" w:sz="0" w:space="0" w:color="auto"/>
              </w:divBdr>
            </w:div>
          </w:divsChild>
        </w:div>
        <w:div w:id="369769804">
          <w:marLeft w:val="0"/>
          <w:marRight w:val="0"/>
          <w:marTop w:val="0"/>
          <w:marBottom w:val="0"/>
          <w:divBdr>
            <w:top w:val="none" w:sz="0" w:space="0" w:color="auto"/>
            <w:left w:val="none" w:sz="0" w:space="0" w:color="auto"/>
            <w:bottom w:val="none" w:sz="0" w:space="0" w:color="auto"/>
            <w:right w:val="none" w:sz="0" w:space="0" w:color="auto"/>
          </w:divBdr>
          <w:divsChild>
            <w:div w:id="201794626">
              <w:marLeft w:val="0"/>
              <w:marRight w:val="0"/>
              <w:marTop w:val="0"/>
              <w:marBottom w:val="0"/>
              <w:divBdr>
                <w:top w:val="none" w:sz="0" w:space="0" w:color="auto"/>
                <w:left w:val="none" w:sz="0" w:space="0" w:color="auto"/>
                <w:bottom w:val="none" w:sz="0" w:space="0" w:color="auto"/>
                <w:right w:val="none" w:sz="0" w:space="0" w:color="auto"/>
              </w:divBdr>
            </w:div>
          </w:divsChild>
        </w:div>
        <w:div w:id="371537437">
          <w:marLeft w:val="0"/>
          <w:marRight w:val="0"/>
          <w:marTop w:val="0"/>
          <w:marBottom w:val="0"/>
          <w:divBdr>
            <w:top w:val="none" w:sz="0" w:space="0" w:color="auto"/>
            <w:left w:val="none" w:sz="0" w:space="0" w:color="auto"/>
            <w:bottom w:val="none" w:sz="0" w:space="0" w:color="auto"/>
            <w:right w:val="none" w:sz="0" w:space="0" w:color="auto"/>
          </w:divBdr>
          <w:divsChild>
            <w:div w:id="21322499">
              <w:marLeft w:val="0"/>
              <w:marRight w:val="0"/>
              <w:marTop w:val="0"/>
              <w:marBottom w:val="0"/>
              <w:divBdr>
                <w:top w:val="none" w:sz="0" w:space="0" w:color="auto"/>
                <w:left w:val="none" w:sz="0" w:space="0" w:color="auto"/>
                <w:bottom w:val="none" w:sz="0" w:space="0" w:color="auto"/>
                <w:right w:val="none" w:sz="0" w:space="0" w:color="auto"/>
              </w:divBdr>
            </w:div>
          </w:divsChild>
        </w:div>
        <w:div w:id="380784278">
          <w:marLeft w:val="0"/>
          <w:marRight w:val="0"/>
          <w:marTop w:val="0"/>
          <w:marBottom w:val="0"/>
          <w:divBdr>
            <w:top w:val="none" w:sz="0" w:space="0" w:color="auto"/>
            <w:left w:val="none" w:sz="0" w:space="0" w:color="auto"/>
            <w:bottom w:val="none" w:sz="0" w:space="0" w:color="auto"/>
            <w:right w:val="none" w:sz="0" w:space="0" w:color="auto"/>
          </w:divBdr>
          <w:divsChild>
            <w:div w:id="671416691">
              <w:marLeft w:val="0"/>
              <w:marRight w:val="0"/>
              <w:marTop w:val="0"/>
              <w:marBottom w:val="0"/>
              <w:divBdr>
                <w:top w:val="none" w:sz="0" w:space="0" w:color="auto"/>
                <w:left w:val="none" w:sz="0" w:space="0" w:color="auto"/>
                <w:bottom w:val="none" w:sz="0" w:space="0" w:color="auto"/>
                <w:right w:val="none" w:sz="0" w:space="0" w:color="auto"/>
              </w:divBdr>
            </w:div>
          </w:divsChild>
        </w:div>
        <w:div w:id="384765673">
          <w:marLeft w:val="0"/>
          <w:marRight w:val="0"/>
          <w:marTop w:val="0"/>
          <w:marBottom w:val="0"/>
          <w:divBdr>
            <w:top w:val="none" w:sz="0" w:space="0" w:color="auto"/>
            <w:left w:val="none" w:sz="0" w:space="0" w:color="auto"/>
            <w:bottom w:val="none" w:sz="0" w:space="0" w:color="auto"/>
            <w:right w:val="none" w:sz="0" w:space="0" w:color="auto"/>
          </w:divBdr>
          <w:divsChild>
            <w:div w:id="1330406241">
              <w:marLeft w:val="0"/>
              <w:marRight w:val="0"/>
              <w:marTop w:val="0"/>
              <w:marBottom w:val="0"/>
              <w:divBdr>
                <w:top w:val="none" w:sz="0" w:space="0" w:color="auto"/>
                <w:left w:val="none" w:sz="0" w:space="0" w:color="auto"/>
                <w:bottom w:val="none" w:sz="0" w:space="0" w:color="auto"/>
                <w:right w:val="none" w:sz="0" w:space="0" w:color="auto"/>
              </w:divBdr>
            </w:div>
          </w:divsChild>
        </w:div>
        <w:div w:id="385447113">
          <w:marLeft w:val="0"/>
          <w:marRight w:val="0"/>
          <w:marTop w:val="0"/>
          <w:marBottom w:val="0"/>
          <w:divBdr>
            <w:top w:val="none" w:sz="0" w:space="0" w:color="auto"/>
            <w:left w:val="none" w:sz="0" w:space="0" w:color="auto"/>
            <w:bottom w:val="none" w:sz="0" w:space="0" w:color="auto"/>
            <w:right w:val="none" w:sz="0" w:space="0" w:color="auto"/>
          </w:divBdr>
          <w:divsChild>
            <w:div w:id="934702595">
              <w:marLeft w:val="0"/>
              <w:marRight w:val="0"/>
              <w:marTop w:val="0"/>
              <w:marBottom w:val="0"/>
              <w:divBdr>
                <w:top w:val="none" w:sz="0" w:space="0" w:color="auto"/>
                <w:left w:val="none" w:sz="0" w:space="0" w:color="auto"/>
                <w:bottom w:val="none" w:sz="0" w:space="0" w:color="auto"/>
                <w:right w:val="none" w:sz="0" w:space="0" w:color="auto"/>
              </w:divBdr>
            </w:div>
          </w:divsChild>
        </w:div>
        <w:div w:id="420876829">
          <w:marLeft w:val="0"/>
          <w:marRight w:val="0"/>
          <w:marTop w:val="0"/>
          <w:marBottom w:val="0"/>
          <w:divBdr>
            <w:top w:val="none" w:sz="0" w:space="0" w:color="auto"/>
            <w:left w:val="none" w:sz="0" w:space="0" w:color="auto"/>
            <w:bottom w:val="none" w:sz="0" w:space="0" w:color="auto"/>
            <w:right w:val="none" w:sz="0" w:space="0" w:color="auto"/>
          </w:divBdr>
          <w:divsChild>
            <w:div w:id="1763598777">
              <w:marLeft w:val="0"/>
              <w:marRight w:val="0"/>
              <w:marTop w:val="0"/>
              <w:marBottom w:val="0"/>
              <w:divBdr>
                <w:top w:val="none" w:sz="0" w:space="0" w:color="auto"/>
                <w:left w:val="none" w:sz="0" w:space="0" w:color="auto"/>
                <w:bottom w:val="none" w:sz="0" w:space="0" w:color="auto"/>
                <w:right w:val="none" w:sz="0" w:space="0" w:color="auto"/>
              </w:divBdr>
            </w:div>
          </w:divsChild>
        </w:div>
        <w:div w:id="442697312">
          <w:marLeft w:val="0"/>
          <w:marRight w:val="0"/>
          <w:marTop w:val="0"/>
          <w:marBottom w:val="0"/>
          <w:divBdr>
            <w:top w:val="none" w:sz="0" w:space="0" w:color="auto"/>
            <w:left w:val="none" w:sz="0" w:space="0" w:color="auto"/>
            <w:bottom w:val="none" w:sz="0" w:space="0" w:color="auto"/>
            <w:right w:val="none" w:sz="0" w:space="0" w:color="auto"/>
          </w:divBdr>
          <w:divsChild>
            <w:div w:id="1232152372">
              <w:marLeft w:val="0"/>
              <w:marRight w:val="0"/>
              <w:marTop w:val="0"/>
              <w:marBottom w:val="0"/>
              <w:divBdr>
                <w:top w:val="none" w:sz="0" w:space="0" w:color="auto"/>
                <w:left w:val="none" w:sz="0" w:space="0" w:color="auto"/>
                <w:bottom w:val="none" w:sz="0" w:space="0" w:color="auto"/>
                <w:right w:val="none" w:sz="0" w:space="0" w:color="auto"/>
              </w:divBdr>
            </w:div>
          </w:divsChild>
        </w:div>
        <w:div w:id="467865730">
          <w:marLeft w:val="0"/>
          <w:marRight w:val="0"/>
          <w:marTop w:val="0"/>
          <w:marBottom w:val="0"/>
          <w:divBdr>
            <w:top w:val="none" w:sz="0" w:space="0" w:color="auto"/>
            <w:left w:val="none" w:sz="0" w:space="0" w:color="auto"/>
            <w:bottom w:val="none" w:sz="0" w:space="0" w:color="auto"/>
            <w:right w:val="none" w:sz="0" w:space="0" w:color="auto"/>
          </w:divBdr>
          <w:divsChild>
            <w:div w:id="653801803">
              <w:marLeft w:val="0"/>
              <w:marRight w:val="0"/>
              <w:marTop w:val="0"/>
              <w:marBottom w:val="0"/>
              <w:divBdr>
                <w:top w:val="none" w:sz="0" w:space="0" w:color="auto"/>
                <w:left w:val="none" w:sz="0" w:space="0" w:color="auto"/>
                <w:bottom w:val="none" w:sz="0" w:space="0" w:color="auto"/>
                <w:right w:val="none" w:sz="0" w:space="0" w:color="auto"/>
              </w:divBdr>
            </w:div>
          </w:divsChild>
        </w:div>
        <w:div w:id="478957729">
          <w:marLeft w:val="0"/>
          <w:marRight w:val="0"/>
          <w:marTop w:val="0"/>
          <w:marBottom w:val="0"/>
          <w:divBdr>
            <w:top w:val="none" w:sz="0" w:space="0" w:color="auto"/>
            <w:left w:val="none" w:sz="0" w:space="0" w:color="auto"/>
            <w:bottom w:val="none" w:sz="0" w:space="0" w:color="auto"/>
            <w:right w:val="none" w:sz="0" w:space="0" w:color="auto"/>
          </w:divBdr>
          <w:divsChild>
            <w:div w:id="906457197">
              <w:marLeft w:val="0"/>
              <w:marRight w:val="0"/>
              <w:marTop w:val="0"/>
              <w:marBottom w:val="0"/>
              <w:divBdr>
                <w:top w:val="none" w:sz="0" w:space="0" w:color="auto"/>
                <w:left w:val="none" w:sz="0" w:space="0" w:color="auto"/>
                <w:bottom w:val="none" w:sz="0" w:space="0" w:color="auto"/>
                <w:right w:val="none" w:sz="0" w:space="0" w:color="auto"/>
              </w:divBdr>
            </w:div>
          </w:divsChild>
        </w:div>
        <w:div w:id="492572471">
          <w:marLeft w:val="0"/>
          <w:marRight w:val="0"/>
          <w:marTop w:val="0"/>
          <w:marBottom w:val="0"/>
          <w:divBdr>
            <w:top w:val="none" w:sz="0" w:space="0" w:color="auto"/>
            <w:left w:val="none" w:sz="0" w:space="0" w:color="auto"/>
            <w:bottom w:val="none" w:sz="0" w:space="0" w:color="auto"/>
            <w:right w:val="none" w:sz="0" w:space="0" w:color="auto"/>
          </w:divBdr>
          <w:divsChild>
            <w:div w:id="294525841">
              <w:marLeft w:val="0"/>
              <w:marRight w:val="0"/>
              <w:marTop w:val="0"/>
              <w:marBottom w:val="0"/>
              <w:divBdr>
                <w:top w:val="none" w:sz="0" w:space="0" w:color="auto"/>
                <w:left w:val="none" w:sz="0" w:space="0" w:color="auto"/>
                <w:bottom w:val="none" w:sz="0" w:space="0" w:color="auto"/>
                <w:right w:val="none" w:sz="0" w:space="0" w:color="auto"/>
              </w:divBdr>
            </w:div>
          </w:divsChild>
        </w:div>
        <w:div w:id="494422169">
          <w:marLeft w:val="0"/>
          <w:marRight w:val="0"/>
          <w:marTop w:val="0"/>
          <w:marBottom w:val="0"/>
          <w:divBdr>
            <w:top w:val="none" w:sz="0" w:space="0" w:color="auto"/>
            <w:left w:val="none" w:sz="0" w:space="0" w:color="auto"/>
            <w:bottom w:val="none" w:sz="0" w:space="0" w:color="auto"/>
            <w:right w:val="none" w:sz="0" w:space="0" w:color="auto"/>
          </w:divBdr>
          <w:divsChild>
            <w:div w:id="690493356">
              <w:marLeft w:val="0"/>
              <w:marRight w:val="0"/>
              <w:marTop w:val="0"/>
              <w:marBottom w:val="0"/>
              <w:divBdr>
                <w:top w:val="none" w:sz="0" w:space="0" w:color="auto"/>
                <w:left w:val="none" w:sz="0" w:space="0" w:color="auto"/>
                <w:bottom w:val="none" w:sz="0" w:space="0" w:color="auto"/>
                <w:right w:val="none" w:sz="0" w:space="0" w:color="auto"/>
              </w:divBdr>
            </w:div>
          </w:divsChild>
        </w:div>
        <w:div w:id="496502016">
          <w:marLeft w:val="0"/>
          <w:marRight w:val="0"/>
          <w:marTop w:val="0"/>
          <w:marBottom w:val="0"/>
          <w:divBdr>
            <w:top w:val="none" w:sz="0" w:space="0" w:color="auto"/>
            <w:left w:val="none" w:sz="0" w:space="0" w:color="auto"/>
            <w:bottom w:val="none" w:sz="0" w:space="0" w:color="auto"/>
            <w:right w:val="none" w:sz="0" w:space="0" w:color="auto"/>
          </w:divBdr>
          <w:divsChild>
            <w:div w:id="1802533213">
              <w:marLeft w:val="0"/>
              <w:marRight w:val="0"/>
              <w:marTop w:val="0"/>
              <w:marBottom w:val="0"/>
              <w:divBdr>
                <w:top w:val="none" w:sz="0" w:space="0" w:color="auto"/>
                <w:left w:val="none" w:sz="0" w:space="0" w:color="auto"/>
                <w:bottom w:val="none" w:sz="0" w:space="0" w:color="auto"/>
                <w:right w:val="none" w:sz="0" w:space="0" w:color="auto"/>
              </w:divBdr>
            </w:div>
          </w:divsChild>
        </w:div>
        <w:div w:id="519704701">
          <w:marLeft w:val="0"/>
          <w:marRight w:val="0"/>
          <w:marTop w:val="0"/>
          <w:marBottom w:val="0"/>
          <w:divBdr>
            <w:top w:val="none" w:sz="0" w:space="0" w:color="auto"/>
            <w:left w:val="none" w:sz="0" w:space="0" w:color="auto"/>
            <w:bottom w:val="none" w:sz="0" w:space="0" w:color="auto"/>
            <w:right w:val="none" w:sz="0" w:space="0" w:color="auto"/>
          </w:divBdr>
          <w:divsChild>
            <w:div w:id="1968773206">
              <w:marLeft w:val="0"/>
              <w:marRight w:val="0"/>
              <w:marTop w:val="0"/>
              <w:marBottom w:val="0"/>
              <w:divBdr>
                <w:top w:val="none" w:sz="0" w:space="0" w:color="auto"/>
                <w:left w:val="none" w:sz="0" w:space="0" w:color="auto"/>
                <w:bottom w:val="none" w:sz="0" w:space="0" w:color="auto"/>
                <w:right w:val="none" w:sz="0" w:space="0" w:color="auto"/>
              </w:divBdr>
            </w:div>
          </w:divsChild>
        </w:div>
        <w:div w:id="578100150">
          <w:marLeft w:val="0"/>
          <w:marRight w:val="0"/>
          <w:marTop w:val="0"/>
          <w:marBottom w:val="0"/>
          <w:divBdr>
            <w:top w:val="none" w:sz="0" w:space="0" w:color="auto"/>
            <w:left w:val="none" w:sz="0" w:space="0" w:color="auto"/>
            <w:bottom w:val="none" w:sz="0" w:space="0" w:color="auto"/>
            <w:right w:val="none" w:sz="0" w:space="0" w:color="auto"/>
          </w:divBdr>
          <w:divsChild>
            <w:div w:id="1086263568">
              <w:marLeft w:val="0"/>
              <w:marRight w:val="0"/>
              <w:marTop w:val="0"/>
              <w:marBottom w:val="0"/>
              <w:divBdr>
                <w:top w:val="none" w:sz="0" w:space="0" w:color="auto"/>
                <w:left w:val="none" w:sz="0" w:space="0" w:color="auto"/>
                <w:bottom w:val="none" w:sz="0" w:space="0" w:color="auto"/>
                <w:right w:val="none" w:sz="0" w:space="0" w:color="auto"/>
              </w:divBdr>
            </w:div>
          </w:divsChild>
        </w:div>
        <w:div w:id="579097232">
          <w:marLeft w:val="0"/>
          <w:marRight w:val="0"/>
          <w:marTop w:val="0"/>
          <w:marBottom w:val="0"/>
          <w:divBdr>
            <w:top w:val="none" w:sz="0" w:space="0" w:color="auto"/>
            <w:left w:val="none" w:sz="0" w:space="0" w:color="auto"/>
            <w:bottom w:val="none" w:sz="0" w:space="0" w:color="auto"/>
            <w:right w:val="none" w:sz="0" w:space="0" w:color="auto"/>
          </w:divBdr>
          <w:divsChild>
            <w:div w:id="1586526734">
              <w:marLeft w:val="0"/>
              <w:marRight w:val="0"/>
              <w:marTop w:val="0"/>
              <w:marBottom w:val="0"/>
              <w:divBdr>
                <w:top w:val="none" w:sz="0" w:space="0" w:color="auto"/>
                <w:left w:val="none" w:sz="0" w:space="0" w:color="auto"/>
                <w:bottom w:val="none" w:sz="0" w:space="0" w:color="auto"/>
                <w:right w:val="none" w:sz="0" w:space="0" w:color="auto"/>
              </w:divBdr>
            </w:div>
          </w:divsChild>
        </w:div>
        <w:div w:id="589238115">
          <w:marLeft w:val="0"/>
          <w:marRight w:val="0"/>
          <w:marTop w:val="0"/>
          <w:marBottom w:val="0"/>
          <w:divBdr>
            <w:top w:val="none" w:sz="0" w:space="0" w:color="auto"/>
            <w:left w:val="none" w:sz="0" w:space="0" w:color="auto"/>
            <w:bottom w:val="none" w:sz="0" w:space="0" w:color="auto"/>
            <w:right w:val="none" w:sz="0" w:space="0" w:color="auto"/>
          </w:divBdr>
          <w:divsChild>
            <w:div w:id="1978492275">
              <w:marLeft w:val="0"/>
              <w:marRight w:val="0"/>
              <w:marTop w:val="0"/>
              <w:marBottom w:val="0"/>
              <w:divBdr>
                <w:top w:val="none" w:sz="0" w:space="0" w:color="auto"/>
                <w:left w:val="none" w:sz="0" w:space="0" w:color="auto"/>
                <w:bottom w:val="none" w:sz="0" w:space="0" w:color="auto"/>
                <w:right w:val="none" w:sz="0" w:space="0" w:color="auto"/>
              </w:divBdr>
            </w:div>
          </w:divsChild>
        </w:div>
        <w:div w:id="710113327">
          <w:marLeft w:val="0"/>
          <w:marRight w:val="0"/>
          <w:marTop w:val="0"/>
          <w:marBottom w:val="0"/>
          <w:divBdr>
            <w:top w:val="none" w:sz="0" w:space="0" w:color="auto"/>
            <w:left w:val="none" w:sz="0" w:space="0" w:color="auto"/>
            <w:bottom w:val="none" w:sz="0" w:space="0" w:color="auto"/>
            <w:right w:val="none" w:sz="0" w:space="0" w:color="auto"/>
          </w:divBdr>
          <w:divsChild>
            <w:div w:id="2085295060">
              <w:marLeft w:val="0"/>
              <w:marRight w:val="0"/>
              <w:marTop w:val="0"/>
              <w:marBottom w:val="0"/>
              <w:divBdr>
                <w:top w:val="none" w:sz="0" w:space="0" w:color="auto"/>
                <w:left w:val="none" w:sz="0" w:space="0" w:color="auto"/>
                <w:bottom w:val="none" w:sz="0" w:space="0" w:color="auto"/>
                <w:right w:val="none" w:sz="0" w:space="0" w:color="auto"/>
              </w:divBdr>
            </w:div>
          </w:divsChild>
        </w:div>
        <w:div w:id="736514784">
          <w:marLeft w:val="0"/>
          <w:marRight w:val="0"/>
          <w:marTop w:val="0"/>
          <w:marBottom w:val="0"/>
          <w:divBdr>
            <w:top w:val="none" w:sz="0" w:space="0" w:color="auto"/>
            <w:left w:val="none" w:sz="0" w:space="0" w:color="auto"/>
            <w:bottom w:val="none" w:sz="0" w:space="0" w:color="auto"/>
            <w:right w:val="none" w:sz="0" w:space="0" w:color="auto"/>
          </w:divBdr>
          <w:divsChild>
            <w:div w:id="283998571">
              <w:marLeft w:val="0"/>
              <w:marRight w:val="0"/>
              <w:marTop w:val="0"/>
              <w:marBottom w:val="0"/>
              <w:divBdr>
                <w:top w:val="none" w:sz="0" w:space="0" w:color="auto"/>
                <w:left w:val="none" w:sz="0" w:space="0" w:color="auto"/>
                <w:bottom w:val="none" w:sz="0" w:space="0" w:color="auto"/>
                <w:right w:val="none" w:sz="0" w:space="0" w:color="auto"/>
              </w:divBdr>
            </w:div>
          </w:divsChild>
        </w:div>
        <w:div w:id="752313736">
          <w:marLeft w:val="0"/>
          <w:marRight w:val="0"/>
          <w:marTop w:val="0"/>
          <w:marBottom w:val="0"/>
          <w:divBdr>
            <w:top w:val="none" w:sz="0" w:space="0" w:color="auto"/>
            <w:left w:val="none" w:sz="0" w:space="0" w:color="auto"/>
            <w:bottom w:val="none" w:sz="0" w:space="0" w:color="auto"/>
            <w:right w:val="none" w:sz="0" w:space="0" w:color="auto"/>
          </w:divBdr>
          <w:divsChild>
            <w:div w:id="2064668679">
              <w:marLeft w:val="0"/>
              <w:marRight w:val="0"/>
              <w:marTop w:val="0"/>
              <w:marBottom w:val="0"/>
              <w:divBdr>
                <w:top w:val="none" w:sz="0" w:space="0" w:color="auto"/>
                <w:left w:val="none" w:sz="0" w:space="0" w:color="auto"/>
                <w:bottom w:val="none" w:sz="0" w:space="0" w:color="auto"/>
                <w:right w:val="none" w:sz="0" w:space="0" w:color="auto"/>
              </w:divBdr>
            </w:div>
          </w:divsChild>
        </w:div>
        <w:div w:id="757212747">
          <w:marLeft w:val="0"/>
          <w:marRight w:val="0"/>
          <w:marTop w:val="0"/>
          <w:marBottom w:val="0"/>
          <w:divBdr>
            <w:top w:val="none" w:sz="0" w:space="0" w:color="auto"/>
            <w:left w:val="none" w:sz="0" w:space="0" w:color="auto"/>
            <w:bottom w:val="none" w:sz="0" w:space="0" w:color="auto"/>
            <w:right w:val="none" w:sz="0" w:space="0" w:color="auto"/>
          </w:divBdr>
          <w:divsChild>
            <w:div w:id="1573008055">
              <w:marLeft w:val="0"/>
              <w:marRight w:val="0"/>
              <w:marTop w:val="0"/>
              <w:marBottom w:val="0"/>
              <w:divBdr>
                <w:top w:val="none" w:sz="0" w:space="0" w:color="auto"/>
                <w:left w:val="none" w:sz="0" w:space="0" w:color="auto"/>
                <w:bottom w:val="none" w:sz="0" w:space="0" w:color="auto"/>
                <w:right w:val="none" w:sz="0" w:space="0" w:color="auto"/>
              </w:divBdr>
            </w:div>
          </w:divsChild>
        </w:div>
        <w:div w:id="757286828">
          <w:marLeft w:val="0"/>
          <w:marRight w:val="0"/>
          <w:marTop w:val="0"/>
          <w:marBottom w:val="0"/>
          <w:divBdr>
            <w:top w:val="none" w:sz="0" w:space="0" w:color="auto"/>
            <w:left w:val="none" w:sz="0" w:space="0" w:color="auto"/>
            <w:bottom w:val="none" w:sz="0" w:space="0" w:color="auto"/>
            <w:right w:val="none" w:sz="0" w:space="0" w:color="auto"/>
          </w:divBdr>
          <w:divsChild>
            <w:div w:id="923993156">
              <w:marLeft w:val="0"/>
              <w:marRight w:val="0"/>
              <w:marTop w:val="0"/>
              <w:marBottom w:val="0"/>
              <w:divBdr>
                <w:top w:val="none" w:sz="0" w:space="0" w:color="auto"/>
                <w:left w:val="none" w:sz="0" w:space="0" w:color="auto"/>
                <w:bottom w:val="none" w:sz="0" w:space="0" w:color="auto"/>
                <w:right w:val="none" w:sz="0" w:space="0" w:color="auto"/>
              </w:divBdr>
            </w:div>
          </w:divsChild>
        </w:div>
        <w:div w:id="772019237">
          <w:marLeft w:val="0"/>
          <w:marRight w:val="0"/>
          <w:marTop w:val="0"/>
          <w:marBottom w:val="0"/>
          <w:divBdr>
            <w:top w:val="none" w:sz="0" w:space="0" w:color="auto"/>
            <w:left w:val="none" w:sz="0" w:space="0" w:color="auto"/>
            <w:bottom w:val="none" w:sz="0" w:space="0" w:color="auto"/>
            <w:right w:val="none" w:sz="0" w:space="0" w:color="auto"/>
          </w:divBdr>
          <w:divsChild>
            <w:div w:id="751775158">
              <w:marLeft w:val="0"/>
              <w:marRight w:val="0"/>
              <w:marTop w:val="0"/>
              <w:marBottom w:val="0"/>
              <w:divBdr>
                <w:top w:val="none" w:sz="0" w:space="0" w:color="auto"/>
                <w:left w:val="none" w:sz="0" w:space="0" w:color="auto"/>
                <w:bottom w:val="none" w:sz="0" w:space="0" w:color="auto"/>
                <w:right w:val="none" w:sz="0" w:space="0" w:color="auto"/>
              </w:divBdr>
            </w:div>
          </w:divsChild>
        </w:div>
        <w:div w:id="831530675">
          <w:marLeft w:val="0"/>
          <w:marRight w:val="0"/>
          <w:marTop w:val="0"/>
          <w:marBottom w:val="0"/>
          <w:divBdr>
            <w:top w:val="none" w:sz="0" w:space="0" w:color="auto"/>
            <w:left w:val="none" w:sz="0" w:space="0" w:color="auto"/>
            <w:bottom w:val="none" w:sz="0" w:space="0" w:color="auto"/>
            <w:right w:val="none" w:sz="0" w:space="0" w:color="auto"/>
          </w:divBdr>
          <w:divsChild>
            <w:div w:id="1020399425">
              <w:marLeft w:val="0"/>
              <w:marRight w:val="0"/>
              <w:marTop w:val="0"/>
              <w:marBottom w:val="0"/>
              <w:divBdr>
                <w:top w:val="none" w:sz="0" w:space="0" w:color="auto"/>
                <w:left w:val="none" w:sz="0" w:space="0" w:color="auto"/>
                <w:bottom w:val="none" w:sz="0" w:space="0" w:color="auto"/>
                <w:right w:val="none" w:sz="0" w:space="0" w:color="auto"/>
              </w:divBdr>
            </w:div>
          </w:divsChild>
        </w:div>
        <w:div w:id="854272229">
          <w:marLeft w:val="0"/>
          <w:marRight w:val="0"/>
          <w:marTop w:val="0"/>
          <w:marBottom w:val="0"/>
          <w:divBdr>
            <w:top w:val="none" w:sz="0" w:space="0" w:color="auto"/>
            <w:left w:val="none" w:sz="0" w:space="0" w:color="auto"/>
            <w:bottom w:val="none" w:sz="0" w:space="0" w:color="auto"/>
            <w:right w:val="none" w:sz="0" w:space="0" w:color="auto"/>
          </w:divBdr>
          <w:divsChild>
            <w:div w:id="144204194">
              <w:marLeft w:val="0"/>
              <w:marRight w:val="0"/>
              <w:marTop w:val="0"/>
              <w:marBottom w:val="0"/>
              <w:divBdr>
                <w:top w:val="none" w:sz="0" w:space="0" w:color="auto"/>
                <w:left w:val="none" w:sz="0" w:space="0" w:color="auto"/>
                <w:bottom w:val="none" w:sz="0" w:space="0" w:color="auto"/>
                <w:right w:val="none" w:sz="0" w:space="0" w:color="auto"/>
              </w:divBdr>
            </w:div>
          </w:divsChild>
        </w:div>
        <w:div w:id="896475783">
          <w:marLeft w:val="0"/>
          <w:marRight w:val="0"/>
          <w:marTop w:val="0"/>
          <w:marBottom w:val="0"/>
          <w:divBdr>
            <w:top w:val="none" w:sz="0" w:space="0" w:color="auto"/>
            <w:left w:val="none" w:sz="0" w:space="0" w:color="auto"/>
            <w:bottom w:val="none" w:sz="0" w:space="0" w:color="auto"/>
            <w:right w:val="none" w:sz="0" w:space="0" w:color="auto"/>
          </w:divBdr>
          <w:divsChild>
            <w:div w:id="229197006">
              <w:marLeft w:val="0"/>
              <w:marRight w:val="0"/>
              <w:marTop w:val="0"/>
              <w:marBottom w:val="0"/>
              <w:divBdr>
                <w:top w:val="none" w:sz="0" w:space="0" w:color="auto"/>
                <w:left w:val="none" w:sz="0" w:space="0" w:color="auto"/>
                <w:bottom w:val="none" w:sz="0" w:space="0" w:color="auto"/>
                <w:right w:val="none" w:sz="0" w:space="0" w:color="auto"/>
              </w:divBdr>
            </w:div>
          </w:divsChild>
        </w:div>
        <w:div w:id="898858148">
          <w:marLeft w:val="0"/>
          <w:marRight w:val="0"/>
          <w:marTop w:val="0"/>
          <w:marBottom w:val="0"/>
          <w:divBdr>
            <w:top w:val="none" w:sz="0" w:space="0" w:color="auto"/>
            <w:left w:val="none" w:sz="0" w:space="0" w:color="auto"/>
            <w:bottom w:val="none" w:sz="0" w:space="0" w:color="auto"/>
            <w:right w:val="none" w:sz="0" w:space="0" w:color="auto"/>
          </w:divBdr>
          <w:divsChild>
            <w:div w:id="1645814384">
              <w:marLeft w:val="0"/>
              <w:marRight w:val="0"/>
              <w:marTop w:val="0"/>
              <w:marBottom w:val="0"/>
              <w:divBdr>
                <w:top w:val="none" w:sz="0" w:space="0" w:color="auto"/>
                <w:left w:val="none" w:sz="0" w:space="0" w:color="auto"/>
                <w:bottom w:val="none" w:sz="0" w:space="0" w:color="auto"/>
                <w:right w:val="none" w:sz="0" w:space="0" w:color="auto"/>
              </w:divBdr>
            </w:div>
          </w:divsChild>
        </w:div>
        <w:div w:id="909920109">
          <w:marLeft w:val="0"/>
          <w:marRight w:val="0"/>
          <w:marTop w:val="0"/>
          <w:marBottom w:val="0"/>
          <w:divBdr>
            <w:top w:val="none" w:sz="0" w:space="0" w:color="auto"/>
            <w:left w:val="none" w:sz="0" w:space="0" w:color="auto"/>
            <w:bottom w:val="none" w:sz="0" w:space="0" w:color="auto"/>
            <w:right w:val="none" w:sz="0" w:space="0" w:color="auto"/>
          </w:divBdr>
          <w:divsChild>
            <w:div w:id="1424841652">
              <w:marLeft w:val="0"/>
              <w:marRight w:val="0"/>
              <w:marTop w:val="0"/>
              <w:marBottom w:val="0"/>
              <w:divBdr>
                <w:top w:val="none" w:sz="0" w:space="0" w:color="auto"/>
                <w:left w:val="none" w:sz="0" w:space="0" w:color="auto"/>
                <w:bottom w:val="none" w:sz="0" w:space="0" w:color="auto"/>
                <w:right w:val="none" w:sz="0" w:space="0" w:color="auto"/>
              </w:divBdr>
            </w:div>
          </w:divsChild>
        </w:div>
        <w:div w:id="952521735">
          <w:marLeft w:val="0"/>
          <w:marRight w:val="0"/>
          <w:marTop w:val="0"/>
          <w:marBottom w:val="0"/>
          <w:divBdr>
            <w:top w:val="none" w:sz="0" w:space="0" w:color="auto"/>
            <w:left w:val="none" w:sz="0" w:space="0" w:color="auto"/>
            <w:bottom w:val="none" w:sz="0" w:space="0" w:color="auto"/>
            <w:right w:val="none" w:sz="0" w:space="0" w:color="auto"/>
          </w:divBdr>
          <w:divsChild>
            <w:div w:id="414135808">
              <w:marLeft w:val="0"/>
              <w:marRight w:val="0"/>
              <w:marTop w:val="0"/>
              <w:marBottom w:val="0"/>
              <w:divBdr>
                <w:top w:val="none" w:sz="0" w:space="0" w:color="auto"/>
                <w:left w:val="none" w:sz="0" w:space="0" w:color="auto"/>
                <w:bottom w:val="none" w:sz="0" w:space="0" w:color="auto"/>
                <w:right w:val="none" w:sz="0" w:space="0" w:color="auto"/>
              </w:divBdr>
            </w:div>
          </w:divsChild>
        </w:div>
        <w:div w:id="962465883">
          <w:marLeft w:val="0"/>
          <w:marRight w:val="0"/>
          <w:marTop w:val="0"/>
          <w:marBottom w:val="0"/>
          <w:divBdr>
            <w:top w:val="none" w:sz="0" w:space="0" w:color="auto"/>
            <w:left w:val="none" w:sz="0" w:space="0" w:color="auto"/>
            <w:bottom w:val="none" w:sz="0" w:space="0" w:color="auto"/>
            <w:right w:val="none" w:sz="0" w:space="0" w:color="auto"/>
          </w:divBdr>
          <w:divsChild>
            <w:div w:id="1539590110">
              <w:marLeft w:val="0"/>
              <w:marRight w:val="0"/>
              <w:marTop w:val="0"/>
              <w:marBottom w:val="0"/>
              <w:divBdr>
                <w:top w:val="none" w:sz="0" w:space="0" w:color="auto"/>
                <w:left w:val="none" w:sz="0" w:space="0" w:color="auto"/>
                <w:bottom w:val="none" w:sz="0" w:space="0" w:color="auto"/>
                <w:right w:val="none" w:sz="0" w:space="0" w:color="auto"/>
              </w:divBdr>
            </w:div>
          </w:divsChild>
        </w:div>
        <w:div w:id="965622056">
          <w:marLeft w:val="0"/>
          <w:marRight w:val="0"/>
          <w:marTop w:val="0"/>
          <w:marBottom w:val="0"/>
          <w:divBdr>
            <w:top w:val="none" w:sz="0" w:space="0" w:color="auto"/>
            <w:left w:val="none" w:sz="0" w:space="0" w:color="auto"/>
            <w:bottom w:val="none" w:sz="0" w:space="0" w:color="auto"/>
            <w:right w:val="none" w:sz="0" w:space="0" w:color="auto"/>
          </w:divBdr>
          <w:divsChild>
            <w:div w:id="914901242">
              <w:marLeft w:val="0"/>
              <w:marRight w:val="0"/>
              <w:marTop w:val="0"/>
              <w:marBottom w:val="0"/>
              <w:divBdr>
                <w:top w:val="none" w:sz="0" w:space="0" w:color="auto"/>
                <w:left w:val="none" w:sz="0" w:space="0" w:color="auto"/>
                <w:bottom w:val="none" w:sz="0" w:space="0" w:color="auto"/>
                <w:right w:val="none" w:sz="0" w:space="0" w:color="auto"/>
              </w:divBdr>
            </w:div>
          </w:divsChild>
        </w:div>
        <w:div w:id="969626119">
          <w:marLeft w:val="0"/>
          <w:marRight w:val="0"/>
          <w:marTop w:val="0"/>
          <w:marBottom w:val="0"/>
          <w:divBdr>
            <w:top w:val="none" w:sz="0" w:space="0" w:color="auto"/>
            <w:left w:val="none" w:sz="0" w:space="0" w:color="auto"/>
            <w:bottom w:val="none" w:sz="0" w:space="0" w:color="auto"/>
            <w:right w:val="none" w:sz="0" w:space="0" w:color="auto"/>
          </w:divBdr>
          <w:divsChild>
            <w:div w:id="839201947">
              <w:marLeft w:val="0"/>
              <w:marRight w:val="0"/>
              <w:marTop w:val="0"/>
              <w:marBottom w:val="0"/>
              <w:divBdr>
                <w:top w:val="none" w:sz="0" w:space="0" w:color="auto"/>
                <w:left w:val="none" w:sz="0" w:space="0" w:color="auto"/>
                <w:bottom w:val="none" w:sz="0" w:space="0" w:color="auto"/>
                <w:right w:val="none" w:sz="0" w:space="0" w:color="auto"/>
              </w:divBdr>
            </w:div>
          </w:divsChild>
        </w:div>
        <w:div w:id="1007832047">
          <w:marLeft w:val="0"/>
          <w:marRight w:val="0"/>
          <w:marTop w:val="0"/>
          <w:marBottom w:val="0"/>
          <w:divBdr>
            <w:top w:val="none" w:sz="0" w:space="0" w:color="auto"/>
            <w:left w:val="none" w:sz="0" w:space="0" w:color="auto"/>
            <w:bottom w:val="none" w:sz="0" w:space="0" w:color="auto"/>
            <w:right w:val="none" w:sz="0" w:space="0" w:color="auto"/>
          </w:divBdr>
          <w:divsChild>
            <w:div w:id="2012903350">
              <w:marLeft w:val="0"/>
              <w:marRight w:val="0"/>
              <w:marTop w:val="0"/>
              <w:marBottom w:val="0"/>
              <w:divBdr>
                <w:top w:val="none" w:sz="0" w:space="0" w:color="auto"/>
                <w:left w:val="none" w:sz="0" w:space="0" w:color="auto"/>
                <w:bottom w:val="none" w:sz="0" w:space="0" w:color="auto"/>
                <w:right w:val="none" w:sz="0" w:space="0" w:color="auto"/>
              </w:divBdr>
            </w:div>
          </w:divsChild>
        </w:div>
        <w:div w:id="1026250593">
          <w:marLeft w:val="0"/>
          <w:marRight w:val="0"/>
          <w:marTop w:val="0"/>
          <w:marBottom w:val="0"/>
          <w:divBdr>
            <w:top w:val="none" w:sz="0" w:space="0" w:color="auto"/>
            <w:left w:val="none" w:sz="0" w:space="0" w:color="auto"/>
            <w:bottom w:val="none" w:sz="0" w:space="0" w:color="auto"/>
            <w:right w:val="none" w:sz="0" w:space="0" w:color="auto"/>
          </w:divBdr>
          <w:divsChild>
            <w:div w:id="2061055211">
              <w:marLeft w:val="0"/>
              <w:marRight w:val="0"/>
              <w:marTop w:val="0"/>
              <w:marBottom w:val="0"/>
              <w:divBdr>
                <w:top w:val="none" w:sz="0" w:space="0" w:color="auto"/>
                <w:left w:val="none" w:sz="0" w:space="0" w:color="auto"/>
                <w:bottom w:val="none" w:sz="0" w:space="0" w:color="auto"/>
                <w:right w:val="none" w:sz="0" w:space="0" w:color="auto"/>
              </w:divBdr>
            </w:div>
          </w:divsChild>
        </w:div>
        <w:div w:id="1063911501">
          <w:marLeft w:val="0"/>
          <w:marRight w:val="0"/>
          <w:marTop w:val="0"/>
          <w:marBottom w:val="0"/>
          <w:divBdr>
            <w:top w:val="none" w:sz="0" w:space="0" w:color="auto"/>
            <w:left w:val="none" w:sz="0" w:space="0" w:color="auto"/>
            <w:bottom w:val="none" w:sz="0" w:space="0" w:color="auto"/>
            <w:right w:val="none" w:sz="0" w:space="0" w:color="auto"/>
          </w:divBdr>
          <w:divsChild>
            <w:div w:id="750083620">
              <w:marLeft w:val="0"/>
              <w:marRight w:val="0"/>
              <w:marTop w:val="0"/>
              <w:marBottom w:val="0"/>
              <w:divBdr>
                <w:top w:val="none" w:sz="0" w:space="0" w:color="auto"/>
                <w:left w:val="none" w:sz="0" w:space="0" w:color="auto"/>
                <w:bottom w:val="none" w:sz="0" w:space="0" w:color="auto"/>
                <w:right w:val="none" w:sz="0" w:space="0" w:color="auto"/>
              </w:divBdr>
            </w:div>
          </w:divsChild>
        </w:div>
        <w:div w:id="1208832604">
          <w:marLeft w:val="0"/>
          <w:marRight w:val="0"/>
          <w:marTop w:val="0"/>
          <w:marBottom w:val="0"/>
          <w:divBdr>
            <w:top w:val="none" w:sz="0" w:space="0" w:color="auto"/>
            <w:left w:val="none" w:sz="0" w:space="0" w:color="auto"/>
            <w:bottom w:val="none" w:sz="0" w:space="0" w:color="auto"/>
            <w:right w:val="none" w:sz="0" w:space="0" w:color="auto"/>
          </w:divBdr>
          <w:divsChild>
            <w:div w:id="1145781921">
              <w:marLeft w:val="0"/>
              <w:marRight w:val="0"/>
              <w:marTop w:val="0"/>
              <w:marBottom w:val="0"/>
              <w:divBdr>
                <w:top w:val="none" w:sz="0" w:space="0" w:color="auto"/>
                <w:left w:val="none" w:sz="0" w:space="0" w:color="auto"/>
                <w:bottom w:val="none" w:sz="0" w:space="0" w:color="auto"/>
                <w:right w:val="none" w:sz="0" w:space="0" w:color="auto"/>
              </w:divBdr>
            </w:div>
          </w:divsChild>
        </w:div>
        <w:div w:id="1286428392">
          <w:marLeft w:val="0"/>
          <w:marRight w:val="0"/>
          <w:marTop w:val="0"/>
          <w:marBottom w:val="0"/>
          <w:divBdr>
            <w:top w:val="none" w:sz="0" w:space="0" w:color="auto"/>
            <w:left w:val="none" w:sz="0" w:space="0" w:color="auto"/>
            <w:bottom w:val="none" w:sz="0" w:space="0" w:color="auto"/>
            <w:right w:val="none" w:sz="0" w:space="0" w:color="auto"/>
          </w:divBdr>
          <w:divsChild>
            <w:div w:id="960264349">
              <w:marLeft w:val="0"/>
              <w:marRight w:val="0"/>
              <w:marTop w:val="0"/>
              <w:marBottom w:val="0"/>
              <w:divBdr>
                <w:top w:val="none" w:sz="0" w:space="0" w:color="auto"/>
                <w:left w:val="none" w:sz="0" w:space="0" w:color="auto"/>
                <w:bottom w:val="none" w:sz="0" w:space="0" w:color="auto"/>
                <w:right w:val="none" w:sz="0" w:space="0" w:color="auto"/>
              </w:divBdr>
            </w:div>
          </w:divsChild>
        </w:div>
        <w:div w:id="1341852926">
          <w:marLeft w:val="0"/>
          <w:marRight w:val="0"/>
          <w:marTop w:val="0"/>
          <w:marBottom w:val="0"/>
          <w:divBdr>
            <w:top w:val="none" w:sz="0" w:space="0" w:color="auto"/>
            <w:left w:val="none" w:sz="0" w:space="0" w:color="auto"/>
            <w:bottom w:val="none" w:sz="0" w:space="0" w:color="auto"/>
            <w:right w:val="none" w:sz="0" w:space="0" w:color="auto"/>
          </w:divBdr>
          <w:divsChild>
            <w:div w:id="234704727">
              <w:marLeft w:val="0"/>
              <w:marRight w:val="0"/>
              <w:marTop w:val="0"/>
              <w:marBottom w:val="0"/>
              <w:divBdr>
                <w:top w:val="none" w:sz="0" w:space="0" w:color="auto"/>
                <w:left w:val="none" w:sz="0" w:space="0" w:color="auto"/>
                <w:bottom w:val="none" w:sz="0" w:space="0" w:color="auto"/>
                <w:right w:val="none" w:sz="0" w:space="0" w:color="auto"/>
              </w:divBdr>
            </w:div>
          </w:divsChild>
        </w:div>
        <w:div w:id="1373577935">
          <w:marLeft w:val="0"/>
          <w:marRight w:val="0"/>
          <w:marTop w:val="0"/>
          <w:marBottom w:val="0"/>
          <w:divBdr>
            <w:top w:val="none" w:sz="0" w:space="0" w:color="auto"/>
            <w:left w:val="none" w:sz="0" w:space="0" w:color="auto"/>
            <w:bottom w:val="none" w:sz="0" w:space="0" w:color="auto"/>
            <w:right w:val="none" w:sz="0" w:space="0" w:color="auto"/>
          </w:divBdr>
          <w:divsChild>
            <w:div w:id="921332472">
              <w:marLeft w:val="0"/>
              <w:marRight w:val="0"/>
              <w:marTop w:val="0"/>
              <w:marBottom w:val="0"/>
              <w:divBdr>
                <w:top w:val="none" w:sz="0" w:space="0" w:color="auto"/>
                <w:left w:val="none" w:sz="0" w:space="0" w:color="auto"/>
                <w:bottom w:val="none" w:sz="0" w:space="0" w:color="auto"/>
                <w:right w:val="none" w:sz="0" w:space="0" w:color="auto"/>
              </w:divBdr>
            </w:div>
          </w:divsChild>
        </w:div>
        <w:div w:id="1380712779">
          <w:marLeft w:val="0"/>
          <w:marRight w:val="0"/>
          <w:marTop w:val="0"/>
          <w:marBottom w:val="0"/>
          <w:divBdr>
            <w:top w:val="none" w:sz="0" w:space="0" w:color="auto"/>
            <w:left w:val="none" w:sz="0" w:space="0" w:color="auto"/>
            <w:bottom w:val="none" w:sz="0" w:space="0" w:color="auto"/>
            <w:right w:val="none" w:sz="0" w:space="0" w:color="auto"/>
          </w:divBdr>
          <w:divsChild>
            <w:div w:id="757408589">
              <w:marLeft w:val="0"/>
              <w:marRight w:val="0"/>
              <w:marTop w:val="0"/>
              <w:marBottom w:val="0"/>
              <w:divBdr>
                <w:top w:val="none" w:sz="0" w:space="0" w:color="auto"/>
                <w:left w:val="none" w:sz="0" w:space="0" w:color="auto"/>
                <w:bottom w:val="none" w:sz="0" w:space="0" w:color="auto"/>
                <w:right w:val="none" w:sz="0" w:space="0" w:color="auto"/>
              </w:divBdr>
            </w:div>
          </w:divsChild>
        </w:div>
        <w:div w:id="1387878627">
          <w:marLeft w:val="0"/>
          <w:marRight w:val="0"/>
          <w:marTop w:val="0"/>
          <w:marBottom w:val="0"/>
          <w:divBdr>
            <w:top w:val="none" w:sz="0" w:space="0" w:color="auto"/>
            <w:left w:val="none" w:sz="0" w:space="0" w:color="auto"/>
            <w:bottom w:val="none" w:sz="0" w:space="0" w:color="auto"/>
            <w:right w:val="none" w:sz="0" w:space="0" w:color="auto"/>
          </w:divBdr>
          <w:divsChild>
            <w:div w:id="1388451897">
              <w:marLeft w:val="0"/>
              <w:marRight w:val="0"/>
              <w:marTop w:val="0"/>
              <w:marBottom w:val="0"/>
              <w:divBdr>
                <w:top w:val="none" w:sz="0" w:space="0" w:color="auto"/>
                <w:left w:val="none" w:sz="0" w:space="0" w:color="auto"/>
                <w:bottom w:val="none" w:sz="0" w:space="0" w:color="auto"/>
                <w:right w:val="none" w:sz="0" w:space="0" w:color="auto"/>
              </w:divBdr>
            </w:div>
          </w:divsChild>
        </w:div>
        <w:div w:id="1396203182">
          <w:marLeft w:val="0"/>
          <w:marRight w:val="0"/>
          <w:marTop w:val="0"/>
          <w:marBottom w:val="0"/>
          <w:divBdr>
            <w:top w:val="none" w:sz="0" w:space="0" w:color="auto"/>
            <w:left w:val="none" w:sz="0" w:space="0" w:color="auto"/>
            <w:bottom w:val="none" w:sz="0" w:space="0" w:color="auto"/>
            <w:right w:val="none" w:sz="0" w:space="0" w:color="auto"/>
          </w:divBdr>
          <w:divsChild>
            <w:div w:id="726563187">
              <w:marLeft w:val="0"/>
              <w:marRight w:val="0"/>
              <w:marTop w:val="0"/>
              <w:marBottom w:val="0"/>
              <w:divBdr>
                <w:top w:val="none" w:sz="0" w:space="0" w:color="auto"/>
                <w:left w:val="none" w:sz="0" w:space="0" w:color="auto"/>
                <w:bottom w:val="none" w:sz="0" w:space="0" w:color="auto"/>
                <w:right w:val="none" w:sz="0" w:space="0" w:color="auto"/>
              </w:divBdr>
            </w:div>
          </w:divsChild>
        </w:div>
        <w:div w:id="1406150777">
          <w:marLeft w:val="0"/>
          <w:marRight w:val="0"/>
          <w:marTop w:val="0"/>
          <w:marBottom w:val="0"/>
          <w:divBdr>
            <w:top w:val="none" w:sz="0" w:space="0" w:color="auto"/>
            <w:left w:val="none" w:sz="0" w:space="0" w:color="auto"/>
            <w:bottom w:val="none" w:sz="0" w:space="0" w:color="auto"/>
            <w:right w:val="none" w:sz="0" w:space="0" w:color="auto"/>
          </w:divBdr>
          <w:divsChild>
            <w:div w:id="1387945876">
              <w:marLeft w:val="0"/>
              <w:marRight w:val="0"/>
              <w:marTop w:val="0"/>
              <w:marBottom w:val="0"/>
              <w:divBdr>
                <w:top w:val="none" w:sz="0" w:space="0" w:color="auto"/>
                <w:left w:val="none" w:sz="0" w:space="0" w:color="auto"/>
                <w:bottom w:val="none" w:sz="0" w:space="0" w:color="auto"/>
                <w:right w:val="none" w:sz="0" w:space="0" w:color="auto"/>
              </w:divBdr>
            </w:div>
          </w:divsChild>
        </w:div>
        <w:div w:id="1423603827">
          <w:marLeft w:val="0"/>
          <w:marRight w:val="0"/>
          <w:marTop w:val="0"/>
          <w:marBottom w:val="0"/>
          <w:divBdr>
            <w:top w:val="none" w:sz="0" w:space="0" w:color="auto"/>
            <w:left w:val="none" w:sz="0" w:space="0" w:color="auto"/>
            <w:bottom w:val="none" w:sz="0" w:space="0" w:color="auto"/>
            <w:right w:val="none" w:sz="0" w:space="0" w:color="auto"/>
          </w:divBdr>
          <w:divsChild>
            <w:div w:id="606738683">
              <w:marLeft w:val="0"/>
              <w:marRight w:val="0"/>
              <w:marTop w:val="0"/>
              <w:marBottom w:val="0"/>
              <w:divBdr>
                <w:top w:val="none" w:sz="0" w:space="0" w:color="auto"/>
                <w:left w:val="none" w:sz="0" w:space="0" w:color="auto"/>
                <w:bottom w:val="none" w:sz="0" w:space="0" w:color="auto"/>
                <w:right w:val="none" w:sz="0" w:space="0" w:color="auto"/>
              </w:divBdr>
            </w:div>
          </w:divsChild>
        </w:div>
        <w:div w:id="1453666488">
          <w:marLeft w:val="0"/>
          <w:marRight w:val="0"/>
          <w:marTop w:val="0"/>
          <w:marBottom w:val="0"/>
          <w:divBdr>
            <w:top w:val="none" w:sz="0" w:space="0" w:color="auto"/>
            <w:left w:val="none" w:sz="0" w:space="0" w:color="auto"/>
            <w:bottom w:val="none" w:sz="0" w:space="0" w:color="auto"/>
            <w:right w:val="none" w:sz="0" w:space="0" w:color="auto"/>
          </w:divBdr>
          <w:divsChild>
            <w:div w:id="728574487">
              <w:marLeft w:val="0"/>
              <w:marRight w:val="0"/>
              <w:marTop w:val="0"/>
              <w:marBottom w:val="0"/>
              <w:divBdr>
                <w:top w:val="none" w:sz="0" w:space="0" w:color="auto"/>
                <w:left w:val="none" w:sz="0" w:space="0" w:color="auto"/>
                <w:bottom w:val="none" w:sz="0" w:space="0" w:color="auto"/>
                <w:right w:val="none" w:sz="0" w:space="0" w:color="auto"/>
              </w:divBdr>
            </w:div>
          </w:divsChild>
        </w:div>
        <w:div w:id="1469858525">
          <w:marLeft w:val="0"/>
          <w:marRight w:val="0"/>
          <w:marTop w:val="0"/>
          <w:marBottom w:val="0"/>
          <w:divBdr>
            <w:top w:val="none" w:sz="0" w:space="0" w:color="auto"/>
            <w:left w:val="none" w:sz="0" w:space="0" w:color="auto"/>
            <w:bottom w:val="none" w:sz="0" w:space="0" w:color="auto"/>
            <w:right w:val="none" w:sz="0" w:space="0" w:color="auto"/>
          </w:divBdr>
          <w:divsChild>
            <w:div w:id="1000084510">
              <w:marLeft w:val="0"/>
              <w:marRight w:val="0"/>
              <w:marTop w:val="0"/>
              <w:marBottom w:val="0"/>
              <w:divBdr>
                <w:top w:val="none" w:sz="0" w:space="0" w:color="auto"/>
                <w:left w:val="none" w:sz="0" w:space="0" w:color="auto"/>
                <w:bottom w:val="none" w:sz="0" w:space="0" w:color="auto"/>
                <w:right w:val="none" w:sz="0" w:space="0" w:color="auto"/>
              </w:divBdr>
            </w:div>
          </w:divsChild>
        </w:div>
        <w:div w:id="1487938008">
          <w:marLeft w:val="0"/>
          <w:marRight w:val="0"/>
          <w:marTop w:val="0"/>
          <w:marBottom w:val="0"/>
          <w:divBdr>
            <w:top w:val="none" w:sz="0" w:space="0" w:color="auto"/>
            <w:left w:val="none" w:sz="0" w:space="0" w:color="auto"/>
            <w:bottom w:val="none" w:sz="0" w:space="0" w:color="auto"/>
            <w:right w:val="none" w:sz="0" w:space="0" w:color="auto"/>
          </w:divBdr>
          <w:divsChild>
            <w:div w:id="476265592">
              <w:marLeft w:val="0"/>
              <w:marRight w:val="0"/>
              <w:marTop w:val="0"/>
              <w:marBottom w:val="0"/>
              <w:divBdr>
                <w:top w:val="none" w:sz="0" w:space="0" w:color="auto"/>
                <w:left w:val="none" w:sz="0" w:space="0" w:color="auto"/>
                <w:bottom w:val="none" w:sz="0" w:space="0" w:color="auto"/>
                <w:right w:val="none" w:sz="0" w:space="0" w:color="auto"/>
              </w:divBdr>
            </w:div>
          </w:divsChild>
        </w:div>
        <w:div w:id="1566186277">
          <w:marLeft w:val="0"/>
          <w:marRight w:val="0"/>
          <w:marTop w:val="0"/>
          <w:marBottom w:val="0"/>
          <w:divBdr>
            <w:top w:val="none" w:sz="0" w:space="0" w:color="auto"/>
            <w:left w:val="none" w:sz="0" w:space="0" w:color="auto"/>
            <w:bottom w:val="none" w:sz="0" w:space="0" w:color="auto"/>
            <w:right w:val="none" w:sz="0" w:space="0" w:color="auto"/>
          </w:divBdr>
          <w:divsChild>
            <w:div w:id="287009662">
              <w:marLeft w:val="0"/>
              <w:marRight w:val="0"/>
              <w:marTop w:val="0"/>
              <w:marBottom w:val="0"/>
              <w:divBdr>
                <w:top w:val="none" w:sz="0" w:space="0" w:color="auto"/>
                <w:left w:val="none" w:sz="0" w:space="0" w:color="auto"/>
                <w:bottom w:val="none" w:sz="0" w:space="0" w:color="auto"/>
                <w:right w:val="none" w:sz="0" w:space="0" w:color="auto"/>
              </w:divBdr>
            </w:div>
          </w:divsChild>
        </w:div>
        <w:div w:id="1568760221">
          <w:marLeft w:val="0"/>
          <w:marRight w:val="0"/>
          <w:marTop w:val="0"/>
          <w:marBottom w:val="0"/>
          <w:divBdr>
            <w:top w:val="none" w:sz="0" w:space="0" w:color="auto"/>
            <w:left w:val="none" w:sz="0" w:space="0" w:color="auto"/>
            <w:bottom w:val="none" w:sz="0" w:space="0" w:color="auto"/>
            <w:right w:val="none" w:sz="0" w:space="0" w:color="auto"/>
          </w:divBdr>
          <w:divsChild>
            <w:div w:id="1088304955">
              <w:marLeft w:val="0"/>
              <w:marRight w:val="0"/>
              <w:marTop w:val="0"/>
              <w:marBottom w:val="0"/>
              <w:divBdr>
                <w:top w:val="none" w:sz="0" w:space="0" w:color="auto"/>
                <w:left w:val="none" w:sz="0" w:space="0" w:color="auto"/>
                <w:bottom w:val="none" w:sz="0" w:space="0" w:color="auto"/>
                <w:right w:val="none" w:sz="0" w:space="0" w:color="auto"/>
              </w:divBdr>
            </w:div>
          </w:divsChild>
        </w:div>
        <w:div w:id="1608539117">
          <w:marLeft w:val="0"/>
          <w:marRight w:val="0"/>
          <w:marTop w:val="0"/>
          <w:marBottom w:val="0"/>
          <w:divBdr>
            <w:top w:val="none" w:sz="0" w:space="0" w:color="auto"/>
            <w:left w:val="none" w:sz="0" w:space="0" w:color="auto"/>
            <w:bottom w:val="none" w:sz="0" w:space="0" w:color="auto"/>
            <w:right w:val="none" w:sz="0" w:space="0" w:color="auto"/>
          </w:divBdr>
          <w:divsChild>
            <w:div w:id="103306562">
              <w:marLeft w:val="0"/>
              <w:marRight w:val="0"/>
              <w:marTop w:val="0"/>
              <w:marBottom w:val="0"/>
              <w:divBdr>
                <w:top w:val="none" w:sz="0" w:space="0" w:color="auto"/>
                <w:left w:val="none" w:sz="0" w:space="0" w:color="auto"/>
                <w:bottom w:val="none" w:sz="0" w:space="0" w:color="auto"/>
                <w:right w:val="none" w:sz="0" w:space="0" w:color="auto"/>
              </w:divBdr>
            </w:div>
          </w:divsChild>
        </w:div>
        <w:div w:id="1616906894">
          <w:marLeft w:val="0"/>
          <w:marRight w:val="0"/>
          <w:marTop w:val="0"/>
          <w:marBottom w:val="0"/>
          <w:divBdr>
            <w:top w:val="none" w:sz="0" w:space="0" w:color="auto"/>
            <w:left w:val="none" w:sz="0" w:space="0" w:color="auto"/>
            <w:bottom w:val="none" w:sz="0" w:space="0" w:color="auto"/>
            <w:right w:val="none" w:sz="0" w:space="0" w:color="auto"/>
          </w:divBdr>
          <w:divsChild>
            <w:div w:id="645277704">
              <w:marLeft w:val="0"/>
              <w:marRight w:val="0"/>
              <w:marTop w:val="0"/>
              <w:marBottom w:val="0"/>
              <w:divBdr>
                <w:top w:val="none" w:sz="0" w:space="0" w:color="auto"/>
                <w:left w:val="none" w:sz="0" w:space="0" w:color="auto"/>
                <w:bottom w:val="none" w:sz="0" w:space="0" w:color="auto"/>
                <w:right w:val="none" w:sz="0" w:space="0" w:color="auto"/>
              </w:divBdr>
            </w:div>
          </w:divsChild>
        </w:div>
        <w:div w:id="1623539196">
          <w:marLeft w:val="0"/>
          <w:marRight w:val="0"/>
          <w:marTop w:val="0"/>
          <w:marBottom w:val="0"/>
          <w:divBdr>
            <w:top w:val="none" w:sz="0" w:space="0" w:color="auto"/>
            <w:left w:val="none" w:sz="0" w:space="0" w:color="auto"/>
            <w:bottom w:val="none" w:sz="0" w:space="0" w:color="auto"/>
            <w:right w:val="none" w:sz="0" w:space="0" w:color="auto"/>
          </w:divBdr>
          <w:divsChild>
            <w:div w:id="2013290275">
              <w:marLeft w:val="0"/>
              <w:marRight w:val="0"/>
              <w:marTop w:val="0"/>
              <w:marBottom w:val="0"/>
              <w:divBdr>
                <w:top w:val="none" w:sz="0" w:space="0" w:color="auto"/>
                <w:left w:val="none" w:sz="0" w:space="0" w:color="auto"/>
                <w:bottom w:val="none" w:sz="0" w:space="0" w:color="auto"/>
                <w:right w:val="none" w:sz="0" w:space="0" w:color="auto"/>
              </w:divBdr>
            </w:div>
          </w:divsChild>
        </w:div>
        <w:div w:id="1670594167">
          <w:marLeft w:val="0"/>
          <w:marRight w:val="0"/>
          <w:marTop w:val="0"/>
          <w:marBottom w:val="0"/>
          <w:divBdr>
            <w:top w:val="none" w:sz="0" w:space="0" w:color="auto"/>
            <w:left w:val="none" w:sz="0" w:space="0" w:color="auto"/>
            <w:bottom w:val="none" w:sz="0" w:space="0" w:color="auto"/>
            <w:right w:val="none" w:sz="0" w:space="0" w:color="auto"/>
          </w:divBdr>
          <w:divsChild>
            <w:div w:id="776563078">
              <w:marLeft w:val="0"/>
              <w:marRight w:val="0"/>
              <w:marTop w:val="0"/>
              <w:marBottom w:val="0"/>
              <w:divBdr>
                <w:top w:val="none" w:sz="0" w:space="0" w:color="auto"/>
                <w:left w:val="none" w:sz="0" w:space="0" w:color="auto"/>
                <w:bottom w:val="none" w:sz="0" w:space="0" w:color="auto"/>
                <w:right w:val="none" w:sz="0" w:space="0" w:color="auto"/>
              </w:divBdr>
            </w:div>
          </w:divsChild>
        </w:div>
        <w:div w:id="1679648530">
          <w:marLeft w:val="0"/>
          <w:marRight w:val="0"/>
          <w:marTop w:val="0"/>
          <w:marBottom w:val="0"/>
          <w:divBdr>
            <w:top w:val="none" w:sz="0" w:space="0" w:color="auto"/>
            <w:left w:val="none" w:sz="0" w:space="0" w:color="auto"/>
            <w:bottom w:val="none" w:sz="0" w:space="0" w:color="auto"/>
            <w:right w:val="none" w:sz="0" w:space="0" w:color="auto"/>
          </w:divBdr>
          <w:divsChild>
            <w:div w:id="1216352623">
              <w:marLeft w:val="0"/>
              <w:marRight w:val="0"/>
              <w:marTop w:val="0"/>
              <w:marBottom w:val="0"/>
              <w:divBdr>
                <w:top w:val="none" w:sz="0" w:space="0" w:color="auto"/>
                <w:left w:val="none" w:sz="0" w:space="0" w:color="auto"/>
                <w:bottom w:val="none" w:sz="0" w:space="0" w:color="auto"/>
                <w:right w:val="none" w:sz="0" w:space="0" w:color="auto"/>
              </w:divBdr>
            </w:div>
          </w:divsChild>
        </w:div>
        <w:div w:id="1695036934">
          <w:marLeft w:val="0"/>
          <w:marRight w:val="0"/>
          <w:marTop w:val="0"/>
          <w:marBottom w:val="0"/>
          <w:divBdr>
            <w:top w:val="none" w:sz="0" w:space="0" w:color="auto"/>
            <w:left w:val="none" w:sz="0" w:space="0" w:color="auto"/>
            <w:bottom w:val="none" w:sz="0" w:space="0" w:color="auto"/>
            <w:right w:val="none" w:sz="0" w:space="0" w:color="auto"/>
          </w:divBdr>
          <w:divsChild>
            <w:div w:id="1504007567">
              <w:marLeft w:val="0"/>
              <w:marRight w:val="0"/>
              <w:marTop w:val="0"/>
              <w:marBottom w:val="0"/>
              <w:divBdr>
                <w:top w:val="none" w:sz="0" w:space="0" w:color="auto"/>
                <w:left w:val="none" w:sz="0" w:space="0" w:color="auto"/>
                <w:bottom w:val="none" w:sz="0" w:space="0" w:color="auto"/>
                <w:right w:val="none" w:sz="0" w:space="0" w:color="auto"/>
              </w:divBdr>
            </w:div>
          </w:divsChild>
        </w:div>
        <w:div w:id="1718239453">
          <w:marLeft w:val="0"/>
          <w:marRight w:val="0"/>
          <w:marTop w:val="0"/>
          <w:marBottom w:val="0"/>
          <w:divBdr>
            <w:top w:val="none" w:sz="0" w:space="0" w:color="auto"/>
            <w:left w:val="none" w:sz="0" w:space="0" w:color="auto"/>
            <w:bottom w:val="none" w:sz="0" w:space="0" w:color="auto"/>
            <w:right w:val="none" w:sz="0" w:space="0" w:color="auto"/>
          </w:divBdr>
          <w:divsChild>
            <w:div w:id="659425894">
              <w:marLeft w:val="0"/>
              <w:marRight w:val="0"/>
              <w:marTop w:val="0"/>
              <w:marBottom w:val="0"/>
              <w:divBdr>
                <w:top w:val="none" w:sz="0" w:space="0" w:color="auto"/>
                <w:left w:val="none" w:sz="0" w:space="0" w:color="auto"/>
                <w:bottom w:val="none" w:sz="0" w:space="0" w:color="auto"/>
                <w:right w:val="none" w:sz="0" w:space="0" w:color="auto"/>
              </w:divBdr>
            </w:div>
          </w:divsChild>
        </w:div>
        <w:div w:id="1731994601">
          <w:marLeft w:val="0"/>
          <w:marRight w:val="0"/>
          <w:marTop w:val="0"/>
          <w:marBottom w:val="0"/>
          <w:divBdr>
            <w:top w:val="none" w:sz="0" w:space="0" w:color="auto"/>
            <w:left w:val="none" w:sz="0" w:space="0" w:color="auto"/>
            <w:bottom w:val="none" w:sz="0" w:space="0" w:color="auto"/>
            <w:right w:val="none" w:sz="0" w:space="0" w:color="auto"/>
          </w:divBdr>
          <w:divsChild>
            <w:div w:id="665016976">
              <w:marLeft w:val="0"/>
              <w:marRight w:val="0"/>
              <w:marTop w:val="0"/>
              <w:marBottom w:val="0"/>
              <w:divBdr>
                <w:top w:val="none" w:sz="0" w:space="0" w:color="auto"/>
                <w:left w:val="none" w:sz="0" w:space="0" w:color="auto"/>
                <w:bottom w:val="none" w:sz="0" w:space="0" w:color="auto"/>
                <w:right w:val="none" w:sz="0" w:space="0" w:color="auto"/>
              </w:divBdr>
            </w:div>
          </w:divsChild>
        </w:div>
        <w:div w:id="1755203143">
          <w:marLeft w:val="0"/>
          <w:marRight w:val="0"/>
          <w:marTop w:val="0"/>
          <w:marBottom w:val="0"/>
          <w:divBdr>
            <w:top w:val="none" w:sz="0" w:space="0" w:color="auto"/>
            <w:left w:val="none" w:sz="0" w:space="0" w:color="auto"/>
            <w:bottom w:val="none" w:sz="0" w:space="0" w:color="auto"/>
            <w:right w:val="none" w:sz="0" w:space="0" w:color="auto"/>
          </w:divBdr>
          <w:divsChild>
            <w:div w:id="647172023">
              <w:marLeft w:val="0"/>
              <w:marRight w:val="0"/>
              <w:marTop w:val="0"/>
              <w:marBottom w:val="0"/>
              <w:divBdr>
                <w:top w:val="none" w:sz="0" w:space="0" w:color="auto"/>
                <w:left w:val="none" w:sz="0" w:space="0" w:color="auto"/>
                <w:bottom w:val="none" w:sz="0" w:space="0" w:color="auto"/>
                <w:right w:val="none" w:sz="0" w:space="0" w:color="auto"/>
              </w:divBdr>
            </w:div>
          </w:divsChild>
        </w:div>
        <w:div w:id="1806001594">
          <w:marLeft w:val="0"/>
          <w:marRight w:val="0"/>
          <w:marTop w:val="0"/>
          <w:marBottom w:val="0"/>
          <w:divBdr>
            <w:top w:val="none" w:sz="0" w:space="0" w:color="auto"/>
            <w:left w:val="none" w:sz="0" w:space="0" w:color="auto"/>
            <w:bottom w:val="none" w:sz="0" w:space="0" w:color="auto"/>
            <w:right w:val="none" w:sz="0" w:space="0" w:color="auto"/>
          </w:divBdr>
          <w:divsChild>
            <w:div w:id="2091003256">
              <w:marLeft w:val="0"/>
              <w:marRight w:val="0"/>
              <w:marTop w:val="0"/>
              <w:marBottom w:val="0"/>
              <w:divBdr>
                <w:top w:val="none" w:sz="0" w:space="0" w:color="auto"/>
                <w:left w:val="none" w:sz="0" w:space="0" w:color="auto"/>
                <w:bottom w:val="none" w:sz="0" w:space="0" w:color="auto"/>
                <w:right w:val="none" w:sz="0" w:space="0" w:color="auto"/>
              </w:divBdr>
            </w:div>
          </w:divsChild>
        </w:div>
        <w:div w:id="1812942789">
          <w:marLeft w:val="0"/>
          <w:marRight w:val="0"/>
          <w:marTop w:val="0"/>
          <w:marBottom w:val="0"/>
          <w:divBdr>
            <w:top w:val="none" w:sz="0" w:space="0" w:color="auto"/>
            <w:left w:val="none" w:sz="0" w:space="0" w:color="auto"/>
            <w:bottom w:val="none" w:sz="0" w:space="0" w:color="auto"/>
            <w:right w:val="none" w:sz="0" w:space="0" w:color="auto"/>
          </w:divBdr>
          <w:divsChild>
            <w:div w:id="1421565037">
              <w:marLeft w:val="0"/>
              <w:marRight w:val="0"/>
              <w:marTop w:val="0"/>
              <w:marBottom w:val="0"/>
              <w:divBdr>
                <w:top w:val="none" w:sz="0" w:space="0" w:color="auto"/>
                <w:left w:val="none" w:sz="0" w:space="0" w:color="auto"/>
                <w:bottom w:val="none" w:sz="0" w:space="0" w:color="auto"/>
                <w:right w:val="none" w:sz="0" w:space="0" w:color="auto"/>
              </w:divBdr>
            </w:div>
          </w:divsChild>
        </w:div>
        <w:div w:id="1817139343">
          <w:marLeft w:val="0"/>
          <w:marRight w:val="0"/>
          <w:marTop w:val="0"/>
          <w:marBottom w:val="0"/>
          <w:divBdr>
            <w:top w:val="none" w:sz="0" w:space="0" w:color="auto"/>
            <w:left w:val="none" w:sz="0" w:space="0" w:color="auto"/>
            <w:bottom w:val="none" w:sz="0" w:space="0" w:color="auto"/>
            <w:right w:val="none" w:sz="0" w:space="0" w:color="auto"/>
          </w:divBdr>
          <w:divsChild>
            <w:div w:id="97600823">
              <w:marLeft w:val="0"/>
              <w:marRight w:val="0"/>
              <w:marTop w:val="0"/>
              <w:marBottom w:val="0"/>
              <w:divBdr>
                <w:top w:val="none" w:sz="0" w:space="0" w:color="auto"/>
                <w:left w:val="none" w:sz="0" w:space="0" w:color="auto"/>
                <w:bottom w:val="none" w:sz="0" w:space="0" w:color="auto"/>
                <w:right w:val="none" w:sz="0" w:space="0" w:color="auto"/>
              </w:divBdr>
            </w:div>
          </w:divsChild>
        </w:div>
        <w:div w:id="1832720378">
          <w:marLeft w:val="0"/>
          <w:marRight w:val="0"/>
          <w:marTop w:val="0"/>
          <w:marBottom w:val="0"/>
          <w:divBdr>
            <w:top w:val="none" w:sz="0" w:space="0" w:color="auto"/>
            <w:left w:val="none" w:sz="0" w:space="0" w:color="auto"/>
            <w:bottom w:val="none" w:sz="0" w:space="0" w:color="auto"/>
            <w:right w:val="none" w:sz="0" w:space="0" w:color="auto"/>
          </w:divBdr>
          <w:divsChild>
            <w:div w:id="154146453">
              <w:marLeft w:val="0"/>
              <w:marRight w:val="0"/>
              <w:marTop w:val="0"/>
              <w:marBottom w:val="0"/>
              <w:divBdr>
                <w:top w:val="none" w:sz="0" w:space="0" w:color="auto"/>
                <w:left w:val="none" w:sz="0" w:space="0" w:color="auto"/>
                <w:bottom w:val="none" w:sz="0" w:space="0" w:color="auto"/>
                <w:right w:val="none" w:sz="0" w:space="0" w:color="auto"/>
              </w:divBdr>
            </w:div>
          </w:divsChild>
        </w:div>
        <w:div w:id="1840197299">
          <w:marLeft w:val="0"/>
          <w:marRight w:val="0"/>
          <w:marTop w:val="0"/>
          <w:marBottom w:val="0"/>
          <w:divBdr>
            <w:top w:val="none" w:sz="0" w:space="0" w:color="auto"/>
            <w:left w:val="none" w:sz="0" w:space="0" w:color="auto"/>
            <w:bottom w:val="none" w:sz="0" w:space="0" w:color="auto"/>
            <w:right w:val="none" w:sz="0" w:space="0" w:color="auto"/>
          </w:divBdr>
          <w:divsChild>
            <w:div w:id="23870621">
              <w:marLeft w:val="0"/>
              <w:marRight w:val="0"/>
              <w:marTop w:val="0"/>
              <w:marBottom w:val="0"/>
              <w:divBdr>
                <w:top w:val="none" w:sz="0" w:space="0" w:color="auto"/>
                <w:left w:val="none" w:sz="0" w:space="0" w:color="auto"/>
                <w:bottom w:val="none" w:sz="0" w:space="0" w:color="auto"/>
                <w:right w:val="none" w:sz="0" w:space="0" w:color="auto"/>
              </w:divBdr>
            </w:div>
          </w:divsChild>
        </w:div>
        <w:div w:id="1848206712">
          <w:marLeft w:val="0"/>
          <w:marRight w:val="0"/>
          <w:marTop w:val="0"/>
          <w:marBottom w:val="0"/>
          <w:divBdr>
            <w:top w:val="none" w:sz="0" w:space="0" w:color="auto"/>
            <w:left w:val="none" w:sz="0" w:space="0" w:color="auto"/>
            <w:bottom w:val="none" w:sz="0" w:space="0" w:color="auto"/>
            <w:right w:val="none" w:sz="0" w:space="0" w:color="auto"/>
          </w:divBdr>
          <w:divsChild>
            <w:div w:id="1678263694">
              <w:marLeft w:val="0"/>
              <w:marRight w:val="0"/>
              <w:marTop w:val="0"/>
              <w:marBottom w:val="0"/>
              <w:divBdr>
                <w:top w:val="none" w:sz="0" w:space="0" w:color="auto"/>
                <w:left w:val="none" w:sz="0" w:space="0" w:color="auto"/>
                <w:bottom w:val="none" w:sz="0" w:space="0" w:color="auto"/>
                <w:right w:val="none" w:sz="0" w:space="0" w:color="auto"/>
              </w:divBdr>
            </w:div>
          </w:divsChild>
        </w:div>
        <w:div w:id="1899051493">
          <w:marLeft w:val="0"/>
          <w:marRight w:val="0"/>
          <w:marTop w:val="0"/>
          <w:marBottom w:val="0"/>
          <w:divBdr>
            <w:top w:val="none" w:sz="0" w:space="0" w:color="auto"/>
            <w:left w:val="none" w:sz="0" w:space="0" w:color="auto"/>
            <w:bottom w:val="none" w:sz="0" w:space="0" w:color="auto"/>
            <w:right w:val="none" w:sz="0" w:space="0" w:color="auto"/>
          </w:divBdr>
          <w:divsChild>
            <w:div w:id="99641855">
              <w:marLeft w:val="0"/>
              <w:marRight w:val="0"/>
              <w:marTop w:val="0"/>
              <w:marBottom w:val="0"/>
              <w:divBdr>
                <w:top w:val="none" w:sz="0" w:space="0" w:color="auto"/>
                <w:left w:val="none" w:sz="0" w:space="0" w:color="auto"/>
                <w:bottom w:val="none" w:sz="0" w:space="0" w:color="auto"/>
                <w:right w:val="none" w:sz="0" w:space="0" w:color="auto"/>
              </w:divBdr>
            </w:div>
          </w:divsChild>
        </w:div>
        <w:div w:id="1905527600">
          <w:marLeft w:val="0"/>
          <w:marRight w:val="0"/>
          <w:marTop w:val="0"/>
          <w:marBottom w:val="0"/>
          <w:divBdr>
            <w:top w:val="none" w:sz="0" w:space="0" w:color="auto"/>
            <w:left w:val="none" w:sz="0" w:space="0" w:color="auto"/>
            <w:bottom w:val="none" w:sz="0" w:space="0" w:color="auto"/>
            <w:right w:val="none" w:sz="0" w:space="0" w:color="auto"/>
          </w:divBdr>
          <w:divsChild>
            <w:div w:id="739985453">
              <w:marLeft w:val="0"/>
              <w:marRight w:val="0"/>
              <w:marTop w:val="0"/>
              <w:marBottom w:val="0"/>
              <w:divBdr>
                <w:top w:val="none" w:sz="0" w:space="0" w:color="auto"/>
                <w:left w:val="none" w:sz="0" w:space="0" w:color="auto"/>
                <w:bottom w:val="none" w:sz="0" w:space="0" w:color="auto"/>
                <w:right w:val="none" w:sz="0" w:space="0" w:color="auto"/>
              </w:divBdr>
            </w:div>
          </w:divsChild>
        </w:div>
        <w:div w:id="1907714752">
          <w:marLeft w:val="0"/>
          <w:marRight w:val="0"/>
          <w:marTop w:val="0"/>
          <w:marBottom w:val="0"/>
          <w:divBdr>
            <w:top w:val="none" w:sz="0" w:space="0" w:color="auto"/>
            <w:left w:val="none" w:sz="0" w:space="0" w:color="auto"/>
            <w:bottom w:val="none" w:sz="0" w:space="0" w:color="auto"/>
            <w:right w:val="none" w:sz="0" w:space="0" w:color="auto"/>
          </w:divBdr>
          <w:divsChild>
            <w:div w:id="740980664">
              <w:marLeft w:val="0"/>
              <w:marRight w:val="0"/>
              <w:marTop w:val="0"/>
              <w:marBottom w:val="0"/>
              <w:divBdr>
                <w:top w:val="none" w:sz="0" w:space="0" w:color="auto"/>
                <w:left w:val="none" w:sz="0" w:space="0" w:color="auto"/>
                <w:bottom w:val="none" w:sz="0" w:space="0" w:color="auto"/>
                <w:right w:val="none" w:sz="0" w:space="0" w:color="auto"/>
              </w:divBdr>
            </w:div>
          </w:divsChild>
        </w:div>
        <w:div w:id="1916088959">
          <w:marLeft w:val="0"/>
          <w:marRight w:val="0"/>
          <w:marTop w:val="0"/>
          <w:marBottom w:val="0"/>
          <w:divBdr>
            <w:top w:val="none" w:sz="0" w:space="0" w:color="auto"/>
            <w:left w:val="none" w:sz="0" w:space="0" w:color="auto"/>
            <w:bottom w:val="none" w:sz="0" w:space="0" w:color="auto"/>
            <w:right w:val="none" w:sz="0" w:space="0" w:color="auto"/>
          </w:divBdr>
          <w:divsChild>
            <w:div w:id="703677744">
              <w:marLeft w:val="0"/>
              <w:marRight w:val="0"/>
              <w:marTop w:val="0"/>
              <w:marBottom w:val="0"/>
              <w:divBdr>
                <w:top w:val="none" w:sz="0" w:space="0" w:color="auto"/>
                <w:left w:val="none" w:sz="0" w:space="0" w:color="auto"/>
                <w:bottom w:val="none" w:sz="0" w:space="0" w:color="auto"/>
                <w:right w:val="none" w:sz="0" w:space="0" w:color="auto"/>
              </w:divBdr>
            </w:div>
          </w:divsChild>
        </w:div>
        <w:div w:id="1929927736">
          <w:marLeft w:val="0"/>
          <w:marRight w:val="0"/>
          <w:marTop w:val="0"/>
          <w:marBottom w:val="0"/>
          <w:divBdr>
            <w:top w:val="none" w:sz="0" w:space="0" w:color="auto"/>
            <w:left w:val="none" w:sz="0" w:space="0" w:color="auto"/>
            <w:bottom w:val="none" w:sz="0" w:space="0" w:color="auto"/>
            <w:right w:val="none" w:sz="0" w:space="0" w:color="auto"/>
          </w:divBdr>
          <w:divsChild>
            <w:div w:id="268857171">
              <w:marLeft w:val="0"/>
              <w:marRight w:val="0"/>
              <w:marTop w:val="0"/>
              <w:marBottom w:val="0"/>
              <w:divBdr>
                <w:top w:val="none" w:sz="0" w:space="0" w:color="auto"/>
                <w:left w:val="none" w:sz="0" w:space="0" w:color="auto"/>
                <w:bottom w:val="none" w:sz="0" w:space="0" w:color="auto"/>
                <w:right w:val="none" w:sz="0" w:space="0" w:color="auto"/>
              </w:divBdr>
            </w:div>
          </w:divsChild>
        </w:div>
        <w:div w:id="1966622535">
          <w:marLeft w:val="0"/>
          <w:marRight w:val="0"/>
          <w:marTop w:val="0"/>
          <w:marBottom w:val="0"/>
          <w:divBdr>
            <w:top w:val="none" w:sz="0" w:space="0" w:color="auto"/>
            <w:left w:val="none" w:sz="0" w:space="0" w:color="auto"/>
            <w:bottom w:val="none" w:sz="0" w:space="0" w:color="auto"/>
            <w:right w:val="none" w:sz="0" w:space="0" w:color="auto"/>
          </w:divBdr>
          <w:divsChild>
            <w:div w:id="600256435">
              <w:marLeft w:val="0"/>
              <w:marRight w:val="0"/>
              <w:marTop w:val="0"/>
              <w:marBottom w:val="0"/>
              <w:divBdr>
                <w:top w:val="none" w:sz="0" w:space="0" w:color="auto"/>
                <w:left w:val="none" w:sz="0" w:space="0" w:color="auto"/>
                <w:bottom w:val="none" w:sz="0" w:space="0" w:color="auto"/>
                <w:right w:val="none" w:sz="0" w:space="0" w:color="auto"/>
              </w:divBdr>
            </w:div>
          </w:divsChild>
        </w:div>
        <w:div w:id="1989548234">
          <w:marLeft w:val="0"/>
          <w:marRight w:val="0"/>
          <w:marTop w:val="0"/>
          <w:marBottom w:val="0"/>
          <w:divBdr>
            <w:top w:val="none" w:sz="0" w:space="0" w:color="auto"/>
            <w:left w:val="none" w:sz="0" w:space="0" w:color="auto"/>
            <w:bottom w:val="none" w:sz="0" w:space="0" w:color="auto"/>
            <w:right w:val="none" w:sz="0" w:space="0" w:color="auto"/>
          </w:divBdr>
          <w:divsChild>
            <w:div w:id="1008486034">
              <w:marLeft w:val="0"/>
              <w:marRight w:val="0"/>
              <w:marTop w:val="0"/>
              <w:marBottom w:val="0"/>
              <w:divBdr>
                <w:top w:val="none" w:sz="0" w:space="0" w:color="auto"/>
                <w:left w:val="none" w:sz="0" w:space="0" w:color="auto"/>
                <w:bottom w:val="none" w:sz="0" w:space="0" w:color="auto"/>
                <w:right w:val="none" w:sz="0" w:space="0" w:color="auto"/>
              </w:divBdr>
            </w:div>
          </w:divsChild>
        </w:div>
        <w:div w:id="2005626565">
          <w:marLeft w:val="0"/>
          <w:marRight w:val="0"/>
          <w:marTop w:val="0"/>
          <w:marBottom w:val="0"/>
          <w:divBdr>
            <w:top w:val="none" w:sz="0" w:space="0" w:color="auto"/>
            <w:left w:val="none" w:sz="0" w:space="0" w:color="auto"/>
            <w:bottom w:val="none" w:sz="0" w:space="0" w:color="auto"/>
            <w:right w:val="none" w:sz="0" w:space="0" w:color="auto"/>
          </w:divBdr>
          <w:divsChild>
            <w:div w:id="1887451049">
              <w:marLeft w:val="0"/>
              <w:marRight w:val="0"/>
              <w:marTop w:val="0"/>
              <w:marBottom w:val="0"/>
              <w:divBdr>
                <w:top w:val="none" w:sz="0" w:space="0" w:color="auto"/>
                <w:left w:val="none" w:sz="0" w:space="0" w:color="auto"/>
                <w:bottom w:val="none" w:sz="0" w:space="0" w:color="auto"/>
                <w:right w:val="none" w:sz="0" w:space="0" w:color="auto"/>
              </w:divBdr>
            </w:div>
          </w:divsChild>
        </w:div>
        <w:div w:id="2027828777">
          <w:marLeft w:val="0"/>
          <w:marRight w:val="0"/>
          <w:marTop w:val="0"/>
          <w:marBottom w:val="0"/>
          <w:divBdr>
            <w:top w:val="none" w:sz="0" w:space="0" w:color="auto"/>
            <w:left w:val="none" w:sz="0" w:space="0" w:color="auto"/>
            <w:bottom w:val="none" w:sz="0" w:space="0" w:color="auto"/>
            <w:right w:val="none" w:sz="0" w:space="0" w:color="auto"/>
          </w:divBdr>
          <w:divsChild>
            <w:div w:id="1790513606">
              <w:marLeft w:val="0"/>
              <w:marRight w:val="0"/>
              <w:marTop w:val="0"/>
              <w:marBottom w:val="0"/>
              <w:divBdr>
                <w:top w:val="none" w:sz="0" w:space="0" w:color="auto"/>
                <w:left w:val="none" w:sz="0" w:space="0" w:color="auto"/>
                <w:bottom w:val="none" w:sz="0" w:space="0" w:color="auto"/>
                <w:right w:val="none" w:sz="0" w:space="0" w:color="auto"/>
              </w:divBdr>
            </w:div>
          </w:divsChild>
        </w:div>
        <w:div w:id="2043096247">
          <w:marLeft w:val="0"/>
          <w:marRight w:val="0"/>
          <w:marTop w:val="0"/>
          <w:marBottom w:val="0"/>
          <w:divBdr>
            <w:top w:val="none" w:sz="0" w:space="0" w:color="auto"/>
            <w:left w:val="none" w:sz="0" w:space="0" w:color="auto"/>
            <w:bottom w:val="none" w:sz="0" w:space="0" w:color="auto"/>
            <w:right w:val="none" w:sz="0" w:space="0" w:color="auto"/>
          </w:divBdr>
          <w:divsChild>
            <w:div w:id="142626865">
              <w:marLeft w:val="0"/>
              <w:marRight w:val="0"/>
              <w:marTop w:val="0"/>
              <w:marBottom w:val="0"/>
              <w:divBdr>
                <w:top w:val="none" w:sz="0" w:space="0" w:color="auto"/>
                <w:left w:val="none" w:sz="0" w:space="0" w:color="auto"/>
                <w:bottom w:val="none" w:sz="0" w:space="0" w:color="auto"/>
                <w:right w:val="none" w:sz="0" w:space="0" w:color="auto"/>
              </w:divBdr>
            </w:div>
          </w:divsChild>
        </w:div>
        <w:div w:id="2064670492">
          <w:marLeft w:val="0"/>
          <w:marRight w:val="0"/>
          <w:marTop w:val="0"/>
          <w:marBottom w:val="0"/>
          <w:divBdr>
            <w:top w:val="none" w:sz="0" w:space="0" w:color="auto"/>
            <w:left w:val="none" w:sz="0" w:space="0" w:color="auto"/>
            <w:bottom w:val="none" w:sz="0" w:space="0" w:color="auto"/>
            <w:right w:val="none" w:sz="0" w:space="0" w:color="auto"/>
          </w:divBdr>
          <w:divsChild>
            <w:div w:id="812218012">
              <w:marLeft w:val="0"/>
              <w:marRight w:val="0"/>
              <w:marTop w:val="0"/>
              <w:marBottom w:val="0"/>
              <w:divBdr>
                <w:top w:val="none" w:sz="0" w:space="0" w:color="auto"/>
                <w:left w:val="none" w:sz="0" w:space="0" w:color="auto"/>
                <w:bottom w:val="none" w:sz="0" w:space="0" w:color="auto"/>
                <w:right w:val="none" w:sz="0" w:space="0" w:color="auto"/>
              </w:divBdr>
            </w:div>
          </w:divsChild>
        </w:div>
        <w:div w:id="2088382688">
          <w:marLeft w:val="0"/>
          <w:marRight w:val="0"/>
          <w:marTop w:val="0"/>
          <w:marBottom w:val="0"/>
          <w:divBdr>
            <w:top w:val="none" w:sz="0" w:space="0" w:color="auto"/>
            <w:left w:val="none" w:sz="0" w:space="0" w:color="auto"/>
            <w:bottom w:val="none" w:sz="0" w:space="0" w:color="auto"/>
            <w:right w:val="none" w:sz="0" w:space="0" w:color="auto"/>
          </w:divBdr>
          <w:divsChild>
            <w:div w:id="1631203414">
              <w:marLeft w:val="0"/>
              <w:marRight w:val="0"/>
              <w:marTop w:val="0"/>
              <w:marBottom w:val="0"/>
              <w:divBdr>
                <w:top w:val="none" w:sz="0" w:space="0" w:color="auto"/>
                <w:left w:val="none" w:sz="0" w:space="0" w:color="auto"/>
                <w:bottom w:val="none" w:sz="0" w:space="0" w:color="auto"/>
                <w:right w:val="none" w:sz="0" w:space="0" w:color="auto"/>
              </w:divBdr>
            </w:div>
          </w:divsChild>
        </w:div>
        <w:div w:id="2095317924">
          <w:marLeft w:val="0"/>
          <w:marRight w:val="0"/>
          <w:marTop w:val="0"/>
          <w:marBottom w:val="0"/>
          <w:divBdr>
            <w:top w:val="none" w:sz="0" w:space="0" w:color="auto"/>
            <w:left w:val="none" w:sz="0" w:space="0" w:color="auto"/>
            <w:bottom w:val="none" w:sz="0" w:space="0" w:color="auto"/>
            <w:right w:val="none" w:sz="0" w:space="0" w:color="auto"/>
          </w:divBdr>
          <w:divsChild>
            <w:div w:id="20788614">
              <w:marLeft w:val="0"/>
              <w:marRight w:val="0"/>
              <w:marTop w:val="0"/>
              <w:marBottom w:val="0"/>
              <w:divBdr>
                <w:top w:val="none" w:sz="0" w:space="0" w:color="auto"/>
                <w:left w:val="none" w:sz="0" w:space="0" w:color="auto"/>
                <w:bottom w:val="none" w:sz="0" w:space="0" w:color="auto"/>
                <w:right w:val="none" w:sz="0" w:space="0" w:color="auto"/>
              </w:divBdr>
            </w:div>
          </w:divsChild>
        </w:div>
        <w:div w:id="2127310452">
          <w:marLeft w:val="0"/>
          <w:marRight w:val="0"/>
          <w:marTop w:val="0"/>
          <w:marBottom w:val="0"/>
          <w:divBdr>
            <w:top w:val="none" w:sz="0" w:space="0" w:color="auto"/>
            <w:left w:val="none" w:sz="0" w:space="0" w:color="auto"/>
            <w:bottom w:val="none" w:sz="0" w:space="0" w:color="auto"/>
            <w:right w:val="none" w:sz="0" w:space="0" w:color="auto"/>
          </w:divBdr>
          <w:divsChild>
            <w:div w:id="3489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4977">
      <w:bodyDiv w:val="1"/>
      <w:marLeft w:val="0"/>
      <w:marRight w:val="0"/>
      <w:marTop w:val="0"/>
      <w:marBottom w:val="0"/>
      <w:divBdr>
        <w:top w:val="none" w:sz="0" w:space="0" w:color="auto"/>
        <w:left w:val="none" w:sz="0" w:space="0" w:color="auto"/>
        <w:bottom w:val="none" w:sz="0" w:space="0" w:color="auto"/>
        <w:right w:val="none" w:sz="0" w:space="0" w:color="auto"/>
      </w:divBdr>
      <w:divsChild>
        <w:div w:id="694228932">
          <w:marLeft w:val="0"/>
          <w:marRight w:val="0"/>
          <w:marTop w:val="0"/>
          <w:marBottom w:val="0"/>
          <w:divBdr>
            <w:top w:val="none" w:sz="0" w:space="0" w:color="auto"/>
            <w:left w:val="none" w:sz="0" w:space="0" w:color="auto"/>
            <w:bottom w:val="none" w:sz="0" w:space="0" w:color="auto"/>
            <w:right w:val="none" w:sz="0" w:space="0" w:color="auto"/>
          </w:divBdr>
        </w:div>
      </w:divsChild>
    </w:div>
    <w:div w:id="1555240634">
      <w:bodyDiv w:val="1"/>
      <w:marLeft w:val="0"/>
      <w:marRight w:val="0"/>
      <w:marTop w:val="0"/>
      <w:marBottom w:val="0"/>
      <w:divBdr>
        <w:top w:val="none" w:sz="0" w:space="0" w:color="auto"/>
        <w:left w:val="none" w:sz="0" w:space="0" w:color="auto"/>
        <w:bottom w:val="none" w:sz="0" w:space="0" w:color="auto"/>
        <w:right w:val="none" w:sz="0" w:space="0" w:color="auto"/>
      </w:divBdr>
      <w:divsChild>
        <w:div w:id="7412572">
          <w:marLeft w:val="0"/>
          <w:marRight w:val="0"/>
          <w:marTop w:val="0"/>
          <w:marBottom w:val="0"/>
          <w:divBdr>
            <w:top w:val="none" w:sz="0" w:space="0" w:color="auto"/>
            <w:left w:val="none" w:sz="0" w:space="0" w:color="auto"/>
            <w:bottom w:val="none" w:sz="0" w:space="0" w:color="auto"/>
            <w:right w:val="none" w:sz="0" w:space="0" w:color="auto"/>
          </w:divBdr>
          <w:divsChild>
            <w:div w:id="1278220560">
              <w:marLeft w:val="0"/>
              <w:marRight w:val="0"/>
              <w:marTop w:val="0"/>
              <w:marBottom w:val="0"/>
              <w:divBdr>
                <w:top w:val="none" w:sz="0" w:space="0" w:color="auto"/>
                <w:left w:val="none" w:sz="0" w:space="0" w:color="auto"/>
                <w:bottom w:val="none" w:sz="0" w:space="0" w:color="auto"/>
                <w:right w:val="none" w:sz="0" w:space="0" w:color="auto"/>
              </w:divBdr>
            </w:div>
          </w:divsChild>
        </w:div>
        <w:div w:id="14503378">
          <w:marLeft w:val="0"/>
          <w:marRight w:val="0"/>
          <w:marTop w:val="0"/>
          <w:marBottom w:val="0"/>
          <w:divBdr>
            <w:top w:val="none" w:sz="0" w:space="0" w:color="auto"/>
            <w:left w:val="none" w:sz="0" w:space="0" w:color="auto"/>
            <w:bottom w:val="none" w:sz="0" w:space="0" w:color="auto"/>
            <w:right w:val="none" w:sz="0" w:space="0" w:color="auto"/>
          </w:divBdr>
          <w:divsChild>
            <w:div w:id="55711015">
              <w:marLeft w:val="0"/>
              <w:marRight w:val="0"/>
              <w:marTop w:val="0"/>
              <w:marBottom w:val="0"/>
              <w:divBdr>
                <w:top w:val="none" w:sz="0" w:space="0" w:color="auto"/>
                <w:left w:val="none" w:sz="0" w:space="0" w:color="auto"/>
                <w:bottom w:val="none" w:sz="0" w:space="0" w:color="auto"/>
                <w:right w:val="none" w:sz="0" w:space="0" w:color="auto"/>
              </w:divBdr>
            </w:div>
          </w:divsChild>
        </w:div>
        <w:div w:id="128519537">
          <w:marLeft w:val="0"/>
          <w:marRight w:val="0"/>
          <w:marTop w:val="0"/>
          <w:marBottom w:val="0"/>
          <w:divBdr>
            <w:top w:val="none" w:sz="0" w:space="0" w:color="auto"/>
            <w:left w:val="none" w:sz="0" w:space="0" w:color="auto"/>
            <w:bottom w:val="none" w:sz="0" w:space="0" w:color="auto"/>
            <w:right w:val="none" w:sz="0" w:space="0" w:color="auto"/>
          </w:divBdr>
          <w:divsChild>
            <w:div w:id="1211724218">
              <w:marLeft w:val="0"/>
              <w:marRight w:val="0"/>
              <w:marTop w:val="0"/>
              <w:marBottom w:val="0"/>
              <w:divBdr>
                <w:top w:val="none" w:sz="0" w:space="0" w:color="auto"/>
                <w:left w:val="none" w:sz="0" w:space="0" w:color="auto"/>
                <w:bottom w:val="none" w:sz="0" w:space="0" w:color="auto"/>
                <w:right w:val="none" w:sz="0" w:space="0" w:color="auto"/>
              </w:divBdr>
            </w:div>
          </w:divsChild>
        </w:div>
        <w:div w:id="133331438">
          <w:marLeft w:val="0"/>
          <w:marRight w:val="0"/>
          <w:marTop w:val="0"/>
          <w:marBottom w:val="0"/>
          <w:divBdr>
            <w:top w:val="none" w:sz="0" w:space="0" w:color="auto"/>
            <w:left w:val="none" w:sz="0" w:space="0" w:color="auto"/>
            <w:bottom w:val="none" w:sz="0" w:space="0" w:color="auto"/>
            <w:right w:val="none" w:sz="0" w:space="0" w:color="auto"/>
          </w:divBdr>
          <w:divsChild>
            <w:div w:id="1778060316">
              <w:marLeft w:val="0"/>
              <w:marRight w:val="0"/>
              <w:marTop w:val="0"/>
              <w:marBottom w:val="0"/>
              <w:divBdr>
                <w:top w:val="none" w:sz="0" w:space="0" w:color="auto"/>
                <w:left w:val="none" w:sz="0" w:space="0" w:color="auto"/>
                <w:bottom w:val="none" w:sz="0" w:space="0" w:color="auto"/>
                <w:right w:val="none" w:sz="0" w:space="0" w:color="auto"/>
              </w:divBdr>
            </w:div>
          </w:divsChild>
        </w:div>
        <w:div w:id="169295306">
          <w:marLeft w:val="0"/>
          <w:marRight w:val="0"/>
          <w:marTop w:val="0"/>
          <w:marBottom w:val="0"/>
          <w:divBdr>
            <w:top w:val="none" w:sz="0" w:space="0" w:color="auto"/>
            <w:left w:val="none" w:sz="0" w:space="0" w:color="auto"/>
            <w:bottom w:val="none" w:sz="0" w:space="0" w:color="auto"/>
            <w:right w:val="none" w:sz="0" w:space="0" w:color="auto"/>
          </w:divBdr>
          <w:divsChild>
            <w:div w:id="1974797593">
              <w:marLeft w:val="0"/>
              <w:marRight w:val="0"/>
              <w:marTop w:val="0"/>
              <w:marBottom w:val="0"/>
              <w:divBdr>
                <w:top w:val="none" w:sz="0" w:space="0" w:color="auto"/>
                <w:left w:val="none" w:sz="0" w:space="0" w:color="auto"/>
                <w:bottom w:val="none" w:sz="0" w:space="0" w:color="auto"/>
                <w:right w:val="none" w:sz="0" w:space="0" w:color="auto"/>
              </w:divBdr>
            </w:div>
          </w:divsChild>
        </w:div>
        <w:div w:id="228268257">
          <w:marLeft w:val="0"/>
          <w:marRight w:val="0"/>
          <w:marTop w:val="0"/>
          <w:marBottom w:val="0"/>
          <w:divBdr>
            <w:top w:val="none" w:sz="0" w:space="0" w:color="auto"/>
            <w:left w:val="none" w:sz="0" w:space="0" w:color="auto"/>
            <w:bottom w:val="none" w:sz="0" w:space="0" w:color="auto"/>
            <w:right w:val="none" w:sz="0" w:space="0" w:color="auto"/>
          </w:divBdr>
          <w:divsChild>
            <w:div w:id="746221109">
              <w:marLeft w:val="0"/>
              <w:marRight w:val="0"/>
              <w:marTop w:val="0"/>
              <w:marBottom w:val="0"/>
              <w:divBdr>
                <w:top w:val="none" w:sz="0" w:space="0" w:color="auto"/>
                <w:left w:val="none" w:sz="0" w:space="0" w:color="auto"/>
                <w:bottom w:val="none" w:sz="0" w:space="0" w:color="auto"/>
                <w:right w:val="none" w:sz="0" w:space="0" w:color="auto"/>
              </w:divBdr>
            </w:div>
          </w:divsChild>
        </w:div>
        <w:div w:id="259215540">
          <w:marLeft w:val="0"/>
          <w:marRight w:val="0"/>
          <w:marTop w:val="0"/>
          <w:marBottom w:val="0"/>
          <w:divBdr>
            <w:top w:val="none" w:sz="0" w:space="0" w:color="auto"/>
            <w:left w:val="none" w:sz="0" w:space="0" w:color="auto"/>
            <w:bottom w:val="none" w:sz="0" w:space="0" w:color="auto"/>
            <w:right w:val="none" w:sz="0" w:space="0" w:color="auto"/>
          </w:divBdr>
          <w:divsChild>
            <w:div w:id="1178733302">
              <w:marLeft w:val="0"/>
              <w:marRight w:val="0"/>
              <w:marTop w:val="0"/>
              <w:marBottom w:val="0"/>
              <w:divBdr>
                <w:top w:val="none" w:sz="0" w:space="0" w:color="auto"/>
                <w:left w:val="none" w:sz="0" w:space="0" w:color="auto"/>
                <w:bottom w:val="none" w:sz="0" w:space="0" w:color="auto"/>
                <w:right w:val="none" w:sz="0" w:space="0" w:color="auto"/>
              </w:divBdr>
            </w:div>
          </w:divsChild>
        </w:div>
        <w:div w:id="289016336">
          <w:marLeft w:val="0"/>
          <w:marRight w:val="0"/>
          <w:marTop w:val="0"/>
          <w:marBottom w:val="0"/>
          <w:divBdr>
            <w:top w:val="none" w:sz="0" w:space="0" w:color="auto"/>
            <w:left w:val="none" w:sz="0" w:space="0" w:color="auto"/>
            <w:bottom w:val="none" w:sz="0" w:space="0" w:color="auto"/>
            <w:right w:val="none" w:sz="0" w:space="0" w:color="auto"/>
          </w:divBdr>
          <w:divsChild>
            <w:div w:id="1053624374">
              <w:marLeft w:val="0"/>
              <w:marRight w:val="0"/>
              <w:marTop w:val="0"/>
              <w:marBottom w:val="0"/>
              <w:divBdr>
                <w:top w:val="none" w:sz="0" w:space="0" w:color="auto"/>
                <w:left w:val="none" w:sz="0" w:space="0" w:color="auto"/>
                <w:bottom w:val="none" w:sz="0" w:space="0" w:color="auto"/>
                <w:right w:val="none" w:sz="0" w:space="0" w:color="auto"/>
              </w:divBdr>
            </w:div>
          </w:divsChild>
        </w:div>
        <w:div w:id="290676673">
          <w:marLeft w:val="0"/>
          <w:marRight w:val="0"/>
          <w:marTop w:val="0"/>
          <w:marBottom w:val="0"/>
          <w:divBdr>
            <w:top w:val="none" w:sz="0" w:space="0" w:color="auto"/>
            <w:left w:val="none" w:sz="0" w:space="0" w:color="auto"/>
            <w:bottom w:val="none" w:sz="0" w:space="0" w:color="auto"/>
            <w:right w:val="none" w:sz="0" w:space="0" w:color="auto"/>
          </w:divBdr>
          <w:divsChild>
            <w:div w:id="656960680">
              <w:marLeft w:val="0"/>
              <w:marRight w:val="0"/>
              <w:marTop w:val="0"/>
              <w:marBottom w:val="0"/>
              <w:divBdr>
                <w:top w:val="none" w:sz="0" w:space="0" w:color="auto"/>
                <w:left w:val="none" w:sz="0" w:space="0" w:color="auto"/>
                <w:bottom w:val="none" w:sz="0" w:space="0" w:color="auto"/>
                <w:right w:val="none" w:sz="0" w:space="0" w:color="auto"/>
              </w:divBdr>
            </w:div>
          </w:divsChild>
        </w:div>
        <w:div w:id="307976414">
          <w:marLeft w:val="0"/>
          <w:marRight w:val="0"/>
          <w:marTop w:val="0"/>
          <w:marBottom w:val="0"/>
          <w:divBdr>
            <w:top w:val="none" w:sz="0" w:space="0" w:color="auto"/>
            <w:left w:val="none" w:sz="0" w:space="0" w:color="auto"/>
            <w:bottom w:val="none" w:sz="0" w:space="0" w:color="auto"/>
            <w:right w:val="none" w:sz="0" w:space="0" w:color="auto"/>
          </w:divBdr>
          <w:divsChild>
            <w:div w:id="1119881357">
              <w:marLeft w:val="0"/>
              <w:marRight w:val="0"/>
              <w:marTop w:val="0"/>
              <w:marBottom w:val="0"/>
              <w:divBdr>
                <w:top w:val="none" w:sz="0" w:space="0" w:color="auto"/>
                <w:left w:val="none" w:sz="0" w:space="0" w:color="auto"/>
                <w:bottom w:val="none" w:sz="0" w:space="0" w:color="auto"/>
                <w:right w:val="none" w:sz="0" w:space="0" w:color="auto"/>
              </w:divBdr>
            </w:div>
          </w:divsChild>
        </w:div>
        <w:div w:id="323749090">
          <w:marLeft w:val="0"/>
          <w:marRight w:val="0"/>
          <w:marTop w:val="0"/>
          <w:marBottom w:val="0"/>
          <w:divBdr>
            <w:top w:val="none" w:sz="0" w:space="0" w:color="auto"/>
            <w:left w:val="none" w:sz="0" w:space="0" w:color="auto"/>
            <w:bottom w:val="none" w:sz="0" w:space="0" w:color="auto"/>
            <w:right w:val="none" w:sz="0" w:space="0" w:color="auto"/>
          </w:divBdr>
          <w:divsChild>
            <w:div w:id="1056393829">
              <w:marLeft w:val="0"/>
              <w:marRight w:val="0"/>
              <w:marTop w:val="0"/>
              <w:marBottom w:val="0"/>
              <w:divBdr>
                <w:top w:val="none" w:sz="0" w:space="0" w:color="auto"/>
                <w:left w:val="none" w:sz="0" w:space="0" w:color="auto"/>
                <w:bottom w:val="none" w:sz="0" w:space="0" w:color="auto"/>
                <w:right w:val="none" w:sz="0" w:space="0" w:color="auto"/>
              </w:divBdr>
            </w:div>
          </w:divsChild>
        </w:div>
        <w:div w:id="325086042">
          <w:marLeft w:val="0"/>
          <w:marRight w:val="0"/>
          <w:marTop w:val="0"/>
          <w:marBottom w:val="0"/>
          <w:divBdr>
            <w:top w:val="none" w:sz="0" w:space="0" w:color="auto"/>
            <w:left w:val="none" w:sz="0" w:space="0" w:color="auto"/>
            <w:bottom w:val="none" w:sz="0" w:space="0" w:color="auto"/>
            <w:right w:val="none" w:sz="0" w:space="0" w:color="auto"/>
          </w:divBdr>
          <w:divsChild>
            <w:div w:id="372003069">
              <w:marLeft w:val="0"/>
              <w:marRight w:val="0"/>
              <w:marTop w:val="0"/>
              <w:marBottom w:val="0"/>
              <w:divBdr>
                <w:top w:val="none" w:sz="0" w:space="0" w:color="auto"/>
                <w:left w:val="none" w:sz="0" w:space="0" w:color="auto"/>
                <w:bottom w:val="none" w:sz="0" w:space="0" w:color="auto"/>
                <w:right w:val="none" w:sz="0" w:space="0" w:color="auto"/>
              </w:divBdr>
            </w:div>
          </w:divsChild>
        </w:div>
        <w:div w:id="360859177">
          <w:marLeft w:val="0"/>
          <w:marRight w:val="0"/>
          <w:marTop w:val="0"/>
          <w:marBottom w:val="0"/>
          <w:divBdr>
            <w:top w:val="none" w:sz="0" w:space="0" w:color="auto"/>
            <w:left w:val="none" w:sz="0" w:space="0" w:color="auto"/>
            <w:bottom w:val="none" w:sz="0" w:space="0" w:color="auto"/>
            <w:right w:val="none" w:sz="0" w:space="0" w:color="auto"/>
          </w:divBdr>
          <w:divsChild>
            <w:div w:id="934745987">
              <w:marLeft w:val="0"/>
              <w:marRight w:val="0"/>
              <w:marTop w:val="0"/>
              <w:marBottom w:val="0"/>
              <w:divBdr>
                <w:top w:val="none" w:sz="0" w:space="0" w:color="auto"/>
                <w:left w:val="none" w:sz="0" w:space="0" w:color="auto"/>
                <w:bottom w:val="none" w:sz="0" w:space="0" w:color="auto"/>
                <w:right w:val="none" w:sz="0" w:space="0" w:color="auto"/>
              </w:divBdr>
            </w:div>
          </w:divsChild>
        </w:div>
        <w:div w:id="366488581">
          <w:marLeft w:val="0"/>
          <w:marRight w:val="0"/>
          <w:marTop w:val="0"/>
          <w:marBottom w:val="0"/>
          <w:divBdr>
            <w:top w:val="none" w:sz="0" w:space="0" w:color="auto"/>
            <w:left w:val="none" w:sz="0" w:space="0" w:color="auto"/>
            <w:bottom w:val="none" w:sz="0" w:space="0" w:color="auto"/>
            <w:right w:val="none" w:sz="0" w:space="0" w:color="auto"/>
          </w:divBdr>
          <w:divsChild>
            <w:div w:id="1673684853">
              <w:marLeft w:val="0"/>
              <w:marRight w:val="0"/>
              <w:marTop w:val="0"/>
              <w:marBottom w:val="0"/>
              <w:divBdr>
                <w:top w:val="none" w:sz="0" w:space="0" w:color="auto"/>
                <w:left w:val="none" w:sz="0" w:space="0" w:color="auto"/>
                <w:bottom w:val="none" w:sz="0" w:space="0" w:color="auto"/>
                <w:right w:val="none" w:sz="0" w:space="0" w:color="auto"/>
              </w:divBdr>
            </w:div>
          </w:divsChild>
        </w:div>
        <w:div w:id="390887647">
          <w:marLeft w:val="0"/>
          <w:marRight w:val="0"/>
          <w:marTop w:val="0"/>
          <w:marBottom w:val="0"/>
          <w:divBdr>
            <w:top w:val="none" w:sz="0" w:space="0" w:color="auto"/>
            <w:left w:val="none" w:sz="0" w:space="0" w:color="auto"/>
            <w:bottom w:val="none" w:sz="0" w:space="0" w:color="auto"/>
            <w:right w:val="none" w:sz="0" w:space="0" w:color="auto"/>
          </w:divBdr>
          <w:divsChild>
            <w:div w:id="1568880551">
              <w:marLeft w:val="0"/>
              <w:marRight w:val="0"/>
              <w:marTop w:val="0"/>
              <w:marBottom w:val="0"/>
              <w:divBdr>
                <w:top w:val="none" w:sz="0" w:space="0" w:color="auto"/>
                <w:left w:val="none" w:sz="0" w:space="0" w:color="auto"/>
                <w:bottom w:val="none" w:sz="0" w:space="0" w:color="auto"/>
                <w:right w:val="none" w:sz="0" w:space="0" w:color="auto"/>
              </w:divBdr>
            </w:div>
          </w:divsChild>
        </w:div>
        <w:div w:id="465272637">
          <w:marLeft w:val="0"/>
          <w:marRight w:val="0"/>
          <w:marTop w:val="0"/>
          <w:marBottom w:val="0"/>
          <w:divBdr>
            <w:top w:val="none" w:sz="0" w:space="0" w:color="auto"/>
            <w:left w:val="none" w:sz="0" w:space="0" w:color="auto"/>
            <w:bottom w:val="none" w:sz="0" w:space="0" w:color="auto"/>
            <w:right w:val="none" w:sz="0" w:space="0" w:color="auto"/>
          </w:divBdr>
          <w:divsChild>
            <w:div w:id="1109470685">
              <w:marLeft w:val="0"/>
              <w:marRight w:val="0"/>
              <w:marTop w:val="0"/>
              <w:marBottom w:val="0"/>
              <w:divBdr>
                <w:top w:val="none" w:sz="0" w:space="0" w:color="auto"/>
                <w:left w:val="none" w:sz="0" w:space="0" w:color="auto"/>
                <w:bottom w:val="none" w:sz="0" w:space="0" w:color="auto"/>
                <w:right w:val="none" w:sz="0" w:space="0" w:color="auto"/>
              </w:divBdr>
            </w:div>
          </w:divsChild>
        </w:div>
        <w:div w:id="471488353">
          <w:marLeft w:val="0"/>
          <w:marRight w:val="0"/>
          <w:marTop w:val="0"/>
          <w:marBottom w:val="0"/>
          <w:divBdr>
            <w:top w:val="none" w:sz="0" w:space="0" w:color="auto"/>
            <w:left w:val="none" w:sz="0" w:space="0" w:color="auto"/>
            <w:bottom w:val="none" w:sz="0" w:space="0" w:color="auto"/>
            <w:right w:val="none" w:sz="0" w:space="0" w:color="auto"/>
          </w:divBdr>
          <w:divsChild>
            <w:div w:id="719593468">
              <w:marLeft w:val="0"/>
              <w:marRight w:val="0"/>
              <w:marTop w:val="0"/>
              <w:marBottom w:val="0"/>
              <w:divBdr>
                <w:top w:val="none" w:sz="0" w:space="0" w:color="auto"/>
                <w:left w:val="none" w:sz="0" w:space="0" w:color="auto"/>
                <w:bottom w:val="none" w:sz="0" w:space="0" w:color="auto"/>
                <w:right w:val="none" w:sz="0" w:space="0" w:color="auto"/>
              </w:divBdr>
            </w:div>
          </w:divsChild>
        </w:div>
        <w:div w:id="493956020">
          <w:marLeft w:val="0"/>
          <w:marRight w:val="0"/>
          <w:marTop w:val="0"/>
          <w:marBottom w:val="0"/>
          <w:divBdr>
            <w:top w:val="none" w:sz="0" w:space="0" w:color="auto"/>
            <w:left w:val="none" w:sz="0" w:space="0" w:color="auto"/>
            <w:bottom w:val="none" w:sz="0" w:space="0" w:color="auto"/>
            <w:right w:val="none" w:sz="0" w:space="0" w:color="auto"/>
          </w:divBdr>
          <w:divsChild>
            <w:div w:id="1426733141">
              <w:marLeft w:val="0"/>
              <w:marRight w:val="0"/>
              <w:marTop w:val="0"/>
              <w:marBottom w:val="0"/>
              <w:divBdr>
                <w:top w:val="none" w:sz="0" w:space="0" w:color="auto"/>
                <w:left w:val="none" w:sz="0" w:space="0" w:color="auto"/>
                <w:bottom w:val="none" w:sz="0" w:space="0" w:color="auto"/>
                <w:right w:val="none" w:sz="0" w:space="0" w:color="auto"/>
              </w:divBdr>
            </w:div>
          </w:divsChild>
        </w:div>
        <w:div w:id="503865970">
          <w:marLeft w:val="0"/>
          <w:marRight w:val="0"/>
          <w:marTop w:val="0"/>
          <w:marBottom w:val="0"/>
          <w:divBdr>
            <w:top w:val="none" w:sz="0" w:space="0" w:color="auto"/>
            <w:left w:val="none" w:sz="0" w:space="0" w:color="auto"/>
            <w:bottom w:val="none" w:sz="0" w:space="0" w:color="auto"/>
            <w:right w:val="none" w:sz="0" w:space="0" w:color="auto"/>
          </w:divBdr>
          <w:divsChild>
            <w:div w:id="278613031">
              <w:marLeft w:val="0"/>
              <w:marRight w:val="0"/>
              <w:marTop w:val="0"/>
              <w:marBottom w:val="0"/>
              <w:divBdr>
                <w:top w:val="none" w:sz="0" w:space="0" w:color="auto"/>
                <w:left w:val="none" w:sz="0" w:space="0" w:color="auto"/>
                <w:bottom w:val="none" w:sz="0" w:space="0" w:color="auto"/>
                <w:right w:val="none" w:sz="0" w:space="0" w:color="auto"/>
              </w:divBdr>
            </w:div>
          </w:divsChild>
        </w:div>
        <w:div w:id="509880142">
          <w:marLeft w:val="0"/>
          <w:marRight w:val="0"/>
          <w:marTop w:val="0"/>
          <w:marBottom w:val="0"/>
          <w:divBdr>
            <w:top w:val="none" w:sz="0" w:space="0" w:color="auto"/>
            <w:left w:val="none" w:sz="0" w:space="0" w:color="auto"/>
            <w:bottom w:val="none" w:sz="0" w:space="0" w:color="auto"/>
            <w:right w:val="none" w:sz="0" w:space="0" w:color="auto"/>
          </w:divBdr>
          <w:divsChild>
            <w:div w:id="953438034">
              <w:marLeft w:val="0"/>
              <w:marRight w:val="0"/>
              <w:marTop w:val="0"/>
              <w:marBottom w:val="0"/>
              <w:divBdr>
                <w:top w:val="none" w:sz="0" w:space="0" w:color="auto"/>
                <w:left w:val="none" w:sz="0" w:space="0" w:color="auto"/>
                <w:bottom w:val="none" w:sz="0" w:space="0" w:color="auto"/>
                <w:right w:val="none" w:sz="0" w:space="0" w:color="auto"/>
              </w:divBdr>
            </w:div>
          </w:divsChild>
        </w:div>
        <w:div w:id="512958094">
          <w:marLeft w:val="0"/>
          <w:marRight w:val="0"/>
          <w:marTop w:val="0"/>
          <w:marBottom w:val="0"/>
          <w:divBdr>
            <w:top w:val="none" w:sz="0" w:space="0" w:color="auto"/>
            <w:left w:val="none" w:sz="0" w:space="0" w:color="auto"/>
            <w:bottom w:val="none" w:sz="0" w:space="0" w:color="auto"/>
            <w:right w:val="none" w:sz="0" w:space="0" w:color="auto"/>
          </w:divBdr>
          <w:divsChild>
            <w:div w:id="1738093349">
              <w:marLeft w:val="0"/>
              <w:marRight w:val="0"/>
              <w:marTop w:val="0"/>
              <w:marBottom w:val="0"/>
              <w:divBdr>
                <w:top w:val="none" w:sz="0" w:space="0" w:color="auto"/>
                <w:left w:val="none" w:sz="0" w:space="0" w:color="auto"/>
                <w:bottom w:val="none" w:sz="0" w:space="0" w:color="auto"/>
                <w:right w:val="none" w:sz="0" w:space="0" w:color="auto"/>
              </w:divBdr>
            </w:div>
          </w:divsChild>
        </w:div>
        <w:div w:id="519780022">
          <w:marLeft w:val="0"/>
          <w:marRight w:val="0"/>
          <w:marTop w:val="0"/>
          <w:marBottom w:val="0"/>
          <w:divBdr>
            <w:top w:val="none" w:sz="0" w:space="0" w:color="auto"/>
            <w:left w:val="none" w:sz="0" w:space="0" w:color="auto"/>
            <w:bottom w:val="none" w:sz="0" w:space="0" w:color="auto"/>
            <w:right w:val="none" w:sz="0" w:space="0" w:color="auto"/>
          </w:divBdr>
          <w:divsChild>
            <w:div w:id="1077169221">
              <w:marLeft w:val="0"/>
              <w:marRight w:val="0"/>
              <w:marTop w:val="0"/>
              <w:marBottom w:val="0"/>
              <w:divBdr>
                <w:top w:val="none" w:sz="0" w:space="0" w:color="auto"/>
                <w:left w:val="none" w:sz="0" w:space="0" w:color="auto"/>
                <w:bottom w:val="none" w:sz="0" w:space="0" w:color="auto"/>
                <w:right w:val="none" w:sz="0" w:space="0" w:color="auto"/>
              </w:divBdr>
            </w:div>
          </w:divsChild>
        </w:div>
        <w:div w:id="528566469">
          <w:marLeft w:val="0"/>
          <w:marRight w:val="0"/>
          <w:marTop w:val="0"/>
          <w:marBottom w:val="0"/>
          <w:divBdr>
            <w:top w:val="none" w:sz="0" w:space="0" w:color="auto"/>
            <w:left w:val="none" w:sz="0" w:space="0" w:color="auto"/>
            <w:bottom w:val="none" w:sz="0" w:space="0" w:color="auto"/>
            <w:right w:val="none" w:sz="0" w:space="0" w:color="auto"/>
          </w:divBdr>
          <w:divsChild>
            <w:div w:id="1494835891">
              <w:marLeft w:val="0"/>
              <w:marRight w:val="0"/>
              <w:marTop w:val="0"/>
              <w:marBottom w:val="0"/>
              <w:divBdr>
                <w:top w:val="none" w:sz="0" w:space="0" w:color="auto"/>
                <w:left w:val="none" w:sz="0" w:space="0" w:color="auto"/>
                <w:bottom w:val="none" w:sz="0" w:space="0" w:color="auto"/>
                <w:right w:val="none" w:sz="0" w:space="0" w:color="auto"/>
              </w:divBdr>
            </w:div>
          </w:divsChild>
        </w:div>
        <w:div w:id="537936683">
          <w:marLeft w:val="0"/>
          <w:marRight w:val="0"/>
          <w:marTop w:val="0"/>
          <w:marBottom w:val="0"/>
          <w:divBdr>
            <w:top w:val="none" w:sz="0" w:space="0" w:color="auto"/>
            <w:left w:val="none" w:sz="0" w:space="0" w:color="auto"/>
            <w:bottom w:val="none" w:sz="0" w:space="0" w:color="auto"/>
            <w:right w:val="none" w:sz="0" w:space="0" w:color="auto"/>
          </w:divBdr>
          <w:divsChild>
            <w:div w:id="1118717367">
              <w:marLeft w:val="0"/>
              <w:marRight w:val="0"/>
              <w:marTop w:val="0"/>
              <w:marBottom w:val="0"/>
              <w:divBdr>
                <w:top w:val="none" w:sz="0" w:space="0" w:color="auto"/>
                <w:left w:val="none" w:sz="0" w:space="0" w:color="auto"/>
                <w:bottom w:val="none" w:sz="0" w:space="0" w:color="auto"/>
                <w:right w:val="none" w:sz="0" w:space="0" w:color="auto"/>
              </w:divBdr>
            </w:div>
          </w:divsChild>
        </w:div>
        <w:div w:id="569996086">
          <w:marLeft w:val="0"/>
          <w:marRight w:val="0"/>
          <w:marTop w:val="0"/>
          <w:marBottom w:val="0"/>
          <w:divBdr>
            <w:top w:val="none" w:sz="0" w:space="0" w:color="auto"/>
            <w:left w:val="none" w:sz="0" w:space="0" w:color="auto"/>
            <w:bottom w:val="none" w:sz="0" w:space="0" w:color="auto"/>
            <w:right w:val="none" w:sz="0" w:space="0" w:color="auto"/>
          </w:divBdr>
          <w:divsChild>
            <w:div w:id="225184139">
              <w:marLeft w:val="0"/>
              <w:marRight w:val="0"/>
              <w:marTop w:val="0"/>
              <w:marBottom w:val="0"/>
              <w:divBdr>
                <w:top w:val="none" w:sz="0" w:space="0" w:color="auto"/>
                <w:left w:val="none" w:sz="0" w:space="0" w:color="auto"/>
                <w:bottom w:val="none" w:sz="0" w:space="0" w:color="auto"/>
                <w:right w:val="none" w:sz="0" w:space="0" w:color="auto"/>
              </w:divBdr>
            </w:div>
          </w:divsChild>
        </w:div>
        <w:div w:id="580405573">
          <w:marLeft w:val="0"/>
          <w:marRight w:val="0"/>
          <w:marTop w:val="0"/>
          <w:marBottom w:val="0"/>
          <w:divBdr>
            <w:top w:val="none" w:sz="0" w:space="0" w:color="auto"/>
            <w:left w:val="none" w:sz="0" w:space="0" w:color="auto"/>
            <w:bottom w:val="none" w:sz="0" w:space="0" w:color="auto"/>
            <w:right w:val="none" w:sz="0" w:space="0" w:color="auto"/>
          </w:divBdr>
          <w:divsChild>
            <w:div w:id="711349445">
              <w:marLeft w:val="0"/>
              <w:marRight w:val="0"/>
              <w:marTop w:val="0"/>
              <w:marBottom w:val="0"/>
              <w:divBdr>
                <w:top w:val="none" w:sz="0" w:space="0" w:color="auto"/>
                <w:left w:val="none" w:sz="0" w:space="0" w:color="auto"/>
                <w:bottom w:val="none" w:sz="0" w:space="0" w:color="auto"/>
                <w:right w:val="none" w:sz="0" w:space="0" w:color="auto"/>
              </w:divBdr>
            </w:div>
          </w:divsChild>
        </w:div>
        <w:div w:id="613363904">
          <w:marLeft w:val="0"/>
          <w:marRight w:val="0"/>
          <w:marTop w:val="0"/>
          <w:marBottom w:val="0"/>
          <w:divBdr>
            <w:top w:val="none" w:sz="0" w:space="0" w:color="auto"/>
            <w:left w:val="none" w:sz="0" w:space="0" w:color="auto"/>
            <w:bottom w:val="none" w:sz="0" w:space="0" w:color="auto"/>
            <w:right w:val="none" w:sz="0" w:space="0" w:color="auto"/>
          </w:divBdr>
          <w:divsChild>
            <w:div w:id="1736852949">
              <w:marLeft w:val="0"/>
              <w:marRight w:val="0"/>
              <w:marTop w:val="0"/>
              <w:marBottom w:val="0"/>
              <w:divBdr>
                <w:top w:val="none" w:sz="0" w:space="0" w:color="auto"/>
                <w:left w:val="none" w:sz="0" w:space="0" w:color="auto"/>
                <w:bottom w:val="none" w:sz="0" w:space="0" w:color="auto"/>
                <w:right w:val="none" w:sz="0" w:space="0" w:color="auto"/>
              </w:divBdr>
            </w:div>
          </w:divsChild>
        </w:div>
        <w:div w:id="623586282">
          <w:marLeft w:val="0"/>
          <w:marRight w:val="0"/>
          <w:marTop w:val="0"/>
          <w:marBottom w:val="0"/>
          <w:divBdr>
            <w:top w:val="none" w:sz="0" w:space="0" w:color="auto"/>
            <w:left w:val="none" w:sz="0" w:space="0" w:color="auto"/>
            <w:bottom w:val="none" w:sz="0" w:space="0" w:color="auto"/>
            <w:right w:val="none" w:sz="0" w:space="0" w:color="auto"/>
          </w:divBdr>
          <w:divsChild>
            <w:div w:id="1112549446">
              <w:marLeft w:val="0"/>
              <w:marRight w:val="0"/>
              <w:marTop w:val="0"/>
              <w:marBottom w:val="0"/>
              <w:divBdr>
                <w:top w:val="none" w:sz="0" w:space="0" w:color="auto"/>
                <w:left w:val="none" w:sz="0" w:space="0" w:color="auto"/>
                <w:bottom w:val="none" w:sz="0" w:space="0" w:color="auto"/>
                <w:right w:val="none" w:sz="0" w:space="0" w:color="auto"/>
              </w:divBdr>
            </w:div>
          </w:divsChild>
        </w:div>
        <w:div w:id="624703011">
          <w:marLeft w:val="0"/>
          <w:marRight w:val="0"/>
          <w:marTop w:val="0"/>
          <w:marBottom w:val="0"/>
          <w:divBdr>
            <w:top w:val="none" w:sz="0" w:space="0" w:color="auto"/>
            <w:left w:val="none" w:sz="0" w:space="0" w:color="auto"/>
            <w:bottom w:val="none" w:sz="0" w:space="0" w:color="auto"/>
            <w:right w:val="none" w:sz="0" w:space="0" w:color="auto"/>
          </w:divBdr>
          <w:divsChild>
            <w:div w:id="58095775">
              <w:marLeft w:val="0"/>
              <w:marRight w:val="0"/>
              <w:marTop w:val="0"/>
              <w:marBottom w:val="0"/>
              <w:divBdr>
                <w:top w:val="none" w:sz="0" w:space="0" w:color="auto"/>
                <w:left w:val="none" w:sz="0" w:space="0" w:color="auto"/>
                <w:bottom w:val="none" w:sz="0" w:space="0" w:color="auto"/>
                <w:right w:val="none" w:sz="0" w:space="0" w:color="auto"/>
              </w:divBdr>
            </w:div>
          </w:divsChild>
        </w:div>
        <w:div w:id="630095344">
          <w:marLeft w:val="0"/>
          <w:marRight w:val="0"/>
          <w:marTop w:val="0"/>
          <w:marBottom w:val="0"/>
          <w:divBdr>
            <w:top w:val="none" w:sz="0" w:space="0" w:color="auto"/>
            <w:left w:val="none" w:sz="0" w:space="0" w:color="auto"/>
            <w:bottom w:val="none" w:sz="0" w:space="0" w:color="auto"/>
            <w:right w:val="none" w:sz="0" w:space="0" w:color="auto"/>
          </w:divBdr>
          <w:divsChild>
            <w:div w:id="56780261">
              <w:marLeft w:val="0"/>
              <w:marRight w:val="0"/>
              <w:marTop w:val="0"/>
              <w:marBottom w:val="0"/>
              <w:divBdr>
                <w:top w:val="none" w:sz="0" w:space="0" w:color="auto"/>
                <w:left w:val="none" w:sz="0" w:space="0" w:color="auto"/>
                <w:bottom w:val="none" w:sz="0" w:space="0" w:color="auto"/>
                <w:right w:val="none" w:sz="0" w:space="0" w:color="auto"/>
              </w:divBdr>
            </w:div>
          </w:divsChild>
        </w:div>
        <w:div w:id="659692885">
          <w:marLeft w:val="0"/>
          <w:marRight w:val="0"/>
          <w:marTop w:val="0"/>
          <w:marBottom w:val="0"/>
          <w:divBdr>
            <w:top w:val="none" w:sz="0" w:space="0" w:color="auto"/>
            <w:left w:val="none" w:sz="0" w:space="0" w:color="auto"/>
            <w:bottom w:val="none" w:sz="0" w:space="0" w:color="auto"/>
            <w:right w:val="none" w:sz="0" w:space="0" w:color="auto"/>
          </w:divBdr>
          <w:divsChild>
            <w:div w:id="879437567">
              <w:marLeft w:val="0"/>
              <w:marRight w:val="0"/>
              <w:marTop w:val="0"/>
              <w:marBottom w:val="0"/>
              <w:divBdr>
                <w:top w:val="none" w:sz="0" w:space="0" w:color="auto"/>
                <w:left w:val="none" w:sz="0" w:space="0" w:color="auto"/>
                <w:bottom w:val="none" w:sz="0" w:space="0" w:color="auto"/>
                <w:right w:val="none" w:sz="0" w:space="0" w:color="auto"/>
              </w:divBdr>
            </w:div>
          </w:divsChild>
        </w:div>
        <w:div w:id="738749667">
          <w:marLeft w:val="0"/>
          <w:marRight w:val="0"/>
          <w:marTop w:val="0"/>
          <w:marBottom w:val="0"/>
          <w:divBdr>
            <w:top w:val="none" w:sz="0" w:space="0" w:color="auto"/>
            <w:left w:val="none" w:sz="0" w:space="0" w:color="auto"/>
            <w:bottom w:val="none" w:sz="0" w:space="0" w:color="auto"/>
            <w:right w:val="none" w:sz="0" w:space="0" w:color="auto"/>
          </w:divBdr>
          <w:divsChild>
            <w:div w:id="1198589203">
              <w:marLeft w:val="0"/>
              <w:marRight w:val="0"/>
              <w:marTop w:val="0"/>
              <w:marBottom w:val="0"/>
              <w:divBdr>
                <w:top w:val="none" w:sz="0" w:space="0" w:color="auto"/>
                <w:left w:val="none" w:sz="0" w:space="0" w:color="auto"/>
                <w:bottom w:val="none" w:sz="0" w:space="0" w:color="auto"/>
                <w:right w:val="none" w:sz="0" w:space="0" w:color="auto"/>
              </w:divBdr>
            </w:div>
          </w:divsChild>
        </w:div>
        <w:div w:id="739443186">
          <w:marLeft w:val="0"/>
          <w:marRight w:val="0"/>
          <w:marTop w:val="0"/>
          <w:marBottom w:val="0"/>
          <w:divBdr>
            <w:top w:val="none" w:sz="0" w:space="0" w:color="auto"/>
            <w:left w:val="none" w:sz="0" w:space="0" w:color="auto"/>
            <w:bottom w:val="none" w:sz="0" w:space="0" w:color="auto"/>
            <w:right w:val="none" w:sz="0" w:space="0" w:color="auto"/>
          </w:divBdr>
          <w:divsChild>
            <w:div w:id="395935631">
              <w:marLeft w:val="0"/>
              <w:marRight w:val="0"/>
              <w:marTop w:val="0"/>
              <w:marBottom w:val="0"/>
              <w:divBdr>
                <w:top w:val="none" w:sz="0" w:space="0" w:color="auto"/>
                <w:left w:val="none" w:sz="0" w:space="0" w:color="auto"/>
                <w:bottom w:val="none" w:sz="0" w:space="0" w:color="auto"/>
                <w:right w:val="none" w:sz="0" w:space="0" w:color="auto"/>
              </w:divBdr>
            </w:div>
          </w:divsChild>
        </w:div>
        <w:div w:id="759452682">
          <w:marLeft w:val="0"/>
          <w:marRight w:val="0"/>
          <w:marTop w:val="0"/>
          <w:marBottom w:val="0"/>
          <w:divBdr>
            <w:top w:val="none" w:sz="0" w:space="0" w:color="auto"/>
            <w:left w:val="none" w:sz="0" w:space="0" w:color="auto"/>
            <w:bottom w:val="none" w:sz="0" w:space="0" w:color="auto"/>
            <w:right w:val="none" w:sz="0" w:space="0" w:color="auto"/>
          </w:divBdr>
          <w:divsChild>
            <w:div w:id="1626351540">
              <w:marLeft w:val="0"/>
              <w:marRight w:val="0"/>
              <w:marTop w:val="0"/>
              <w:marBottom w:val="0"/>
              <w:divBdr>
                <w:top w:val="none" w:sz="0" w:space="0" w:color="auto"/>
                <w:left w:val="none" w:sz="0" w:space="0" w:color="auto"/>
                <w:bottom w:val="none" w:sz="0" w:space="0" w:color="auto"/>
                <w:right w:val="none" w:sz="0" w:space="0" w:color="auto"/>
              </w:divBdr>
            </w:div>
          </w:divsChild>
        </w:div>
        <w:div w:id="838926777">
          <w:marLeft w:val="0"/>
          <w:marRight w:val="0"/>
          <w:marTop w:val="0"/>
          <w:marBottom w:val="0"/>
          <w:divBdr>
            <w:top w:val="none" w:sz="0" w:space="0" w:color="auto"/>
            <w:left w:val="none" w:sz="0" w:space="0" w:color="auto"/>
            <w:bottom w:val="none" w:sz="0" w:space="0" w:color="auto"/>
            <w:right w:val="none" w:sz="0" w:space="0" w:color="auto"/>
          </w:divBdr>
          <w:divsChild>
            <w:div w:id="1595938745">
              <w:marLeft w:val="0"/>
              <w:marRight w:val="0"/>
              <w:marTop w:val="0"/>
              <w:marBottom w:val="0"/>
              <w:divBdr>
                <w:top w:val="none" w:sz="0" w:space="0" w:color="auto"/>
                <w:left w:val="none" w:sz="0" w:space="0" w:color="auto"/>
                <w:bottom w:val="none" w:sz="0" w:space="0" w:color="auto"/>
                <w:right w:val="none" w:sz="0" w:space="0" w:color="auto"/>
              </w:divBdr>
            </w:div>
          </w:divsChild>
        </w:div>
        <w:div w:id="857887448">
          <w:marLeft w:val="0"/>
          <w:marRight w:val="0"/>
          <w:marTop w:val="0"/>
          <w:marBottom w:val="0"/>
          <w:divBdr>
            <w:top w:val="none" w:sz="0" w:space="0" w:color="auto"/>
            <w:left w:val="none" w:sz="0" w:space="0" w:color="auto"/>
            <w:bottom w:val="none" w:sz="0" w:space="0" w:color="auto"/>
            <w:right w:val="none" w:sz="0" w:space="0" w:color="auto"/>
          </w:divBdr>
          <w:divsChild>
            <w:div w:id="730612815">
              <w:marLeft w:val="0"/>
              <w:marRight w:val="0"/>
              <w:marTop w:val="0"/>
              <w:marBottom w:val="0"/>
              <w:divBdr>
                <w:top w:val="none" w:sz="0" w:space="0" w:color="auto"/>
                <w:left w:val="none" w:sz="0" w:space="0" w:color="auto"/>
                <w:bottom w:val="none" w:sz="0" w:space="0" w:color="auto"/>
                <w:right w:val="none" w:sz="0" w:space="0" w:color="auto"/>
              </w:divBdr>
            </w:div>
          </w:divsChild>
        </w:div>
        <w:div w:id="865404595">
          <w:marLeft w:val="0"/>
          <w:marRight w:val="0"/>
          <w:marTop w:val="0"/>
          <w:marBottom w:val="0"/>
          <w:divBdr>
            <w:top w:val="none" w:sz="0" w:space="0" w:color="auto"/>
            <w:left w:val="none" w:sz="0" w:space="0" w:color="auto"/>
            <w:bottom w:val="none" w:sz="0" w:space="0" w:color="auto"/>
            <w:right w:val="none" w:sz="0" w:space="0" w:color="auto"/>
          </w:divBdr>
          <w:divsChild>
            <w:div w:id="2103448765">
              <w:marLeft w:val="0"/>
              <w:marRight w:val="0"/>
              <w:marTop w:val="0"/>
              <w:marBottom w:val="0"/>
              <w:divBdr>
                <w:top w:val="none" w:sz="0" w:space="0" w:color="auto"/>
                <w:left w:val="none" w:sz="0" w:space="0" w:color="auto"/>
                <w:bottom w:val="none" w:sz="0" w:space="0" w:color="auto"/>
                <w:right w:val="none" w:sz="0" w:space="0" w:color="auto"/>
              </w:divBdr>
            </w:div>
          </w:divsChild>
        </w:div>
        <w:div w:id="874080806">
          <w:marLeft w:val="0"/>
          <w:marRight w:val="0"/>
          <w:marTop w:val="0"/>
          <w:marBottom w:val="0"/>
          <w:divBdr>
            <w:top w:val="none" w:sz="0" w:space="0" w:color="auto"/>
            <w:left w:val="none" w:sz="0" w:space="0" w:color="auto"/>
            <w:bottom w:val="none" w:sz="0" w:space="0" w:color="auto"/>
            <w:right w:val="none" w:sz="0" w:space="0" w:color="auto"/>
          </w:divBdr>
          <w:divsChild>
            <w:div w:id="98451642">
              <w:marLeft w:val="0"/>
              <w:marRight w:val="0"/>
              <w:marTop w:val="0"/>
              <w:marBottom w:val="0"/>
              <w:divBdr>
                <w:top w:val="none" w:sz="0" w:space="0" w:color="auto"/>
                <w:left w:val="none" w:sz="0" w:space="0" w:color="auto"/>
                <w:bottom w:val="none" w:sz="0" w:space="0" w:color="auto"/>
                <w:right w:val="none" w:sz="0" w:space="0" w:color="auto"/>
              </w:divBdr>
            </w:div>
          </w:divsChild>
        </w:div>
        <w:div w:id="937979560">
          <w:marLeft w:val="0"/>
          <w:marRight w:val="0"/>
          <w:marTop w:val="0"/>
          <w:marBottom w:val="0"/>
          <w:divBdr>
            <w:top w:val="none" w:sz="0" w:space="0" w:color="auto"/>
            <w:left w:val="none" w:sz="0" w:space="0" w:color="auto"/>
            <w:bottom w:val="none" w:sz="0" w:space="0" w:color="auto"/>
            <w:right w:val="none" w:sz="0" w:space="0" w:color="auto"/>
          </w:divBdr>
          <w:divsChild>
            <w:div w:id="1186797064">
              <w:marLeft w:val="0"/>
              <w:marRight w:val="0"/>
              <w:marTop w:val="0"/>
              <w:marBottom w:val="0"/>
              <w:divBdr>
                <w:top w:val="none" w:sz="0" w:space="0" w:color="auto"/>
                <w:left w:val="none" w:sz="0" w:space="0" w:color="auto"/>
                <w:bottom w:val="none" w:sz="0" w:space="0" w:color="auto"/>
                <w:right w:val="none" w:sz="0" w:space="0" w:color="auto"/>
              </w:divBdr>
            </w:div>
          </w:divsChild>
        </w:div>
        <w:div w:id="944386693">
          <w:marLeft w:val="0"/>
          <w:marRight w:val="0"/>
          <w:marTop w:val="0"/>
          <w:marBottom w:val="0"/>
          <w:divBdr>
            <w:top w:val="none" w:sz="0" w:space="0" w:color="auto"/>
            <w:left w:val="none" w:sz="0" w:space="0" w:color="auto"/>
            <w:bottom w:val="none" w:sz="0" w:space="0" w:color="auto"/>
            <w:right w:val="none" w:sz="0" w:space="0" w:color="auto"/>
          </w:divBdr>
          <w:divsChild>
            <w:div w:id="610817168">
              <w:marLeft w:val="0"/>
              <w:marRight w:val="0"/>
              <w:marTop w:val="0"/>
              <w:marBottom w:val="0"/>
              <w:divBdr>
                <w:top w:val="none" w:sz="0" w:space="0" w:color="auto"/>
                <w:left w:val="none" w:sz="0" w:space="0" w:color="auto"/>
                <w:bottom w:val="none" w:sz="0" w:space="0" w:color="auto"/>
                <w:right w:val="none" w:sz="0" w:space="0" w:color="auto"/>
              </w:divBdr>
            </w:div>
          </w:divsChild>
        </w:div>
        <w:div w:id="983392661">
          <w:marLeft w:val="0"/>
          <w:marRight w:val="0"/>
          <w:marTop w:val="0"/>
          <w:marBottom w:val="0"/>
          <w:divBdr>
            <w:top w:val="none" w:sz="0" w:space="0" w:color="auto"/>
            <w:left w:val="none" w:sz="0" w:space="0" w:color="auto"/>
            <w:bottom w:val="none" w:sz="0" w:space="0" w:color="auto"/>
            <w:right w:val="none" w:sz="0" w:space="0" w:color="auto"/>
          </w:divBdr>
          <w:divsChild>
            <w:div w:id="2111706085">
              <w:marLeft w:val="0"/>
              <w:marRight w:val="0"/>
              <w:marTop w:val="0"/>
              <w:marBottom w:val="0"/>
              <w:divBdr>
                <w:top w:val="none" w:sz="0" w:space="0" w:color="auto"/>
                <w:left w:val="none" w:sz="0" w:space="0" w:color="auto"/>
                <w:bottom w:val="none" w:sz="0" w:space="0" w:color="auto"/>
                <w:right w:val="none" w:sz="0" w:space="0" w:color="auto"/>
              </w:divBdr>
            </w:div>
          </w:divsChild>
        </w:div>
        <w:div w:id="988439445">
          <w:marLeft w:val="0"/>
          <w:marRight w:val="0"/>
          <w:marTop w:val="0"/>
          <w:marBottom w:val="0"/>
          <w:divBdr>
            <w:top w:val="none" w:sz="0" w:space="0" w:color="auto"/>
            <w:left w:val="none" w:sz="0" w:space="0" w:color="auto"/>
            <w:bottom w:val="none" w:sz="0" w:space="0" w:color="auto"/>
            <w:right w:val="none" w:sz="0" w:space="0" w:color="auto"/>
          </w:divBdr>
          <w:divsChild>
            <w:div w:id="1516529186">
              <w:marLeft w:val="0"/>
              <w:marRight w:val="0"/>
              <w:marTop w:val="0"/>
              <w:marBottom w:val="0"/>
              <w:divBdr>
                <w:top w:val="none" w:sz="0" w:space="0" w:color="auto"/>
                <w:left w:val="none" w:sz="0" w:space="0" w:color="auto"/>
                <w:bottom w:val="none" w:sz="0" w:space="0" w:color="auto"/>
                <w:right w:val="none" w:sz="0" w:space="0" w:color="auto"/>
              </w:divBdr>
            </w:div>
          </w:divsChild>
        </w:div>
        <w:div w:id="990986543">
          <w:marLeft w:val="0"/>
          <w:marRight w:val="0"/>
          <w:marTop w:val="0"/>
          <w:marBottom w:val="0"/>
          <w:divBdr>
            <w:top w:val="none" w:sz="0" w:space="0" w:color="auto"/>
            <w:left w:val="none" w:sz="0" w:space="0" w:color="auto"/>
            <w:bottom w:val="none" w:sz="0" w:space="0" w:color="auto"/>
            <w:right w:val="none" w:sz="0" w:space="0" w:color="auto"/>
          </w:divBdr>
          <w:divsChild>
            <w:div w:id="1826314588">
              <w:marLeft w:val="0"/>
              <w:marRight w:val="0"/>
              <w:marTop w:val="0"/>
              <w:marBottom w:val="0"/>
              <w:divBdr>
                <w:top w:val="none" w:sz="0" w:space="0" w:color="auto"/>
                <w:left w:val="none" w:sz="0" w:space="0" w:color="auto"/>
                <w:bottom w:val="none" w:sz="0" w:space="0" w:color="auto"/>
                <w:right w:val="none" w:sz="0" w:space="0" w:color="auto"/>
              </w:divBdr>
            </w:div>
          </w:divsChild>
        </w:div>
        <w:div w:id="1010913306">
          <w:marLeft w:val="0"/>
          <w:marRight w:val="0"/>
          <w:marTop w:val="0"/>
          <w:marBottom w:val="0"/>
          <w:divBdr>
            <w:top w:val="none" w:sz="0" w:space="0" w:color="auto"/>
            <w:left w:val="none" w:sz="0" w:space="0" w:color="auto"/>
            <w:bottom w:val="none" w:sz="0" w:space="0" w:color="auto"/>
            <w:right w:val="none" w:sz="0" w:space="0" w:color="auto"/>
          </w:divBdr>
          <w:divsChild>
            <w:div w:id="494616952">
              <w:marLeft w:val="0"/>
              <w:marRight w:val="0"/>
              <w:marTop w:val="0"/>
              <w:marBottom w:val="0"/>
              <w:divBdr>
                <w:top w:val="none" w:sz="0" w:space="0" w:color="auto"/>
                <w:left w:val="none" w:sz="0" w:space="0" w:color="auto"/>
                <w:bottom w:val="none" w:sz="0" w:space="0" w:color="auto"/>
                <w:right w:val="none" w:sz="0" w:space="0" w:color="auto"/>
              </w:divBdr>
            </w:div>
          </w:divsChild>
        </w:div>
        <w:div w:id="1085104294">
          <w:marLeft w:val="0"/>
          <w:marRight w:val="0"/>
          <w:marTop w:val="0"/>
          <w:marBottom w:val="0"/>
          <w:divBdr>
            <w:top w:val="none" w:sz="0" w:space="0" w:color="auto"/>
            <w:left w:val="none" w:sz="0" w:space="0" w:color="auto"/>
            <w:bottom w:val="none" w:sz="0" w:space="0" w:color="auto"/>
            <w:right w:val="none" w:sz="0" w:space="0" w:color="auto"/>
          </w:divBdr>
          <w:divsChild>
            <w:div w:id="978730657">
              <w:marLeft w:val="0"/>
              <w:marRight w:val="0"/>
              <w:marTop w:val="0"/>
              <w:marBottom w:val="0"/>
              <w:divBdr>
                <w:top w:val="none" w:sz="0" w:space="0" w:color="auto"/>
                <w:left w:val="none" w:sz="0" w:space="0" w:color="auto"/>
                <w:bottom w:val="none" w:sz="0" w:space="0" w:color="auto"/>
                <w:right w:val="none" w:sz="0" w:space="0" w:color="auto"/>
              </w:divBdr>
            </w:div>
          </w:divsChild>
        </w:div>
        <w:div w:id="1115372245">
          <w:marLeft w:val="0"/>
          <w:marRight w:val="0"/>
          <w:marTop w:val="0"/>
          <w:marBottom w:val="0"/>
          <w:divBdr>
            <w:top w:val="none" w:sz="0" w:space="0" w:color="auto"/>
            <w:left w:val="none" w:sz="0" w:space="0" w:color="auto"/>
            <w:bottom w:val="none" w:sz="0" w:space="0" w:color="auto"/>
            <w:right w:val="none" w:sz="0" w:space="0" w:color="auto"/>
          </w:divBdr>
          <w:divsChild>
            <w:div w:id="45180263">
              <w:marLeft w:val="0"/>
              <w:marRight w:val="0"/>
              <w:marTop w:val="0"/>
              <w:marBottom w:val="0"/>
              <w:divBdr>
                <w:top w:val="none" w:sz="0" w:space="0" w:color="auto"/>
                <w:left w:val="none" w:sz="0" w:space="0" w:color="auto"/>
                <w:bottom w:val="none" w:sz="0" w:space="0" w:color="auto"/>
                <w:right w:val="none" w:sz="0" w:space="0" w:color="auto"/>
              </w:divBdr>
            </w:div>
          </w:divsChild>
        </w:div>
        <w:div w:id="1125661239">
          <w:marLeft w:val="0"/>
          <w:marRight w:val="0"/>
          <w:marTop w:val="0"/>
          <w:marBottom w:val="0"/>
          <w:divBdr>
            <w:top w:val="none" w:sz="0" w:space="0" w:color="auto"/>
            <w:left w:val="none" w:sz="0" w:space="0" w:color="auto"/>
            <w:bottom w:val="none" w:sz="0" w:space="0" w:color="auto"/>
            <w:right w:val="none" w:sz="0" w:space="0" w:color="auto"/>
          </w:divBdr>
          <w:divsChild>
            <w:div w:id="638724644">
              <w:marLeft w:val="0"/>
              <w:marRight w:val="0"/>
              <w:marTop w:val="0"/>
              <w:marBottom w:val="0"/>
              <w:divBdr>
                <w:top w:val="none" w:sz="0" w:space="0" w:color="auto"/>
                <w:left w:val="none" w:sz="0" w:space="0" w:color="auto"/>
                <w:bottom w:val="none" w:sz="0" w:space="0" w:color="auto"/>
                <w:right w:val="none" w:sz="0" w:space="0" w:color="auto"/>
              </w:divBdr>
            </w:div>
          </w:divsChild>
        </w:div>
        <w:div w:id="1140269961">
          <w:marLeft w:val="0"/>
          <w:marRight w:val="0"/>
          <w:marTop w:val="0"/>
          <w:marBottom w:val="0"/>
          <w:divBdr>
            <w:top w:val="none" w:sz="0" w:space="0" w:color="auto"/>
            <w:left w:val="none" w:sz="0" w:space="0" w:color="auto"/>
            <w:bottom w:val="none" w:sz="0" w:space="0" w:color="auto"/>
            <w:right w:val="none" w:sz="0" w:space="0" w:color="auto"/>
          </w:divBdr>
          <w:divsChild>
            <w:div w:id="771167946">
              <w:marLeft w:val="0"/>
              <w:marRight w:val="0"/>
              <w:marTop w:val="0"/>
              <w:marBottom w:val="0"/>
              <w:divBdr>
                <w:top w:val="none" w:sz="0" w:space="0" w:color="auto"/>
                <w:left w:val="none" w:sz="0" w:space="0" w:color="auto"/>
                <w:bottom w:val="none" w:sz="0" w:space="0" w:color="auto"/>
                <w:right w:val="none" w:sz="0" w:space="0" w:color="auto"/>
              </w:divBdr>
            </w:div>
          </w:divsChild>
        </w:div>
        <w:div w:id="1147430957">
          <w:marLeft w:val="0"/>
          <w:marRight w:val="0"/>
          <w:marTop w:val="0"/>
          <w:marBottom w:val="0"/>
          <w:divBdr>
            <w:top w:val="none" w:sz="0" w:space="0" w:color="auto"/>
            <w:left w:val="none" w:sz="0" w:space="0" w:color="auto"/>
            <w:bottom w:val="none" w:sz="0" w:space="0" w:color="auto"/>
            <w:right w:val="none" w:sz="0" w:space="0" w:color="auto"/>
          </w:divBdr>
          <w:divsChild>
            <w:div w:id="1019626619">
              <w:marLeft w:val="0"/>
              <w:marRight w:val="0"/>
              <w:marTop w:val="0"/>
              <w:marBottom w:val="0"/>
              <w:divBdr>
                <w:top w:val="none" w:sz="0" w:space="0" w:color="auto"/>
                <w:left w:val="none" w:sz="0" w:space="0" w:color="auto"/>
                <w:bottom w:val="none" w:sz="0" w:space="0" w:color="auto"/>
                <w:right w:val="none" w:sz="0" w:space="0" w:color="auto"/>
              </w:divBdr>
            </w:div>
          </w:divsChild>
        </w:div>
        <w:div w:id="1153646723">
          <w:marLeft w:val="0"/>
          <w:marRight w:val="0"/>
          <w:marTop w:val="0"/>
          <w:marBottom w:val="0"/>
          <w:divBdr>
            <w:top w:val="none" w:sz="0" w:space="0" w:color="auto"/>
            <w:left w:val="none" w:sz="0" w:space="0" w:color="auto"/>
            <w:bottom w:val="none" w:sz="0" w:space="0" w:color="auto"/>
            <w:right w:val="none" w:sz="0" w:space="0" w:color="auto"/>
          </w:divBdr>
          <w:divsChild>
            <w:div w:id="1034766156">
              <w:marLeft w:val="0"/>
              <w:marRight w:val="0"/>
              <w:marTop w:val="0"/>
              <w:marBottom w:val="0"/>
              <w:divBdr>
                <w:top w:val="none" w:sz="0" w:space="0" w:color="auto"/>
                <w:left w:val="none" w:sz="0" w:space="0" w:color="auto"/>
                <w:bottom w:val="none" w:sz="0" w:space="0" w:color="auto"/>
                <w:right w:val="none" w:sz="0" w:space="0" w:color="auto"/>
              </w:divBdr>
            </w:div>
          </w:divsChild>
        </w:div>
        <w:div w:id="1161772271">
          <w:marLeft w:val="0"/>
          <w:marRight w:val="0"/>
          <w:marTop w:val="0"/>
          <w:marBottom w:val="0"/>
          <w:divBdr>
            <w:top w:val="none" w:sz="0" w:space="0" w:color="auto"/>
            <w:left w:val="none" w:sz="0" w:space="0" w:color="auto"/>
            <w:bottom w:val="none" w:sz="0" w:space="0" w:color="auto"/>
            <w:right w:val="none" w:sz="0" w:space="0" w:color="auto"/>
          </w:divBdr>
          <w:divsChild>
            <w:div w:id="1485782863">
              <w:marLeft w:val="0"/>
              <w:marRight w:val="0"/>
              <w:marTop w:val="0"/>
              <w:marBottom w:val="0"/>
              <w:divBdr>
                <w:top w:val="none" w:sz="0" w:space="0" w:color="auto"/>
                <w:left w:val="none" w:sz="0" w:space="0" w:color="auto"/>
                <w:bottom w:val="none" w:sz="0" w:space="0" w:color="auto"/>
                <w:right w:val="none" w:sz="0" w:space="0" w:color="auto"/>
              </w:divBdr>
            </w:div>
          </w:divsChild>
        </w:div>
        <w:div w:id="1189291845">
          <w:marLeft w:val="0"/>
          <w:marRight w:val="0"/>
          <w:marTop w:val="0"/>
          <w:marBottom w:val="0"/>
          <w:divBdr>
            <w:top w:val="none" w:sz="0" w:space="0" w:color="auto"/>
            <w:left w:val="none" w:sz="0" w:space="0" w:color="auto"/>
            <w:bottom w:val="none" w:sz="0" w:space="0" w:color="auto"/>
            <w:right w:val="none" w:sz="0" w:space="0" w:color="auto"/>
          </w:divBdr>
          <w:divsChild>
            <w:div w:id="1655639369">
              <w:marLeft w:val="0"/>
              <w:marRight w:val="0"/>
              <w:marTop w:val="0"/>
              <w:marBottom w:val="0"/>
              <w:divBdr>
                <w:top w:val="none" w:sz="0" w:space="0" w:color="auto"/>
                <w:left w:val="none" w:sz="0" w:space="0" w:color="auto"/>
                <w:bottom w:val="none" w:sz="0" w:space="0" w:color="auto"/>
                <w:right w:val="none" w:sz="0" w:space="0" w:color="auto"/>
              </w:divBdr>
            </w:div>
          </w:divsChild>
        </w:div>
        <w:div w:id="1204558445">
          <w:marLeft w:val="0"/>
          <w:marRight w:val="0"/>
          <w:marTop w:val="0"/>
          <w:marBottom w:val="0"/>
          <w:divBdr>
            <w:top w:val="none" w:sz="0" w:space="0" w:color="auto"/>
            <w:left w:val="none" w:sz="0" w:space="0" w:color="auto"/>
            <w:bottom w:val="none" w:sz="0" w:space="0" w:color="auto"/>
            <w:right w:val="none" w:sz="0" w:space="0" w:color="auto"/>
          </w:divBdr>
          <w:divsChild>
            <w:div w:id="1155024843">
              <w:marLeft w:val="0"/>
              <w:marRight w:val="0"/>
              <w:marTop w:val="0"/>
              <w:marBottom w:val="0"/>
              <w:divBdr>
                <w:top w:val="none" w:sz="0" w:space="0" w:color="auto"/>
                <w:left w:val="none" w:sz="0" w:space="0" w:color="auto"/>
                <w:bottom w:val="none" w:sz="0" w:space="0" w:color="auto"/>
                <w:right w:val="none" w:sz="0" w:space="0" w:color="auto"/>
              </w:divBdr>
            </w:div>
          </w:divsChild>
        </w:div>
        <w:div w:id="1216357431">
          <w:marLeft w:val="0"/>
          <w:marRight w:val="0"/>
          <w:marTop w:val="0"/>
          <w:marBottom w:val="0"/>
          <w:divBdr>
            <w:top w:val="none" w:sz="0" w:space="0" w:color="auto"/>
            <w:left w:val="none" w:sz="0" w:space="0" w:color="auto"/>
            <w:bottom w:val="none" w:sz="0" w:space="0" w:color="auto"/>
            <w:right w:val="none" w:sz="0" w:space="0" w:color="auto"/>
          </w:divBdr>
          <w:divsChild>
            <w:div w:id="1406295635">
              <w:marLeft w:val="0"/>
              <w:marRight w:val="0"/>
              <w:marTop w:val="0"/>
              <w:marBottom w:val="0"/>
              <w:divBdr>
                <w:top w:val="none" w:sz="0" w:space="0" w:color="auto"/>
                <w:left w:val="none" w:sz="0" w:space="0" w:color="auto"/>
                <w:bottom w:val="none" w:sz="0" w:space="0" w:color="auto"/>
                <w:right w:val="none" w:sz="0" w:space="0" w:color="auto"/>
              </w:divBdr>
            </w:div>
          </w:divsChild>
        </w:div>
        <w:div w:id="1240208406">
          <w:marLeft w:val="0"/>
          <w:marRight w:val="0"/>
          <w:marTop w:val="0"/>
          <w:marBottom w:val="0"/>
          <w:divBdr>
            <w:top w:val="none" w:sz="0" w:space="0" w:color="auto"/>
            <w:left w:val="none" w:sz="0" w:space="0" w:color="auto"/>
            <w:bottom w:val="none" w:sz="0" w:space="0" w:color="auto"/>
            <w:right w:val="none" w:sz="0" w:space="0" w:color="auto"/>
          </w:divBdr>
          <w:divsChild>
            <w:div w:id="1753895447">
              <w:marLeft w:val="0"/>
              <w:marRight w:val="0"/>
              <w:marTop w:val="0"/>
              <w:marBottom w:val="0"/>
              <w:divBdr>
                <w:top w:val="none" w:sz="0" w:space="0" w:color="auto"/>
                <w:left w:val="none" w:sz="0" w:space="0" w:color="auto"/>
                <w:bottom w:val="none" w:sz="0" w:space="0" w:color="auto"/>
                <w:right w:val="none" w:sz="0" w:space="0" w:color="auto"/>
              </w:divBdr>
            </w:div>
          </w:divsChild>
        </w:div>
        <w:div w:id="1249190255">
          <w:marLeft w:val="0"/>
          <w:marRight w:val="0"/>
          <w:marTop w:val="0"/>
          <w:marBottom w:val="0"/>
          <w:divBdr>
            <w:top w:val="none" w:sz="0" w:space="0" w:color="auto"/>
            <w:left w:val="none" w:sz="0" w:space="0" w:color="auto"/>
            <w:bottom w:val="none" w:sz="0" w:space="0" w:color="auto"/>
            <w:right w:val="none" w:sz="0" w:space="0" w:color="auto"/>
          </w:divBdr>
          <w:divsChild>
            <w:div w:id="1988392647">
              <w:marLeft w:val="0"/>
              <w:marRight w:val="0"/>
              <w:marTop w:val="0"/>
              <w:marBottom w:val="0"/>
              <w:divBdr>
                <w:top w:val="none" w:sz="0" w:space="0" w:color="auto"/>
                <w:left w:val="none" w:sz="0" w:space="0" w:color="auto"/>
                <w:bottom w:val="none" w:sz="0" w:space="0" w:color="auto"/>
                <w:right w:val="none" w:sz="0" w:space="0" w:color="auto"/>
              </w:divBdr>
            </w:div>
          </w:divsChild>
        </w:div>
        <w:div w:id="1268658641">
          <w:marLeft w:val="0"/>
          <w:marRight w:val="0"/>
          <w:marTop w:val="0"/>
          <w:marBottom w:val="0"/>
          <w:divBdr>
            <w:top w:val="none" w:sz="0" w:space="0" w:color="auto"/>
            <w:left w:val="none" w:sz="0" w:space="0" w:color="auto"/>
            <w:bottom w:val="none" w:sz="0" w:space="0" w:color="auto"/>
            <w:right w:val="none" w:sz="0" w:space="0" w:color="auto"/>
          </w:divBdr>
          <w:divsChild>
            <w:div w:id="84424770">
              <w:marLeft w:val="0"/>
              <w:marRight w:val="0"/>
              <w:marTop w:val="0"/>
              <w:marBottom w:val="0"/>
              <w:divBdr>
                <w:top w:val="none" w:sz="0" w:space="0" w:color="auto"/>
                <w:left w:val="none" w:sz="0" w:space="0" w:color="auto"/>
                <w:bottom w:val="none" w:sz="0" w:space="0" w:color="auto"/>
                <w:right w:val="none" w:sz="0" w:space="0" w:color="auto"/>
              </w:divBdr>
            </w:div>
          </w:divsChild>
        </w:div>
        <w:div w:id="1276905504">
          <w:marLeft w:val="0"/>
          <w:marRight w:val="0"/>
          <w:marTop w:val="0"/>
          <w:marBottom w:val="0"/>
          <w:divBdr>
            <w:top w:val="none" w:sz="0" w:space="0" w:color="auto"/>
            <w:left w:val="none" w:sz="0" w:space="0" w:color="auto"/>
            <w:bottom w:val="none" w:sz="0" w:space="0" w:color="auto"/>
            <w:right w:val="none" w:sz="0" w:space="0" w:color="auto"/>
          </w:divBdr>
          <w:divsChild>
            <w:div w:id="1197044499">
              <w:marLeft w:val="0"/>
              <w:marRight w:val="0"/>
              <w:marTop w:val="0"/>
              <w:marBottom w:val="0"/>
              <w:divBdr>
                <w:top w:val="none" w:sz="0" w:space="0" w:color="auto"/>
                <w:left w:val="none" w:sz="0" w:space="0" w:color="auto"/>
                <w:bottom w:val="none" w:sz="0" w:space="0" w:color="auto"/>
                <w:right w:val="none" w:sz="0" w:space="0" w:color="auto"/>
              </w:divBdr>
            </w:div>
          </w:divsChild>
        </w:div>
        <w:div w:id="1286544494">
          <w:marLeft w:val="0"/>
          <w:marRight w:val="0"/>
          <w:marTop w:val="0"/>
          <w:marBottom w:val="0"/>
          <w:divBdr>
            <w:top w:val="none" w:sz="0" w:space="0" w:color="auto"/>
            <w:left w:val="none" w:sz="0" w:space="0" w:color="auto"/>
            <w:bottom w:val="none" w:sz="0" w:space="0" w:color="auto"/>
            <w:right w:val="none" w:sz="0" w:space="0" w:color="auto"/>
          </w:divBdr>
          <w:divsChild>
            <w:div w:id="1925451602">
              <w:marLeft w:val="0"/>
              <w:marRight w:val="0"/>
              <w:marTop w:val="0"/>
              <w:marBottom w:val="0"/>
              <w:divBdr>
                <w:top w:val="none" w:sz="0" w:space="0" w:color="auto"/>
                <w:left w:val="none" w:sz="0" w:space="0" w:color="auto"/>
                <w:bottom w:val="none" w:sz="0" w:space="0" w:color="auto"/>
                <w:right w:val="none" w:sz="0" w:space="0" w:color="auto"/>
              </w:divBdr>
            </w:div>
          </w:divsChild>
        </w:div>
        <w:div w:id="1319646657">
          <w:marLeft w:val="0"/>
          <w:marRight w:val="0"/>
          <w:marTop w:val="0"/>
          <w:marBottom w:val="0"/>
          <w:divBdr>
            <w:top w:val="none" w:sz="0" w:space="0" w:color="auto"/>
            <w:left w:val="none" w:sz="0" w:space="0" w:color="auto"/>
            <w:bottom w:val="none" w:sz="0" w:space="0" w:color="auto"/>
            <w:right w:val="none" w:sz="0" w:space="0" w:color="auto"/>
          </w:divBdr>
          <w:divsChild>
            <w:div w:id="1215190851">
              <w:marLeft w:val="0"/>
              <w:marRight w:val="0"/>
              <w:marTop w:val="0"/>
              <w:marBottom w:val="0"/>
              <w:divBdr>
                <w:top w:val="none" w:sz="0" w:space="0" w:color="auto"/>
                <w:left w:val="none" w:sz="0" w:space="0" w:color="auto"/>
                <w:bottom w:val="none" w:sz="0" w:space="0" w:color="auto"/>
                <w:right w:val="none" w:sz="0" w:space="0" w:color="auto"/>
              </w:divBdr>
            </w:div>
          </w:divsChild>
        </w:div>
        <w:div w:id="1320883468">
          <w:marLeft w:val="0"/>
          <w:marRight w:val="0"/>
          <w:marTop w:val="0"/>
          <w:marBottom w:val="0"/>
          <w:divBdr>
            <w:top w:val="none" w:sz="0" w:space="0" w:color="auto"/>
            <w:left w:val="none" w:sz="0" w:space="0" w:color="auto"/>
            <w:bottom w:val="none" w:sz="0" w:space="0" w:color="auto"/>
            <w:right w:val="none" w:sz="0" w:space="0" w:color="auto"/>
          </w:divBdr>
          <w:divsChild>
            <w:div w:id="622267932">
              <w:marLeft w:val="0"/>
              <w:marRight w:val="0"/>
              <w:marTop w:val="0"/>
              <w:marBottom w:val="0"/>
              <w:divBdr>
                <w:top w:val="none" w:sz="0" w:space="0" w:color="auto"/>
                <w:left w:val="none" w:sz="0" w:space="0" w:color="auto"/>
                <w:bottom w:val="none" w:sz="0" w:space="0" w:color="auto"/>
                <w:right w:val="none" w:sz="0" w:space="0" w:color="auto"/>
              </w:divBdr>
            </w:div>
          </w:divsChild>
        </w:div>
        <w:div w:id="1321664819">
          <w:marLeft w:val="0"/>
          <w:marRight w:val="0"/>
          <w:marTop w:val="0"/>
          <w:marBottom w:val="0"/>
          <w:divBdr>
            <w:top w:val="none" w:sz="0" w:space="0" w:color="auto"/>
            <w:left w:val="none" w:sz="0" w:space="0" w:color="auto"/>
            <w:bottom w:val="none" w:sz="0" w:space="0" w:color="auto"/>
            <w:right w:val="none" w:sz="0" w:space="0" w:color="auto"/>
          </w:divBdr>
          <w:divsChild>
            <w:div w:id="1254781815">
              <w:marLeft w:val="0"/>
              <w:marRight w:val="0"/>
              <w:marTop w:val="0"/>
              <w:marBottom w:val="0"/>
              <w:divBdr>
                <w:top w:val="none" w:sz="0" w:space="0" w:color="auto"/>
                <w:left w:val="none" w:sz="0" w:space="0" w:color="auto"/>
                <w:bottom w:val="none" w:sz="0" w:space="0" w:color="auto"/>
                <w:right w:val="none" w:sz="0" w:space="0" w:color="auto"/>
              </w:divBdr>
            </w:div>
          </w:divsChild>
        </w:div>
        <w:div w:id="1361592167">
          <w:marLeft w:val="0"/>
          <w:marRight w:val="0"/>
          <w:marTop w:val="0"/>
          <w:marBottom w:val="0"/>
          <w:divBdr>
            <w:top w:val="none" w:sz="0" w:space="0" w:color="auto"/>
            <w:left w:val="none" w:sz="0" w:space="0" w:color="auto"/>
            <w:bottom w:val="none" w:sz="0" w:space="0" w:color="auto"/>
            <w:right w:val="none" w:sz="0" w:space="0" w:color="auto"/>
          </w:divBdr>
          <w:divsChild>
            <w:div w:id="1736854946">
              <w:marLeft w:val="0"/>
              <w:marRight w:val="0"/>
              <w:marTop w:val="0"/>
              <w:marBottom w:val="0"/>
              <w:divBdr>
                <w:top w:val="none" w:sz="0" w:space="0" w:color="auto"/>
                <w:left w:val="none" w:sz="0" w:space="0" w:color="auto"/>
                <w:bottom w:val="none" w:sz="0" w:space="0" w:color="auto"/>
                <w:right w:val="none" w:sz="0" w:space="0" w:color="auto"/>
              </w:divBdr>
            </w:div>
          </w:divsChild>
        </w:div>
        <w:div w:id="1372925972">
          <w:marLeft w:val="0"/>
          <w:marRight w:val="0"/>
          <w:marTop w:val="0"/>
          <w:marBottom w:val="0"/>
          <w:divBdr>
            <w:top w:val="none" w:sz="0" w:space="0" w:color="auto"/>
            <w:left w:val="none" w:sz="0" w:space="0" w:color="auto"/>
            <w:bottom w:val="none" w:sz="0" w:space="0" w:color="auto"/>
            <w:right w:val="none" w:sz="0" w:space="0" w:color="auto"/>
          </w:divBdr>
          <w:divsChild>
            <w:div w:id="1785343635">
              <w:marLeft w:val="0"/>
              <w:marRight w:val="0"/>
              <w:marTop w:val="0"/>
              <w:marBottom w:val="0"/>
              <w:divBdr>
                <w:top w:val="none" w:sz="0" w:space="0" w:color="auto"/>
                <w:left w:val="none" w:sz="0" w:space="0" w:color="auto"/>
                <w:bottom w:val="none" w:sz="0" w:space="0" w:color="auto"/>
                <w:right w:val="none" w:sz="0" w:space="0" w:color="auto"/>
              </w:divBdr>
            </w:div>
          </w:divsChild>
        </w:div>
        <w:div w:id="1397163451">
          <w:marLeft w:val="0"/>
          <w:marRight w:val="0"/>
          <w:marTop w:val="0"/>
          <w:marBottom w:val="0"/>
          <w:divBdr>
            <w:top w:val="none" w:sz="0" w:space="0" w:color="auto"/>
            <w:left w:val="none" w:sz="0" w:space="0" w:color="auto"/>
            <w:bottom w:val="none" w:sz="0" w:space="0" w:color="auto"/>
            <w:right w:val="none" w:sz="0" w:space="0" w:color="auto"/>
          </w:divBdr>
          <w:divsChild>
            <w:div w:id="16662775">
              <w:marLeft w:val="0"/>
              <w:marRight w:val="0"/>
              <w:marTop w:val="0"/>
              <w:marBottom w:val="0"/>
              <w:divBdr>
                <w:top w:val="none" w:sz="0" w:space="0" w:color="auto"/>
                <w:left w:val="none" w:sz="0" w:space="0" w:color="auto"/>
                <w:bottom w:val="none" w:sz="0" w:space="0" w:color="auto"/>
                <w:right w:val="none" w:sz="0" w:space="0" w:color="auto"/>
              </w:divBdr>
            </w:div>
          </w:divsChild>
        </w:div>
        <w:div w:id="1526485331">
          <w:marLeft w:val="0"/>
          <w:marRight w:val="0"/>
          <w:marTop w:val="0"/>
          <w:marBottom w:val="0"/>
          <w:divBdr>
            <w:top w:val="none" w:sz="0" w:space="0" w:color="auto"/>
            <w:left w:val="none" w:sz="0" w:space="0" w:color="auto"/>
            <w:bottom w:val="none" w:sz="0" w:space="0" w:color="auto"/>
            <w:right w:val="none" w:sz="0" w:space="0" w:color="auto"/>
          </w:divBdr>
          <w:divsChild>
            <w:div w:id="434638441">
              <w:marLeft w:val="0"/>
              <w:marRight w:val="0"/>
              <w:marTop w:val="0"/>
              <w:marBottom w:val="0"/>
              <w:divBdr>
                <w:top w:val="none" w:sz="0" w:space="0" w:color="auto"/>
                <w:left w:val="none" w:sz="0" w:space="0" w:color="auto"/>
                <w:bottom w:val="none" w:sz="0" w:space="0" w:color="auto"/>
                <w:right w:val="none" w:sz="0" w:space="0" w:color="auto"/>
              </w:divBdr>
            </w:div>
          </w:divsChild>
        </w:div>
        <w:div w:id="1569921233">
          <w:marLeft w:val="0"/>
          <w:marRight w:val="0"/>
          <w:marTop w:val="0"/>
          <w:marBottom w:val="0"/>
          <w:divBdr>
            <w:top w:val="none" w:sz="0" w:space="0" w:color="auto"/>
            <w:left w:val="none" w:sz="0" w:space="0" w:color="auto"/>
            <w:bottom w:val="none" w:sz="0" w:space="0" w:color="auto"/>
            <w:right w:val="none" w:sz="0" w:space="0" w:color="auto"/>
          </w:divBdr>
          <w:divsChild>
            <w:div w:id="386032309">
              <w:marLeft w:val="0"/>
              <w:marRight w:val="0"/>
              <w:marTop w:val="0"/>
              <w:marBottom w:val="0"/>
              <w:divBdr>
                <w:top w:val="none" w:sz="0" w:space="0" w:color="auto"/>
                <w:left w:val="none" w:sz="0" w:space="0" w:color="auto"/>
                <w:bottom w:val="none" w:sz="0" w:space="0" w:color="auto"/>
                <w:right w:val="none" w:sz="0" w:space="0" w:color="auto"/>
              </w:divBdr>
            </w:div>
          </w:divsChild>
        </w:div>
        <w:div w:id="1612667613">
          <w:marLeft w:val="0"/>
          <w:marRight w:val="0"/>
          <w:marTop w:val="0"/>
          <w:marBottom w:val="0"/>
          <w:divBdr>
            <w:top w:val="none" w:sz="0" w:space="0" w:color="auto"/>
            <w:left w:val="none" w:sz="0" w:space="0" w:color="auto"/>
            <w:bottom w:val="none" w:sz="0" w:space="0" w:color="auto"/>
            <w:right w:val="none" w:sz="0" w:space="0" w:color="auto"/>
          </w:divBdr>
          <w:divsChild>
            <w:div w:id="1409963737">
              <w:marLeft w:val="0"/>
              <w:marRight w:val="0"/>
              <w:marTop w:val="0"/>
              <w:marBottom w:val="0"/>
              <w:divBdr>
                <w:top w:val="none" w:sz="0" w:space="0" w:color="auto"/>
                <w:left w:val="none" w:sz="0" w:space="0" w:color="auto"/>
                <w:bottom w:val="none" w:sz="0" w:space="0" w:color="auto"/>
                <w:right w:val="none" w:sz="0" w:space="0" w:color="auto"/>
              </w:divBdr>
            </w:div>
          </w:divsChild>
        </w:div>
        <w:div w:id="1628706525">
          <w:marLeft w:val="0"/>
          <w:marRight w:val="0"/>
          <w:marTop w:val="0"/>
          <w:marBottom w:val="0"/>
          <w:divBdr>
            <w:top w:val="none" w:sz="0" w:space="0" w:color="auto"/>
            <w:left w:val="none" w:sz="0" w:space="0" w:color="auto"/>
            <w:bottom w:val="none" w:sz="0" w:space="0" w:color="auto"/>
            <w:right w:val="none" w:sz="0" w:space="0" w:color="auto"/>
          </w:divBdr>
          <w:divsChild>
            <w:div w:id="300304835">
              <w:marLeft w:val="0"/>
              <w:marRight w:val="0"/>
              <w:marTop w:val="0"/>
              <w:marBottom w:val="0"/>
              <w:divBdr>
                <w:top w:val="none" w:sz="0" w:space="0" w:color="auto"/>
                <w:left w:val="none" w:sz="0" w:space="0" w:color="auto"/>
                <w:bottom w:val="none" w:sz="0" w:space="0" w:color="auto"/>
                <w:right w:val="none" w:sz="0" w:space="0" w:color="auto"/>
              </w:divBdr>
            </w:div>
          </w:divsChild>
        </w:div>
        <w:div w:id="1629360684">
          <w:marLeft w:val="0"/>
          <w:marRight w:val="0"/>
          <w:marTop w:val="0"/>
          <w:marBottom w:val="0"/>
          <w:divBdr>
            <w:top w:val="none" w:sz="0" w:space="0" w:color="auto"/>
            <w:left w:val="none" w:sz="0" w:space="0" w:color="auto"/>
            <w:bottom w:val="none" w:sz="0" w:space="0" w:color="auto"/>
            <w:right w:val="none" w:sz="0" w:space="0" w:color="auto"/>
          </w:divBdr>
          <w:divsChild>
            <w:div w:id="344021584">
              <w:marLeft w:val="0"/>
              <w:marRight w:val="0"/>
              <w:marTop w:val="0"/>
              <w:marBottom w:val="0"/>
              <w:divBdr>
                <w:top w:val="none" w:sz="0" w:space="0" w:color="auto"/>
                <w:left w:val="none" w:sz="0" w:space="0" w:color="auto"/>
                <w:bottom w:val="none" w:sz="0" w:space="0" w:color="auto"/>
                <w:right w:val="none" w:sz="0" w:space="0" w:color="auto"/>
              </w:divBdr>
            </w:div>
          </w:divsChild>
        </w:div>
        <w:div w:id="1636640063">
          <w:marLeft w:val="0"/>
          <w:marRight w:val="0"/>
          <w:marTop w:val="0"/>
          <w:marBottom w:val="0"/>
          <w:divBdr>
            <w:top w:val="none" w:sz="0" w:space="0" w:color="auto"/>
            <w:left w:val="none" w:sz="0" w:space="0" w:color="auto"/>
            <w:bottom w:val="none" w:sz="0" w:space="0" w:color="auto"/>
            <w:right w:val="none" w:sz="0" w:space="0" w:color="auto"/>
          </w:divBdr>
          <w:divsChild>
            <w:div w:id="354885967">
              <w:marLeft w:val="0"/>
              <w:marRight w:val="0"/>
              <w:marTop w:val="0"/>
              <w:marBottom w:val="0"/>
              <w:divBdr>
                <w:top w:val="none" w:sz="0" w:space="0" w:color="auto"/>
                <w:left w:val="none" w:sz="0" w:space="0" w:color="auto"/>
                <w:bottom w:val="none" w:sz="0" w:space="0" w:color="auto"/>
                <w:right w:val="none" w:sz="0" w:space="0" w:color="auto"/>
              </w:divBdr>
            </w:div>
          </w:divsChild>
        </w:div>
        <w:div w:id="1644584368">
          <w:marLeft w:val="0"/>
          <w:marRight w:val="0"/>
          <w:marTop w:val="0"/>
          <w:marBottom w:val="0"/>
          <w:divBdr>
            <w:top w:val="none" w:sz="0" w:space="0" w:color="auto"/>
            <w:left w:val="none" w:sz="0" w:space="0" w:color="auto"/>
            <w:bottom w:val="none" w:sz="0" w:space="0" w:color="auto"/>
            <w:right w:val="none" w:sz="0" w:space="0" w:color="auto"/>
          </w:divBdr>
          <w:divsChild>
            <w:div w:id="1110395458">
              <w:marLeft w:val="0"/>
              <w:marRight w:val="0"/>
              <w:marTop w:val="0"/>
              <w:marBottom w:val="0"/>
              <w:divBdr>
                <w:top w:val="none" w:sz="0" w:space="0" w:color="auto"/>
                <w:left w:val="none" w:sz="0" w:space="0" w:color="auto"/>
                <w:bottom w:val="none" w:sz="0" w:space="0" w:color="auto"/>
                <w:right w:val="none" w:sz="0" w:space="0" w:color="auto"/>
              </w:divBdr>
            </w:div>
          </w:divsChild>
        </w:div>
        <w:div w:id="1671372701">
          <w:marLeft w:val="0"/>
          <w:marRight w:val="0"/>
          <w:marTop w:val="0"/>
          <w:marBottom w:val="0"/>
          <w:divBdr>
            <w:top w:val="none" w:sz="0" w:space="0" w:color="auto"/>
            <w:left w:val="none" w:sz="0" w:space="0" w:color="auto"/>
            <w:bottom w:val="none" w:sz="0" w:space="0" w:color="auto"/>
            <w:right w:val="none" w:sz="0" w:space="0" w:color="auto"/>
          </w:divBdr>
          <w:divsChild>
            <w:div w:id="1792551544">
              <w:marLeft w:val="0"/>
              <w:marRight w:val="0"/>
              <w:marTop w:val="0"/>
              <w:marBottom w:val="0"/>
              <w:divBdr>
                <w:top w:val="none" w:sz="0" w:space="0" w:color="auto"/>
                <w:left w:val="none" w:sz="0" w:space="0" w:color="auto"/>
                <w:bottom w:val="none" w:sz="0" w:space="0" w:color="auto"/>
                <w:right w:val="none" w:sz="0" w:space="0" w:color="auto"/>
              </w:divBdr>
            </w:div>
          </w:divsChild>
        </w:div>
        <w:div w:id="1679576466">
          <w:marLeft w:val="0"/>
          <w:marRight w:val="0"/>
          <w:marTop w:val="0"/>
          <w:marBottom w:val="0"/>
          <w:divBdr>
            <w:top w:val="none" w:sz="0" w:space="0" w:color="auto"/>
            <w:left w:val="none" w:sz="0" w:space="0" w:color="auto"/>
            <w:bottom w:val="none" w:sz="0" w:space="0" w:color="auto"/>
            <w:right w:val="none" w:sz="0" w:space="0" w:color="auto"/>
          </w:divBdr>
          <w:divsChild>
            <w:div w:id="1293826592">
              <w:marLeft w:val="0"/>
              <w:marRight w:val="0"/>
              <w:marTop w:val="0"/>
              <w:marBottom w:val="0"/>
              <w:divBdr>
                <w:top w:val="none" w:sz="0" w:space="0" w:color="auto"/>
                <w:left w:val="none" w:sz="0" w:space="0" w:color="auto"/>
                <w:bottom w:val="none" w:sz="0" w:space="0" w:color="auto"/>
                <w:right w:val="none" w:sz="0" w:space="0" w:color="auto"/>
              </w:divBdr>
            </w:div>
          </w:divsChild>
        </w:div>
        <w:div w:id="1724869949">
          <w:marLeft w:val="0"/>
          <w:marRight w:val="0"/>
          <w:marTop w:val="0"/>
          <w:marBottom w:val="0"/>
          <w:divBdr>
            <w:top w:val="none" w:sz="0" w:space="0" w:color="auto"/>
            <w:left w:val="none" w:sz="0" w:space="0" w:color="auto"/>
            <w:bottom w:val="none" w:sz="0" w:space="0" w:color="auto"/>
            <w:right w:val="none" w:sz="0" w:space="0" w:color="auto"/>
          </w:divBdr>
          <w:divsChild>
            <w:div w:id="47611325">
              <w:marLeft w:val="0"/>
              <w:marRight w:val="0"/>
              <w:marTop w:val="0"/>
              <w:marBottom w:val="0"/>
              <w:divBdr>
                <w:top w:val="none" w:sz="0" w:space="0" w:color="auto"/>
                <w:left w:val="none" w:sz="0" w:space="0" w:color="auto"/>
                <w:bottom w:val="none" w:sz="0" w:space="0" w:color="auto"/>
                <w:right w:val="none" w:sz="0" w:space="0" w:color="auto"/>
              </w:divBdr>
            </w:div>
          </w:divsChild>
        </w:div>
        <w:div w:id="1755977564">
          <w:marLeft w:val="0"/>
          <w:marRight w:val="0"/>
          <w:marTop w:val="0"/>
          <w:marBottom w:val="0"/>
          <w:divBdr>
            <w:top w:val="none" w:sz="0" w:space="0" w:color="auto"/>
            <w:left w:val="none" w:sz="0" w:space="0" w:color="auto"/>
            <w:bottom w:val="none" w:sz="0" w:space="0" w:color="auto"/>
            <w:right w:val="none" w:sz="0" w:space="0" w:color="auto"/>
          </w:divBdr>
          <w:divsChild>
            <w:div w:id="43677083">
              <w:marLeft w:val="0"/>
              <w:marRight w:val="0"/>
              <w:marTop w:val="0"/>
              <w:marBottom w:val="0"/>
              <w:divBdr>
                <w:top w:val="none" w:sz="0" w:space="0" w:color="auto"/>
                <w:left w:val="none" w:sz="0" w:space="0" w:color="auto"/>
                <w:bottom w:val="none" w:sz="0" w:space="0" w:color="auto"/>
                <w:right w:val="none" w:sz="0" w:space="0" w:color="auto"/>
              </w:divBdr>
            </w:div>
          </w:divsChild>
        </w:div>
        <w:div w:id="1756433727">
          <w:marLeft w:val="0"/>
          <w:marRight w:val="0"/>
          <w:marTop w:val="0"/>
          <w:marBottom w:val="0"/>
          <w:divBdr>
            <w:top w:val="none" w:sz="0" w:space="0" w:color="auto"/>
            <w:left w:val="none" w:sz="0" w:space="0" w:color="auto"/>
            <w:bottom w:val="none" w:sz="0" w:space="0" w:color="auto"/>
            <w:right w:val="none" w:sz="0" w:space="0" w:color="auto"/>
          </w:divBdr>
          <w:divsChild>
            <w:div w:id="620763140">
              <w:marLeft w:val="0"/>
              <w:marRight w:val="0"/>
              <w:marTop w:val="0"/>
              <w:marBottom w:val="0"/>
              <w:divBdr>
                <w:top w:val="none" w:sz="0" w:space="0" w:color="auto"/>
                <w:left w:val="none" w:sz="0" w:space="0" w:color="auto"/>
                <w:bottom w:val="none" w:sz="0" w:space="0" w:color="auto"/>
                <w:right w:val="none" w:sz="0" w:space="0" w:color="auto"/>
              </w:divBdr>
            </w:div>
          </w:divsChild>
        </w:div>
        <w:div w:id="1759329736">
          <w:marLeft w:val="0"/>
          <w:marRight w:val="0"/>
          <w:marTop w:val="0"/>
          <w:marBottom w:val="0"/>
          <w:divBdr>
            <w:top w:val="none" w:sz="0" w:space="0" w:color="auto"/>
            <w:left w:val="none" w:sz="0" w:space="0" w:color="auto"/>
            <w:bottom w:val="none" w:sz="0" w:space="0" w:color="auto"/>
            <w:right w:val="none" w:sz="0" w:space="0" w:color="auto"/>
          </w:divBdr>
          <w:divsChild>
            <w:div w:id="1376193232">
              <w:marLeft w:val="0"/>
              <w:marRight w:val="0"/>
              <w:marTop w:val="0"/>
              <w:marBottom w:val="0"/>
              <w:divBdr>
                <w:top w:val="none" w:sz="0" w:space="0" w:color="auto"/>
                <w:left w:val="none" w:sz="0" w:space="0" w:color="auto"/>
                <w:bottom w:val="none" w:sz="0" w:space="0" w:color="auto"/>
                <w:right w:val="none" w:sz="0" w:space="0" w:color="auto"/>
              </w:divBdr>
            </w:div>
          </w:divsChild>
        </w:div>
        <w:div w:id="1761020219">
          <w:marLeft w:val="0"/>
          <w:marRight w:val="0"/>
          <w:marTop w:val="0"/>
          <w:marBottom w:val="0"/>
          <w:divBdr>
            <w:top w:val="none" w:sz="0" w:space="0" w:color="auto"/>
            <w:left w:val="none" w:sz="0" w:space="0" w:color="auto"/>
            <w:bottom w:val="none" w:sz="0" w:space="0" w:color="auto"/>
            <w:right w:val="none" w:sz="0" w:space="0" w:color="auto"/>
          </w:divBdr>
          <w:divsChild>
            <w:div w:id="1351954718">
              <w:marLeft w:val="0"/>
              <w:marRight w:val="0"/>
              <w:marTop w:val="0"/>
              <w:marBottom w:val="0"/>
              <w:divBdr>
                <w:top w:val="none" w:sz="0" w:space="0" w:color="auto"/>
                <w:left w:val="none" w:sz="0" w:space="0" w:color="auto"/>
                <w:bottom w:val="none" w:sz="0" w:space="0" w:color="auto"/>
                <w:right w:val="none" w:sz="0" w:space="0" w:color="auto"/>
              </w:divBdr>
            </w:div>
          </w:divsChild>
        </w:div>
        <w:div w:id="1770275404">
          <w:marLeft w:val="0"/>
          <w:marRight w:val="0"/>
          <w:marTop w:val="0"/>
          <w:marBottom w:val="0"/>
          <w:divBdr>
            <w:top w:val="none" w:sz="0" w:space="0" w:color="auto"/>
            <w:left w:val="none" w:sz="0" w:space="0" w:color="auto"/>
            <w:bottom w:val="none" w:sz="0" w:space="0" w:color="auto"/>
            <w:right w:val="none" w:sz="0" w:space="0" w:color="auto"/>
          </w:divBdr>
          <w:divsChild>
            <w:div w:id="1318614107">
              <w:marLeft w:val="0"/>
              <w:marRight w:val="0"/>
              <w:marTop w:val="0"/>
              <w:marBottom w:val="0"/>
              <w:divBdr>
                <w:top w:val="none" w:sz="0" w:space="0" w:color="auto"/>
                <w:left w:val="none" w:sz="0" w:space="0" w:color="auto"/>
                <w:bottom w:val="none" w:sz="0" w:space="0" w:color="auto"/>
                <w:right w:val="none" w:sz="0" w:space="0" w:color="auto"/>
              </w:divBdr>
            </w:div>
          </w:divsChild>
        </w:div>
        <w:div w:id="1792821819">
          <w:marLeft w:val="0"/>
          <w:marRight w:val="0"/>
          <w:marTop w:val="0"/>
          <w:marBottom w:val="0"/>
          <w:divBdr>
            <w:top w:val="none" w:sz="0" w:space="0" w:color="auto"/>
            <w:left w:val="none" w:sz="0" w:space="0" w:color="auto"/>
            <w:bottom w:val="none" w:sz="0" w:space="0" w:color="auto"/>
            <w:right w:val="none" w:sz="0" w:space="0" w:color="auto"/>
          </w:divBdr>
          <w:divsChild>
            <w:div w:id="155729990">
              <w:marLeft w:val="0"/>
              <w:marRight w:val="0"/>
              <w:marTop w:val="0"/>
              <w:marBottom w:val="0"/>
              <w:divBdr>
                <w:top w:val="none" w:sz="0" w:space="0" w:color="auto"/>
                <w:left w:val="none" w:sz="0" w:space="0" w:color="auto"/>
                <w:bottom w:val="none" w:sz="0" w:space="0" w:color="auto"/>
                <w:right w:val="none" w:sz="0" w:space="0" w:color="auto"/>
              </w:divBdr>
            </w:div>
          </w:divsChild>
        </w:div>
        <w:div w:id="1817530427">
          <w:marLeft w:val="0"/>
          <w:marRight w:val="0"/>
          <w:marTop w:val="0"/>
          <w:marBottom w:val="0"/>
          <w:divBdr>
            <w:top w:val="none" w:sz="0" w:space="0" w:color="auto"/>
            <w:left w:val="none" w:sz="0" w:space="0" w:color="auto"/>
            <w:bottom w:val="none" w:sz="0" w:space="0" w:color="auto"/>
            <w:right w:val="none" w:sz="0" w:space="0" w:color="auto"/>
          </w:divBdr>
          <w:divsChild>
            <w:div w:id="311953728">
              <w:marLeft w:val="0"/>
              <w:marRight w:val="0"/>
              <w:marTop w:val="0"/>
              <w:marBottom w:val="0"/>
              <w:divBdr>
                <w:top w:val="none" w:sz="0" w:space="0" w:color="auto"/>
                <w:left w:val="none" w:sz="0" w:space="0" w:color="auto"/>
                <w:bottom w:val="none" w:sz="0" w:space="0" w:color="auto"/>
                <w:right w:val="none" w:sz="0" w:space="0" w:color="auto"/>
              </w:divBdr>
            </w:div>
          </w:divsChild>
        </w:div>
        <w:div w:id="1825315260">
          <w:marLeft w:val="0"/>
          <w:marRight w:val="0"/>
          <w:marTop w:val="0"/>
          <w:marBottom w:val="0"/>
          <w:divBdr>
            <w:top w:val="none" w:sz="0" w:space="0" w:color="auto"/>
            <w:left w:val="none" w:sz="0" w:space="0" w:color="auto"/>
            <w:bottom w:val="none" w:sz="0" w:space="0" w:color="auto"/>
            <w:right w:val="none" w:sz="0" w:space="0" w:color="auto"/>
          </w:divBdr>
          <w:divsChild>
            <w:div w:id="199168891">
              <w:marLeft w:val="0"/>
              <w:marRight w:val="0"/>
              <w:marTop w:val="0"/>
              <w:marBottom w:val="0"/>
              <w:divBdr>
                <w:top w:val="none" w:sz="0" w:space="0" w:color="auto"/>
                <w:left w:val="none" w:sz="0" w:space="0" w:color="auto"/>
                <w:bottom w:val="none" w:sz="0" w:space="0" w:color="auto"/>
                <w:right w:val="none" w:sz="0" w:space="0" w:color="auto"/>
              </w:divBdr>
            </w:div>
          </w:divsChild>
        </w:div>
        <w:div w:id="1827017141">
          <w:marLeft w:val="0"/>
          <w:marRight w:val="0"/>
          <w:marTop w:val="0"/>
          <w:marBottom w:val="0"/>
          <w:divBdr>
            <w:top w:val="none" w:sz="0" w:space="0" w:color="auto"/>
            <w:left w:val="none" w:sz="0" w:space="0" w:color="auto"/>
            <w:bottom w:val="none" w:sz="0" w:space="0" w:color="auto"/>
            <w:right w:val="none" w:sz="0" w:space="0" w:color="auto"/>
          </w:divBdr>
          <w:divsChild>
            <w:div w:id="156465463">
              <w:marLeft w:val="0"/>
              <w:marRight w:val="0"/>
              <w:marTop w:val="0"/>
              <w:marBottom w:val="0"/>
              <w:divBdr>
                <w:top w:val="none" w:sz="0" w:space="0" w:color="auto"/>
                <w:left w:val="none" w:sz="0" w:space="0" w:color="auto"/>
                <w:bottom w:val="none" w:sz="0" w:space="0" w:color="auto"/>
                <w:right w:val="none" w:sz="0" w:space="0" w:color="auto"/>
              </w:divBdr>
            </w:div>
          </w:divsChild>
        </w:div>
        <w:div w:id="1907105139">
          <w:marLeft w:val="0"/>
          <w:marRight w:val="0"/>
          <w:marTop w:val="0"/>
          <w:marBottom w:val="0"/>
          <w:divBdr>
            <w:top w:val="none" w:sz="0" w:space="0" w:color="auto"/>
            <w:left w:val="none" w:sz="0" w:space="0" w:color="auto"/>
            <w:bottom w:val="none" w:sz="0" w:space="0" w:color="auto"/>
            <w:right w:val="none" w:sz="0" w:space="0" w:color="auto"/>
          </w:divBdr>
          <w:divsChild>
            <w:div w:id="238096014">
              <w:marLeft w:val="0"/>
              <w:marRight w:val="0"/>
              <w:marTop w:val="0"/>
              <w:marBottom w:val="0"/>
              <w:divBdr>
                <w:top w:val="none" w:sz="0" w:space="0" w:color="auto"/>
                <w:left w:val="none" w:sz="0" w:space="0" w:color="auto"/>
                <w:bottom w:val="none" w:sz="0" w:space="0" w:color="auto"/>
                <w:right w:val="none" w:sz="0" w:space="0" w:color="auto"/>
              </w:divBdr>
            </w:div>
          </w:divsChild>
        </w:div>
        <w:div w:id="1932738550">
          <w:marLeft w:val="0"/>
          <w:marRight w:val="0"/>
          <w:marTop w:val="0"/>
          <w:marBottom w:val="0"/>
          <w:divBdr>
            <w:top w:val="none" w:sz="0" w:space="0" w:color="auto"/>
            <w:left w:val="none" w:sz="0" w:space="0" w:color="auto"/>
            <w:bottom w:val="none" w:sz="0" w:space="0" w:color="auto"/>
            <w:right w:val="none" w:sz="0" w:space="0" w:color="auto"/>
          </w:divBdr>
          <w:divsChild>
            <w:div w:id="1962496829">
              <w:marLeft w:val="0"/>
              <w:marRight w:val="0"/>
              <w:marTop w:val="0"/>
              <w:marBottom w:val="0"/>
              <w:divBdr>
                <w:top w:val="none" w:sz="0" w:space="0" w:color="auto"/>
                <w:left w:val="none" w:sz="0" w:space="0" w:color="auto"/>
                <w:bottom w:val="none" w:sz="0" w:space="0" w:color="auto"/>
                <w:right w:val="none" w:sz="0" w:space="0" w:color="auto"/>
              </w:divBdr>
            </w:div>
          </w:divsChild>
        </w:div>
        <w:div w:id="1941141399">
          <w:marLeft w:val="0"/>
          <w:marRight w:val="0"/>
          <w:marTop w:val="0"/>
          <w:marBottom w:val="0"/>
          <w:divBdr>
            <w:top w:val="none" w:sz="0" w:space="0" w:color="auto"/>
            <w:left w:val="none" w:sz="0" w:space="0" w:color="auto"/>
            <w:bottom w:val="none" w:sz="0" w:space="0" w:color="auto"/>
            <w:right w:val="none" w:sz="0" w:space="0" w:color="auto"/>
          </w:divBdr>
          <w:divsChild>
            <w:div w:id="828013860">
              <w:marLeft w:val="0"/>
              <w:marRight w:val="0"/>
              <w:marTop w:val="0"/>
              <w:marBottom w:val="0"/>
              <w:divBdr>
                <w:top w:val="none" w:sz="0" w:space="0" w:color="auto"/>
                <w:left w:val="none" w:sz="0" w:space="0" w:color="auto"/>
                <w:bottom w:val="none" w:sz="0" w:space="0" w:color="auto"/>
                <w:right w:val="none" w:sz="0" w:space="0" w:color="auto"/>
              </w:divBdr>
            </w:div>
          </w:divsChild>
        </w:div>
        <w:div w:id="1945528429">
          <w:marLeft w:val="0"/>
          <w:marRight w:val="0"/>
          <w:marTop w:val="0"/>
          <w:marBottom w:val="0"/>
          <w:divBdr>
            <w:top w:val="none" w:sz="0" w:space="0" w:color="auto"/>
            <w:left w:val="none" w:sz="0" w:space="0" w:color="auto"/>
            <w:bottom w:val="none" w:sz="0" w:space="0" w:color="auto"/>
            <w:right w:val="none" w:sz="0" w:space="0" w:color="auto"/>
          </w:divBdr>
          <w:divsChild>
            <w:div w:id="1651325475">
              <w:marLeft w:val="0"/>
              <w:marRight w:val="0"/>
              <w:marTop w:val="0"/>
              <w:marBottom w:val="0"/>
              <w:divBdr>
                <w:top w:val="none" w:sz="0" w:space="0" w:color="auto"/>
                <w:left w:val="none" w:sz="0" w:space="0" w:color="auto"/>
                <w:bottom w:val="none" w:sz="0" w:space="0" w:color="auto"/>
                <w:right w:val="none" w:sz="0" w:space="0" w:color="auto"/>
              </w:divBdr>
            </w:div>
          </w:divsChild>
        </w:div>
        <w:div w:id="1968118488">
          <w:marLeft w:val="0"/>
          <w:marRight w:val="0"/>
          <w:marTop w:val="0"/>
          <w:marBottom w:val="0"/>
          <w:divBdr>
            <w:top w:val="none" w:sz="0" w:space="0" w:color="auto"/>
            <w:left w:val="none" w:sz="0" w:space="0" w:color="auto"/>
            <w:bottom w:val="none" w:sz="0" w:space="0" w:color="auto"/>
            <w:right w:val="none" w:sz="0" w:space="0" w:color="auto"/>
          </w:divBdr>
          <w:divsChild>
            <w:div w:id="1496258124">
              <w:marLeft w:val="0"/>
              <w:marRight w:val="0"/>
              <w:marTop w:val="0"/>
              <w:marBottom w:val="0"/>
              <w:divBdr>
                <w:top w:val="none" w:sz="0" w:space="0" w:color="auto"/>
                <w:left w:val="none" w:sz="0" w:space="0" w:color="auto"/>
                <w:bottom w:val="none" w:sz="0" w:space="0" w:color="auto"/>
                <w:right w:val="none" w:sz="0" w:space="0" w:color="auto"/>
              </w:divBdr>
            </w:div>
          </w:divsChild>
        </w:div>
        <w:div w:id="1987660658">
          <w:marLeft w:val="0"/>
          <w:marRight w:val="0"/>
          <w:marTop w:val="0"/>
          <w:marBottom w:val="0"/>
          <w:divBdr>
            <w:top w:val="none" w:sz="0" w:space="0" w:color="auto"/>
            <w:left w:val="none" w:sz="0" w:space="0" w:color="auto"/>
            <w:bottom w:val="none" w:sz="0" w:space="0" w:color="auto"/>
            <w:right w:val="none" w:sz="0" w:space="0" w:color="auto"/>
          </w:divBdr>
          <w:divsChild>
            <w:div w:id="1082146710">
              <w:marLeft w:val="0"/>
              <w:marRight w:val="0"/>
              <w:marTop w:val="0"/>
              <w:marBottom w:val="0"/>
              <w:divBdr>
                <w:top w:val="none" w:sz="0" w:space="0" w:color="auto"/>
                <w:left w:val="none" w:sz="0" w:space="0" w:color="auto"/>
                <w:bottom w:val="none" w:sz="0" w:space="0" w:color="auto"/>
                <w:right w:val="none" w:sz="0" w:space="0" w:color="auto"/>
              </w:divBdr>
            </w:div>
          </w:divsChild>
        </w:div>
        <w:div w:id="2028406754">
          <w:marLeft w:val="0"/>
          <w:marRight w:val="0"/>
          <w:marTop w:val="0"/>
          <w:marBottom w:val="0"/>
          <w:divBdr>
            <w:top w:val="none" w:sz="0" w:space="0" w:color="auto"/>
            <w:left w:val="none" w:sz="0" w:space="0" w:color="auto"/>
            <w:bottom w:val="none" w:sz="0" w:space="0" w:color="auto"/>
            <w:right w:val="none" w:sz="0" w:space="0" w:color="auto"/>
          </w:divBdr>
          <w:divsChild>
            <w:div w:id="867722934">
              <w:marLeft w:val="0"/>
              <w:marRight w:val="0"/>
              <w:marTop w:val="0"/>
              <w:marBottom w:val="0"/>
              <w:divBdr>
                <w:top w:val="none" w:sz="0" w:space="0" w:color="auto"/>
                <w:left w:val="none" w:sz="0" w:space="0" w:color="auto"/>
                <w:bottom w:val="none" w:sz="0" w:space="0" w:color="auto"/>
                <w:right w:val="none" w:sz="0" w:space="0" w:color="auto"/>
              </w:divBdr>
            </w:div>
          </w:divsChild>
        </w:div>
        <w:div w:id="2033651273">
          <w:marLeft w:val="0"/>
          <w:marRight w:val="0"/>
          <w:marTop w:val="0"/>
          <w:marBottom w:val="0"/>
          <w:divBdr>
            <w:top w:val="none" w:sz="0" w:space="0" w:color="auto"/>
            <w:left w:val="none" w:sz="0" w:space="0" w:color="auto"/>
            <w:bottom w:val="none" w:sz="0" w:space="0" w:color="auto"/>
            <w:right w:val="none" w:sz="0" w:space="0" w:color="auto"/>
          </w:divBdr>
          <w:divsChild>
            <w:div w:id="822545192">
              <w:marLeft w:val="0"/>
              <w:marRight w:val="0"/>
              <w:marTop w:val="0"/>
              <w:marBottom w:val="0"/>
              <w:divBdr>
                <w:top w:val="none" w:sz="0" w:space="0" w:color="auto"/>
                <w:left w:val="none" w:sz="0" w:space="0" w:color="auto"/>
                <w:bottom w:val="none" w:sz="0" w:space="0" w:color="auto"/>
                <w:right w:val="none" w:sz="0" w:space="0" w:color="auto"/>
              </w:divBdr>
            </w:div>
          </w:divsChild>
        </w:div>
        <w:div w:id="2033870669">
          <w:marLeft w:val="0"/>
          <w:marRight w:val="0"/>
          <w:marTop w:val="0"/>
          <w:marBottom w:val="0"/>
          <w:divBdr>
            <w:top w:val="none" w:sz="0" w:space="0" w:color="auto"/>
            <w:left w:val="none" w:sz="0" w:space="0" w:color="auto"/>
            <w:bottom w:val="none" w:sz="0" w:space="0" w:color="auto"/>
            <w:right w:val="none" w:sz="0" w:space="0" w:color="auto"/>
          </w:divBdr>
          <w:divsChild>
            <w:div w:id="1748264687">
              <w:marLeft w:val="0"/>
              <w:marRight w:val="0"/>
              <w:marTop w:val="0"/>
              <w:marBottom w:val="0"/>
              <w:divBdr>
                <w:top w:val="none" w:sz="0" w:space="0" w:color="auto"/>
                <w:left w:val="none" w:sz="0" w:space="0" w:color="auto"/>
                <w:bottom w:val="none" w:sz="0" w:space="0" w:color="auto"/>
                <w:right w:val="none" w:sz="0" w:space="0" w:color="auto"/>
              </w:divBdr>
            </w:div>
          </w:divsChild>
        </w:div>
        <w:div w:id="2057195439">
          <w:marLeft w:val="0"/>
          <w:marRight w:val="0"/>
          <w:marTop w:val="0"/>
          <w:marBottom w:val="0"/>
          <w:divBdr>
            <w:top w:val="none" w:sz="0" w:space="0" w:color="auto"/>
            <w:left w:val="none" w:sz="0" w:space="0" w:color="auto"/>
            <w:bottom w:val="none" w:sz="0" w:space="0" w:color="auto"/>
            <w:right w:val="none" w:sz="0" w:space="0" w:color="auto"/>
          </w:divBdr>
          <w:divsChild>
            <w:div w:id="1263413634">
              <w:marLeft w:val="0"/>
              <w:marRight w:val="0"/>
              <w:marTop w:val="0"/>
              <w:marBottom w:val="0"/>
              <w:divBdr>
                <w:top w:val="none" w:sz="0" w:space="0" w:color="auto"/>
                <w:left w:val="none" w:sz="0" w:space="0" w:color="auto"/>
                <w:bottom w:val="none" w:sz="0" w:space="0" w:color="auto"/>
                <w:right w:val="none" w:sz="0" w:space="0" w:color="auto"/>
              </w:divBdr>
            </w:div>
          </w:divsChild>
        </w:div>
        <w:div w:id="2065832831">
          <w:marLeft w:val="0"/>
          <w:marRight w:val="0"/>
          <w:marTop w:val="0"/>
          <w:marBottom w:val="0"/>
          <w:divBdr>
            <w:top w:val="none" w:sz="0" w:space="0" w:color="auto"/>
            <w:left w:val="none" w:sz="0" w:space="0" w:color="auto"/>
            <w:bottom w:val="none" w:sz="0" w:space="0" w:color="auto"/>
            <w:right w:val="none" w:sz="0" w:space="0" w:color="auto"/>
          </w:divBdr>
          <w:divsChild>
            <w:div w:id="529680709">
              <w:marLeft w:val="0"/>
              <w:marRight w:val="0"/>
              <w:marTop w:val="0"/>
              <w:marBottom w:val="0"/>
              <w:divBdr>
                <w:top w:val="none" w:sz="0" w:space="0" w:color="auto"/>
                <w:left w:val="none" w:sz="0" w:space="0" w:color="auto"/>
                <w:bottom w:val="none" w:sz="0" w:space="0" w:color="auto"/>
                <w:right w:val="none" w:sz="0" w:space="0" w:color="auto"/>
              </w:divBdr>
            </w:div>
          </w:divsChild>
        </w:div>
        <w:div w:id="2075394612">
          <w:marLeft w:val="0"/>
          <w:marRight w:val="0"/>
          <w:marTop w:val="0"/>
          <w:marBottom w:val="0"/>
          <w:divBdr>
            <w:top w:val="none" w:sz="0" w:space="0" w:color="auto"/>
            <w:left w:val="none" w:sz="0" w:space="0" w:color="auto"/>
            <w:bottom w:val="none" w:sz="0" w:space="0" w:color="auto"/>
            <w:right w:val="none" w:sz="0" w:space="0" w:color="auto"/>
          </w:divBdr>
          <w:divsChild>
            <w:div w:id="1470971514">
              <w:marLeft w:val="0"/>
              <w:marRight w:val="0"/>
              <w:marTop w:val="0"/>
              <w:marBottom w:val="0"/>
              <w:divBdr>
                <w:top w:val="none" w:sz="0" w:space="0" w:color="auto"/>
                <w:left w:val="none" w:sz="0" w:space="0" w:color="auto"/>
                <w:bottom w:val="none" w:sz="0" w:space="0" w:color="auto"/>
                <w:right w:val="none" w:sz="0" w:space="0" w:color="auto"/>
              </w:divBdr>
            </w:div>
          </w:divsChild>
        </w:div>
        <w:div w:id="2099405776">
          <w:marLeft w:val="0"/>
          <w:marRight w:val="0"/>
          <w:marTop w:val="0"/>
          <w:marBottom w:val="0"/>
          <w:divBdr>
            <w:top w:val="none" w:sz="0" w:space="0" w:color="auto"/>
            <w:left w:val="none" w:sz="0" w:space="0" w:color="auto"/>
            <w:bottom w:val="none" w:sz="0" w:space="0" w:color="auto"/>
            <w:right w:val="none" w:sz="0" w:space="0" w:color="auto"/>
          </w:divBdr>
          <w:divsChild>
            <w:div w:id="7741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1659">
      <w:bodyDiv w:val="1"/>
      <w:marLeft w:val="0"/>
      <w:marRight w:val="0"/>
      <w:marTop w:val="0"/>
      <w:marBottom w:val="0"/>
      <w:divBdr>
        <w:top w:val="none" w:sz="0" w:space="0" w:color="auto"/>
        <w:left w:val="none" w:sz="0" w:space="0" w:color="auto"/>
        <w:bottom w:val="none" w:sz="0" w:space="0" w:color="auto"/>
        <w:right w:val="none" w:sz="0" w:space="0" w:color="auto"/>
      </w:divBdr>
      <w:divsChild>
        <w:div w:id="4023058">
          <w:marLeft w:val="0"/>
          <w:marRight w:val="0"/>
          <w:marTop w:val="0"/>
          <w:marBottom w:val="0"/>
          <w:divBdr>
            <w:top w:val="none" w:sz="0" w:space="0" w:color="auto"/>
            <w:left w:val="none" w:sz="0" w:space="0" w:color="auto"/>
            <w:bottom w:val="none" w:sz="0" w:space="0" w:color="auto"/>
            <w:right w:val="none" w:sz="0" w:space="0" w:color="auto"/>
          </w:divBdr>
          <w:divsChild>
            <w:div w:id="1326083924">
              <w:marLeft w:val="0"/>
              <w:marRight w:val="0"/>
              <w:marTop w:val="0"/>
              <w:marBottom w:val="0"/>
              <w:divBdr>
                <w:top w:val="none" w:sz="0" w:space="0" w:color="auto"/>
                <w:left w:val="none" w:sz="0" w:space="0" w:color="auto"/>
                <w:bottom w:val="none" w:sz="0" w:space="0" w:color="auto"/>
                <w:right w:val="none" w:sz="0" w:space="0" w:color="auto"/>
              </w:divBdr>
            </w:div>
          </w:divsChild>
        </w:div>
        <w:div w:id="18052936">
          <w:marLeft w:val="0"/>
          <w:marRight w:val="0"/>
          <w:marTop w:val="0"/>
          <w:marBottom w:val="0"/>
          <w:divBdr>
            <w:top w:val="none" w:sz="0" w:space="0" w:color="auto"/>
            <w:left w:val="none" w:sz="0" w:space="0" w:color="auto"/>
            <w:bottom w:val="none" w:sz="0" w:space="0" w:color="auto"/>
            <w:right w:val="none" w:sz="0" w:space="0" w:color="auto"/>
          </w:divBdr>
          <w:divsChild>
            <w:div w:id="1635335019">
              <w:marLeft w:val="0"/>
              <w:marRight w:val="0"/>
              <w:marTop w:val="0"/>
              <w:marBottom w:val="0"/>
              <w:divBdr>
                <w:top w:val="none" w:sz="0" w:space="0" w:color="auto"/>
                <w:left w:val="none" w:sz="0" w:space="0" w:color="auto"/>
                <w:bottom w:val="none" w:sz="0" w:space="0" w:color="auto"/>
                <w:right w:val="none" w:sz="0" w:space="0" w:color="auto"/>
              </w:divBdr>
            </w:div>
          </w:divsChild>
        </w:div>
        <w:div w:id="40397788">
          <w:marLeft w:val="0"/>
          <w:marRight w:val="0"/>
          <w:marTop w:val="0"/>
          <w:marBottom w:val="0"/>
          <w:divBdr>
            <w:top w:val="none" w:sz="0" w:space="0" w:color="auto"/>
            <w:left w:val="none" w:sz="0" w:space="0" w:color="auto"/>
            <w:bottom w:val="none" w:sz="0" w:space="0" w:color="auto"/>
            <w:right w:val="none" w:sz="0" w:space="0" w:color="auto"/>
          </w:divBdr>
          <w:divsChild>
            <w:div w:id="1127040609">
              <w:marLeft w:val="0"/>
              <w:marRight w:val="0"/>
              <w:marTop w:val="0"/>
              <w:marBottom w:val="0"/>
              <w:divBdr>
                <w:top w:val="none" w:sz="0" w:space="0" w:color="auto"/>
                <w:left w:val="none" w:sz="0" w:space="0" w:color="auto"/>
                <w:bottom w:val="none" w:sz="0" w:space="0" w:color="auto"/>
                <w:right w:val="none" w:sz="0" w:space="0" w:color="auto"/>
              </w:divBdr>
            </w:div>
          </w:divsChild>
        </w:div>
        <w:div w:id="64298691">
          <w:marLeft w:val="0"/>
          <w:marRight w:val="0"/>
          <w:marTop w:val="0"/>
          <w:marBottom w:val="0"/>
          <w:divBdr>
            <w:top w:val="none" w:sz="0" w:space="0" w:color="auto"/>
            <w:left w:val="none" w:sz="0" w:space="0" w:color="auto"/>
            <w:bottom w:val="none" w:sz="0" w:space="0" w:color="auto"/>
            <w:right w:val="none" w:sz="0" w:space="0" w:color="auto"/>
          </w:divBdr>
          <w:divsChild>
            <w:div w:id="1053506601">
              <w:marLeft w:val="0"/>
              <w:marRight w:val="0"/>
              <w:marTop w:val="0"/>
              <w:marBottom w:val="0"/>
              <w:divBdr>
                <w:top w:val="none" w:sz="0" w:space="0" w:color="auto"/>
                <w:left w:val="none" w:sz="0" w:space="0" w:color="auto"/>
                <w:bottom w:val="none" w:sz="0" w:space="0" w:color="auto"/>
                <w:right w:val="none" w:sz="0" w:space="0" w:color="auto"/>
              </w:divBdr>
            </w:div>
          </w:divsChild>
        </w:div>
        <w:div w:id="93671771">
          <w:marLeft w:val="0"/>
          <w:marRight w:val="0"/>
          <w:marTop w:val="0"/>
          <w:marBottom w:val="0"/>
          <w:divBdr>
            <w:top w:val="none" w:sz="0" w:space="0" w:color="auto"/>
            <w:left w:val="none" w:sz="0" w:space="0" w:color="auto"/>
            <w:bottom w:val="none" w:sz="0" w:space="0" w:color="auto"/>
            <w:right w:val="none" w:sz="0" w:space="0" w:color="auto"/>
          </w:divBdr>
          <w:divsChild>
            <w:div w:id="1839350185">
              <w:marLeft w:val="0"/>
              <w:marRight w:val="0"/>
              <w:marTop w:val="0"/>
              <w:marBottom w:val="0"/>
              <w:divBdr>
                <w:top w:val="none" w:sz="0" w:space="0" w:color="auto"/>
                <w:left w:val="none" w:sz="0" w:space="0" w:color="auto"/>
                <w:bottom w:val="none" w:sz="0" w:space="0" w:color="auto"/>
                <w:right w:val="none" w:sz="0" w:space="0" w:color="auto"/>
              </w:divBdr>
            </w:div>
          </w:divsChild>
        </w:div>
        <w:div w:id="120995819">
          <w:marLeft w:val="0"/>
          <w:marRight w:val="0"/>
          <w:marTop w:val="0"/>
          <w:marBottom w:val="0"/>
          <w:divBdr>
            <w:top w:val="none" w:sz="0" w:space="0" w:color="auto"/>
            <w:left w:val="none" w:sz="0" w:space="0" w:color="auto"/>
            <w:bottom w:val="none" w:sz="0" w:space="0" w:color="auto"/>
            <w:right w:val="none" w:sz="0" w:space="0" w:color="auto"/>
          </w:divBdr>
          <w:divsChild>
            <w:div w:id="714813543">
              <w:marLeft w:val="0"/>
              <w:marRight w:val="0"/>
              <w:marTop w:val="0"/>
              <w:marBottom w:val="0"/>
              <w:divBdr>
                <w:top w:val="none" w:sz="0" w:space="0" w:color="auto"/>
                <w:left w:val="none" w:sz="0" w:space="0" w:color="auto"/>
                <w:bottom w:val="none" w:sz="0" w:space="0" w:color="auto"/>
                <w:right w:val="none" w:sz="0" w:space="0" w:color="auto"/>
              </w:divBdr>
            </w:div>
          </w:divsChild>
        </w:div>
        <w:div w:id="136581267">
          <w:marLeft w:val="0"/>
          <w:marRight w:val="0"/>
          <w:marTop w:val="0"/>
          <w:marBottom w:val="0"/>
          <w:divBdr>
            <w:top w:val="none" w:sz="0" w:space="0" w:color="auto"/>
            <w:left w:val="none" w:sz="0" w:space="0" w:color="auto"/>
            <w:bottom w:val="none" w:sz="0" w:space="0" w:color="auto"/>
            <w:right w:val="none" w:sz="0" w:space="0" w:color="auto"/>
          </w:divBdr>
          <w:divsChild>
            <w:div w:id="1450054671">
              <w:marLeft w:val="0"/>
              <w:marRight w:val="0"/>
              <w:marTop w:val="0"/>
              <w:marBottom w:val="0"/>
              <w:divBdr>
                <w:top w:val="none" w:sz="0" w:space="0" w:color="auto"/>
                <w:left w:val="none" w:sz="0" w:space="0" w:color="auto"/>
                <w:bottom w:val="none" w:sz="0" w:space="0" w:color="auto"/>
                <w:right w:val="none" w:sz="0" w:space="0" w:color="auto"/>
              </w:divBdr>
            </w:div>
          </w:divsChild>
        </w:div>
        <w:div w:id="154106526">
          <w:marLeft w:val="0"/>
          <w:marRight w:val="0"/>
          <w:marTop w:val="0"/>
          <w:marBottom w:val="0"/>
          <w:divBdr>
            <w:top w:val="none" w:sz="0" w:space="0" w:color="auto"/>
            <w:left w:val="none" w:sz="0" w:space="0" w:color="auto"/>
            <w:bottom w:val="none" w:sz="0" w:space="0" w:color="auto"/>
            <w:right w:val="none" w:sz="0" w:space="0" w:color="auto"/>
          </w:divBdr>
          <w:divsChild>
            <w:div w:id="670107028">
              <w:marLeft w:val="0"/>
              <w:marRight w:val="0"/>
              <w:marTop w:val="0"/>
              <w:marBottom w:val="0"/>
              <w:divBdr>
                <w:top w:val="none" w:sz="0" w:space="0" w:color="auto"/>
                <w:left w:val="none" w:sz="0" w:space="0" w:color="auto"/>
                <w:bottom w:val="none" w:sz="0" w:space="0" w:color="auto"/>
                <w:right w:val="none" w:sz="0" w:space="0" w:color="auto"/>
              </w:divBdr>
            </w:div>
          </w:divsChild>
        </w:div>
        <w:div w:id="183247045">
          <w:marLeft w:val="0"/>
          <w:marRight w:val="0"/>
          <w:marTop w:val="0"/>
          <w:marBottom w:val="0"/>
          <w:divBdr>
            <w:top w:val="none" w:sz="0" w:space="0" w:color="auto"/>
            <w:left w:val="none" w:sz="0" w:space="0" w:color="auto"/>
            <w:bottom w:val="none" w:sz="0" w:space="0" w:color="auto"/>
            <w:right w:val="none" w:sz="0" w:space="0" w:color="auto"/>
          </w:divBdr>
          <w:divsChild>
            <w:div w:id="1756320731">
              <w:marLeft w:val="0"/>
              <w:marRight w:val="0"/>
              <w:marTop w:val="0"/>
              <w:marBottom w:val="0"/>
              <w:divBdr>
                <w:top w:val="none" w:sz="0" w:space="0" w:color="auto"/>
                <w:left w:val="none" w:sz="0" w:space="0" w:color="auto"/>
                <w:bottom w:val="none" w:sz="0" w:space="0" w:color="auto"/>
                <w:right w:val="none" w:sz="0" w:space="0" w:color="auto"/>
              </w:divBdr>
            </w:div>
          </w:divsChild>
        </w:div>
        <w:div w:id="255213901">
          <w:marLeft w:val="0"/>
          <w:marRight w:val="0"/>
          <w:marTop w:val="0"/>
          <w:marBottom w:val="0"/>
          <w:divBdr>
            <w:top w:val="none" w:sz="0" w:space="0" w:color="auto"/>
            <w:left w:val="none" w:sz="0" w:space="0" w:color="auto"/>
            <w:bottom w:val="none" w:sz="0" w:space="0" w:color="auto"/>
            <w:right w:val="none" w:sz="0" w:space="0" w:color="auto"/>
          </w:divBdr>
          <w:divsChild>
            <w:div w:id="1654489000">
              <w:marLeft w:val="0"/>
              <w:marRight w:val="0"/>
              <w:marTop w:val="0"/>
              <w:marBottom w:val="0"/>
              <w:divBdr>
                <w:top w:val="none" w:sz="0" w:space="0" w:color="auto"/>
                <w:left w:val="none" w:sz="0" w:space="0" w:color="auto"/>
                <w:bottom w:val="none" w:sz="0" w:space="0" w:color="auto"/>
                <w:right w:val="none" w:sz="0" w:space="0" w:color="auto"/>
              </w:divBdr>
            </w:div>
          </w:divsChild>
        </w:div>
        <w:div w:id="302393691">
          <w:marLeft w:val="0"/>
          <w:marRight w:val="0"/>
          <w:marTop w:val="0"/>
          <w:marBottom w:val="0"/>
          <w:divBdr>
            <w:top w:val="none" w:sz="0" w:space="0" w:color="auto"/>
            <w:left w:val="none" w:sz="0" w:space="0" w:color="auto"/>
            <w:bottom w:val="none" w:sz="0" w:space="0" w:color="auto"/>
            <w:right w:val="none" w:sz="0" w:space="0" w:color="auto"/>
          </w:divBdr>
          <w:divsChild>
            <w:div w:id="1004864005">
              <w:marLeft w:val="0"/>
              <w:marRight w:val="0"/>
              <w:marTop w:val="0"/>
              <w:marBottom w:val="0"/>
              <w:divBdr>
                <w:top w:val="none" w:sz="0" w:space="0" w:color="auto"/>
                <w:left w:val="none" w:sz="0" w:space="0" w:color="auto"/>
                <w:bottom w:val="none" w:sz="0" w:space="0" w:color="auto"/>
                <w:right w:val="none" w:sz="0" w:space="0" w:color="auto"/>
              </w:divBdr>
            </w:div>
          </w:divsChild>
        </w:div>
        <w:div w:id="340279505">
          <w:marLeft w:val="0"/>
          <w:marRight w:val="0"/>
          <w:marTop w:val="0"/>
          <w:marBottom w:val="0"/>
          <w:divBdr>
            <w:top w:val="none" w:sz="0" w:space="0" w:color="auto"/>
            <w:left w:val="none" w:sz="0" w:space="0" w:color="auto"/>
            <w:bottom w:val="none" w:sz="0" w:space="0" w:color="auto"/>
            <w:right w:val="none" w:sz="0" w:space="0" w:color="auto"/>
          </w:divBdr>
          <w:divsChild>
            <w:div w:id="1020819868">
              <w:marLeft w:val="0"/>
              <w:marRight w:val="0"/>
              <w:marTop w:val="0"/>
              <w:marBottom w:val="0"/>
              <w:divBdr>
                <w:top w:val="none" w:sz="0" w:space="0" w:color="auto"/>
                <w:left w:val="none" w:sz="0" w:space="0" w:color="auto"/>
                <w:bottom w:val="none" w:sz="0" w:space="0" w:color="auto"/>
                <w:right w:val="none" w:sz="0" w:space="0" w:color="auto"/>
              </w:divBdr>
            </w:div>
          </w:divsChild>
        </w:div>
        <w:div w:id="348989056">
          <w:marLeft w:val="0"/>
          <w:marRight w:val="0"/>
          <w:marTop w:val="0"/>
          <w:marBottom w:val="0"/>
          <w:divBdr>
            <w:top w:val="none" w:sz="0" w:space="0" w:color="auto"/>
            <w:left w:val="none" w:sz="0" w:space="0" w:color="auto"/>
            <w:bottom w:val="none" w:sz="0" w:space="0" w:color="auto"/>
            <w:right w:val="none" w:sz="0" w:space="0" w:color="auto"/>
          </w:divBdr>
          <w:divsChild>
            <w:div w:id="1991789030">
              <w:marLeft w:val="0"/>
              <w:marRight w:val="0"/>
              <w:marTop w:val="0"/>
              <w:marBottom w:val="0"/>
              <w:divBdr>
                <w:top w:val="none" w:sz="0" w:space="0" w:color="auto"/>
                <w:left w:val="none" w:sz="0" w:space="0" w:color="auto"/>
                <w:bottom w:val="none" w:sz="0" w:space="0" w:color="auto"/>
                <w:right w:val="none" w:sz="0" w:space="0" w:color="auto"/>
              </w:divBdr>
            </w:div>
          </w:divsChild>
        </w:div>
        <w:div w:id="351341033">
          <w:marLeft w:val="0"/>
          <w:marRight w:val="0"/>
          <w:marTop w:val="0"/>
          <w:marBottom w:val="0"/>
          <w:divBdr>
            <w:top w:val="none" w:sz="0" w:space="0" w:color="auto"/>
            <w:left w:val="none" w:sz="0" w:space="0" w:color="auto"/>
            <w:bottom w:val="none" w:sz="0" w:space="0" w:color="auto"/>
            <w:right w:val="none" w:sz="0" w:space="0" w:color="auto"/>
          </w:divBdr>
          <w:divsChild>
            <w:div w:id="1192769370">
              <w:marLeft w:val="0"/>
              <w:marRight w:val="0"/>
              <w:marTop w:val="0"/>
              <w:marBottom w:val="0"/>
              <w:divBdr>
                <w:top w:val="none" w:sz="0" w:space="0" w:color="auto"/>
                <w:left w:val="none" w:sz="0" w:space="0" w:color="auto"/>
                <w:bottom w:val="none" w:sz="0" w:space="0" w:color="auto"/>
                <w:right w:val="none" w:sz="0" w:space="0" w:color="auto"/>
              </w:divBdr>
            </w:div>
          </w:divsChild>
        </w:div>
        <w:div w:id="363948158">
          <w:marLeft w:val="0"/>
          <w:marRight w:val="0"/>
          <w:marTop w:val="0"/>
          <w:marBottom w:val="0"/>
          <w:divBdr>
            <w:top w:val="none" w:sz="0" w:space="0" w:color="auto"/>
            <w:left w:val="none" w:sz="0" w:space="0" w:color="auto"/>
            <w:bottom w:val="none" w:sz="0" w:space="0" w:color="auto"/>
            <w:right w:val="none" w:sz="0" w:space="0" w:color="auto"/>
          </w:divBdr>
          <w:divsChild>
            <w:div w:id="1791705076">
              <w:marLeft w:val="0"/>
              <w:marRight w:val="0"/>
              <w:marTop w:val="0"/>
              <w:marBottom w:val="0"/>
              <w:divBdr>
                <w:top w:val="none" w:sz="0" w:space="0" w:color="auto"/>
                <w:left w:val="none" w:sz="0" w:space="0" w:color="auto"/>
                <w:bottom w:val="none" w:sz="0" w:space="0" w:color="auto"/>
                <w:right w:val="none" w:sz="0" w:space="0" w:color="auto"/>
              </w:divBdr>
            </w:div>
          </w:divsChild>
        </w:div>
        <w:div w:id="388499554">
          <w:marLeft w:val="0"/>
          <w:marRight w:val="0"/>
          <w:marTop w:val="0"/>
          <w:marBottom w:val="0"/>
          <w:divBdr>
            <w:top w:val="none" w:sz="0" w:space="0" w:color="auto"/>
            <w:left w:val="none" w:sz="0" w:space="0" w:color="auto"/>
            <w:bottom w:val="none" w:sz="0" w:space="0" w:color="auto"/>
            <w:right w:val="none" w:sz="0" w:space="0" w:color="auto"/>
          </w:divBdr>
          <w:divsChild>
            <w:div w:id="2013412216">
              <w:marLeft w:val="0"/>
              <w:marRight w:val="0"/>
              <w:marTop w:val="0"/>
              <w:marBottom w:val="0"/>
              <w:divBdr>
                <w:top w:val="none" w:sz="0" w:space="0" w:color="auto"/>
                <w:left w:val="none" w:sz="0" w:space="0" w:color="auto"/>
                <w:bottom w:val="none" w:sz="0" w:space="0" w:color="auto"/>
                <w:right w:val="none" w:sz="0" w:space="0" w:color="auto"/>
              </w:divBdr>
            </w:div>
          </w:divsChild>
        </w:div>
        <w:div w:id="406614888">
          <w:marLeft w:val="0"/>
          <w:marRight w:val="0"/>
          <w:marTop w:val="0"/>
          <w:marBottom w:val="0"/>
          <w:divBdr>
            <w:top w:val="none" w:sz="0" w:space="0" w:color="auto"/>
            <w:left w:val="none" w:sz="0" w:space="0" w:color="auto"/>
            <w:bottom w:val="none" w:sz="0" w:space="0" w:color="auto"/>
            <w:right w:val="none" w:sz="0" w:space="0" w:color="auto"/>
          </w:divBdr>
          <w:divsChild>
            <w:div w:id="1538545177">
              <w:marLeft w:val="0"/>
              <w:marRight w:val="0"/>
              <w:marTop w:val="0"/>
              <w:marBottom w:val="0"/>
              <w:divBdr>
                <w:top w:val="none" w:sz="0" w:space="0" w:color="auto"/>
                <w:left w:val="none" w:sz="0" w:space="0" w:color="auto"/>
                <w:bottom w:val="none" w:sz="0" w:space="0" w:color="auto"/>
                <w:right w:val="none" w:sz="0" w:space="0" w:color="auto"/>
              </w:divBdr>
            </w:div>
          </w:divsChild>
        </w:div>
        <w:div w:id="483204326">
          <w:marLeft w:val="0"/>
          <w:marRight w:val="0"/>
          <w:marTop w:val="0"/>
          <w:marBottom w:val="0"/>
          <w:divBdr>
            <w:top w:val="none" w:sz="0" w:space="0" w:color="auto"/>
            <w:left w:val="none" w:sz="0" w:space="0" w:color="auto"/>
            <w:bottom w:val="none" w:sz="0" w:space="0" w:color="auto"/>
            <w:right w:val="none" w:sz="0" w:space="0" w:color="auto"/>
          </w:divBdr>
          <w:divsChild>
            <w:div w:id="2115049571">
              <w:marLeft w:val="0"/>
              <w:marRight w:val="0"/>
              <w:marTop w:val="0"/>
              <w:marBottom w:val="0"/>
              <w:divBdr>
                <w:top w:val="none" w:sz="0" w:space="0" w:color="auto"/>
                <w:left w:val="none" w:sz="0" w:space="0" w:color="auto"/>
                <w:bottom w:val="none" w:sz="0" w:space="0" w:color="auto"/>
                <w:right w:val="none" w:sz="0" w:space="0" w:color="auto"/>
              </w:divBdr>
            </w:div>
          </w:divsChild>
        </w:div>
        <w:div w:id="595098314">
          <w:marLeft w:val="0"/>
          <w:marRight w:val="0"/>
          <w:marTop w:val="0"/>
          <w:marBottom w:val="0"/>
          <w:divBdr>
            <w:top w:val="none" w:sz="0" w:space="0" w:color="auto"/>
            <w:left w:val="none" w:sz="0" w:space="0" w:color="auto"/>
            <w:bottom w:val="none" w:sz="0" w:space="0" w:color="auto"/>
            <w:right w:val="none" w:sz="0" w:space="0" w:color="auto"/>
          </w:divBdr>
          <w:divsChild>
            <w:div w:id="490408651">
              <w:marLeft w:val="0"/>
              <w:marRight w:val="0"/>
              <w:marTop w:val="0"/>
              <w:marBottom w:val="0"/>
              <w:divBdr>
                <w:top w:val="none" w:sz="0" w:space="0" w:color="auto"/>
                <w:left w:val="none" w:sz="0" w:space="0" w:color="auto"/>
                <w:bottom w:val="none" w:sz="0" w:space="0" w:color="auto"/>
                <w:right w:val="none" w:sz="0" w:space="0" w:color="auto"/>
              </w:divBdr>
            </w:div>
          </w:divsChild>
        </w:div>
        <w:div w:id="613631322">
          <w:marLeft w:val="0"/>
          <w:marRight w:val="0"/>
          <w:marTop w:val="0"/>
          <w:marBottom w:val="0"/>
          <w:divBdr>
            <w:top w:val="none" w:sz="0" w:space="0" w:color="auto"/>
            <w:left w:val="none" w:sz="0" w:space="0" w:color="auto"/>
            <w:bottom w:val="none" w:sz="0" w:space="0" w:color="auto"/>
            <w:right w:val="none" w:sz="0" w:space="0" w:color="auto"/>
          </w:divBdr>
          <w:divsChild>
            <w:div w:id="382339130">
              <w:marLeft w:val="0"/>
              <w:marRight w:val="0"/>
              <w:marTop w:val="0"/>
              <w:marBottom w:val="0"/>
              <w:divBdr>
                <w:top w:val="none" w:sz="0" w:space="0" w:color="auto"/>
                <w:left w:val="none" w:sz="0" w:space="0" w:color="auto"/>
                <w:bottom w:val="none" w:sz="0" w:space="0" w:color="auto"/>
                <w:right w:val="none" w:sz="0" w:space="0" w:color="auto"/>
              </w:divBdr>
            </w:div>
          </w:divsChild>
        </w:div>
        <w:div w:id="665472454">
          <w:marLeft w:val="0"/>
          <w:marRight w:val="0"/>
          <w:marTop w:val="0"/>
          <w:marBottom w:val="0"/>
          <w:divBdr>
            <w:top w:val="none" w:sz="0" w:space="0" w:color="auto"/>
            <w:left w:val="none" w:sz="0" w:space="0" w:color="auto"/>
            <w:bottom w:val="none" w:sz="0" w:space="0" w:color="auto"/>
            <w:right w:val="none" w:sz="0" w:space="0" w:color="auto"/>
          </w:divBdr>
          <w:divsChild>
            <w:div w:id="1259748504">
              <w:marLeft w:val="0"/>
              <w:marRight w:val="0"/>
              <w:marTop w:val="0"/>
              <w:marBottom w:val="0"/>
              <w:divBdr>
                <w:top w:val="none" w:sz="0" w:space="0" w:color="auto"/>
                <w:left w:val="none" w:sz="0" w:space="0" w:color="auto"/>
                <w:bottom w:val="none" w:sz="0" w:space="0" w:color="auto"/>
                <w:right w:val="none" w:sz="0" w:space="0" w:color="auto"/>
              </w:divBdr>
            </w:div>
          </w:divsChild>
        </w:div>
        <w:div w:id="673994685">
          <w:marLeft w:val="0"/>
          <w:marRight w:val="0"/>
          <w:marTop w:val="0"/>
          <w:marBottom w:val="0"/>
          <w:divBdr>
            <w:top w:val="none" w:sz="0" w:space="0" w:color="auto"/>
            <w:left w:val="none" w:sz="0" w:space="0" w:color="auto"/>
            <w:bottom w:val="none" w:sz="0" w:space="0" w:color="auto"/>
            <w:right w:val="none" w:sz="0" w:space="0" w:color="auto"/>
          </w:divBdr>
          <w:divsChild>
            <w:div w:id="824515747">
              <w:marLeft w:val="0"/>
              <w:marRight w:val="0"/>
              <w:marTop w:val="0"/>
              <w:marBottom w:val="0"/>
              <w:divBdr>
                <w:top w:val="none" w:sz="0" w:space="0" w:color="auto"/>
                <w:left w:val="none" w:sz="0" w:space="0" w:color="auto"/>
                <w:bottom w:val="none" w:sz="0" w:space="0" w:color="auto"/>
                <w:right w:val="none" w:sz="0" w:space="0" w:color="auto"/>
              </w:divBdr>
            </w:div>
          </w:divsChild>
        </w:div>
        <w:div w:id="719549482">
          <w:marLeft w:val="0"/>
          <w:marRight w:val="0"/>
          <w:marTop w:val="0"/>
          <w:marBottom w:val="0"/>
          <w:divBdr>
            <w:top w:val="none" w:sz="0" w:space="0" w:color="auto"/>
            <w:left w:val="none" w:sz="0" w:space="0" w:color="auto"/>
            <w:bottom w:val="none" w:sz="0" w:space="0" w:color="auto"/>
            <w:right w:val="none" w:sz="0" w:space="0" w:color="auto"/>
          </w:divBdr>
          <w:divsChild>
            <w:div w:id="837035302">
              <w:marLeft w:val="0"/>
              <w:marRight w:val="0"/>
              <w:marTop w:val="0"/>
              <w:marBottom w:val="0"/>
              <w:divBdr>
                <w:top w:val="none" w:sz="0" w:space="0" w:color="auto"/>
                <w:left w:val="none" w:sz="0" w:space="0" w:color="auto"/>
                <w:bottom w:val="none" w:sz="0" w:space="0" w:color="auto"/>
                <w:right w:val="none" w:sz="0" w:space="0" w:color="auto"/>
              </w:divBdr>
            </w:div>
          </w:divsChild>
        </w:div>
        <w:div w:id="737748705">
          <w:marLeft w:val="0"/>
          <w:marRight w:val="0"/>
          <w:marTop w:val="0"/>
          <w:marBottom w:val="0"/>
          <w:divBdr>
            <w:top w:val="none" w:sz="0" w:space="0" w:color="auto"/>
            <w:left w:val="none" w:sz="0" w:space="0" w:color="auto"/>
            <w:bottom w:val="none" w:sz="0" w:space="0" w:color="auto"/>
            <w:right w:val="none" w:sz="0" w:space="0" w:color="auto"/>
          </w:divBdr>
          <w:divsChild>
            <w:div w:id="358429280">
              <w:marLeft w:val="0"/>
              <w:marRight w:val="0"/>
              <w:marTop w:val="0"/>
              <w:marBottom w:val="0"/>
              <w:divBdr>
                <w:top w:val="none" w:sz="0" w:space="0" w:color="auto"/>
                <w:left w:val="none" w:sz="0" w:space="0" w:color="auto"/>
                <w:bottom w:val="none" w:sz="0" w:space="0" w:color="auto"/>
                <w:right w:val="none" w:sz="0" w:space="0" w:color="auto"/>
              </w:divBdr>
            </w:div>
          </w:divsChild>
        </w:div>
        <w:div w:id="742988817">
          <w:marLeft w:val="0"/>
          <w:marRight w:val="0"/>
          <w:marTop w:val="0"/>
          <w:marBottom w:val="0"/>
          <w:divBdr>
            <w:top w:val="none" w:sz="0" w:space="0" w:color="auto"/>
            <w:left w:val="none" w:sz="0" w:space="0" w:color="auto"/>
            <w:bottom w:val="none" w:sz="0" w:space="0" w:color="auto"/>
            <w:right w:val="none" w:sz="0" w:space="0" w:color="auto"/>
          </w:divBdr>
          <w:divsChild>
            <w:div w:id="877010383">
              <w:marLeft w:val="0"/>
              <w:marRight w:val="0"/>
              <w:marTop w:val="0"/>
              <w:marBottom w:val="0"/>
              <w:divBdr>
                <w:top w:val="none" w:sz="0" w:space="0" w:color="auto"/>
                <w:left w:val="none" w:sz="0" w:space="0" w:color="auto"/>
                <w:bottom w:val="none" w:sz="0" w:space="0" w:color="auto"/>
                <w:right w:val="none" w:sz="0" w:space="0" w:color="auto"/>
              </w:divBdr>
            </w:div>
          </w:divsChild>
        </w:div>
        <w:div w:id="750932647">
          <w:marLeft w:val="0"/>
          <w:marRight w:val="0"/>
          <w:marTop w:val="0"/>
          <w:marBottom w:val="0"/>
          <w:divBdr>
            <w:top w:val="none" w:sz="0" w:space="0" w:color="auto"/>
            <w:left w:val="none" w:sz="0" w:space="0" w:color="auto"/>
            <w:bottom w:val="none" w:sz="0" w:space="0" w:color="auto"/>
            <w:right w:val="none" w:sz="0" w:space="0" w:color="auto"/>
          </w:divBdr>
          <w:divsChild>
            <w:div w:id="1372875174">
              <w:marLeft w:val="0"/>
              <w:marRight w:val="0"/>
              <w:marTop w:val="0"/>
              <w:marBottom w:val="0"/>
              <w:divBdr>
                <w:top w:val="none" w:sz="0" w:space="0" w:color="auto"/>
                <w:left w:val="none" w:sz="0" w:space="0" w:color="auto"/>
                <w:bottom w:val="none" w:sz="0" w:space="0" w:color="auto"/>
                <w:right w:val="none" w:sz="0" w:space="0" w:color="auto"/>
              </w:divBdr>
            </w:div>
          </w:divsChild>
        </w:div>
        <w:div w:id="796068441">
          <w:marLeft w:val="0"/>
          <w:marRight w:val="0"/>
          <w:marTop w:val="0"/>
          <w:marBottom w:val="0"/>
          <w:divBdr>
            <w:top w:val="none" w:sz="0" w:space="0" w:color="auto"/>
            <w:left w:val="none" w:sz="0" w:space="0" w:color="auto"/>
            <w:bottom w:val="none" w:sz="0" w:space="0" w:color="auto"/>
            <w:right w:val="none" w:sz="0" w:space="0" w:color="auto"/>
          </w:divBdr>
          <w:divsChild>
            <w:div w:id="582758418">
              <w:marLeft w:val="0"/>
              <w:marRight w:val="0"/>
              <w:marTop w:val="0"/>
              <w:marBottom w:val="0"/>
              <w:divBdr>
                <w:top w:val="none" w:sz="0" w:space="0" w:color="auto"/>
                <w:left w:val="none" w:sz="0" w:space="0" w:color="auto"/>
                <w:bottom w:val="none" w:sz="0" w:space="0" w:color="auto"/>
                <w:right w:val="none" w:sz="0" w:space="0" w:color="auto"/>
              </w:divBdr>
            </w:div>
          </w:divsChild>
        </w:div>
        <w:div w:id="813177068">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824273105">
          <w:marLeft w:val="0"/>
          <w:marRight w:val="0"/>
          <w:marTop w:val="0"/>
          <w:marBottom w:val="0"/>
          <w:divBdr>
            <w:top w:val="none" w:sz="0" w:space="0" w:color="auto"/>
            <w:left w:val="none" w:sz="0" w:space="0" w:color="auto"/>
            <w:bottom w:val="none" w:sz="0" w:space="0" w:color="auto"/>
            <w:right w:val="none" w:sz="0" w:space="0" w:color="auto"/>
          </w:divBdr>
          <w:divsChild>
            <w:div w:id="128015301">
              <w:marLeft w:val="0"/>
              <w:marRight w:val="0"/>
              <w:marTop w:val="0"/>
              <w:marBottom w:val="0"/>
              <w:divBdr>
                <w:top w:val="none" w:sz="0" w:space="0" w:color="auto"/>
                <w:left w:val="none" w:sz="0" w:space="0" w:color="auto"/>
                <w:bottom w:val="none" w:sz="0" w:space="0" w:color="auto"/>
                <w:right w:val="none" w:sz="0" w:space="0" w:color="auto"/>
              </w:divBdr>
            </w:div>
          </w:divsChild>
        </w:div>
        <w:div w:id="826290998">
          <w:marLeft w:val="0"/>
          <w:marRight w:val="0"/>
          <w:marTop w:val="0"/>
          <w:marBottom w:val="0"/>
          <w:divBdr>
            <w:top w:val="none" w:sz="0" w:space="0" w:color="auto"/>
            <w:left w:val="none" w:sz="0" w:space="0" w:color="auto"/>
            <w:bottom w:val="none" w:sz="0" w:space="0" w:color="auto"/>
            <w:right w:val="none" w:sz="0" w:space="0" w:color="auto"/>
          </w:divBdr>
          <w:divsChild>
            <w:div w:id="247740308">
              <w:marLeft w:val="0"/>
              <w:marRight w:val="0"/>
              <w:marTop w:val="0"/>
              <w:marBottom w:val="0"/>
              <w:divBdr>
                <w:top w:val="none" w:sz="0" w:space="0" w:color="auto"/>
                <w:left w:val="none" w:sz="0" w:space="0" w:color="auto"/>
                <w:bottom w:val="none" w:sz="0" w:space="0" w:color="auto"/>
                <w:right w:val="none" w:sz="0" w:space="0" w:color="auto"/>
              </w:divBdr>
            </w:div>
          </w:divsChild>
        </w:div>
        <w:div w:id="839269087">
          <w:marLeft w:val="0"/>
          <w:marRight w:val="0"/>
          <w:marTop w:val="0"/>
          <w:marBottom w:val="0"/>
          <w:divBdr>
            <w:top w:val="none" w:sz="0" w:space="0" w:color="auto"/>
            <w:left w:val="none" w:sz="0" w:space="0" w:color="auto"/>
            <w:bottom w:val="none" w:sz="0" w:space="0" w:color="auto"/>
            <w:right w:val="none" w:sz="0" w:space="0" w:color="auto"/>
          </w:divBdr>
          <w:divsChild>
            <w:div w:id="292058685">
              <w:marLeft w:val="0"/>
              <w:marRight w:val="0"/>
              <w:marTop w:val="0"/>
              <w:marBottom w:val="0"/>
              <w:divBdr>
                <w:top w:val="none" w:sz="0" w:space="0" w:color="auto"/>
                <w:left w:val="none" w:sz="0" w:space="0" w:color="auto"/>
                <w:bottom w:val="none" w:sz="0" w:space="0" w:color="auto"/>
                <w:right w:val="none" w:sz="0" w:space="0" w:color="auto"/>
              </w:divBdr>
            </w:div>
          </w:divsChild>
        </w:div>
        <w:div w:id="850872322">
          <w:marLeft w:val="0"/>
          <w:marRight w:val="0"/>
          <w:marTop w:val="0"/>
          <w:marBottom w:val="0"/>
          <w:divBdr>
            <w:top w:val="none" w:sz="0" w:space="0" w:color="auto"/>
            <w:left w:val="none" w:sz="0" w:space="0" w:color="auto"/>
            <w:bottom w:val="none" w:sz="0" w:space="0" w:color="auto"/>
            <w:right w:val="none" w:sz="0" w:space="0" w:color="auto"/>
          </w:divBdr>
          <w:divsChild>
            <w:div w:id="204415019">
              <w:marLeft w:val="0"/>
              <w:marRight w:val="0"/>
              <w:marTop w:val="0"/>
              <w:marBottom w:val="0"/>
              <w:divBdr>
                <w:top w:val="none" w:sz="0" w:space="0" w:color="auto"/>
                <w:left w:val="none" w:sz="0" w:space="0" w:color="auto"/>
                <w:bottom w:val="none" w:sz="0" w:space="0" w:color="auto"/>
                <w:right w:val="none" w:sz="0" w:space="0" w:color="auto"/>
              </w:divBdr>
            </w:div>
          </w:divsChild>
        </w:div>
        <w:div w:id="878202127">
          <w:marLeft w:val="0"/>
          <w:marRight w:val="0"/>
          <w:marTop w:val="0"/>
          <w:marBottom w:val="0"/>
          <w:divBdr>
            <w:top w:val="none" w:sz="0" w:space="0" w:color="auto"/>
            <w:left w:val="none" w:sz="0" w:space="0" w:color="auto"/>
            <w:bottom w:val="none" w:sz="0" w:space="0" w:color="auto"/>
            <w:right w:val="none" w:sz="0" w:space="0" w:color="auto"/>
          </w:divBdr>
          <w:divsChild>
            <w:div w:id="777141440">
              <w:marLeft w:val="0"/>
              <w:marRight w:val="0"/>
              <w:marTop w:val="0"/>
              <w:marBottom w:val="0"/>
              <w:divBdr>
                <w:top w:val="none" w:sz="0" w:space="0" w:color="auto"/>
                <w:left w:val="none" w:sz="0" w:space="0" w:color="auto"/>
                <w:bottom w:val="none" w:sz="0" w:space="0" w:color="auto"/>
                <w:right w:val="none" w:sz="0" w:space="0" w:color="auto"/>
              </w:divBdr>
            </w:div>
          </w:divsChild>
        </w:div>
        <w:div w:id="881669907">
          <w:marLeft w:val="0"/>
          <w:marRight w:val="0"/>
          <w:marTop w:val="0"/>
          <w:marBottom w:val="0"/>
          <w:divBdr>
            <w:top w:val="none" w:sz="0" w:space="0" w:color="auto"/>
            <w:left w:val="none" w:sz="0" w:space="0" w:color="auto"/>
            <w:bottom w:val="none" w:sz="0" w:space="0" w:color="auto"/>
            <w:right w:val="none" w:sz="0" w:space="0" w:color="auto"/>
          </w:divBdr>
          <w:divsChild>
            <w:div w:id="637880126">
              <w:marLeft w:val="0"/>
              <w:marRight w:val="0"/>
              <w:marTop w:val="0"/>
              <w:marBottom w:val="0"/>
              <w:divBdr>
                <w:top w:val="none" w:sz="0" w:space="0" w:color="auto"/>
                <w:left w:val="none" w:sz="0" w:space="0" w:color="auto"/>
                <w:bottom w:val="none" w:sz="0" w:space="0" w:color="auto"/>
                <w:right w:val="none" w:sz="0" w:space="0" w:color="auto"/>
              </w:divBdr>
            </w:div>
          </w:divsChild>
        </w:div>
        <w:div w:id="920529842">
          <w:marLeft w:val="0"/>
          <w:marRight w:val="0"/>
          <w:marTop w:val="0"/>
          <w:marBottom w:val="0"/>
          <w:divBdr>
            <w:top w:val="none" w:sz="0" w:space="0" w:color="auto"/>
            <w:left w:val="none" w:sz="0" w:space="0" w:color="auto"/>
            <w:bottom w:val="none" w:sz="0" w:space="0" w:color="auto"/>
            <w:right w:val="none" w:sz="0" w:space="0" w:color="auto"/>
          </w:divBdr>
          <w:divsChild>
            <w:div w:id="1938174237">
              <w:marLeft w:val="0"/>
              <w:marRight w:val="0"/>
              <w:marTop w:val="0"/>
              <w:marBottom w:val="0"/>
              <w:divBdr>
                <w:top w:val="none" w:sz="0" w:space="0" w:color="auto"/>
                <w:left w:val="none" w:sz="0" w:space="0" w:color="auto"/>
                <w:bottom w:val="none" w:sz="0" w:space="0" w:color="auto"/>
                <w:right w:val="none" w:sz="0" w:space="0" w:color="auto"/>
              </w:divBdr>
            </w:div>
          </w:divsChild>
        </w:div>
        <w:div w:id="934438373">
          <w:marLeft w:val="0"/>
          <w:marRight w:val="0"/>
          <w:marTop w:val="0"/>
          <w:marBottom w:val="0"/>
          <w:divBdr>
            <w:top w:val="none" w:sz="0" w:space="0" w:color="auto"/>
            <w:left w:val="none" w:sz="0" w:space="0" w:color="auto"/>
            <w:bottom w:val="none" w:sz="0" w:space="0" w:color="auto"/>
            <w:right w:val="none" w:sz="0" w:space="0" w:color="auto"/>
          </w:divBdr>
          <w:divsChild>
            <w:div w:id="855537220">
              <w:marLeft w:val="0"/>
              <w:marRight w:val="0"/>
              <w:marTop w:val="0"/>
              <w:marBottom w:val="0"/>
              <w:divBdr>
                <w:top w:val="none" w:sz="0" w:space="0" w:color="auto"/>
                <w:left w:val="none" w:sz="0" w:space="0" w:color="auto"/>
                <w:bottom w:val="none" w:sz="0" w:space="0" w:color="auto"/>
                <w:right w:val="none" w:sz="0" w:space="0" w:color="auto"/>
              </w:divBdr>
            </w:div>
          </w:divsChild>
        </w:div>
        <w:div w:id="948513344">
          <w:marLeft w:val="0"/>
          <w:marRight w:val="0"/>
          <w:marTop w:val="0"/>
          <w:marBottom w:val="0"/>
          <w:divBdr>
            <w:top w:val="none" w:sz="0" w:space="0" w:color="auto"/>
            <w:left w:val="none" w:sz="0" w:space="0" w:color="auto"/>
            <w:bottom w:val="none" w:sz="0" w:space="0" w:color="auto"/>
            <w:right w:val="none" w:sz="0" w:space="0" w:color="auto"/>
          </w:divBdr>
          <w:divsChild>
            <w:div w:id="62992739">
              <w:marLeft w:val="0"/>
              <w:marRight w:val="0"/>
              <w:marTop w:val="0"/>
              <w:marBottom w:val="0"/>
              <w:divBdr>
                <w:top w:val="none" w:sz="0" w:space="0" w:color="auto"/>
                <w:left w:val="none" w:sz="0" w:space="0" w:color="auto"/>
                <w:bottom w:val="none" w:sz="0" w:space="0" w:color="auto"/>
                <w:right w:val="none" w:sz="0" w:space="0" w:color="auto"/>
              </w:divBdr>
            </w:div>
          </w:divsChild>
        </w:div>
        <w:div w:id="956566374">
          <w:marLeft w:val="0"/>
          <w:marRight w:val="0"/>
          <w:marTop w:val="0"/>
          <w:marBottom w:val="0"/>
          <w:divBdr>
            <w:top w:val="none" w:sz="0" w:space="0" w:color="auto"/>
            <w:left w:val="none" w:sz="0" w:space="0" w:color="auto"/>
            <w:bottom w:val="none" w:sz="0" w:space="0" w:color="auto"/>
            <w:right w:val="none" w:sz="0" w:space="0" w:color="auto"/>
          </w:divBdr>
          <w:divsChild>
            <w:div w:id="1023942009">
              <w:marLeft w:val="0"/>
              <w:marRight w:val="0"/>
              <w:marTop w:val="0"/>
              <w:marBottom w:val="0"/>
              <w:divBdr>
                <w:top w:val="none" w:sz="0" w:space="0" w:color="auto"/>
                <w:left w:val="none" w:sz="0" w:space="0" w:color="auto"/>
                <w:bottom w:val="none" w:sz="0" w:space="0" w:color="auto"/>
                <w:right w:val="none" w:sz="0" w:space="0" w:color="auto"/>
              </w:divBdr>
            </w:div>
          </w:divsChild>
        </w:div>
        <w:div w:id="957954985">
          <w:marLeft w:val="0"/>
          <w:marRight w:val="0"/>
          <w:marTop w:val="0"/>
          <w:marBottom w:val="0"/>
          <w:divBdr>
            <w:top w:val="none" w:sz="0" w:space="0" w:color="auto"/>
            <w:left w:val="none" w:sz="0" w:space="0" w:color="auto"/>
            <w:bottom w:val="none" w:sz="0" w:space="0" w:color="auto"/>
            <w:right w:val="none" w:sz="0" w:space="0" w:color="auto"/>
          </w:divBdr>
          <w:divsChild>
            <w:div w:id="815221980">
              <w:marLeft w:val="0"/>
              <w:marRight w:val="0"/>
              <w:marTop w:val="0"/>
              <w:marBottom w:val="0"/>
              <w:divBdr>
                <w:top w:val="none" w:sz="0" w:space="0" w:color="auto"/>
                <w:left w:val="none" w:sz="0" w:space="0" w:color="auto"/>
                <w:bottom w:val="none" w:sz="0" w:space="0" w:color="auto"/>
                <w:right w:val="none" w:sz="0" w:space="0" w:color="auto"/>
              </w:divBdr>
            </w:div>
          </w:divsChild>
        </w:div>
        <w:div w:id="967005171">
          <w:marLeft w:val="0"/>
          <w:marRight w:val="0"/>
          <w:marTop w:val="0"/>
          <w:marBottom w:val="0"/>
          <w:divBdr>
            <w:top w:val="none" w:sz="0" w:space="0" w:color="auto"/>
            <w:left w:val="none" w:sz="0" w:space="0" w:color="auto"/>
            <w:bottom w:val="none" w:sz="0" w:space="0" w:color="auto"/>
            <w:right w:val="none" w:sz="0" w:space="0" w:color="auto"/>
          </w:divBdr>
          <w:divsChild>
            <w:div w:id="979388239">
              <w:marLeft w:val="0"/>
              <w:marRight w:val="0"/>
              <w:marTop w:val="0"/>
              <w:marBottom w:val="0"/>
              <w:divBdr>
                <w:top w:val="none" w:sz="0" w:space="0" w:color="auto"/>
                <w:left w:val="none" w:sz="0" w:space="0" w:color="auto"/>
                <w:bottom w:val="none" w:sz="0" w:space="0" w:color="auto"/>
                <w:right w:val="none" w:sz="0" w:space="0" w:color="auto"/>
              </w:divBdr>
            </w:div>
          </w:divsChild>
        </w:div>
        <w:div w:id="986058409">
          <w:marLeft w:val="0"/>
          <w:marRight w:val="0"/>
          <w:marTop w:val="0"/>
          <w:marBottom w:val="0"/>
          <w:divBdr>
            <w:top w:val="none" w:sz="0" w:space="0" w:color="auto"/>
            <w:left w:val="none" w:sz="0" w:space="0" w:color="auto"/>
            <w:bottom w:val="none" w:sz="0" w:space="0" w:color="auto"/>
            <w:right w:val="none" w:sz="0" w:space="0" w:color="auto"/>
          </w:divBdr>
          <w:divsChild>
            <w:div w:id="1930041000">
              <w:marLeft w:val="0"/>
              <w:marRight w:val="0"/>
              <w:marTop w:val="0"/>
              <w:marBottom w:val="0"/>
              <w:divBdr>
                <w:top w:val="none" w:sz="0" w:space="0" w:color="auto"/>
                <w:left w:val="none" w:sz="0" w:space="0" w:color="auto"/>
                <w:bottom w:val="none" w:sz="0" w:space="0" w:color="auto"/>
                <w:right w:val="none" w:sz="0" w:space="0" w:color="auto"/>
              </w:divBdr>
            </w:div>
          </w:divsChild>
        </w:div>
        <w:div w:id="993526137">
          <w:marLeft w:val="0"/>
          <w:marRight w:val="0"/>
          <w:marTop w:val="0"/>
          <w:marBottom w:val="0"/>
          <w:divBdr>
            <w:top w:val="none" w:sz="0" w:space="0" w:color="auto"/>
            <w:left w:val="none" w:sz="0" w:space="0" w:color="auto"/>
            <w:bottom w:val="none" w:sz="0" w:space="0" w:color="auto"/>
            <w:right w:val="none" w:sz="0" w:space="0" w:color="auto"/>
          </w:divBdr>
          <w:divsChild>
            <w:div w:id="823200540">
              <w:marLeft w:val="0"/>
              <w:marRight w:val="0"/>
              <w:marTop w:val="0"/>
              <w:marBottom w:val="0"/>
              <w:divBdr>
                <w:top w:val="none" w:sz="0" w:space="0" w:color="auto"/>
                <w:left w:val="none" w:sz="0" w:space="0" w:color="auto"/>
                <w:bottom w:val="none" w:sz="0" w:space="0" w:color="auto"/>
                <w:right w:val="none" w:sz="0" w:space="0" w:color="auto"/>
              </w:divBdr>
            </w:div>
          </w:divsChild>
        </w:div>
        <w:div w:id="1001590487">
          <w:marLeft w:val="0"/>
          <w:marRight w:val="0"/>
          <w:marTop w:val="0"/>
          <w:marBottom w:val="0"/>
          <w:divBdr>
            <w:top w:val="none" w:sz="0" w:space="0" w:color="auto"/>
            <w:left w:val="none" w:sz="0" w:space="0" w:color="auto"/>
            <w:bottom w:val="none" w:sz="0" w:space="0" w:color="auto"/>
            <w:right w:val="none" w:sz="0" w:space="0" w:color="auto"/>
          </w:divBdr>
          <w:divsChild>
            <w:div w:id="228468967">
              <w:marLeft w:val="0"/>
              <w:marRight w:val="0"/>
              <w:marTop w:val="0"/>
              <w:marBottom w:val="0"/>
              <w:divBdr>
                <w:top w:val="none" w:sz="0" w:space="0" w:color="auto"/>
                <w:left w:val="none" w:sz="0" w:space="0" w:color="auto"/>
                <w:bottom w:val="none" w:sz="0" w:space="0" w:color="auto"/>
                <w:right w:val="none" w:sz="0" w:space="0" w:color="auto"/>
              </w:divBdr>
            </w:div>
          </w:divsChild>
        </w:div>
        <w:div w:id="1013460538">
          <w:marLeft w:val="0"/>
          <w:marRight w:val="0"/>
          <w:marTop w:val="0"/>
          <w:marBottom w:val="0"/>
          <w:divBdr>
            <w:top w:val="none" w:sz="0" w:space="0" w:color="auto"/>
            <w:left w:val="none" w:sz="0" w:space="0" w:color="auto"/>
            <w:bottom w:val="none" w:sz="0" w:space="0" w:color="auto"/>
            <w:right w:val="none" w:sz="0" w:space="0" w:color="auto"/>
          </w:divBdr>
          <w:divsChild>
            <w:div w:id="1356689344">
              <w:marLeft w:val="0"/>
              <w:marRight w:val="0"/>
              <w:marTop w:val="0"/>
              <w:marBottom w:val="0"/>
              <w:divBdr>
                <w:top w:val="none" w:sz="0" w:space="0" w:color="auto"/>
                <w:left w:val="none" w:sz="0" w:space="0" w:color="auto"/>
                <w:bottom w:val="none" w:sz="0" w:space="0" w:color="auto"/>
                <w:right w:val="none" w:sz="0" w:space="0" w:color="auto"/>
              </w:divBdr>
            </w:div>
          </w:divsChild>
        </w:div>
        <w:div w:id="1014961725">
          <w:marLeft w:val="0"/>
          <w:marRight w:val="0"/>
          <w:marTop w:val="0"/>
          <w:marBottom w:val="0"/>
          <w:divBdr>
            <w:top w:val="none" w:sz="0" w:space="0" w:color="auto"/>
            <w:left w:val="none" w:sz="0" w:space="0" w:color="auto"/>
            <w:bottom w:val="none" w:sz="0" w:space="0" w:color="auto"/>
            <w:right w:val="none" w:sz="0" w:space="0" w:color="auto"/>
          </w:divBdr>
          <w:divsChild>
            <w:div w:id="1570655953">
              <w:marLeft w:val="0"/>
              <w:marRight w:val="0"/>
              <w:marTop w:val="0"/>
              <w:marBottom w:val="0"/>
              <w:divBdr>
                <w:top w:val="none" w:sz="0" w:space="0" w:color="auto"/>
                <w:left w:val="none" w:sz="0" w:space="0" w:color="auto"/>
                <w:bottom w:val="none" w:sz="0" w:space="0" w:color="auto"/>
                <w:right w:val="none" w:sz="0" w:space="0" w:color="auto"/>
              </w:divBdr>
            </w:div>
          </w:divsChild>
        </w:div>
        <w:div w:id="1028869500">
          <w:marLeft w:val="0"/>
          <w:marRight w:val="0"/>
          <w:marTop w:val="0"/>
          <w:marBottom w:val="0"/>
          <w:divBdr>
            <w:top w:val="none" w:sz="0" w:space="0" w:color="auto"/>
            <w:left w:val="none" w:sz="0" w:space="0" w:color="auto"/>
            <w:bottom w:val="none" w:sz="0" w:space="0" w:color="auto"/>
            <w:right w:val="none" w:sz="0" w:space="0" w:color="auto"/>
          </w:divBdr>
          <w:divsChild>
            <w:div w:id="1643459846">
              <w:marLeft w:val="0"/>
              <w:marRight w:val="0"/>
              <w:marTop w:val="0"/>
              <w:marBottom w:val="0"/>
              <w:divBdr>
                <w:top w:val="none" w:sz="0" w:space="0" w:color="auto"/>
                <w:left w:val="none" w:sz="0" w:space="0" w:color="auto"/>
                <w:bottom w:val="none" w:sz="0" w:space="0" w:color="auto"/>
                <w:right w:val="none" w:sz="0" w:space="0" w:color="auto"/>
              </w:divBdr>
            </w:div>
          </w:divsChild>
        </w:div>
        <w:div w:id="1074669828">
          <w:marLeft w:val="0"/>
          <w:marRight w:val="0"/>
          <w:marTop w:val="0"/>
          <w:marBottom w:val="0"/>
          <w:divBdr>
            <w:top w:val="none" w:sz="0" w:space="0" w:color="auto"/>
            <w:left w:val="none" w:sz="0" w:space="0" w:color="auto"/>
            <w:bottom w:val="none" w:sz="0" w:space="0" w:color="auto"/>
            <w:right w:val="none" w:sz="0" w:space="0" w:color="auto"/>
          </w:divBdr>
          <w:divsChild>
            <w:div w:id="658577288">
              <w:marLeft w:val="0"/>
              <w:marRight w:val="0"/>
              <w:marTop w:val="0"/>
              <w:marBottom w:val="0"/>
              <w:divBdr>
                <w:top w:val="none" w:sz="0" w:space="0" w:color="auto"/>
                <w:left w:val="none" w:sz="0" w:space="0" w:color="auto"/>
                <w:bottom w:val="none" w:sz="0" w:space="0" w:color="auto"/>
                <w:right w:val="none" w:sz="0" w:space="0" w:color="auto"/>
              </w:divBdr>
            </w:div>
          </w:divsChild>
        </w:div>
        <w:div w:id="1106772441">
          <w:marLeft w:val="0"/>
          <w:marRight w:val="0"/>
          <w:marTop w:val="0"/>
          <w:marBottom w:val="0"/>
          <w:divBdr>
            <w:top w:val="none" w:sz="0" w:space="0" w:color="auto"/>
            <w:left w:val="none" w:sz="0" w:space="0" w:color="auto"/>
            <w:bottom w:val="none" w:sz="0" w:space="0" w:color="auto"/>
            <w:right w:val="none" w:sz="0" w:space="0" w:color="auto"/>
          </w:divBdr>
          <w:divsChild>
            <w:div w:id="1087455351">
              <w:marLeft w:val="0"/>
              <w:marRight w:val="0"/>
              <w:marTop w:val="0"/>
              <w:marBottom w:val="0"/>
              <w:divBdr>
                <w:top w:val="none" w:sz="0" w:space="0" w:color="auto"/>
                <w:left w:val="none" w:sz="0" w:space="0" w:color="auto"/>
                <w:bottom w:val="none" w:sz="0" w:space="0" w:color="auto"/>
                <w:right w:val="none" w:sz="0" w:space="0" w:color="auto"/>
              </w:divBdr>
            </w:div>
          </w:divsChild>
        </w:div>
        <w:div w:id="1123573551">
          <w:marLeft w:val="0"/>
          <w:marRight w:val="0"/>
          <w:marTop w:val="0"/>
          <w:marBottom w:val="0"/>
          <w:divBdr>
            <w:top w:val="none" w:sz="0" w:space="0" w:color="auto"/>
            <w:left w:val="none" w:sz="0" w:space="0" w:color="auto"/>
            <w:bottom w:val="none" w:sz="0" w:space="0" w:color="auto"/>
            <w:right w:val="none" w:sz="0" w:space="0" w:color="auto"/>
          </w:divBdr>
          <w:divsChild>
            <w:div w:id="202863142">
              <w:marLeft w:val="0"/>
              <w:marRight w:val="0"/>
              <w:marTop w:val="0"/>
              <w:marBottom w:val="0"/>
              <w:divBdr>
                <w:top w:val="none" w:sz="0" w:space="0" w:color="auto"/>
                <w:left w:val="none" w:sz="0" w:space="0" w:color="auto"/>
                <w:bottom w:val="none" w:sz="0" w:space="0" w:color="auto"/>
                <w:right w:val="none" w:sz="0" w:space="0" w:color="auto"/>
              </w:divBdr>
            </w:div>
          </w:divsChild>
        </w:div>
        <w:div w:id="1141919087">
          <w:marLeft w:val="0"/>
          <w:marRight w:val="0"/>
          <w:marTop w:val="0"/>
          <w:marBottom w:val="0"/>
          <w:divBdr>
            <w:top w:val="none" w:sz="0" w:space="0" w:color="auto"/>
            <w:left w:val="none" w:sz="0" w:space="0" w:color="auto"/>
            <w:bottom w:val="none" w:sz="0" w:space="0" w:color="auto"/>
            <w:right w:val="none" w:sz="0" w:space="0" w:color="auto"/>
          </w:divBdr>
          <w:divsChild>
            <w:div w:id="1036544296">
              <w:marLeft w:val="0"/>
              <w:marRight w:val="0"/>
              <w:marTop w:val="0"/>
              <w:marBottom w:val="0"/>
              <w:divBdr>
                <w:top w:val="none" w:sz="0" w:space="0" w:color="auto"/>
                <w:left w:val="none" w:sz="0" w:space="0" w:color="auto"/>
                <w:bottom w:val="none" w:sz="0" w:space="0" w:color="auto"/>
                <w:right w:val="none" w:sz="0" w:space="0" w:color="auto"/>
              </w:divBdr>
            </w:div>
          </w:divsChild>
        </w:div>
        <w:div w:id="1158765719">
          <w:marLeft w:val="0"/>
          <w:marRight w:val="0"/>
          <w:marTop w:val="0"/>
          <w:marBottom w:val="0"/>
          <w:divBdr>
            <w:top w:val="none" w:sz="0" w:space="0" w:color="auto"/>
            <w:left w:val="none" w:sz="0" w:space="0" w:color="auto"/>
            <w:bottom w:val="none" w:sz="0" w:space="0" w:color="auto"/>
            <w:right w:val="none" w:sz="0" w:space="0" w:color="auto"/>
          </w:divBdr>
          <w:divsChild>
            <w:div w:id="45109102">
              <w:marLeft w:val="0"/>
              <w:marRight w:val="0"/>
              <w:marTop w:val="0"/>
              <w:marBottom w:val="0"/>
              <w:divBdr>
                <w:top w:val="none" w:sz="0" w:space="0" w:color="auto"/>
                <w:left w:val="none" w:sz="0" w:space="0" w:color="auto"/>
                <w:bottom w:val="none" w:sz="0" w:space="0" w:color="auto"/>
                <w:right w:val="none" w:sz="0" w:space="0" w:color="auto"/>
              </w:divBdr>
            </w:div>
          </w:divsChild>
        </w:div>
        <w:div w:id="1194612102">
          <w:marLeft w:val="0"/>
          <w:marRight w:val="0"/>
          <w:marTop w:val="0"/>
          <w:marBottom w:val="0"/>
          <w:divBdr>
            <w:top w:val="none" w:sz="0" w:space="0" w:color="auto"/>
            <w:left w:val="none" w:sz="0" w:space="0" w:color="auto"/>
            <w:bottom w:val="none" w:sz="0" w:space="0" w:color="auto"/>
            <w:right w:val="none" w:sz="0" w:space="0" w:color="auto"/>
          </w:divBdr>
          <w:divsChild>
            <w:div w:id="1354842205">
              <w:marLeft w:val="0"/>
              <w:marRight w:val="0"/>
              <w:marTop w:val="0"/>
              <w:marBottom w:val="0"/>
              <w:divBdr>
                <w:top w:val="none" w:sz="0" w:space="0" w:color="auto"/>
                <w:left w:val="none" w:sz="0" w:space="0" w:color="auto"/>
                <w:bottom w:val="none" w:sz="0" w:space="0" w:color="auto"/>
                <w:right w:val="none" w:sz="0" w:space="0" w:color="auto"/>
              </w:divBdr>
            </w:div>
          </w:divsChild>
        </w:div>
        <w:div w:id="1202134148">
          <w:marLeft w:val="0"/>
          <w:marRight w:val="0"/>
          <w:marTop w:val="0"/>
          <w:marBottom w:val="0"/>
          <w:divBdr>
            <w:top w:val="none" w:sz="0" w:space="0" w:color="auto"/>
            <w:left w:val="none" w:sz="0" w:space="0" w:color="auto"/>
            <w:bottom w:val="none" w:sz="0" w:space="0" w:color="auto"/>
            <w:right w:val="none" w:sz="0" w:space="0" w:color="auto"/>
          </w:divBdr>
          <w:divsChild>
            <w:div w:id="1363555934">
              <w:marLeft w:val="0"/>
              <w:marRight w:val="0"/>
              <w:marTop w:val="0"/>
              <w:marBottom w:val="0"/>
              <w:divBdr>
                <w:top w:val="none" w:sz="0" w:space="0" w:color="auto"/>
                <w:left w:val="none" w:sz="0" w:space="0" w:color="auto"/>
                <w:bottom w:val="none" w:sz="0" w:space="0" w:color="auto"/>
                <w:right w:val="none" w:sz="0" w:space="0" w:color="auto"/>
              </w:divBdr>
            </w:div>
          </w:divsChild>
        </w:div>
        <w:div w:id="1229917924">
          <w:marLeft w:val="0"/>
          <w:marRight w:val="0"/>
          <w:marTop w:val="0"/>
          <w:marBottom w:val="0"/>
          <w:divBdr>
            <w:top w:val="none" w:sz="0" w:space="0" w:color="auto"/>
            <w:left w:val="none" w:sz="0" w:space="0" w:color="auto"/>
            <w:bottom w:val="none" w:sz="0" w:space="0" w:color="auto"/>
            <w:right w:val="none" w:sz="0" w:space="0" w:color="auto"/>
          </w:divBdr>
          <w:divsChild>
            <w:div w:id="142092062">
              <w:marLeft w:val="0"/>
              <w:marRight w:val="0"/>
              <w:marTop w:val="0"/>
              <w:marBottom w:val="0"/>
              <w:divBdr>
                <w:top w:val="none" w:sz="0" w:space="0" w:color="auto"/>
                <w:left w:val="none" w:sz="0" w:space="0" w:color="auto"/>
                <w:bottom w:val="none" w:sz="0" w:space="0" w:color="auto"/>
                <w:right w:val="none" w:sz="0" w:space="0" w:color="auto"/>
              </w:divBdr>
            </w:div>
          </w:divsChild>
        </w:div>
        <w:div w:id="1244410651">
          <w:marLeft w:val="0"/>
          <w:marRight w:val="0"/>
          <w:marTop w:val="0"/>
          <w:marBottom w:val="0"/>
          <w:divBdr>
            <w:top w:val="none" w:sz="0" w:space="0" w:color="auto"/>
            <w:left w:val="none" w:sz="0" w:space="0" w:color="auto"/>
            <w:bottom w:val="none" w:sz="0" w:space="0" w:color="auto"/>
            <w:right w:val="none" w:sz="0" w:space="0" w:color="auto"/>
          </w:divBdr>
          <w:divsChild>
            <w:div w:id="540900840">
              <w:marLeft w:val="0"/>
              <w:marRight w:val="0"/>
              <w:marTop w:val="0"/>
              <w:marBottom w:val="0"/>
              <w:divBdr>
                <w:top w:val="none" w:sz="0" w:space="0" w:color="auto"/>
                <w:left w:val="none" w:sz="0" w:space="0" w:color="auto"/>
                <w:bottom w:val="none" w:sz="0" w:space="0" w:color="auto"/>
                <w:right w:val="none" w:sz="0" w:space="0" w:color="auto"/>
              </w:divBdr>
            </w:div>
          </w:divsChild>
        </w:div>
        <w:div w:id="1252616822">
          <w:marLeft w:val="0"/>
          <w:marRight w:val="0"/>
          <w:marTop w:val="0"/>
          <w:marBottom w:val="0"/>
          <w:divBdr>
            <w:top w:val="none" w:sz="0" w:space="0" w:color="auto"/>
            <w:left w:val="none" w:sz="0" w:space="0" w:color="auto"/>
            <w:bottom w:val="none" w:sz="0" w:space="0" w:color="auto"/>
            <w:right w:val="none" w:sz="0" w:space="0" w:color="auto"/>
          </w:divBdr>
          <w:divsChild>
            <w:div w:id="622230498">
              <w:marLeft w:val="0"/>
              <w:marRight w:val="0"/>
              <w:marTop w:val="0"/>
              <w:marBottom w:val="0"/>
              <w:divBdr>
                <w:top w:val="none" w:sz="0" w:space="0" w:color="auto"/>
                <w:left w:val="none" w:sz="0" w:space="0" w:color="auto"/>
                <w:bottom w:val="none" w:sz="0" w:space="0" w:color="auto"/>
                <w:right w:val="none" w:sz="0" w:space="0" w:color="auto"/>
              </w:divBdr>
            </w:div>
          </w:divsChild>
        </w:div>
        <w:div w:id="1254363668">
          <w:marLeft w:val="0"/>
          <w:marRight w:val="0"/>
          <w:marTop w:val="0"/>
          <w:marBottom w:val="0"/>
          <w:divBdr>
            <w:top w:val="none" w:sz="0" w:space="0" w:color="auto"/>
            <w:left w:val="none" w:sz="0" w:space="0" w:color="auto"/>
            <w:bottom w:val="none" w:sz="0" w:space="0" w:color="auto"/>
            <w:right w:val="none" w:sz="0" w:space="0" w:color="auto"/>
          </w:divBdr>
          <w:divsChild>
            <w:div w:id="279149518">
              <w:marLeft w:val="0"/>
              <w:marRight w:val="0"/>
              <w:marTop w:val="0"/>
              <w:marBottom w:val="0"/>
              <w:divBdr>
                <w:top w:val="none" w:sz="0" w:space="0" w:color="auto"/>
                <w:left w:val="none" w:sz="0" w:space="0" w:color="auto"/>
                <w:bottom w:val="none" w:sz="0" w:space="0" w:color="auto"/>
                <w:right w:val="none" w:sz="0" w:space="0" w:color="auto"/>
              </w:divBdr>
            </w:div>
          </w:divsChild>
        </w:div>
        <w:div w:id="1258559921">
          <w:marLeft w:val="0"/>
          <w:marRight w:val="0"/>
          <w:marTop w:val="0"/>
          <w:marBottom w:val="0"/>
          <w:divBdr>
            <w:top w:val="none" w:sz="0" w:space="0" w:color="auto"/>
            <w:left w:val="none" w:sz="0" w:space="0" w:color="auto"/>
            <w:bottom w:val="none" w:sz="0" w:space="0" w:color="auto"/>
            <w:right w:val="none" w:sz="0" w:space="0" w:color="auto"/>
          </w:divBdr>
          <w:divsChild>
            <w:div w:id="521288994">
              <w:marLeft w:val="0"/>
              <w:marRight w:val="0"/>
              <w:marTop w:val="0"/>
              <w:marBottom w:val="0"/>
              <w:divBdr>
                <w:top w:val="none" w:sz="0" w:space="0" w:color="auto"/>
                <w:left w:val="none" w:sz="0" w:space="0" w:color="auto"/>
                <w:bottom w:val="none" w:sz="0" w:space="0" w:color="auto"/>
                <w:right w:val="none" w:sz="0" w:space="0" w:color="auto"/>
              </w:divBdr>
            </w:div>
          </w:divsChild>
        </w:div>
        <w:div w:id="1285767591">
          <w:marLeft w:val="0"/>
          <w:marRight w:val="0"/>
          <w:marTop w:val="0"/>
          <w:marBottom w:val="0"/>
          <w:divBdr>
            <w:top w:val="none" w:sz="0" w:space="0" w:color="auto"/>
            <w:left w:val="none" w:sz="0" w:space="0" w:color="auto"/>
            <w:bottom w:val="none" w:sz="0" w:space="0" w:color="auto"/>
            <w:right w:val="none" w:sz="0" w:space="0" w:color="auto"/>
          </w:divBdr>
          <w:divsChild>
            <w:div w:id="1776436744">
              <w:marLeft w:val="0"/>
              <w:marRight w:val="0"/>
              <w:marTop w:val="0"/>
              <w:marBottom w:val="0"/>
              <w:divBdr>
                <w:top w:val="none" w:sz="0" w:space="0" w:color="auto"/>
                <w:left w:val="none" w:sz="0" w:space="0" w:color="auto"/>
                <w:bottom w:val="none" w:sz="0" w:space="0" w:color="auto"/>
                <w:right w:val="none" w:sz="0" w:space="0" w:color="auto"/>
              </w:divBdr>
            </w:div>
          </w:divsChild>
        </w:div>
        <w:div w:id="1288470157">
          <w:marLeft w:val="0"/>
          <w:marRight w:val="0"/>
          <w:marTop w:val="0"/>
          <w:marBottom w:val="0"/>
          <w:divBdr>
            <w:top w:val="none" w:sz="0" w:space="0" w:color="auto"/>
            <w:left w:val="none" w:sz="0" w:space="0" w:color="auto"/>
            <w:bottom w:val="none" w:sz="0" w:space="0" w:color="auto"/>
            <w:right w:val="none" w:sz="0" w:space="0" w:color="auto"/>
          </w:divBdr>
          <w:divsChild>
            <w:div w:id="1733042924">
              <w:marLeft w:val="0"/>
              <w:marRight w:val="0"/>
              <w:marTop w:val="0"/>
              <w:marBottom w:val="0"/>
              <w:divBdr>
                <w:top w:val="none" w:sz="0" w:space="0" w:color="auto"/>
                <w:left w:val="none" w:sz="0" w:space="0" w:color="auto"/>
                <w:bottom w:val="none" w:sz="0" w:space="0" w:color="auto"/>
                <w:right w:val="none" w:sz="0" w:space="0" w:color="auto"/>
              </w:divBdr>
            </w:div>
          </w:divsChild>
        </w:div>
        <w:div w:id="1294949105">
          <w:marLeft w:val="0"/>
          <w:marRight w:val="0"/>
          <w:marTop w:val="0"/>
          <w:marBottom w:val="0"/>
          <w:divBdr>
            <w:top w:val="none" w:sz="0" w:space="0" w:color="auto"/>
            <w:left w:val="none" w:sz="0" w:space="0" w:color="auto"/>
            <w:bottom w:val="none" w:sz="0" w:space="0" w:color="auto"/>
            <w:right w:val="none" w:sz="0" w:space="0" w:color="auto"/>
          </w:divBdr>
          <w:divsChild>
            <w:div w:id="1277906358">
              <w:marLeft w:val="0"/>
              <w:marRight w:val="0"/>
              <w:marTop w:val="0"/>
              <w:marBottom w:val="0"/>
              <w:divBdr>
                <w:top w:val="none" w:sz="0" w:space="0" w:color="auto"/>
                <w:left w:val="none" w:sz="0" w:space="0" w:color="auto"/>
                <w:bottom w:val="none" w:sz="0" w:space="0" w:color="auto"/>
                <w:right w:val="none" w:sz="0" w:space="0" w:color="auto"/>
              </w:divBdr>
            </w:div>
          </w:divsChild>
        </w:div>
        <w:div w:id="1307706232">
          <w:marLeft w:val="0"/>
          <w:marRight w:val="0"/>
          <w:marTop w:val="0"/>
          <w:marBottom w:val="0"/>
          <w:divBdr>
            <w:top w:val="none" w:sz="0" w:space="0" w:color="auto"/>
            <w:left w:val="none" w:sz="0" w:space="0" w:color="auto"/>
            <w:bottom w:val="none" w:sz="0" w:space="0" w:color="auto"/>
            <w:right w:val="none" w:sz="0" w:space="0" w:color="auto"/>
          </w:divBdr>
          <w:divsChild>
            <w:div w:id="1261256440">
              <w:marLeft w:val="0"/>
              <w:marRight w:val="0"/>
              <w:marTop w:val="0"/>
              <w:marBottom w:val="0"/>
              <w:divBdr>
                <w:top w:val="none" w:sz="0" w:space="0" w:color="auto"/>
                <w:left w:val="none" w:sz="0" w:space="0" w:color="auto"/>
                <w:bottom w:val="none" w:sz="0" w:space="0" w:color="auto"/>
                <w:right w:val="none" w:sz="0" w:space="0" w:color="auto"/>
              </w:divBdr>
            </w:div>
          </w:divsChild>
        </w:div>
        <w:div w:id="1328943617">
          <w:marLeft w:val="0"/>
          <w:marRight w:val="0"/>
          <w:marTop w:val="0"/>
          <w:marBottom w:val="0"/>
          <w:divBdr>
            <w:top w:val="none" w:sz="0" w:space="0" w:color="auto"/>
            <w:left w:val="none" w:sz="0" w:space="0" w:color="auto"/>
            <w:bottom w:val="none" w:sz="0" w:space="0" w:color="auto"/>
            <w:right w:val="none" w:sz="0" w:space="0" w:color="auto"/>
          </w:divBdr>
          <w:divsChild>
            <w:div w:id="922109565">
              <w:marLeft w:val="0"/>
              <w:marRight w:val="0"/>
              <w:marTop w:val="0"/>
              <w:marBottom w:val="0"/>
              <w:divBdr>
                <w:top w:val="none" w:sz="0" w:space="0" w:color="auto"/>
                <w:left w:val="none" w:sz="0" w:space="0" w:color="auto"/>
                <w:bottom w:val="none" w:sz="0" w:space="0" w:color="auto"/>
                <w:right w:val="none" w:sz="0" w:space="0" w:color="auto"/>
              </w:divBdr>
            </w:div>
          </w:divsChild>
        </w:div>
        <w:div w:id="1336961050">
          <w:marLeft w:val="0"/>
          <w:marRight w:val="0"/>
          <w:marTop w:val="0"/>
          <w:marBottom w:val="0"/>
          <w:divBdr>
            <w:top w:val="none" w:sz="0" w:space="0" w:color="auto"/>
            <w:left w:val="none" w:sz="0" w:space="0" w:color="auto"/>
            <w:bottom w:val="none" w:sz="0" w:space="0" w:color="auto"/>
            <w:right w:val="none" w:sz="0" w:space="0" w:color="auto"/>
          </w:divBdr>
          <w:divsChild>
            <w:div w:id="253322062">
              <w:marLeft w:val="0"/>
              <w:marRight w:val="0"/>
              <w:marTop w:val="0"/>
              <w:marBottom w:val="0"/>
              <w:divBdr>
                <w:top w:val="none" w:sz="0" w:space="0" w:color="auto"/>
                <w:left w:val="none" w:sz="0" w:space="0" w:color="auto"/>
                <w:bottom w:val="none" w:sz="0" w:space="0" w:color="auto"/>
                <w:right w:val="none" w:sz="0" w:space="0" w:color="auto"/>
              </w:divBdr>
            </w:div>
          </w:divsChild>
        </w:div>
        <w:div w:id="1346518507">
          <w:marLeft w:val="0"/>
          <w:marRight w:val="0"/>
          <w:marTop w:val="0"/>
          <w:marBottom w:val="0"/>
          <w:divBdr>
            <w:top w:val="none" w:sz="0" w:space="0" w:color="auto"/>
            <w:left w:val="none" w:sz="0" w:space="0" w:color="auto"/>
            <w:bottom w:val="none" w:sz="0" w:space="0" w:color="auto"/>
            <w:right w:val="none" w:sz="0" w:space="0" w:color="auto"/>
          </w:divBdr>
          <w:divsChild>
            <w:div w:id="1125661108">
              <w:marLeft w:val="0"/>
              <w:marRight w:val="0"/>
              <w:marTop w:val="0"/>
              <w:marBottom w:val="0"/>
              <w:divBdr>
                <w:top w:val="none" w:sz="0" w:space="0" w:color="auto"/>
                <w:left w:val="none" w:sz="0" w:space="0" w:color="auto"/>
                <w:bottom w:val="none" w:sz="0" w:space="0" w:color="auto"/>
                <w:right w:val="none" w:sz="0" w:space="0" w:color="auto"/>
              </w:divBdr>
            </w:div>
          </w:divsChild>
        </w:div>
        <w:div w:id="1350527386">
          <w:marLeft w:val="0"/>
          <w:marRight w:val="0"/>
          <w:marTop w:val="0"/>
          <w:marBottom w:val="0"/>
          <w:divBdr>
            <w:top w:val="none" w:sz="0" w:space="0" w:color="auto"/>
            <w:left w:val="none" w:sz="0" w:space="0" w:color="auto"/>
            <w:bottom w:val="none" w:sz="0" w:space="0" w:color="auto"/>
            <w:right w:val="none" w:sz="0" w:space="0" w:color="auto"/>
          </w:divBdr>
          <w:divsChild>
            <w:div w:id="321617514">
              <w:marLeft w:val="0"/>
              <w:marRight w:val="0"/>
              <w:marTop w:val="0"/>
              <w:marBottom w:val="0"/>
              <w:divBdr>
                <w:top w:val="none" w:sz="0" w:space="0" w:color="auto"/>
                <w:left w:val="none" w:sz="0" w:space="0" w:color="auto"/>
                <w:bottom w:val="none" w:sz="0" w:space="0" w:color="auto"/>
                <w:right w:val="none" w:sz="0" w:space="0" w:color="auto"/>
              </w:divBdr>
            </w:div>
          </w:divsChild>
        </w:div>
        <w:div w:id="1371415203">
          <w:marLeft w:val="0"/>
          <w:marRight w:val="0"/>
          <w:marTop w:val="0"/>
          <w:marBottom w:val="0"/>
          <w:divBdr>
            <w:top w:val="none" w:sz="0" w:space="0" w:color="auto"/>
            <w:left w:val="none" w:sz="0" w:space="0" w:color="auto"/>
            <w:bottom w:val="none" w:sz="0" w:space="0" w:color="auto"/>
            <w:right w:val="none" w:sz="0" w:space="0" w:color="auto"/>
          </w:divBdr>
          <w:divsChild>
            <w:div w:id="1164586183">
              <w:marLeft w:val="0"/>
              <w:marRight w:val="0"/>
              <w:marTop w:val="0"/>
              <w:marBottom w:val="0"/>
              <w:divBdr>
                <w:top w:val="none" w:sz="0" w:space="0" w:color="auto"/>
                <w:left w:val="none" w:sz="0" w:space="0" w:color="auto"/>
                <w:bottom w:val="none" w:sz="0" w:space="0" w:color="auto"/>
                <w:right w:val="none" w:sz="0" w:space="0" w:color="auto"/>
              </w:divBdr>
            </w:div>
          </w:divsChild>
        </w:div>
        <w:div w:id="1470320559">
          <w:marLeft w:val="0"/>
          <w:marRight w:val="0"/>
          <w:marTop w:val="0"/>
          <w:marBottom w:val="0"/>
          <w:divBdr>
            <w:top w:val="none" w:sz="0" w:space="0" w:color="auto"/>
            <w:left w:val="none" w:sz="0" w:space="0" w:color="auto"/>
            <w:bottom w:val="none" w:sz="0" w:space="0" w:color="auto"/>
            <w:right w:val="none" w:sz="0" w:space="0" w:color="auto"/>
          </w:divBdr>
          <w:divsChild>
            <w:div w:id="2081170140">
              <w:marLeft w:val="0"/>
              <w:marRight w:val="0"/>
              <w:marTop w:val="0"/>
              <w:marBottom w:val="0"/>
              <w:divBdr>
                <w:top w:val="none" w:sz="0" w:space="0" w:color="auto"/>
                <w:left w:val="none" w:sz="0" w:space="0" w:color="auto"/>
                <w:bottom w:val="none" w:sz="0" w:space="0" w:color="auto"/>
                <w:right w:val="none" w:sz="0" w:space="0" w:color="auto"/>
              </w:divBdr>
            </w:div>
          </w:divsChild>
        </w:div>
        <w:div w:id="1472477240">
          <w:marLeft w:val="0"/>
          <w:marRight w:val="0"/>
          <w:marTop w:val="0"/>
          <w:marBottom w:val="0"/>
          <w:divBdr>
            <w:top w:val="none" w:sz="0" w:space="0" w:color="auto"/>
            <w:left w:val="none" w:sz="0" w:space="0" w:color="auto"/>
            <w:bottom w:val="none" w:sz="0" w:space="0" w:color="auto"/>
            <w:right w:val="none" w:sz="0" w:space="0" w:color="auto"/>
          </w:divBdr>
          <w:divsChild>
            <w:div w:id="645402434">
              <w:marLeft w:val="0"/>
              <w:marRight w:val="0"/>
              <w:marTop w:val="0"/>
              <w:marBottom w:val="0"/>
              <w:divBdr>
                <w:top w:val="none" w:sz="0" w:space="0" w:color="auto"/>
                <w:left w:val="none" w:sz="0" w:space="0" w:color="auto"/>
                <w:bottom w:val="none" w:sz="0" w:space="0" w:color="auto"/>
                <w:right w:val="none" w:sz="0" w:space="0" w:color="auto"/>
              </w:divBdr>
            </w:div>
          </w:divsChild>
        </w:div>
        <w:div w:id="1480002758">
          <w:marLeft w:val="0"/>
          <w:marRight w:val="0"/>
          <w:marTop w:val="0"/>
          <w:marBottom w:val="0"/>
          <w:divBdr>
            <w:top w:val="none" w:sz="0" w:space="0" w:color="auto"/>
            <w:left w:val="none" w:sz="0" w:space="0" w:color="auto"/>
            <w:bottom w:val="none" w:sz="0" w:space="0" w:color="auto"/>
            <w:right w:val="none" w:sz="0" w:space="0" w:color="auto"/>
          </w:divBdr>
          <w:divsChild>
            <w:div w:id="1742286066">
              <w:marLeft w:val="0"/>
              <w:marRight w:val="0"/>
              <w:marTop w:val="0"/>
              <w:marBottom w:val="0"/>
              <w:divBdr>
                <w:top w:val="none" w:sz="0" w:space="0" w:color="auto"/>
                <w:left w:val="none" w:sz="0" w:space="0" w:color="auto"/>
                <w:bottom w:val="none" w:sz="0" w:space="0" w:color="auto"/>
                <w:right w:val="none" w:sz="0" w:space="0" w:color="auto"/>
              </w:divBdr>
            </w:div>
          </w:divsChild>
        </w:div>
        <w:div w:id="1489595136">
          <w:marLeft w:val="0"/>
          <w:marRight w:val="0"/>
          <w:marTop w:val="0"/>
          <w:marBottom w:val="0"/>
          <w:divBdr>
            <w:top w:val="none" w:sz="0" w:space="0" w:color="auto"/>
            <w:left w:val="none" w:sz="0" w:space="0" w:color="auto"/>
            <w:bottom w:val="none" w:sz="0" w:space="0" w:color="auto"/>
            <w:right w:val="none" w:sz="0" w:space="0" w:color="auto"/>
          </w:divBdr>
          <w:divsChild>
            <w:div w:id="520244705">
              <w:marLeft w:val="0"/>
              <w:marRight w:val="0"/>
              <w:marTop w:val="0"/>
              <w:marBottom w:val="0"/>
              <w:divBdr>
                <w:top w:val="none" w:sz="0" w:space="0" w:color="auto"/>
                <w:left w:val="none" w:sz="0" w:space="0" w:color="auto"/>
                <w:bottom w:val="none" w:sz="0" w:space="0" w:color="auto"/>
                <w:right w:val="none" w:sz="0" w:space="0" w:color="auto"/>
              </w:divBdr>
            </w:div>
          </w:divsChild>
        </w:div>
        <w:div w:id="1537505328">
          <w:marLeft w:val="0"/>
          <w:marRight w:val="0"/>
          <w:marTop w:val="0"/>
          <w:marBottom w:val="0"/>
          <w:divBdr>
            <w:top w:val="none" w:sz="0" w:space="0" w:color="auto"/>
            <w:left w:val="none" w:sz="0" w:space="0" w:color="auto"/>
            <w:bottom w:val="none" w:sz="0" w:space="0" w:color="auto"/>
            <w:right w:val="none" w:sz="0" w:space="0" w:color="auto"/>
          </w:divBdr>
          <w:divsChild>
            <w:div w:id="1243292150">
              <w:marLeft w:val="0"/>
              <w:marRight w:val="0"/>
              <w:marTop w:val="0"/>
              <w:marBottom w:val="0"/>
              <w:divBdr>
                <w:top w:val="none" w:sz="0" w:space="0" w:color="auto"/>
                <w:left w:val="none" w:sz="0" w:space="0" w:color="auto"/>
                <w:bottom w:val="none" w:sz="0" w:space="0" w:color="auto"/>
                <w:right w:val="none" w:sz="0" w:space="0" w:color="auto"/>
              </w:divBdr>
            </w:div>
          </w:divsChild>
        </w:div>
        <w:div w:id="1571379605">
          <w:marLeft w:val="0"/>
          <w:marRight w:val="0"/>
          <w:marTop w:val="0"/>
          <w:marBottom w:val="0"/>
          <w:divBdr>
            <w:top w:val="none" w:sz="0" w:space="0" w:color="auto"/>
            <w:left w:val="none" w:sz="0" w:space="0" w:color="auto"/>
            <w:bottom w:val="none" w:sz="0" w:space="0" w:color="auto"/>
            <w:right w:val="none" w:sz="0" w:space="0" w:color="auto"/>
          </w:divBdr>
          <w:divsChild>
            <w:div w:id="379788579">
              <w:marLeft w:val="0"/>
              <w:marRight w:val="0"/>
              <w:marTop w:val="0"/>
              <w:marBottom w:val="0"/>
              <w:divBdr>
                <w:top w:val="none" w:sz="0" w:space="0" w:color="auto"/>
                <w:left w:val="none" w:sz="0" w:space="0" w:color="auto"/>
                <w:bottom w:val="none" w:sz="0" w:space="0" w:color="auto"/>
                <w:right w:val="none" w:sz="0" w:space="0" w:color="auto"/>
              </w:divBdr>
            </w:div>
          </w:divsChild>
        </w:div>
        <w:div w:id="1575898882">
          <w:marLeft w:val="0"/>
          <w:marRight w:val="0"/>
          <w:marTop w:val="0"/>
          <w:marBottom w:val="0"/>
          <w:divBdr>
            <w:top w:val="none" w:sz="0" w:space="0" w:color="auto"/>
            <w:left w:val="none" w:sz="0" w:space="0" w:color="auto"/>
            <w:bottom w:val="none" w:sz="0" w:space="0" w:color="auto"/>
            <w:right w:val="none" w:sz="0" w:space="0" w:color="auto"/>
          </w:divBdr>
          <w:divsChild>
            <w:div w:id="141700822">
              <w:marLeft w:val="0"/>
              <w:marRight w:val="0"/>
              <w:marTop w:val="0"/>
              <w:marBottom w:val="0"/>
              <w:divBdr>
                <w:top w:val="none" w:sz="0" w:space="0" w:color="auto"/>
                <w:left w:val="none" w:sz="0" w:space="0" w:color="auto"/>
                <w:bottom w:val="none" w:sz="0" w:space="0" w:color="auto"/>
                <w:right w:val="none" w:sz="0" w:space="0" w:color="auto"/>
              </w:divBdr>
            </w:div>
          </w:divsChild>
        </w:div>
        <w:div w:id="1577478283">
          <w:marLeft w:val="0"/>
          <w:marRight w:val="0"/>
          <w:marTop w:val="0"/>
          <w:marBottom w:val="0"/>
          <w:divBdr>
            <w:top w:val="none" w:sz="0" w:space="0" w:color="auto"/>
            <w:left w:val="none" w:sz="0" w:space="0" w:color="auto"/>
            <w:bottom w:val="none" w:sz="0" w:space="0" w:color="auto"/>
            <w:right w:val="none" w:sz="0" w:space="0" w:color="auto"/>
          </w:divBdr>
          <w:divsChild>
            <w:div w:id="1971473229">
              <w:marLeft w:val="0"/>
              <w:marRight w:val="0"/>
              <w:marTop w:val="0"/>
              <w:marBottom w:val="0"/>
              <w:divBdr>
                <w:top w:val="none" w:sz="0" w:space="0" w:color="auto"/>
                <w:left w:val="none" w:sz="0" w:space="0" w:color="auto"/>
                <w:bottom w:val="none" w:sz="0" w:space="0" w:color="auto"/>
                <w:right w:val="none" w:sz="0" w:space="0" w:color="auto"/>
              </w:divBdr>
            </w:div>
          </w:divsChild>
        </w:div>
        <w:div w:id="1578128302">
          <w:marLeft w:val="0"/>
          <w:marRight w:val="0"/>
          <w:marTop w:val="0"/>
          <w:marBottom w:val="0"/>
          <w:divBdr>
            <w:top w:val="none" w:sz="0" w:space="0" w:color="auto"/>
            <w:left w:val="none" w:sz="0" w:space="0" w:color="auto"/>
            <w:bottom w:val="none" w:sz="0" w:space="0" w:color="auto"/>
            <w:right w:val="none" w:sz="0" w:space="0" w:color="auto"/>
          </w:divBdr>
          <w:divsChild>
            <w:div w:id="1219518199">
              <w:marLeft w:val="0"/>
              <w:marRight w:val="0"/>
              <w:marTop w:val="0"/>
              <w:marBottom w:val="0"/>
              <w:divBdr>
                <w:top w:val="none" w:sz="0" w:space="0" w:color="auto"/>
                <w:left w:val="none" w:sz="0" w:space="0" w:color="auto"/>
                <w:bottom w:val="none" w:sz="0" w:space="0" w:color="auto"/>
                <w:right w:val="none" w:sz="0" w:space="0" w:color="auto"/>
              </w:divBdr>
            </w:div>
          </w:divsChild>
        </w:div>
        <w:div w:id="1592735569">
          <w:marLeft w:val="0"/>
          <w:marRight w:val="0"/>
          <w:marTop w:val="0"/>
          <w:marBottom w:val="0"/>
          <w:divBdr>
            <w:top w:val="none" w:sz="0" w:space="0" w:color="auto"/>
            <w:left w:val="none" w:sz="0" w:space="0" w:color="auto"/>
            <w:bottom w:val="none" w:sz="0" w:space="0" w:color="auto"/>
            <w:right w:val="none" w:sz="0" w:space="0" w:color="auto"/>
          </w:divBdr>
          <w:divsChild>
            <w:div w:id="816263434">
              <w:marLeft w:val="0"/>
              <w:marRight w:val="0"/>
              <w:marTop w:val="0"/>
              <w:marBottom w:val="0"/>
              <w:divBdr>
                <w:top w:val="none" w:sz="0" w:space="0" w:color="auto"/>
                <w:left w:val="none" w:sz="0" w:space="0" w:color="auto"/>
                <w:bottom w:val="none" w:sz="0" w:space="0" w:color="auto"/>
                <w:right w:val="none" w:sz="0" w:space="0" w:color="auto"/>
              </w:divBdr>
            </w:div>
          </w:divsChild>
        </w:div>
        <w:div w:id="1617567859">
          <w:marLeft w:val="0"/>
          <w:marRight w:val="0"/>
          <w:marTop w:val="0"/>
          <w:marBottom w:val="0"/>
          <w:divBdr>
            <w:top w:val="none" w:sz="0" w:space="0" w:color="auto"/>
            <w:left w:val="none" w:sz="0" w:space="0" w:color="auto"/>
            <w:bottom w:val="none" w:sz="0" w:space="0" w:color="auto"/>
            <w:right w:val="none" w:sz="0" w:space="0" w:color="auto"/>
          </w:divBdr>
          <w:divsChild>
            <w:div w:id="577984507">
              <w:marLeft w:val="0"/>
              <w:marRight w:val="0"/>
              <w:marTop w:val="0"/>
              <w:marBottom w:val="0"/>
              <w:divBdr>
                <w:top w:val="none" w:sz="0" w:space="0" w:color="auto"/>
                <w:left w:val="none" w:sz="0" w:space="0" w:color="auto"/>
                <w:bottom w:val="none" w:sz="0" w:space="0" w:color="auto"/>
                <w:right w:val="none" w:sz="0" w:space="0" w:color="auto"/>
              </w:divBdr>
            </w:div>
          </w:divsChild>
        </w:div>
        <w:div w:id="1677535160">
          <w:marLeft w:val="0"/>
          <w:marRight w:val="0"/>
          <w:marTop w:val="0"/>
          <w:marBottom w:val="0"/>
          <w:divBdr>
            <w:top w:val="none" w:sz="0" w:space="0" w:color="auto"/>
            <w:left w:val="none" w:sz="0" w:space="0" w:color="auto"/>
            <w:bottom w:val="none" w:sz="0" w:space="0" w:color="auto"/>
            <w:right w:val="none" w:sz="0" w:space="0" w:color="auto"/>
          </w:divBdr>
          <w:divsChild>
            <w:div w:id="40331557">
              <w:marLeft w:val="0"/>
              <w:marRight w:val="0"/>
              <w:marTop w:val="0"/>
              <w:marBottom w:val="0"/>
              <w:divBdr>
                <w:top w:val="none" w:sz="0" w:space="0" w:color="auto"/>
                <w:left w:val="none" w:sz="0" w:space="0" w:color="auto"/>
                <w:bottom w:val="none" w:sz="0" w:space="0" w:color="auto"/>
                <w:right w:val="none" w:sz="0" w:space="0" w:color="auto"/>
              </w:divBdr>
            </w:div>
          </w:divsChild>
        </w:div>
        <w:div w:id="1692417556">
          <w:marLeft w:val="0"/>
          <w:marRight w:val="0"/>
          <w:marTop w:val="0"/>
          <w:marBottom w:val="0"/>
          <w:divBdr>
            <w:top w:val="none" w:sz="0" w:space="0" w:color="auto"/>
            <w:left w:val="none" w:sz="0" w:space="0" w:color="auto"/>
            <w:bottom w:val="none" w:sz="0" w:space="0" w:color="auto"/>
            <w:right w:val="none" w:sz="0" w:space="0" w:color="auto"/>
          </w:divBdr>
          <w:divsChild>
            <w:div w:id="1607301918">
              <w:marLeft w:val="0"/>
              <w:marRight w:val="0"/>
              <w:marTop w:val="0"/>
              <w:marBottom w:val="0"/>
              <w:divBdr>
                <w:top w:val="none" w:sz="0" w:space="0" w:color="auto"/>
                <w:left w:val="none" w:sz="0" w:space="0" w:color="auto"/>
                <w:bottom w:val="none" w:sz="0" w:space="0" w:color="auto"/>
                <w:right w:val="none" w:sz="0" w:space="0" w:color="auto"/>
              </w:divBdr>
            </w:div>
          </w:divsChild>
        </w:div>
        <w:div w:id="1700012675">
          <w:marLeft w:val="0"/>
          <w:marRight w:val="0"/>
          <w:marTop w:val="0"/>
          <w:marBottom w:val="0"/>
          <w:divBdr>
            <w:top w:val="none" w:sz="0" w:space="0" w:color="auto"/>
            <w:left w:val="none" w:sz="0" w:space="0" w:color="auto"/>
            <w:bottom w:val="none" w:sz="0" w:space="0" w:color="auto"/>
            <w:right w:val="none" w:sz="0" w:space="0" w:color="auto"/>
          </w:divBdr>
          <w:divsChild>
            <w:div w:id="1240482680">
              <w:marLeft w:val="0"/>
              <w:marRight w:val="0"/>
              <w:marTop w:val="0"/>
              <w:marBottom w:val="0"/>
              <w:divBdr>
                <w:top w:val="none" w:sz="0" w:space="0" w:color="auto"/>
                <w:left w:val="none" w:sz="0" w:space="0" w:color="auto"/>
                <w:bottom w:val="none" w:sz="0" w:space="0" w:color="auto"/>
                <w:right w:val="none" w:sz="0" w:space="0" w:color="auto"/>
              </w:divBdr>
            </w:div>
          </w:divsChild>
        </w:div>
        <w:div w:id="1707757546">
          <w:marLeft w:val="0"/>
          <w:marRight w:val="0"/>
          <w:marTop w:val="0"/>
          <w:marBottom w:val="0"/>
          <w:divBdr>
            <w:top w:val="none" w:sz="0" w:space="0" w:color="auto"/>
            <w:left w:val="none" w:sz="0" w:space="0" w:color="auto"/>
            <w:bottom w:val="none" w:sz="0" w:space="0" w:color="auto"/>
            <w:right w:val="none" w:sz="0" w:space="0" w:color="auto"/>
          </w:divBdr>
          <w:divsChild>
            <w:div w:id="1256205241">
              <w:marLeft w:val="0"/>
              <w:marRight w:val="0"/>
              <w:marTop w:val="0"/>
              <w:marBottom w:val="0"/>
              <w:divBdr>
                <w:top w:val="none" w:sz="0" w:space="0" w:color="auto"/>
                <w:left w:val="none" w:sz="0" w:space="0" w:color="auto"/>
                <w:bottom w:val="none" w:sz="0" w:space="0" w:color="auto"/>
                <w:right w:val="none" w:sz="0" w:space="0" w:color="auto"/>
              </w:divBdr>
            </w:div>
          </w:divsChild>
        </w:div>
        <w:div w:id="1835871917">
          <w:marLeft w:val="0"/>
          <w:marRight w:val="0"/>
          <w:marTop w:val="0"/>
          <w:marBottom w:val="0"/>
          <w:divBdr>
            <w:top w:val="none" w:sz="0" w:space="0" w:color="auto"/>
            <w:left w:val="none" w:sz="0" w:space="0" w:color="auto"/>
            <w:bottom w:val="none" w:sz="0" w:space="0" w:color="auto"/>
            <w:right w:val="none" w:sz="0" w:space="0" w:color="auto"/>
          </w:divBdr>
          <w:divsChild>
            <w:div w:id="1259408367">
              <w:marLeft w:val="0"/>
              <w:marRight w:val="0"/>
              <w:marTop w:val="0"/>
              <w:marBottom w:val="0"/>
              <w:divBdr>
                <w:top w:val="none" w:sz="0" w:space="0" w:color="auto"/>
                <w:left w:val="none" w:sz="0" w:space="0" w:color="auto"/>
                <w:bottom w:val="none" w:sz="0" w:space="0" w:color="auto"/>
                <w:right w:val="none" w:sz="0" w:space="0" w:color="auto"/>
              </w:divBdr>
            </w:div>
          </w:divsChild>
        </w:div>
        <w:div w:id="1886943883">
          <w:marLeft w:val="0"/>
          <w:marRight w:val="0"/>
          <w:marTop w:val="0"/>
          <w:marBottom w:val="0"/>
          <w:divBdr>
            <w:top w:val="none" w:sz="0" w:space="0" w:color="auto"/>
            <w:left w:val="none" w:sz="0" w:space="0" w:color="auto"/>
            <w:bottom w:val="none" w:sz="0" w:space="0" w:color="auto"/>
            <w:right w:val="none" w:sz="0" w:space="0" w:color="auto"/>
          </w:divBdr>
          <w:divsChild>
            <w:div w:id="1792702495">
              <w:marLeft w:val="0"/>
              <w:marRight w:val="0"/>
              <w:marTop w:val="0"/>
              <w:marBottom w:val="0"/>
              <w:divBdr>
                <w:top w:val="none" w:sz="0" w:space="0" w:color="auto"/>
                <w:left w:val="none" w:sz="0" w:space="0" w:color="auto"/>
                <w:bottom w:val="none" w:sz="0" w:space="0" w:color="auto"/>
                <w:right w:val="none" w:sz="0" w:space="0" w:color="auto"/>
              </w:divBdr>
            </w:div>
          </w:divsChild>
        </w:div>
        <w:div w:id="1887796571">
          <w:marLeft w:val="0"/>
          <w:marRight w:val="0"/>
          <w:marTop w:val="0"/>
          <w:marBottom w:val="0"/>
          <w:divBdr>
            <w:top w:val="none" w:sz="0" w:space="0" w:color="auto"/>
            <w:left w:val="none" w:sz="0" w:space="0" w:color="auto"/>
            <w:bottom w:val="none" w:sz="0" w:space="0" w:color="auto"/>
            <w:right w:val="none" w:sz="0" w:space="0" w:color="auto"/>
          </w:divBdr>
          <w:divsChild>
            <w:div w:id="1105033481">
              <w:marLeft w:val="0"/>
              <w:marRight w:val="0"/>
              <w:marTop w:val="0"/>
              <w:marBottom w:val="0"/>
              <w:divBdr>
                <w:top w:val="none" w:sz="0" w:space="0" w:color="auto"/>
                <w:left w:val="none" w:sz="0" w:space="0" w:color="auto"/>
                <w:bottom w:val="none" w:sz="0" w:space="0" w:color="auto"/>
                <w:right w:val="none" w:sz="0" w:space="0" w:color="auto"/>
              </w:divBdr>
            </w:div>
          </w:divsChild>
        </w:div>
        <w:div w:id="1906063402">
          <w:marLeft w:val="0"/>
          <w:marRight w:val="0"/>
          <w:marTop w:val="0"/>
          <w:marBottom w:val="0"/>
          <w:divBdr>
            <w:top w:val="none" w:sz="0" w:space="0" w:color="auto"/>
            <w:left w:val="none" w:sz="0" w:space="0" w:color="auto"/>
            <w:bottom w:val="none" w:sz="0" w:space="0" w:color="auto"/>
            <w:right w:val="none" w:sz="0" w:space="0" w:color="auto"/>
          </w:divBdr>
          <w:divsChild>
            <w:div w:id="139620573">
              <w:marLeft w:val="0"/>
              <w:marRight w:val="0"/>
              <w:marTop w:val="0"/>
              <w:marBottom w:val="0"/>
              <w:divBdr>
                <w:top w:val="none" w:sz="0" w:space="0" w:color="auto"/>
                <w:left w:val="none" w:sz="0" w:space="0" w:color="auto"/>
                <w:bottom w:val="none" w:sz="0" w:space="0" w:color="auto"/>
                <w:right w:val="none" w:sz="0" w:space="0" w:color="auto"/>
              </w:divBdr>
            </w:div>
          </w:divsChild>
        </w:div>
        <w:div w:id="1923678388">
          <w:marLeft w:val="0"/>
          <w:marRight w:val="0"/>
          <w:marTop w:val="0"/>
          <w:marBottom w:val="0"/>
          <w:divBdr>
            <w:top w:val="none" w:sz="0" w:space="0" w:color="auto"/>
            <w:left w:val="none" w:sz="0" w:space="0" w:color="auto"/>
            <w:bottom w:val="none" w:sz="0" w:space="0" w:color="auto"/>
            <w:right w:val="none" w:sz="0" w:space="0" w:color="auto"/>
          </w:divBdr>
          <w:divsChild>
            <w:div w:id="881407546">
              <w:marLeft w:val="0"/>
              <w:marRight w:val="0"/>
              <w:marTop w:val="0"/>
              <w:marBottom w:val="0"/>
              <w:divBdr>
                <w:top w:val="none" w:sz="0" w:space="0" w:color="auto"/>
                <w:left w:val="none" w:sz="0" w:space="0" w:color="auto"/>
                <w:bottom w:val="none" w:sz="0" w:space="0" w:color="auto"/>
                <w:right w:val="none" w:sz="0" w:space="0" w:color="auto"/>
              </w:divBdr>
            </w:div>
          </w:divsChild>
        </w:div>
        <w:div w:id="1944261736">
          <w:marLeft w:val="0"/>
          <w:marRight w:val="0"/>
          <w:marTop w:val="0"/>
          <w:marBottom w:val="0"/>
          <w:divBdr>
            <w:top w:val="none" w:sz="0" w:space="0" w:color="auto"/>
            <w:left w:val="none" w:sz="0" w:space="0" w:color="auto"/>
            <w:bottom w:val="none" w:sz="0" w:space="0" w:color="auto"/>
            <w:right w:val="none" w:sz="0" w:space="0" w:color="auto"/>
          </w:divBdr>
          <w:divsChild>
            <w:div w:id="631130023">
              <w:marLeft w:val="0"/>
              <w:marRight w:val="0"/>
              <w:marTop w:val="0"/>
              <w:marBottom w:val="0"/>
              <w:divBdr>
                <w:top w:val="none" w:sz="0" w:space="0" w:color="auto"/>
                <w:left w:val="none" w:sz="0" w:space="0" w:color="auto"/>
                <w:bottom w:val="none" w:sz="0" w:space="0" w:color="auto"/>
                <w:right w:val="none" w:sz="0" w:space="0" w:color="auto"/>
              </w:divBdr>
            </w:div>
          </w:divsChild>
        </w:div>
        <w:div w:id="1978757104">
          <w:marLeft w:val="0"/>
          <w:marRight w:val="0"/>
          <w:marTop w:val="0"/>
          <w:marBottom w:val="0"/>
          <w:divBdr>
            <w:top w:val="none" w:sz="0" w:space="0" w:color="auto"/>
            <w:left w:val="none" w:sz="0" w:space="0" w:color="auto"/>
            <w:bottom w:val="none" w:sz="0" w:space="0" w:color="auto"/>
            <w:right w:val="none" w:sz="0" w:space="0" w:color="auto"/>
          </w:divBdr>
          <w:divsChild>
            <w:div w:id="2022319950">
              <w:marLeft w:val="0"/>
              <w:marRight w:val="0"/>
              <w:marTop w:val="0"/>
              <w:marBottom w:val="0"/>
              <w:divBdr>
                <w:top w:val="none" w:sz="0" w:space="0" w:color="auto"/>
                <w:left w:val="none" w:sz="0" w:space="0" w:color="auto"/>
                <w:bottom w:val="none" w:sz="0" w:space="0" w:color="auto"/>
                <w:right w:val="none" w:sz="0" w:space="0" w:color="auto"/>
              </w:divBdr>
            </w:div>
          </w:divsChild>
        </w:div>
        <w:div w:id="1978872519">
          <w:marLeft w:val="0"/>
          <w:marRight w:val="0"/>
          <w:marTop w:val="0"/>
          <w:marBottom w:val="0"/>
          <w:divBdr>
            <w:top w:val="none" w:sz="0" w:space="0" w:color="auto"/>
            <w:left w:val="none" w:sz="0" w:space="0" w:color="auto"/>
            <w:bottom w:val="none" w:sz="0" w:space="0" w:color="auto"/>
            <w:right w:val="none" w:sz="0" w:space="0" w:color="auto"/>
          </w:divBdr>
          <w:divsChild>
            <w:div w:id="1090812146">
              <w:marLeft w:val="0"/>
              <w:marRight w:val="0"/>
              <w:marTop w:val="0"/>
              <w:marBottom w:val="0"/>
              <w:divBdr>
                <w:top w:val="none" w:sz="0" w:space="0" w:color="auto"/>
                <w:left w:val="none" w:sz="0" w:space="0" w:color="auto"/>
                <w:bottom w:val="none" w:sz="0" w:space="0" w:color="auto"/>
                <w:right w:val="none" w:sz="0" w:space="0" w:color="auto"/>
              </w:divBdr>
            </w:div>
          </w:divsChild>
        </w:div>
        <w:div w:id="1980378699">
          <w:marLeft w:val="0"/>
          <w:marRight w:val="0"/>
          <w:marTop w:val="0"/>
          <w:marBottom w:val="0"/>
          <w:divBdr>
            <w:top w:val="none" w:sz="0" w:space="0" w:color="auto"/>
            <w:left w:val="none" w:sz="0" w:space="0" w:color="auto"/>
            <w:bottom w:val="none" w:sz="0" w:space="0" w:color="auto"/>
            <w:right w:val="none" w:sz="0" w:space="0" w:color="auto"/>
          </w:divBdr>
          <w:divsChild>
            <w:div w:id="787119796">
              <w:marLeft w:val="0"/>
              <w:marRight w:val="0"/>
              <w:marTop w:val="0"/>
              <w:marBottom w:val="0"/>
              <w:divBdr>
                <w:top w:val="none" w:sz="0" w:space="0" w:color="auto"/>
                <w:left w:val="none" w:sz="0" w:space="0" w:color="auto"/>
                <w:bottom w:val="none" w:sz="0" w:space="0" w:color="auto"/>
                <w:right w:val="none" w:sz="0" w:space="0" w:color="auto"/>
              </w:divBdr>
            </w:div>
          </w:divsChild>
        </w:div>
        <w:div w:id="2008055526">
          <w:marLeft w:val="0"/>
          <w:marRight w:val="0"/>
          <w:marTop w:val="0"/>
          <w:marBottom w:val="0"/>
          <w:divBdr>
            <w:top w:val="none" w:sz="0" w:space="0" w:color="auto"/>
            <w:left w:val="none" w:sz="0" w:space="0" w:color="auto"/>
            <w:bottom w:val="none" w:sz="0" w:space="0" w:color="auto"/>
            <w:right w:val="none" w:sz="0" w:space="0" w:color="auto"/>
          </w:divBdr>
          <w:divsChild>
            <w:div w:id="131169682">
              <w:marLeft w:val="0"/>
              <w:marRight w:val="0"/>
              <w:marTop w:val="0"/>
              <w:marBottom w:val="0"/>
              <w:divBdr>
                <w:top w:val="none" w:sz="0" w:space="0" w:color="auto"/>
                <w:left w:val="none" w:sz="0" w:space="0" w:color="auto"/>
                <w:bottom w:val="none" w:sz="0" w:space="0" w:color="auto"/>
                <w:right w:val="none" w:sz="0" w:space="0" w:color="auto"/>
              </w:divBdr>
            </w:div>
          </w:divsChild>
        </w:div>
        <w:div w:id="2026326855">
          <w:marLeft w:val="0"/>
          <w:marRight w:val="0"/>
          <w:marTop w:val="0"/>
          <w:marBottom w:val="0"/>
          <w:divBdr>
            <w:top w:val="none" w:sz="0" w:space="0" w:color="auto"/>
            <w:left w:val="none" w:sz="0" w:space="0" w:color="auto"/>
            <w:bottom w:val="none" w:sz="0" w:space="0" w:color="auto"/>
            <w:right w:val="none" w:sz="0" w:space="0" w:color="auto"/>
          </w:divBdr>
          <w:divsChild>
            <w:div w:id="1078406907">
              <w:marLeft w:val="0"/>
              <w:marRight w:val="0"/>
              <w:marTop w:val="0"/>
              <w:marBottom w:val="0"/>
              <w:divBdr>
                <w:top w:val="none" w:sz="0" w:space="0" w:color="auto"/>
                <w:left w:val="none" w:sz="0" w:space="0" w:color="auto"/>
                <w:bottom w:val="none" w:sz="0" w:space="0" w:color="auto"/>
                <w:right w:val="none" w:sz="0" w:space="0" w:color="auto"/>
              </w:divBdr>
            </w:div>
          </w:divsChild>
        </w:div>
        <w:div w:id="2029715458">
          <w:marLeft w:val="0"/>
          <w:marRight w:val="0"/>
          <w:marTop w:val="0"/>
          <w:marBottom w:val="0"/>
          <w:divBdr>
            <w:top w:val="none" w:sz="0" w:space="0" w:color="auto"/>
            <w:left w:val="none" w:sz="0" w:space="0" w:color="auto"/>
            <w:bottom w:val="none" w:sz="0" w:space="0" w:color="auto"/>
            <w:right w:val="none" w:sz="0" w:space="0" w:color="auto"/>
          </w:divBdr>
          <w:divsChild>
            <w:div w:id="386683212">
              <w:marLeft w:val="0"/>
              <w:marRight w:val="0"/>
              <w:marTop w:val="0"/>
              <w:marBottom w:val="0"/>
              <w:divBdr>
                <w:top w:val="none" w:sz="0" w:space="0" w:color="auto"/>
                <w:left w:val="none" w:sz="0" w:space="0" w:color="auto"/>
                <w:bottom w:val="none" w:sz="0" w:space="0" w:color="auto"/>
                <w:right w:val="none" w:sz="0" w:space="0" w:color="auto"/>
              </w:divBdr>
            </w:div>
          </w:divsChild>
        </w:div>
        <w:div w:id="2036492935">
          <w:marLeft w:val="0"/>
          <w:marRight w:val="0"/>
          <w:marTop w:val="0"/>
          <w:marBottom w:val="0"/>
          <w:divBdr>
            <w:top w:val="none" w:sz="0" w:space="0" w:color="auto"/>
            <w:left w:val="none" w:sz="0" w:space="0" w:color="auto"/>
            <w:bottom w:val="none" w:sz="0" w:space="0" w:color="auto"/>
            <w:right w:val="none" w:sz="0" w:space="0" w:color="auto"/>
          </w:divBdr>
          <w:divsChild>
            <w:div w:id="207496248">
              <w:marLeft w:val="0"/>
              <w:marRight w:val="0"/>
              <w:marTop w:val="0"/>
              <w:marBottom w:val="0"/>
              <w:divBdr>
                <w:top w:val="none" w:sz="0" w:space="0" w:color="auto"/>
                <w:left w:val="none" w:sz="0" w:space="0" w:color="auto"/>
                <w:bottom w:val="none" w:sz="0" w:space="0" w:color="auto"/>
                <w:right w:val="none" w:sz="0" w:space="0" w:color="auto"/>
              </w:divBdr>
            </w:div>
          </w:divsChild>
        </w:div>
        <w:div w:id="2079207154">
          <w:marLeft w:val="0"/>
          <w:marRight w:val="0"/>
          <w:marTop w:val="0"/>
          <w:marBottom w:val="0"/>
          <w:divBdr>
            <w:top w:val="none" w:sz="0" w:space="0" w:color="auto"/>
            <w:left w:val="none" w:sz="0" w:space="0" w:color="auto"/>
            <w:bottom w:val="none" w:sz="0" w:space="0" w:color="auto"/>
            <w:right w:val="none" w:sz="0" w:space="0" w:color="auto"/>
          </w:divBdr>
          <w:divsChild>
            <w:div w:id="1635477181">
              <w:marLeft w:val="0"/>
              <w:marRight w:val="0"/>
              <w:marTop w:val="0"/>
              <w:marBottom w:val="0"/>
              <w:divBdr>
                <w:top w:val="none" w:sz="0" w:space="0" w:color="auto"/>
                <w:left w:val="none" w:sz="0" w:space="0" w:color="auto"/>
                <w:bottom w:val="none" w:sz="0" w:space="0" w:color="auto"/>
                <w:right w:val="none" w:sz="0" w:space="0" w:color="auto"/>
              </w:divBdr>
            </w:div>
          </w:divsChild>
        </w:div>
        <w:div w:id="2106265508">
          <w:marLeft w:val="0"/>
          <w:marRight w:val="0"/>
          <w:marTop w:val="0"/>
          <w:marBottom w:val="0"/>
          <w:divBdr>
            <w:top w:val="none" w:sz="0" w:space="0" w:color="auto"/>
            <w:left w:val="none" w:sz="0" w:space="0" w:color="auto"/>
            <w:bottom w:val="none" w:sz="0" w:space="0" w:color="auto"/>
            <w:right w:val="none" w:sz="0" w:space="0" w:color="auto"/>
          </w:divBdr>
          <w:divsChild>
            <w:div w:id="19730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1063">
      <w:bodyDiv w:val="1"/>
      <w:marLeft w:val="0"/>
      <w:marRight w:val="0"/>
      <w:marTop w:val="0"/>
      <w:marBottom w:val="0"/>
      <w:divBdr>
        <w:top w:val="none" w:sz="0" w:space="0" w:color="auto"/>
        <w:left w:val="none" w:sz="0" w:space="0" w:color="auto"/>
        <w:bottom w:val="none" w:sz="0" w:space="0" w:color="auto"/>
        <w:right w:val="none" w:sz="0" w:space="0" w:color="auto"/>
      </w:divBdr>
    </w:div>
    <w:div w:id="200743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365-3156.2006.01651.x" TargetMode="External"/><Relationship Id="rId18" Type="http://schemas.openxmlformats.org/officeDocument/2006/relationships/hyperlink" Target="https://www.eastasiaforum.org/2018/"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ftp://ftp.worldpop.org.uk/GIS/Covariates/Global_2000_2020/MMR/OSM/DST/"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i.org/10.1111/j.1728-4457.2007.00180.x" TargetMode="External"/><Relationship Id="rId17" Type="http://schemas.openxmlformats.org/officeDocument/2006/relationships/hyperlink" Target="https://doi.org/10.1080/0032472031000146786"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2F0022343310378914" TargetMode="External"/><Relationship Id="rId20" Type="http://schemas.openxmlformats.org/officeDocument/2006/relationships/hyperlink" Target="https://doi.org/10.1016/j.socscimed.2009.01.033" TargetMode="External"/><Relationship Id="rId29"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728-4457.2001.00713.x" TargetMode="External"/><Relationship Id="rId24" Type="http://schemas.openxmlformats.org/officeDocument/2006/relationships/hyperlink" Target="https://www.worldpop.org/tabs/gdata/html/57/Myanmar_100m_Population_metadata.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1728-4457.2010.00330.x" TargetMode="External"/><Relationship Id="rId23" Type="http://schemas.openxmlformats.org/officeDocument/2006/relationships/hyperlink" Target="http://databank.worldbank.org/data/reports.aspx?source=2&amp;country=MMR" TargetMode="External"/><Relationship Id="rId28" Type="http://schemas.openxmlformats.org/officeDocument/2006/relationships/image" Target="media/image4.jpeg"/><Relationship Id="rId10" Type="http://schemas.openxmlformats.org/officeDocument/2006/relationships/hyperlink" Target="https://myanmar.unfpa.org/en/publications/2015-health-facility-assessment-reproductive-health-commodities-and-services" TargetMode="External"/><Relationship Id="rId19" Type="http://schemas.openxmlformats.org/officeDocument/2006/relationships/hyperlink" Target="https://doi.org/10.1111/j.1728-4457.2013.00593.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713666491" TargetMode="External"/><Relationship Id="rId14" Type="http://schemas.openxmlformats.org/officeDocument/2006/relationships/hyperlink" Target="https://doi.org/10.1111/jcom.12045" TargetMode="External"/><Relationship Id="rId22" Type="http://schemas.openxmlformats.org/officeDocument/2006/relationships/hyperlink" Target="https://doi.org/10.1111/j.1728-4457.2011.00455.x" TargetMode="External"/><Relationship Id="rId27" Type="http://schemas.openxmlformats.org/officeDocument/2006/relationships/image" Target="media/image3.jpeg"/><Relationship Id="rId30" Type="http://schemas.openxmlformats.org/officeDocument/2006/relationships/image" Target="media/image6.jpeg"/><Relationship Id="rId8" Type="http://schemas.openxmlformats.org/officeDocument/2006/relationships/hyperlink" Target="mailto:as13g15@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35888-CFE5-4E47-B15B-32987333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5005</Words>
  <Characters>28535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A.</dc:creator>
  <cp:keywords/>
  <dc:description/>
  <cp:lastModifiedBy>Schuster A.</cp:lastModifiedBy>
  <cp:revision>4</cp:revision>
  <cp:lastPrinted>2019-05-16T09:05:00Z</cp:lastPrinted>
  <dcterms:created xsi:type="dcterms:W3CDTF">2019-05-21T06:57:00Z</dcterms:created>
  <dcterms:modified xsi:type="dcterms:W3CDTF">2019-05-22T06:42:00Z</dcterms:modified>
</cp:coreProperties>
</file>