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  <w:bookmarkStart w:id="0" w:name="_GoBack"/>
      <w:bookmarkEnd w:id="0"/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pStyle w:val="Heading1"/>
        <w:tabs>
          <w:tab w:val="left" w:pos="622"/>
          <w:tab w:val="left" w:pos="1093"/>
        </w:tabs>
        <w:spacing w:line="499" w:lineRule="exact"/>
        <w:ind w:left="120"/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19685</wp:posOffset>
                </wp:positionV>
                <wp:extent cx="65405" cy="127000"/>
                <wp:effectExtent l="0" t="0" r="4445" b="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8pt;margin-top:1.55pt;width:5.15pt;height:10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position w:val="5"/>
          <w:sz w:val="20"/>
        </w:rPr>
        <w:t>4</w:t>
      </w:r>
      <w:r>
        <w:rPr>
          <w:rFonts w:ascii="Myriad Pro"/>
          <w:position w:val="5"/>
          <w:sz w:val="20"/>
        </w:rPr>
        <w:tab/>
      </w:r>
      <w:r>
        <w:rPr>
          <w:rFonts w:ascii="Calibri"/>
          <w:w w:val="95"/>
          <w:sz w:val="22"/>
        </w:rPr>
        <w:t>1</w:t>
      </w:r>
      <w:r>
        <w:rPr>
          <w:rFonts w:ascii="Calibri"/>
          <w:w w:val="95"/>
          <w:sz w:val="22"/>
        </w:rPr>
        <w:tab/>
      </w:r>
      <w:r>
        <w:rPr>
          <w:spacing w:val="-8"/>
        </w:rPr>
        <w:t xml:space="preserve">Time </w:t>
      </w:r>
      <w:r>
        <w:rPr>
          <w:spacing w:val="-9"/>
        </w:rPr>
        <w:t xml:space="preserve">trends </w:t>
      </w:r>
      <w:r>
        <w:rPr>
          <w:spacing w:val="-6"/>
        </w:rPr>
        <w:t xml:space="preserve">in </w:t>
      </w:r>
      <w:r>
        <w:rPr>
          <w:spacing w:val="-10"/>
        </w:rPr>
        <w:t xml:space="preserve">diagnostic </w:t>
      </w:r>
      <w:r>
        <w:rPr>
          <w:spacing w:val="-9"/>
        </w:rPr>
        <w:t xml:space="preserve">testing </w:t>
      </w:r>
      <w:r>
        <w:rPr>
          <w:spacing w:val="-7"/>
        </w:rPr>
        <w:t>for PCD</w:t>
      </w:r>
      <w:r>
        <w:rPr>
          <w:spacing w:val="-87"/>
        </w:rPr>
        <w:t xml:space="preserve"> </w:t>
      </w:r>
      <w:r>
        <w:rPr>
          <w:spacing w:val="-6"/>
        </w:rPr>
        <w:t>in</w:t>
      </w:r>
    </w:p>
    <w:p w:rsidR="003201D7" w:rsidRDefault="008A12A1">
      <w:pPr>
        <w:spacing w:line="12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</w:t>
      </w:r>
    </w:p>
    <w:p w:rsidR="003201D7" w:rsidRDefault="008A12A1">
      <w:pPr>
        <w:tabs>
          <w:tab w:val="left" w:pos="622"/>
          <w:tab w:val="left" w:pos="1093"/>
        </w:tabs>
        <w:spacing w:line="483" w:lineRule="exact"/>
        <w:ind w:left="120"/>
        <w:rPr>
          <w:rFonts w:ascii="Arial" w:eastAsia="Arial" w:hAnsi="Arial" w:cs="Arial"/>
          <w:sz w:val="48"/>
          <w:szCs w:val="4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215265</wp:posOffset>
                </wp:positionV>
                <wp:extent cx="65405" cy="127000"/>
                <wp:effectExtent l="0" t="0" r="4445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8pt;margin-top:16.95pt;width:5.15pt;height:10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position w:val="13"/>
          <w:sz w:val="20"/>
        </w:rPr>
        <w:t>6</w:t>
      </w:r>
      <w:r>
        <w:rPr>
          <w:rFonts w:ascii="Myriad Pro"/>
          <w:position w:val="13"/>
          <w:sz w:val="20"/>
        </w:rPr>
        <w:tab/>
      </w:r>
      <w:r>
        <w:rPr>
          <w:rFonts w:ascii="Calibri"/>
          <w:w w:val="95"/>
        </w:rPr>
        <w:t>2</w:t>
      </w:r>
      <w:r>
        <w:rPr>
          <w:rFonts w:ascii="Calibri"/>
          <w:w w:val="95"/>
        </w:rPr>
        <w:tab/>
      </w:r>
      <w:r>
        <w:rPr>
          <w:rFonts w:ascii="Arial"/>
          <w:spacing w:val="-9"/>
          <w:sz w:val="48"/>
        </w:rPr>
        <w:t>Europe</w:t>
      </w:r>
    </w:p>
    <w:p w:rsidR="003201D7" w:rsidRDefault="008A12A1" w:rsidP="008A12A1">
      <w:pPr>
        <w:pStyle w:val="ListParagraph"/>
        <w:numPr>
          <w:ilvl w:val="0"/>
          <w:numId w:val="52"/>
        </w:numPr>
        <w:tabs>
          <w:tab w:val="left" w:pos="623"/>
          <w:tab w:val="left" w:pos="1093"/>
        </w:tabs>
        <w:spacing w:line="291" w:lineRule="exact"/>
        <w:ind w:hanging="502"/>
        <w:rPr>
          <w:rFonts w:ascii="Arial" w:eastAsia="Arial" w:hAnsi="Arial" w:cs="Arial"/>
        </w:rPr>
      </w:pPr>
      <w:r>
        <w:rPr>
          <w:rFonts w:ascii="Calibri"/>
          <w:w w:val="95"/>
        </w:rPr>
        <w:t>3</w:t>
      </w:r>
      <w:r>
        <w:rPr>
          <w:rFonts w:ascii="Calibri"/>
          <w:w w:val="95"/>
        </w:rPr>
        <w:tab/>
      </w:r>
      <w:proofErr w:type="spellStart"/>
      <w:r>
        <w:rPr>
          <w:rFonts w:ascii="Arial"/>
        </w:rPr>
        <w:t>Halbeisen</w:t>
      </w:r>
      <w:proofErr w:type="spellEnd"/>
      <w:r>
        <w:rPr>
          <w:rFonts w:ascii="Arial"/>
        </w:rPr>
        <w:t xml:space="preserve"> Florian S</w:t>
      </w:r>
      <w:r>
        <w:rPr>
          <w:rFonts w:ascii="Arial"/>
          <w:position w:val="7"/>
          <w:sz w:val="14"/>
        </w:rPr>
        <w:t>1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Shoemark</w:t>
      </w:r>
      <w:proofErr w:type="spellEnd"/>
      <w:r>
        <w:rPr>
          <w:rFonts w:ascii="Arial"/>
        </w:rPr>
        <w:t xml:space="preserve"> Amelia</w:t>
      </w:r>
      <w:r>
        <w:rPr>
          <w:rFonts w:ascii="Arial"/>
          <w:position w:val="7"/>
          <w:sz w:val="14"/>
        </w:rPr>
        <w:t>2-3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Barbato</w:t>
      </w:r>
      <w:proofErr w:type="spellEnd"/>
      <w:r>
        <w:rPr>
          <w:rFonts w:ascii="Arial"/>
        </w:rPr>
        <w:t xml:space="preserve"> Angelo</w:t>
      </w:r>
      <w:r>
        <w:rPr>
          <w:rFonts w:ascii="Arial"/>
          <w:position w:val="7"/>
          <w:sz w:val="14"/>
        </w:rPr>
        <w:t>4-5</w:t>
      </w:r>
      <w:r>
        <w:rPr>
          <w:rFonts w:ascii="Arial"/>
        </w:rPr>
        <w:t xml:space="preserve">, Boon </w:t>
      </w:r>
      <w:proofErr w:type="spellStart"/>
      <w:r>
        <w:rPr>
          <w:rFonts w:ascii="Arial"/>
        </w:rPr>
        <w:t>Mieke</w:t>
      </w:r>
      <w:proofErr w:type="spellEnd"/>
      <w:r>
        <w:rPr>
          <w:rFonts w:ascii="Arial"/>
          <w:position w:val="7"/>
          <w:sz w:val="14"/>
        </w:rPr>
        <w:t>6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Carr</w:t>
      </w:r>
      <w:proofErr w:type="spellEnd"/>
      <w:r>
        <w:rPr>
          <w:rFonts w:ascii="Arial"/>
          <w:spacing w:val="-10"/>
        </w:rPr>
        <w:t xml:space="preserve"> </w:t>
      </w:r>
      <w:r>
        <w:rPr>
          <w:rFonts w:ascii="Arial"/>
        </w:rPr>
        <w:t>Siobhan</w:t>
      </w:r>
      <w:r>
        <w:rPr>
          <w:rFonts w:ascii="Arial"/>
          <w:position w:val="7"/>
          <w:sz w:val="14"/>
        </w:rPr>
        <w:t>2</w:t>
      </w:r>
      <w:r>
        <w:rPr>
          <w:rFonts w:ascii="Arial"/>
        </w:rPr>
        <w:t>,</w:t>
      </w:r>
    </w:p>
    <w:p w:rsidR="003201D7" w:rsidRDefault="008A12A1" w:rsidP="008A12A1">
      <w:pPr>
        <w:pStyle w:val="ListParagraph"/>
        <w:numPr>
          <w:ilvl w:val="0"/>
          <w:numId w:val="52"/>
        </w:numPr>
        <w:tabs>
          <w:tab w:val="left" w:pos="623"/>
          <w:tab w:val="left" w:pos="1093"/>
        </w:tabs>
        <w:spacing w:line="253" w:lineRule="exact"/>
        <w:ind w:hanging="502"/>
        <w:rPr>
          <w:rFonts w:ascii="Arial" w:eastAsia="Arial" w:hAnsi="Arial" w:cs="Arial"/>
        </w:rPr>
      </w:pPr>
      <w:r>
        <w:rPr>
          <w:rFonts w:ascii="Calibri"/>
          <w:w w:val="95"/>
          <w:position w:val="1"/>
        </w:rPr>
        <w:t>4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>Crowley Suzanne</w:t>
      </w:r>
      <w:r>
        <w:rPr>
          <w:rFonts w:ascii="Arial"/>
          <w:position w:val="8"/>
          <w:sz w:val="14"/>
        </w:rPr>
        <w:t>7</w:t>
      </w:r>
      <w:r>
        <w:rPr>
          <w:rFonts w:ascii="Arial"/>
          <w:position w:val="1"/>
        </w:rPr>
        <w:t xml:space="preserve">, </w:t>
      </w:r>
      <w:proofErr w:type="spellStart"/>
      <w:r>
        <w:rPr>
          <w:rFonts w:ascii="Arial"/>
          <w:position w:val="1"/>
        </w:rPr>
        <w:t>Hirst</w:t>
      </w:r>
      <w:proofErr w:type="spellEnd"/>
      <w:r>
        <w:rPr>
          <w:rFonts w:ascii="Arial"/>
          <w:position w:val="1"/>
        </w:rPr>
        <w:t xml:space="preserve"> Rob</w:t>
      </w:r>
      <w:r>
        <w:rPr>
          <w:rFonts w:ascii="Arial"/>
          <w:position w:val="8"/>
          <w:sz w:val="14"/>
        </w:rPr>
        <w:t>8</w:t>
      </w:r>
      <w:r>
        <w:rPr>
          <w:rFonts w:ascii="Arial"/>
          <w:position w:val="1"/>
        </w:rPr>
        <w:t xml:space="preserve">, </w:t>
      </w:r>
      <w:proofErr w:type="spellStart"/>
      <w:r>
        <w:rPr>
          <w:rFonts w:ascii="Arial"/>
          <w:position w:val="1"/>
        </w:rPr>
        <w:t>Karadag</w:t>
      </w:r>
      <w:proofErr w:type="spellEnd"/>
      <w:r>
        <w:rPr>
          <w:rFonts w:ascii="Arial"/>
          <w:position w:val="1"/>
        </w:rPr>
        <w:t xml:space="preserve"> Bulent</w:t>
      </w:r>
      <w:r>
        <w:rPr>
          <w:rFonts w:ascii="Arial"/>
          <w:position w:val="8"/>
          <w:sz w:val="14"/>
        </w:rPr>
        <w:t>9</w:t>
      </w:r>
      <w:r>
        <w:rPr>
          <w:rFonts w:ascii="Arial"/>
          <w:position w:val="1"/>
        </w:rPr>
        <w:t xml:space="preserve">, </w:t>
      </w:r>
      <w:proofErr w:type="spellStart"/>
      <w:r>
        <w:rPr>
          <w:rFonts w:ascii="Arial"/>
          <w:position w:val="1"/>
        </w:rPr>
        <w:t>Koerner-Rettberg</w:t>
      </w:r>
      <w:proofErr w:type="spellEnd"/>
      <w:r>
        <w:rPr>
          <w:rFonts w:ascii="Arial"/>
          <w:position w:val="1"/>
        </w:rPr>
        <w:t xml:space="preserve"> </w:t>
      </w:r>
      <w:proofErr w:type="spellStart"/>
      <w:r>
        <w:rPr>
          <w:rFonts w:ascii="Arial"/>
          <w:position w:val="1"/>
        </w:rPr>
        <w:t>Cordula</w:t>
      </w:r>
      <w:proofErr w:type="spellEnd"/>
      <w:r>
        <w:rPr>
          <w:rFonts w:ascii="Arial"/>
          <w:position w:val="8"/>
          <w:sz w:val="14"/>
        </w:rPr>
        <w:t>10</w:t>
      </w:r>
      <w:r>
        <w:rPr>
          <w:rFonts w:ascii="Arial"/>
          <w:position w:val="1"/>
        </w:rPr>
        <w:t xml:space="preserve">, </w:t>
      </w:r>
      <w:proofErr w:type="spellStart"/>
      <w:r>
        <w:rPr>
          <w:rFonts w:ascii="Arial"/>
          <w:position w:val="1"/>
        </w:rPr>
        <w:t>Loebinger</w:t>
      </w:r>
      <w:proofErr w:type="spellEnd"/>
      <w:r>
        <w:rPr>
          <w:rFonts w:ascii="Arial"/>
          <w:spacing w:val="-18"/>
          <w:position w:val="1"/>
        </w:rPr>
        <w:t xml:space="preserve"> </w:t>
      </w:r>
      <w:r>
        <w:rPr>
          <w:rFonts w:ascii="Arial"/>
          <w:position w:val="1"/>
        </w:rPr>
        <w:t>Michael</w:t>
      </w:r>
    </w:p>
    <w:p w:rsidR="003201D7" w:rsidRDefault="008A12A1" w:rsidP="008A12A1">
      <w:pPr>
        <w:pStyle w:val="ListParagraph"/>
        <w:numPr>
          <w:ilvl w:val="0"/>
          <w:numId w:val="52"/>
        </w:numPr>
        <w:tabs>
          <w:tab w:val="left" w:pos="623"/>
          <w:tab w:val="left" w:pos="1093"/>
        </w:tabs>
        <w:spacing w:line="256" w:lineRule="exact"/>
        <w:ind w:hanging="502"/>
        <w:rPr>
          <w:rFonts w:ascii="Arial" w:eastAsia="Arial" w:hAnsi="Arial" w:cs="Arial"/>
        </w:rPr>
      </w:pPr>
      <w:r>
        <w:rPr>
          <w:rFonts w:ascii="Calibri" w:hAnsi="Calibri"/>
          <w:w w:val="95"/>
        </w:rPr>
        <w:t>5</w:t>
      </w:r>
      <w:r>
        <w:rPr>
          <w:rFonts w:ascii="Calibri" w:hAnsi="Calibri"/>
          <w:w w:val="95"/>
        </w:rPr>
        <w:tab/>
      </w:r>
      <w:r>
        <w:rPr>
          <w:rFonts w:ascii="Arial" w:hAnsi="Arial"/>
        </w:rPr>
        <w:t>R</w:t>
      </w:r>
      <w:r>
        <w:rPr>
          <w:rFonts w:ascii="Arial" w:hAnsi="Arial"/>
          <w:position w:val="7"/>
          <w:sz w:val="14"/>
        </w:rPr>
        <w:t>11</w:t>
      </w:r>
      <w:r>
        <w:rPr>
          <w:rFonts w:ascii="Arial" w:hAnsi="Arial"/>
        </w:rPr>
        <w:t>, Lucas Jane S</w:t>
      </w:r>
      <w:r>
        <w:rPr>
          <w:rFonts w:ascii="Arial" w:hAnsi="Arial"/>
          <w:position w:val="7"/>
          <w:sz w:val="14"/>
        </w:rPr>
        <w:t>12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Maitre</w:t>
      </w:r>
      <w:proofErr w:type="spellEnd"/>
      <w:r>
        <w:rPr>
          <w:rFonts w:ascii="Arial" w:hAnsi="Arial"/>
        </w:rPr>
        <w:t xml:space="preserve"> Bernard</w:t>
      </w:r>
      <w:r>
        <w:rPr>
          <w:rFonts w:ascii="Arial" w:hAnsi="Arial"/>
          <w:position w:val="7"/>
          <w:sz w:val="14"/>
        </w:rPr>
        <w:t>13-14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Mazurek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Henryk</w:t>
      </w:r>
      <w:proofErr w:type="spellEnd"/>
      <w:r>
        <w:rPr>
          <w:rFonts w:ascii="Arial" w:hAnsi="Arial"/>
          <w:position w:val="7"/>
          <w:sz w:val="14"/>
        </w:rPr>
        <w:t>15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Özçelik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Uğur</w:t>
      </w:r>
      <w:proofErr w:type="spellEnd"/>
      <w:r>
        <w:rPr>
          <w:rFonts w:ascii="Arial" w:hAnsi="Arial"/>
          <w:position w:val="7"/>
          <w:sz w:val="14"/>
        </w:rPr>
        <w:t>16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Martinů</w:t>
      </w:r>
      <w:proofErr w:type="spellEnd"/>
      <w:r>
        <w:rPr>
          <w:rFonts w:ascii="Arial" w:hAnsi="Arial"/>
          <w:spacing w:val="-38"/>
        </w:rPr>
        <w:t xml:space="preserve"> </w:t>
      </w:r>
      <w:proofErr w:type="spellStart"/>
      <w:r>
        <w:rPr>
          <w:rFonts w:ascii="Arial" w:hAnsi="Arial"/>
        </w:rPr>
        <w:t>Vendula</w:t>
      </w:r>
      <w:proofErr w:type="spellEnd"/>
      <w:r>
        <w:rPr>
          <w:rFonts w:ascii="Arial" w:hAnsi="Arial"/>
          <w:position w:val="7"/>
          <w:sz w:val="14"/>
        </w:rPr>
        <w:t>17</w:t>
      </w:r>
      <w:r>
        <w:rPr>
          <w:rFonts w:ascii="Arial" w:hAnsi="Arial"/>
        </w:rPr>
        <w:t>,</w:t>
      </w:r>
    </w:p>
    <w:p w:rsidR="003201D7" w:rsidRDefault="008A12A1" w:rsidP="008A12A1">
      <w:pPr>
        <w:pStyle w:val="ListParagraph"/>
        <w:numPr>
          <w:ilvl w:val="0"/>
          <w:numId w:val="52"/>
        </w:numPr>
        <w:tabs>
          <w:tab w:val="left" w:pos="623"/>
          <w:tab w:val="left" w:pos="1093"/>
        </w:tabs>
        <w:spacing w:line="253" w:lineRule="exact"/>
        <w:ind w:hanging="502"/>
        <w:rPr>
          <w:rFonts w:ascii="Arial" w:eastAsia="Arial" w:hAnsi="Arial" w:cs="Arial"/>
        </w:rPr>
      </w:pPr>
      <w:r>
        <w:rPr>
          <w:rFonts w:ascii="Calibri"/>
          <w:w w:val="95"/>
        </w:rPr>
        <w:t>6</w:t>
      </w:r>
      <w:r>
        <w:rPr>
          <w:rFonts w:ascii="Calibri"/>
          <w:w w:val="95"/>
        </w:rPr>
        <w:tab/>
      </w:r>
      <w:proofErr w:type="spellStart"/>
      <w:r>
        <w:rPr>
          <w:rFonts w:ascii="Arial"/>
        </w:rPr>
        <w:t>Schwerk</w:t>
      </w:r>
      <w:proofErr w:type="spellEnd"/>
      <w:r>
        <w:rPr>
          <w:rFonts w:ascii="Arial"/>
        </w:rPr>
        <w:t xml:space="preserve"> Nicolaus</w:t>
      </w:r>
      <w:r>
        <w:rPr>
          <w:rFonts w:ascii="Arial"/>
          <w:position w:val="7"/>
          <w:sz w:val="14"/>
        </w:rPr>
        <w:t>18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Thouvenin</w:t>
      </w:r>
      <w:proofErr w:type="spellEnd"/>
      <w:r>
        <w:rPr>
          <w:rFonts w:ascii="Arial"/>
        </w:rPr>
        <w:t xml:space="preserve"> Guillaume</w:t>
      </w:r>
      <w:r>
        <w:rPr>
          <w:rFonts w:ascii="Arial"/>
          <w:position w:val="7"/>
          <w:sz w:val="14"/>
        </w:rPr>
        <w:t>13,19-20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Tschanz</w:t>
      </w:r>
      <w:proofErr w:type="spellEnd"/>
      <w:r>
        <w:rPr>
          <w:rFonts w:ascii="Arial"/>
        </w:rPr>
        <w:t xml:space="preserve"> Stefan A</w:t>
      </w:r>
      <w:r>
        <w:rPr>
          <w:rFonts w:ascii="Arial"/>
          <w:position w:val="7"/>
          <w:sz w:val="14"/>
        </w:rPr>
        <w:t>21-22</w:t>
      </w:r>
      <w:r>
        <w:rPr>
          <w:rFonts w:ascii="Arial"/>
        </w:rPr>
        <w:t xml:space="preserve">, </w:t>
      </w:r>
      <w:proofErr w:type="spellStart"/>
      <w:r>
        <w:rPr>
          <w:rFonts w:ascii="Arial"/>
        </w:rPr>
        <w:t>Yiallouros</w:t>
      </w:r>
      <w:proofErr w:type="spellEnd"/>
      <w:r>
        <w:rPr>
          <w:rFonts w:ascii="Arial"/>
          <w:spacing w:val="-20"/>
        </w:rPr>
        <w:t xml:space="preserve"> </w:t>
      </w:r>
      <w:r>
        <w:rPr>
          <w:rFonts w:ascii="Arial"/>
        </w:rPr>
        <w:t>Panayiotis</w:t>
      </w:r>
      <w:r>
        <w:rPr>
          <w:rFonts w:ascii="Arial"/>
          <w:position w:val="7"/>
          <w:sz w:val="14"/>
        </w:rPr>
        <w:t>23</w:t>
      </w:r>
      <w:r>
        <w:rPr>
          <w:rFonts w:ascii="Arial"/>
        </w:rPr>
        <w:t>,</w:t>
      </w:r>
    </w:p>
    <w:p w:rsidR="003201D7" w:rsidRDefault="008A12A1" w:rsidP="008A12A1">
      <w:pPr>
        <w:pStyle w:val="ListParagraph"/>
        <w:numPr>
          <w:ilvl w:val="0"/>
          <w:numId w:val="52"/>
        </w:numPr>
        <w:tabs>
          <w:tab w:val="left" w:pos="623"/>
          <w:tab w:val="left" w:pos="1093"/>
        </w:tabs>
        <w:spacing w:line="259" w:lineRule="exact"/>
        <w:ind w:hanging="502"/>
        <w:rPr>
          <w:rFonts w:ascii="Arial" w:eastAsia="Arial" w:hAnsi="Arial" w:cs="Arial"/>
          <w:sz w:val="14"/>
          <w:szCs w:val="14"/>
        </w:rPr>
      </w:pPr>
      <w:r>
        <w:rPr>
          <w:rFonts w:ascii="Calibri"/>
          <w:w w:val="95"/>
        </w:rPr>
        <w:t>7</w:t>
      </w:r>
      <w:r>
        <w:rPr>
          <w:rFonts w:ascii="Calibri"/>
          <w:w w:val="95"/>
        </w:rPr>
        <w:tab/>
      </w:r>
      <w:r>
        <w:rPr>
          <w:rFonts w:ascii="Arial"/>
        </w:rPr>
        <w:t>*</w:t>
      </w:r>
      <w:proofErr w:type="spellStart"/>
      <w:r>
        <w:rPr>
          <w:rFonts w:ascii="Arial"/>
        </w:rPr>
        <w:t>Goutaki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Myrofora</w:t>
      </w:r>
      <w:proofErr w:type="spellEnd"/>
      <w:r>
        <w:rPr>
          <w:rFonts w:ascii="Arial"/>
          <w:position w:val="7"/>
          <w:sz w:val="14"/>
        </w:rPr>
        <w:t>1,24</w:t>
      </w:r>
      <w:r>
        <w:rPr>
          <w:rFonts w:ascii="Arial"/>
        </w:rPr>
        <w:t>, *</w:t>
      </w:r>
      <w:proofErr w:type="spellStart"/>
      <w:r>
        <w:rPr>
          <w:rFonts w:ascii="Arial"/>
        </w:rPr>
        <w:t>Kuehni</w:t>
      </w:r>
      <w:proofErr w:type="spellEnd"/>
      <w:r>
        <w:rPr>
          <w:rFonts w:ascii="Arial"/>
        </w:rPr>
        <w:t xml:space="preserve"> Claudia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</w:t>
      </w:r>
      <w:r>
        <w:rPr>
          <w:rFonts w:ascii="Arial"/>
          <w:position w:val="7"/>
          <w:sz w:val="14"/>
        </w:rPr>
        <w:t>1,24</w:t>
      </w:r>
    </w:p>
    <w:p w:rsidR="003201D7" w:rsidRDefault="008A12A1">
      <w:pPr>
        <w:spacing w:line="193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13</w:t>
      </w:r>
    </w:p>
    <w:p w:rsidR="003201D7" w:rsidRDefault="008A12A1">
      <w:pPr>
        <w:pStyle w:val="BodyText"/>
        <w:tabs>
          <w:tab w:val="left" w:pos="622"/>
          <w:tab w:val="left" w:pos="1093"/>
        </w:tabs>
        <w:spacing w:before="1" w:line="264" w:lineRule="exact"/>
        <w:ind w:left="120" w:firstLine="0"/>
        <w:rPr>
          <w:rFonts w:ascii="Calibri" w:eastAsia="Calibri" w:hAnsi="Calibri" w:cs="Calibri"/>
        </w:rPr>
      </w:pPr>
      <w:r>
        <w:rPr>
          <w:rFonts w:ascii="Myriad Pro"/>
          <w:position w:val="4"/>
          <w:sz w:val="20"/>
        </w:rPr>
        <w:t>14</w:t>
      </w:r>
      <w:r>
        <w:rPr>
          <w:rFonts w:ascii="Myriad Pro"/>
          <w:position w:val="4"/>
          <w:sz w:val="20"/>
        </w:rPr>
        <w:tab/>
      </w:r>
      <w:r>
        <w:rPr>
          <w:rFonts w:ascii="Calibri"/>
          <w:w w:val="95"/>
        </w:rPr>
        <w:t>8</w:t>
      </w:r>
      <w:r>
        <w:rPr>
          <w:rFonts w:ascii="Calibri"/>
          <w:w w:val="95"/>
        </w:rPr>
        <w:tab/>
      </w:r>
      <w:r>
        <w:rPr>
          <w:rFonts w:ascii="Calibri"/>
        </w:rPr>
        <w:t xml:space="preserve">* </w:t>
      </w:r>
      <w:proofErr w:type="gramStart"/>
      <w:r>
        <w:rPr>
          <w:rFonts w:ascii="Calibri"/>
        </w:rPr>
        <w:t>Both</w:t>
      </w:r>
      <w:proofErr w:type="gramEnd"/>
      <w:r>
        <w:rPr>
          <w:rFonts w:ascii="Calibri"/>
        </w:rPr>
        <w:t xml:space="preserve"> authors contributed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equally</w:t>
      </w:r>
    </w:p>
    <w:p w:rsidR="003201D7" w:rsidRDefault="008A12A1">
      <w:pPr>
        <w:spacing w:line="211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15</w:t>
      </w:r>
    </w:p>
    <w:p w:rsidR="003201D7" w:rsidRDefault="008A12A1">
      <w:pPr>
        <w:tabs>
          <w:tab w:val="left" w:pos="622"/>
        </w:tabs>
        <w:spacing w:line="254" w:lineRule="exact"/>
        <w:ind w:left="120"/>
        <w:rPr>
          <w:rFonts w:ascii="Calibri" w:eastAsia="Calibri" w:hAnsi="Calibri" w:cs="Calibri"/>
        </w:rPr>
      </w:pPr>
      <w:r>
        <w:rPr>
          <w:rFonts w:ascii="Myriad Pro"/>
          <w:position w:val="1"/>
          <w:sz w:val="20"/>
        </w:rPr>
        <w:t>16</w:t>
      </w:r>
      <w:r>
        <w:rPr>
          <w:rFonts w:ascii="Myriad Pro"/>
          <w:position w:val="1"/>
          <w:sz w:val="20"/>
        </w:rPr>
        <w:tab/>
      </w:r>
      <w:r>
        <w:rPr>
          <w:rFonts w:ascii="Calibri"/>
        </w:rPr>
        <w:t>9</w:t>
      </w:r>
    </w:p>
    <w:p w:rsidR="003201D7" w:rsidRDefault="008A12A1">
      <w:pPr>
        <w:spacing w:line="209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17</w:t>
      </w:r>
    </w:p>
    <w:p w:rsidR="003201D7" w:rsidRDefault="008A12A1" w:rsidP="008A12A1">
      <w:pPr>
        <w:pStyle w:val="Heading2"/>
        <w:numPr>
          <w:ilvl w:val="0"/>
          <w:numId w:val="51"/>
        </w:numPr>
        <w:tabs>
          <w:tab w:val="left" w:pos="511"/>
          <w:tab w:val="left" w:pos="1093"/>
        </w:tabs>
        <w:spacing w:line="236" w:lineRule="exact"/>
        <w:rPr>
          <w:rFonts w:ascii="Arial" w:eastAsia="Arial" w:hAnsi="Arial" w:cs="Arial"/>
          <w:b w:val="0"/>
          <w:bCs w:val="0"/>
        </w:rPr>
      </w:pPr>
      <w:r>
        <w:rPr>
          <w:b w:val="0"/>
          <w:w w:val="95"/>
        </w:rPr>
        <w:t>10</w:t>
      </w:r>
      <w:r>
        <w:rPr>
          <w:b w:val="0"/>
          <w:w w:val="95"/>
        </w:rPr>
        <w:tab/>
      </w:r>
      <w:r>
        <w:rPr>
          <w:rFonts w:ascii="Arial"/>
        </w:rPr>
        <w:t>Author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affiliations: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7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11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1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Institute of Social and Preventive Medicine, University of Bern,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Switzerland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12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2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 xml:space="preserve">Department of </w:t>
      </w:r>
      <w:proofErr w:type="spellStart"/>
      <w:r>
        <w:rPr>
          <w:rFonts w:ascii="Arial"/>
          <w:sz w:val="20"/>
        </w:rPr>
        <w:t>Paediatrics</w:t>
      </w:r>
      <w:proofErr w:type="spellEnd"/>
      <w:r>
        <w:rPr>
          <w:rFonts w:ascii="Arial"/>
          <w:sz w:val="20"/>
        </w:rPr>
        <w:t xml:space="preserve">, Primary Ciliary Dyskinesia Centre, Royal </w:t>
      </w:r>
      <w:proofErr w:type="spellStart"/>
      <w:r>
        <w:rPr>
          <w:rFonts w:ascii="Arial"/>
          <w:sz w:val="20"/>
        </w:rPr>
        <w:t>Brompton</w:t>
      </w:r>
      <w:proofErr w:type="spellEnd"/>
      <w:r>
        <w:rPr>
          <w:rFonts w:ascii="Arial"/>
          <w:sz w:val="20"/>
        </w:rPr>
        <w:t xml:space="preserve"> and</w:t>
      </w:r>
      <w:r>
        <w:rPr>
          <w:rFonts w:ascii="Arial"/>
          <w:spacing w:val="3"/>
          <w:sz w:val="20"/>
        </w:rPr>
        <w:t xml:space="preserve"> </w:t>
      </w:r>
      <w:proofErr w:type="spellStart"/>
      <w:r>
        <w:rPr>
          <w:rFonts w:ascii="Arial"/>
          <w:sz w:val="20"/>
        </w:rPr>
        <w:t>Harefield</w:t>
      </w:r>
      <w:proofErr w:type="spellEnd"/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13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Foundation Trust, London,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UK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14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3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School of Medicine, University of Dundee, Dundee,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Scotland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15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4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for the Italian PCD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Consortium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16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5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 xml:space="preserve">Department of </w:t>
      </w:r>
      <w:proofErr w:type="spellStart"/>
      <w:r>
        <w:rPr>
          <w:rFonts w:ascii="Arial"/>
          <w:sz w:val="20"/>
        </w:rPr>
        <w:t>Paediatrics</w:t>
      </w:r>
      <w:proofErr w:type="spellEnd"/>
      <w:r>
        <w:rPr>
          <w:rFonts w:ascii="Arial"/>
          <w:sz w:val="20"/>
        </w:rPr>
        <w:t xml:space="preserve">, University of </w:t>
      </w:r>
      <w:proofErr w:type="spellStart"/>
      <w:r>
        <w:rPr>
          <w:rFonts w:ascii="Arial"/>
          <w:sz w:val="20"/>
        </w:rPr>
        <w:t>Padova</w:t>
      </w:r>
      <w:proofErr w:type="spellEnd"/>
      <w:r>
        <w:rPr>
          <w:rFonts w:ascii="Arial"/>
          <w:sz w:val="20"/>
        </w:rPr>
        <w:t xml:space="preserve">, </w:t>
      </w:r>
      <w:proofErr w:type="spellStart"/>
      <w:r>
        <w:rPr>
          <w:rFonts w:ascii="Arial"/>
          <w:sz w:val="20"/>
        </w:rPr>
        <w:t>Padova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Italy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17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6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 xml:space="preserve">Department of </w:t>
      </w:r>
      <w:proofErr w:type="spellStart"/>
      <w:r>
        <w:rPr>
          <w:rFonts w:ascii="Arial"/>
          <w:sz w:val="20"/>
        </w:rPr>
        <w:t>Paediatrics</w:t>
      </w:r>
      <w:proofErr w:type="spellEnd"/>
      <w:r>
        <w:rPr>
          <w:rFonts w:ascii="Arial"/>
          <w:sz w:val="20"/>
        </w:rPr>
        <w:t xml:space="preserve">, University Hospital </w:t>
      </w:r>
      <w:proofErr w:type="spellStart"/>
      <w:r>
        <w:rPr>
          <w:rFonts w:ascii="Arial"/>
          <w:sz w:val="20"/>
        </w:rPr>
        <w:t>Gasthuisberg</w:t>
      </w:r>
      <w:proofErr w:type="spellEnd"/>
      <w:r>
        <w:rPr>
          <w:rFonts w:ascii="Arial"/>
          <w:sz w:val="20"/>
        </w:rPr>
        <w:t>, Leuven,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Belgium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18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7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 xml:space="preserve">Unit for </w:t>
      </w:r>
      <w:proofErr w:type="spellStart"/>
      <w:r>
        <w:rPr>
          <w:rFonts w:ascii="Arial"/>
          <w:sz w:val="20"/>
        </w:rPr>
        <w:t>Paediatric</w:t>
      </w:r>
      <w:proofErr w:type="spellEnd"/>
      <w:r>
        <w:rPr>
          <w:rFonts w:ascii="Arial"/>
          <w:sz w:val="20"/>
        </w:rPr>
        <w:t xml:space="preserve"> Heart, Lung, Allergic Diseases, </w:t>
      </w:r>
      <w:proofErr w:type="spellStart"/>
      <w:r>
        <w:rPr>
          <w:rFonts w:ascii="Arial"/>
          <w:sz w:val="20"/>
        </w:rPr>
        <w:t>Rikshospitalet</w:t>
      </w:r>
      <w:proofErr w:type="spellEnd"/>
      <w:r>
        <w:rPr>
          <w:rFonts w:ascii="Arial"/>
          <w:sz w:val="20"/>
        </w:rPr>
        <w:t>, Oslo,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Norway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19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8</w:t>
      </w:r>
      <w:proofErr w:type="gramEnd"/>
      <w:r>
        <w:rPr>
          <w:rFonts w:ascii="Arial"/>
          <w:sz w:val="20"/>
        </w:rPr>
        <w:t>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Department of Infection, Immunity and Inflammation, Institute for Lung Health, University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of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20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Leicester, Leicester, United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Kingdom</w:t>
      </w:r>
    </w:p>
    <w:p w:rsidR="003201D7" w:rsidRDefault="008A12A1">
      <w:pPr>
        <w:tabs>
          <w:tab w:val="left" w:pos="1453"/>
        </w:tabs>
        <w:spacing w:line="134" w:lineRule="exact"/>
        <w:ind w:left="510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21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sz w:val="20"/>
        </w:rPr>
        <w:t>9</w:t>
      </w:r>
      <w:proofErr w:type="gramEnd"/>
      <w:r>
        <w:rPr>
          <w:rFonts w:ascii="Arial"/>
          <w:sz w:val="20"/>
        </w:rPr>
        <w:t xml:space="preserve">. 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Department of Pediatric Pulmonology, Marmara University, School of Medicine, Istanbul,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Turkey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22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10. Department of </w:t>
      </w:r>
      <w:proofErr w:type="spellStart"/>
      <w:r>
        <w:rPr>
          <w:rFonts w:ascii="Arial"/>
          <w:sz w:val="20"/>
        </w:rPr>
        <w:t>Paediatric</w:t>
      </w:r>
      <w:proofErr w:type="spellEnd"/>
      <w:r>
        <w:rPr>
          <w:rFonts w:ascii="Arial"/>
          <w:sz w:val="20"/>
        </w:rPr>
        <w:t xml:space="preserve"> </w:t>
      </w:r>
      <w:proofErr w:type="spellStart"/>
      <w:r>
        <w:rPr>
          <w:rFonts w:ascii="Arial"/>
          <w:sz w:val="20"/>
        </w:rPr>
        <w:t>Pneumology</w:t>
      </w:r>
      <w:proofErr w:type="spellEnd"/>
      <w:r>
        <w:rPr>
          <w:rFonts w:ascii="Arial"/>
          <w:sz w:val="20"/>
        </w:rPr>
        <w:t>, University Children's Hospital of Ruhr University Bochum,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23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Germany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24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11. Host </w:t>
      </w:r>
      <w:proofErr w:type="spellStart"/>
      <w:r>
        <w:rPr>
          <w:rFonts w:ascii="Arial"/>
          <w:sz w:val="20"/>
        </w:rPr>
        <w:t>Defence</w:t>
      </w:r>
      <w:proofErr w:type="spellEnd"/>
      <w:r>
        <w:rPr>
          <w:rFonts w:ascii="Arial"/>
          <w:sz w:val="20"/>
        </w:rPr>
        <w:t xml:space="preserve"> Unit, Royal </w:t>
      </w:r>
      <w:proofErr w:type="spellStart"/>
      <w:r>
        <w:rPr>
          <w:rFonts w:ascii="Arial"/>
          <w:sz w:val="20"/>
        </w:rPr>
        <w:t>Brompton</w:t>
      </w:r>
      <w:proofErr w:type="spellEnd"/>
      <w:r>
        <w:rPr>
          <w:rFonts w:ascii="Arial"/>
          <w:sz w:val="20"/>
        </w:rPr>
        <w:t xml:space="preserve"> and </w:t>
      </w:r>
      <w:proofErr w:type="spellStart"/>
      <w:r>
        <w:rPr>
          <w:rFonts w:ascii="Arial"/>
          <w:sz w:val="20"/>
        </w:rPr>
        <w:t>Harefield</w:t>
      </w:r>
      <w:proofErr w:type="spellEnd"/>
      <w:r>
        <w:rPr>
          <w:rFonts w:ascii="Arial"/>
          <w:sz w:val="20"/>
        </w:rPr>
        <w:t xml:space="preserve"> NHS Foundation Trust, London,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UK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25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12. Primary Ciliary Dyskinesia Centre, NIHR Respiratory Biomedical Research Centre, University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26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Southampton,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UK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27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13. on behalf of the French Reference Centre for Rare Lung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z w:val="20"/>
        </w:rPr>
        <w:t>Diseases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/>
          <w:w w:val="95"/>
        </w:rPr>
        <w:t>28</w:t>
      </w:r>
      <w:r>
        <w:rPr>
          <w:rFonts w:ascii="Calibri" w:hAnsi="Calibri"/>
          <w:w w:val="95"/>
        </w:rPr>
        <w:tab/>
      </w:r>
      <w:r>
        <w:rPr>
          <w:rFonts w:ascii="Arial" w:hAnsi="Arial"/>
          <w:sz w:val="20"/>
        </w:rPr>
        <w:t xml:space="preserve">14. </w:t>
      </w:r>
      <w:proofErr w:type="spellStart"/>
      <w:r>
        <w:rPr>
          <w:rFonts w:ascii="Arial" w:hAnsi="Arial"/>
          <w:sz w:val="20"/>
        </w:rPr>
        <w:t>Hopital</w:t>
      </w:r>
      <w:proofErr w:type="spellEnd"/>
      <w:r>
        <w:rPr>
          <w:rFonts w:ascii="Arial" w:hAnsi="Arial"/>
          <w:sz w:val="20"/>
        </w:rPr>
        <w:t xml:space="preserve"> intercommunal de </w:t>
      </w:r>
      <w:proofErr w:type="spellStart"/>
      <w:r>
        <w:rPr>
          <w:rFonts w:ascii="Arial" w:hAnsi="Arial"/>
          <w:sz w:val="20"/>
        </w:rPr>
        <w:t>Créteil</w:t>
      </w:r>
      <w:proofErr w:type="spellEnd"/>
      <w:r>
        <w:rPr>
          <w:rFonts w:ascii="Arial" w:hAnsi="Arial"/>
          <w:sz w:val="20"/>
        </w:rPr>
        <w:t xml:space="preserve">, Service de </w:t>
      </w:r>
      <w:proofErr w:type="spellStart"/>
      <w:r>
        <w:rPr>
          <w:rFonts w:ascii="Arial" w:hAnsi="Arial"/>
          <w:sz w:val="20"/>
        </w:rPr>
        <w:t>Pneumologie</w:t>
      </w:r>
      <w:proofErr w:type="spellEnd"/>
      <w:r>
        <w:rPr>
          <w:rFonts w:ascii="Arial" w:hAnsi="Arial"/>
          <w:sz w:val="20"/>
        </w:rPr>
        <w:t xml:space="preserve">, DHU ATVB, </w:t>
      </w:r>
      <w:proofErr w:type="spellStart"/>
      <w:r>
        <w:rPr>
          <w:rFonts w:ascii="Arial" w:hAnsi="Arial"/>
          <w:sz w:val="20"/>
        </w:rPr>
        <w:t>Université</w:t>
      </w:r>
      <w:proofErr w:type="spellEnd"/>
      <w:r>
        <w:rPr>
          <w:rFonts w:ascii="Arial" w:hAnsi="Arial"/>
          <w:sz w:val="20"/>
        </w:rPr>
        <w:t xml:space="preserve"> Paris Est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Créteil</w:t>
      </w:r>
      <w:proofErr w:type="spellEnd"/>
      <w:r>
        <w:rPr>
          <w:rFonts w:ascii="Arial" w:hAnsi="Arial"/>
          <w:sz w:val="20"/>
        </w:rPr>
        <w:t>,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29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France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30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15. Department of </w:t>
      </w:r>
      <w:proofErr w:type="spellStart"/>
      <w:r>
        <w:rPr>
          <w:rFonts w:ascii="Arial"/>
          <w:sz w:val="20"/>
        </w:rPr>
        <w:t>Pneumonology</w:t>
      </w:r>
      <w:proofErr w:type="spellEnd"/>
      <w:r>
        <w:rPr>
          <w:rFonts w:ascii="Arial"/>
          <w:sz w:val="20"/>
        </w:rPr>
        <w:t xml:space="preserve"> and Cystic Fibrosis, Institute of Tuberculosis and Lung Disorders,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/>
          <w:w w:val="95"/>
        </w:rPr>
        <w:t>31</w:t>
      </w:r>
      <w:r>
        <w:rPr>
          <w:rFonts w:ascii="Calibri" w:hAnsi="Calibri"/>
          <w:w w:val="95"/>
        </w:rPr>
        <w:tab/>
      </w:r>
      <w:proofErr w:type="spellStart"/>
      <w:r>
        <w:rPr>
          <w:rFonts w:ascii="Arial" w:hAnsi="Arial"/>
          <w:sz w:val="20"/>
        </w:rPr>
        <w:t>ul.Prof.Rudnika</w:t>
      </w:r>
      <w:proofErr w:type="spellEnd"/>
      <w:r>
        <w:rPr>
          <w:rFonts w:ascii="Arial" w:hAnsi="Arial"/>
          <w:sz w:val="20"/>
        </w:rPr>
        <w:t xml:space="preserve"> 3b, 34-700 </w:t>
      </w:r>
      <w:proofErr w:type="spellStart"/>
      <w:r>
        <w:rPr>
          <w:rFonts w:ascii="Arial" w:hAnsi="Arial"/>
          <w:sz w:val="20"/>
        </w:rPr>
        <w:t>Rabka</w:t>
      </w:r>
      <w:proofErr w:type="spellEnd"/>
      <w:r>
        <w:rPr>
          <w:rFonts w:ascii="Arial" w:hAnsi="Arial"/>
          <w:sz w:val="20"/>
        </w:rPr>
        <w:t xml:space="preserve"> - </w:t>
      </w:r>
      <w:proofErr w:type="spellStart"/>
      <w:r>
        <w:rPr>
          <w:rFonts w:ascii="Arial" w:hAnsi="Arial"/>
          <w:sz w:val="20"/>
        </w:rPr>
        <w:t>Zdrój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Poland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29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32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16. Department of Pediatric Pulmonology, </w:t>
      </w:r>
      <w:proofErr w:type="spellStart"/>
      <w:r>
        <w:rPr>
          <w:rFonts w:ascii="Arial"/>
          <w:sz w:val="20"/>
        </w:rPr>
        <w:t>Hacettepe</w:t>
      </w:r>
      <w:proofErr w:type="spellEnd"/>
      <w:r>
        <w:rPr>
          <w:rFonts w:ascii="Arial"/>
          <w:sz w:val="20"/>
        </w:rPr>
        <w:t xml:space="preserve"> University Faculty of Medicine, Ankara,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Turkey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29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  <w:position w:val="1"/>
        </w:rPr>
        <w:t>33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  <w:sz w:val="20"/>
        </w:rPr>
        <w:t xml:space="preserve">17. Pediatric Department, Charles University Prague and University Hospital </w:t>
      </w:r>
      <w:proofErr w:type="spellStart"/>
      <w:r>
        <w:rPr>
          <w:rFonts w:ascii="Arial"/>
          <w:position w:val="1"/>
          <w:sz w:val="20"/>
        </w:rPr>
        <w:t>Motol</w:t>
      </w:r>
      <w:proofErr w:type="spellEnd"/>
      <w:r>
        <w:rPr>
          <w:rFonts w:ascii="Arial"/>
          <w:position w:val="1"/>
          <w:sz w:val="20"/>
        </w:rPr>
        <w:t>, Prague,</w:t>
      </w:r>
      <w:r>
        <w:rPr>
          <w:rFonts w:ascii="Arial"/>
          <w:spacing w:val="5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Czech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6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  <w:position w:val="2"/>
        </w:rPr>
        <w:t>34</w:t>
      </w:r>
      <w:r>
        <w:rPr>
          <w:rFonts w:ascii="Calibri"/>
          <w:w w:val="95"/>
          <w:position w:val="2"/>
        </w:rPr>
        <w:tab/>
      </w:r>
      <w:r>
        <w:rPr>
          <w:rFonts w:ascii="Arial"/>
          <w:position w:val="2"/>
          <w:sz w:val="20"/>
        </w:rPr>
        <w:t>Republic.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6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35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18. Clinic for </w:t>
      </w:r>
      <w:proofErr w:type="spellStart"/>
      <w:r>
        <w:rPr>
          <w:rFonts w:ascii="Arial"/>
          <w:sz w:val="20"/>
        </w:rPr>
        <w:t>paediatric</w:t>
      </w:r>
      <w:proofErr w:type="spellEnd"/>
      <w:r>
        <w:rPr>
          <w:rFonts w:ascii="Arial"/>
          <w:sz w:val="20"/>
        </w:rPr>
        <w:t xml:space="preserve"> pulmonology, </w:t>
      </w:r>
      <w:proofErr w:type="spellStart"/>
      <w:r>
        <w:rPr>
          <w:rFonts w:ascii="Arial"/>
          <w:sz w:val="20"/>
        </w:rPr>
        <w:t>allergiology</w:t>
      </w:r>
      <w:proofErr w:type="spellEnd"/>
      <w:r>
        <w:rPr>
          <w:rFonts w:ascii="Arial"/>
          <w:sz w:val="20"/>
        </w:rPr>
        <w:t xml:space="preserve"> and neonatology, Hannover Medical School,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Germany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36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 xml:space="preserve">19. </w:t>
      </w:r>
      <w:proofErr w:type="spellStart"/>
      <w:r>
        <w:rPr>
          <w:rFonts w:ascii="Arial"/>
          <w:sz w:val="20"/>
        </w:rPr>
        <w:t>Paediatric</w:t>
      </w:r>
      <w:proofErr w:type="spellEnd"/>
      <w:r>
        <w:rPr>
          <w:rFonts w:ascii="Arial"/>
          <w:sz w:val="20"/>
        </w:rPr>
        <w:t xml:space="preserve"> Pulmonary Department, Trousseau Hospital APHP, Sorbonne Universities and Pierre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et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37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Marie Curie University, Paris,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France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44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38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20. INSERM U938-CRSA, Paris,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France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4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39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21. on behalf of the Swiss PCD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Group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40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22. Institute of Anatomy, University of Bern, Bern,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Switzerland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41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23. Medical School, University of Cyprus, Nicosia,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Cyprus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453"/>
        </w:tabs>
        <w:spacing w:line="235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w w:val="95"/>
        </w:rPr>
        <w:t>42</w:t>
      </w:r>
      <w:r>
        <w:rPr>
          <w:rFonts w:ascii="Calibri" w:eastAsia="Calibri" w:hAnsi="Calibri" w:cs="Calibri"/>
          <w:w w:val="95"/>
        </w:rPr>
        <w:tab/>
      </w:r>
      <w:r>
        <w:rPr>
          <w:rFonts w:ascii="Arial" w:eastAsia="Arial" w:hAnsi="Arial" w:cs="Arial"/>
          <w:sz w:val="20"/>
          <w:szCs w:val="20"/>
        </w:rPr>
        <w:t xml:space="preserve">24. </w:t>
      </w:r>
      <w:proofErr w:type="spellStart"/>
      <w:r>
        <w:rPr>
          <w:rFonts w:ascii="Arial" w:eastAsia="Arial" w:hAnsi="Arial" w:cs="Arial"/>
          <w:sz w:val="20"/>
          <w:szCs w:val="20"/>
        </w:rPr>
        <w:t>Paediatric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Respiratory Medicine, Children’s University Hospital of Bern, University 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Bern,</w:t>
      </w:r>
    </w:p>
    <w:p w:rsidR="003201D7" w:rsidRDefault="008A12A1" w:rsidP="008A12A1">
      <w:pPr>
        <w:pStyle w:val="ListParagraph"/>
        <w:numPr>
          <w:ilvl w:val="0"/>
          <w:numId w:val="51"/>
        </w:numPr>
        <w:tabs>
          <w:tab w:val="left" w:pos="511"/>
          <w:tab w:val="left" w:pos="1813"/>
        </w:tabs>
        <w:spacing w:line="246" w:lineRule="exact"/>
        <w:rPr>
          <w:rFonts w:ascii="Arial" w:eastAsia="Arial" w:hAnsi="Arial" w:cs="Arial"/>
          <w:sz w:val="20"/>
          <w:szCs w:val="20"/>
        </w:rPr>
      </w:pPr>
      <w:r>
        <w:rPr>
          <w:rFonts w:ascii="Calibri"/>
          <w:w w:val="95"/>
        </w:rPr>
        <w:t>43</w:t>
      </w:r>
      <w:r>
        <w:rPr>
          <w:rFonts w:ascii="Calibri"/>
          <w:w w:val="95"/>
        </w:rPr>
        <w:tab/>
      </w:r>
      <w:r>
        <w:rPr>
          <w:rFonts w:ascii="Arial"/>
          <w:sz w:val="20"/>
        </w:rPr>
        <w:t>Switzerland</w:t>
      </w:r>
    </w:p>
    <w:p w:rsidR="003201D7" w:rsidRDefault="008A12A1">
      <w:pPr>
        <w:spacing w:line="290" w:lineRule="exact"/>
        <w:ind w:left="120"/>
        <w:rPr>
          <w:rFonts w:ascii="Calibri" w:eastAsia="Calibri" w:hAnsi="Calibri" w:cs="Calibri"/>
        </w:rPr>
      </w:pPr>
      <w:r>
        <w:rPr>
          <w:rFonts w:ascii="Myriad Pro"/>
          <w:position w:val="-7"/>
          <w:sz w:val="20"/>
        </w:rPr>
        <w:t xml:space="preserve">51   </w:t>
      </w:r>
      <w:r>
        <w:rPr>
          <w:rFonts w:ascii="Myriad Pro"/>
          <w:spacing w:val="15"/>
          <w:position w:val="-7"/>
          <w:sz w:val="20"/>
        </w:rPr>
        <w:t xml:space="preserve"> </w:t>
      </w:r>
      <w:r>
        <w:rPr>
          <w:rFonts w:ascii="Calibri"/>
        </w:rPr>
        <w:t>44</w:t>
      </w:r>
    </w:p>
    <w:p w:rsidR="003201D7" w:rsidRDefault="008A12A1">
      <w:pPr>
        <w:tabs>
          <w:tab w:val="left" w:pos="1093"/>
        </w:tabs>
        <w:spacing w:line="379" w:lineRule="exact"/>
        <w:ind w:left="120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171450</wp:posOffset>
                </wp:positionV>
                <wp:extent cx="130810" cy="127000"/>
                <wp:effectExtent l="0" t="0" r="0" b="0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8pt;margin-top:13.5pt;width:10.3pt;height:10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kHswIAALI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position w:val="13"/>
          <w:sz w:val="20"/>
        </w:rPr>
        <w:t xml:space="preserve">52   </w:t>
      </w:r>
      <w:r>
        <w:rPr>
          <w:rFonts w:ascii="Myriad Pro"/>
          <w:spacing w:val="15"/>
          <w:position w:val="13"/>
          <w:sz w:val="20"/>
        </w:rPr>
        <w:t xml:space="preserve"> </w:t>
      </w:r>
      <w:r>
        <w:rPr>
          <w:rFonts w:ascii="Calibri"/>
        </w:rPr>
        <w:t>45</w:t>
      </w:r>
      <w:r>
        <w:rPr>
          <w:rFonts w:ascii="Calibri"/>
        </w:rPr>
        <w:tab/>
        <w:t xml:space="preserve">Word counts:   </w:t>
      </w:r>
      <w:r>
        <w:rPr>
          <w:rFonts w:ascii="Calibri"/>
          <w:b/>
        </w:rPr>
        <w:t xml:space="preserve">1648 </w:t>
      </w:r>
      <w:r>
        <w:rPr>
          <w:rFonts w:ascii="Calibri"/>
        </w:rPr>
        <w:t>/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1500</w:t>
      </w:r>
    </w:p>
    <w:p w:rsidR="003201D7" w:rsidRDefault="008A12A1">
      <w:pPr>
        <w:tabs>
          <w:tab w:val="left" w:pos="1093"/>
          <w:tab w:val="left" w:pos="2397"/>
        </w:tabs>
        <w:ind w:left="120"/>
        <w:rPr>
          <w:rFonts w:ascii="Calibri" w:eastAsia="Calibri" w:hAnsi="Calibri" w:cs="Calibri"/>
        </w:rPr>
      </w:pPr>
      <w:r>
        <w:rPr>
          <w:rFonts w:ascii="Myriad Pro"/>
          <w:position w:val="-7"/>
          <w:sz w:val="20"/>
        </w:rPr>
        <w:t xml:space="preserve">54   </w:t>
      </w:r>
      <w:r>
        <w:rPr>
          <w:rFonts w:ascii="Myriad Pro"/>
          <w:spacing w:val="15"/>
          <w:position w:val="-7"/>
          <w:sz w:val="20"/>
        </w:rPr>
        <w:t xml:space="preserve"> </w:t>
      </w:r>
      <w:r>
        <w:rPr>
          <w:rFonts w:ascii="Calibri"/>
        </w:rPr>
        <w:t>46</w:t>
      </w:r>
      <w:r>
        <w:rPr>
          <w:rFonts w:ascii="Calibri"/>
        </w:rPr>
        <w:tab/>
      </w:r>
      <w:r>
        <w:rPr>
          <w:rFonts w:ascii="Calibri"/>
          <w:spacing w:val="-1"/>
        </w:rPr>
        <w:t>References:</w:t>
      </w:r>
      <w:r>
        <w:rPr>
          <w:rFonts w:ascii="Calibri"/>
          <w:spacing w:val="-1"/>
        </w:rPr>
        <w:tab/>
      </w:r>
      <w:r>
        <w:rPr>
          <w:rFonts w:ascii="Calibri"/>
        </w:rPr>
        <w:t>14 /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15</w:t>
      </w:r>
    </w:p>
    <w:p w:rsidR="003201D7" w:rsidRDefault="003201D7">
      <w:pPr>
        <w:rPr>
          <w:rFonts w:ascii="Calibri" w:eastAsia="Calibri" w:hAnsi="Calibri" w:cs="Calibri"/>
        </w:rPr>
        <w:sectPr w:rsidR="003201D7">
          <w:footerReference w:type="default" r:id="rId7"/>
          <w:pgSz w:w="11910" w:h="16840"/>
          <w:pgMar w:top="120" w:right="1020" w:bottom="2940" w:left="40" w:header="0" w:footer="2742" w:gutter="0"/>
          <w:cols w:space="720"/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tabs>
          <w:tab w:val="left" w:pos="490"/>
          <w:tab w:val="left" w:pos="1073"/>
        </w:tabs>
        <w:spacing w:line="270" w:lineRule="exact"/>
        <w:ind w:left="100"/>
        <w:rPr>
          <w:rFonts w:ascii="Arial" w:eastAsia="Arial" w:hAnsi="Arial" w:cs="Arial"/>
        </w:rPr>
      </w:pPr>
      <w:r>
        <w:rPr>
          <w:rFonts w:ascii="Myriad Pro"/>
          <w:position w:val="5"/>
          <w:sz w:val="20"/>
        </w:rPr>
        <w:t>3</w:t>
      </w:r>
      <w:r>
        <w:rPr>
          <w:rFonts w:ascii="Myriad Pro"/>
          <w:position w:val="5"/>
          <w:sz w:val="20"/>
        </w:rPr>
        <w:tab/>
      </w:r>
      <w:r>
        <w:rPr>
          <w:rFonts w:ascii="Calibri"/>
          <w:w w:val="95"/>
        </w:rPr>
        <w:t>47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i/>
        </w:rPr>
        <w:t>To</w:t>
      </w:r>
      <w:proofErr w:type="gramEnd"/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Editor:</w:t>
      </w:r>
    </w:p>
    <w:p w:rsidR="003201D7" w:rsidRDefault="008A12A1">
      <w:pPr>
        <w:spacing w:line="202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</w:t>
      </w:r>
    </w:p>
    <w:p w:rsidR="003201D7" w:rsidRDefault="008A12A1" w:rsidP="008A12A1">
      <w:pPr>
        <w:pStyle w:val="ListParagraph"/>
        <w:numPr>
          <w:ilvl w:val="0"/>
          <w:numId w:val="50"/>
        </w:numPr>
        <w:tabs>
          <w:tab w:val="left" w:pos="491"/>
          <w:tab w:val="left" w:pos="1073"/>
        </w:tabs>
        <w:spacing w:line="255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48</w:t>
      </w:r>
      <w:r>
        <w:rPr>
          <w:rFonts w:ascii="Calibri"/>
          <w:w w:val="95"/>
        </w:rPr>
        <w:tab/>
      </w:r>
      <w:r>
        <w:rPr>
          <w:rFonts w:ascii="Arial"/>
        </w:rPr>
        <w:t>Despite recent advances in diagnostic methods, diagnosis of primary ciliary dyskinesia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(PCD)</w:t>
      </w:r>
    </w:p>
    <w:p w:rsidR="003201D7" w:rsidRDefault="008A12A1" w:rsidP="008A12A1">
      <w:pPr>
        <w:pStyle w:val="ListParagraph"/>
        <w:numPr>
          <w:ilvl w:val="0"/>
          <w:numId w:val="50"/>
        </w:numPr>
        <w:tabs>
          <w:tab w:val="left" w:pos="491"/>
          <w:tab w:val="left" w:pos="1073"/>
        </w:tabs>
        <w:spacing w:line="384" w:lineRule="exact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168275</wp:posOffset>
                </wp:positionV>
                <wp:extent cx="65405" cy="127000"/>
                <wp:effectExtent l="0" t="0" r="4445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8pt;margin-top:13.25pt;width:5.15pt;height:1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iatAIAALE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w w:val="95"/>
        </w:rPr>
        <w:t>49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remains complex. We need a combination of different diagnostic tests, and all have their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limitations</w:t>
      </w:r>
    </w:p>
    <w:p w:rsidR="003201D7" w:rsidRDefault="008A12A1">
      <w:pPr>
        <w:pStyle w:val="BodyText"/>
        <w:tabs>
          <w:tab w:val="left" w:pos="490"/>
          <w:tab w:val="left" w:pos="1073"/>
        </w:tabs>
        <w:spacing w:before="90" w:line="264" w:lineRule="exact"/>
        <w:ind w:left="100" w:firstLine="0"/>
        <w:rPr>
          <w:rFonts w:cs="Arial"/>
        </w:rPr>
      </w:pPr>
      <w:r>
        <w:rPr>
          <w:rFonts w:ascii="Myriad Pro"/>
          <w:position w:val="4"/>
          <w:sz w:val="20"/>
        </w:rPr>
        <w:t>8</w:t>
      </w:r>
      <w:r>
        <w:rPr>
          <w:rFonts w:ascii="Myriad Pro"/>
          <w:position w:val="4"/>
          <w:sz w:val="20"/>
        </w:rPr>
        <w:tab/>
      </w:r>
      <w:r>
        <w:rPr>
          <w:rFonts w:ascii="Calibri"/>
          <w:w w:val="95"/>
        </w:rPr>
        <w:t>50</w:t>
      </w:r>
      <w:r>
        <w:rPr>
          <w:rFonts w:ascii="Calibri"/>
          <w:w w:val="95"/>
        </w:rPr>
        <w:tab/>
      </w:r>
      <w:r>
        <w:t>[1]. In 2009, the first European Respiratory Society Task Force (ERS TF) on PCD in</w:t>
      </w:r>
      <w:r>
        <w:rPr>
          <w:spacing w:val="-31"/>
        </w:rPr>
        <w:t xml:space="preserve"> </w:t>
      </w:r>
      <w:r>
        <w:t>children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9</w:t>
      </w:r>
    </w:p>
    <w:p w:rsidR="003201D7" w:rsidRDefault="008A12A1" w:rsidP="008A12A1">
      <w:pPr>
        <w:pStyle w:val="ListParagraph"/>
        <w:numPr>
          <w:ilvl w:val="0"/>
          <w:numId w:val="49"/>
        </w:numPr>
        <w:tabs>
          <w:tab w:val="left" w:pos="491"/>
          <w:tab w:val="left" w:pos="1073"/>
        </w:tabs>
        <w:spacing w:line="280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51</w:t>
      </w:r>
      <w:r>
        <w:rPr>
          <w:rFonts w:ascii="Calibri"/>
          <w:w w:val="95"/>
        </w:rPr>
        <w:tab/>
      </w:r>
      <w:r>
        <w:rPr>
          <w:rFonts w:ascii="Arial"/>
        </w:rPr>
        <w:t>published recommendations [2], suggesting that: 1) Nasal nitric oxide (</w:t>
      </w:r>
      <w:proofErr w:type="spellStart"/>
      <w:r>
        <w:rPr>
          <w:rFonts w:ascii="Arial"/>
        </w:rPr>
        <w:t>nNO</w:t>
      </w:r>
      <w:proofErr w:type="spellEnd"/>
      <w:r>
        <w:rPr>
          <w:rFonts w:ascii="Arial"/>
        </w:rPr>
        <w:t>) should be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measured</w:t>
      </w:r>
    </w:p>
    <w:p w:rsidR="003201D7" w:rsidRDefault="008A12A1" w:rsidP="008A12A1">
      <w:pPr>
        <w:pStyle w:val="ListParagraph"/>
        <w:numPr>
          <w:ilvl w:val="0"/>
          <w:numId w:val="49"/>
        </w:numPr>
        <w:tabs>
          <w:tab w:val="left" w:pos="491"/>
          <w:tab w:val="left" w:pos="1073"/>
        </w:tabs>
        <w:spacing w:line="284" w:lineRule="exact"/>
        <w:rPr>
          <w:rFonts w:ascii="Arial" w:eastAsia="Arial" w:hAnsi="Arial" w:cs="Arial"/>
        </w:rPr>
      </w:pPr>
      <w:r>
        <w:rPr>
          <w:rFonts w:ascii="Calibri" w:eastAsia="Calibri" w:hAnsi="Calibri" w:cs="Calibri"/>
          <w:w w:val="95"/>
        </w:rPr>
        <w:t>52</w:t>
      </w:r>
      <w:r>
        <w:rPr>
          <w:rFonts w:ascii="Calibri" w:eastAsia="Calibri" w:hAnsi="Calibri" w:cs="Calibri"/>
          <w:w w:val="95"/>
        </w:rPr>
        <w:tab/>
      </w:r>
      <w:r>
        <w:rPr>
          <w:rFonts w:ascii="Arial" w:eastAsia="Arial" w:hAnsi="Arial" w:cs="Arial"/>
        </w:rPr>
        <w:t>to screen for PCD in patients aged ≥5 years [3]; and 2) video microscopy (VM) analysis of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ciliary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12</w:t>
      </w:r>
    </w:p>
    <w:p w:rsidR="003201D7" w:rsidRDefault="008A12A1" w:rsidP="008A12A1">
      <w:pPr>
        <w:pStyle w:val="ListParagraph"/>
        <w:numPr>
          <w:ilvl w:val="0"/>
          <w:numId w:val="48"/>
        </w:numPr>
        <w:tabs>
          <w:tab w:val="left" w:pos="491"/>
          <w:tab w:val="left" w:pos="1073"/>
        </w:tabs>
        <w:spacing w:line="259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53</w:t>
      </w:r>
      <w:r>
        <w:rPr>
          <w:rFonts w:ascii="Calibri"/>
          <w:w w:val="95"/>
        </w:rPr>
        <w:tab/>
      </w:r>
      <w:r>
        <w:rPr>
          <w:rFonts w:ascii="Arial"/>
        </w:rPr>
        <w:t>beat pattern and frequency [4] plus electron microscopy (EM) [5] should be the key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confirmatory</w:t>
      </w:r>
    </w:p>
    <w:p w:rsidR="003201D7" w:rsidRDefault="008A12A1" w:rsidP="008A12A1">
      <w:pPr>
        <w:pStyle w:val="ListParagraph"/>
        <w:numPr>
          <w:ilvl w:val="0"/>
          <w:numId w:val="48"/>
        </w:numPr>
        <w:tabs>
          <w:tab w:val="left" w:pos="491"/>
          <w:tab w:val="left" w:pos="1073"/>
        </w:tabs>
        <w:spacing w:line="305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54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diagnostic tests. Genetic testing was not recommended as part of the initial diagnostic testing,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but</w:t>
      </w:r>
    </w:p>
    <w:p w:rsidR="003201D7" w:rsidRDefault="008A12A1">
      <w:pPr>
        <w:spacing w:line="17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15</w:t>
      </w:r>
    </w:p>
    <w:p w:rsidR="003201D7" w:rsidRDefault="008A12A1">
      <w:pPr>
        <w:pStyle w:val="BodyText"/>
        <w:tabs>
          <w:tab w:val="left" w:pos="1073"/>
        </w:tabs>
        <w:spacing w:line="255" w:lineRule="exact"/>
        <w:ind w:left="100" w:firstLine="0"/>
        <w:rPr>
          <w:rFonts w:cs="Arial"/>
        </w:rPr>
      </w:pPr>
      <w:r>
        <w:rPr>
          <w:rFonts w:ascii="Myriad Pro"/>
          <w:position w:val="2"/>
          <w:sz w:val="20"/>
        </w:rPr>
        <w:t xml:space="preserve">16   </w:t>
      </w:r>
      <w:r>
        <w:rPr>
          <w:rFonts w:ascii="Myriad Pro"/>
          <w:spacing w:val="15"/>
          <w:position w:val="2"/>
          <w:sz w:val="20"/>
        </w:rPr>
        <w:t xml:space="preserve"> </w:t>
      </w:r>
      <w:r>
        <w:rPr>
          <w:rFonts w:ascii="Calibri"/>
        </w:rPr>
        <w:t>55</w:t>
      </w:r>
      <w:r>
        <w:rPr>
          <w:rFonts w:ascii="Calibri"/>
        </w:rPr>
        <w:tab/>
      </w:r>
      <w:r>
        <w:t xml:space="preserve">as additional test for inconclusive cases. The recommended test combination was </w:t>
      </w:r>
      <w:proofErr w:type="spellStart"/>
      <w:r>
        <w:t>nNO</w:t>
      </w:r>
      <w:proofErr w:type="spellEnd"/>
      <w:r>
        <w:t>, VM</w:t>
      </w:r>
      <w:r>
        <w:rPr>
          <w:spacing w:val="-37"/>
        </w:rPr>
        <w:t xml:space="preserve"> </w:t>
      </w:r>
      <w:r>
        <w:t>and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17</w:t>
      </w:r>
    </w:p>
    <w:p w:rsidR="003201D7" w:rsidRDefault="008A12A1">
      <w:pPr>
        <w:pStyle w:val="BodyText"/>
        <w:tabs>
          <w:tab w:val="left" w:pos="1073"/>
        </w:tabs>
        <w:spacing w:line="289" w:lineRule="exact"/>
        <w:ind w:left="100" w:firstLine="0"/>
        <w:rPr>
          <w:rFonts w:cs="Arial"/>
        </w:rPr>
      </w:pPr>
      <w:r>
        <w:rPr>
          <w:rFonts w:ascii="Myriad Pro" w:eastAsia="Myriad Pro" w:hAnsi="Myriad Pro" w:cs="Myriad Pro"/>
          <w:position w:val="-7"/>
          <w:sz w:val="20"/>
          <w:szCs w:val="20"/>
        </w:rPr>
        <w:t xml:space="preserve">18   </w:t>
      </w:r>
      <w:r>
        <w:rPr>
          <w:rFonts w:ascii="Myriad Pro" w:eastAsia="Myriad Pro" w:hAnsi="Myriad Pro" w:cs="Myriad Pro"/>
          <w:spacing w:val="15"/>
          <w:position w:val="-7"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56</w:t>
      </w:r>
      <w:r>
        <w:rPr>
          <w:rFonts w:ascii="Calibri" w:eastAsia="Calibri" w:hAnsi="Calibri" w:cs="Calibri"/>
        </w:rPr>
        <w:tab/>
      </w:r>
      <w:r>
        <w:rPr>
          <w:rFonts w:cs="Arial"/>
        </w:rPr>
        <w:t>EM for patients aged ≥ 5 years and VM plus EM for younger</w:t>
      </w:r>
      <w:r>
        <w:rPr>
          <w:rFonts w:cs="Arial"/>
          <w:spacing w:val="-32"/>
        </w:rPr>
        <w:t xml:space="preserve"> </w:t>
      </w:r>
      <w:r>
        <w:rPr>
          <w:rFonts w:cs="Arial"/>
        </w:rPr>
        <w:t>patients.</w:t>
      </w:r>
    </w:p>
    <w:p w:rsidR="003201D7" w:rsidRDefault="008A12A1">
      <w:pPr>
        <w:spacing w:before="1" w:line="22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19</w:t>
      </w:r>
    </w:p>
    <w:p w:rsidR="003201D7" w:rsidRDefault="008A12A1" w:rsidP="008A12A1">
      <w:pPr>
        <w:pStyle w:val="ListParagraph"/>
        <w:numPr>
          <w:ilvl w:val="0"/>
          <w:numId w:val="47"/>
        </w:numPr>
        <w:tabs>
          <w:tab w:val="left" w:pos="491"/>
          <w:tab w:val="left" w:pos="1073"/>
        </w:tabs>
        <w:spacing w:line="258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57</w:t>
      </w:r>
      <w:r>
        <w:rPr>
          <w:rFonts w:ascii="Calibri"/>
          <w:w w:val="95"/>
        </w:rPr>
        <w:tab/>
      </w:r>
      <w:r>
        <w:rPr>
          <w:rFonts w:ascii="Arial"/>
        </w:rPr>
        <w:t>In 2017, a second ERS TF on PCD diagnosis revised the accumulated literature and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published</w:t>
      </w:r>
    </w:p>
    <w:p w:rsidR="003201D7" w:rsidRDefault="008A12A1" w:rsidP="008A12A1">
      <w:pPr>
        <w:pStyle w:val="ListParagraph"/>
        <w:numPr>
          <w:ilvl w:val="0"/>
          <w:numId w:val="47"/>
        </w:numPr>
        <w:tabs>
          <w:tab w:val="left" w:pos="491"/>
          <w:tab w:val="left" w:pos="1073"/>
        </w:tabs>
        <w:spacing w:line="306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58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evidence-based guidelines [6]. Although evidence-based guidelines have become the norm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in</w:t>
      </w:r>
    </w:p>
    <w:p w:rsidR="003201D7" w:rsidRDefault="008A12A1">
      <w:pPr>
        <w:spacing w:line="17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22</w:t>
      </w:r>
    </w:p>
    <w:p w:rsidR="003201D7" w:rsidRDefault="008A12A1">
      <w:pPr>
        <w:pStyle w:val="BodyText"/>
        <w:tabs>
          <w:tab w:val="left" w:pos="1073"/>
        </w:tabs>
        <w:spacing w:line="255" w:lineRule="exact"/>
        <w:ind w:left="100" w:firstLine="0"/>
        <w:rPr>
          <w:rFonts w:cs="Arial"/>
        </w:rPr>
      </w:pPr>
      <w:r>
        <w:rPr>
          <w:rFonts w:ascii="Myriad Pro"/>
          <w:position w:val="2"/>
          <w:sz w:val="20"/>
        </w:rPr>
        <w:t xml:space="preserve">23   </w:t>
      </w:r>
      <w:r>
        <w:rPr>
          <w:rFonts w:ascii="Myriad Pro"/>
          <w:spacing w:val="15"/>
          <w:position w:val="2"/>
          <w:sz w:val="20"/>
        </w:rPr>
        <w:t xml:space="preserve"> </w:t>
      </w:r>
      <w:r>
        <w:rPr>
          <w:rFonts w:ascii="Calibri"/>
        </w:rPr>
        <w:t>59</w:t>
      </w:r>
      <w:r>
        <w:rPr>
          <w:rFonts w:ascii="Calibri"/>
        </w:rPr>
        <w:tab/>
      </w:r>
      <w:r>
        <w:t>research, their practical implementation can be challenging [7]. We wanted to assess whether</w:t>
      </w:r>
      <w:r>
        <w:rPr>
          <w:spacing w:val="-40"/>
        </w:rPr>
        <w:t xml:space="preserve"> </w:t>
      </w:r>
      <w:r>
        <w:t>the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24</w:t>
      </w:r>
    </w:p>
    <w:p w:rsidR="003201D7" w:rsidRDefault="008A12A1" w:rsidP="008A12A1">
      <w:pPr>
        <w:pStyle w:val="ListParagraph"/>
        <w:numPr>
          <w:ilvl w:val="0"/>
          <w:numId w:val="46"/>
        </w:numPr>
        <w:tabs>
          <w:tab w:val="left" w:pos="491"/>
          <w:tab w:val="left" w:pos="1073"/>
        </w:tabs>
        <w:spacing w:line="287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60</w:t>
      </w:r>
      <w:r>
        <w:rPr>
          <w:rFonts w:ascii="Calibri"/>
          <w:w w:val="95"/>
        </w:rPr>
        <w:tab/>
      </w:r>
      <w:r>
        <w:rPr>
          <w:rFonts w:ascii="Arial"/>
        </w:rPr>
        <w:t>2009 diagnostic recommendations had been implemented and how diagnosis of PCD changed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in</w:t>
      </w:r>
    </w:p>
    <w:p w:rsidR="003201D7" w:rsidRDefault="008A12A1" w:rsidP="008A12A1">
      <w:pPr>
        <w:pStyle w:val="ListParagraph"/>
        <w:numPr>
          <w:ilvl w:val="0"/>
          <w:numId w:val="46"/>
        </w:numPr>
        <w:tabs>
          <w:tab w:val="left" w:pos="491"/>
          <w:tab w:val="left" w:pos="1073"/>
        </w:tabs>
        <w:spacing w:line="277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61</w:t>
      </w:r>
      <w:r>
        <w:rPr>
          <w:rFonts w:ascii="Calibri"/>
          <w:w w:val="95"/>
        </w:rPr>
        <w:tab/>
      </w:r>
      <w:r>
        <w:rPr>
          <w:rFonts w:ascii="Arial"/>
        </w:rPr>
        <w:t>Europe over time. This knowledge will help to improve implementation of the new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guidelines.</w:t>
      </w:r>
    </w:p>
    <w:p w:rsidR="003201D7" w:rsidRDefault="008A12A1">
      <w:pPr>
        <w:spacing w:line="208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27</w:t>
      </w:r>
    </w:p>
    <w:p w:rsidR="003201D7" w:rsidRDefault="008A12A1">
      <w:pPr>
        <w:pStyle w:val="BodyText"/>
        <w:tabs>
          <w:tab w:val="left" w:pos="1073"/>
        </w:tabs>
        <w:spacing w:before="4" w:line="297" w:lineRule="exact"/>
        <w:ind w:left="100" w:firstLine="0"/>
        <w:rPr>
          <w:rFonts w:cs="Arial"/>
        </w:rPr>
      </w:pPr>
      <w:r>
        <w:rPr>
          <w:rFonts w:ascii="Myriad Pro"/>
          <w:position w:val="11"/>
          <w:sz w:val="20"/>
        </w:rPr>
        <w:t xml:space="preserve">28   </w:t>
      </w:r>
      <w:r>
        <w:rPr>
          <w:rFonts w:ascii="Myriad Pro"/>
          <w:spacing w:val="15"/>
          <w:position w:val="11"/>
          <w:sz w:val="20"/>
        </w:rPr>
        <w:t xml:space="preserve"> </w:t>
      </w:r>
      <w:r>
        <w:rPr>
          <w:rFonts w:ascii="Calibri"/>
        </w:rPr>
        <w:t>62</w:t>
      </w:r>
      <w:r>
        <w:rPr>
          <w:rFonts w:ascii="Calibri"/>
        </w:rPr>
        <w:tab/>
      </w:r>
      <w:proofErr w:type="gramStart"/>
      <w:r>
        <w:t>We</w:t>
      </w:r>
      <w:proofErr w:type="gramEnd"/>
      <w:r>
        <w:t xml:space="preserve"> </w:t>
      </w:r>
      <w:proofErr w:type="spellStart"/>
      <w:r>
        <w:t>analysed</w:t>
      </w:r>
      <w:proofErr w:type="spellEnd"/>
      <w:r>
        <w:t xml:space="preserve"> data from the international PCD cohort (</w:t>
      </w:r>
      <w:proofErr w:type="spellStart"/>
      <w:r>
        <w:t>iPCD</w:t>
      </w:r>
      <w:proofErr w:type="spellEnd"/>
      <w:r>
        <w:t>) (details are published elsewhere</w:t>
      </w:r>
      <w:r>
        <w:rPr>
          <w:spacing w:val="-42"/>
        </w:rPr>
        <w:t xml:space="preserve"> </w:t>
      </w:r>
      <w:r>
        <w:t>[8]).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29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position w:val="1"/>
          <w:sz w:val="20"/>
        </w:rPr>
        <w:t xml:space="preserve">30   </w:t>
      </w:r>
      <w:r>
        <w:rPr>
          <w:rFonts w:ascii="Myriad Pro"/>
          <w:spacing w:val="15"/>
          <w:position w:val="1"/>
          <w:sz w:val="20"/>
        </w:rPr>
        <w:t xml:space="preserve"> </w:t>
      </w:r>
      <w:r>
        <w:rPr>
          <w:rFonts w:ascii="Calibri"/>
        </w:rPr>
        <w:t>63</w:t>
      </w:r>
      <w:r>
        <w:rPr>
          <w:rFonts w:ascii="Calibri"/>
        </w:rPr>
        <w:tab/>
      </w:r>
      <w:r>
        <w:t>By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2018,</w:t>
      </w:r>
      <w:r>
        <w:rPr>
          <w:spacing w:val="-3"/>
        </w:rPr>
        <w:t xml:space="preserve"> </w:t>
      </w:r>
      <w:proofErr w:type="spellStart"/>
      <w:r>
        <w:t>iPCD</w:t>
      </w:r>
      <w:proofErr w:type="spellEnd"/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3733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26</w:t>
      </w:r>
      <w:r>
        <w:rPr>
          <w:spacing w:val="-3"/>
        </w:rPr>
        <w:t xml:space="preserve"> </w:t>
      </w:r>
      <w:proofErr w:type="spellStart"/>
      <w:r>
        <w:t>centres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countries.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study,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31</w:t>
      </w:r>
    </w:p>
    <w:p w:rsidR="003201D7" w:rsidRDefault="008A12A1" w:rsidP="008A12A1">
      <w:pPr>
        <w:pStyle w:val="ListParagraph"/>
        <w:numPr>
          <w:ilvl w:val="0"/>
          <w:numId w:val="45"/>
        </w:numPr>
        <w:tabs>
          <w:tab w:val="left" w:pos="491"/>
          <w:tab w:val="left" w:pos="1073"/>
        </w:tabs>
        <w:spacing w:line="296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64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we included all datasets from European </w:t>
      </w:r>
      <w:proofErr w:type="spellStart"/>
      <w:r>
        <w:rPr>
          <w:rFonts w:ascii="Arial"/>
        </w:rPr>
        <w:t>centres</w:t>
      </w:r>
      <w:proofErr w:type="spellEnd"/>
      <w:r>
        <w:rPr>
          <w:rFonts w:ascii="Arial"/>
        </w:rPr>
        <w:t xml:space="preserve"> that tested patients with PCD, both before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and</w:t>
      </w:r>
    </w:p>
    <w:p w:rsidR="003201D7" w:rsidRDefault="008A12A1" w:rsidP="008A12A1">
      <w:pPr>
        <w:pStyle w:val="ListParagraph"/>
        <w:numPr>
          <w:ilvl w:val="0"/>
          <w:numId w:val="45"/>
        </w:numPr>
        <w:tabs>
          <w:tab w:val="left" w:pos="491"/>
          <w:tab w:val="left" w:pos="1073"/>
        </w:tabs>
        <w:spacing w:line="268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65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after 2009, and had complete information on </w:t>
      </w:r>
      <w:proofErr w:type="spellStart"/>
      <w:r>
        <w:rPr>
          <w:rFonts w:ascii="Arial"/>
        </w:rPr>
        <w:t>nNO</w:t>
      </w:r>
      <w:proofErr w:type="spellEnd"/>
      <w:r>
        <w:rPr>
          <w:rFonts w:ascii="Arial"/>
        </w:rPr>
        <w:t>, EM and VM testing. We excluded patients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in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34</w:t>
      </w:r>
    </w:p>
    <w:p w:rsidR="003201D7" w:rsidRDefault="008A12A1">
      <w:pPr>
        <w:pStyle w:val="BodyText"/>
        <w:tabs>
          <w:tab w:val="left" w:pos="1073"/>
        </w:tabs>
        <w:spacing w:line="275" w:lineRule="exact"/>
        <w:ind w:left="100" w:firstLine="0"/>
        <w:rPr>
          <w:rFonts w:cs="Arial"/>
        </w:rPr>
      </w:pPr>
      <w:r>
        <w:rPr>
          <w:rFonts w:ascii="Myriad Pro"/>
          <w:position w:val="-4"/>
          <w:sz w:val="20"/>
        </w:rPr>
        <w:t xml:space="preserve">35   </w:t>
      </w:r>
      <w:r>
        <w:rPr>
          <w:rFonts w:ascii="Myriad Pro"/>
          <w:spacing w:val="15"/>
          <w:position w:val="-4"/>
          <w:sz w:val="20"/>
        </w:rPr>
        <w:t xml:space="preserve"> </w:t>
      </w:r>
      <w:r>
        <w:rPr>
          <w:rFonts w:ascii="Calibri"/>
        </w:rPr>
        <w:t>66</w:t>
      </w:r>
      <w:r>
        <w:rPr>
          <w:rFonts w:ascii="Calibri"/>
        </w:rPr>
        <w:tab/>
      </w:r>
      <w:r>
        <w:t>whom</w:t>
      </w:r>
      <w:r>
        <w:rPr>
          <w:spacing w:val="-5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presentation,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unknown</w:t>
      </w:r>
      <w:r>
        <w:rPr>
          <w:spacing w:val="-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testing.</w:t>
      </w:r>
    </w:p>
    <w:p w:rsidR="003201D7" w:rsidRDefault="008A12A1">
      <w:pPr>
        <w:spacing w:line="23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36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position w:val="1"/>
          <w:sz w:val="20"/>
        </w:rPr>
        <w:t xml:space="preserve">37   </w:t>
      </w:r>
      <w:r>
        <w:rPr>
          <w:rFonts w:ascii="Myriad Pro"/>
          <w:spacing w:val="15"/>
          <w:position w:val="1"/>
          <w:sz w:val="20"/>
        </w:rPr>
        <w:t xml:space="preserve"> </w:t>
      </w:r>
      <w:r>
        <w:rPr>
          <w:rFonts w:ascii="Calibri"/>
        </w:rPr>
        <w:t>67</w:t>
      </w:r>
      <w:r>
        <w:rPr>
          <w:rFonts w:ascii="Calibri"/>
        </w:rPr>
        <w:tab/>
      </w:r>
      <w:proofErr w:type="gramStart"/>
      <w:r>
        <w:t>We</w:t>
      </w:r>
      <w:proofErr w:type="gramEnd"/>
      <w:r>
        <w:t xml:space="preserve"> included 2108 patients from 16 </w:t>
      </w:r>
      <w:proofErr w:type="spellStart"/>
      <w:r>
        <w:t>centres</w:t>
      </w:r>
      <w:proofErr w:type="spellEnd"/>
      <w:r>
        <w:t xml:space="preserve"> (11 European countries) (Belgium, Cyprus,</w:t>
      </w:r>
      <w:r>
        <w:rPr>
          <w:spacing w:val="-37"/>
        </w:rPr>
        <w:t xml:space="preserve"> </w:t>
      </w:r>
      <w:r>
        <w:t>Czech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38</w:t>
      </w:r>
    </w:p>
    <w:p w:rsidR="003201D7" w:rsidRDefault="008A12A1" w:rsidP="008A12A1">
      <w:pPr>
        <w:pStyle w:val="ListParagraph"/>
        <w:numPr>
          <w:ilvl w:val="0"/>
          <w:numId w:val="44"/>
        </w:numPr>
        <w:tabs>
          <w:tab w:val="left" w:pos="491"/>
          <w:tab w:val="left" w:pos="1073"/>
        </w:tabs>
        <w:spacing w:line="295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68</w:t>
      </w:r>
      <w:r>
        <w:rPr>
          <w:rFonts w:ascii="Calibri"/>
          <w:w w:val="95"/>
        </w:rPr>
        <w:tab/>
      </w:r>
      <w:r>
        <w:rPr>
          <w:rFonts w:ascii="Arial"/>
        </w:rPr>
        <w:t>Republic, France, Germany, Italy, Norway, Poland, Switzerland, Turkey and United Kingdom);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51%</w:t>
      </w:r>
    </w:p>
    <w:p w:rsidR="003201D7" w:rsidRDefault="008A12A1" w:rsidP="008A12A1">
      <w:pPr>
        <w:pStyle w:val="ListParagraph"/>
        <w:numPr>
          <w:ilvl w:val="0"/>
          <w:numId w:val="44"/>
        </w:numPr>
        <w:tabs>
          <w:tab w:val="left" w:pos="491"/>
          <w:tab w:val="left" w:pos="1073"/>
        </w:tabs>
        <w:spacing w:line="269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69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were male, 818 patients (39%) had been diagnosed before and 1290 after 2009. All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three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41</w:t>
      </w:r>
    </w:p>
    <w:p w:rsidR="003201D7" w:rsidRDefault="008A12A1" w:rsidP="008A12A1">
      <w:pPr>
        <w:pStyle w:val="ListParagraph"/>
        <w:numPr>
          <w:ilvl w:val="0"/>
          <w:numId w:val="43"/>
        </w:numPr>
        <w:tabs>
          <w:tab w:val="left" w:pos="491"/>
          <w:tab w:val="left" w:pos="1073"/>
        </w:tabs>
        <w:spacing w:line="275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70</w:t>
      </w:r>
      <w:r>
        <w:rPr>
          <w:rFonts w:ascii="Calibri"/>
          <w:w w:val="95"/>
        </w:rPr>
        <w:tab/>
      </w:r>
      <w:r>
        <w:rPr>
          <w:rFonts w:ascii="Arial"/>
        </w:rPr>
        <w:t>recommended tests were available in all countries, with the exception of Norway where VM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testing</w:t>
      </w:r>
    </w:p>
    <w:p w:rsidR="003201D7" w:rsidRDefault="008A12A1" w:rsidP="008A12A1">
      <w:pPr>
        <w:pStyle w:val="ListParagraph"/>
        <w:numPr>
          <w:ilvl w:val="0"/>
          <w:numId w:val="43"/>
        </w:numPr>
        <w:tabs>
          <w:tab w:val="left" w:pos="491"/>
          <w:tab w:val="left" w:pos="1073"/>
        </w:tabs>
        <w:spacing w:line="289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71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was not available neither before nor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2009.</w:t>
      </w:r>
    </w:p>
    <w:p w:rsidR="003201D7" w:rsidRDefault="008A12A1">
      <w:pPr>
        <w:spacing w:line="19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44</w:t>
      </w:r>
    </w:p>
    <w:p w:rsidR="003201D7" w:rsidRDefault="008A12A1">
      <w:pPr>
        <w:spacing w:line="18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45</w:t>
      </w:r>
    </w:p>
    <w:p w:rsidR="003201D7" w:rsidRDefault="008A12A1" w:rsidP="008A12A1">
      <w:pPr>
        <w:pStyle w:val="ListParagraph"/>
        <w:numPr>
          <w:ilvl w:val="0"/>
          <w:numId w:val="42"/>
        </w:numPr>
        <w:tabs>
          <w:tab w:val="left" w:pos="491"/>
          <w:tab w:val="left" w:pos="1073"/>
        </w:tabs>
        <w:spacing w:line="294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72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Based on the 2009 recommendations, we only considered </w:t>
      </w:r>
      <w:proofErr w:type="spellStart"/>
      <w:r>
        <w:rPr>
          <w:rFonts w:ascii="Arial"/>
        </w:rPr>
        <w:t>nNO</w:t>
      </w:r>
      <w:proofErr w:type="spellEnd"/>
      <w:r>
        <w:rPr>
          <w:rFonts w:ascii="Arial"/>
        </w:rPr>
        <w:t xml:space="preserve"> measurements in patients aged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5</w:t>
      </w:r>
    </w:p>
    <w:p w:rsidR="003201D7" w:rsidRDefault="008A12A1" w:rsidP="008A12A1">
      <w:pPr>
        <w:pStyle w:val="ListParagraph"/>
        <w:numPr>
          <w:ilvl w:val="0"/>
          <w:numId w:val="42"/>
        </w:numPr>
        <w:tabs>
          <w:tab w:val="left" w:pos="491"/>
          <w:tab w:val="left" w:pos="1073"/>
        </w:tabs>
        <w:spacing w:line="270" w:lineRule="exact"/>
        <w:rPr>
          <w:rFonts w:ascii="Arial" w:eastAsia="Arial" w:hAnsi="Arial" w:cs="Arial"/>
          <w:sz w:val="14"/>
          <w:szCs w:val="14"/>
        </w:rPr>
      </w:pPr>
      <w:r>
        <w:rPr>
          <w:rFonts w:ascii="Calibri" w:eastAsia="Calibri" w:hAnsi="Calibri" w:cs="Calibri"/>
          <w:w w:val="95"/>
        </w:rPr>
        <w:t>73</w:t>
      </w:r>
      <w:r>
        <w:rPr>
          <w:rFonts w:ascii="Calibri" w:eastAsia="Calibri" w:hAnsi="Calibri" w:cs="Calibri"/>
          <w:w w:val="95"/>
        </w:rPr>
        <w:tab/>
      </w:r>
      <w:r>
        <w:rPr>
          <w:rFonts w:ascii="Arial" w:eastAsia="Arial" w:hAnsi="Arial" w:cs="Arial"/>
        </w:rPr>
        <w:t>years or older [</w:t>
      </w:r>
      <w:proofErr w:type="gramStart"/>
      <w:r>
        <w:rPr>
          <w:rFonts w:ascii="Arial" w:eastAsia="Arial" w:hAnsi="Arial" w:cs="Arial"/>
        </w:rPr>
        <w:t>2</w:t>
      </w:r>
      <w:proofErr w:type="gramEnd"/>
      <w:r>
        <w:rPr>
          <w:rFonts w:ascii="Arial" w:eastAsia="Arial" w:hAnsi="Arial" w:cs="Arial"/>
        </w:rPr>
        <w:t xml:space="preserve">]. We considered the </w:t>
      </w:r>
      <w:proofErr w:type="spellStart"/>
      <w:r>
        <w:rPr>
          <w:rFonts w:ascii="Arial" w:eastAsia="Arial" w:hAnsi="Arial" w:cs="Arial"/>
        </w:rPr>
        <w:t>nNO</w:t>
      </w:r>
      <w:proofErr w:type="spellEnd"/>
      <w:r>
        <w:rPr>
          <w:rFonts w:ascii="Arial" w:eastAsia="Arial" w:hAnsi="Arial" w:cs="Arial"/>
        </w:rPr>
        <w:t xml:space="preserve"> test as positive when </w:t>
      </w:r>
      <w:proofErr w:type="spellStart"/>
      <w:r>
        <w:rPr>
          <w:rFonts w:ascii="Arial" w:eastAsia="Arial" w:hAnsi="Arial" w:cs="Arial"/>
        </w:rPr>
        <w:t>nNO</w:t>
      </w:r>
      <w:proofErr w:type="spellEnd"/>
      <w:r>
        <w:rPr>
          <w:rFonts w:ascii="Arial" w:eastAsia="Arial" w:hAnsi="Arial" w:cs="Arial"/>
        </w:rPr>
        <w:t xml:space="preserve"> was below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77 </w:t>
      </w:r>
      <w:proofErr w:type="spellStart"/>
      <w:r>
        <w:rPr>
          <w:rFonts w:ascii="Arial" w:eastAsia="Arial" w:hAnsi="Arial" w:cs="Arial"/>
        </w:rPr>
        <w:t>nL·min</w:t>
      </w:r>
      <w:proofErr w:type="spellEnd"/>
      <w:r>
        <w:rPr>
          <w:rFonts w:ascii="Arial" w:eastAsia="Arial" w:hAnsi="Arial" w:cs="Arial"/>
          <w:position w:val="7"/>
          <w:sz w:val="14"/>
          <w:szCs w:val="14"/>
        </w:rPr>
        <w:t>−1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48</w:t>
      </w:r>
    </w:p>
    <w:p w:rsidR="003201D7" w:rsidRDefault="008A12A1" w:rsidP="008A12A1">
      <w:pPr>
        <w:pStyle w:val="ListParagraph"/>
        <w:numPr>
          <w:ilvl w:val="0"/>
          <w:numId w:val="41"/>
        </w:numPr>
        <w:tabs>
          <w:tab w:val="left" w:pos="491"/>
          <w:tab w:val="left" w:pos="1073"/>
        </w:tabs>
        <w:spacing w:line="274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74</w:t>
      </w:r>
      <w:r>
        <w:rPr>
          <w:rFonts w:ascii="Calibri"/>
          <w:w w:val="95"/>
        </w:rPr>
        <w:tab/>
      </w:r>
      <w:r>
        <w:rPr>
          <w:rFonts w:ascii="Arial"/>
        </w:rPr>
        <w:t>[9</w:t>
      </w:r>
      <w:proofErr w:type="gramStart"/>
      <w:r>
        <w:rPr>
          <w:rFonts w:ascii="Arial"/>
        </w:rPr>
        <w:t>,10</w:t>
      </w:r>
      <w:proofErr w:type="gramEnd"/>
      <w:r>
        <w:rPr>
          <w:rFonts w:ascii="Arial"/>
        </w:rPr>
        <w:t>]. VM had been performed with different techniques over time</w:t>
      </w:r>
      <w:r>
        <w:rPr>
          <w:rFonts w:ascii="Calibri"/>
          <w:sz w:val="16"/>
        </w:rPr>
        <w:t xml:space="preserve">, </w:t>
      </w:r>
      <w:r>
        <w:rPr>
          <w:rFonts w:ascii="Arial"/>
        </w:rPr>
        <w:t>with high speed video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analysis</w:t>
      </w:r>
    </w:p>
    <w:p w:rsidR="003201D7" w:rsidRDefault="008A12A1" w:rsidP="008A12A1">
      <w:pPr>
        <w:pStyle w:val="ListParagraph"/>
        <w:numPr>
          <w:ilvl w:val="0"/>
          <w:numId w:val="41"/>
        </w:numPr>
        <w:tabs>
          <w:tab w:val="left" w:pos="491"/>
          <w:tab w:val="left" w:pos="1073"/>
        </w:tabs>
        <w:spacing w:line="290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75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being the most commonly used technique in recent years. We classified VM and EM results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as</w:t>
      </w:r>
    </w:p>
    <w:p w:rsidR="003201D7" w:rsidRDefault="008A12A1">
      <w:pPr>
        <w:spacing w:line="177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51</w:t>
      </w:r>
    </w:p>
    <w:p w:rsidR="003201D7" w:rsidRDefault="008A12A1" w:rsidP="008A12A1">
      <w:pPr>
        <w:pStyle w:val="ListParagraph"/>
        <w:numPr>
          <w:ilvl w:val="0"/>
          <w:numId w:val="40"/>
        </w:numPr>
        <w:tabs>
          <w:tab w:val="left" w:pos="491"/>
          <w:tab w:val="left" w:pos="1073"/>
        </w:tabs>
        <w:spacing w:line="253" w:lineRule="exact"/>
        <w:rPr>
          <w:rFonts w:ascii="Arial" w:eastAsia="Arial" w:hAnsi="Arial" w:cs="Arial"/>
        </w:rPr>
      </w:pPr>
      <w:r>
        <w:rPr>
          <w:rFonts w:ascii="Calibri"/>
          <w:w w:val="95"/>
          <w:position w:val="1"/>
        </w:rPr>
        <w:t>76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 xml:space="preserve">pathological based on information provided by the </w:t>
      </w:r>
      <w:proofErr w:type="spellStart"/>
      <w:r>
        <w:rPr>
          <w:rFonts w:ascii="Arial"/>
          <w:position w:val="1"/>
        </w:rPr>
        <w:t>centres</w:t>
      </w:r>
      <w:proofErr w:type="spellEnd"/>
      <w:r>
        <w:rPr>
          <w:rFonts w:ascii="Arial"/>
          <w:position w:val="1"/>
        </w:rPr>
        <w:t xml:space="preserve"> on the beat frequency, beat pattern</w:t>
      </w:r>
      <w:r>
        <w:rPr>
          <w:rFonts w:ascii="Arial"/>
          <w:spacing w:val="-24"/>
          <w:position w:val="1"/>
        </w:rPr>
        <w:t xml:space="preserve"> </w:t>
      </w:r>
      <w:r>
        <w:rPr>
          <w:rFonts w:ascii="Arial"/>
          <w:position w:val="1"/>
        </w:rPr>
        <w:t>and</w:t>
      </w:r>
    </w:p>
    <w:p w:rsidR="003201D7" w:rsidRDefault="008A12A1" w:rsidP="008A12A1">
      <w:pPr>
        <w:pStyle w:val="ListParagraph"/>
        <w:numPr>
          <w:ilvl w:val="0"/>
          <w:numId w:val="40"/>
        </w:numPr>
        <w:tabs>
          <w:tab w:val="left" w:pos="1074"/>
        </w:tabs>
        <w:spacing w:line="303" w:lineRule="exact"/>
        <w:ind w:left="1074" w:hanging="974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97790</wp:posOffset>
                </wp:positionV>
                <wp:extent cx="142240" cy="139700"/>
                <wp:effectExtent l="0" t="0" r="3175" b="317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pStyle w:val="BodyText"/>
                              <w:spacing w:line="220" w:lineRule="exact"/>
                              <w:ind w:left="0" w:firstLine="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w w:val="99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left:0;text-align:left;margin-left:27.55pt;margin-top:7.7pt;width:11.2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AqsA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" filled="f" stroked="f">
                <v:textbox inset="0,0,0,0">
                  <w:txbxContent>
                    <w:p w:rsidR="003201D7" w:rsidRDefault="008A12A1">
                      <w:pPr>
                        <w:pStyle w:val="BodyText"/>
                        <w:spacing w:line="220" w:lineRule="exact"/>
                        <w:ind w:left="0" w:firstLine="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w w:val="99"/>
                        </w:rPr>
                        <w:t>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/>
        </w:rPr>
        <w:t>cilia</w:t>
      </w:r>
      <w:proofErr w:type="gramEnd"/>
      <w:r>
        <w:rPr>
          <w:rFonts w:ascii="Arial"/>
        </w:rPr>
        <w:t xml:space="preserve"> ultrastructure. For each patient, we defined the calendar year of diagnosis based on the</w:t>
      </w:r>
      <w:r>
        <w:rPr>
          <w:rFonts w:ascii="Arial"/>
          <w:spacing w:val="-35"/>
        </w:rPr>
        <w:t xml:space="preserve"> </w:t>
      </w:r>
      <w:r>
        <w:rPr>
          <w:rFonts w:ascii="Arial"/>
        </w:rPr>
        <w:t>date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54</w:t>
      </w:r>
    </w:p>
    <w:p w:rsidR="003201D7" w:rsidRDefault="008A12A1">
      <w:pPr>
        <w:pStyle w:val="BodyText"/>
        <w:tabs>
          <w:tab w:val="left" w:pos="1073"/>
        </w:tabs>
        <w:spacing w:line="260" w:lineRule="exact"/>
        <w:ind w:left="100" w:firstLine="0"/>
        <w:rPr>
          <w:rFonts w:cs="Arial"/>
        </w:rPr>
      </w:pPr>
      <w:r>
        <w:rPr>
          <w:rFonts w:ascii="Myriad Pro"/>
          <w:position w:val="3"/>
          <w:sz w:val="20"/>
        </w:rPr>
        <w:t xml:space="preserve">55   </w:t>
      </w:r>
      <w:r>
        <w:rPr>
          <w:rFonts w:ascii="Myriad Pro"/>
          <w:spacing w:val="15"/>
          <w:position w:val="3"/>
          <w:sz w:val="20"/>
        </w:rPr>
        <w:t xml:space="preserve"> </w:t>
      </w:r>
      <w:r>
        <w:rPr>
          <w:rFonts w:ascii="Calibri"/>
        </w:rPr>
        <w:t>78</w:t>
      </w:r>
      <w:r>
        <w:rPr>
          <w:rFonts w:ascii="Calibri"/>
        </w:rPr>
        <w:tab/>
      </w:r>
      <w:r>
        <w:t>of the earliest positive test result. We then assessed whether there was a change over time in</w:t>
      </w:r>
      <w:r>
        <w:rPr>
          <w:spacing w:val="-35"/>
        </w:rPr>
        <w:t xml:space="preserve"> </w:t>
      </w:r>
      <w:r>
        <w:t>the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56</w:t>
      </w:r>
    </w:p>
    <w:p w:rsidR="003201D7" w:rsidRDefault="008A12A1" w:rsidP="008A12A1">
      <w:pPr>
        <w:pStyle w:val="ListParagraph"/>
        <w:numPr>
          <w:ilvl w:val="0"/>
          <w:numId w:val="39"/>
        </w:numPr>
        <w:tabs>
          <w:tab w:val="left" w:pos="491"/>
          <w:tab w:val="left" w:pos="1073"/>
        </w:tabs>
        <w:spacing w:line="282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79</w:t>
      </w:r>
      <w:r>
        <w:rPr>
          <w:rFonts w:ascii="Calibri"/>
          <w:w w:val="95"/>
        </w:rPr>
        <w:tab/>
      </w:r>
      <w:r>
        <w:rPr>
          <w:rFonts w:ascii="Arial"/>
        </w:rPr>
        <w:t>proportion of diagnosed patients who had received a) the recommended test combination; b)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any</w:t>
      </w:r>
    </w:p>
    <w:p w:rsidR="003201D7" w:rsidRDefault="008A12A1" w:rsidP="008A12A1">
      <w:pPr>
        <w:pStyle w:val="ListParagraph"/>
        <w:numPr>
          <w:ilvl w:val="0"/>
          <w:numId w:val="39"/>
        </w:numPr>
        <w:tabs>
          <w:tab w:val="left" w:pos="491"/>
          <w:tab w:val="left" w:pos="1073"/>
        </w:tabs>
        <w:spacing w:line="282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80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single test. We compared the proportion of patients with the recommended test combination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(VM</w:t>
      </w:r>
    </w:p>
    <w:p w:rsidR="003201D7" w:rsidRDefault="008A12A1">
      <w:pPr>
        <w:spacing w:line="203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59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60</w:t>
      </w:r>
    </w:p>
    <w:p w:rsidR="003201D7" w:rsidRDefault="003201D7">
      <w:pPr>
        <w:spacing w:line="240" w:lineRule="exact"/>
        <w:rPr>
          <w:rFonts w:ascii="Myriad Pro" w:eastAsia="Myriad Pro" w:hAnsi="Myriad Pro" w:cs="Myriad Pro"/>
          <w:sz w:val="20"/>
          <w:szCs w:val="20"/>
        </w:rPr>
        <w:sectPr w:rsidR="003201D7">
          <w:footerReference w:type="default" r:id="rId8"/>
          <w:type w:val="continuous"/>
          <w:pgSz w:w="11910" w:h="16840"/>
          <w:pgMar w:top="140" w:right="40" w:bottom="280" w:left="60" w:header="720" w:footer="720" w:gutter="0"/>
          <w:cols w:space="720"/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pStyle w:val="BodyText"/>
        <w:tabs>
          <w:tab w:val="left" w:pos="490"/>
          <w:tab w:val="left" w:pos="1073"/>
        </w:tabs>
        <w:spacing w:line="270" w:lineRule="exact"/>
        <w:ind w:left="100" w:firstLine="0"/>
        <w:rPr>
          <w:rFonts w:cs="Arial"/>
        </w:rPr>
      </w:pPr>
      <w:r>
        <w:rPr>
          <w:rFonts w:ascii="Myriad Pro"/>
          <w:position w:val="5"/>
          <w:sz w:val="20"/>
        </w:rPr>
        <w:t>3</w:t>
      </w:r>
      <w:r>
        <w:rPr>
          <w:rFonts w:ascii="Myriad Pro"/>
          <w:position w:val="5"/>
          <w:sz w:val="20"/>
        </w:rPr>
        <w:tab/>
      </w:r>
      <w:r>
        <w:rPr>
          <w:rFonts w:ascii="Calibri"/>
          <w:w w:val="95"/>
        </w:rPr>
        <w:t>81</w:t>
      </w:r>
      <w:r>
        <w:rPr>
          <w:rFonts w:ascii="Calibri"/>
          <w:w w:val="95"/>
        </w:rPr>
        <w:tab/>
      </w:r>
      <w:r>
        <w:t xml:space="preserve">and EM for patients aged &lt;5 years and </w:t>
      </w:r>
      <w:proofErr w:type="spellStart"/>
      <w:r>
        <w:t>nNO</w:t>
      </w:r>
      <w:proofErr w:type="spellEnd"/>
      <w:r>
        <w:t>, VM and EM for older patients) for the two</w:t>
      </w:r>
      <w:r>
        <w:rPr>
          <w:spacing w:val="-34"/>
        </w:rPr>
        <w:t xml:space="preserve"> </w:t>
      </w:r>
      <w:r>
        <w:t>time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</w:t>
      </w:r>
    </w:p>
    <w:p w:rsidR="003201D7" w:rsidRDefault="008A12A1">
      <w:pPr>
        <w:pStyle w:val="BodyText"/>
        <w:tabs>
          <w:tab w:val="left" w:pos="490"/>
          <w:tab w:val="left" w:pos="1073"/>
        </w:tabs>
        <w:spacing w:line="274" w:lineRule="exact"/>
        <w:ind w:left="100" w:firstLine="0"/>
        <w:rPr>
          <w:rFonts w:cs="Arial"/>
        </w:rPr>
      </w:pPr>
      <w:r>
        <w:rPr>
          <w:rFonts w:ascii="Myriad Pro"/>
          <w:position w:val="-4"/>
          <w:sz w:val="20"/>
        </w:rPr>
        <w:t>5</w:t>
      </w:r>
      <w:r>
        <w:rPr>
          <w:rFonts w:ascii="Myriad Pro"/>
          <w:position w:val="-4"/>
          <w:sz w:val="20"/>
        </w:rPr>
        <w:tab/>
      </w:r>
      <w:r>
        <w:rPr>
          <w:rFonts w:ascii="Calibri"/>
          <w:w w:val="95"/>
        </w:rPr>
        <w:t>82</w:t>
      </w:r>
      <w:r>
        <w:rPr>
          <w:rFonts w:ascii="Calibri"/>
          <w:w w:val="95"/>
        </w:rPr>
        <w:tab/>
      </w:r>
      <w:r>
        <w:t>periods,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2009.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3.1.2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analyses.</w:t>
      </w:r>
    </w:p>
    <w:p w:rsidR="003201D7" w:rsidRDefault="008A12A1">
      <w:pPr>
        <w:spacing w:line="23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</w:t>
      </w:r>
    </w:p>
    <w:p w:rsidR="003201D7" w:rsidRDefault="008A12A1">
      <w:pPr>
        <w:tabs>
          <w:tab w:val="left" w:pos="490"/>
          <w:tab w:val="left" w:pos="1073"/>
        </w:tabs>
        <w:spacing w:line="254" w:lineRule="exact"/>
        <w:ind w:left="100"/>
        <w:rPr>
          <w:rFonts w:ascii="Arial" w:eastAsia="Arial" w:hAnsi="Arial" w:cs="Arial"/>
        </w:rPr>
      </w:pPr>
      <w:r>
        <w:rPr>
          <w:rFonts w:ascii="Myriad Pro"/>
          <w:position w:val="1"/>
          <w:sz w:val="20"/>
        </w:rPr>
        <w:t>7</w:t>
      </w:r>
      <w:r>
        <w:rPr>
          <w:rFonts w:ascii="Myriad Pro"/>
          <w:position w:val="1"/>
          <w:sz w:val="20"/>
        </w:rPr>
        <w:tab/>
      </w:r>
      <w:r>
        <w:rPr>
          <w:rFonts w:ascii="Calibri"/>
          <w:w w:val="95"/>
        </w:rPr>
        <w:t>83</w:t>
      </w:r>
      <w:r>
        <w:rPr>
          <w:rFonts w:ascii="Calibri"/>
          <w:w w:val="95"/>
        </w:rPr>
        <w:tab/>
      </w:r>
      <w:proofErr w:type="gramStart"/>
      <w:r>
        <w:rPr>
          <w:rFonts w:ascii="Arial"/>
          <w:b/>
        </w:rPr>
        <w:t>Recommended</w:t>
      </w:r>
      <w:proofErr w:type="gramEnd"/>
      <w:r>
        <w:rPr>
          <w:rFonts w:ascii="Arial"/>
          <w:b/>
        </w:rPr>
        <w:t xml:space="preserve"> test combination: </w:t>
      </w:r>
      <w:r>
        <w:rPr>
          <w:rFonts w:ascii="Arial"/>
        </w:rPr>
        <w:t>Overall, we found no significant trend over time in the use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of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8</w:t>
      </w:r>
    </w:p>
    <w:p w:rsidR="003201D7" w:rsidRDefault="008A12A1" w:rsidP="008A12A1">
      <w:pPr>
        <w:pStyle w:val="ListParagraph"/>
        <w:numPr>
          <w:ilvl w:val="0"/>
          <w:numId w:val="38"/>
        </w:numPr>
        <w:tabs>
          <w:tab w:val="left" w:pos="491"/>
          <w:tab w:val="left" w:pos="1073"/>
        </w:tabs>
        <w:spacing w:line="293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84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the test combination. The three tests had been used in 54% of patients diagnosed before 2009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and</w:t>
      </w:r>
    </w:p>
    <w:p w:rsidR="003201D7" w:rsidRDefault="008A12A1" w:rsidP="008A12A1">
      <w:pPr>
        <w:pStyle w:val="ListParagraph"/>
        <w:numPr>
          <w:ilvl w:val="0"/>
          <w:numId w:val="38"/>
        </w:numPr>
        <w:tabs>
          <w:tab w:val="left" w:pos="491"/>
          <w:tab w:val="left" w:pos="1073"/>
        </w:tabs>
        <w:spacing w:line="271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85</w:t>
      </w:r>
      <w:r>
        <w:rPr>
          <w:rFonts w:ascii="Calibri"/>
          <w:w w:val="95"/>
        </w:rPr>
        <w:tab/>
      </w:r>
      <w:r>
        <w:rPr>
          <w:rFonts w:ascii="Arial"/>
        </w:rPr>
        <w:t>in 57% after 2009 (p=0.15) (Figure 1). In preschool children the proportion diagnosed with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the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11</w:t>
      </w:r>
    </w:p>
    <w:p w:rsidR="003201D7" w:rsidRDefault="008A12A1" w:rsidP="008A12A1">
      <w:pPr>
        <w:pStyle w:val="ListParagraph"/>
        <w:numPr>
          <w:ilvl w:val="0"/>
          <w:numId w:val="37"/>
        </w:numPr>
        <w:tabs>
          <w:tab w:val="left" w:pos="491"/>
          <w:tab w:val="left" w:pos="1073"/>
        </w:tabs>
        <w:spacing w:line="273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86</w:t>
      </w:r>
      <w:r>
        <w:rPr>
          <w:rFonts w:ascii="Calibri"/>
          <w:w w:val="95"/>
        </w:rPr>
        <w:tab/>
      </w:r>
      <w:r>
        <w:rPr>
          <w:rFonts w:ascii="Arial"/>
        </w:rPr>
        <w:t>recommended combination was 72% before and 75% (p=0.47) after 2009; in older patients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it</w:t>
      </w:r>
    </w:p>
    <w:p w:rsidR="003201D7" w:rsidRDefault="008A12A1" w:rsidP="008A12A1">
      <w:pPr>
        <w:pStyle w:val="ListParagraph"/>
        <w:numPr>
          <w:ilvl w:val="0"/>
          <w:numId w:val="37"/>
        </w:numPr>
        <w:tabs>
          <w:tab w:val="left" w:pos="491"/>
          <w:tab w:val="left" w:pos="1073"/>
        </w:tabs>
        <w:spacing w:line="291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87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increased from 46% to 52% (p=0.03). Results differed between countries. Few countries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(e.g.</w:t>
      </w:r>
    </w:p>
    <w:p w:rsidR="003201D7" w:rsidRDefault="008A12A1">
      <w:pPr>
        <w:spacing w:line="178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14</w:t>
      </w:r>
    </w:p>
    <w:p w:rsidR="003201D7" w:rsidRDefault="008A12A1" w:rsidP="008A12A1">
      <w:pPr>
        <w:pStyle w:val="ListParagraph"/>
        <w:numPr>
          <w:ilvl w:val="0"/>
          <w:numId w:val="36"/>
        </w:numPr>
        <w:tabs>
          <w:tab w:val="left" w:pos="491"/>
          <w:tab w:val="left" w:pos="1073"/>
        </w:tabs>
        <w:spacing w:line="252" w:lineRule="exact"/>
        <w:rPr>
          <w:rFonts w:ascii="Arial" w:eastAsia="Arial" w:hAnsi="Arial" w:cs="Arial"/>
        </w:rPr>
      </w:pPr>
      <w:r>
        <w:rPr>
          <w:rFonts w:ascii="Calibri"/>
          <w:w w:val="95"/>
          <w:position w:val="1"/>
        </w:rPr>
        <w:t>88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>Belgium, Cyprus) combined all 3 tests already before 2009 for most patients and continued to</w:t>
      </w:r>
      <w:r>
        <w:rPr>
          <w:rFonts w:ascii="Arial"/>
          <w:spacing w:val="-25"/>
          <w:position w:val="1"/>
        </w:rPr>
        <w:t xml:space="preserve"> </w:t>
      </w:r>
      <w:r>
        <w:rPr>
          <w:rFonts w:ascii="Arial"/>
          <w:position w:val="1"/>
        </w:rPr>
        <w:t>do</w:t>
      </w:r>
    </w:p>
    <w:p w:rsidR="003201D7" w:rsidRDefault="008A12A1" w:rsidP="008A12A1">
      <w:pPr>
        <w:pStyle w:val="ListParagraph"/>
        <w:numPr>
          <w:ilvl w:val="0"/>
          <w:numId w:val="36"/>
        </w:numPr>
        <w:tabs>
          <w:tab w:val="left" w:pos="491"/>
          <w:tab w:val="left" w:pos="1073"/>
        </w:tabs>
        <w:spacing w:line="310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89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so after 2009. In Germany, the UK and the Czech Republic, the combined use of all 3 tests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was</w:t>
      </w:r>
    </w:p>
    <w:p w:rsidR="003201D7" w:rsidRDefault="008A12A1">
      <w:pPr>
        <w:spacing w:line="173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17</w:t>
      </w:r>
    </w:p>
    <w:p w:rsidR="003201D7" w:rsidRDefault="008A12A1">
      <w:pPr>
        <w:pStyle w:val="BodyText"/>
        <w:tabs>
          <w:tab w:val="left" w:pos="1073"/>
        </w:tabs>
        <w:spacing w:before="4" w:line="252" w:lineRule="exact"/>
        <w:ind w:left="100" w:firstLine="0"/>
        <w:rPr>
          <w:rFonts w:cs="Arial"/>
        </w:rPr>
      </w:pPr>
      <w:r>
        <w:rPr>
          <w:rFonts w:ascii="Myriad Pro" w:hAnsi="Myriad Pro"/>
          <w:position w:val="2"/>
          <w:sz w:val="20"/>
        </w:rPr>
        <w:t xml:space="preserve">18   </w:t>
      </w:r>
      <w:r>
        <w:rPr>
          <w:rFonts w:ascii="Myriad Pro" w:hAnsi="Myriad Pro"/>
          <w:spacing w:val="15"/>
          <w:position w:val="2"/>
          <w:sz w:val="20"/>
        </w:rPr>
        <w:t xml:space="preserve"> </w:t>
      </w:r>
      <w:r>
        <w:rPr>
          <w:rFonts w:ascii="Calibri" w:hAnsi="Calibri"/>
        </w:rPr>
        <w:t>90</w:t>
      </w:r>
      <w:r>
        <w:rPr>
          <w:rFonts w:ascii="Calibri" w:hAnsi="Calibri"/>
        </w:rPr>
        <w:tab/>
      </w:r>
      <w:r>
        <w:t>common</w:t>
      </w:r>
      <w:r>
        <w:rPr>
          <w:spacing w:val="-4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almost</w:t>
      </w:r>
      <w:r>
        <w:rPr>
          <w:spacing w:val="-4"/>
        </w:rPr>
        <w:t xml:space="preserve"> </w:t>
      </w:r>
      <w:r>
        <w:t>¾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patients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19</w:t>
      </w:r>
    </w:p>
    <w:p w:rsidR="003201D7" w:rsidRDefault="008A12A1" w:rsidP="008A12A1">
      <w:pPr>
        <w:pStyle w:val="ListParagraph"/>
        <w:numPr>
          <w:ilvl w:val="0"/>
          <w:numId w:val="35"/>
        </w:numPr>
        <w:tabs>
          <w:tab w:val="left" w:pos="491"/>
          <w:tab w:val="left" w:pos="1073"/>
        </w:tabs>
        <w:spacing w:line="291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91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tested according to recommendations. The remaining countries (Turkey, Switzerland, Italy,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France</w:t>
      </w:r>
    </w:p>
    <w:p w:rsidR="003201D7" w:rsidRDefault="008A12A1" w:rsidP="008A12A1">
      <w:pPr>
        <w:pStyle w:val="ListParagraph"/>
        <w:numPr>
          <w:ilvl w:val="0"/>
          <w:numId w:val="35"/>
        </w:numPr>
        <w:tabs>
          <w:tab w:val="left" w:pos="491"/>
          <w:tab w:val="left" w:pos="1073"/>
        </w:tabs>
        <w:spacing w:line="272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92</w:t>
      </w:r>
      <w:r>
        <w:rPr>
          <w:rFonts w:ascii="Calibri"/>
          <w:w w:val="95"/>
        </w:rPr>
        <w:tab/>
      </w:r>
      <w:r>
        <w:rPr>
          <w:rFonts w:ascii="Arial"/>
        </w:rPr>
        <w:t>and Poland) showed little or no change over time. In these countries, less than half of the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patients,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22</w:t>
      </w:r>
    </w:p>
    <w:p w:rsidR="003201D7" w:rsidRDefault="008A12A1">
      <w:pPr>
        <w:pStyle w:val="BodyText"/>
        <w:tabs>
          <w:tab w:val="left" w:pos="1073"/>
        </w:tabs>
        <w:spacing w:line="270" w:lineRule="exact"/>
        <w:ind w:left="100" w:firstLine="0"/>
        <w:rPr>
          <w:rFonts w:cs="Arial"/>
        </w:rPr>
      </w:pPr>
      <w:r>
        <w:rPr>
          <w:rFonts w:ascii="Myriad Pro"/>
          <w:position w:val="-3"/>
          <w:sz w:val="20"/>
        </w:rPr>
        <w:t xml:space="preserve">23   </w:t>
      </w:r>
      <w:r>
        <w:rPr>
          <w:rFonts w:ascii="Myriad Pro"/>
          <w:spacing w:val="15"/>
          <w:position w:val="-3"/>
          <w:sz w:val="20"/>
        </w:rPr>
        <w:t xml:space="preserve"> </w:t>
      </w:r>
      <w:r>
        <w:rPr>
          <w:rFonts w:ascii="Calibri"/>
        </w:rPr>
        <w:t>93</w:t>
      </w:r>
      <w:r>
        <w:rPr>
          <w:rFonts w:ascii="Calibri"/>
        </w:rPr>
        <w:tab/>
      </w:r>
      <w:r>
        <w:t xml:space="preserve">were tested with all </w:t>
      </w:r>
      <w:proofErr w:type="gramStart"/>
      <w:r>
        <w:t>3</w:t>
      </w:r>
      <w:proofErr w:type="gramEnd"/>
      <w:r>
        <w:t xml:space="preserve"> approaches even in the later</w:t>
      </w:r>
      <w:r>
        <w:rPr>
          <w:spacing w:val="-31"/>
        </w:rPr>
        <w:t xml:space="preserve"> </w:t>
      </w:r>
      <w:r>
        <w:t>period.</w:t>
      </w:r>
    </w:p>
    <w:p w:rsidR="003201D7" w:rsidRDefault="008A12A1">
      <w:pPr>
        <w:spacing w:line="239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24</w:t>
      </w:r>
    </w:p>
    <w:p w:rsidR="003201D7" w:rsidRDefault="008A12A1">
      <w:pPr>
        <w:pStyle w:val="BodyText"/>
        <w:tabs>
          <w:tab w:val="left" w:pos="1073"/>
        </w:tabs>
        <w:spacing w:before="2" w:line="253" w:lineRule="exact"/>
        <w:ind w:left="100" w:firstLine="0"/>
        <w:rPr>
          <w:rFonts w:cs="Arial"/>
        </w:rPr>
      </w:pPr>
      <w:r>
        <w:rPr>
          <w:rFonts w:ascii="Myriad Pro"/>
          <w:position w:val="2"/>
          <w:sz w:val="20"/>
        </w:rPr>
        <w:t xml:space="preserve">25   </w:t>
      </w:r>
      <w:r>
        <w:rPr>
          <w:rFonts w:ascii="Myriad Pro"/>
          <w:spacing w:val="15"/>
          <w:position w:val="2"/>
          <w:sz w:val="20"/>
        </w:rPr>
        <w:t xml:space="preserve"> </w:t>
      </w:r>
      <w:r>
        <w:rPr>
          <w:rFonts w:ascii="Calibri"/>
        </w:rPr>
        <w:t>94</w:t>
      </w:r>
      <w:r>
        <w:rPr>
          <w:rFonts w:ascii="Calibri"/>
        </w:rPr>
        <w:tab/>
      </w:r>
      <w:r>
        <w:rPr>
          <w:b/>
        </w:rPr>
        <w:t xml:space="preserve">Nasal NO </w:t>
      </w:r>
      <w:r>
        <w:t>testing increased overall from 63% before 2009 to 84% afterwards (p&lt;0.001).</w:t>
      </w:r>
      <w:r>
        <w:rPr>
          <w:spacing w:val="-34"/>
        </w:rPr>
        <w:t xml:space="preserve"> </w:t>
      </w:r>
      <w:r>
        <w:t>This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26</w:t>
      </w:r>
    </w:p>
    <w:p w:rsidR="003201D7" w:rsidRDefault="008A12A1" w:rsidP="008A12A1">
      <w:pPr>
        <w:pStyle w:val="ListParagraph"/>
        <w:numPr>
          <w:ilvl w:val="0"/>
          <w:numId w:val="34"/>
        </w:numPr>
        <w:tabs>
          <w:tab w:val="left" w:pos="491"/>
          <w:tab w:val="left" w:pos="1073"/>
        </w:tabs>
        <w:spacing w:line="290" w:lineRule="exact"/>
        <w:rPr>
          <w:rFonts w:ascii="Arial" w:eastAsia="Arial" w:hAnsi="Arial" w:cs="Arial"/>
        </w:rPr>
      </w:pPr>
      <w:proofErr w:type="gramStart"/>
      <w:r>
        <w:rPr>
          <w:rFonts w:ascii="Calibri" w:hAnsi="Calibri"/>
          <w:w w:val="95"/>
        </w:rPr>
        <w:t>95</w:t>
      </w:r>
      <w:proofErr w:type="gramEnd"/>
      <w:r>
        <w:rPr>
          <w:rFonts w:ascii="Calibri" w:hAnsi="Calibri"/>
          <w:w w:val="95"/>
        </w:rPr>
        <w:tab/>
      </w:r>
      <w:r>
        <w:rPr>
          <w:rFonts w:ascii="Arial" w:hAnsi="Arial"/>
        </w:rPr>
        <w:t xml:space="preserve">increase was seen in most countries (Figure 1). After 2009, </w:t>
      </w:r>
      <w:proofErr w:type="spellStart"/>
      <w:r>
        <w:rPr>
          <w:rFonts w:ascii="Arial" w:hAnsi="Arial"/>
        </w:rPr>
        <w:t>nNO</w:t>
      </w:r>
      <w:proofErr w:type="spellEnd"/>
      <w:r>
        <w:rPr>
          <w:rFonts w:ascii="Arial" w:hAnsi="Arial"/>
        </w:rPr>
        <w:t xml:space="preserve"> was measured in over ¾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of</w:t>
      </w:r>
    </w:p>
    <w:p w:rsidR="003201D7" w:rsidRDefault="008A12A1" w:rsidP="008A12A1">
      <w:pPr>
        <w:pStyle w:val="ListParagraph"/>
        <w:numPr>
          <w:ilvl w:val="0"/>
          <w:numId w:val="34"/>
        </w:numPr>
        <w:tabs>
          <w:tab w:val="left" w:pos="491"/>
          <w:tab w:val="left" w:pos="1073"/>
        </w:tabs>
        <w:spacing w:line="274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96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patients in all countries, except in Czech Republic (65%), Italy (70%) and UK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(77%).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29</w:t>
      </w:r>
    </w:p>
    <w:p w:rsidR="003201D7" w:rsidRDefault="008A12A1" w:rsidP="008A12A1">
      <w:pPr>
        <w:pStyle w:val="ListParagraph"/>
        <w:numPr>
          <w:ilvl w:val="0"/>
          <w:numId w:val="33"/>
        </w:numPr>
        <w:tabs>
          <w:tab w:val="left" w:pos="491"/>
          <w:tab w:val="left" w:pos="1073"/>
        </w:tabs>
        <w:spacing w:line="270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97</w:t>
      </w:r>
      <w:r>
        <w:rPr>
          <w:rFonts w:ascii="Calibri"/>
          <w:w w:val="95"/>
        </w:rPr>
        <w:tab/>
      </w:r>
      <w:r>
        <w:rPr>
          <w:rFonts w:ascii="Arial"/>
          <w:b/>
        </w:rPr>
        <w:t xml:space="preserve">Electron microscopy </w:t>
      </w:r>
      <w:r>
        <w:rPr>
          <w:rFonts w:ascii="Arial"/>
        </w:rPr>
        <w:t>was frequently performed before 2009 (97%) but decreased to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80%</w:t>
      </w:r>
    </w:p>
    <w:p w:rsidR="003201D7" w:rsidRDefault="008A12A1" w:rsidP="008A12A1">
      <w:pPr>
        <w:pStyle w:val="ListParagraph"/>
        <w:numPr>
          <w:ilvl w:val="0"/>
          <w:numId w:val="33"/>
        </w:numPr>
        <w:tabs>
          <w:tab w:val="left" w:pos="491"/>
          <w:tab w:val="left" w:pos="1073"/>
        </w:tabs>
        <w:spacing w:line="294" w:lineRule="exact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98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(p&lt;0.001) in the later period. Its use became less common in Poland (79% to 69%),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Switzerland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32</w:t>
      </w:r>
    </w:p>
    <w:p w:rsidR="003201D7" w:rsidRDefault="008A12A1" w:rsidP="008A12A1">
      <w:pPr>
        <w:pStyle w:val="ListParagraph"/>
        <w:numPr>
          <w:ilvl w:val="0"/>
          <w:numId w:val="32"/>
        </w:numPr>
        <w:tabs>
          <w:tab w:val="left" w:pos="491"/>
          <w:tab w:val="left" w:pos="1073"/>
        </w:tabs>
        <w:spacing w:line="259" w:lineRule="exact"/>
        <w:rPr>
          <w:rFonts w:ascii="Arial" w:eastAsia="Arial" w:hAnsi="Arial" w:cs="Arial"/>
        </w:rPr>
      </w:pPr>
      <w:r>
        <w:rPr>
          <w:rFonts w:ascii="Calibri"/>
          <w:w w:val="95"/>
        </w:rPr>
        <w:t>99</w:t>
      </w:r>
      <w:r>
        <w:rPr>
          <w:rFonts w:ascii="Calibri"/>
          <w:w w:val="95"/>
        </w:rPr>
        <w:tab/>
      </w:r>
      <w:r>
        <w:rPr>
          <w:rFonts w:ascii="Arial"/>
        </w:rPr>
        <w:t>(88% to 62%) and Turkey (100% to 18%), in all other countries it remained stable or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increased</w:t>
      </w:r>
    </w:p>
    <w:p w:rsidR="003201D7" w:rsidRDefault="008A12A1" w:rsidP="008A12A1">
      <w:pPr>
        <w:pStyle w:val="ListParagraph"/>
        <w:numPr>
          <w:ilvl w:val="0"/>
          <w:numId w:val="32"/>
        </w:numPr>
        <w:tabs>
          <w:tab w:val="left" w:pos="380"/>
          <w:tab w:val="left" w:pos="1073"/>
        </w:tabs>
        <w:spacing w:line="379" w:lineRule="exact"/>
        <w:ind w:left="379" w:hanging="27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167005</wp:posOffset>
                </wp:positionV>
                <wp:extent cx="130810" cy="127000"/>
                <wp:effectExtent l="0" t="2540" r="0" b="381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8pt;margin-top:13.15pt;width:10.3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36swIAALI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w w:val="95"/>
        </w:rPr>
        <w:t>100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after 2009. </w:t>
      </w:r>
      <w:r>
        <w:rPr>
          <w:rFonts w:ascii="Arial"/>
          <w:b/>
        </w:rPr>
        <w:t xml:space="preserve">Video microscopy </w:t>
      </w:r>
      <w:r>
        <w:rPr>
          <w:rFonts w:ascii="Arial"/>
        </w:rPr>
        <w:t>analysis increased overall from 76% to 87% (p&lt;0.001). This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was</w:t>
      </w:r>
    </w:p>
    <w:p w:rsidR="003201D7" w:rsidRDefault="008A12A1">
      <w:pPr>
        <w:pStyle w:val="BodyText"/>
        <w:tabs>
          <w:tab w:val="left" w:pos="1073"/>
        </w:tabs>
        <w:spacing w:before="90" w:line="265" w:lineRule="exact"/>
        <w:ind w:left="100" w:firstLine="0"/>
        <w:rPr>
          <w:rFonts w:cs="Arial"/>
        </w:rPr>
      </w:pPr>
      <w:r>
        <w:rPr>
          <w:rFonts w:ascii="Myriad Pro"/>
          <w:position w:val="4"/>
          <w:sz w:val="20"/>
        </w:rPr>
        <w:t>36</w:t>
      </w:r>
      <w:r>
        <w:rPr>
          <w:rFonts w:ascii="Myriad Pro"/>
          <w:spacing w:val="31"/>
          <w:position w:val="4"/>
          <w:sz w:val="20"/>
        </w:rPr>
        <w:t xml:space="preserve"> </w:t>
      </w:r>
      <w:r>
        <w:rPr>
          <w:rFonts w:ascii="Calibri"/>
        </w:rPr>
        <w:t>101</w:t>
      </w:r>
      <w:r>
        <w:rPr>
          <w:rFonts w:ascii="Calibri"/>
        </w:rPr>
        <w:tab/>
      </w:r>
      <w:r>
        <w:t>mainly because the use of VM for PCD diagnosis increased considerably in Italy (36% to 69%)</w:t>
      </w:r>
      <w:r>
        <w:rPr>
          <w:spacing w:val="-38"/>
        </w:rPr>
        <w:t xml:space="preserve"> </w:t>
      </w:r>
      <w:r>
        <w:t>and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37</w:t>
      </w:r>
    </w:p>
    <w:p w:rsidR="003201D7" w:rsidRDefault="008A12A1" w:rsidP="008A12A1">
      <w:pPr>
        <w:pStyle w:val="ListParagraph"/>
        <w:numPr>
          <w:ilvl w:val="0"/>
          <w:numId w:val="31"/>
        </w:numPr>
        <w:tabs>
          <w:tab w:val="left" w:pos="380"/>
          <w:tab w:val="left" w:pos="1073"/>
        </w:tabs>
        <w:spacing w:line="27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102</w:t>
      </w:r>
      <w:r>
        <w:rPr>
          <w:rFonts w:ascii="Calibri"/>
          <w:w w:val="95"/>
        </w:rPr>
        <w:tab/>
      </w:r>
      <w:r>
        <w:rPr>
          <w:rFonts w:ascii="Arial"/>
        </w:rPr>
        <w:t>Turkey (25% to 88%). In most countries, its use remained stable, while in Switzerland (50%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to</w:t>
      </w:r>
    </w:p>
    <w:p w:rsidR="003201D7" w:rsidRDefault="008A12A1" w:rsidP="008A12A1">
      <w:pPr>
        <w:pStyle w:val="ListParagraph"/>
        <w:numPr>
          <w:ilvl w:val="0"/>
          <w:numId w:val="31"/>
        </w:numPr>
        <w:tabs>
          <w:tab w:val="left" w:pos="380"/>
          <w:tab w:val="left" w:pos="1073"/>
        </w:tabs>
        <w:spacing w:line="285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103</w:t>
      </w:r>
      <w:r>
        <w:rPr>
          <w:rFonts w:ascii="Calibri"/>
          <w:w w:val="95"/>
        </w:rPr>
        <w:tab/>
      </w:r>
      <w:r>
        <w:rPr>
          <w:rFonts w:ascii="Arial"/>
        </w:rPr>
        <w:t>21%) it decreased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substantially.</w:t>
      </w:r>
    </w:p>
    <w:p w:rsidR="003201D7" w:rsidRDefault="008A12A1">
      <w:pPr>
        <w:spacing w:line="19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40</w:t>
      </w:r>
    </w:p>
    <w:p w:rsidR="003201D7" w:rsidRDefault="008A12A1">
      <w:pPr>
        <w:pStyle w:val="BodyText"/>
        <w:tabs>
          <w:tab w:val="left" w:pos="1073"/>
        </w:tabs>
        <w:spacing w:line="388" w:lineRule="exact"/>
        <w:ind w:left="100" w:firstLine="0"/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173355</wp:posOffset>
                </wp:positionV>
                <wp:extent cx="130810" cy="127000"/>
                <wp:effectExtent l="0" t="1270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8pt;margin-top:13.65pt;width:10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position w:val="14"/>
          <w:sz w:val="20"/>
        </w:rPr>
        <w:t>41</w:t>
      </w:r>
      <w:r>
        <w:rPr>
          <w:rFonts w:ascii="Myriad Pro"/>
          <w:spacing w:val="31"/>
          <w:position w:val="14"/>
          <w:sz w:val="20"/>
        </w:rPr>
        <w:t xml:space="preserve"> </w:t>
      </w:r>
      <w:r>
        <w:rPr>
          <w:rFonts w:ascii="Calibri"/>
        </w:rPr>
        <w:t>104</w:t>
      </w:r>
      <w:r>
        <w:rPr>
          <w:rFonts w:ascii="Calibri"/>
        </w:rPr>
        <w:tab/>
      </w:r>
      <w:proofErr w:type="gramStart"/>
      <w:r>
        <w:t>This</w:t>
      </w:r>
      <w:proofErr w:type="gramEnd"/>
      <w:r>
        <w:t xml:space="preserve"> is the first multi-national study that compared diagnostic testing in PCD patients</w:t>
      </w:r>
      <w:r>
        <w:rPr>
          <w:spacing w:val="-33"/>
        </w:rPr>
        <w:t xml:space="preserve"> </w:t>
      </w:r>
      <w:r>
        <w:t>between</w:t>
      </w:r>
    </w:p>
    <w:p w:rsidR="003201D7" w:rsidRDefault="008A12A1">
      <w:pPr>
        <w:pStyle w:val="BodyText"/>
        <w:tabs>
          <w:tab w:val="left" w:pos="1073"/>
        </w:tabs>
        <w:spacing w:before="90" w:line="266" w:lineRule="exact"/>
        <w:ind w:left="100" w:firstLine="0"/>
        <w:rPr>
          <w:rFonts w:cs="Arial"/>
        </w:rPr>
      </w:pPr>
      <w:r>
        <w:rPr>
          <w:rFonts w:ascii="Myriad Pro"/>
          <w:position w:val="4"/>
          <w:sz w:val="20"/>
        </w:rPr>
        <w:t>43</w:t>
      </w:r>
      <w:r>
        <w:rPr>
          <w:rFonts w:ascii="Myriad Pro"/>
          <w:spacing w:val="31"/>
          <w:position w:val="4"/>
          <w:sz w:val="20"/>
        </w:rPr>
        <w:t xml:space="preserve"> </w:t>
      </w:r>
      <w:r>
        <w:rPr>
          <w:rFonts w:ascii="Calibri"/>
        </w:rPr>
        <w:t>105</w:t>
      </w:r>
      <w:r>
        <w:rPr>
          <w:rFonts w:ascii="Calibri"/>
        </w:rPr>
        <w:tab/>
      </w:r>
      <w:r>
        <w:t xml:space="preserve">countries and over time. Although a large number of countries contribute to </w:t>
      </w:r>
      <w:proofErr w:type="spellStart"/>
      <w:r>
        <w:t>iPCD</w:t>
      </w:r>
      <w:proofErr w:type="spellEnd"/>
      <w:r>
        <w:t>, some had to</w:t>
      </w:r>
      <w:r>
        <w:rPr>
          <w:spacing w:val="-33"/>
        </w:rPr>
        <w:t xml:space="preserve"> </w:t>
      </w:r>
      <w:r>
        <w:t>be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44</w:t>
      </w:r>
    </w:p>
    <w:p w:rsidR="003201D7" w:rsidRDefault="008A12A1" w:rsidP="008A12A1">
      <w:pPr>
        <w:pStyle w:val="ListParagraph"/>
        <w:numPr>
          <w:ilvl w:val="0"/>
          <w:numId w:val="30"/>
        </w:numPr>
        <w:tabs>
          <w:tab w:val="left" w:pos="380"/>
          <w:tab w:val="left" w:pos="1073"/>
        </w:tabs>
        <w:spacing w:line="277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106</w:t>
      </w:r>
      <w:r>
        <w:rPr>
          <w:rFonts w:ascii="Calibri"/>
          <w:w w:val="95"/>
        </w:rPr>
        <w:tab/>
      </w:r>
      <w:r>
        <w:rPr>
          <w:rFonts w:ascii="Arial"/>
        </w:rPr>
        <w:t>excluded for this analysis as they only contributed patients diagnosed after 2009 to the</w:t>
      </w:r>
      <w:r>
        <w:rPr>
          <w:rFonts w:ascii="Arial"/>
          <w:spacing w:val="-29"/>
        </w:rPr>
        <w:t xml:space="preserve"> </w:t>
      </w:r>
      <w:proofErr w:type="spellStart"/>
      <w:r>
        <w:rPr>
          <w:rFonts w:ascii="Arial"/>
        </w:rPr>
        <w:t>iPCD</w:t>
      </w:r>
      <w:proofErr w:type="spellEnd"/>
    </w:p>
    <w:p w:rsidR="003201D7" w:rsidRDefault="008A12A1" w:rsidP="008A12A1">
      <w:pPr>
        <w:pStyle w:val="ListParagraph"/>
        <w:numPr>
          <w:ilvl w:val="0"/>
          <w:numId w:val="30"/>
        </w:numPr>
        <w:tabs>
          <w:tab w:val="left" w:pos="380"/>
          <w:tab w:val="left" w:pos="1073"/>
        </w:tabs>
        <w:spacing w:line="287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107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cohort. Thus, our study describes how the consensus recommendations were implemented in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11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47</w:t>
      </w:r>
    </w:p>
    <w:p w:rsidR="003201D7" w:rsidRDefault="008A12A1" w:rsidP="008A12A1">
      <w:pPr>
        <w:pStyle w:val="ListParagraph"/>
        <w:numPr>
          <w:ilvl w:val="0"/>
          <w:numId w:val="29"/>
        </w:numPr>
        <w:tabs>
          <w:tab w:val="left" w:pos="380"/>
          <w:tab w:val="left" w:pos="1073"/>
        </w:tabs>
        <w:spacing w:line="267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108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countries. They are not representative for all European countries, but only for those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with</w:t>
      </w:r>
    </w:p>
    <w:p w:rsidR="003201D7" w:rsidRDefault="008A12A1" w:rsidP="008A12A1">
      <w:pPr>
        <w:pStyle w:val="ListParagraph"/>
        <w:numPr>
          <w:ilvl w:val="0"/>
          <w:numId w:val="29"/>
        </w:numPr>
        <w:tabs>
          <w:tab w:val="left" w:pos="380"/>
          <w:tab w:val="left" w:pos="1073"/>
        </w:tabs>
        <w:spacing w:line="297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109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established PCD diagnostic protocols. In this </w:t>
      </w:r>
      <w:proofErr w:type="gramStart"/>
      <w:r>
        <w:rPr>
          <w:rFonts w:ascii="Arial"/>
        </w:rPr>
        <w:t>analysis</w:t>
      </w:r>
      <w:proofErr w:type="gramEnd"/>
      <w:r>
        <w:rPr>
          <w:rFonts w:ascii="Arial"/>
        </w:rPr>
        <w:t xml:space="preserve"> we included both children and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adults.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50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position w:val="1"/>
          <w:sz w:val="20"/>
        </w:rPr>
        <w:t>51</w:t>
      </w:r>
      <w:r>
        <w:rPr>
          <w:rFonts w:ascii="Myriad Pro"/>
          <w:spacing w:val="31"/>
          <w:position w:val="1"/>
          <w:sz w:val="20"/>
        </w:rPr>
        <w:t xml:space="preserve"> </w:t>
      </w:r>
      <w:r>
        <w:rPr>
          <w:rFonts w:ascii="Calibri"/>
        </w:rPr>
        <w:t>110</w:t>
      </w:r>
      <w:r>
        <w:rPr>
          <w:rFonts w:ascii="Calibri"/>
        </w:rPr>
        <w:tab/>
      </w:r>
      <w:r>
        <w:t>However when we limited the analysis to children only, for whom the 2009 recommendations</w:t>
      </w:r>
      <w:r>
        <w:rPr>
          <w:spacing w:val="-40"/>
        </w:rPr>
        <w:t xml:space="preserve"> </w:t>
      </w:r>
      <w:r>
        <w:t>were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52</w:t>
      </w:r>
    </w:p>
    <w:p w:rsidR="003201D7" w:rsidRDefault="008A12A1">
      <w:pPr>
        <w:pStyle w:val="BodyText"/>
        <w:tabs>
          <w:tab w:val="left" w:pos="1073"/>
        </w:tabs>
        <w:spacing w:line="295" w:lineRule="exact"/>
        <w:ind w:left="100" w:firstLine="0"/>
        <w:rPr>
          <w:rFonts w:cs="Arial"/>
        </w:rPr>
      </w:pPr>
      <w:r>
        <w:rPr>
          <w:rFonts w:ascii="Myriad Pro"/>
          <w:position w:val="-8"/>
          <w:sz w:val="20"/>
        </w:rPr>
        <w:t>53</w:t>
      </w:r>
      <w:r>
        <w:rPr>
          <w:rFonts w:ascii="Myriad Pro"/>
          <w:spacing w:val="31"/>
          <w:position w:val="-8"/>
          <w:sz w:val="20"/>
        </w:rPr>
        <w:t xml:space="preserve"> </w:t>
      </w:r>
      <w:r>
        <w:rPr>
          <w:rFonts w:ascii="Calibri"/>
        </w:rPr>
        <w:t>111</w:t>
      </w:r>
      <w:r>
        <w:rPr>
          <w:rFonts w:ascii="Calibri"/>
        </w:rPr>
        <w:tab/>
      </w:r>
      <w:r>
        <w:t>intended, results remained</w:t>
      </w:r>
      <w:r>
        <w:rPr>
          <w:spacing w:val="-14"/>
        </w:rPr>
        <w:t xml:space="preserve"> </w:t>
      </w:r>
      <w:r>
        <w:t>similar.</w:t>
      </w:r>
    </w:p>
    <w:p w:rsidR="003201D7" w:rsidRDefault="008A12A1">
      <w:pPr>
        <w:spacing w:line="21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54</w:t>
      </w:r>
    </w:p>
    <w:p w:rsidR="003201D7" w:rsidRDefault="008A12A1" w:rsidP="008A12A1">
      <w:pPr>
        <w:pStyle w:val="ListParagraph"/>
        <w:numPr>
          <w:ilvl w:val="0"/>
          <w:numId w:val="28"/>
        </w:numPr>
        <w:tabs>
          <w:tab w:val="left" w:pos="380"/>
          <w:tab w:val="left" w:pos="1073"/>
        </w:tabs>
        <w:spacing w:line="266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112</w:t>
      </w:r>
      <w:r>
        <w:rPr>
          <w:rFonts w:ascii="Calibri"/>
          <w:w w:val="95"/>
        </w:rPr>
        <w:tab/>
      </w:r>
      <w:r>
        <w:rPr>
          <w:rFonts w:ascii="Arial"/>
        </w:rPr>
        <w:t>Our results suggest that the implementation of the recommended diagnostic combination of</w:t>
      </w:r>
      <w:r>
        <w:rPr>
          <w:rFonts w:ascii="Arial"/>
          <w:spacing w:val="-20"/>
        </w:rPr>
        <w:t xml:space="preserve"> </w:t>
      </w:r>
      <w:proofErr w:type="spellStart"/>
      <w:r>
        <w:rPr>
          <w:rFonts w:ascii="Arial"/>
        </w:rPr>
        <w:t>nNO</w:t>
      </w:r>
      <w:proofErr w:type="spellEnd"/>
      <w:r>
        <w:rPr>
          <w:rFonts w:ascii="Arial"/>
        </w:rPr>
        <w:t>,</w:t>
      </w:r>
    </w:p>
    <w:p w:rsidR="003201D7" w:rsidRDefault="008A12A1" w:rsidP="008A12A1">
      <w:pPr>
        <w:pStyle w:val="ListParagraph"/>
        <w:numPr>
          <w:ilvl w:val="0"/>
          <w:numId w:val="28"/>
        </w:numPr>
        <w:tabs>
          <w:tab w:val="left" w:pos="380"/>
          <w:tab w:val="left" w:pos="1073"/>
        </w:tabs>
        <w:spacing w:line="29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113</w:t>
      </w:r>
      <w:r>
        <w:rPr>
          <w:rFonts w:ascii="Calibri"/>
          <w:w w:val="95"/>
        </w:rPr>
        <w:tab/>
      </w:r>
      <w:r>
        <w:rPr>
          <w:rFonts w:ascii="Arial"/>
        </w:rPr>
        <w:t>EM and VM testing after the 2009 consensus statement remained low. This reflects the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complex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57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position w:val="1"/>
          <w:sz w:val="20"/>
        </w:rPr>
        <w:t>58</w:t>
      </w:r>
      <w:r>
        <w:rPr>
          <w:rFonts w:ascii="Myriad Pro"/>
          <w:spacing w:val="31"/>
          <w:position w:val="1"/>
          <w:sz w:val="20"/>
        </w:rPr>
        <w:t xml:space="preserve"> </w:t>
      </w:r>
      <w:r>
        <w:rPr>
          <w:rFonts w:ascii="Calibri"/>
        </w:rPr>
        <w:t>114</w:t>
      </w:r>
      <w:r>
        <w:rPr>
          <w:rFonts w:ascii="Calibri"/>
        </w:rPr>
        <w:tab/>
      </w:r>
      <w:r>
        <w:t>nature of PCD diagnostics and the regional resources. Many countries continued to perform</w:t>
      </w:r>
      <w:r>
        <w:rPr>
          <w:spacing w:val="-42"/>
        </w:rPr>
        <w:t xml:space="preserve"> </w:t>
      </w:r>
      <w:r>
        <w:t>only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59</w:t>
      </w:r>
    </w:p>
    <w:p w:rsidR="003201D7" w:rsidRDefault="008A12A1">
      <w:pPr>
        <w:pStyle w:val="BodyText"/>
        <w:tabs>
          <w:tab w:val="left" w:pos="1073"/>
        </w:tabs>
        <w:spacing w:line="295" w:lineRule="exact"/>
        <w:ind w:left="100" w:firstLine="0"/>
        <w:rPr>
          <w:rFonts w:cs="Arial"/>
        </w:rPr>
      </w:pPr>
      <w:r>
        <w:rPr>
          <w:rFonts w:ascii="Myriad Pro"/>
          <w:position w:val="-8"/>
          <w:sz w:val="20"/>
        </w:rPr>
        <w:t>60</w:t>
      </w:r>
      <w:r>
        <w:rPr>
          <w:rFonts w:ascii="Myriad Pro"/>
          <w:spacing w:val="31"/>
          <w:position w:val="-8"/>
          <w:sz w:val="20"/>
        </w:rPr>
        <w:t xml:space="preserve"> </w:t>
      </w:r>
      <w:r>
        <w:rPr>
          <w:rFonts w:ascii="Calibri"/>
        </w:rPr>
        <w:t>115</w:t>
      </w:r>
      <w:r>
        <w:rPr>
          <w:rFonts w:ascii="Calibri"/>
        </w:rPr>
        <w:tab/>
      </w:r>
      <w:r>
        <w:t>one or two of the recommended tests. There are several explanations for this observation.</w:t>
      </w:r>
      <w:r>
        <w:rPr>
          <w:spacing w:val="-41"/>
        </w:rPr>
        <w:t xml:space="preserve"> </w:t>
      </w:r>
      <w:r>
        <w:t>First,</w:t>
      </w:r>
    </w:p>
    <w:p w:rsidR="003201D7" w:rsidRDefault="003201D7">
      <w:pPr>
        <w:spacing w:line="295" w:lineRule="exact"/>
        <w:rPr>
          <w:rFonts w:ascii="Arial" w:eastAsia="Arial" w:hAnsi="Arial" w:cs="Arial"/>
        </w:rPr>
        <w:sectPr w:rsidR="003201D7">
          <w:pgSz w:w="11910" w:h="16840"/>
          <w:pgMar w:top="120" w:right="1020" w:bottom="1200" w:left="60" w:header="0" w:footer="1002" w:gutter="0"/>
          <w:cols w:space="720"/>
        </w:sectPr>
      </w:pPr>
    </w:p>
    <w:p w:rsidR="003201D7" w:rsidRDefault="003201D7">
      <w:pPr>
        <w:jc w:val="right"/>
        <w:rPr>
          <w:rFonts w:ascii="Myriad Pro" w:eastAsia="Myriad Pro" w:hAnsi="Myriad Pro" w:cs="Myriad Pro"/>
          <w:sz w:val="20"/>
          <w:szCs w:val="20"/>
        </w:rPr>
        <w:sectPr w:rsidR="003201D7">
          <w:pgSz w:w="11910" w:h="16840"/>
          <w:pgMar w:top="120" w:right="40" w:bottom="1200" w:left="60" w:header="0" w:footer="1002" w:gutter="0"/>
          <w:cols w:num="2" w:space="720" w:equalWidth="0">
            <w:col w:w="7118" w:space="40"/>
            <w:col w:w="4652"/>
          </w:cols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pStyle w:val="BodyText"/>
        <w:tabs>
          <w:tab w:val="left" w:pos="1073"/>
        </w:tabs>
        <w:spacing w:line="270" w:lineRule="exact"/>
        <w:ind w:left="100" w:firstLine="0"/>
        <w:rPr>
          <w:rFonts w:cs="Arial"/>
        </w:rPr>
      </w:pPr>
      <w:r>
        <w:rPr>
          <w:rFonts w:ascii="Myriad Pro"/>
          <w:position w:val="5"/>
          <w:sz w:val="20"/>
        </w:rPr>
        <w:t xml:space="preserve">3   </w:t>
      </w:r>
      <w:r>
        <w:rPr>
          <w:rFonts w:ascii="Myriad Pro"/>
          <w:spacing w:val="6"/>
          <w:position w:val="5"/>
          <w:sz w:val="20"/>
        </w:rPr>
        <w:t xml:space="preserve"> </w:t>
      </w:r>
      <w:r>
        <w:rPr>
          <w:rFonts w:ascii="Calibri"/>
        </w:rPr>
        <w:t>116</w:t>
      </w:r>
      <w:r>
        <w:rPr>
          <w:rFonts w:ascii="Calibri"/>
        </w:rPr>
        <w:tab/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diagnostic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</w:t>
      </w:r>
    </w:p>
    <w:p w:rsidR="003201D7" w:rsidRDefault="008A12A1" w:rsidP="008A12A1">
      <w:pPr>
        <w:pStyle w:val="ListParagraph"/>
        <w:numPr>
          <w:ilvl w:val="0"/>
          <w:numId w:val="27"/>
        </w:numPr>
        <w:tabs>
          <w:tab w:val="left" w:pos="380"/>
          <w:tab w:val="left" w:pos="1073"/>
        </w:tabs>
        <w:spacing w:line="274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117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pathways, which may have been most appropriate for the local situation at that time. All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PCD</w:t>
      </w:r>
    </w:p>
    <w:p w:rsidR="003201D7" w:rsidRDefault="008A12A1" w:rsidP="008A12A1">
      <w:pPr>
        <w:pStyle w:val="ListParagraph"/>
        <w:numPr>
          <w:ilvl w:val="0"/>
          <w:numId w:val="27"/>
        </w:numPr>
        <w:tabs>
          <w:tab w:val="left" w:pos="380"/>
          <w:tab w:val="left" w:pos="1073"/>
        </w:tabs>
        <w:spacing w:line="290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118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diagnostic tests need </w:t>
      </w:r>
      <w:proofErr w:type="spellStart"/>
      <w:r>
        <w:rPr>
          <w:rFonts w:ascii="Arial"/>
        </w:rPr>
        <w:t>specialised</w:t>
      </w:r>
      <w:proofErr w:type="spellEnd"/>
      <w:r>
        <w:rPr>
          <w:rFonts w:ascii="Arial"/>
        </w:rPr>
        <w:t xml:space="preserve"> expensive equipment and personnel experienced in analysis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of</w:t>
      </w:r>
    </w:p>
    <w:p w:rsidR="003201D7" w:rsidRDefault="008A12A1">
      <w:pPr>
        <w:spacing w:line="177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7</w:t>
      </w:r>
    </w:p>
    <w:p w:rsidR="003201D7" w:rsidRDefault="008A12A1" w:rsidP="008A12A1">
      <w:pPr>
        <w:pStyle w:val="ListParagraph"/>
        <w:numPr>
          <w:ilvl w:val="0"/>
          <w:numId w:val="26"/>
        </w:numPr>
        <w:tabs>
          <w:tab w:val="left" w:pos="380"/>
          <w:tab w:val="left" w:pos="1073"/>
        </w:tabs>
        <w:spacing w:line="253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  <w:position w:val="1"/>
        </w:rPr>
        <w:t>119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>VM and EM results, which are not available in all settings. Limited resources or</w:t>
      </w:r>
      <w:r>
        <w:rPr>
          <w:rFonts w:ascii="Arial"/>
          <w:spacing w:val="-15"/>
          <w:position w:val="1"/>
        </w:rPr>
        <w:t xml:space="preserve"> </w:t>
      </w:r>
      <w:proofErr w:type="spellStart"/>
      <w:r>
        <w:rPr>
          <w:rFonts w:ascii="Arial"/>
          <w:position w:val="1"/>
        </w:rPr>
        <w:t>decentralised</w:t>
      </w:r>
      <w:proofErr w:type="spellEnd"/>
    </w:p>
    <w:p w:rsidR="003201D7" w:rsidRDefault="008A12A1" w:rsidP="008A12A1">
      <w:pPr>
        <w:pStyle w:val="ListParagraph"/>
        <w:numPr>
          <w:ilvl w:val="0"/>
          <w:numId w:val="26"/>
        </w:numPr>
        <w:tabs>
          <w:tab w:val="left" w:pos="380"/>
          <w:tab w:val="left" w:pos="1073"/>
        </w:tabs>
        <w:spacing w:line="378" w:lineRule="exact"/>
        <w:ind w:hanging="27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173355</wp:posOffset>
                </wp:positionV>
                <wp:extent cx="130810" cy="127000"/>
                <wp:effectExtent l="0" t="1270" r="0" b="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8pt;margin-top:13.65pt;width:10.3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2FtA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95"/>
        </w:rPr>
        <w:t>120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healthcare might not have allowed to set up diagnostic </w:t>
      </w:r>
      <w:proofErr w:type="spellStart"/>
      <w:r>
        <w:rPr>
          <w:rFonts w:ascii="Arial"/>
        </w:rPr>
        <w:t>centres</w:t>
      </w:r>
      <w:proofErr w:type="spellEnd"/>
      <w:r>
        <w:rPr>
          <w:rFonts w:ascii="Arial"/>
        </w:rPr>
        <w:t xml:space="preserve"> with scientists experienced in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all</w:t>
      </w:r>
    </w:p>
    <w:p w:rsidR="003201D7" w:rsidRDefault="008A12A1">
      <w:pPr>
        <w:pStyle w:val="BodyText"/>
        <w:tabs>
          <w:tab w:val="left" w:pos="1073"/>
        </w:tabs>
        <w:spacing w:before="100" w:line="261" w:lineRule="exact"/>
        <w:ind w:left="100" w:firstLine="0"/>
        <w:rPr>
          <w:rFonts w:cs="Arial"/>
        </w:rPr>
      </w:pPr>
      <w:r>
        <w:rPr>
          <w:rFonts w:ascii="Myriad Pro"/>
          <w:position w:val="3"/>
          <w:sz w:val="20"/>
        </w:rPr>
        <w:t>11</w:t>
      </w:r>
      <w:r>
        <w:rPr>
          <w:rFonts w:ascii="Myriad Pro"/>
          <w:spacing w:val="31"/>
          <w:position w:val="3"/>
          <w:sz w:val="20"/>
        </w:rPr>
        <w:t xml:space="preserve"> </w:t>
      </w:r>
      <w:r>
        <w:rPr>
          <w:rFonts w:ascii="Calibri"/>
        </w:rPr>
        <w:t>121</w:t>
      </w:r>
      <w:r>
        <w:rPr>
          <w:rFonts w:ascii="Calibri"/>
        </w:rPr>
        <w:tab/>
      </w:r>
      <w:r>
        <w:t>methods. For countries with limited resources cost-effective alternatives for diagnostic testing</w:t>
      </w:r>
      <w:r>
        <w:rPr>
          <w:spacing w:val="-29"/>
        </w:rPr>
        <w:t xml:space="preserve"> </w:t>
      </w:r>
      <w:r>
        <w:t>have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12</w:t>
      </w:r>
    </w:p>
    <w:p w:rsidR="003201D7" w:rsidRDefault="008A12A1" w:rsidP="008A12A1">
      <w:pPr>
        <w:pStyle w:val="ListParagraph"/>
        <w:numPr>
          <w:ilvl w:val="0"/>
          <w:numId w:val="25"/>
        </w:numPr>
        <w:tabs>
          <w:tab w:val="left" w:pos="380"/>
          <w:tab w:val="left" w:pos="1073"/>
        </w:tabs>
        <w:spacing w:line="282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122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been suggested, which might provide an acceptable diagnostic accuracy [11]. Second, since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2009</w:t>
      </w:r>
    </w:p>
    <w:p w:rsidR="003201D7" w:rsidRDefault="008A12A1" w:rsidP="008A12A1">
      <w:pPr>
        <w:pStyle w:val="ListParagraph"/>
        <w:numPr>
          <w:ilvl w:val="0"/>
          <w:numId w:val="25"/>
        </w:numPr>
        <w:tabs>
          <w:tab w:val="left" w:pos="380"/>
          <w:tab w:val="left" w:pos="1073"/>
        </w:tabs>
        <w:spacing w:line="281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123</w:t>
      </w:r>
      <w:r>
        <w:rPr>
          <w:rFonts w:ascii="Calibri"/>
          <w:w w:val="95"/>
        </w:rPr>
        <w:tab/>
      </w:r>
      <w:r>
        <w:rPr>
          <w:rFonts w:ascii="Arial"/>
        </w:rPr>
        <w:t>the use of other methods including genetic testing [12,13] and immunofluorescence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microscopy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15</w:t>
      </w:r>
    </w:p>
    <w:p w:rsidR="003201D7" w:rsidRDefault="008A12A1" w:rsidP="008A12A1">
      <w:pPr>
        <w:pStyle w:val="ListParagraph"/>
        <w:numPr>
          <w:ilvl w:val="0"/>
          <w:numId w:val="24"/>
        </w:numPr>
        <w:tabs>
          <w:tab w:val="left" w:pos="380"/>
          <w:tab w:val="left" w:pos="1073"/>
        </w:tabs>
        <w:spacing w:line="262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124</w:t>
      </w:r>
      <w:r>
        <w:rPr>
          <w:rFonts w:ascii="Calibri"/>
          <w:w w:val="95"/>
        </w:rPr>
        <w:tab/>
      </w:r>
      <w:r>
        <w:rPr>
          <w:rFonts w:ascii="Arial"/>
        </w:rPr>
        <w:t>[14</w:t>
      </w:r>
      <w:proofErr w:type="gramStart"/>
      <w:r>
        <w:rPr>
          <w:rFonts w:ascii="Arial"/>
        </w:rPr>
        <w:t>,15</w:t>
      </w:r>
      <w:proofErr w:type="gramEnd"/>
      <w:r>
        <w:rPr>
          <w:rFonts w:ascii="Arial"/>
        </w:rPr>
        <w:t>] became more widespread. These newer methods might have been used instead of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the</w:t>
      </w:r>
    </w:p>
    <w:p w:rsidR="003201D7" w:rsidRDefault="008A12A1" w:rsidP="008A12A1">
      <w:pPr>
        <w:pStyle w:val="ListParagraph"/>
        <w:numPr>
          <w:ilvl w:val="0"/>
          <w:numId w:val="24"/>
        </w:numPr>
        <w:tabs>
          <w:tab w:val="left" w:pos="380"/>
          <w:tab w:val="left" w:pos="1073"/>
        </w:tabs>
        <w:spacing w:before="9" w:line="292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125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recommended tests in some </w:t>
      </w:r>
      <w:proofErr w:type="spellStart"/>
      <w:r>
        <w:rPr>
          <w:rFonts w:ascii="Arial"/>
        </w:rPr>
        <w:t>centres</w:t>
      </w:r>
      <w:proofErr w:type="spellEnd"/>
      <w:r>
        <w:rPr>
          <w:rFonts w:ascii="Arial"/>
        </w:rPr>
        <w:t>. Lastly, the lack of sufficient evidence supporting the use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of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18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sz w:val="20"/>
        </w:rPr>
        <w:t>19</w:t>
      </w:r>
      <w:r>
        <w:rPr>
          <w:rFonts w:ascii="Myriad Pro"/>
          <w:spacing w:val="31"/>
          <w:sz w:val="20"/>
        </w:rPr>
        <w:t xml:space="preserve"> </w:t>
      </w:r>
      <w:r>
        <w:rPr>
          <w:rFonts w:ascii="Calibri"/>
        </w:rPr>
        <w:t>126</w:t>
      </w:r>
      <w:r>
        <w:rPr>
          <w:rFonts w:ascii="Calibri"/>
        </w:rPr>
        <w:tab/>
      </w:r>
      <w:r>
        <w:t>some diagnostic tests in 2009 might have prevented some countries to implement the full set</w:t>
      </w:r>
      <w:r>
        <w:rPr>
          <w:spacing w:val="-32"/>
        </w:rPr>
        <w:t xml:space="preserve"> </w:t>
      </w:r>
      <w:r>
        <w:t>of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20</w:t>
      </w:r>
    </w:p>
    <w:p w:rsidR="003201D7" w:rsidRDefault="008A12A1" w:rsidP="008A12A1">
      <w:pPr>
        <w:pStyle w:val="ListParagraph"/>
        <w:numPr>
          <w:ilvl w:val="0"/>
          <w:numId w:val="23"/>
        </w:numPr>
        <w:tabs>
          <w:tab w:val="left" w:pos="380"/>
          <w:tab w:val="left" w:pos="1073"/>
        </w:tabs>
        <w:spacing w:line="301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127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recommended tests but let them to develop their own diagnostic algorithms. We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found</w:t>
      </w:r>
    </w:p>
    <w:p w:rsidR="003201D7" w:rsidRDefault="008A12A1" w:rsidP="008A12A1">
      <w:pPr>
        <w:pStyle w:val="ListParagraph"/>
        <w:numPr>
          <w:ilvl w:val="0"/>
          <w:numId w:val="23"/>
        </w:numPr>
        <w:tabs>
          <w:tab w:val="left" w:pos="380"/>
          <w:tab w:val="left" w:pos="1073"/>
        </w:tabs>
        <w:spacing w:line="263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128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considerable heterogeneity between countries in the use of the three tests. Overall, countries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with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23</w:t>
      </w:r>
    </w:p>
    <w:p w:rsidR="003201D7" w:rsidRDefault="008A12A1" w:rsidP="008A12A1">
      <w:pPr>
        <w:pStyle w:val="ListParagraph"/>
        <w:numPr>
          <w:ilvl w:val="0"/>
          <w:numId w:val="22"/>
        </w:numPr>
        <w:tabs>
          <w:tab w:val="left" w:pos="380"/>
          <w:tab w:val="left" w:pos="1073"/>
        </w:tabs>
        <w:spacing w:line="281" w:lineRule="exact"/>
        <w:ind w:hanging="279"/>
        <w:rPr>
          <w:rFonts w:ascii="Arial" w:eastAsia="Arial" w:hAnsi="Arial" w:cs="Arial"/>
        </w:rPr>
      </w:pPr>
      <w:r>
        <w:rPr>
          <w:rFonts w:ascii="Calibri" w:eastAsia="Calibri" w:hAnsi="Calibri" w:cs="Calibri"/>
          <w:w w:val="95"/>
        </w:rPr>
        <w:t>129</w:t>
      </w:r>
      <w:r>
        <w:rPr>
          <w:rFonts w:ascii="Calibri" w:eastAsia="Calibri" w:hAnsi="Calibri" w:cs="Calibri"/>
          <w:w w:val="95"/>
        </w:rPr>
        <w:tab/>
      </w:r>
      <w:r>
        <w:rPr>
          <w:rFonts w:ascii="Arial" w:eastAsia="Arial" w:hAnsi="Arial" w:cs="Arial"/>
        </w:rPr>
        <w:t xml:space="preserve">low prior use of </w:t>
      </w:r>
      <w:proofErr w:type="spellStart"/>
      <w:r>
        <w:rPr>
          <w:rFonts w:ascii="Arial" w:eastAsia="Arial" w:hAnsi="Arial" w:cs="Arial"/>
        </w:rPr>
        <w:t>nNO</w:t>
      </w:r>
      <w:proofErr w:type="spellEnd"/>
      <w:r>
        <w:rPr>
          <w:rFonts w:ascii="Arial" w:eastAsia="Arial" w:hAnsi="Arial" w:cs="Arial"/>
        </w:rPr>
        <w:t xml:space="preserve"> showed improvement and </w:t>
      </w:r>
      <w:proofErr w:type="spellStart"/>
      <w:r>
        <w:rPr>
          <w:rFonts w:ascii="Arial" w:eastAsia="Arial" w:hAnsi="Arial" w:cs="Arial"/>
        </w:rPr>
        <w:t>nNO</w:t>
      </w:r>
      <w:proofErr w:type="spellEnd"/>
      <w:r>
        <w:rPr>
          <w:rFonts w:ascii="Arial" w:eastAsia="Arial" w:hAnsi="Arial" w:cs="Arial"/>
        </w:rPr>
        <w:t xml:space="preserve"> is now used in most patients aged ≥ 5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years</w:t>
      </w:r>
    </w:p>
    <w:p w:rsidR="003201D7" w:rsidRDefault="008A12A1" w:rsidP="008A12A1">
      <w:pPr>
        <w:pStyle w:val="ListParagraph"/>
        <w:numPr>
          <w:ilvl w:val="0"/>
          <w:numId w:val="22"/>
        </w:numPr>
        <w:tabs>
          <w:tab w:val="left" w:pos="380"/>
          <w:tab w:val="left" w:pos="1073"/>
        </w:tabs>
        <w:spacing w:line="283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130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suspected for PCD. For the proportion of patients who were still not tested after 2009,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we</w:t>
      </w:r>
    </w:p>
    <w:p w:rsidR="003201D7" w:rsidRDefault="008A12A1">
      <w:pPr>
        <w:spacing w:line="17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26</w:t>
      </w:r>
    </w:p>
    <w:p w:rsidR="003201D7" w:rsidRDefault="008A12A1" w:rsidP="008A12A1">
      <w:pPr>
        <w:pStyle w:val="ListParagraph"/>
        <w:numPr>
          <w:ilvl w:val="0"/>
          <w:numId w:val="21"/>
        </w:numPr>
        <w:tabs>
          <w:tab w:val="left" w:pos="380"/>
          <w:tab w:val="left" w:pos="1073"/>
        </w:tabs>
        <w:spacing w:line="260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  <w:position w:val="2"/>
        </w:rPr>
        <w:t>131</w:t>
      </w:r>
      <w:r>
        <w:rPr>
          <w:rFonts w:ascii="Calibri"/>
          <w:w w:val="95"/>
          <w:position w:val="2"/>
        </w:rPr>
        <w:tab/>
      </w:r>
      <w:r>
        <w:rPr>
          <w:rFonts w:ascii="Arial"/>
          <w:position w:val="2"/>
        </w:rPr>
        <w:t xml:space="preserve">speculate that </w:t>
      </w:r>
      <w:proofErr w:type="spellStart"/>
      <w:r>
        <w:rPr>
          <w:rFonts w:ascii="Arial"/>
          <w:position w:val="2"/>
        </w:rPr>
        <w:t>nNO</w:t>
      </w:r>
      <w:proofErr w:type="spellEnd"/>
      <w:r>
        <w:rPr>
          <w:rFonts w:ascii="Arial"/>
          <w:position w:val="2"/>
        </w:rPr>
        <w:t xml:space="preserve"> was not performed as a screening test, and the primary investigators chose</w:t>
      </w:r>
      <w:r>
        <w:rPr>
          <w:rFonts w:ascii="Arial"/>
          <w:spacing w:val="-22"/>
          <w:position w:val="2"/>
        </w:rPr>
        <w:t xml:space="preserve"> </w:t>
      </w:r>
      <w:r>
        <w:rPr>
          <w:rFonts w:ascii="Arial"/>
          <w:position w:val="2"/>
        </w:rPr>
        <w:t>to</w:t>
      </w:r>
    </w:p>
    <w:p w:rsidR="003201D7" w:rsidRDefault="008A12A1" w:rsidP="008A12A1">
      <w:pPr>
        <w:pStyle w:val="ListParagraph"/>
        <w:numPr>
          <w:ilvl w:val="0"/>
          <w:numId w:val="21"/>
        </w:numPr>
        <w:tabs>
          <w:tab w:val="left" w:pos="380"/>
          <w:tab w:val="left" w:pos="1073"/>
        </w:tabs>
        <w:spacing w:line="304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132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do directly one or both of the other tests. In this case, if the diagnosis was already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established</w:t>
      </w:r>
    </w:p>
    <w:p w:rsidR="003201D7" w:rsidRDefault="008A12A1">
      <w:pPr>
        <w:spacing w:line="175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29</w:t>
      </w:r>
    </w:p>
    <w:p w:rsidR="003201D7" w:rsidRDefault="008A12A1">
      <w:pPr>
        <w:pStyle w:val="BodyText"/>
        <w:tabs>
          <w:tab w:val="left" w:pos="1073"/>
        </w:tabs>
        <w:spacing w:line="255" w:lineRule="exact"/>
        <w:ind w:left="100" w:firstLine="0"/>
        <w:rPr>
          <w:rFonts w:cs="Arial"/>
        </w:rPr>
      </w:pPr>
      <w:r>
        <w:rPr>
          <w:rFonts w:ascii="Myriad Pro"/>
          <w:position w:val="2"/>
          <w:sz w:val="20"/>
        </w:rPr>
        <w:t>30</w:t>
      </w:r>
      <w:r>
        <w:rPr>
          <w:rFonts w:ascii="Myriad Pro"/>
          <w:spacing w:val="31"/>
          <w:position w:val="2"/>
          <w:sz w:val="20"/>
        </w:rPr>
        <w:t xml:space="preserve"> </w:t>
      </w:r>
      <w:r>
        <w:rPr>
          <w:rFonts w:ascii="Calibri"/>
        </w:rPr>
        <w:t>133</w:t>
      </w:r>
      <w:r>
        <w:rPr>
          <w:rFonts w:ascii="Calibri"/>
        </w:rPr>
        <w:tab/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proofErr w:type="spellStart"/>
      <w:r>
        <w:t>posthoc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31</w:t>
      </w:r>
    </w:p>
    <w:p w:rsidR="003201D7" w:rsidRDefault="008A12A1" w:rsidP="008A12A1">
      <w:pPr>
        <w:pStyle w:val="ListParagraph"/>
        <w:numPr>
          <w:ilvl w:val="0"/>
          <w:numId w:val="20"/>
        </w:numPr>
        <w:tabs>
          <w:tab w:val="left" w:pos="380"/>
          <w:tab w:val="left" w:pos="1073"/>
        </w:tabs>
        <w:spacing w:line="289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134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also </w:t>
      </w:r>
      <w:proofErr w:type="spellStart"/>
      <w:r>
        <w:rPr>
          <w:rFonts w:ascii="Arial"/>
        </w:rPr>
        <w:t>nNO</w:t>
      </w:r>
      <w:proofErr w:type="spellEnd"/>
      <w:r>
        <w:rPr>
          <w:rFonts w:ascii="Arial"/>
        </w:rPr>
        <w:t xml:space="preserve"> measurement. This would be in line with the recommendations. We found that use of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EM</w:t>
      </w:r>
    </w:p>
    <w:p w:rsidR="003201D7" w:rsidRDefault="008A12A1" w:rsidP="008A12A1">
      <w:pPr>
        <w:pStyle w:val="ListParagraph"/>
        <w:numPr>
          <w:ilvl w:val="0"/>
          <w:numId w:val="20"/>
        </w:numPr>
        <w:tabs>
          <w:tab w:val="left" w:pos="380"/>
          <w:tab w:val="left" w:pos="1073"/>
        </w:tabs>
        <w:spacing w:line="275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135</w:t>
      </w:r>
      <w:r>
        <w:rPr>
          <w:rFonts w:ascii="Calibri"/>
          <w:w w:val="95"/>
        </w:rPr>
        <w:tab/>
      </w:r>
      <w:r>
        <w:rPr>
          <w:rFonts w:ascii="Arial"/>
        </w:rPr>
        <w:t>analysis decreased, and VM increased, suggesting that there might be a shift from EM to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VM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34</w:t>
      </w:r>
    </w:p>
    <w:p w:rsidR="003201D7" w:rsidRDefault="008A12A1" w:rsidP="008A12A1">
      <w:pPr>
        <w:pStyle w:val="ListParagraph"/>
        <w:numPr>
          <w:ilvl w:val="0"/>
          <w:numId w:val="19"/>
        </w:numPr>
        <w:tabs>
          <w:tab w:val="left" w:pos="380"/>
          <w:tab w:val="left" w:pos="1073"/>
        </w:tabs>
        <w:spacing w:line="269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136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overall. Possible reasons are the realization that a significant proportion of patients have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normal</w:t>
      </w:r>
    </w:p>
    <w:p w:rsidR="003201D7" w:rsidRDefault="008A12A1" w:rsidP="008A12A1">
      <w:pPr>
        <w:pStyle w:val="ListParagraph"/>
        <w:numPr>
          <w:ilvl w:val="0"/>
          <w:numId w:val="19"/>
        </w:numPr>
        <w:tabs>
          <w:tab w:val="left" w:pos="380"/>
          <w:tab w:val="left" w:pos="1073"/>
        </w:tabs>
        <w:spacing w:line="295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137</w:t>
      </w:r>
      <w:r>
        <w:rPr>
          <w:rFonts w:ascii="Calibri"/>
          <w:w w:val="95"/>
        </w:rPr>
        <w:tab/>
      </w:r>
      <w:r>
        <w:rPr>
          <w:rFonts w:ascii="Arial"/>
        </w:rPr>
        <w:t>EM findings [16] and the high costs of EM analysis combined with an increased availability of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VM,</w:t>
      </w:r>
    </w:p>
    <w:p w:rsidR="003201D7" w:rsidRDefault="008A12A1">
      <w:pPr>
        <w:spacing w:line="177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37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sz w:val="20"/>
        </w:rPr>
        <w:t>38</w:t>
      </w:r>
      <w:r>
        <w:rPr>
          <w:rFonts w:ascii="Myriad Pro"/>
          <w:spacing w:val="31"/>
          <w:sz w:val="20"/>
        </w:rPr>
        <w:t xml:space="preserve"> </w:t>
      </w:r>
      <w:r>
        <w:rPr>
          <w:rFonts w:ascii="Calibri"/>
        </w:rPr>
        <w:t>138</w:t>
      </w:r>
      <w:r>
        <w:rPr>
          <w:rFonts w:ascii="Calibri"/>
        </w:rPr>
        <w:tab/>
      </w:r>
      <w:r>
        <w:t>so that only patients with inconclusive VM results were referred for EM testing. The</w:t>
      </w:r>
      <w:r>
        <w:rPr>
          <w:spacing w:val="-41"/>
        </w:rPr>
        <w:t xml:space="preserve"> </w:t>
      </w:r>
      <w:r>
        <w:t>overall</w:t>
      </w:r>
    </w:p>
    <w:p w:rsidR="003201D7" w:rsidRDefault="008A12A1">
      <w:pPr>
        <w:spacing w:line="174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39</w:t>
      </w:r>
    </w:p>
    <w:p w:rsidR="003201D7" w:rsidRDefault="008A12A1" w:rsidP="008A12A1">
      <w:pPr>
        <w:pStyle w:val="ListParagraph"/>
        <w:numPr>
          <w:ilvl w:val="0"/>
          <w:numId w:val="18"/>
        </w:numPr>
        <w:tabs>
          <w:tab w:val="left" w:pos="380"/>
          <w:tab w:val="left" w:pos="1073"/>
        </w:tabs>
        <w:spacing w:line="29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139</w:t>
      </w:r>
      <w:r>
        <w:rPr>
          <w:rFonts w:ascii="Calibri"/>
          <w:w w:val="95"/>
        </w:rPr>
        <w:tab/>
      </w:r>
      <w:r>
        <w:rPr>
          <w:rFonts w:ascii="Arial"/>
        </w:rPr>
        <w:t>changes in use of VM and EM analyses were strongly affected by the marked increase in VM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and</w:t>
      </w:r>
    </w:p>
    <w:p w:rsidR="003201D7" w:rsidRDefault="008A12A1" w:rsidP="008A12A1">
      <w:pPr>
        <w:pStyle w:val="ListParagraph"/>
        <w:numPr>
          <w:ilvl w:val="0"/>
          <w:numId w:val="18"/>
        </w:numPr>
        <w:tabs>
          <w:tab w:val="left" w:pos="380"/>
          <w:tab w:val="left" w:pos="1073"/>
        </w:tabs>
        <w:spacing w:line="266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140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decrease in EM analysis in Turkish patients. This shift is explained by the development of a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new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42</w:t>
      </w:r>
    </w:p>
    <w:p w:rsidR="003201D7" w:rsidRDefault="008A12A1">
      <w:pPr>
        <w:pStyle w:val="BodyText"/>
        <w:tabs>
          <w:tab w:val="left" w:pos="1073"/>
        </w:tabs>
        <w:spacing w:line="278" w:lineRule="exact"/>
        <w:ind w:left="100" w:firstLine="0"/>
        <w:rPr>
          <w:rFonts w:cs="Arial"/>
        </w:rPr>
      </w:pPr>
      <w:r>
        <w:rPr>
          <w:rFonts w:ascii="Myriad Pro"/>
          <w:position w:val="-5"/>
          <w:sz w:val="20"/>
        </w:rPr>
        <w:t>43</w:t>
      </w:r>
      <w:r>
        <w:rPr>
          <w:rFonts w:ascii="Myriad Pro"/>
          <w:spacing w:val="31"/>
          <w:position w:val="-5"/>
          <w:sz w:val="20"/>
        </w:rPr>
        <w:t xml:space="preserve"> </w:t>
      </w:r>
      <w:r>
        <w:rPr>
          <w:rFonts w:ascii="Calibri"/>
        </w:rPr>
        <w:t>141</w:t>
      </w:r>
      <w:r>
        <w:rPr>
          <w:rFonts w:ascii="Calibri"/>
        </w:rPr>
        <w:tab/>
      </w:r>
      <w:r>
        <w:t xml:space="preserve">PCD </w:t>
      </w:r>
      <w:proofErr w:type="spellStart"/>
      <w:r>
        <w:t>centre</w:t>
      </w:r>
      <w:proofErr w:type="spellEnd"/>
      <w:r>
        <w:t>, which uses VM more and EM less</w:t>
      </w:r>
      <w:r>
        <w:rPr>
          <w:spacing w:val="-14"/>
        </w:rPr>
        <w:t xml:space="preserve"> </w:t>
      </w:r>
      <w:r>
        <w:t>frequently.</w:t>
      </w:r>
    </w:p>
    <w:p w:rsidR="003201D7" w:rsidRDefault="008A12A1">
      <w:pPr>
        <w:spacing w:before="3" w:line="231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44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sz w:val="20"/>
        </w:rPr>
        <w:t>45</w:t>
      </w:r>
      <w:r>
        <w:rPr>
          <w:rFonts w:ascii="Myriad Pro"/>
          <w:spacing w:val="31"/>
          <w:sz w:val="20"/>
        </w:rPr>
        <w:t xml:space="preserve"> </w:t>
      </w:r>
      <w:r>
        <w:rPr>
          <w:rFonts w:ascii="Calibri"/>
        </w:rPr>
        <w:t>142</w:t>
      </w:r>
      <w:r>
        <w:rPr>
          <w:rFonts w:ascii="Calibri"/>
        </w:rPr>
        <w:tab/>
      </w:r>
      <w:r>
        <w:t>The</w:t>
      </w:r>
      <w:r>
        <w:rPr>
          <w:spacing w:val="-4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PCD</w:t>
      </w:r>
      <w:r>
        <w:rPr>
          <w:spacing w:val="-4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consensus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</w:p>
    <w:p w:rsidR="003201D7" w:rsidRDefault="008A12A1">
      <w:pPr>
        <w:spacing w:line="173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46</w:t>
      </w:r>
    </w:p>
    <w:p w:rsidR="003201D7" w:rsidRDefault="008A12A1" w:rsidP="008A12A1">
      <w:pPr>
        <w:pStyle w:val="ListParagraph"/>
        <w:numPr>
          <w:ilvl w:val="0"/>
          <w:numId w:val="17"/>
        </w:numPr>
        <w:tabs>
          <w:tab w:val="left" w:pos="380"/>
          <w:tab w:val="left" w:pos="1073"/>
        </w:tabs>
        <w:spacing w:line="307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143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guidelines in clinical practice. Even though the recommendations were widely presented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in</w:t>
      </w:r>
    </w:p>
    <w:p w:rsidR="003201D7" w:rsidRDefault="008A12A1" w:rsidP="008A12A1">
      <w:pPr>
        <w:pStyle w:val="ListParagraph"/>
        <w:numPr>
          <w:ilvl w:val="0"/>
          <w:numId w:val="17"/>
        </w:numPr>
        <w:tabs>
          <w:tab w:val="left" w:pos="380"/>
          <w:tab w:val="left" w:pos="1073"/>
        </w:tabs>
        <w:spacing w:line="257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144</w:t>
      </w:r>
      <w:r>
        <w:rPr>
          <w:rFonts w:ascii="Calibri"/>
          <w:w w:val="95"/>
        </w:rPr>
        <w:tab/>
      </w:r>
      <w:r>
        <w:rPr>
          <w:rFonts w:ascii="Arial"/>
        </w:rPr>
        <w:t>scientific conferences and meetings, improving knowledge is not sufficient to change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daily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49</w:t>
      </w:r>
    </w:p>
    <w:p w:rsidR="003201D7" w:rsidRDefault="008A12A1" w:rsidP="008A12A1">
      <w:pPr>
        <w:pStyle w:val="ListParagraph"/>
        <w:numPr>
          <w:ilvl w:val="0"/>
          <w:numId w:val="16"/>
        </w:numPr>
        <w:tabs>
          <w:tab w:val="left" w:pos="380"/>
          <w:tab w:val="left" w:pos="1073"/>
        </w:tabs>
        <w:spacing w:line="286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145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practices. A synthesis of systematic reviews on clinical guideline implementation strategies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showed</w:t>
      </w:r>
    </w:p>
    <w:p w:rsidR="003201D7" w:rsidRDefault="008A12A1" w:rsidP="008A12A1">
      <w:pPr>
        <w:pStyle w:val="ListParagraph"/>
        <w:numPr>
          <w:ilvl w:val="0"/>
          <w:numId w:val="16"/>
        </w:numPr>
        <w:tabs>
          <w:tab w:val="left" w:pos="380"/>
          <w:tab w:val="left" w:pos="1073"/>
        </w:tabs>
        <w:spacing w:line="27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146</w:t>
      </w:r>
      <w:r>
        <w:rPr>
          <w:rFonts w:ascii="Calibri"/>
          <w:w w:val="95"/>
        </w:rPr>
        <w:tab/>
      </w:r>
      <w:r>
        <w:rPr>
          <w:rFonts w:ascii="Arial"/>
        </w:rPr>
        <w:t>that passive dissemination was an ineffective measure and that implementation strategies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should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52</w:t>
      </w:r>
    </w:p>
    <w:p w:rsidR="003201D7" w:rsidRDefault="008A12A1" w:rsidP="008A12A1">
      <w:pPr>
        <w:pStyle w:val="ListParagraph"/>
        <w:numPr>
          <w:ilvl w:val="0"/>
          <w:numId w:val="15"/>
        </w:numPr>
        <w:tabs>
          <w:tab w:val="left" w:pos="380"/>
          <w:tab w:val="left" w:pos="1073"/>
        </w:tabs>
        <w:spacing w:line="266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147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be </w:t>
      </w:r>
      <w:proofErr w:type="gramStart"/>
      <w:r>
        <w:rPr>
          <w:rFonts w:ascii="Arial"/>
        </w:rPr>
        <w:t>multifaceted,</w:t>
      </w:r>
      <w:proofErr w:type="gramEnd"/>
      <w:r>
        <w:rPr>
          <w:rFonts w:ascii="Arial"/>
        </w:rPr>
        <w:t xml:space="preserve"> and actively engage clinicians throughout the process [7]. In the case of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PCD</w:t>
      </w:r>
    </w:p>
    <w:p w:rsidR="003201D7" w:rsidRDefault="008A12A1" w:rsidP="008A12A1">
      <w:pPr>
        <w:pStyle w:val="ListParagraph"/>
        <w:numPr>
          <w:ilvl w:val="0"/>
          <w:numId w:val="15"/>
        </w:numPr>
        <w:tabs>
          <w:tab w:val="left" w:pos="380"/>
          <w:tab w:val="left" w:pos="1073"/>
        </w:tabs>
        <w:spacing w:line="29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148</w:t>
      </w:r>
      <w:r>
        <w:rPr>
          <w:rFonts w:ascii="Calibri"/>
          <w:w w:val="95"/>
        </w:rPr>
        <w:tab/>
      </w:r>
      <w:r>
        <w:rPr>
          <w:rFonts w:ascii="Arial"/>
        </w:rPr>
        <w:t>diagnosis, implementation is further hindered by fragmentation of national diagnostic services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in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55</w:t>
      </w:r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cs="Arial"/>
        </w:rPr>
      </w:pPr>
      <w:r>
        <w:rPr>
          <w:rFonts w:ascii="Myriad Pro"/>
          <w:position w:val="1"/>
          <w:sz w:val="20"/>
        </w:rPr>
        <w:t>56</w:t>
      </w:r>
      <w:r>
        <w:rPr>
          <w:rFonts w:ascii="Myriad Pro"/>
          <w:spacing w:val="31"/>
          <w:position w:val="1"/>
          <w:sz w:val="20"/>
        </w:rPr>
        <w:t xml:space="preserve"> </w:t>
      </w:r>
      <w:r>
        <w:rPr>
          <w:rFonts w:ascii="Calibri"/>
        </w:rPr>
        <w:t>149</w:t>
      </w:r>
      <w:r>
        <w:rPr>
          <w:rFonts w:ascii="Calibri"/>
        </w:rPr>
        <w:tab/>
      </w:r>
      <w:r>
        <w:t xml:space="preserve">many </w:t>
      </w:r>
      <w:proofErr w:type="spellStart"/>
      <w:r>
        <w:t>centres</w:t>
      </w:r>
      <w:proofErr w:type="spellEnd"/>
      <w:r>
        <w:t xml:space="preserve"> and the cost of diagnostic equipment. In our study, countries with limited</w:t>
      </w:r>
      <w:r>
        <w:rPr>
          <w:spacing w:val="-32"/>
        </w:rPr>
        <w:t xml:space="preserve"> </w:t>
      </w:r>
      <w:r>
        <w:t>resources</w:t>
      </w:r>
    </w:p>
    <w:p w:rsidR="003201D7" w:rsidRDefault="008A12A1">
      <w:pPr>
        <w:spacing w:line="17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57</w:t>
      </w:r>
    </w:p>
    <w:p w:rsidR="003201D7" w:rsidRDefault="008A12A1" w:rsidP="008A12A1">
      <w:pPr>
        <w:pStyle w:val="ListParagraph"/>
        <w:numPr>
          <w:ilvl w:val="0"/>
          <w:numId w:val="14"/>
        </w:numPr>
        <w:tabs>
          <w:tab w:val="left" w:pos="380"/>
          <w:tab w:val="left" w:pos="1073"/>
        </w:tabs>
        <w:spacing w:line="295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150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(e.g. Poland, Turkey) or </w:t>
      </w:r>
      <w:proofErr w:type="spellStart"/>
      <w:r>
        <w:rPr>
          <w:rFonts w:ascii="Arial"/>
        </w:rPr>
        <w:t>decentralised</w:t>
      </w:r>
      <w:proofErr w:type="spellEnd"/>
      <w:r>
        <w:rPr>
          <w:rFonts w:ascii="Arial"/>
        </w:rPr>
        <w:t xml:space="preserve"> diagnosis (e.g. France, Italy, Switzerland) performed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the</w:t>
      </w:r>
    </w:p>
    <w:p w:rsidR="003201D7" w:rsidRDefault="008A12A1" w:rsidP="008A12A1">
      <w:pPr>
        <w:pStyle w:val="ListParagraph"/>
        <w:numPr>
          <w:ilvl w:val="0"/>
          <w:numId w:val="14"/>
        </w:numPr>
        <w:tabs>
          <w:tab w:val="left" w:pos="380"/>
          <w:tab w:val="left" w:pos="1073"/>
        </w:tabs>
        <w:spacing w:line="269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151</w:t>
      </w:r>
      <w:r>
        <w:rPr>
          <w:rFonts w:ascii="Calibri"/>
          <w:w w:val="95"/>
        </w:rPr>
        <w:tab/>
      </w:r>
      <w:r>
        <w:rPr>
          <w:rFonts w:ascii="Arial"/>
        </w:rPr>
        <w:t>recommended test combination less frequently, than countries with more resources (e.g.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Germany,</w:t>
      </w:r>
    </w:p>
    <w:p w:rsidR="003201D7" w:rsidRDefault="008A12A1">
      <w:pPr>
        <w:spacing w:line="172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60</w:t>
      </w:r>
    </w:p>
    <w:p w:rsidR="003201D7" w:rsidRDefault="008A12A1">
      <w:pPr>
        <w:pStyle w:val="BodyText"/>
        <w:tabs>
          <w:tab w:val="left" w:pos="1073"/>
        </w:tabs>
        <w:spacing w:line="237" w:lineRule="exact"/>
        <w:ind w:firstLine="0"/>
        <w:rPr>
          <w:rFonts w:cs="Arial"/>
        </w:rPr>
      </w:pPr>
      <w:r>
        <w:rPr>
          <w:rFonts w:ascii="Calibri"/>
          <w:w w:val="95"/>
        </w:rPr>
        <w:t>152</w:t>
      </w:r>
      <w:r>
        <w:rPr>
          <w:rFonts w:ascii="Calibri"/>
          <w:w w:val="95"/>
        </w:rPr>
        <w:tab/>
      </w:r>
      <w:r>
        <w:t xml:space="preserve">Belgium, UK) or established </w:t>
      </w:r>
      <w:proofErr w:type="spellStart"/>
      <w:r>
        <w:t>centralised</w:t>
      </w:r>
      <w:proofErr w:type="spellEnd"/>
      <w:r>
        <w:t xml:space="preserve"> PCD diagnosis (e.g. Cyprus, UK). National and</w:t>
      </w:r>
      <w:r>
        <w:rPr>
          <w:spacing w:val="-42"/>
        </w:rPr>
        <w:t xml:space="preserve"> </w:t>
      </w:r>
      <w:r>
        <w:t>multi-</w:t>
      </w:r>
    </w:p>
    <w:p w:rsidR="003201D7" w:rsidRDefault="003201D7">
      <w:pPr>
        <w:spacing w:line="237" w:lineRule="exact"/>
        <w:rPr>
          <w:rFonts w:ascii="Arial" w:eastAsia="Arial" w:hAnsi="Arial" w:cs="Arial"/>
        </w:rPr>
        <w:sectPr w:rsidR="003201D7">
          <w:type w:val="continuous"/>
          <w:pgSz w:w="11910" w:h="16840"/>
          <w:pgMar w:top="140" w:right="40" w:bottom="280" w:left="60" w:header="720" w:footer="720" w:gutter="0"/>
          <w:cols w:space="720"/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pStyle w:val="BodyText"/>
        <w:tabs>
          <w:tab w:val="left" w:pos="1093"/>
        </w:tabs>
        <w:spacing w:line="270" w:lineRule="exact"/>
        <w:ind w:left="120" w:firstLine="0"/>
        <w:rPr>
          <w:rFonts w:cs="Arial"/>
        </w:rPr>
      </w:pPr>
      <w:r>
        <w:rPr>
          <w:rFonts w:ascii="Myriad Pro"/>
          <w:position w:val="5"/>
          <w:sz w:val="20"/>
        </w:rPr>
        <w:t xml:space="preserve">3   </w:t>
      </w:r>
      <w:r>
        <w:rPr>
          <w:rFonts w:ascii="Myriad Pro"/>
          <w:spacing w:val="6"/>
          <w:position w:val="5"/>
          <w:sz w:val="20"/>
        </w:rPr>
        <w:t xml:space="preserve"> </w:t>
      </w:r>
      <w:r>
        <w:rPr>
          <w:rFonts w:ascii="Calibri"/>
        </w:rPr>
        <w:t>153</w:t>
      </w:r>
      <w:r>
        <w:rPr>
          <w:rFonts w:ascii="Calibri"/>
        </w:rPr>
        <w:tab/>
      </w:r>
      <w:r>
        <w:t>national collaborations, such as the European Reference Network for respiratory diseases</w:t>
      </w:r>
      <w:r>
        <w:rPr>
          <w:spacing w:val="-31"/>
        </w:rPr>
        <w:t xml:space="preserve"> </w:t>
      </w:r>
      <w:r>
        <w:t>(ERN-</w:t>
      </w:r>
    </w:p>
    <w:p w:rsidR="003201D7" w:rsidRDefault="008A12A1">
      <w:pPr>
        <w:spacing w:line="176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</w:t>
      </w:r>
    </w:p>
    <w:p w:rsidR="003201D7" w:rsidRDefault="008A12A1" w:rsidP="008A12A1">
      <w:pPr>
        <w:pStyle w:val="ListParagraph"/>
        <w:numPr>
          <w:ilvl w:val="0"/>
          <w:numId w:val="13"/>
        </w:numPr>
        <w:tabs>
          <w:tab w:val="left" w:pos="400"/>
          <w:tab w:val="left" w:pos="1093"/>
        </w:tabs>
        <w:spacing w:line="274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154</w:t>
      </w:r>
      <w:r>
        <w:rPr>
          <w:rFonts w:ascii="Calibri"/>
          <w:w w:val="95"/>
        </w:rPr>
        <w:tab/>
      </w:r>
      <w:r>
        <w:rPr>
          <w:rFonts w:ascii="Arial"/>
        </w:rPr>
        <w:t xml:space="preserve">Lung; </w:t>
      </w:r>
      <w:hyperlink r:id="rId9">
        <w:r>
          <w:rPr>
            <w:rFonts w:ascii="Arial"/>
            <w:color w:val="0562C1"/>
            <w:u w:val="single" w:color="0562C1"/>
          </w:rPr>
          <w:t>https://ern-lung.eu/</w:t>
        </w:r>
      </w:hyperlink>
      <w:r>
        <w:rPr>
          <w:rFonts w:ascii="Arial"/>
        </w:rPr>
        <w:t>) might play an important role, in the future to facilitate</w:t>
      </w:r>
      <w:r>
        <w:rPr>
          <w:rFonts w:ascii="Arial"/>
          <w:spacing w:val="-19"/>
        </w:rPr>
        <w:t xml:space="preserve"> </w:t>
      </w:r>
      <w:proofErr w:type="spellStart"/>
      <w:r>
        <w:rPr>
          <w:rFonts w:ascii="Arial"/>
        </w:rPr>
        <w:t>centralised</w:t>
      </w:r>
      <w:proofErr w:type="spellEnd"/>
    </w:p>
    <w:p w:rsidR="003201D7" w:rsidRDefault="008A12A1" w:rsidP="008A12A1">
      <w:pPr>
        <w:pStyle w:val="ListParagraph"/>
        <w:numPr>
          <w:ilvl w:val="0"/>
          <w:numId w:val="13"/>
        </w:numPr>
        <w:tabs>
          <w:tab w:val="left" w:pos="400"/>
          <w:tab w:val="left" w:pos="1093"/>
        </w:tabs>
        <w:spacing w:line="290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155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 xml:space="preserve">diagnosis and </w:t>
      </w:r>
      <w:proofErr w:type="spellStart"/>
      <w:r>
        <w:rPr>
          <w:rFonts w:ascii="Arial"/>
        </w:rPr>
        <w:t>standardised</w:t>
      </w:r>
      <w:proofErr w:type="spellEnd"/>
      <w:r>
        <w:rPr>
          <w:rFonts w:ascii="Arial"/>
        </w:rPr>
        <w:t xml:space="preserve"> patient care. With the further development and improvement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of</w:t>
      </w:r>
    </w:p>
    <w:p w:rsidR="003201D7" w:rsidRDefault="008A12A1">
      <w:pPr>
        <w:spacing w:line="177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7</w:t>
      </w:r>
    </w:p>
    <w:p w:rsidR="003201D7" w:rsidRDefault="008A12A1" w:rsidP="008A12A1">
      <w:pPr>
        <w:pStyle w:val="ListParagraph"/>
        <w:numPr>
          <w:ilvl w:val="0"/>
          <w:numId w:val="12"/>
        </w:numPr>
        <w:tabs>
          <w:tab w:val="left" w:pos="400"/>
          <w:tab w:val="left" w:pos="1093"/>
        </w:tabs>
        <w:spacing w:line="253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  <w:position w:val="1"/>
        </w:rPr>
        <w:t>156</w:t>
      </w:r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 xml:space="preserve">diagnostic tests for PCD and with new </w:t>
      </w:r>
      <w:proofErr w:type="spellStart"/>
      <w:r>
        <w:rPr>
          <w:rFonts w:ascii="Arial"/>
          <w:position w:val="1"/>
        </w:rPr>
        <w:t>centres</w:t>
      </w:r>
      <w:proofErr w:type="spellEnd"/>
      <w:r>
        <w:rPr>
          <w:rFonts w:ascii="Arial"/>
          <w:position w:val="1"/>
        </w:rPr>
        <w:t xml:space="preserve"> emerging, that might lack the necessary</w:t>
      </w:r>
      <w:r>
        <w:rPr>
          <w:rFonts w:ascii="Arial"/>
          <w:spacing w:val="-37"/>
          <w:position w:val="1"/>
        </w:rPr>
        <w:t xml:space="preserve"> </w:t>
      </w:r>
      <w:r>
        <w:rPr>
          <w:rFonts w:ascii="Arial"/>
          <w:position w:val="1"/>
        </w:rPr>
        <w:t>expertise,</w:t>
      </w:r>
    </w:p>
    <w:p w:rsidR="003201D7" w:rsidRDefault="008A12A1" w:rsidP="008A12A1">
      <w:pPr>
        <w:pStyle w:val="ListParagraph"/>
        <w:numPr>
          <w:ilvl w:val="0"/>
          <w:numId w:val="12"/>
        </w:numPr>
        <w:tabs>
          <w:tab w:val="left" w:pos="400"/>
          <w:tab w:val="left" w:pos="1093"/>
        </w:tabs>
        <w:spacing w:line="378" w:lineRule="exact"/>
        <w:ind w:hanging="279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173355</wp:posOffset>
                </wp:positionV>
                <wp:extent cx="130810" cy="127000"/>
                <wp:effectExtent l="0" t="1270" r="0" b="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left:0;text-align:left;margin-left:8pt;margin-top:13.65pt;width:10.3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w w:val="95"/>
        </w:rPr>
        <w:t>157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there is an increased need for national and international collaboration in PCD diagnostic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testing.</w:t>
      </w:r>
    </w:p>
    <w:p w:rsidR="003201D7" w:rsidRDefault="008A12A1">
      <w:pPr>
        <w:spacing w:before="103" w:line="199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11</w:t>
      </w:r>
    </w:p>
    <w:p w:rsidR="003201D7" w:rsidRDefault="008A12A1" w:rsidP="008A12A1">
      <w:pPr>
        <w:pStyle w:val="ListParagraph"/>
        <w:numPr>
          <w:ilvl w:val="0"/>
          <w:numId w:val="11"/>
        </w:numPr>
        <w:tabs>
          <w:tab w:val="left" w:pos="400"/>
          <w:tab w:val="left" w:pos="1093"/>
        </w:tabs>
        <w:spacing w:line="278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158</w:t>
      </w:r>
      <w:r>
        <w:rPr>
          <w:rFonts w:ascii="Calibri"/>
          <w:w w:val="95"/>
        </w:rPr>
        <w:tab/>
      </w:r>
      <w:r>
        <w:rPr>
          <w:rFonts w:ascii="Arial"/>
        </w:rPr>
        <w:t>Overall, we found a low adherence to the 2009 consensus recommendations mainly due to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the</w:t>
      </w:r>
    </w:p>
    <w:p w:rsidR="003201D7" w:rsidRDefault="008A12A1" w:rsidP="008A12A1">
      <w:pPr>
        <w:pStyle w:val="ListParagraph"/>
        <w:numPr>
          <w:ilvl w:val="0"/>
          <w:numId w:val="11"/>
        </w:numPr>
        <w:tabs>
          <w:tab w:val="left" w:pos="400"/>
          <w:tab w:val="left" w:pos="1093"/>
        </w:tabs>
        <w:spacing w:line="291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</w:rPr>
        <w:t>159</w:t>
      </w:r>
      <w:proofErr w:type="gramEnd"/>
      <w:r>
        <w:rPr>
          <w:rFonts w:ascii="Calibri"/>
          <w:w w:val="95"/>
        </w:rPr>
        <w:tab/>
      </w:r>
      <w:r>
        <w:rPr>
          <w:rFonts w:ascii="Arial"/>
        </w:rPr>
        <w:t>decrease in use of EM analysis in some countries. This resulted in low use of the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recommended</w:t>
      </w:r>
    </w:p>
    <w:p w:rsidR="003201D7" w:rsidRDefault="008A12A1">
      <w:pPr>
        <w:spacing w:line="178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14</w:t>
      </w:r>
    </w:p>
    <w:p w:rsidR="003201D7" w:rsidRDefault="008A12A1" w:rsidP="008A12A1">
      <w:pPr>
        <w:pStyle w:val="ListParagraph"/>
        <w:numPr>
          <w:ilvl w:val="0"/>
          <w:numId w:val="10"/>
        </w:numPr>
        <w:tabs>
          <w:tab w:val="left" w:pos="400"/>
          <w:tab w:val="left" w:pos="1093"/>
        </w:tabs>
        <w:spacing w:line="252" w:lineRule="exact"/>
        <w:ind w:hanging="279"/>
        <w:rPr>
          <w:rFonts w:ascii="Arial" w:eastAsia="Arial" w:hAnsi="Arial" w:cs="Arial"/>
        </w:rPr>
      </w:pPr>
      <w:proofErr w:type="gramStart"/>
      <w:r>
        <w:rPr>
          <w:rFonts w:ascii="Calibri"/>
          <w:w w:val="95"/>
          <w:position w:val="1"/>
        </w:rPr>
        <w:t>160</w:t>
      </w:r>
      <w:proofErr w:type="gramEnd"/>
      <w:r>
        <w:rPr>
          <w:rFonts w:ascii="Calibri"/>
          <w:w w:val="95"/>
          <w:position w:val="1"/>
        </w:rPr>
        <w:tab/>
      </w:r>
      <w:r>
        <w:rPr>
          <w:rFonts w:ascii="Arial"/>
          <w:position w:val="1"/>
        </w:rPr>
        <w:t>test combination. To further improve PCD diagnosis, we must be more diligent and engaging</w:t>
      </w:r>
      <w:r>
        <w:rPr>
          <w:rFonts w:ascii="Arial"/>
          <w:spacing w:val="-27"/>
          <w:position w:val="1"/>
        </w:rPr>
        <w:t xml:space="preserve"> </w:t>
      </w:r>
      <w:r>
        <w:rPr>
          <w:rFonts w:ascii="Arial"/>
          <w:position w:val="1"/>
        </w:rPr>
        <w:t>in</w:t>
      </w:r>
    </w:p>
    <w:p w:rsidR="003201D7" w:rsidRDefault="008A12A1" w:rsidP="008A12A1">
      <w:pPr>
        <w:pStyle w:val="ListParagraph"/>
        <w:numPr>
          <w:ilvl w:val="0"/>
          <w:numId w:val="10"/>
        </w:numPr>
        <w:tabs>
          <w:tab w:val="left" w:pos="400"/>
          <w:tab w:val="left" w:pos="1093"/>
        </w:tabs>
        <w:spacing w:line="310" w:lineRule="exact"/>
        <w:ind w:hanging="279"/>
        <w:rPr>
          <w:rFonts w:ascii="Arial" w:eastAsia="Arial" w:hAnsi="Arial" w:cs="Arial"/>
        </w:rPr>
      </w:pPr>
      <w:r>
        <w:rPr>
          <w:rFonts w:ascii="Calibri"/>
          <w:w w:val="95"/>
        </w:rPr>
        <w:t>161</w:t>
      </w:r>
      <w:r>
        <w:rPr>
          <w:rFonts w:ascii="Calibri"/>
          <w:w w:val="95"/>
        </w:rPr>
        <w:tab/>
      </w:r>
      <w:r>
        <w:rPr>
          <w:rFonts w:ascii="Arial"/>
        </w:rPr>
        <w:t>implementing the new evidence-based guidelines published in 2017, putting more emphasis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on</w:t>
      </w:r>
    </w:p>
    <w:p w:rsidR="003201D7" w:rsidRDefault="008A12A1">
      <w:pPr>
        <w:spacing w:line="173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17</w:t>
      </w:r>
    </w:p>
    <w:p w:rsidR="003201D7" w:rsidRDefault="008A12A1">
      <w:pPr>
        <w:pStyle w:val="BodyText"/>
        <w:tabs>
          <w:tab w:val="left" w:pos="1093"/>
        </w:tabs>
        <w:spacing w:before="4" w:line="252" w:lineRule="exact"/>
        <w:ind w:left="120" w:firstLine="0"/>
        <w:rPr>
          <w:rFonts w:cs="Arial"/>
        </w:rPr>
      </w:pPr>
      <w:r>
        <w:rPr>
          <w:rFonts w:ascii="Myriad Pro"/>
          <w:position w:val="2"/>
          <w:sz w:val="20"/>
        </w:rPr>
        <w:t>18</w:t>
      </w:r>
      <w:r>
        <w:rPr>
          <w:rFonts w:ascii="Myriad Pro"/>
          <w:spacing w:val="31"/>
          <w:position w:val="2"/>
          <w:sz w:val="20"/>
        </w:rPr>
        <w:t xml:space="preserve"> </w:t>
      </w:r>
      <w:r>
        <w:rPr>
          <w:rFonts w:ascii="Calibri"/>
        </w:rPr>
        <w:t>162</w:t>
      </w:r>
      <w:r>
        <w:rPr>
          <w:rFonts w:ascii="Calibri"/>
        </w:rPr>
        <w:tab/>
      </w:r>
      <w:r>
        <w:t xml:space="preserve">establishing </w:t>
      </w:r>
      <w:proofErr w:type="spellStart"/>
      <w:r>
        <w:t>specialised</w:t>
      </w:r>
      <w:proofErr w:type="spellEnd"/>
      <w:r>
        <w:t xml:space="preserve"> diagnostic </w:t>
      </w:r>
      <w:proofErr w:type="spellStart"/>
      <w:r>
        <w:t>centres</w:t>
      </w:r>
      <w:proofErr w:type="spellEnd"/>
      <w:r>
        <w:t xml:space="preserve"> and close international</w:t>
      </w:r>
      <w:r>
        <w:rPr>
          <w:spacing w:val="-38"/>
        </w:rPr>
        <w:t xml:space="preserve"> </w:t>
      </w:r>
      <w:r>
        <w:t>collaboration.</w:t>
      </w:r>
    </w:p>
    <w:p w:rsidR="003201D7" w:rsidRDefault="008A12A1">
      <w:pPr>
        <w:spacing w:line="222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19</w:t>
      </w:r>
    </w:p>
    <w:p w:rsidR="003201D7" w:rsidRDefault="008A12A1">
      <w:pPr>
        <w:spacing w:line="290" w:lineRule="exact"/>
        <w:ind w:left="120"/>
        <w:rPr>
          <w:rFonts w:ascii="Calibri" w:eastAsia="Calibri" w:hAnsi="Calibri" w:cs="Calibri"/>
        </w:rPr>
      </w:pPr>
      <w:r>
        <w:rPr>
          <w:rFonts w:ascii="Myriad Pro"/>
          <w:position w:val="9"/>
          <w:sz w:val="20"/>
        </w:rPr>
        <w:t>20</w:t>
      </w:r>
      <w:r>
        <w:rPr>
          <w:rFonts w:ascii="Myriad Pro"/>
          <w:spacing w:val="31"/>
          <w:position w:val="9"/>
          <w:sz w:val="20"/>
        </w:rPr>
        <w:t xml:space="preserve"> </w:t>
      </w:r>
      <w:r>
        <w:rPr>
          <w:rFonts w:ascii="Calibri"/>
        </w:rPr>
        <w:t>163</w:t>
      </w:r>
    </w:p>
    <w:p w:rsidR="003201D7" w:rsidRDefault="008A12A1">
      <w:pPr>
        <w:spacing w:line="192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21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22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23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24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25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26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27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28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29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30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31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32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33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34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35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36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37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38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39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40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41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42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43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44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45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46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47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48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49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50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51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52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53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54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55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56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57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58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59</w:t>
      </w:r>
    </w:p>
    <w:p w:rsidR="003201D7" w:rsidRDefault="008A12A1">
      <w:pPr>
        <w:spacing w:line="240" w:lineRule="exact"/>
        <w:ind w:left="12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60</w:t>
      </w:r>
    </w:p>
    <w:p w:rsidR="003201D7" w:rsidRDefault="003201D7">
      <w:pPr>
        <w:spacing w:line="240" w:lineRule="exact"/>
        <w:rPr>
          <w:rFonts w:ascii="Myriad Pro" w:eastAsia="Myriad Pro" w:hAnsi="Myriad Pro" w:cs="Myriad Pro"/>
          <w:sz w:val="20"/>
          <w:szCs w:val="20"/>
        </w:rPr>
        <w:sectPr w:rsidR="003201D7">
          <w:pgSz w:w="11910" w:h="16840"/>
          <w:pgMar w:top="120" w:right="1020" w:bottom="1200" w:left="40" w:header="0" w:footer="1002" w:gutter="0"/>
          <w:cols w:space="720"/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pStyle w:val="BodyText"/>
        <w:tabs>
          <w:tab w:val="left" w:pos="1073"/>
          <w:tab w:val="left" w:pos="1781"/>
        </w:tabs>
        <w:spacing w:before="2" w:line="269" w:lineRule="exact"/>
        <w:ind w:left="100" w:firstLine="0"/>
        <w:rPr>
          <w:rFonts w:ascii="Calibri" w:eastAsia="Calibri" w:hAnsi="Calibri" w:cs="Calibri"/>
        </w:rPr>
      </w:pPr>
      <w:r>
        <w:rPr>
          <w:rFonts w:ascii="Myriad Pro"/>
          <w:position w:val="5"/>
          <w:sz w:val="20"/>
        </w:rPr>
        <w:t xml:space="preserve">3   </w:t>
      </w:r>
      <w:r>
        <w:rPr>
          <w:rFonts w:ascii="Myriad Pro"/>
          <w:spacing w:val="6"/>
          <w:position w:val="5"/>
          <w:sz w:val="20"/>
        </w:rPr>
        <w:t xml:space="preserve"> </w:t>
      </w:r>
      <w:r>
        <w:rPr>
          <w:rFonts w:ascii="Calibri"/>
        </w:rPr>
        <w:t>164</w:t>
      </w:r>
      <w:r>
        <w:rPr>
          <w:rFonts w:ascii="Calibri"/>
        </w:rPr>
        <w:tab/>
      </w:r>
      <w:proofErr w:type="gramStart"/>
      <w:r>
        <w:rPr>
          <w:rFonts w:ascii="Calibri"/>
        </w:rPr>
        <w:t>1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  <w:t>Lucas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JS,</w:t>
      </w:r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Paff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</w:rPr>
        <w:t>T,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Goggin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Haarman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E.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Diagnostic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Methods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Ciliary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Dyskinesia.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Paediatr</w:t>
      </w:r>
      <w:proofErr w:type="spellEnd"/>
    </w:p>
    <w:p w:rsidR="003201D7" w:rsidRDefault="008A12A1">
      <w:pPr>
        <w:pStyle w:val="BodyText"/>
        <w:tabs>
          <w:tab w:val="left" w:pos="1073"/>
        </w:tabs>
        <w:spacing w:line="254" w:lineRule="exact"/>
        <w:ind w:left="100" w:firstLine="0"/>
        <w:rPr>
          <w:rFonts w:ascii="Calibri" w:eastAsia="Calibri" w:hAnsi="Calibri" w:cs="Calibri"/>
        </w:rPr>
      </w:pPr>
      <w:r>
        <w:rPr>
          <w:rFonts w:ascii="Myriad Pro"/>
          <w:position w:val="8"/>
          <w:sz w:val="20"/>
        </w:rPr>
        <w:t xml:space="preserve">4   </w:t>
      </w:r>
      <w:r>
        <w:rPr>
          <w:rFonts w:ascii="Myriad Pro"/>
          <w:spacing w:val="6"/>
          <w:position w:val="8"/>
          <w:sz w:val="20"/>
        </w:rPr>
        <w:t xml:space="preserve"> </w:t>
      </w:r>
      <w:r>
        <w:rPr>
          <w:rFonts w:ascii="Calibri"/>
        </w:rPr>
        <w:t>165</w:t>
      </w:r>
      <w:r>
        <w:rPr>
          <w:rFonts w:ascii="Calibri"/>
        </w:rPr>
        <w:tab/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Rev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2016</w:t>
      </w:r>
      <w:proofErr w:type="gramStart"/>
      <w:r>
        <w:rPr>
          <w:rFonts w:ascii="Calibri"/>
        </w:rPr>
        <w:t>;18:8</w:t>
      </w:r>
      <w:proofErr w:type="gramEnd"/>
      <w:r>
        <w:rPr>
          <w:rFonts w:ascii="Calibri"/>
        </w:rPr>
        <w:t>-17.</w:t>
      </w:r>
    </w:p>
    <w:p w:rsidR="003201D7" w:rsidRDefault="008A12A1">
      <w:pPr>
        <w:pStyle w:val="BodyText"/>
        <w:tabs>
          <w:tab w:val="left" w:pos="1073"/>
          <w:tab w:val="left" w:pos="1781"/>
        </w:tabs>
        <w:spacing w:line="254" w:lineRule="exact"/>
        <w:ind w:left="100" w:firstLine="0"/>
        <w:rPr>
          <w:rFonts w:ascii="Calibri" w:eastAsia="Calibri" w:hAnsi="Calibri" w:cs="Calibri"/>
        </w:rPr>
      </w:pPr>
      <w:r>
        <w:rPr>
          <w:rFonts w:ascii="Myriad Pro"/>
          <w:position w:val="11"/>
          <w:sz w:val="20"/>
        </w:rPr>
        <w:t xml:space="preserve">5   </w:t>
      </w:r>
      <w:r>
        <w:rPr>
          <w:rFonts w:ascii="Myriad Pro"/>
          <w:spacing w:val="6"/>
          <w:position w:val="11"/>
          <w:sz w:val="20"/>
        </w:rPr>
        <w:t xml:space="preserve"> </w:t>
      </w:r>
      <w:r>
        <w:rPr>
          <w:rFonts w:ascii="Calibri"/>
        </w:rPr>
        <w:t>166</w:t>
      </w:r>
      <w:r>
        <w:rPr>
          <w:rFonts w:ascii="Calibri"/>
        </w:rPr>
        <w:tab/>
      </w:r>
      <w:proofErr w:type="gramStart"/>
      <w:r>
        <w:rPr>
          <w:rFonts w:ascii="Calibri"/>
        </w:rPr>
        <w:t>2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</w:r>
      <w:proofErr w:type="spellStart"/>
      <w:r>
        <w:rPr>
          <w:rFonts w:ascii="Calibri"/>
        </w:rPr>
        <w:t>Barbato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Frischer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T,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Kuehni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CE,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Snijders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D,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Azevedo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I,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Baktai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G,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Bartoloni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L,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Eber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Escribano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A,</w:t>
      </w:r>
    </w:p>
    <w:p w:rsidR="003201D7" w:rsidRDefault="008A12A1">
      <w:pPr>
        <w:spacing w:line="12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</w:t>
      </w:r>
    </w:p>
    <w:p w:rsidR="003201D7" w:rsidRDefault="008A12A1" w:rsidP="008A12A1">
      <w:pPr>
        <w:pStyle w:val="ListParagraph"/>
        <w:numPr>
          <w:ilvl w:val="0"/>
          <w:numId w:val="9"/>
        </w:numPr>
        <w:tabs>
          <w:tab w:val="left" w:pos="380"/>
          <w:tab w:val="left" w:pos="1073"/>
        </w:tabs>
        <w:spacing w:line="253" w:lineRule="exact"/>
        <w:ind w:firstLine="0"/>
        <w:rPr>
          <w:rFonts w:ascii="Calibri" w:eastAsia="Calibri" w:hAnsi="Calibri" w:cs="Calibri"/>
        </w:rPr>
      </w:pPr>
      <w:r>
        <w:rPr>
          <w:rFonts w:ascii="Calibri"/>
          <w:w w:val="95"/>
        </w:rPr>
        <w:t>167</w:t>
      </w:r>
      <w:r>
        <w:rPr>
          <w:rFonts w:ascii="Calibri"/>
          <w:w w:val="95"/>
        </w:rPr>
        <w:tab/>
      </w:r>
      <w:proofErr w:type="spellStart"/>
      <w:r>
        <w:rPr>
          <w:rFonts w:ascii="Calibri"/>
        </w:rPr>
        <w:t>Haarman</w:t>
      </w:r>
      <w:proofErr w:type="spellEnd"/>
      <w:r>
        <w:rPr>
          <w:rFonts w:ascii="Calibri"/>
        </w:rPr>
        <w:t xml:space="preserve"> E, </w:t>
      </w:r>
      <w:proofErr w:type="spellStart"/>
      <w:r>
        <w:rPr>
          <w:rFonts w:ascii="Calibri"/>
        </w:rPr>
        <w:t>Hesselmar</w:t>
      </w:r>
      <w:proofErr w:type="spellEnd"/>
      <w:r>
        <w:rPr>
          <w:rFonts w:ascii="Calibri"/>
        </w:rPr>
        <w:t xml:space="preserve"> B, Hogg C, </w:t>
      </w:r>
      <w:proofErr w:type="spellStart"/>
      <w:r>
        <w:rPr>
          <w:rFonts w:ascii="Calibri"/>
        </w:rPr>
        <w:t>Jorissen</w:t>
      </w:r>
      <w:proofErr w:type="spellEnd"/>
      <w:r>
        <w:rPr>
          <w:rFonts w:ascii="Calibri"/>
        </w:rPr>
        <w:t xml:space="preserve"> M, Lucas J, Nielsen KG, O'Callaghan C, </w:t>
      </w:r>
      <w:proofErr w:type="spellStart"/>
      <w:r>
        <w:rPr>
          <w:rFonts w:ascii="Calibri"/>
        </w:rPr>
        <w:t>Omran</w:t>
      </w:r>
      <w:proofErr w:type="spellEnd"/>
      <w:r>
        <w:rPr>
          <w:rFonts w:ascii="Calibri"/>
        </w:rPr>
        <w:t xml:space="preserve"> H, </w:t>
      </w:r>
      <w:proofErr w:type="spellStart"/>
      <w:r>
        <w:rPr>
          <w:rFonts w:ascii="Calibri"/>
        </w:rPr>
        <w:t>Pohunek</w:t>
      </w:r>
      <w:proofErr w:type="spellEnd"/>
      <w:r>
        <w:rPr>
          <w:rFonts w:ascii="Calibri"/>
          <w:spacing w:val="-18"/>
        </w:rPr>
        <w:t xml:space="preserve"> </w:t>
      </w:r>
      <w:r>
        <w:rPr>
          <w:rFonts w:ascii="Calibri"/>
        </w:rPr>
        <w:t>P,</w:t>
      </w:r>
    </w:p>
    <w:p w:rsidR="003201D7" w:rsidRDefault="008A12A1" w:rsidP="008A12A1">
      <w:pPr>
        <w:pStyle w:val="ListParagraph"/>
        <w:numPr>
          <w:ilvl w:val="0"/>
          <w:numId w:val="9"/>
        </w:numPr>
        <w:tabs>
          <w:tab w:val="left" w:pos="380"/>
          <w:tab w:val="left" w:pos="1073"/>
        </w:tabs>
        <w:spacing w:line="254" w:lineRule="exact"/>
        <w:ind w:left="379"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168</w:t>
      </w:r>
      <w:r>
        <w:rPr>
          <w:rFonts w:ascii="Calibri"/>
          <w:w w:val="95"/>
        </w:rPr>
        <w:tab/>
      </w:r>
      <w:proofErr w:type="spellStart"/>
      <w:r>
        <w:rPr>
          <w:rFonts w:ascii="Calibri"/>
        </w:rPr>
        <w:t>Strippoli</w:t>
      </w:r>
      <w:proofErr w:type="spellEnd"/>
      <w:r>
        <w:rPr>
          <w:rFonts w:ascii="Calibri"/>
        </w:rPr>
        <w:t xml:space="preserve"> MP, Bush A. Primary ciliary dyskinesia: a consensus statement on diagnostic and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treatment</w:t>
      </w:r>
    </w:p>
    <w:p w:rsidR="003201D7" w:rsidRDefault="008A12A1" w:rsidP="008A12A1">
      <w:pPr>
        <w:pStyle w:val="ListParagraph"/>
        <w:numPr>
          <w:ilvl w:val="0"/>
          <w:numId w:val="9"/>
        </w:numPr>
        <w:tabs>
          <w:tab w:val="left" w:pos="380"/>
          <w:tab w:val="left" w:pos="1073"/>
        </w:tabs>
        <w:spacing w:line="269" w:lineRule="exact"/>
        <w:ind w:left="379" w:hanging="279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169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approaches in children.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J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2009</w:t>
      </w:r>
      <w:proofErr w:type="gramStart"/>
      <w:r>
        <w:rPr>
          <w:rFonts w:ascii="Calibri"/>
        </w:rPr>
        <w:t>;34:1264</w:t>
      </w:r>
      <w:proofErr w:type="gramEnd"/>
      <w:r>
        <w:rPr>
          <w:rFonts w:ascii="Calibri"/>
        </w:rPr>
        <w:t>-76.</w:t>
      </w:r>
    </w:p>
    <w:p w:rsidR="003201D7" w:rsidRDefault="008A12A1" w:rsidP="008A12A1">
      <w:pPr>
        <w:pStyle w:val="ListParagraph"/>
        <w:numPr>
          <w:ilvl w:val="0"/>
          <w:numId w:val="9"/>
        </w:numPr>
        <w:tabs>
          <w:tab w:val="left" w:pos="380"/>
          <w:tab w:val="left" w:pos="1073"/>
          <w:tab w:val="left" w:pos="1781"/>
        </w:tabs>
        <w:spacing w:line="241" w:lineRule="exact"/>
        <w:ind w:left="379" w:hanging="279"/>
        <w:rPr>
          <w:rFonts w:ascii="Calibri" w:eastAsia="Calibri" w:hAnsi="Calibri" w:cs="Calibri"/>
        </w:rPr>
      </w:pPr>
      <w:r>
        <w:rPr>
          <w:rFonts w:ascii="Calibri"/>
          <w:w w:val="95"/>
          <w:position w:val="2"/>
        </w:rPr>
        <w:t>170</w:t>
      </w:r>
      <w:r>
        <w:rPr>
          <w:rFonts w:ascii="Calibri"/>
          <w:w w:val="95"/>
          <w:position w:val="2"/>
        </w:rPr>
        <w:tab/>
      </w:r>
      <w:proofErr w:type="gramStart"/>
      <w:r>
        <w:rPr>
          <w:rFonts w:ascii="Calibri"/>
          <w:position w:val="2"/>
        </w:rPr>
        <w:t>3</w:t>
      </w:r>
      <w:proofErr w:type="gramEnd"/>
      <w:r>
        <w:rPr>
          <w:rFonts w:ascii="Calibri"/>
          <w:position w:val="2"/>
        </w:rPr>
        <w:t>.</w:t>
      </w:r>
      <w:r>
        <w:rPr>
          <w:rFonts w:ascii="Calibri"/>
          <w:position w:val="2"/>
        </w:rPr>
        <w:tab/>
        <w:t xml:space="preserve">Lundberg JO, </w:t>
      </w:r>
      <w:proofErr w:type="spellStart"/>
      <w:r>
        <w:rPr>
          <w:rFonts w:ascii="Calibri"/>
          <w:position w:val="2"/>
        </w:rPr>
        <w:t>Weitzberg</w:t>
      </w:r>
      <w:proofErr w:type="spellEnd"/>
      <w:r>
        <w:rPr>
          <w:rFonts w:ascii="Calibri"/>
          <w:position w:val="2"/>
        </w:rPr>
        <w:t xml:space="preserve"> E, </w:t>
      </w:r>
      <w:proofErr w:type="spellStart"/>
      <w:r>
        <w:rPr>
          <w:rFonts w:ascii="Calibri"/>
          <w:position w:val="2"/>
        </w:rPr>
        <w:t>Nordvall</w:t>
      </w:r>
      <w:proofErr w:type="spellEnd"/>
      <w:r>
        <w:rPr>
          <w:rFonts w:ascii="Calibri"/>
          <w:position w:val="2"/>
        </w:rPr>
        <w:t xml:space="preserve"> SL, </w:t>
      </w:r>
      <w:proofErr w:type="spellStart"/>
      <w:r>
        <w:rPr>
          <w:rFonts w:ascii="Calibri"/>
          <w:position w:val="2"/>
        </w:rPr>
        <w:t>Kuylenstierna</w:t>
      </w:r>
      <w:proofErr w:type="spellEnd"/>
      <w:r>
        <w:rPr>
          <w:rFonts w:ascii="Calibri"/>
          <w:position w:val="2"/>
        </w:rPr>
        <w:t xml:space="preserve"> R, Lundberg JM, </w:t>
      </w:r>
      <w:proofErr w:type="spellStart"/>
      <w:r>
        <w:rPr>
          <w:rFonts w:ascii="Calibri"/>
          <w:position w:val="2"/>
        </w:rPr>
        <w:t>Alving</w:t>
      </w:r>
      <w:proofErr w:type="spellEnd"/>
      <w:r>
        <w:rPr>
          <w:rFonts w:ascii="Calibri"/>
          <w:position w:val="2"/>
        </w:rPr>
        <w:t xml:space="preserve"> K. Primarily</w:t>
      </w:r>
      <w:r>
        <w:rPr>
          <w:rFonts w:ascii="Calibri"/>
          <w:spacing w:val="-11"/>
          <w:position w:val="2"/>
        </w:rPr>
        <w:t xml:space="preserve"> </w:t>
      </w:r>
      <w:r>
        <w:rPr>
          <w:rFonts w:ascii="Calibri"/>
          <w:position w:val="2"/>
        </w:rPr>
        <w:t>nasal</w:t>
      </w:r>
    </w:p>
    <w:p w:rsidR="003201D7" w:rsidRDefault="008A12A1" w:rsidP="008A12A1">
      <w:pPr>
        <w:pStyle w:val="ListParagraph"/>
        <w:numPr>
          <w:ilvl w:val="0"/>
          <w:numId w:val="9"/>
        </w:numPr>
        <w:tabs>
          <w:tab w:val="left" w:pos="380"/>
          <w:tab w:val="left" w:pos="1073"/>
          <w:tab w:val="left" w:pos="1781"/>
        </w:tabs>
        <w:spacing w:before="23" w:line="208" w:lineRule="auto"/>
        <w:ind w:right="1944" w:firstLine="0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171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origin of exhaled nitric oxide and absence in Kartagener's syndrome.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J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1994</w:t>
      </w:r>
      <w:proofErr w:type="gramStart"/>
      <w:r>
        <w:rPr>
          <w:rFonts w:ascii="Calibri"/>
        </w:rPr>
        <w:t>;7:1501</w:t>
      </w:r>
      <w:proofErr w:type="gramEnd"/>
      <w:r>
        <w:rPr>
          <w:rFonts w:ascii="Calibri"/>
        </w:rPr>
        <w:t>-4.</w:t>
      </w:r>
      <w:r>
        <w:rPr>
          <w:rFonts w:ascii="Calibri"/>
          <w:w w:val="99"/>
        </w:rPr>
        <w:t xml:space="preserve"> </w:t>
      </w:r>
      <w:r>
        <w:rPr>
          <w:rFonts w:ascii="Myriad Pro"/>
          <w:position w:val="4"/>
          <w:sz w:val="20"/>
        </w:rPr>
        <w:t>12</w:t>
      </w:r>
      <w:r>
        <w:rPr>
          <w:rFonts w:ascii="Myriad Pro"/>
          <w:spacing w:val="31"/>
          <w:position w:val="4"/>
          <w:sz w:val="20"/>
        </w:rPr>
        <w:t xml:space="preserve"> </w:t>
      </w:r>
      <w:r>
        <w:rPr>
          <w:rFonts w:ascii="Calibri"/>
        </w:rPr>
        <w:t>172</w:t>
      </w:r>
      <w:r>
        <w:rPr>
          <w:rFonts w:ascii="Calibri"/>
        </w:rPr>
        <w:tab/>
      </w:r>
      <w:proofErr w:type="gramStart"/>
      <w:r>
        <w:rPr>
          <w:rFonts w:ascii="Calibri"/>
        </w:rPr>
        <w:t>4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  <w:t xml:space="preserve">Santamaria F, de Santi MM, </w:t>
      </w:r>
      <w:proofErr w:type="spellStart"/>
      <w:r>
        <w:rPr>
          <w:rFonts w:ascii="Calibri"/>
        </w:rPr>
        <w:t>Grillo</w:t>
      </w:r>
      <w:proofErr w:type="spellEnd"/>
      <w:r>
        <w:rPr>
          <w:rFonts w:ascii="Calibri"/>
        </w:rPr>
        <w:t xml:space="preserve"> G, </w:t>
      </w:r>
      <w:proofErr w:type="spellStart"/>
      <w:r>
        <w:rPr>
          <w:rFonts w:ascii="Calibri"/>
        </w:rPr>
        <w:t>Sarnelli</w:t>
      </w:r>
      <w:proofErr w:type="spellEnd"/>
      <w:r>
        <w:rPr>
          <w:rFonts w:ascii="Calibri"/>
        </w:rPr>
        <w:t xml:space="preserve"> P, </w:t>
      </w:r>
      <w:proofErr w:type="spellStart"/>
      <w:r>
        <w:rPr>
          <w:rFonts w:ascii="Calibri"/>
        </w:rPr>
        <w:t>Caterino</w:t>
      </w:r>
      <w:proofErr w:type="spellEnd"/>
      <w:r>
        <w:rPr>
          <w:rFonts w:ascii="Calibri"/>
        </w:rPr>
        <w:t xml:space="preserve"> M, Greco L. Ciliary motility at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light</w:t>
      </w:r>
      <w:r>
        <w:rPr>
          <w:rFonts w:ascii="Calibri"/>
          <w:w w:val="99"/>
        </w:rPr>
        <w:t xml:space="preserve"> </w:t>
      </w:r>
      <w:r>
        <w:rPr>
          <w:rFonts w:ascii="Myriad Pro"/>
          <w:position w:val="7"/>
          <w:sz w:val="20"/>
        </w:rPr>
        <w:t>13</w:t>
      </w:r>
      <w:r>
        <w:rPr>
          <w:rFonts w:ascii="Myriad Pro"/>
          <w:spacing w:val="31"/>
          <w:position w:val="7"/>
          <w:sz w:val="20"/>
        </w:rPr>
        <w:t xml:space="preserve"> </w:t>
      </w:r>
      <w:r>
        <w:rPr>
          <w:rFonts w:ascii="Calibri"/>
        </w:rPr>
        <w:t>173</w:t>
      </w:r>
      <w:r>
        <w:rPr>
          <w:rFonts w:ascii="Calibri"/>
        </w:rPr>
        <w:tab/>
        <w:t xml:space="preserve">microscopy: a screening technique for ciliary defects. </w:t>
      </w:r>
      <w:proofErr w:type="spellStart"/>
      <w:r>
        <w:rPr>
          <w:rFonts w:ascii="Calibri"/>
        </w:rPr>
        <w:t>Acta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Paediatr</w:t>
      </w:r>
      <w:proofErr w:type="spellEnd"/>
      <w:r>
        <w:rPr>
          <w:rFonts w:ascii="Calibri"/>
          <w:spacing w:val="-7"/>
        </w:rPr>
        <w:t xml:space="preserve"> </w:t>
      </w:r>
      <w:r>
        <w:rPr>
          <w:rFonts w:ascii="Calibri"/>
        </w:rPr>
        <w:t>1999</w:t>
      </w:r>
      <w:proofErr w:type="gramStart"/>
      <w:r>
        <w:rPr>
          <w:rFonts w:ascii="Calibri"/>
        </w:rPr>
        <w:t>;88:853</w:t>
      </w:r>
      <w:proofErr w:type="gramEnd"/>
      <w:r>
        <w:rPr>
          <w:rFonts w:ascii="Calibri"/>
        </w:rPr>
        <w:t>-7.</w:t>
      </w:r>
    </w:p>
    <w:p w:rsidR="003201D7" w:rsidRDefault="008A12A1" w:rsidP="008A12A1">
      <w:pPr>
        <w:pStyle w:val="ListParagraph"/>
        <w:numPr>
          <w:ilvl w:val="0"/>
          <w:numId w:val="8"/>
        </w:numPr>
        <w:tabs>
          <w:tab w:val="left" w:pos="380"/>
          <w:tab w:val="left" w:pos="1073"/>
          <w:tab w:val="left" w:pos="1781"/>
        </w:tabs>
        <w:spacing w:line="221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174</w:t>
      </w:r>
      <w:r>
        <w:rPr>
          <w:rFonts w:ascii="Calibri"/>
          <w:w w:val="95"/>
        </w:rPr>
        <w:tab/>
      </w:r>
      <w:proofErr w:type="gramStart"/>
      <w:r>
        <w:rPr>
          <w:rFonts w:ascii="Calibri"/>
        </w:rPr>
        <w:t>5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  <w:t>Afzelius BA. A human syndrome caused by immotile cilia. Science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1976</w:t>
      </w:r>
      <w:proofErr w:type="gramStart"/>
      <w:r>
        <w:rPr>
          <w:rFonts w:ascii="Calibri"/>
        </w:rPr>
        <w:t>;193:317</w:t>
      </w:r>
      <w:proofErr w:type="gramEnd"/>
      <w:r>
        <w:rPr>
          <w:rFonts w:ascii="Calibri"/>
        </w:rPr>
        <w:t>-9.</w:t>
      </w:r>
    </w:p>
    <w:p w:rsidR="003201D7" w:rsidRDefault="008A12A1" w:rsidP="008A12A1">
      <w:pPr>
        <w:pStyle w:val="ListParagraph"/>
        <w:numPr>
          <w:ilvl w:val="0"/>
          <w:numId w:val="8"/>
        </w:numPr>
        <w:tabs>
          <w:tab w:val="left" w:pos="380"/>
          <w:tab w:val="left" w:pos="1073"/>
          <w:tab w:val="left" w:pos="1781"/>
        </w:tabs>
        <w:spacing w:line="324" w:lineRule="exact"/>
        <w:ind w:hanging="279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139700</wp:posOffset>
                </wp:positionV>
                <wp:extent cx="130810" cy="127000"/>
                <wp:effectExtent l="0" t="2540" r="0" b="381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8pt;margin-top:11pt;width:10.3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s1vtA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95"/>
        </w:rPr>
        <w:t>175</w:t>
      </w:r>
      <w:r>
        <w:rPr>
          <w:rFonts w:ascii="Calibri"/>
          <w:w w:val="95"/>
        </w:rPr>
        <w:tab/>
      </w:r>
      <w:proofErr w:type="gramStart"/>
      <w:r>
        <w:rPr>
          <w:rFonts w:ascii="Calibri"/>
        </w:rPr>
        <w:t>6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  <w:t xml:space="preserve">Lucas JS, </w:t>
      </w:r>
      <w:proofErr w:type="spellStart"/>
      <w:r>
        <w:rPr>
          <w:rFonts w:ascii="Calibri"/>
        </w:rPr>
        <w:t>Barbato</w:t>
      </w:r>
      <w:proofErr w:type="spellEnd"/>
      <w:r>
        <w:rPr>
          <w:rFonts w:ascii="Calibri"/>
        </w:rPr>
        <w:t xml:space="preserve"> A, Collins SA, </w:t>
      </w:r>
      <w:proofErr w:type="spellStart"/>
      <w:r>
        <w:rPr>
          <w:rFonts w:ascii="Calibri"/>
        </w:rPr>
        <w:t>Goutaki</w:t>
      </w:r>
      <w:proofErr w:type="spellEnd"/>
      <w:r>
        <w:rPr>
          <w:rFonts w:ascii="Calibri"/>
        </w:rPr>
        <w:t xml:space="preserve"> M, Behan L, </w:t>
      </w:r>
      <w:proofErr w:type="spellStart"/>
      <w:r>
        <w:rPr>
          <w:rFonts w:ascii="Calibri"/>
        </w:rPr>
        <w:t>Caudri</w:t>
      </w:r>
      <w:proofErr w:type="spellEnd"/>
      <w:r>
        <w:rPr>
          <w:rFonts w:ascii="Calibri"/>
        </w:rPr>
        <w:t xml:space="preserve"> D, Dell S, Eber E, </w:t>
      </w:r>
      <w:proofErr w:type="spellStart"/>
      <w:r>
        <w:rPr>
          <w:rFonts w:ascii="Calibri"/>
        </w:rPr>
        <w:t>Escudier</w:t>
      </w:r>
      <w:proofErr w:type="spellEnd"/>
      <w:r>
        <w:rPr>
          <w:rFonts w:ascii="Calibri"/>
        </w:rPr>
        <w:t xml:space="preserve"> E, </w:t>
      </w:r>
      <w:proofErr w:type="spellStart"/>
      <w:r>
        <w:rPr>
          <w:rFonts w:ascii="Calibri"/>
        </w:rPr>
        <w:t>Hirst</w:t>
      </w:r>
      <w:proofErr w:type="spellEnd"/>
      <w:r>
        <w:rPr>
          <w:rFonts w:ascii="Calibri"/>
          <w:spacing w:val="-20"/>
        </w:rPr>
        <w:t xml:space="preserve"> </w:t>
      </w:r>
      <w:r>
        <w:rPr>
          <w:rFonts w:ascii="Calibri"/>
        </w:rPr>
        <w:t>RA,</w:t>
      </w:r>
    </w:p>
    <w:p w:rsidR="003201D7" w:rsidRDefault="008A12A1">
      <w:pPr>
        <w:pStyle w:val="BodyText"/>
        <w:tabs>
          <w:tab w:val="left" w:pos="1073"/>
        </w:tabs>
        <w:spacing w:before="31" w:line="204" w:lineRule="auto"/>
        <w:ind w:left="100" w:right="1158" w:firstLine="0"/>
        <w:rPr>
          <w:rFonts w:ascii="Calibri" w:eastAsia="Calibri" w:hAnsi="Calibri" w:cs="Calibri"/>
        </w:rPr>
      </w:pPr>
      <w:r>
        <w:rPr>
          <w:rFonts w:ascii="Myriad Pro"/>
          <w:position w:val="-7"/>
          <w:sz w:val="20"/>
        </w:rPr>
        <w:t>17</w:t>
      </w:r>
      <w:r>
        <w:rPr>
          <w:rFonts w:ascii="Myriad Pro"/>
          <w:spacing w:val="31"/>
          <w:position w:val="-7"/>
          <w:sz w:val="20"/>
        </w:rPr>
        <w:t xml:space="preserve"> </w:t>
      </w:r>
      <w:r>
        <w:rPr>
          <w:rFonts w:ascii="Calibri"/>
        </w:rPr>
        <w:t>176</w:t>
      </w:r>
      <w:r>
        <w:rPr>
          <w:rFonts w:ascii="Calibri"/>
        </w:rPr>
        <w:tab/>
        <w:t>Hogg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Jorissen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Latzin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P,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Legendre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Leigh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MW,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Midulla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F,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Nielsen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KG,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Omran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H,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Papon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JF,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Pohunek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P,</w:t>
      </w:r>
      <w:r>
        <w:rPr>
          <w:rFonts w:ascii="Calibri"/>
          <w:w w:val="99"/>
        </w:rPr>
        <w:t xml:space="preserve"> </w:t>
      </w:r>
      <w:r>
        <w:rPr>
          <w:rFonts w:ascii="Myriad Pro"/>
          <w:position w:val="-5"/>
          <w:sz w:val="20"/>
        </w:rPr>
        <w:t>18</w:t>
      </w:r>
      <w:r>
        <w:rPr>
          <w:rFonts w:ascii="Myriad Pro"/>
          <w:spacing w:val="31"/>
          <w:position w:val="-5"/>
          <w:sz w:val="20"/>
        </w:rPr>
        <w:t xml:space="preserve"> </w:t>
      </w:r>
      <w:r>
        <w:rPr>
          <w:rFonts w:ascii="Calibri"/>
        </w:rPr>
        <w:t>177</w:t>
      </w:r>
      <w:r>
        <w:rPr>
          <w:rFonts w:ascii="Calibri"/>
        </w:rPr>
        <w:tab/>
        <w:t>Redfern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Rigau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D,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Rindlisbacher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B,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Santamaria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Shoemark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Snijders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D,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Tonia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Titieni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Walker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WT,</w:t>
      </w:r>
      <w:r>
        <w:rPr>
          <w:rFonts w:ascii="Calibri"/>
          <w:w w:val="99"/>
        </w:rPr>
        <w:t xml:space="preserve">  </w:t>
      </w:r>
      <w:r>
        <w:rPr>
          <w:rFonts w:ascii="Myriad Pro"/>
          <w:position w:val="-2"/>
          <w:sz w:val="20"/>
        </w:rPr>
        <w:t>19</w:t>
      </w:r>
      <w:r>
        <w:rPr>
          <w:rFonts w:ascii="Myriad Pro"/>
          <w:spacing w:val="31"/>
          <w:position w:val="-2"/>
          <w:sz w:val="20"/>
        </w:rPr>
        <w:t xml:space="preserve"> </w:t>
      </w:r>
      <w:r>
        <w:rPr>
          <w:rFonts w:ascii="Calibri"/>
        </w:rPr>
        <w:t>178</w:t>
      </w:r>
      <w:r>
        <w:rPr>
          <w:rFonts w:ascii="Calibri"/>
        </w:rPr>
        <w:tab/>
        <w:t>Werner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Bush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Kuehni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</w:rPr>
        <w:t>CE.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European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Respiratory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Society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guidelines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ciliary</w:t>
      </w:r>
      <w:r>
        <w:rPr>
          <w:rFonts w:ascii="Calibri"/>
          <w:spacing w:val="-1"/>
          <w:w w:val="99"/>
        </w:rPr>
        <w:t xml:space="preserve">  </w:t>
      </w:r>
      <w:r>
        <w:rPr>
          <w:rFonts w:ascii="Myriad Pro"/>
          <w:sz w:val="20"/>
        </w:rPr>
        <w:t>20</w:t>
      </w:r>
      <w:proofErr w:type="gramEnd"/>
      <w:r>
        <w:rPr>
          <w:rFonts w:ascii="Myriad Pro"/>
          <w:spacing w:val="31"/>
          <w:sz w:val="20"/>
        </w:rPr>
        <w:t xml:space="preserve"> </w:t>
      </w:r>
      <w:r>
        <w:rPr>
          <w:rFonts w:ascii="Calibri"/>
        </w:rPr>
        <w:t>179</w:t>
      </w:r>
      <w:r>
        <w:rPr>
          <w:rFonts w:ascii="Calibri"/>
        </w:rPr>
        <w:tab/>
        <w:t xml:space="preserve">dyskinesia.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J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2017</w:t>
      </w:r>
      <w:proofErr w:type="gramStart"/>
      <w:r>
        <w:rPr>
          <w:rFonts w:ascii="Calibri"/>
        </w:rPr>
        <w:t>;49</w:t>
      </w:r>
      <w:proofErr w:type="gramEnd"/>
      <w:r>
        <w:rPr>
          <w:rFonts w:ascii="Calibri"/>
        </w:rPr>
        <w:t>.</w:t>
      </w:r>
    </w:p>
    <w:p w:rsidR="003201D7" w:rsidRDefault="008A12A1" w:rsidP="008A12A1">
      <w:pPr>
        <w:pStyle w:val="ListParagraph"/>
        <w:numPr>
          <w:ilvl w:val="0"/>
          <w:numId w:val="7"/>
        </w:numPr>
        <w:tabs>
          <w:tab w:val="left" w:pos="380"/>
          <w:tab w:val="left" w:pos="1073"/>
          <w:tab w:val="left" w:pos="1781"/>
        </w:tabs>
        <w:spacing w:line="257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180</w:t>
      </w:r>
      <w:r>
        <w:rPr>
          <w:rFonts w:ascii="Calibri"/>
          <w:w w:val="95"/>
        </w:rPr>
        <w:tab/>
      </w:r>
      <w:proofErr w:type="gramStart"/>
      <w:r>
        <w:rPr>
          <w:rFonts w:ascii="Calibri"/>
        </w:rPr>
        <w:t>7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</w:r>
      <w:proofErr w:type="spellStart"/>
      <w:r>
        <w:rPr>
          <w:rFonts w:ascii="Calibri"/>
        </w:rPr>
        <w:t>Grimshaw</w:t>
      </w:r>
      <w:proofErr w:type="spellEnd"/>
      <w:r>
        <w:rPr>
          <w:rFonts w:ascii="Calibri"/>
        </w:rPr>
        <w:t xml:space="preserve"> J, Eccles M, </w:t>
      </w:r>
      <w:proofErr w:type="spellStart"/>
      <w:r>
        <w:rPr>
          <w:rFonts w:ascii="Calibri"/>
        </w:rPr>
        <w:t>Tetroe</w:t>
      </w:r>
      <w:proofErr w:type="spellEnd"/>
      <w:r>
        <w:rPr>
          <w:rFonts w:ascii="Calibri"/>
        </w:rPr>
        <w:t xml:space="preserve"> J. Implementing clinical guidelines: current evidence and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future</w:t>
      </w:r>
    </w:p>
    <w:p w:rsidR="003201D7" w:rsidRDefault="008A12A1" w:rsidP="008A12A1">
      <w:pPr>
        <w:pStyle w:val="ListParagraph"/>
        <w:numPr>
          <w:ilvl w:val="0"/>
          <w:numId w:val="7"/>
        </w:numPr>
        <w:tabs>
          <w:tab w:val="left" w:pos="380"/>
          <w:tab w:val="left" w:pos="1073"/>
        </w:tabs>
        <w:spacing w:line="254" w:lineRule="exact"/>
        <w:ind w:hanging="279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181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implications. J </w:t>
      </w:r>
      <w:proofErr w:type="spellStart"/>
      <w:r>
        <w:rPr>
          <w:rFonts w:ascii="Calibri"/>
        </w:rPr>
        <w:t>Contin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Educ</w:t>
      </w:r>
      <w:proofErr w:type="spellEnd"/>
      <w:r>
        <w:rPr>
          <w:rFonts w:ascii="Calibri"/>
        </w:rPr>
        <w:t xml:space="preserve"> Health Prof 2004</w:t>
      </w:r>
      <w:proofErr w:type="gramStart"/>
      <w:r>
        <w:rPr>
          <w:rFonts w:ascii="Calibri"/>
        </w:rPr>
        <w:t>;24</w:t>
      </w:r>
      <w:proofErr w:type="gram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Suppl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1:S31-7.</w:t>
      </w:r>
    </w:p>
    <w:p w:rsidR="003201D7" w:rsidRDefault="008A12A1" w:rsidP="008A12A1">
      <w:pPr>
        <w:pStyle w:val="ListParagraph"/>
        <w:numPr>
          <w:ilvl w:val="0"/>
          <w:numId w:val="7"/>
        </w:numPr>
        <w:tabs>
          <w:tab w:val="left" w:pos="380"/>
          <w:tab w:val="left" w:pos="1073"/>
          <w:tab w:val="left" w:pos="1781"/>
        </w:tabs>
        <w:spacing w:line="254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182</w:t>
      </w:r>
      <w:r>
        <w:rPr>
          <w:rFonts w:ascii="Calibri"/>
          <w:w w:val="95"/>
        </w:rPr>
        <w:tab/>
      </w:r>
      <w:proofErr w:type="gramStart"/>
      <w:r>
        <w:rPr>
          <w:rFonts w:ascii="Calibri"/>
        </w:rPr>
        <w:t>8</w:t>
      </w:r>
      <w:proofErr w:type="gramEnd"/>
      <w:r>
        <w:rPr>
          <w:rFonts w:ascii="Calibri"/>
        </w:rPr>
        <w:t>.</w:t>
      </w:r>
      <w:r>
        <w:rPr>
          <w:rFonts w:ascii="Calibri"/>
        </w:rPr>
        <w:tab/>
      </w:r>
      <w:proofErr w:type="spellStart"/>
      <w:r>
        <w:rPr>
          <w:rFonts w:ascii="Calibri"/>
        </w:rPr>
        <w:t>Goutaki</w:t>
      </w:r>
      <w:proofErr w:type="spellEnd"/>
      <w:r>
        <w:rPr>
          <w:rFonts w:ascii="Calibri"/>
        </w:rPr>
        <w:t xml:space="preserve"> M, Maurer E, </w:t>
      </w:r>
      <w:proofErr w:type="spellStart"/>
      <w:r>
        <w:rPr>
          <w:rFonts w:ascii="Calibri"/>
        </w:rPr>
        <w:t>Halbeisen</w:t>
      </w:r>
      <w:proofErr w:type="spellEnd"/>
      <w:r>
        <w:rPr>
          <w:rFonts w:ascii="Calibri"/>
        </w:rPr>
        <w:t xml:space="preserve"> FS, </w:t>
      </w:r>
      <w:proofErr w:type="spellStart"/>
      <w:r>
        <w:rPr>
          <w:rFonts w:ascii="Calibri"/>
        </w:rPr>
        <w:t>Amirav</w:t>
      </w:r>
      <w:proofErr w:type="spellEnd"/>
      <w:r>
        <w:rPr>
          <w:rFonts w:ascii="Calibri"/>
        </w:rPr>
        <w:t xml:space="preserve"> I, </w:t>
      </w:r>
      <w:proofErr w:type="spellStart"/>
      <w:r>
        <w:rPr>
          <w:rFonts w:ascii="Calibri"/>
        </w:rPr>
        <w:t>Barbato</w:t>
      </w:r>
      <w:proofErr w:type="spellEnd"/>
      <w:r>
        <w:rPr>
          <w:rFonts w:ascii="Calibri"/>
        </w:rPr>
        <w:t xml:space="preserve"> A, Behan L, Boon M, </w:t>
      </w:r>
      <w:proofErr w:type="spellStart"/>
      <w:r>
        <w:rPr>
          <w:rFonts w:ascii="Calibri"/>
        </w:rPr>
        <w:t>Casaulta</w:t>
      </w:r>
      <w:proofErr w:type="spellEnd"/>
      <w:r>
        <w:rPr>
          <w:rFonts w:ascii="Calibri"/>
        </w:rPr>
        <w:t xml:space="preserve"> C, Clement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A,</w:t>
      </w:r>
    </w:p>
    <w:p w:rsidR="003201D7" w:rsidRDefault="008A12A1" w:rsidP="008A12A1">
      <w:pPr>
        <w:pStyle w:val="ListParagraph"/>
        <w:numPr>
          <w:ilvl w:val="0"/>
          <w:numId w:val="7"/>
        </w:numPr>
        <w:tabs>
          <w:tab w:val="left" w:pos="380"/>
          <w:tab w:val="left" w:pos="1073"/>
        </w:tabs>
        <w:spacing w:line="257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183</w:t>
      </w:r>
      <w:r>
        <w:rPr>
          <w:rFonts w:ascii="Calibri"/>
          <w:w w:val="95"/>
        </w:rPr>
        <w:tab/>
      </w:r>
      <w:r>
        <w:rPr>
          <w:rFonts w:ascii="Calibri"/>
        </w:rPr>
        <w:t xml:space="preserve">Crowley S, </w:t>
      </w:r>
      <w:proofErr w:type="spellStart"/>
      <w:r>
        <w:rPr>
          <w:rFonts w:ascii="Calibri"/>
        </w:rPr>
        <w:t>Haarman</w:t>
      </w:r>
      <w:proofErr w:type="spellEnd"/>
      <w:r>
        <w:rPr>
          <w:rFonts w:ascii="Calibri"/>
        </w:rPr>
        <w:t xml:space="preserve"> E, Hogg C, </w:t>
      </w:r>
      <w:proofErr w:type="spellStart"/>
      <w:r>
        <w:rPr>
          <w:rFonts w:ascii="Calibri"/>
        </w:rPr>
        <w:t>Karadag</w:t>
      </w:r>
      <w:proofErr w:type="spellEnd"/>
      <w:r>
        <w:rPr>
          <w:rFonts w:ascii="Calibri"/>
        </w:rPr>
        <w:t xml:space="preserve"> B, </w:t>
      </w:r>
      <w:proofErr w:type="spellStart"/>
      <w:r>
        <w:rPr>
          <w:rFonts w:ascii="Calibri"/>
        </w:rPr>
        <w:t>Koerner-Rettberg</w:t>
      </w:r>
      <w:proofErr w:type="spellEnd"/>
      <w:r>
        <w:rPr>
          <w:rFonts w:ascii="Calibri"/>
        </w:rPr>
        <w:t xml:space="preserve"> C, Leigh MW, </w:t>
      </w:r>
      <w:proofErr w:type="spellStart"/>
      <w:r>
        <w:rPr>
          <w:rFonts w:ascii="Calibri"/>
        </w:rPr>
        <w:t>Loebinger</w:t>
      </w:r>
      <w:proofErr w:type="spellEnd"/>
      <w:r>
        <w:rPr>
          <w:rFonts w:ascii="Calibri"/>
        </w:rPr>
        <w:t xml:space="preserve"> MR, </w:t>
      </w:r>
      <w:proofErr w:type="spellStart"/>
      <w:r>
        <w:rPr>
          <w:rFonts w:ascii="Calibri"/>
        </w:rPr>
        <w:t>Mazurek</w:t>
      </w:r>
      <w:proofErr w:type="spellEnd"/>
      <w:r>
        <w:rPr>
          <w:rFonts w:ascii="Calibri"/>
          <w:spacing w:val="-14"/>
        </w:rPr>
        <w:t xml:space="preserve"> </w:t>
      </w:r>
      <w:r>
        <w:rPr>
          <w:rFonts w:ascii="Calibri"/>
        </w:rPr>
        <w:t>H,</w:t>
      </w:r>
    </w:p>
    <w:p w:rsidR="003201D7" w:rsidRDefault="008A12A1">
      <w:pPr>
        <w:spacing w:line="12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25</w:t>
      </w:r>
    </w:p>
    <w:p w:rsidR="003201D7" w:rsidRDefault="008A12A1">
      <w:pPr>
        <w:pStyle w:val="BodyText"/>
        <w:spacing w:line="187" w:lineRule="auto"/>
        <w:ind w:left="100" w:right="1188" w:firstLine="0"/>
        <w:jc w:val="both"/>
        <w:rPr>
          <w:rFonts w:ascii="Calibri" w:eastAsia="Calibri" w:hAnsi="Calibri" w:cs="Calibri"/>
        </w:rPr>
      </w:pPr>
      <w:r>
        <w:rPr>
          <w:rFonts w:ascii="Myriad Pro"/>
          <w:position w:val="-9"/>
          <w:sz w:val="20"/>
        </w:rPr>
        <w:t xml:space="preserve">26 </w:t>
      </w:r>
      <w:r>
        <w:rPr>
          <w:rFonts w:ascii="Calibri"/>
        </w:rPr>
        <w:t xml:space="preserve">184   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 xml:space="preserve">Morgan L, Nielsen KG, </w:t>
      </w:r>
      <w:proofErr w:type="spellStart"/>
      <w:r>
        <w:rPr>
          <w:rFonts w:ascii="Calibri"/>
        </w:rPr>
        <w:t>Omran</w:t>
      </w:r>
      <w:proofErr w:type="spellEnd"/>
      <w:r>
        <w:rPr>
          <w:rFonts w:ascii="Calibri"/>
        </w:rPr>
        <w:t xml:space="preserve"> H, </w:t>
      </w:r>
      <w:proofErr w:type="spellStart"/>
      <w:r>
        <w:rPr>
          <w:rFonts w:ascii="Calibri"/>
        </w:rPr>
        <w:t>Schwerk</w:t>
      </w:r>
      <w:proofErr w:type="spellEnd"/>
      <w:r>
        <w:rPr>
          <w:rFonts w:ascii="Calibri"/>
        </w:rPr>
        <w:t xml:space="preserve"> N, </w:t>
      </w:r>
      <w:proofErr w:type="spellStart"/>
      <w:r>
        <w:rPr>
          <w:rFonts w:ascii="Calibri"/>
        </w:rPr>
        <w:t>Scigliano</w:t>
      </w:r>
      <w:proofErr w:type="spellEnd"/>
      <w:r>
        <w:rPr>
          <w:rFonts w:ascii="Calibri"/>
        </w:rPr>
        <w:t xml:space="preserve"> S, Werner C, </w:t>
      </w:r>
      <w:proofErr w:type="spellStart"/>
      <w:r>
        <w:rPr>
          <w:rFonts w:ascii="Calibri"/>
        </w:rPr>
        <w:t>Yiallouros</w:t>
      </w:r>
      <w:proofErr w:type="spellEnd"/>
      <w:r>
        <w:rPr>
          <w:rFonts w:ascii="Calibri"/>
        </w:rPr>
        <w:t xml:space="preserve"> P, </w:t>
      </w:r>
      <w:proofErr w:type="spellStart"/>
      <w:r>
        <w:rPr>
          <w:rFonts w:ascii="Calibri"/>
        </w:rPr>
        <w:t>Zivkovic</w:t>
      </w:r>
      <w:proofErr w:type="spellEnd"/>
      <w:r>
        <w:rPr>
          <w:rFonts w:ascii="Calibri"/>
        </w:rPr>
        <w:t xml:space="preserve"> Z, Lucas JS,</w:t>
      </w:r>
      <w:r>
        <w:rPr>
          <w:rFonts w:ascii="Calibri"/>
          <w:spacing w:val="1"/>
        </w:rPr>
        <w:t xml:space="preserve"> </w:t>
      </w:r>
      <w:proofErr w:type="spellStart"/>
      <w:r>
        <w:rPr>
          <w:rFonts w:ascii="Calibri"/>
        </w:rPr>
        <w:t>Kuehni</w:t>
      </w:r>
      <w:proofErr w:type="spellEnd"/>
      <w:r>
        <w:rPr>
          <w:rFonts w:ascii="Calibri"/>
        </w:rPr>
        <w:t xml:space="preserve"> </w:t>
      </w:r>
      <w:r>
        <w:rPr>
          <w:rFonts w:ascii="Myriad Pro"/>
          <w:position w:val="-6"/>
          <w:sz w:val="20"/>
        </w:rPr>
        <w:t xml:space="preserve">27 </w:t>
      </w:r>
      <w:r>
        <w:rPr>
          <w:rFonts w:ascii="Calibri"/>
        </w:rPr>
        <w:t xml:space="preserve">185  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CE. The international primary ciliary dyskinesia cohort (</w:t>
      </w:r>
      <w:proofErr w:type="spellStart"/>
      <w:r>
        <w:rPr>
          <w:rFonts w:ascii="Calibri"/>
        </w:rPr>
        <w:t>iPCD</w:t>
      </w:r>
      <w:proofErr w:type="spellEnd"/>
      <w:r>
        <w:rPr>
          <w:rFonts w:ascii="Calibri"/>
        </w:rPr>
        <w:t xml:space="preserve"> Cohort): methods and first results.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  <w:spacing w:val="3"/>
        </w:rPr>
        <w:t xml:space="preserve"> </w:t>
      </w:r>
      <w:r>
        <w:rPr>
          <w:rFonts w:ascii="Calibri"/>
        </w:rPr>
        <w:t>J</w:t>
      </w:r>
      <w:r>
        <w:rPr>
          <w:rFonts w:ascii="Calibri"/>
          <w:w w:val="99"/>
        </w:rPr>
        <w:t xml:space="preserve"> </w:t>
      </w:r>
      <w:proofErr w:type="gramStart"/>
      <w:r>
        <w:rPr>
          <w:rFonts w:ascii="Myriad Pro"/>
          <w:position w:val="-3"/>
          <w:sz w:val="20"/>
        </w:rPr>
        <w:t xml:space="preserve">28  </w:t>
      </w:r>
      <w:r>
        <w:rPr>
          <w:rFonts w:ascii="Calibri"/>
        </w:rPr>
        <w:t>186</w:t>
      </w:r>
      <w:proofErr w:type="gramEnd"/>
      <w:r>
        <w:rPr>
          <w:rFonts w:ascii="Calibri"/>
        </w:rPr>
        <w:t xml:space="preserve">     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2017;49.</w:t>
      </w:r>
    </w:p>
    <w:p w:rsidR="003201D7" w:rsidRDefault="008A12A1" w:rsidP="008A12A1">
      <w:pPr>
        <w:pStyle w:val="ListParagraph"/>
        <w:numPr>
          <w:ilvl w:val="0"/>
          <w:numId w:val="6"/>
        </w:numPr>
        <w:tabs>
          <w:tab w:val="left" w:pos="380"/>
          <w:tab w:val="left" w:pos="1073"/>
          <w:tab w:val="left" w:pos="1781"/>
        </w:tabs>
        <w:spacing w:line="258" w:lineRule="exact"/>
        <w:ind w:firstLine="0"/>
        <w:rPr>
          <w:rFonts w:ascii="Calibri" w:eastAsia="Calibri" w:hAnsi="Calibri" w:cs="Calibri"/>
        </w:rPr>
      </w:pPr>
      <w:r>
        <w:rPr>
          <w:rFonts w:ascii="Calibri"/>
          <w:w w:val="95"/>
          <w:position w:val="1"/>
        </w:rPr>
        <w:t>187</w:t>
      </w:r>
      <w:r>
        <w:rPr>
          <w:rFonts w:ascii="Calibri"/>
          <w:w w:val="95"/>
          <w:position w:val="1"/>
        </w:rPr>
        <w:tab/>
      </w:r>
      <w:proofErr w:type="gramStart"/>
      <w:r>
        <w:rPr>
          <w:rFonts w:ascii="Calibri"/>
          <w:position w:val="1"/>
        </w:rPr>
        <w:t>9</w:t>
      </w:r>
      <w:proofErr w:type="gramEnd"/>
      <w:r>
        <w:rPr>
          <w:rFonts w:ascii="Calibri"/>
          <w:position w:val="1"/>
        </w:rPr>
        <w:t>.</w:t>
      </w:r>
      <w:r>
        <w:rPr>
          <w:rFonts w:ascii="Calibri"/>
          <w:position w:val="1"/>
        </w:rPr>
        <w:tab/>
        <w:t>Collins SA, Gove K, Walker W, Lucas JS. Nasal nitric oxide screening for primary ciliary</w:t>
      </w:r>
      <w:r>
        <w:rPr>
          <w:rFonts w:ascii="Calibri"/>
          <w:spacing w:val="-18"/>
          <w:position w:val="1"/>
        </w:rPr>
        <w:t xml:space="preserve"> </w:t>
      </w:r>
      <w:r>
        <w:rPr>
          <w:rFonts w:ascii="Calibri"/>
          <w:position w:val="1"/>
        </w:rPr>
        <w:t>dyskinesia:</w:t>
      </w:r>
    </w:p>
    <w:p w:rsidR="003201D7" w:rsidRDefault="008A12A1" w:rsidP="008A12A1">
      <w:pPr>
        <w:pStyle w:val="ListParagraph"/>
        <w:numPr>
          <w:ilvl w:val="0"/>
          <w:numId w:val="6"/>
        </w:numPr>
        <w:tabs>
          <w:tab w:val="left" w:pos="380"/>
          <w:tab w:val="left" w:pos="1073"/>
        </w:tabs>
        <w:spacing w:line="253" w:lineRule="exact"/>
        <w:ind w:left="379" w:hanging="279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188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systematic review and meta-analysis.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J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2014</w:t>
      </w:r>
      <w:proofErr w:type="gramStart"/>
      <w:r>
        <w:rPr>
          <w:rFonts w:ascii="Calibri"/>
        </w:rPr>
        <w:t>;44:1589</w:t>
      </w:r>
      <w:proofErr w:type="gramEnd"/>
      <w:r>
        <w:rPr>
          <w:rFonts w:ascii="Calibri"/>
        </w:rPr>
        <w:t>-99.</w:t>
      </w:r>
    </w:p>
    <w:p w:rsidR="003201D7" w:rsidRDefault="008A12A1" w:rsidP="008A12A1">
      <w:pPr>
        <w:pStyle w:val="ListParagraph"/>
        <w:numPr>
          <w:ilvl w:val="0"/>
          <w:numId w:val="6"/>
        </w:numPr>
        <w:tabs>
          <w:tab w:val="left" w:pos="380"/>
          <w:tab w:val="left" w:pos="1073"/>
          <w:tab w:val="left" w:pos="1781"/>
        </w:tabs>
        <w:spacing w:line="254" w:lineRule="exact"/>
        <w:ind w:left="379"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189</w:t>
      </w:r>
      <w:r>
        <w:rPr>
          <w:rFonts w:ascii="Calibri"/>
          <w:w w:val="95"/>
        </w:rPr>
        <w:tab/>
      </w:r>
      <w:r>
        <w:rPr>
          <w:rFonts w:ascii="Calibri"/>
        </w:rPr>
        <w:t>10.</w:t>
      </w:r>
      <w:r>
        <w:rPr>
          <w:rFonts w:ascii="Calibri"/>
        </w:rPr>
        <w:tab/>
        <w:t xml:space="preserve">Leigh MW, </w:t>
      </w:r>
      <w:proofErr w:type="spellStart"/>
      <w:r>
        <w:rPr>
          <w:rFonts w:ascii="Calibri"/>
        </w:rPr>
        <w:t>Hazucha</w:t>
      </w:r>
      <w:proofErr w:type="spellEnd"/>
      <w:r>
        <w:rPr>
          <w:rFonts w:ascii="Calibri"/>
        </w:rPr>
        <w:t xml:space="preserve"> MJ, Chawla KK, Baker BR, Shapiro AJ, Brown DE, </w:t>
      </w:r>
      <w:proofErr w:type="spellStart"/>
      <w:r>
        <w:rPr>
          <w:rFonts w:ascii="Calibri"/>
        </w:rPr>
        <w:t>Lavange</w:t>
      </w:r>
      <w:proofErr w:type="spellEnd"/>
      <w:r>
        <w:rPr>
          <w:rFonts w:ascii="Calibri"/>
        </w:rPr>
        <w:t xml:space="preserve"> LM, Horton BJ,</w:t>
      </w:r>
      <w:r>
        <w:rPr>
          <w:rFonts w:ascii="Calibri"/>
          <w:spacing w:val="-16"/>
        </w:rPr>
        <w:t xml:space="preserve"> </w:t>
      </w:r>
      <w:proofErr w:type="spellStart"/>
      <w:r>
        <w:rPr>
          <w:rFonts w:ascii="Calibri"/>
        </w:rPr>
        <w:t>Qaqish</w:t>
      </w:r>
      <w:proofErr w:type="spellEnd"/>
    </w:p>
    <w:p w:rsidR="003201D7" w:rsidRDefault="008A12A1" w:rsidP="008A12A1">
      <w:pPr>
        <w:pStyle w:val="ListParagraph"/>
        <w:numPr>
          <w:ilvl w:val="0"/>
          <w:numId w:val="6"/>
        </w:numPr>
        <w:tabs>
          <w:tab w:val="left" w:pos="380"/>
        </w:tabs>
        <w:spacing w:before="45" w:line="172" w:lineRule="auto"/>
        <w:ind w:right="1420" w:firstLine="0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461010</wp:posOffset>
                </wp:positionV>
                <wp:extent cx="130810" cy="127000"/>
                <wp:effectExtent l="0" t="2540" r="0" b="381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D7" w:rsidRDefault="008A12A1">
                            <w:pPr>
                              <w:spacing w:line="200" w:lineRule="exact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8pt;margin-top:36.3pt;width:10.3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" filled="f" stroked="f">
                <v:textbox inset="0,0,0,0">
                  <w:txbxContent>
                    <w:p w:rsidR="003201D7" w:rsidRDefault="008A12A1">
                      <w:pPr>
                        <w:spacing w:line="200" w:lineRule="exact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0"/>
                        </w:rPr>
                        <w:t>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 xml:space="preserve">190  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 xml:space="preserve">B, Carson JL, Davis SD, Dell SD, </w:t>
      </w:r>
      <w:proofErr w:type="spellStart"/>
      <w:r>
        <w:rPr>
          <w:rFonts w:ascii="Calibri"/>
        </w:rPr>
        <w:t>Ferkol</w:t>
      </w:r>
      <w:proofErr w:type="spellEnd"/>
      <w:r>
        <w:rPr>
          <w:rFonts w:ascii="Calibri"/>
        </w:rPr>
        <w:t xml:space="preserve"> TW, Atkinson JJ, Olivier KN, </w:t>
      </w:r>
      <w:proofErr w:type="spellStart"/>
      <w:r>
        <w:rPr>
          <w:rFonts w:ascii="Calibri"/>
        </w:rPr>
        <w:t>Sagel</w:t>
      </w:r>
      <w:proofErr w:type="spellEnd"/>
      <w:r>
        <w:rPr>
          <w:rFonts w:ascii="Calibri"/>
        </w:rPr>
        <w:t xml:space="preserve"> SD, Rosenfeld M, </w:t>
      </w:r>
      <w:proofErr w:type="spellStart"/>
      <w:r>
        <w:rPr>
          <w:rFonts w:ascii="Calibri"/>
        </w:rPr>
        <w:t>Milla</w:t>
      </w:r>
      <w:proofErr w:type="spellEnd"/>
      <w:r>
        <w:rPr>
          <w:rFonts w:ascii="Calibri"/>
        </w:rPr>
        <w:t xml:space="preserve"> C, Lee</w:t>
      </w:r>
      <w:r>
        <w:rPr>
          <w:rFonts w:ascii="Calibri"/>
          <w:spacing w:val="-32"/>
        </w:rPr>
        <w:t xml:space="preserve"> </w:t>
      </w:r>
      <w:r>
        <w:rPr>
          <w:rFonts w:ascii="Calibri"/>
        </w:rPr>
        <w:t>HS,</w:t>
      </w:r>
      <w:r>
        <w:rPr>
          <w:rFonts w:ascii="Calibri"/>
          <w:spacing w:val="-1"/>
        </w:rPr>
        <w:t xml:space="preserve"> </w:t>
      </w:r>
      <w:r>
        <w:rPr>
          <w:rFonts w:ascii="Myriad Pro"/>
          <w:position w:val="10"/>
          <w:sz w:val="20"/>
        </w:rPr>
        <w:t xml:space="preserve">33 </w:t>
      </w:r>
      <w:r>
        <w:rPr>
          <w:rFonts w:ascii="Calibri"/>
        </w:rPr>
        <w:t xml:space="preserve">191  </w:t>
      </w:r>
      <w:r>
        <w:rPr>
          <w:rFonts w:ascii="Calibri"/>
          <w:spacing w:val="49"/>
        </w:rPr>
        <w:t xml:space="preserve"> </w:t>
      </w:r>
      <w:proofErr w:type="spellStart"/>
      <w:r>
        <w:rPr>
          <w:rFonts w:ascii="Calibri"/>
        </w:rPr>
        <w:t>Krischer</w:t>
      </w:r>
      <w:proofErr w:type="spellEnd"/>
      <w:r>
        <w:rPr>
          <w:rFonts w:ascii="Calibri"/>
        </w:rPr>
        <w:t xml:space="preserve"> J, </w:t>
      </w:r>
      <w:proofErr w:type="spellStart"/>
      <w:r>
        <w:rPr>
          <w:rFonts w:ascii="Calibri"/>
        </w:rPr>
        <w:t>Zariwala</w:t>
      </w:r>
      <w:proofErr w:type="spellEnd"/>
      <w:r>
        <w:rPr>
          <w:rFonts w:ascii="Calibri"/>
        </w:rPr>
        <w:t xml:space="preserve"> MA, Knowles MR. Standardizing nasal nitric oxide measurement as a test for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w w:val="99"/>
        </w:rPr>
        <w:t xml:space="preserve"> </w:t>
      </w:r>
      <w:r>
        <w:rPr>
          <w:rFonts w:ascii="Myriad Pro"/>
          <w:position w:val="13"/>
          <w:sz w:val="20"/>
        </w:rPr>
        <w:t xml:space="preserve">34 </w:t>
      </w:r>
      <w:r>
        <w:rPr>
          <w:rFonts w:ascii="Calibri"/>
        </w:rPr>
        <w:t xml:space="preserve">192 ciliary dyskinesia. Ann Am </w:t>
      </w:r>
      <w:proofErr w:type="spellStart"/>
      <w:r>
        <w:rPr>
          <w:rFonts w:ascii="Calibri"/>
        </w:rPr>
        <w:t>Thorac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Soc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2013</w:t>
      </w:r>
      <w:proofErr w:type="gramStart"/>
      <w:r>
        <w:rPr>
          <w:rFonts w:ascii="Calibri"/>
        </w:rPr>
        <w:t>;10:574</w:t>
      </w:r>
      <w:proofErr w:type="gramEnd"/>
      <w:r>
        <w:rPr>
          <w:rFonts w:ascii="Calibri"/>
        </w:rPr>
        <w:t>-81.</w:t>
      </w:r>
    </w:p>
    <w:p w:rsidR="003201D7" w:rsidRDefault="008A12A1" w:rsidP="008A12A1">
      <w:pPr>
        <w:pStyle w:val="ListParagraph"/>
        <w:numPr>
          <w:ilvl w:val="0"/>
          <w:numId w:val="5"/>
        </w:numPr>
        <w:tabs>
          <w:tab w:val="left" w:pos="380"/>
          <w:tab w:val="left" w:pos="1073"/>
          <w:tab w:val="left" w:pos="1781"/>
        </w:tabs>
        <w:spacing w:before="16" w:line="304" w:lineRule="exact"/>
        <w:ind w:firstLine="0"/>
        <w:rPr>
          <w:rFonts w:ascii="Calibri" w:eastAsia="Calibri" w:hAnsi="Calibri" w:cs="Calibri"/>
        </w:rPr>
      </w:pPr>
      <w:r>
        <w:rPr>
          <w:rFonts w:ascii="Calibri"/>
          <w:w w:val="95"/>
        </w:rPr>
        <w:t>193</w:t>
      </w:r>
      <w:r>
        <w:rPr>
          <w:rFonts w:ascii="Calibri"/>
          <w:w w:val="95"/>
        </w:rPr>
        <w:tab/>
      </w:r>
      <w:r>
        <w:rPr>
          <w:rFonts w:ascii="Calibri"/>
        </w:rPr>
        <w:t>11.</w:t>
      </w:r>
      <w:r>
        <w:rPr>
          <w:rFonts w:ascii="Calibri"/>
        </w:rPr>
        <w:tab/>
      </w:r>
      <w:proofErr w:type="spellStart"/>
      <w:r>
        <w:rPr>
          <w:rFonts w:ascii="Calibri"/>
        </w:rPr>
        <w:t>Rumman</w:t>
      </w:r>
      <w:proofErr w:type="spellEnd"/>
      <w:r>
        <w:rPr>
          <w:rFonts w:ascii="Calibri"/>
        </w:rPr>
        <w:t xml:space="preserve"> N, Jackson C, Collins S, Goggin P, Coles J, Lucas JS. Diagnosis of primary ciliary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dyskinesia:</w:t>
      </w:r>
    </w:p>
    <w:p w:rsidR="003201D7" w:rsidRDefault="008A12A1" w:rsidP="008A12A1">
      <w:pPr>
        <w:pStyle w:val="ListParagraph"/>
        <w:numPr>
          <w:ilvl w:val="0"/>
          <w:numId w:val="5"/>
        </w:numPr>
        <w:tabs>
          <w:tab w:val="left" w:pos="380"/>
          <w:tab w:val="left" w:pos="1073"/>
        </w:tabs>
        <w:spacing w:line="254" w:lineRule="exact"/>
        <w:ind w:left="379" w:hanging="279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194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potential options for resource-limited countries. </w:t>
      </w:r>
      <w:proofErr w:type="spellStart"/>
      <w:r>
        <w:rPr>
          <w:rFonts w:ascii="Calibri"/>
        </w:rPr>
        <w:t>Eur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Rev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2017</w:t>
      </w:r>
      <w:proofErr w:type="gramStart"/>
      <w:r>
        <w:rPr>
          <w:rFonts w:ascii="Calibri"/>
        </w:rPr>
        <w:t>;26</w:t>
      </w:r>
      <w:proofErr w:type="gramEnd"/>
      <w:r>
        <w:rPr>
          <w:rFonts w:ascii="Calibri"/>
        </w:rPr>
        <w:t>.</w:t>
      </w:r>
    </w:p>
    <w:p w:rsidR="003201D7" w:rsidRDefault="008A12A1" w:rsidP="008A12A1">
      <w:pPr>
        <w:pStyle w:val="ListParagraph"/>
        <w:numPr>
          <w:ilvl w:val="0"/>
          <w:numId w:val="5"/>
        </w:numPr>
        <w:tabs>
          <w:tab w:val="left" w:pos="380"/>
          <w:tab w:val="left" w:pos="1073"/>
          <w:tab w:val="left" w:pos="1781"/>
        </w:tabs>
        <w:spacing w:line="254" w:lineRule="exact"/>
        <w:ind w:left="379"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195</w:t>
      </w:r>
      <w:r>
        <w:rPr>
          <w:rFonts w:ascii="Calibri"/>
          <w:w w:val="95"/>
        </w:rPr>
        <w:tab/>
      </w:r>
      <w:r>
        <w:rPr>
          <w:rFonts w:ascii="Calibri"/>
        </w:rPr>
        <w:t>12.</w:t>
      </w:r>
      <w:r>
        <w:rPr>
          <w:rFonts w:ascii="Calibri"/>
        </w:rPr>
        <w:tab/>
      </w:r>
      <w:proofErr w:type="spellStart"/>
      <w:r>
        <w:rPr>
          <w:rFonts w:ascii="Calibri"/>
        </w:rPr>
        <w:t>Omran</w:t>
      </w:r>
      <w:proofErr w:type="spellEnd"/>
      <w:r>
        <w:rPr>
          <w:rFonts w:ascii="Calibri"/>
        </w:rPr>
        <w:t xml:space="preserve"> H, </w:t>
      </w:r>
      <w:proofErr w:type="spellStart"/>
      <w:r>
        <w:rPr>
          <w:rFonts w:ascii="Calibri"/>
        </w:rPr>
        <w:t>Haffner</w:t>
      </w:r>
      <w:proofErr w:type="spellEnd"/>
      <w:r>
        <w:rPr>
          <w:rFonts w:ascii="Calibri"/>
        </w:rPr>
        <w:t xml:space="preserve"> K, </w:t>
      </w:r>
      <w:proofErr w:type="spellStart"/>
      <w:r>
        <w:rPr>
          <w:rFonts w:ascii="Calibri"/>
        </w:rPr>
        <w:t>Volkel</w:t>
      </w:r>
      <w:proofErr w:type="spellEnd"/>
      <w:r>
        <w:rPr>
          <w:rFonts w:ascii="Calibri"/>
        </w:rPr>
        <w:t xml:space="preserve"> A, </w:t>
      </w:r>
      <w:proofErr w:type="spellStart"/>
      <w:r>
        <w:rPr>
          <w:rFonts w:ascii="Calibri"/>
        </w:rPr>
        <w:t>Kuehr</w:t>
      </w:r>
      <w:proofErr w:type="spellEnd"/>
      <w:r>
        <w:rPr>
          <w:rFonts w:ascii="Calibri"/>
        </w:rPr>
        <w:t xml:space="preserve"> J, </w:t>
      </w:r>
      <w:proofErr w:type="spellStart"/>
      <w:r>
        <w:rPr>
          <w:rFonts w:ascii="Calibri"/>
        </w:rPr>
        <w:t>Ketelsen</w:t>
      </w:r>
      <w:proofErr w:type="spellEnd"/>
      <w:r>
        <w:rPr>
          <w:rFonts w:ascii="Calibri"/>
        </w:rPr>
        <w:t xml:space="preserve"> UP, Ross UH, </w:t>
      </w:r>
      <w:proofErr w:type="spellStart"/>
      <w:r>
        <w:rPr>
          <w:rFonts w:ascii="Calibri"/>
        </w:rPr>
        <w:t>Konietzko</w:t>
      </w:r>
      <w:proofErr w:type="spellEnd"/>
      <w:r>
        <w:rPr>
          <w:rFonts w:ascii="Calibri"/>
        </w:rPr>
        <w:t xml:space="preserve"> N, </w:t>
      </w:r>
      <w:proofErr w:type="spellStart"/>
      <w:r>
        <w:rPr>
          <w:rFonts w:ascii="Calibri"/>
        </w:rPr>
        <w:t>Wienker</w:t>
      </w:r>
      <w:proofErr w:type="spellEnd"/>
      <w:r>
        <w:rPr>
          <w:rFonts w:ascii="Calibri"/>
        </w:rPr>
        <w:t xml:space="preserve"> T, Brandis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M,</w:t>
      </w:r>
    </w:p>
    <w:p w:rsidR="003201D7" w:rsidRDefault="008A12A1" w:rsidP="008A12A1">
      <w:pPr>
        <w:pStyle w:val="ListParagraph"/>
        <w:numPr>
          <w:ilvl w:val="0"/>
          <w:numId w:val="5"/>
        </w:numPr>
        <w:tabs>
          <w:tab w:val="left" w:pos="380"/>
        </w:tabs>
        <w:spacing w:before="17" w:line="213" w:lineRule="auto"/>
        <w:ind w:right="1133" w:firstLine="0"/>
        <w:jc w:val="both"/>
        <w:rPr>
          <w:rFonts w:ascii="Calibri" w:eastAsia="Calibri" w:hAnsi="Calibri" w:cs="Calibri"/>
        </w:rPr>
      </w:pPr>
      <w:r>
        <w:rPr>
          <w:rFonts w:ascii="Calibri"/>
        </w:rPr>
        <w:t xml:space="preserve">196   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Hildebrandt F. Homozygosity mapping of a gene locus for primary ciliary dyskinesia on chromosome 5p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 xml:space="preserve">and </w:t>
      </w:r>
      <w:proofErr w:type="gramStart"/>
      <w:r>
        <w:rPr>
          <w:rFonts w:ascii="Myriad Pro"/>
          <w:position w:val="4"/>
          <w:sz w:val="20"/>
        </w:rPr>
        <w:t xml:space="preserve">40  </w:t>
      </w:r>
      <w:r>
        <w:rPr>
          <w:rFonts w:ascii="Calibri"/>
        </w:rPr>
        <w:t>197</w:t>
      </w:r>
      <w:proofErr w:type="gramEnd"/>
      <w:r>
        <w:rPr>
          <w:rFonts w:ascii="Calibri"/>
        </w:rPr>
        <w:t xml:space="preserve">  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 xml:space="preserve">identification of the heavy dynein chain DNAH5 as a candidate gene. Am J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Cell </w:t>
      </w:r>
      <w:proofErr w:type="spellStart"/>
      <w:r>
        <w:rPr>
          <w:rFonts w:ascii="Calibri"/>
        </w:rPr>
        <w:t>Mol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Biol</w:t>
      </w:r>
      <w:proofErr w:type="spellEnd"/>
      <w:r>
        <w:rPr>
          <w:rFonts w:ascii="Calibri"/>
          <w:spacing w:val="-33"/>
        </w:rPr>
        <w:t xml:space="preserve"> </w:t>
      </w:r>
      <w:r>
        <w:rPr>
          <w:rFonts w:ascii="Calibri"/>
        </w:rPr>
        <w:t>2000</w:t>
      </w:r>
      <w:proofErr w:type="gramStart"/>
      <w:r>
        <w:rPr>
          <w:rFonts w:ascii="Calibri"/>
        </w:rPr>
        <w:t>;23:696</w:t>
      </w:r>
      <w:proofErr w:type="gramEnd"/>
      <w:r>
        <w:rPr>
          <w:rFonts w:ascii="Calibri"/>
        </w:rPr>
        <w:t>-</w:t>
      </w:r>
      <w:r>
        <w:rPr>
          <w:rFonts w:ascii="Calibri"/>
          <w:w w:val="99"/>
        </w:rPr>
        <w:t xml:space="preserve"> </w:t>
      </w:r>
      <w:r>
        <w:rPr>
          <w:rFonts w:ascii="Myriad Pro"/>
          <w:position w:val="6"/>
          <w:sz w:val="20"/>
        </w:rPr>
        <w:t xml:space="preserve">41 </w:t>
      </w:r>
      <w:r>
        <w:rPr>
          <w:rFonts w:ascii="Calibri"/>
        </w:rPr>
        <w:t>198</w:t>
      </w:r>
      <w:r>
        <w:rPr>
          <w:rFonts w:ascii="Calibri"/>
          <w:spacing w:val="49"/>
        </w:rPr>
        <w:t xml:space="preserve"> </w:t>
      </w:r>
      <w:r>
        <w:rPr>
          <w:rFonts w:ascii="Calibri"/>
        </w:rPr>
        <w:t>702.</w:t>
      </w:r>
    </w:p>
    <w:p w:rsidR="003201D7" w:rsidRDefault="008A12A1" w:rsidP="008A12A1">
      <w:pPr>
        <w:pStyle w:val="ListParagraph"/>
        <w:numPr>
          <w:ilvl w:val="0"/>
          <w:numId w:val="4"/>
        </w:numPr>
        <w:tabs>
          <w:tab w:val="left" w:pos="380"/>
          <w:tab w:val="left" w:pos="1073"/>
          <w:tab w:val="left" w:pos="1781"/>
        </w:tabs>
        <w:spacing w:line="225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199</w:t>
      </w:r>
      <w:r>
        <w:rPr>
          <w:rFonts w:ascii="Calibri"/>
          <w:w w:val="95"/>
        </w:rPr>
        <w:tab/>
      </w:r>
      <w:r>
        <w:rPr>
          <w:rFonts w:ascii="Calibri"/>
        </w:rPr>
        <w:t>13.</w:t>
      </w:r>
      <w:r>
        <w:rPr>
          <w:rFonts w:ascii="Calibri"/>
        </w:rPr>
        <w:tab/>
        <w:t xml:space="preserve">Kim RH, D AH, </w:t>
      </w:r>
      <w:proofErr w:type="spellStart"/>
      <w:r>
        <w:rPr>
          <w:rFonts w:ascii="Calibri"/>
        </w:rPr>
        <w:t>Cutz</w:t>
      </w:r>
      <w:proofErr w:type="spellEnd"/>
      <w:r>
        <w:rPr>
          <w:rFonts w:ascii="Calibri"/>
        </w:rPr>
        <w:t xml:space="preserve"> E, Knowles MR, </w:t>
      </w:r>
      <w:proofErr w:type="spellStart"/>
      <w:r>
        <w:rPr>
          <w:rFonts w:ascii="Calibri"/>
        </w:rPr>
        <w:t>Nelligan</w:t>
      </w:r>
      <w:proofErr w:type="spellEnd"/>
      <w:r>
        <w:rPr>
          <w:rFonts w:ascii="Calibri"/>
        </w:rPr>
        <w:t xml:space="preserve"> KA, </w:t>
      </w:r>
      <w:proofErr w:type="spellStart"/>
      <w:r>
        <w:rPr>
          <w:rFonts w:ascii="Calibri"/>
        </w:rPr>
        <w:t>Nykamp</w:t>
      </w:r>
      <w:proofErr w:type="spellEnd"/>
      <w:r>
        <w:rPr>
          <w:rFonts w:ascii="Calibri"/>
        </w:rPr>
        <w:t xml:space="preserve"> K, </w:t>
      </w:r>
      <w:proofErr w:type="spellStart"/>
      <w:r>
        <w:rPr>
          <w:rFonts w:ascii="Calibri"/>
        </w:rPr>
        <w:t>Zariwala</w:t>
      </w:r>
      <w:proofErr w:type="spellEnd"/>
      <w:r>
        <w:rPr>
          <w:rFonts w:ascii="Calibri"/>
        </w:rPr>
        <w:t xml:space="preserve"> MA, Dell SD. The role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of</w:t>
      </w:r>
    </w:p>
    <w:p w:rsidR="003201D7" w:rsidRDefault="008A12A1" w:rsidP="008A12A1">
      <w:pPr>
        <w:pStyle w:val="ListParagraph"/>
        <w:numPr>
          <w:ilvl w:val="0"/>
          <w:numId w:val="4"/>
        </w:numPr>
        <w:tabs>
          <w:tab w:val="left" w:pos="380"/>
          <w:tab w:val="left" w:pos="1073"/>
        </w:tabs>
        <w:spacing w:line="254" w:lineRule="exact"/>
        <w:ind w:hanging="279"/>
        <w:rPr>
          <w:rFonts w:ascii="Calibri" w:eastAsia="Calibri" w:hAnsi="Calibri" w:cs="Calibri"/>
        </w:rPr>
      </w:pPr>
      <w:proofErr w:type="gramStart"/>
      <w:r>
        <w:rPr>
          <w:rFonts w:ascii="Calibri"/>
          <w:w w:val="95"/>
        </w:rPr>
        <w:t>200</w:t>
      </w:r>
      <w:proofErr w:type="gramEnd"/>
      <w:r>
        <w:rPr>
          <w:rFonts w:ascii="Calibri"/>
          <w:w w:val="95"/>
        </w:rPr>
        <w:tab/>
      </w:r>
      <w:r>
        <w:rPr>
          <w:rFonts w:ascii="Calibri"/>
        </w:rPr>
        <w:t xml:space="preserve">molecular genetic analysis in the diagnosis of primary ciliary dyskinesia. Ann Am </w:t>
      </w:r>
      <w:proofErr w:type="spellStart"/>
      <w:r>
        <w:rPr>
          <w:rFonts w:ascii="Calibri"/>
        </w:rPr>
        <w:t>Thorac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Soc</w:t>
      </w:r>
      <w:proofErr w:type="spellEnd"/>
      <w:r>
        <w:rPr>
          <w:rFonts w:ascii="Calibri"/>
          <w:spacing w:val="-16"/>
        </w:rPr>
        <w:t xml:space="preserve"> </w:t>
      </w:r>
      <w:r>
        <w:rPr>
          <w:rFonts w:ascii="Calibri"/>
        </w:rPr>
        <w:t>2014</w:t>
      </w:r>
      <w:proofErr w:type="gramStart"/>
      <w:r>
        <w:rPr>
          <w:rFonts w:ascii="Calibri"/>
        </w:rPr>
        <w:t>;11:351</w:t>
      </w:r>
      <w:proofErr w:type="gramEnd"/>
      <w:r>
        <w:rPr>
          <w:rFonts w:ascii="Calibri"/>
        </w:rPr>
        <w:t>-9.</w:t>
      </w:r>
    </w:p>
    <w:p w:rsidR="003201D7" w:rsidRDefault="008A12A1">
      <w:pPr>
        <w:spacing w:line="12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44</w:t>
      </w:r>
    </w:p>
    <w:p w:rsidR="003201D7" w:rsidRDefault="008A12A1" w:rsidP="008A12A1">
      <w:pPr>
        <w:pStyle w:val="ListParagraph"/>
        <w:numPr>
          <w:ilvl w:val="0"/>
          <w:numId w:val="3"/>
        </w:numPr>
        <w:tabs>
          <w:tab w:val="left" w:pos="380"/>
          <w:tab w:val="left" w:pos="1073"/>
          <w:tab w:val="left" w:pos="1781"/>
        </w:tabs>
        <w:spacing w:line="254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201</w:t>
      </w:r>
      <w:r>
        <w:rPr>
          <w:rFonts w:ascii="Calibri"/>
          <w:w w:val="95"/>
        </w:rPr>
        <w:tab/>
      </w:r>
      <w:r>
        <w:rPr>
          <w:rFonts w:ascii="Calibri"/>
        </w:rPr>
        <w:t>14.</w:t>
      </w:r>
      <w:r>
        <w:rPr>
          <w:rFonts w:ascii="Calibri"/>
        </w:rPr>
        <w:tab/>
      </w:r>
      <w:proofErr w:type="spellStart"/>
      <w:r>
        <w:rPr>
          <w:rFonts w:ascii="Calibri"/>
        </w:rPr>
        <w:t>Fliegauf</w:t>
      </w:r>
      <w:proofErr w:type="spellEnd"/>
      <w:r>
        <w:rPr>
          <w:rFonts w:ascii="Calibri"/>
        </w:rPr>
        <w:t xml:space="preserve"> M, </w:t>
      </w:r>
      <w:proofErr w:type="spellStart"/>
      <w:r>
        <w:rPr>
          <w:rFonts w:ascii="Calibri"/>
        </w:rPr>
        <w:t>Olbrich</w:t>
      </w:r>
      <w:proofErr w:type="spellEnd"/>
      <w:r>
        <w:rPr>
          <w:rFonts w:ascii="Calibri"/>
        </w:rPr>
        <w:t xml:space="preserve"> H, Horvath J, </w:t>
      </w:r>
      <w:proofErr w:type="spellStart"/>
      <w:r>
        <w:rPr>
          <w:rFonts w:ascii="Calibri"/>
        </w:rPr>
        <w:t>Wildhaber</w:t>
      </w:r>
      <w:proofErr w:type="spellEnd"/>
      <w:r>
        <w:rPr>
          <w:rFonts w:ascii="Calibri"/>
        </w:rPr>
        <w:t xml:space="preserve"> JH, </w:t>
      </w:r>
      <w:proofErr w:type="spellStart"/>
      <w:r>
        <w:rPr>
          <w:rFonts w:ascii="Calibri"/>
        </w:rPr>
        <w:t>Zariwala</w:t>
      </w:r>
      <w:proofErr w:type="spellEnd"/>
      <w:r>
        <w:rPr>
          <w:rFonts w:ascii="Calibri"/>
        </w:rPr>
        <w:t xml:space="preserve"> MA, Kennedy M, Knowles MR, </w:t>
      </w:r>
      <w:proofErr w:type="spellStart"/>
      <w:r>
        <w:rPr>
          <w:rFonts w:ascii="Calibri"/>
        </w:rPr>
        <w:t>Omran</w:t>
      </w:r>
      <w:proofErr w:type="spellEnd"/>
      <w:r>
        <w:rPr>
          <w:rFonts w:ascii="Calibri"/>
          <w:spacing w:val="-18"/>
        </w:rPr>
        <w:t xml:space="preserve"> </w:t>
      </w:r>
      <w:r>
        <w:rPr>
          <w:rFonts w:ascii="Calibri"/>
        </w:rPr>
        <w:t>H.</w:t>
      </w:r>
    </w:p>
    <w:p w:rsidR="003201D7" w:rsidRDefault="008A12A1" w:rsidP="008A12A1">
      <w:pPr>
        <w:pStyle w:val="ListParagraph"/>
        <w:numPr>
          <w:ilvl w:val="0"/>
          <w:numId w:val="3"/>
        </w:numPr>
        <w:tabs>
          <w:tab w:val="left" w:pos="380"/>
          <w:tab w:val="left" w:pos="1073"/>
        </w:tabs>
        <w:spacing w:line="254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202</w:t>
      </w:r>
      <w:r>
        <w:rPr>
          <w:rFonts w:ascii="Calibri"/>
          <w:w w:val="95"/>
        </w:rPr>
        <w:tab/>
      </w:r>
      <w:proofErr w:type="spellStart"/>
      <w:r>
        <w:rPr>
          <w:rFonts w:ascii="Calibri"/>
        </w:rPr>
        <w:t>Mislocalization</w:t>
      </w:r>
      <w:proofErr w:type="spellEnd"/>
      <w:r>
        <w:rPr>
          <w:rFonts w:ascii="Calibri"/>
        </w:rPr>
        <w:t xml:space="preserve"> of DNAH5 and DNAH9 in respiratory cells from patients with primary ciliary dyskinesia. Am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J</w:t>
      </w:r>
    </w:p>
    <w:p w:rsidR="003201D7" w:rsidRDefault="008A12A1">
      <w:pPr>
        <w:pStyle w:val="BodyText"/>
        <w:tabs>
          <w:tab w:val="left" w:pos="1073"/>
        </w:tabs>
        <w:spacing w:line="256" w:lineRule="exact"/>
        <w:ind w:left="100" w:firstLine="0"/>
        <w:rPr>
          <w:rFonts w:ascii="Calibri" w:eastAsia="Calibri" w:hAnsi="Calibri" w:cs="Calibri"/>
        </w:rPr>
      </w:pPr>
      <w:r>
        <w:rPr>
          <w:rFonts w:ascii="Myriad Pro"/>
          <w:position w:val="-2"/>
          <w:sz w:val="20"/>
        </w:rPr>
        <w:t>47</w:t>
      </w:r>
      <w:r>
        <w:rPr>
          <w:rFonts w:ascii="Myriad Pro"/>
          <w:spacing w:val="31"/>
          <w:position w:val="-2"/>
          <w:sz w:val="20"/>
        </w:rPr>
        <w:t xml:space="preserve"> </w:t>
      </w:r>
      <w:r>
        <w:rPr>
          <w:rFonts w:ascii="Calibri"/>
        </w:rPr>
        <w:t>203</w:t>
      </w:r>
      <w:r>
        <w:rPr>
          <w:rFonts w:ascii="Calibri"/>
        </w:rPr>
        <w:tab/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Crit</w:t>
      </w:r>
      <w:proofErr w:type="spellEnd"/>
      <w:r>
        <w:rPr>
          <w:rFonts w:ascii="Calibri"/>
        </w:rPr>
        <w:t xml:space="preserve"> Care Med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2005</w:t>
      </w:r>
      <w:proofErr w:type="gramStart"/>
      <w:r>
        <w:rPr>
          <w:rFonts w:ascii="Calibri"/>
        </w:rPr>
        <w:t>;171:1343</w:t>
      </w:r>
      <w:proofErr w:type="gramEnd"/>
      <w:r>
        <w:rPr>
          <w:rFonts w:ascii="Calibri"/>
        </w:rPr>
        <w:t>-9.</w:t>
      </w:r>
    </w:p>
    <w:p w:rsidR="003201D7" w:rsidRDefault="008A12A1">
      <w:pPr>
        <w:pStyle w:val="BodyText"/>
        <w:tabs>
          <w:tab w:val="left" w:pos="1073"/>
          <w:tab w:val="left" w:pos="1781"/>
        </w:tabs>
        <w:spacing w:before="6" w:line="223" w:lineRule="auto"/>
        <w:ind w:left="100" w:right="1129" w:firstLine="0"/>
        <w:rPr>
          <w:rFonts w:ascii="Calibri" w:eastAsia="Calibri" w:hAnsi="Calibri" w:cs="Calibri"/>
        </w:rPr>
      </w:pPr>
      <w:r>
        <w:rPr>
          <w:rFonts w:ascii="Myriad Pro"/>
          <w:sz w:val="20"/>
        </w:rPr>
        <w:t>48</w:t>
      </w:r>
      <w:r>
        <w:rPr>
          <w:rFonts w:ascii="Myriad Pro"/>
          <w:spacing w:val="31"/>
          <w:sz w:val="20"/>
        </w:rPr>
        <w:t xml:space="preserve"> </w:t>
      </w:r>
      <w:r>
        <w:rPr>
          <w:rFonts w:ascii="Calibri"/>
        </w:rPr>
        <w:t>204</w:t>
      </w:r>
      <w:r>
        <w:rPr>
          <w:rFonts w:ascii="Calibri"/>
        </w:rPr>
        <w:tab/>
        <w:t>15.</w:t>
      </w:r>
      <w:r>
        <w:rPr>
          <w:rFonts w:ascii="Calibri"/>
        </w:rPr>
        <w:tab/>
      </w:r>
      <w:proofErr w:type="spellStart"/>
      <w:r>
        <w:rPr>
          <w:rFonts w:ascii="Calibri"/>
        </w:rPr>
        <w:t>Shoemark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A,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Dixon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Ollosson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S,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Kilpin</w:t>
      </w:r>
      <w:proofErr w:type="spellEnd"/>
      <w:r>
        <w:rPr>
          <w:rFonts w:ascii="Calibri"/>
          <w:spacing w:val="-3"/>
        </w:rPr>
        <w:t xml:space="preserve"> </w:t>
      </w:r>
      <w:r>
        <w:rPr>
          <w:rFonts w:ascii="Calibri"/>
        </w:rPr>
        <w:t>K,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Patel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Scully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Rogers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AV,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Mitchison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HM,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Bush</w:t>
      </w:r>
      <w:r>
        <w:rPr>
          <w:rFonts w:ascii="Calibri"/>
          <w:spacing w:val="-1"/>
        </w:rPr>
        <w:t xml:space="preserve"> </w:t>
      </w:r>
      <w:r>
        <w:rPr>
          <w:rFonts w:ascii="Myriad Pro"/>
          <w:position w:val="2"/>
          <w:sz w:val="20"/>
        </w:rPr>
        <w:t>49</w:t>
      </w:r>
      <w:r>
        <w:rPr>
          <w:rFonts w:ascii="Myriad Pro"/>
          <w:spacing w:val="31"/>
          <w:position w:val="2"/>
          <w:sz w:val="20"/>
        </w:rPr>
        <w:t xml:space="preserve"> </w:t>
      </w:r>
      <w:r>
        <w:rPr>
          <w:rFonts w:ascii="Calibri"/>
        </w:rPr>
        <w:t>205</w:t>
      </w:r>
      <w:r>
        <w:rPr>
          <w:rFonts w:ascii="Calibri"/>
        </w:rPr>
        <w:tab/>
        <w:t>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Hogg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Accuracy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Immunofluorescence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Primary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Ciliary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Dyskinesia.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Respir</w:t>
      </w:r>
      <w:proofErr w:type="spellEnd"/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Crit</w:t>
      </w:r>
      <w:proofErr w:type="spellEnd"/>
      <w:r>
        <w:rPr>
          <w:rFonts w:ascii="Calibri"/>
          <w:w w:val="99"/>
        </w:rPr>
        <w:t xml:space="preserve"> </w:t>
      </w:r>
      <w:r>
        <w:rPr>
          <w:rFonts w:ascii="Myriad Pro"/>
          <w:position w:val="5"/>
          <w:sz w:val="20"/>
        </w:rPr>
        <w:t>50</w:t>
      </w:r>
      <w:r>
        <w:rPr>
          <w:rFonts w:ascii="Myriad Pro"/>
          <w:spacing w:val="31"/>
          <w:position w:val="5"/>
          <w:sz w:val="20"/>
        </w:rPr>
        <w:t xml:space="preserve"> </w:t>
      </w:r>
      <w:r>
        <w:rPr>
          <w:rFonts w:ascii="Calibri"/>
        </w:rPr>
        <w:t>206</w:t>
      </w:r>
      <w:r>
        <w:rPr>
          <w:rFonts w:ascii="Calibri"/>
        </w:rPr>
        <w:tab/>
        <w:t>Care Med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2017</w:t>
      </w:r>
      <w:proofErr w:type="gramStart"/>
      <w:r>
        <w:rPr>
          <w:rFonts w:ascii="Calibri"/>
        </w:rPr>
        <w:t>;196:94</w:t>
      </w:r>
      <w:proofErr w:type="gramEnd"/>
      <w:r>
        <w:rPr>
          <w:rFonts w:ascii="Calibri"/>
        </w:rPr>
        <w:t>-101.</w:t>
      </w:r>
    </w:p>
    <w:p w:rsidR="003201D7" w:rsidRDefault="008A12A1" w:rsidP="008A12A1">
      <w:pPr>
        <w:pStyle w:val="ListParagraph"/>
        <w:numPr>
          <w:ilvl w:val="0"/>
          <w:numId w:val="2"/>
        </w:numPr>
        <w:tabs>
          <w:tab w:val="left" w:pos="380"/>
          <w:tab w:val="left" w:pos="1073"/>
          <w:tab w:val="left" w:pos="1781"/>
        </w:tabs>
        <w:spacing w:line="227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207</w:t>
      </w:r>
      <w:r>
        <w:rPr>
          <w:rFonts w:ascii="Calibri"/>
          <w:w w:val="95"/>
        </w:rPr>
        <w:tab/>
      </w:r>
      <w:r>
        <w:rPr>
          <w:rFonts w:ascii="Calibri"/>
        </w:rPr>
        <w:t>16.</w:t>
      </w:r>
      <w:r>
        <w:rPr>
          <w:rFonts w:ascii="Calibri"/>
        </w:rPr>
        <w:tab/>
      </w:r>
      <w:proofErr w:type="spellStart"/>
      <w:r>
        <w:rPr>
          <w:rFonts w:ascii="Calibri"/>
        </w:rPr>
        <w:t>Kouis</w:t>
      </w:r>
      <w:proofErr w:type="spellEnd"/>
      <w:r>
        <w:rPr>
          <w:rFonts w:ascii="Calibri"/>
        </w:rPr>
        <w:t xml:space="preserve"> P, </w:t>
      </w:r>
      <w:proofErr w:type="spellStart"/>
      <w:r>
        <w:rPr>
          <w:rFonts w:ascii="Calibri"/>
        </w:rPr>
        <w:t>Yiallouros</w:t>
      </w:r>
      <w:proofErr w:type="spellEnd"/>
      <w:r>
        <w:rPr>
          <w:rFonts w:ascii="Calibri"/>
        </w:rPr>
        <w:t xml:space="preserve"> PK, Middleton N, Evans JS, </w:t>
      </w:r>
      <w:proofErr w:type="spellStart"/>
      <w:r>
        <w:rPr>
          <w:rFonts w:ascii="Calibri"/>
        </w:rPr>
        <w:t>Kyriacou</w:t>
      </w:r>
      <w:proofErr w:type="spellEnd"/>
      <w:r>
        <w:rPr>
          <w:rFonts w:ascii="Calibri"/>
        </w:rPr>
        <w:t xml:space="preserve"> K, </w:t>
      </w:r>
      <w:proofErr w:type="spellStart"/>
      <w:r>
        <w:rPr>
          <w:rFonts w:ascii="Calibri"/>
        </w:rPr>
        <w:t>Papatheodorou</w:t>
      </w:r>
      <w:proofErr w:type="spellEnd"/>
      <w:r>
        <w:rPr>
          <w:rFonts w:ascii="Calibri"/>
        </w:rPr>
        <w:t xml:space="preserve"> SI. Prevalence of</w:t>
      </w:r>
      <w:r>
        <w:rPr>
          <w:rFonts w:ascii="Calibri"/>
          <w:spacing w:val="-21"/>
        </w:rPr>
        <w:t xml:space="preserve"> </w:t>
      </w:r>
      <w:r>
        <w:rPr>
          <w:rFonts w:ascii="Calibri"/>
        </w:rPr>
        <w:t>primary</w:t>
      </w:r>
    </w:p>
    <w:p w:rsidR="003201D7" w:rsidRDefault="008A12A1" w:rsidP="008A12A1">
      <w:pPr>
        <w:pStyle w:val="ListParagraph"/>
        <w:numPr>
          <w:ilvl w:val="0"/>
          <w:numId w:val="2"/>
        </w:numPr>
        <w:tabs>
          <w:tab w:val="left" w:pos="380"/>
          <w:tab w:val="left" w:pos="1073"/>
        </w:tabs>
        <w:spacing w:line="255" w:lineRule="exact"/>
        <w:ind w:hanging="279"/>
        <w:rPr>
          <w:rFonts w:ascii="Calibri" w:eastAsia="Calibri" w:hAnsi="Calibri" w:cs="Calibri"/>
        </w:rPr>
      </w:pPr>
      <w:r>
        <w:rPr>
          <w:rFonts w:ascii="Calibri"/>
          <w:w w:val="95"/>
        </w:rPr>
        <w:t>208</w:t>
      </w:r>
      <w:r>
        <w:rPr>
          <w:rFonts w:ascii="Calibri"/>
          <w:w w:val="95"/>
        </w:rPr>
        <w:tab/>
      </w:r>
      <w:r>
        <w:rPr>
          <w:rFonts w:ascii="Calibri"/>
        </w:rPr>
        <w:t>ciliary dyskinesia in consecutive referrals of suspect cases and the transmission electron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microscopy</w:t>
      </w:r>
    </w:p>
    <w:p w:rsidR="003201D7" w:rsidRDefault="008A12A1">
      <w:pPr>
        <w:spacing w:line="12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53</w:t>
      </w:r>
    </w:p>
    <w:p w:rsidR="003201D7" w:rsidRDefault="008A12A1">
      <w:pPr>
        <w:pStyle w:val="BodyText"/>
        <w:tabs>
          <w:tab w:val="left" w:pos="1073"/>
        </w:tabs>
        <w:spacing w:line="298" w:lineRule="exact"/>
        <w:ind w:left="100" w:firstLine="0"/>
        <w:rPr>
          <w:rFonts w:ascii="Calibri" w:eastAsia="Calibri" w:hAnsi="Calibri" w:cs="Calibri"/>
        </w:rPr>
      </w:pPr>
      <w:r>
        <w:rPr>
          <w:rFonts w:ascii="Myriad Pro"/>
          <w:position w:val="-9"/>
          <w:sz w:val="20"/>
        </w:rPr>
        <w:t>54</w:t>
      </w:r>
      <w:r>
        <w:rPr>
          <w:rFonts w:ascii="Myriad Pro"/>
          <w:spacing w:val="31"/>
          <w:position w:val="-9"/>
          <w:sz w:val="20"/>
        </w:rPr>
        <w:t xml:space="preserve"> </w:t>
      </w:r>
      <w:proofErr w:type="gramStart"/>
      <w:r>
        <w:rPr>
          <w:rFonts w:ascii="Calibri"/>
        </w:rPr>
        <w:t>209</w:t>
      </w:r>
      <w:r>
        <w:rPr>
          <w:rFonts w:ascii="Calibri"/>
        </w:rPr>
        <w:tab/>
        <w:t>detection</w:t>
      </w:r>
      <w:proofErr w:type="gramEnd"/>
      <w:r>
        <w:rPr>
          <w:rFonts w:ascii="Calibri"/>
        </w:rPr>
        <w:t xml:space="preserve"> rate: a systematic review and meta-analysis. </w:t>
      </w:r>
      <w:proofErr w:type="spellStart"/>
      <w:r>
        <w:rPr>
          <w:rFonts w:ascii="Calibri"/>
        </w:rPr>
        <w:t>Pediatr</w:t>
      </w:r>
      <w:proofErr w:type="spellEnd"/>
      <w:r>
        <w:rPr>
          <w:rFonts w:ascii="Calibri"/>
        </w:rPr>
        <w:t xml:space="preserve"> Res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2017</w:t>
      </w:r>
      <w:proofErr w:type="gramStart"/>
      <w:r>
        <w:rPr>
          <w:rFonts w:ascii="Calibri"/>
        </w:rPr>
        <w:t>;81:398</w:t>
      </w:r>
      <w:proofErr w:type="gramEnd"/>
      <w:r>
        <w:rPr>
          <w:rFonts w:ascii="Calibri"/>
        </w:rPr>
        <w:t>-405.</w:t>
      </w:r>
    </w:p>
    <w:p w:rsidR="003201D7" w:rsidRDefault="008A12A1">
      <w:pPr>
        <w:spacing w:line="291" w:lineRule="exact"/>
        <w:ind w:left="100"/>
        <w:rPr>
          <w:rFonts w:ascii="Calibri" w:eastAsia="Calibri" w:hAnsi="Calibri" w:cs="Calibri"/>
        </w:rPr>
      </w:pPr>
      <w:r>
        <w:rPr>
          <w:rFonts w:ascii="Myriad Pro"/>
          <w:position w:val="9"/>
          <w:sz w:val="20"/>
        </w:rPr>
        <w:t>55</w:t>
      </w:r>
      <w:r>
        <w:rPr>
          <w:rFonts w:ascii="Myriad Pro"/>
          <w:spacing w:val="31"/>
          <w:position w:val="9"/>
          <w:sz w:val="20"/>
        </w:rPr>
        <w:t xml:space="preserve"> </w:t>
      </w:r>
      <w:r>
        <w:rPr>
          <w:rFonts w:ascii="Calibri"/>
        </w:rPr>
        <w:t>210</w:t>
      </w:r>
    </w:p>
    <w:p w:rsidR="003201D7" w:rsidRDefault="008A12A1">
      <w:pPr>
        <w:spacing w:line="192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56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57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58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59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60</w:t>
      </w:r>
    </w:p>
    <w:p w:rsidR="003201D7" w:rsidRDefault="003201D7">
      <w:pPr>
        <w:spacing w:line="240" w:lineRule="exact"/>
        <w:rPr>
          <w:rFonts w:ascii="Myriad Pro" w:eastAsia="Myriad Pro" w:hAnsi="Myriad Pro" w:cs="Myriad Pro"/>
          <w:sz w:val="20"/>
          <w:szCs w:val="20"/>
        </w:rPr>
        <w:sectPr w:rsidR="003201D7">
          <w:type w:val="continuous"/>
          <w:pgSz w:w="11910" w:h="16840"/>
          <w:pgMar w:top="140" w:right="40" w:bottom="280" w:left="60" w:header="720" w:footer="720" w:gutter="0"/>
          <w:cols w:space="720"/>
        </w:sectPr>
      </w:pPr>
    </w:p>
    <w:p w:rsidR="003201D7" w:rsidRDefault="003201D7">
      <w:pPr>
        <w:rPr>
          <w:rFonts w:ascii="Myriad Pro" w:eastAsia="Myriad Pro" w:hAnsi="Myriad Pro" w:cs="Myriad Pro"/>
          <w:sz w:val="20"/>
          <w:szCs w:val="20"/>
        </w:rPr>
      </w:pPr>
    </w:p>
    <w:p w:rsidR="003201D7" w:rsidRDefault="003201D7">
      <w:pPr>
        <w:spacing w:before="11"/>
        <w:rPr>
          <w:rFonts w:ascii="Myriad Pro" w:eastAsia="Myriad Pro" w:hAnsi="Myriad Pro" w:cs="Myriad Pro"/>
          <w:sz w:val="19"/>
          <w:szCs w:val="19"/>
        </w:rPr>
      </w:pP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4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page">
              <wp:posOffset>1504950</wp:posOffset>
            </wp:positionH>
            <wp:positionV relativeFrom="paragraph">
              <wp:posOffset>80645</wp:posOffset>
            </wp:positionV>
            <wp:extent cx="4762500" cy="3571875"/>
            <wp:effectExtent l="0" t="0" r="0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/>
          <w:sz w:val="20"/>
        </w:rPr>
        <w:t>6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7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8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9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10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12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13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14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15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16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17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18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19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20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21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22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23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24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25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26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27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28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29</w:t>
      </w:r>
    </w:p>
    <w:p w:rsidR="003201D7" w:rsidRDefault="008A12A1">
      <w:pPr>
        <w:spacing w:line="236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30</w:t>
      </w:r>
    </w:p>
    <w:p w:rsidR="003201D7" w:rsidRDefault="008A12A1" w:rsidP="008A12A1">
      <w:pPr>
        <w:pStyle w:val="ListParagraph"/>
        <w:numPr>
          <w:ilvl w:val="0"/>
          <w:numId w:val="1"/>
        </w:numPr>
        <w:tabs>
          <w:tab w:val="left" w:pos="1821"/>
        </w:tabs>
        <w:spacing w:line="225" w:lineRule="exact"/>
        <w:ind w:hanging="1720"/>
        <w:rPr>
          <w:rFonts w:ascii="Verdana" w:eastAsia="Verdana" w:hAnsi="Verdana" w:cs="Verdana"/>
          <w:sz w:val="17"/>
          <w:szCs w:val="17"/>
        </w:rPr>
      </w:pPr>
      <w:r>
        <w:rPr>
          <w:rFonts w:ascii="Verdana"/>
          <w:sz w:val="17"/>
        </w:rPr>
        <w:t>Figure 1: Proportion of performed diagnostic tests in European countries before and after the</w:t>
      </w:r>
      <w:r>
        <w:rPr>
          <w:rFonts w:ascii="Verdana"/>
          <w:spacing w:val="-22"/>
          <w:sz w:val="17"/>
        </w:rPr>
        <w:t xml:space="preserve"> </w:t>
      </w:r>
      <w:r>
        <w:rPr>
          <w:rFonts w:ascii="Verdana"/>
          <w:sz w:val="17"/>
        </w:rPr>
        <w:t>2009</w:t>
      </w:r>
    </w:p>
    <w:p w:rsidR="003201D7" w:rsidRDefault="008A12A1" w:rsidP="008A12A1">
      <w:pPr>
        <w:pStyle w:val="ListParagraph"/>
        <w:numPr>
          <w:ilvl w:val="0"/>
          <w:numId w:val="1"/>
        </w:numPr>
        <w:tabs>
          <w:tab w:val="left" w:pos="4279"/>
        </w:tabs>
        <w:spacing w:line="259" w:lineRule="exact"/>
        <w:ind w:left="4278" w:hanging="4178"/>
        <w:rPr>
          <w:rFonts w:ascii="Verdana" w:eastAsia="Verdana" w:hAnsi="Verdana" w:cs="Verdana"/>
          <w:sz w:val="17"/>
          <w:szCs w:val="17"/>
        </w:rPr>
      </w:pPr>
      <w:proofErr w:type="gramStart"/>
      <w:r>
        <w:rPr>
          <w:rFonts w:ascii="Verdana"/>
          <w:sz w:val="17"/>
        </w:rPr>
        <w:t>consensus</w:t>
      </w:r>
      <w:proofErr w:type="gramEnd"/>
      <w:r>
        <w:rPr>
          <w:rFonts w:ascii="Verdana"/>
          <w:sz w:val="17"/>
        </w:rPr>
        <w:t xml:space="preserve"> statement on PCD</w:t>
      </w:r>
      <w:r>
        <w:rPr>
          <w:rFonts w:ascii="Verdana"/>
          <w:spacing w:val="-5"/>
          <w:sz w:val="17"/>
        </w:rPr>
        <w:t xml:space="preserve"> </w:t>
      </w:r>
      <w:r>
        <w:rPr>
          <w:rFonts w:ascii="Verdana"/>
          <w:sz w:val="17"/>
        </w:rPr>
        <w:t>diagnostics.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33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58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59</w:t>
      </w:r>
    </w:p>
    <w:p w:rsidR="003201D7" w:rsidRDefault="008A12A1">
      <w:pPr>
        <w:spacing w:line="240" w:lineRule="exact"/>
        <w:ind w:left="10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/>
          <w:sz w:val="20"/>
        </w:rPr>
        <w:t>60</w:t>
      </w:r>
    </w:p>
    <w:sectPr w:rsidR="003201D7">
      <w:footerReference w:type="default" r:id="rId11"/>
      <w:type w:val="continuous"/>
      <w:pgSz w:w="11910" w:h="16840"/>
      <w:pgMar w:top="140" w:right="40" w:bottom="28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FE" w:rsidRDefault="008A12A1">
      <w:r>
        <w:separator/>
      </w:r>
    </w:p>
  </w:endnote>
  <w:endnote w:type="continuationSeparator" w:id="0">
    <w:p w:rsidR="00F554FE" w:rsidRDefault="008A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Malgun Gothic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D7" w:rsidRDefault="008A12A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8608" behindDoc="1" locked="0" layoutInCell="1" allowOverlap="1">
              <wp:simplePos x="0" y="0"/>
              <wp:positionH relativeFrom="page">
                <wp:posOffset>88900</wp:posOffset>
              </wp:positionH>
              <wp:positionV relativeFrom="page">
                <wp:posOffset>8811260</wp:posOffset>
              </wp:positionV>
              <wp:extent cx="156210" cy="914400"/>
              <wp:effectExtent l="3175" t="635" r="254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D7" w:rsidRDefault="008A12A1">
                          <w:pPr>
                            <w:spacing w:line="228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55</w:t>
                          </w:r>
                        </w:p>
                        <w:p w:rsidR="003201D7" w:rsidRDefault="008A12A1">
                          <w:pPr>
                            <w:spacing w:line="240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56</w:t>
                          </w:r>
                        </w:p>
                        <w:p w:rsidR="003201D7" w:rsidRDefault="008A12A1">
                          <w:pPr>
                            <w:spacing w:line="240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57</w:t>
                          </w:r>
                        </w:p>
                        <w:p w:rsidR="003201D7" w:rsidRDefault="008A12A1">
                          <w:pPr>
                            <w:spacing w:line="240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58</w:t>
                          </w:r>
                        </w:p>
                        <w:p w:rsidR="003201D7" w:rsidRDefault="008A12A1">
                          <w:pPr>
                            <w:spacing w:line="240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59</w:t>
                          </w:r>
                        </w:p>
                        <w:p w:rsidR="003201D7" w:rsidRDefault="008A12A1">
                          <w:pPr>
                            <w:spacing w:line="240" w:lineRule="exact"/>
                            <w:ind w:left="2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pt;margin-top:693.8pt;width:12.3pt;height:1in;z-index:-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" filled="f" stroked="f">
              <v:textbox inset="0,0,0,0">
                <w:txbxContent>
                  <w:p w:rsidR="003201D7" w:rsidRDefault="008A12A1">
                    <w:pPr>
                      <w:spacing w:line="228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55</w:t>
                    </w:r>
                  </w:p>
                  <w:p w:rsidR="003201D7" w:rsidRDefault="008A12A1">
                    <w:pPr>
                      <w:spacing w:line="240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56</w:t>
                    </w:r>
                  </w:p>
                  <w:p w:rsidR="003201D7" w:rsidRDefault="008A12A1">
                    <w:pPr>
                      <w:spacing w:line="240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57</w:t>
                    </w:r>
                  </w:p>
                  <w:p w:rsidR="003201D7" w:rsidRDefault="008A12A1">
                    <w:pPr>
                      <w:spacing w:line="240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58</w:t>
                    </w:r>
                  </w:p>
                  <w:p w:rsidR="003201D7" w:rsidRDefault="008A12A1">
                    <w:pPr>
                      <w:spacing w:line="240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59</w:t>
                    </w:r>
                  </w:p>
                  <w:p w:rsidR="003201D7" w:rsidRDefault="008A12A1">
                    <w:pPr>
                      <w:spacing w:line="240" w:lineRule="exact"/>
                      <w:ind w:left="2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86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9916160</wp:posOffset>
              </wp:positionV>
              <wp:extent cx="96520" cy="165100"/>
              <wp:effectExtent l="3810" t="635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D7" w:rsidRDefault="008A12A1">
                          <w:pPr>
                            <w:pStyle w:val="BodyText"/>
                            <w:spacing w:line="244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532.05pt;margin-top:780.8pt;width:7.6pt;height:13pt;z-index:-4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" filled="f" stroked="f">
              <v:textbox inset="0,0,0,0">
                <w:txbxContent>
                  <w:p w:rsidR="003201D7" w:rsidRDefault="008A12A1">
                    <w:pPr>
                      <w:pStyle w:val="BodyText"/>
                      <w:spacing w:line="244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D7" w:rsidRDefault="008A12A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8656" behindDoc="1" locked="0" layoutInCell="1" allowOverlap="1">
              <wp:simplePos x="0" y="0"/>
              <wp:positionH relativeFrom="page">
                <wp:posOffset>6744335</wp:posOffset>
              </wp:positionH>
              <wp:positionV relativeFrom="page">
                <wp:posOffset>9916160</wp:posOffset>
              </wp:positionV>
              <wp:extent cx="121920" cy="165100"/>
              <wp:effectExtent l="635" t="635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D7" w:rsidRDefault="008A12A1">
                          <w:pPr>
                            <w:pStyle w:val="BodyText"/>
                            <w:spacing w:line="244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6316">
                            <w:rPr>
                              <w:rFonts w:ascii="Calibri"/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531.05pt;margin-top:780.8pt;width:9.6pt;height:13pt;z-index:-4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2hsA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" filled="f" stroked="f">
              <v:textbox inset="0,0,0,0">
                <w:txbxContent>
                  <w:p w:rsidR="003201D7" w:rsidRDefault="008A12A1">
                    <w:pPr>
                      <w:pStyle w:val="BodyText"/>
                      <w:spacing w:line="244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6316">
                      <w:rPr>
                        <w:rFonts w:ascii="Calibri"/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D7" w:rsidRDefault="008A12A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68680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10097770</wp:posOffset>
              </wp:positionV>
              <wp:extent cx="121920" cy="1524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D7" w:rsidRDefault="008A12A1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6316">
                            <w:rPr>
                              <w:rFonts w:ascii="Arial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92.95pt;margin-top:795.1pt;width:9.6pt;height:12pt;z-index:-4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" filled="f" stroked="f">
              <v:textbox inset="0,0,0,0">
                <w:txbxContent>
                  <w:p w:rsidR="003201D7" w:rsidRDefault="008A12A1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6316">
                      <w:rPr>
                        <w:rFonts w:ascii="Arial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FE" w:rsidRDefault="008A12A1">
      <w:r>
        <w:separator/>
      </w:r>
    </w:p>
  </w:footnote>
  <w:footnote w:type="continuationSeparator" w:id="0">
    <w:p w:rsidR="00F554FE" w:rsidRDefault="008A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FA7"/>
    <w:multiLevelType w:val="hybridMultilevel"/>
    <w:tmpl w:val="CBEA526C"/>
    <w:lvl w:ilvl="0" w:tplc="4DA63390">
      <w:start w:val="32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8FC052E6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D9202922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62BEA912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9AB83244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DE32B036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AE78DCE0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1FD46BE4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669E5BD2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1" w15:restartNumberingAfterBreak="0">
    <w:nsid w:val="0352078D"/>
    <w:multiLevelType w:val="hybridMultilevel"/>
    <w:tmpl w:val="B6D22FF6"/>
    <w:lvl w:ilvl="0" w:tplc="36583104">
      <w:start w:val="21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9"/>
        <w:sz w:val="20"/>
        <w:szCs w:val="20"/>
      </w:rPr>
    </w:lvl>
    <w:lvl w:ilvl="1" w:tplc="E998ED6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F8BE1D76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7C9CE0DE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5D38B738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7D88342E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4314A6C4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281C2432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1360A322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2" w15:restartNumberingAfterBreak="0">
    <w:nsid w:val="03CC65A8"/>
    <w:multiLevelType w:val="hybridMultilevel"/>
    <w:tmpl w:val="5050833A"/>
    <w:lvl w:ilvl="0" w:tplc="AA7256CC">
      <w:start w:val="25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7"/>
        <w:sz w:val="20"/>
        <w:szCs w:val="20"/>
      </w:rPr>
    </w:lvl>
    <w:lvl w:ilvl="1" w:tplc="49407A24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2C9E148E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0B8420F2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4244AC5C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B202A2B2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F5EAA6EA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044C536C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D3A016BE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3" w15:restartNumberingAfterBreak="0">
    <w:nsid w:val="0A6A305E"/>
    <w:multiLevelType w:val="hybridMultilevel"/>
    <w:tmpl w:val="AB9C056C"/>
    <w:lvl w:ilvl="0" w:tplc="46FE11A6">
      <w:start w:val="32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7"/>
        <w:sz w:val="20"/>
        <w:szCs w:val="20"/>
      </w:rPr>
    </w:lvl>
    <w:lvl w:ilvl="1" w:tplc="82207F84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8496F42C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03424304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6136D060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97AC0E20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4D18F6EA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2D9E58A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3AA41CB8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" w15:restartNumberingAfterBreak="0">
    <w:nsid w:val="0E9A505B"/>
    <w:multiLevelType w:val="hybridMultilevel"/>
    <w:tmpl w:val="F63043B2"/>
    <w:lvl w:ilvl="0" w:tplc="8D36EF52">
      <w:start w:val="27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BE94B3D2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0840C6C6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51A494DA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0D68A184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D96A715A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F5B4B23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A38CD63A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FF72624A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5" w15:restartNumberingAfterBreak="0">
    <w:nsid w:val="10A94C98"/>
    <w:multiLevelType w:val="hybridMultilevel"/>
    <w:tmpl w:val="2E0E4402"/>
    <w:lvl w:ilvl="0" w:tplc="775ED862">
      <w:start w:val="27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7"/>
        <w:sz w:val="20"/>
        <w:szCs w:val="20"/>
      </w:rPr>
    </w:lvl>
    <w:lvl w:ilvl="1" w:tplc="B1583142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220A5D3A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CF768BEA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010EC274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8D28BB32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25F22D80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DBCA712C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18FE0708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6" w15:restartNumberingAfterBreak="0">
    <w:nsid w:val="1548173F"/>
    <w:multiLevelType w:val="hybridMultilevel"/>
    <w:tmpl w:val="11D22B64"/>
    <w:lvl w:ilvl="0" w:tplc="E14CCEAC">
      <w:start w:val="10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5"/>
        <w:sz w:val="20"/>
        <w:szCs w:val="20"/>
      </w:rPr>
    </w:lvl>
    <w:lvl w:ilvl="1" w:tplc="48F07EEA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72A2150E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2B00ED60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008AE84E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7472D2D0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F1F29756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4F6EC526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F17EF242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7" w15:restartNumberingAfterBreak="0">
    <w:nsid w:val="155B7E5E"/>
    <w:multiLevelType w:val="hybridMultilevel"/>
    <w:tmpl w:val="525E2F24"/>
    <w:lvl w:ilvl="0" w:tplc="E5300070">
      <w:start w:val="24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5"/>
        <w:sz w:val="20"/>
        <w:szCs w:val="20"/>
      </w:rPr>
    </w:lvl>
    <w:lvl w:ilvl="1" w:tplc="0BA61A2C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7AF2348E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B406F5A4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574EBEA2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DEA89568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5464F2E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53DE04D0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23AE38DE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8" w15:restartNumberingAfterBreak="0">
    <w:nsid w:val="170B487E"/>
    <w:multiLevelType w:val="hybridMultilevel"/>
    <w:tmpl w:val="BD7E2152"/>
    <w:lvl w:ilvl="0" w:tplc="87380C7E">
      <w:start w:val="13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6"/>
        <w:sz w:val="20"/>
        <w:szCs w:val="20"/>
      </w:rPr>
    </w:lvl>
    <w:lvl w:ilvl="1" w:tplc="C2CEE218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4998C0F8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83E8E6CA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5178D188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D302B38E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EB60699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514C5EC0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5FD6F90A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9" w15:restartNumberingAfterBreak="0">
    <w:nsid w:val="1A893AA6"/>
    <w:multiLevelType w:val="hybridMultilevel"/>
    <w:tmpl w:val="6C22B9D2"/>
    <w:lvl w:ilvl="0" w:tplc="67A6D22E">
      <w:start w:val="57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6"/>
        <w:sz w:val="20"/>
        <w:szCs w:val="20"/>
      </w:rPr>
    </w:lvl>
    <w:lvl w:ilvl="1" w:tplc="E500DD20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D6DA1074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711CC976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4720E504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77543D0C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802EF11E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96A0F26A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4D3A027A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10" w15:restartNumberingAfterBreak="0">
    <w:nsid w:val="1BBA6938"/>
    <w:multiLevelType w:val="hybridMultilevel"/>
    <w:tmpl w:val="A18AC436"/>
    <w:lvl w:ilvl="0" w:tplc="CAF0F564">
      <w:start w:val="45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5"/>
        <w:sz w:val="20"/>
        <w:szCs w:val="20"/>
      </w:rPr>
    </w:lvl>
    <w:lvl w:ilvl="1" w:tplc="C62C0B06">
      <w:start w:val="1"/>
      <w:numFmt w:val="bullet"/>
      <w:lvlText w:val="•"/>
      <w:lvlJc w:val="left"/>
      <w:pPr>
        <w:ind w:left="1424" w:hanging="280"/>
      </w:pPr>
      <w:rPr>
        <w:rFonts w:hint="default"/>
      </w:rPr>
    </w:lvl>
    <w:lvl w:ilvl="2" w:tplc="5BE032C4">
      <w:start w:val="1"/>
      <w:numFmt w:val="bullet"/>
      <w:lvlText w:val="•"/>
      <w:lvlJc w:val="left"/>
      <w:pPr>
        <w:ind w:left="2469" w:hanging="280"/>
      </w:pPr>
      <w:rPr>
        <w:rFonts w:hint="default"/>
      </w:rPr>
    </w:lvl>
    <w:lvl w:ilvl="3" w:tplc="162E507E">
      <w:start w:val="1"/>
      <w:numFmt w:val="bullet"/>
      <w:lvlText w:val="•"/>
      <w:lvlJc w:val="left"/>
      <w:pPr>
        <w:ind w:left="3513" w:hanging="280"/>
      </w:pPr>
      <w:rPr>
        <w:rFonts w:hint="default"/>
      </w:rPr>
    </w:lvl>
    <w:lvl w:ilvl="4" w:tplc="816CB004">
      <w:start w:val="1"/>
      <w:numFmt w:val="bullet"/>
      <w:lvlText w:val="•"/>
      <w:lvlJc w:val="left"/>
      <w:pPr>
        <w:ind w:left="4558" w:hanging="280"/>
      </w:pPr>
      <w:rPr>
        <w:rFonts w:hint="default"/>
      </w:rPr>
    </w:lvl>
    <w:lvl w:ilvl="5" w:tplc="2BE433E8">
      <w:start w:val="1"/>
      <w:numFmt w:val="bullet"/>
      <w:lvlText w:val="•"/>
      <w:lvlJc w:val="left"/>
      <w:pPr>
        <w:ind w:left="5603" w:hanging="280"/>
      </w:pPr>
      <w:rPr>
        <w:rFonts w:hint="default"/>
      </w:rPr>
    </w:lvl>
    <w:lvl w:ilvl="6" w:tplc="A3406864">
      <w:start w:val="1"/>
      <w:numFmt w:val="bullet"/>
      <w:lvlText w:val="•"/>
      <w:lvlJc w:val="left"/>
      <w:pPr>
        <w:ind w:left="6647" w:hanging="280"/>
      </w:pPr>
      <w:rPr>
        <w:rFonts w:hint="default"/>
      </w:rPr>
    </w:lvl>
    <w:lvl w:ilvl="7" w:tplc="5DFAD612">
      <w:start w:val="1"/>
      <w:numFmt w:val="bullet"/>
      <w:lvlText w:val="•"/>
      <w:lvlJc w:val="left"/>
      <w:pPr>
        <w:ind w:left="7692" w:hanging="280"/>
      </w:pPr>
      <w:rPr>
        <w:rFonts w:hint="default"/>
      </w:rPr>
    </w:lvl>
    <w:lvl w:ilvl="8" w:tplc="287C95B4">
      <w:start w:val="1"/>
      <w:numFmt w:val="bullet"/>
      <w:lvlText w:val="•"/>
      <w:lvlJc w:val="left"/>
      <w:pPr>
        <w:ind w:left="8736" w:hanging="280"/>
      </w:pPr>
      <w:rPr>
        <w:rFonts w:hint="default"/>
      </w:rPr>
    </w:lvl>
  </w:abstractNum>
  <w:abstractNum w:abstractNumId="11" w15:restartNumberingAfterBreak="0">
    <w:nsid w:val="1E817CB3"/>
    <w:multiLevelType w:val="hybridMultilevel"/>
    <w:tmpl w:val="5D1C720C"/>
    <w:lvl w:ilvl="0" w:tplc="A6C6A8C4">
      <w:start w:val="5"/>
      <w:numFmt w:val="decimal"/>
      <w:lvlText w:val="%1"/>
      <w:lvlJc w:val="left"/>
      <w:pPr>
        <w:ind w:left="399" w:hanging="280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F8CE8E94">
      <w:start w:val="1"/>
      <w:numFmt w:val="bullet"/>
      <w:lvlText w:val="•"/>
      <w:lvlJc w:val="left"/>
      <w:pPr>
        <w:ind w:left="1444" w:hanging="280"/>
      </w:pPr>
      <w:rPr>
        <w:rFonts w:hint="default"/>
      </w:rPr>
    </w:lvl>
    <w:lvl w:ilvl="2" w:tplc="67E4FDAE">
      <w:start w:val="1"/>
      <w:numFmt w:val="bullet"/>
      <w:lvlText w:val="•"/>
      <w:lvlJc w:val="left"/>
      <w:pPr>
        <w:ind w:left="2489" w:hanging="280"/>
      </w:pPr>
      <w:rPr>
        <w:rFonts w:hint="default"/>
      </w:rPr>
    </w:lvl>
    <w:lvl w:ilvl="3" w:tplc="BC84BC68">
      <w:start w:val="1"/>
      <w:numFmt w:val="bullet"/>
      <w:lvlText w:val="•"/>
      <w:lvlJc w:val="left"/>
      <w:pPr>
        <w:ind w:left="3533" w:hanging="280"/>
      </w:pPr>
      <w:rPr>
        <w:rFonts w:hint="default"/>
      </w:rPr>
    </w:lvl>
    <w:lvl w:ilvl="4" w:tplc="85DAA506">
      <w:start w:val="1"/>
      <w:numFmt w:val="bullet"/>
      <w:lvlText w:val="•"/>
      <w:lvlJc w:val="left"/>
      <w:pPr>
        <w:ind w:left="4578" w:hanging="280"/>
      </w:pPr>
      <w:rPr>
        <w:rFonts w:hint="default"/>
      </w:rPr>
    </w:lvl>
    <w:lvl w:ilvl="5" w:tplc="70C6C2A0">
      <w:start w:val="1"/>
      <w:numFmt w:val="bullet"/>
      <w:lvlText w:val="•"/>
      <w:lvlJc w:val="left"/>
      <w:pPr>
        <w:ind w:left="5623" w:hanging="280"/>
      </w:pPr>
      <w:rPr>
        <w:rFonts w:hint="default"/>
      </w:rPr>
    </w:lvl>
    <w:lvl w:ilvl="6" w:tplc="FE2C768C">
      <w:start w:val="1"/>
      <w:numFmt w:val="bullet"/>
      <w:lvlText w:val="•"/>
      <w:lvlJc w:val="left"/>
      <w:pPr>
        <w:ind w:left="6667" w:hanging="280"/>
      </w:pPr>
      <w:rPr>
        <w:rFonts w:hint="default"/>
      </w:rPr>
    </w:lvl>
    <w:lvl w:ilvl="7" w:tplc="7E702F26">
      <w:start w:val="1"/>
      <w:numFmt w:val="bullet"/>
      <w:lvlText w:val="•"/>
      <w:lvlJc w:val="left"/>
      <w:pPr>
        <w:ind w:left="7712" w:hanging="280"/>
      </w:pPr>
      <w:rPr>
        <w:rFonts w:hint="default"/>
      </w:rPr>
    </w:lvl>
    <w:lvl w:ilvl="8" w:tplc="20BC10B8">
      <w:start w:val="1"/>
      <w:numFmt w:val="bullet"/>
      <w:lvlText w:val="•"/>
      <w:lvlJc w:val="left"/>
      <w:pPr>
        <w:ind w:left="8756" w:hanging="280"/>
      </w:pPr>
      <w:rPr>
        <w:rFonts w:hint="default"/>
      </w:rPr>
    </w:lvl>
  </w:abstractNum>
  <w:abstractNum w:abstractNumId="12" w15:restartNumberingAfterBreak="0">
    <w:nsid w:val="20255268"/>
    <w:multiLevelType w:val="hybridMultilevel"/>
    <w:tmpl w:val="2C3EB430"/>
    <w:lvl w:ilvl="0" w:tplc="30021546">
      <w:start w:val="13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1"/>
        <w:sz w:val="20"/>
        <w:szCs w:val="20"/>
      </w:rPr>
    </w:lvl>
    <w:lvl w:ilvl="1" w:tplc="A42CB152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2F68F04E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835E21FE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61FC6CCC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43207194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CFE03A7E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610211AE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A052D2E4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13" w15:restartNumberingAfterBreak="0">
    <w:nsid w:val="22927ADC"/>
    <w:multiLevelType w:val="hybridMultilevel"/>
    <w:tmpl w:val="1EB08882"/>
    <w:lvl w:ilvl="0" w:tplc="7FD44D90">
      <w:start w:val="45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18B8A554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0C5EC57C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AC7EFDCE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94FC2C76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FBFC7468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1972A982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83B4F0E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21BA4BD6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14" w15:restartNumberingAfterBreak="0">
    <w:nsid w:val="259913CB"/>
    <w:multiLevelType w:val="hybridMultilevel"/>
    <w:tmpl w:val="272E8C88"/>
    <w:lvl w:ilvl="0" w:tplc="A4C6EC8C">
      <w:start w:val="9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48A8C0EA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7BD408E4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8160C60E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7FF2F5EE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368AA0CE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8D16F93E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63AE6DE8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D5D2928A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15" w15:restartNumberingAfterBreak="0">
    <w:nsid w:val="26AB24D1"/>
    <w:multiLevelType w:val="hybridMultilevel"/>
    <w:tmpl w:val="3E721544"/>
    <w:lvl w:ilvl="0" w:tplc="47A275A4">
      <w:start w:val="50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6"/>
        <w:sz w:val="20"/>
        <w:szCs w:val="20"/>
      </w:rPr>
    </w:lvl>
    <w:lvl w:ilvl="1" w:tplc="9D66DEF2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8F064B66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086A464C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3490F940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D1703F04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ED00D6E0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F98280E0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8834BF02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16" w15:restartNumberingAfterBreak="0">
    <w:nsid w:val="26B404F7"/>
    <w:multiLevelType w:val="hybridMultilevel"/>
    <w:tmpl w:val="3796DA72"/>
    <w:lvl w:ilvl="0" w:tplc="CF080DF2">
      <w:start w:val="46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3DC62DF2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0D141B24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8798438A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8A80D602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C74EA9FA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5C4A0A2A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2FCE62AA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7C321A4E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17" w15:restartNumberingAfterBreak="0">
    <w:nsid w:val="2E9F4EBD"/>
    <w:multiLevelType w:val="hybridMultilevel"/>
    <w:tmpl w:val="F1E8E618"/>
    <w:lvl w:ilvl="0" w:tplc="C974DAD4">
      <w:start w:val="47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10"/>
        <w:sz w:val="20"/>
        <w:szCs w:val="20"/>
      </w:rPr>
    </w:lvl>
    <w:lvl w:ilvl="1" w:tplc="8DFEC560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6904567E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A0EE7B1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5EB4B964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BE1A9D20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7F020220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DE089012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97B0EA0C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18" w15:restartNumberingAfterBreak="0">
    <w:nsid w:val="2ED54CE8"/>
    <w:multiLevelType w:val="hybridMultilevel"/>
    <w:tmpl w:val="50F2BA3C"/>
    <w:lvl w:ilvl="0" w:tplc="1B54BFE6">
      <w:start w:val="52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4D181CAA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213EC034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FE6AB8AC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12DA968A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ABAE9E20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E0301DA2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307A2CD2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000E6524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19" w15:restartNumberingAfterBreak="0">
    <w:nsid w:val="2F726650"/>
    <w:multiLevelType w:val="hybridMultilevel"/>
    <w:tmpl w:val="8CBCA2B2"/>
    <w:lvl w:ilvl="0" w:tplc="17EC272C">
      <w:start w:val="48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2"/>
        <w:sz w:val="20"/>
        <w:szCs w:val="20"/>
      </w:rPr>
    </w:lvl>
    <w:lvl w:ilvl="1" w:tplc="23D4EB94">
      <w:start w:val="1"/>
      <w:numFmt w:val="bullet"/>
      <w:lvlText w:val="•"/>
      <w:lvlJc w:val="left"/>
      <w:pPr>
        <w:ind w:left="1424" w:hanging="280"/>
      </w:pPr>
      <w:rPr>
        <w:rFonts w:hint="default"/>
      </w:rPr>
    </w:lvl>
    <w:lvl w:ilvl="2" w:tplc="24AAFAE2">
      <w:start w:val="1"/>
      <w:numFmt w:val="bullet"/>
      <w:lvlText w:val="•"/>
      <w:lvlJc w:val="left"/>
      <w:pPr>
        <w:ind w:left="2469" w:hanging="280"/>
      </w:pPr>
      <w:rPr>
        <w:rFonts w:hint="default"/>
      </w:rPr>
    </w:lvl>
    <w:lvl w:ilvl="3" w:tplc="32400802">
      <w:start w:val="1"/>
      <w:numFmt w:val="bullet"/>
      <w:lvlText w:val="•"/>
      <w:lvlJc w:val="left"/>
      <w:pPr>
        <w:ind w:left="3513" w:hanging="280"/>
      </w:pPr>
      <w:rPr>
        <w:rFonts w:hint="default"/>
      </w:rPr>
    </w:lvl>
    <w:lvl w:ilvl="4" w:tplc="9320AC90">
      <w:start w:val="1"/>
      <w:numFmt w:val="bullet"/>
      <w:lvlText w:val="•"/>
      <w:lvlJc w:val="left"/>
      <w:pPr>
        <w:ind w:left="4558" w:hanging="280"/>
      </w:pPr>
      <w:rPr>
        <w:rFonts w:hint="default"/>
      </w:rPr>
    </w:lvl>
    <w:lvl w:ilvl="5" w:tplc="95460FB8">
      <w:start w:val="1"/>
      <w:numFmt w:val="bullet"/>
      <w:lvlText w:val="•"/>
      <w:lvlJc w:val="left"/>
      <w:pPr>
        <w:ind w:left="5603" w:hanging="280"/>
      </w:pPr>
      <w:rPr>
        <w:rFonts w:hint="default"/>
      </w:rPr>
    </w:lvl>
    <w:lvl w:ilvl="6" w:tplc="5F34DE72">
      <w:start w:val="1"/>
      <w:numFmt w:val="bullet"/>
      <w:lvlText w:val="•"/>
      <w:lvlJc w:val="left"/>
      <w:pPr>
        <w:ind w:left="6647" w:hanging="280"/>
      </w:pPr>
      <w:rPr>
        <w:rFonts w:hint="default"/>
      </w:rPr>
    </w:lvl>
    <w:lvl w:ilvl="7" w:tplc="542EF0DC">
      <w:start w:val="1"/>
      <w:numFmt w:val="bullet"/>
      <w:lvlText w:val="•"/>
      <w:lvlJc w:val="left"/>
      <w:pPr>
        <w:ind w:left="7692" w:hanging="280"/>
      </w:pPr>
      <w:rPr>
        <w:rFonts w:hint="default"/>
      </w:rPr>
    </w:lvl>
    <w:lvl w:ilvl="8" w:tplc="AE5CA122">
      <w:start w:val="1"/>
      <w:numFmt w:val="bullet"/>
      <w:lvlText w:val="•"/>
      <w:lvlJc w:val="left"/>
      <w:pPr>
        <w:ind w:left="8736" w:hanging="280"/>
      </w:pPr>
      <w:rPr>
        <w:rFonts w:hint="default"/>
      </w:rPr>
    </w:lvl>
  </w:abstractNum>
  <w:abstractNum w:abstractNumId="20" w15:restartNumberingAfterBreak="0">
    <w:nsid w:val="2F8E1C45"/>
    <w:multiLevelType w:val="hybridMultilevel"/>
    <w:tmpl w:val="6E32154E"/>
    <w:lvl w:ilvl="0" w:tplc="8E54C9DE">
      <w:start w:val="40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9"/>
        <w:sz w:val="20"/>
        <w:szCs w:val="20"/>
      </w:rPr>
    </w:lvl>
    <w:lvl w:ilvl="1" w:tplc="E656F7F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5EAC74F0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A4D4F04E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7512BE32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22380D8A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A358DC9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3586DE00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58122978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21" w15:restartNumberingAfterBreak="0">
    <w:nsid w:val="3167769A"/>
    <w:multiLevelType w:val="hybridMultilevel"/>
    <w:tmpl w:val="8D74377C"/>
    <w:lvl w:ilvl="0" w:tplc="0F4E9BE6">
      <w:start w:val="55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2"/>
        <w:sz w:val="20"/>
        <w:szCs w:val="20"/>
      </w:rPr>
    </w:lvl>
    <w:lvl w:ilvl="1" w:tplc="71762724">
      <w:start w:val="1"/>
      <w:numFmt w:val="bullet"/>
      <w:lvlText w:val="•"/>
      <w:lvlJc w:val="left"/>
      <w:pPr>
        <w:ind w:left="1424" w:hanging="280"/>
      </w:pPr>
      <w:rPr>
        <w:rFonts w:hint="default"/>
      </w:rPr>
    </w:lvl>
    <w:lvl w:ilvl="2" w:tplc="E79A93EE">
      <w:start w:val="1"/>
      <w:numFmt w:val="bullet"/>
      <w:lvlText w:val="•"/>
      <w:lvlJc w:val="left"/>
      <w:pPr>
        <w:ind w:left="2469" w:hanging="280"/>
      </w:pPr>
      <w:rPr>
        <w:rFonts w:hint="default"/>
      </w:rPr>
    </w:lvl>
    <w:lvl w:ilvl="3" w:tplc="8494B9DC">
      <w:start w:val="1"/>
      <w:numFmt w:val="bullet"/>
      <w:lvlText w:val="•"/>
      <w:lvlJc w:val="left"/>
      <w:pPr>
        <w:ind w:left="3513" w:hanging="280"/>
      </w:pPr>
      <w:rPr>
        <w:rFonts w:hint="default"/>
      </w:rPr>
    </w:lvl>
    <w:lvl w:ilvl="4" w:tplc="BA18A38C">
      <w:start w:val="1"/>
      <w:numFmt w:val="bullet"/>
      <w:lvlText w:val="•"/>
      <w:lvlJc w:val="left"/>
      <w:pPr>
        <w:ind w:left="4558" w:hanging="280"/>
      </w:pPr>
      <w:rPr>
        <w:rFonts w:hint="default"/>
      </w:rPr>
    </w:lvl>
    <w:lvl w:ilvl="5" w:tplc="D2E4262A">
      <w:start w:val="1"/>
      <w:numFmt w:val="bullet"/>
      <w:lvlText w:val="•"/>
      <w:lvlJc w:val="left"/>
      <w:pPr>
        <w:ind w:left="5603" w:hanging="280"/>
      </w:pPr>
      <w:rPr>
        <w:rFonts w:hint="default"/>
      </w:rPr>
    </w:lvl>
    <w:lvl w:ilvl="6" w:tplc="6D7CADCA">
      <w:start w:val="1"/>
      <w:numFmt w:val="bullet"/>
      <w:lvlText w:val="•"/>
      <w:lvlJc w:val="left"/>
      <w:pPr>
        <w:ind w:left="6647" w:hanging="280"/>
      </w:pPr>
      <w:rPr>
        <w:rFonts w:hint="default"/>
      </w:rPr>
    </w:lvl>
    <w:lvl w:ilvl="7" w:tplc="C8F4D90E">
      <w:start w:val="1"/>
      <w:numFmt w:val="bullet"/>
      <w:lvlText w:val="•"/>
      <w:lvlJc w:val="left"/>
      <w:pPr>
        <w:ind w:left="7692" w:hanging="280"/>
      </w:pPr>
      <w:rPr>
        <w:rFonts w:hint="default"/>
      </w:rPr>
    </w:lvl>
    <w:lvl w:ilvl="8" w:tplc="B0CE767E">
      <w:start w:val="1"/>
      <w:numFmt w:val="bullet"/>
      <w:lvlText w:val="•"/>
      <w:lvlJc w:val="left"/>
      <w:pPr>
        <w:ind w:left="8736" w:hanging="280"/>
      </w:pPr>
      <w:rPr>
        <w:rFonts w:hint="default"/>
      </w:rPr>
    </w:lvl>
  </w:abstractNum>
  <w:abstractNum w:abstractNumId="22" w15:restartNumberingAfterBreak="0">
    <w:nsid w:val="31F37E59"/>
    <w:multiLevelType w:val="hybridMultilevel"/>
    <w:tmpl w:val="060434BA"/>
    <w:lvl w:ilvl="0" w:tplc="1E4C977E">
      <w:start w:val="35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3"/>
        <w:sz w:val="20"/>
        <w:szCs w:val="20"/>
      </w:rPr>
    </w:lvl>
    <w:lvl w:ilvl="1" w:tplc="324ACDC8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2E7EEC7A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93582E0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046883A6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E534BDF0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191CA22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5BF68764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78FCF0D0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23" w15:restartNumberingAfterBreak="0">
    <w:nsid w:val="3299447D"/>
    <w:multiLevelType w:val="hybridMultilevel"/>
    <w:tmpl w:val="3E84C94A"/>
    <w:lvl w:ilvl="0" w:tplc="B0704C32">
      <w:start w:val="39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6B5C3EAC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AE8EF102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593A58E6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D4E04398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AA3E7C50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7460F018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65248F34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49DE4246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24" w15:restartNumberingAfterBreak="0">
    <w:nsid w:val="350406B5"/>
    <w:multiLevelType w:val="hybridMultilevel"/>
    <w:tmpl w:val="1CCE8BF2"/>
    <w:lvl w:ilvl="0" w:tplc="304C1A12">
      <w:start w:val="29"/>
      <w:numFmt w:val="decimal"/>
      <w:lvlText w:val="%1"/>
      <w:lvlJc w:val="left"/>
      <w:pPr>
        <w:ind w:left="100" w:hanging="280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75A47C40">
      <w:start w:val="1"/>
      <w:numFmt w:val="bullet"/>
      <w:lvlText w:val="•"/>
      <w:lvlJc w:val="left"/>
      <w:pPr>
        <w:ind w:left="1270" w:hanging="280"/>
      </w:pPr>
      <w:rPr>
        <w:rFonts w:hint="default"/>
      </w:rPr>
    </w:lvl>
    <w:lvl w:ilvl="2" w:tplc="49304EDE">
      <w:start w:val="1"/>
      <w:numFmt w:val="bullet"/>
      <w:lvlText w:val="•"/>
      <w:lvlJc w:val="left"/>
      <w:pPr>
        <w:ind w:left="2441" w:hanging="280"/>
      </w:pPr>
      <w:rPr>
        <w:rFonts w:hint="default"/>
      </w:rPr>
    </w:lvl>
    <w:lvl w:ilvl="3" w:tplc="F93E7806">
      <w:start w:val="1"/>
      <w:numFmt w:val="bullet"/>
      <w:lvlText w:val="•"/>
      <w:lvlJc w:val="left"/>
      <w:pPr>
        <w:ind w:left="3611" w:hanging="280"/>
      </w:pPr>
      <w:rPr>
        <w:rFonts w:hint="default"/>
      </w:rPr>
    </w:lvl>
    <w:lvl w:ilvl="4" w:tplc="1B840C98">
      <w:start w:val="1"/>
      <w:numFmt w:val="bullet"/>
      <w:lvlText w:val="•"/>
      <w:lvlJc w:val="left"/>
      <w:pPr>
        <w:ind w:left="4782" w:hanging="280"/>
      </w:pPr>
      <w:rPr>
        <w:rFonts w:hint="default"/>
      </w:rPr>
    </w:lvl>
    <w:lvl w:ilvl="5" w:tplc="9CEEE862">
      <w:start w:val="1"/>
      <w:numFmt w:val="bullet"/>
      <w:lvlText w:val="•"/>
      <w:lvlJc w:val="left"/>
      <w:pPr>
        <w:ind w:left="5953" w:hanging="280"/>
      </w:pPr>
      <w:rPr>
        <w:rFonts w:hint="default"/>
      </w:rPr>
    </w:lvl>
    <w:lvl w:ilvl="6" w:tplc="A35EBA52">
      <w:start w:val="1"/>
      <w:numFmt w:val="bullet"/>
      <w:lvlText w:val="•"/>
      <w:lvlJc w:val="left"/>
      <w:pPr>
        <w:ind w:left="7123" w:hanging="280"/>
      </w:pPr>
      <w:rPr>
        <w:rFonts w:hint="default"/>
      </w:rPr>
    </w:lvl>
    <w:lvl w:ilvl="7" w:tplc="9124A4F2">
      <w:start w:val="1"/>
      <w:numFmt w:val="bullet"/>
      <w:lvlText w:val="•"/>
      <w:lvlJc w:val="left"/>
      <w:pPr>
        <w:ind w:left="8294" w:hanging="280"/>
      </w:pPr>
      <w:rPr>
        <w:rFonts w:hint="default"/>
      </w:rPr>
    </w:lvl>
    <w:lvl w:ilvl="8" w:tplc="656A10D4">
      <w:start w:val="1"/>
      <w:numFmt w:val="bullet"/>
      <w:lvlText w:val="•"/>
      <w:lvlJc w:val="left"/>
      <w:pPr>
        <w:ind w:left="9464" w:hanging="280"/>
      </w:pPr>
      <w:rPr>
        <w:rFonts w:hint="default"/>
      </w:rPr>
    </w:lvl>
  </w:abstractNum>
  <w:abstractNum w:abstractNumId="25" w15:restartNumberingAfterBreak="0">
    <w:nsid w:val="37237F8B"/>
    <w:multiLevelType w:val="hybridMultilevel"/>
    <w:tmpl w:val="83C6A7B0"/>
    <w:lvl w:ilvl="0" w:tplc="A8B84E7C">
      <w:start w:val="5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59244360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35A09198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E4BA6FF2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141492EA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94FACD78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FBFA5070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474A3C4A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5DE0B5E6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26" w15:restartNumberingAfterBreak="0">
    <w:nsid w:val="3BA91149"/>
    <w:multiLevelType w:val="hybridMultilevel"/>
    <w:tmpl w:val="AFA4AB28"/>
    <w:lvl w:ilvl="0" w:tplc="A11A0B66">
      <w:start w:val="33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C5DAC9F8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A31260F6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2438F8CC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6E78906C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271E3350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046AC0A8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6C963014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CBD8C4B2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27" w15:restartNumberingAfterBreak="0">
    <w:nsid w:val="3FC955E0"/>
    <w:multiLevelType w:val="hybridMultilevel"/>
    <w:tmpl w:val="64662C1A"/>
    <w:lvl w:ilvl="0" w:tplc="5824E5E0">
      <w:start w:val="15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7CAC5D40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B4688262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7DE68872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F4EA4C86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32B47D84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B9E64722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718A161A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27D6BB4C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28" w15:restartNumberingAfterBreak="0">
    <w:nsid w:val="430F5DB3"/>
    <w:multiLevelType w:val="hybridMultilevel"/>
    <w:tmpl w:val="E28E1300"/>
    <w:lvl w:ilvl="0" w:tplc="25848720">
      <w:start w:val="38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5"/>
        <w:sz w:val="20"/>
        <w:szCs w:val="20"/>
      </w:rPr>
    </w:lvl>
    <w:lvl w:ilvl="1" w:tplc="407660FE">
      <w:start w:val="1"/>
      <w:numFmt w:val="bullet"/>
      <w:lvlText w:val="•"/>
      <w:lvlJc w:val="left"/>
      <w:pPr>
        <w:ind w:left="1424" w:hanging="280"/>
      </w:pPr>
      <w:rPr>
        <w:rFonts w:hint="default"/>
      </w:rPr>
    </w:lvl>
    <w:lvl w:ilvl="2" w:tplc="70E8F642">
      <w:start w:val="1"/>
      <w:numFmt w:val="bullet"/>
      <w:lvlText w:val="•"/>
      <w:lvlJc w:val="left"/>
      <w:pPr>
        <w:ind w:left="2469" w:hanging="280"/>
      </w:pPr>
      <w:rPr>
        <w:rFonts w:hint="default"/>
      </w:rPr>
    </w:lvl>
    <w:lvl w:ilvl="3" w:tplc="0AA80AD0">
      <w:start w:val="1"/>
      <w:numFmt w:val="bullet"/>
      <w:lvlText w:val="•"/>
      <w:lvlJc w:val="left"/>
      <w:pPr>
        <w:ind w:left="3513" w:hanging="280"/>
      </w:pPr>
      <w:rPr>
        <w:rFonts w:hint="default"/>
      </w:rPr>
    </w:lvl>
    <w:lvl w:ilvl="4" w:tplc="0C32532E">
      <w:start w:val="1"/>
      <w:numFmt w:val="bullet"/>
      <w:lvlText w:val="•"/>
      <w:lvlJc w:val="left"/>
      <w:pPr>
        <w:ind w:left="4558" w:hanging="280"/>
      </w:pPr>
      <w:rPr>
        <w:rFonts w:hint="default"/>
      </w:rPr>
    </w:lvl>
    <w:lvl w:ilvl="5" w:tplc="9D880BE2">
      <w:start w:val="1"/>
      <w:numFmt w:val="bullet"/>
      <w:lvlText w:val="•"/>
      <w:lvlJc w:val="left"/>
      <w:pPr>
        <w:ind w:left="5603" w:hanging="280"/>
      </w:pPr>
      <w:rPr>
        <w:rFonts w:hint="default"/>
      </w:rPr>
    </w:lvl>
    <w:lvl w:ilvl="6" w:tplc="4418DD98">
      <w:start w:val="1"/>
      <w:numFmt w:val="bullet"/>
      <w:lvlText w:val="•"/>
      <w:lvlJc w:val="left"/>
      <w:pPr>
        <w:ind w:left="6647" w:hanging="280"/>
      </w:pPr>
      <w:rPr>
        <w:rFonts w:hint="default"/>
      </w:rPr>
    </w:lvl>
    <w:lvl w:ilvl="7" w:tplc="C636807A">
      <w:start w:val="1"/>
      <w:numFmt w:val="bullet"/>
      <w:lvlText w:val="•"/>
      <w:lvlJc w:val="left"/>
      <w:pPr>
        <w:ind w:left="7692" w:hanging="280"/>
      </w:pPr>
      <w:rPr>
        <w:rFonts w:hint="default"/>
      </w:rPr>
    </w:lvl>
    <w:lvl w:ilvl="8" w:tplc="3028F20C">
      <w:start w:val="1"/>
      <w:numFmt w:val="bullet"/>
      <w:lvlText w:val="•"/>
      <w:lvlJc w:val="left"/>
      <w:pPr>
        <w:ind w:left="8736" w:hanging="280"/>
      </w:pPr>
      <w:rPr>
        <w:rFonts w:hint="default"/>
      </w:rPr>
    </w:lvl>
  </w:abstractNum>
  <w:abstractNum w:abstractNumId="29" w15:restartNumberingAfterBreak="0">
    <w:nsid w:val="442C14A5"/>
    <w:multiLevelType w:val="hybridMultilevel"/>
    <w:tmpl w:val="88DC0448"/>
    <w:lvl w:ilvl="0" w:tplc="82CE7A2E">
      <w:start w:val="42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A36AA340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5110694A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B6C88B0C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C26C38C6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5C8A8B16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3FD09D34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7012F780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8904C126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30" w15:restartNumberingAfterBreak="0">
    <w:nsid w:val="45F049E8"/>
    <w:multiLevelType w:val="hybridMultilevel"/>
    <w:tmpl w:val="0CAEBEA2"/>
    <w:lvl w:ilvl="0" w:tplc="F82A17F6">
      <w:start w:val="49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8DB2913C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1412549E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9CC01118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3DE4CC90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3C72672E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B8763992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ED4AF35A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492A31EA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31" w15:restartNumberingAfterBreak="0">
    <w:nsid w:val="460740C9"/>
    <w:multiLevelType w:val="hybridMultilevel"/>
    <w:tmpl w:val="47945792"/>
    <w:lvl w:ilvl="0" w:tplc="1730FE4E">
      <w:start w:val="15"/>
      <w:numFmt w:val="decimal"/>
      <w:lvlText w:val="%1"/>
      <w:lvlJc w:val="left"/>
      <w:pPr>
        <w:ind w:left="399" w:hanging="280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8BF00A4A">
      <w:start w:val="1"/>
      <w:numFmt w:val="bullet"/>
      <w:lvlText w:val="•"/>
      <w:lvlJc w:val="left"/>
      <w:pPr>
        <w:ind w:left="1444" w:hanging="280"/>
      </w:pPr>
      <w:rPr>
        <w:rFonts w:hint="default"/>
      </w:rPr>
    </w:lvl>
    <w:lvl w:ilvl="2" w:tplc="234A2B26">
      <w:start w:val="1"/>
      <w:numFmt w:val="bullet"/>
      <w:lvlText w:val="•"/>
      <w:lvlJc w:val="left"/>
      <w:pPr>
        <w:ind w:left="2489" w:hanging="280"/>
      </w:pPr>
      <w:rPr>
        <w:rFonts w:hint="default"/>
      </w:rPr>
    </w:lvl>
    <w:lvl w:ilvl="3" w:tplc="D8D87486">
      <w:start w:val="1"/>
      <w:numFmt w:val="bullet"/>
      <w:lvlText w:val="•"/>
      <w:lvlJc w:val="left"/>
      <w:pPr>
        <w:ind w:left="3533" w:hanging="280"/>
      </w:pPr>
      <w:rPr>
        <w:rFonts w:hint="default"/>
      </w:rPr>
    </w:lvl>
    <w:lvl w:ilvl="4" w:tplc="A1721F2E">
      <w:start w:val="1"/>
      <w:numFmt w:val="bullet"/>
      <w:lvlText w:val="•"/>
      <w:lvlJc w:val="left"/>
      <w:pPr>
        <w:ind w:left="4578" w:hanging="280"/>
      </w:pPr>
      <w:rPr>
        <w:rFonts w:hint="default"/>
      </w:rPr>
    </w:lvl>
    <w:lvl w:ilvl="5" w:tplc="9DC2CB08">
      <w:start w:val="1"/>
      <w:numFmt w:val="bullet"/>
      <w:lvlText w:val="•"/>
      <w:lvlJc w:val="left"/>
      <w:pPr>
        <w:ind w:left="5623" w:hanging="280"/>
      </w:pPr>
      <w:rPr>
        <w:rFonts w:hint="default"/>
      </w:rPr>
    </w:lvl>
    <w:lvl w:ilvl="6" w:tplc="A3708D16">
      <w:start w:val="1"/>
      <w:numFmt w:val="bullet"/>
      <w:lvlText w:val="•"/>
      <w:lvlJc w:val="left"/>
      <w:pPr>
        <w:ind w:left="6667" w:hanging="280"/>
      </w:pPr>
      <w:rPr>
        <w:rFonts w:hint="default"/>
      </w:rPr>
    </w:lvl>
    <w:lvl w:ilvl="7" w:tplc="266C4A7C">
      <w:start w:val="1"/>
      <w:numFmt w:val="bullet"/>
      <w:lvlText w:val="•"/>
      <w:lvlJc w:val="left"/>
      <w:pPr>
        <w:ind w:left="7712" w:hanging="280"/>
      </w:pPr>
      <w:rPr>
        <w:rFonts w:hint="default"/>
      </w:rPr>
    </w:lvl>
    <w:lvl w:ilvl="8" w:tplc="EFC4BDD8">
      <w:start w:val="1"/>
      <w:numFmt w:val="bullet"/>
      <w:lvlText w:val="•"/>
      <w:lvlJc w:val="left"/>
      <w:pPr>
        <w:ind w:left="8756" w:hanging="280"/>
      </w:pPr>
      <w:rPr>
        <w:rFonts w:hint="default"/>
      </w:rPr>
    </w:lvl>
  </w:abstractNum>
  <w:abstractNum w:abstractNumId="32" w15:restartNumberingAfterBreak="0">
    <w:nsid w:val="46573806"/>
    <w:multiLevelType w:val="hybridMultilevel"/>
    <w:tmpl w:val="E2AEE26A"/>
    <w:lvl w:ilvl="0" w:tplc="A866F9E2">
      <w:start w:val="8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F880F8B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14127F24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FEEAE50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A67EC44E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6EB21AE6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2A72CC66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F90614D8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E77E50D6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33" w15:restartNumberingAfterBreak="0">
    <w:nsid w:val="467E178F"/>
    <w:multiLevelType w:val="hybridMultilevel"/>
    <w:tmpl w:val="F52EAB80"/>
    <w:lvl w:ilvl="0" w:tplc="F2CC3704">
      <w:start w:val="30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3"/>
        <w:sz w:val="20"/>
        <w:szCs w:val="20"/>
      </w:rPr>
    </w:lvl>
    <w:lvl w:ilvl="1" w:tplc="F3849B2C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5916100A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BA7E0B64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59884980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0EF64640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6226D252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3DD0D454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3B0832DA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34" w15:restartNumberingAfterBreak="0">
    <w:nsid w:val="48855F32"/>
    <w:multiLevelType w:val="hybridMultilevel"/>
    <w:tmpl w:val="B21A1BC0"/>
    <w:lvl w:ilvl="0" w:tplc="061E316C">
      <w:start w:val="7"/>
      <w:numFmt w:val="decimal"/>
      <w:lvlText w:val="%1"/>
      <w:lvlJc w:val="left"/>
      <w:pPr>
        <w:ind w:left="100" w:hanging="280"/>
        <w:jc w:val="left"/>
      </w:pPr>
      <w:rPr>
        <w:rFonts w:ascii="Myriad Pro" w:eastAsia="Myriad Pro" w:hAnsi="Myriad Pro" w:hint="default"/>
        <w:w w:val="100"/>
        <w:position w:val="-9"/>
        <w:sz w:val="20"/>
        <w:szCs w:val="20"/>
      </w:rPr>
    </w:lvl>
    <w:lvl w:ilvl="1" w:tplc="7B140F5E">
      <w:start w:val="1"/>
      <w:numFmt w:val="bullet"/>
      <w:lvlText w:val="•"/>
      <w:lvlJc w:val="left"/>
      <w:pPr>
        <w:ind w:left="1270" w:hanging="280"/>
      </w:pPr>
      <w:rPr>
        <w:rFonts w:hint="default"/>
      </w:rPr>
    </w:lvl>
    <w:lvl w:ilvl="2" w:tplc="D1E28C78">
      <w:start w:val="1"/>
      <w:numFmt w:val="bullet"/>
      <w:lvlText w:val="•"/>
      <w:lvlJc w:val="left"/>
      <w:pPr>
        <w:ind w:left="2441" w:hanging="280"/>
      </w:pPr>
      <w:rPr>
        <w:rFonts w:hint="default"/>
      </w:rPr>
    </w:lvl>
    <w:lvl w:ilvl="3" w:tplc="628C3368">
      <w:start w:val="1"/>
      <w:numFmt w:val="bullet"/>
      <w:lvlText w:val="•"/>
      <w:lvlJc w:val="left"/>
      <w:pPr>
        <w:ind w:left="3611" w:hanging="280"/>
      </w:pPr>
      <w:rPr>
        <w:rFonts w:hint="default"/>
      </w:rPr>
    </w:lvl>
    <w:lvl w:ilvl="4" w:tplc="A7829FAA">
      <w:start w:val="1"/>
      <w:numFmt w:val="bullet"/>
      <w:lvlText w:val="•"/>
      <w:lvlJc w:val="left"/>
      <w:pPr>
        <w:ind w:left="4782" w:hanging="280"/>
      </w:pPr>
      <w:rPr>
        <w:rFonts w:hint="default"/>
      </w:rPr>
    </w:lvl>
    <w:lvl w:ilvl="5" w:tplc="ABC4EC3A">
      <w:start w:val="1"/>
      <w:numFmt w:val="bullet"/>
      <w:lvlText w:val="•"/>
      <w:lvlJc w:val="left"/>
      <w:pPr>
        <w:ind w:left="5953" w:hanging="280"/>
      </w:pPr>
      <w:rPr>
        <w:rFonts w:hint="default"/>
      </w:rPr>
    </w:lvl>
    <w:lvl w:ilvl="6" w:tplc="1C60FB94">
      <w:start w:val="1"/>
      <w:numFmt w:val="bullet"/>
      <w:lvlText w:val="•"/>
      <w:lvlJc w:val="left"/>
      <w:pPr>
        <w:ind w:left="7123" w:hanging="280"/>
      </w:pPr>
      <w:rPr>
        <w:rFonts w:hint="default"/>
      </w:rPr>
    </w:lvl>
    <w:lvl w:ilvl="7" w:tplc="FFB42D44">
      <w:start w:val="1"/>
      <w:numFmt w:val="bullet"/>
      <w:lvlText w:val="•"/>
      <w:lvlJc w:val="left"/>
      <w:pPr>
        <w:ind w:left="8294" w:hanging="280"/>
      </w:pPr>
      <w:rPr>
        <w:rFonts w:hint="default"/>
      </w:rPr>
    </w:lvl>
    <w:lvl w:ilvl="8" w:tplc="DB166A12">
      <w:start w:val="1"/>
      <w:numFmt w:val="bullet"/>
      <w:lvlText w:val="•"/>
      <w:lvlJc w:val="left"/>
      <w:pPr>
        <w:ind w:left="9464" w:hanging="280"/>
      </w:pPr>
      <w:rPr>
        <w:rFonts w:hint="default"/>
      </w:rPr>
    </w:lvl>
  </w:abstractNum>
  <w:abstractNum w:abstractNumId="35" w15:restartNumberingAfterBreak="0">
    <w:nsid w:val="4A3067A7"/>
    <w:multiLevelType w:val="hybridMultilevel"/>
    <w:tmpl w:val="5CC8F1A0"/>
    <w:lvl w:ilvl="0" w:tplc="2CC61876">
      <w:start w:val="51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8"/>
        <w:sz w:val="20"/>
        <w:szCs w:val="20"/>
      </w:rPr>
    </w:lvl>
    <w:lvl w:ilvl="1" w:tplc="A9769F5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254C1F7E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8EBC5C0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C8B425D8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38CEB610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07D27650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36EA07C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75968B60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36" w15:restartNumberingAfterBreak="0">
    <w:nsid w:val="539543D0"/>
    <w:multiLevelType w:val="hybridMultilevel"/>
    <w:tmpl w:val="887A5390"/>
    <w:lvl w:ilvl="0" w:tplc="52889342">
      <w:start w:val="12"/>
      <w:numFmt w:val="decimal"/>
      <w:lvlText w:val="%1"/>
      <w:lvlJc w:val="left"/>
      <w:pPr>
        <w:ind w:left="399" w:hanging="280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D8FAA160">
      <w:start w:val="1"/>
      <w:numFmt w:val="bullet"/>
      <w:lvlText w:val="•"/>
      <w:lvlJc w:val="left"/>
      <w:pPr>
        <w:ind w:left="1444" w:hanging="280"/>
      </w:pPr>
      <w:rPr>
        <w:rFonts w:hint="default"/>
      </w:rPr>
    </w:lvl>
    <w:lvl w:ilvl="2" w:tplc="5A3E7394">
      <w:start w:val="1"/>
      <w:numFmt w:val="bullet"/>
      <w:lvlText w:val="•"/>
      <w:lvlJc w:val="left"/>
      <w:pPr>
        <w:ind w:left="2489" w:hanging="280"/>
      </w:pPr>
      <w:rPr>
        <w:rFonts w:hint="default"/>
      </w:rPr>
    </w:lvl>
    <w:lvl w:ilvl="3" w:tplc="969EA5B0">
      <w:start w:val="1"/>
      <w:numFmt w:val="bullet"/>
      <w:lvlText w:val="•"/>
      <w:lvlJc w:val="left"/>
      <w:pPr>
        <w:ind w:left="3533" w:hanging="280"/>
      </w:pPr>
      <w:rPr>
        <w:rFonts w:hint="default"/>
      </w:rPr>
    </w:lvl>
    <w:lvl w:ilvl="4" w:tplc="CC3218C2">
      <w:start w:val="1"/>
      <w:numFmt w:val="bullet"/>
      <w:lvlText w:val="•"/>
      <w:lvlJc w:val="left"/>
      <w:pPr>
        <w:ind w:left="4578" w:hanging="280"/>
      </w:pPr>
      <w:rPr>
        <w:rFonts w:hint="default"/>
      </w:rPr>
    </w:lvl>
    <w:lvl w:ilvl="5" w:tplc="4B1CD184">
      <w:start w:val="1"/>
      <w:numFmt w:val="bullet"/>
      <w:lvlText w:val="•"/>
      <w:lvlJc w:val="left"/>
      <w:pPr>
        <w:ind w:left="5623" w:hanging="280"/>
      </w:pPr>
      <w:rPr>
        <w:rFonts w:hint="default"/>
      </w:rPr>
    </w:lvl>
    <w:lvl w:ilvl="6" w:tplc="316C54B8">
      <w:start w:val="1"/>
      <w:numFmt w:val="bullet"/>
      <w:lvlText w:val="•"/>
      <w:lvlJc w:val="left"/>
      <w:pPr>
        <w:ind w:left="6667" w:hanging="280"/>
      </w:pPr>
      <w:rPr>
        <w:rFonts w:hint="default"/>
      </w:rPr>
    </w:lvl>
    <w:lvl w:ilvl="7" w:tplc="8A485BFE">
      <w:start w:val="1"/>
      <w:numFmt w:val="bullet"/>
      <w:lvlText w:val="•"/>
      <w:lvlJc w:val="left"/>
      <w:pPr>
        <w:ind w:left="7712" w:hanging="280"/>
      </w:pPr>
      <w:rPr>
        <w:rFonts w:hint="default"/>
      </w:rPr>
    </w:lvl>
    <w:lvl w:ilvl="8" w:tplc="B72A7D70">
      <w:start w:val="1"/>
      <w:numFmt w:val="bullet"/>
      <w:lvlText w:val="•"/>
      <w:lvlJc w:val="left"/>
      <w:pPr>
        <w:ind w:left="8756" w:hanging="280"/>
      </w:pPr>
      <w:rPr>
        <w:rFonts w:hint="default"/>
      </w:rPr>
    </w:lvl>
  </w:abstractNum>
  <w:abstractNum w:abstractNumId="37" w15:restartNumberingAfterBreak="0">
    <w:nsid w:val="56E14182"/>
    <w:multiLevelType w:val="hybridMultilevel"/>
    <w:tmpl w:val="CF9ADDCA"/>
    <w:lvl w:ilvl="0" w:tplc="33FEF226">
      <w:start w:val="58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8"/>
        <w:sz w:val="20"/>
        <w:szCs w:val="20"/>
      </w:rPr>
    </w:lvl>
    <w:lvl w:ilvl="1" w:tplc="2A7E7580">
      <w:start w:val="1"/>
      <w:numFmt w:val="bullet"/>
      <w:lvlText w:val="•"/>
      <w:lvlJc w:val="left"/>
      <w:pPr>
        <w:ind w:left="1080" w:hanging="280"/>
      </w:pPr>
      <w:rPr>
        <w:rFonts w:hint="default"/>
      </w:rPr>
    </w:lvl>
    <w:lvl w:ilvl="2" w:tplc="10423962">
      <w:start w:val="1"/>
      <w:numFmt w:val="bullet"/>
      <w:lvlText w:val="•"/>
      <w:lvlJc w:val="left"/>
      <w:pPr>
        <w:ind w:left="2271" w:hanging="280"/>
      </w:pPr>
      <w:rPr>
        <w:rFonts w:hint="default"/>
      </w:rPr>
    </w:lvl>
    <w:lvl w:ilvl="3" w:tplc="E8E66AAA">
      <w:start w:val="1"/>
      <w:numFmt w:val="bullet"/>
      <w:lvlText w:val="•"/>
      <w:lvlJc w:val="left"/>
      <w:pPr>
        <w:ind w:left="3463" w:hanging="280"/>
      </w:pPr>
      <w:rPr>
        <w:rFonts w:hint="default"/>
      </w:rPr>
    </w:lvl>
    <w:lvl w:ilvl="4" w:tplc="9AD8D4C8">
      <w:start w:val="1"/>
      <w:numFmt w:val="bullet"/>
      <w:lvlText w:val="•"/>
      <w:lvlJc w:val="left"/>
      <w:pPr>
        <w:ind w:left="4655" w:hanging="280"/>
      </w:pPr>
      <w:rPr>
        <w:rFonts w:hint="default"/>
      </w:rPr>
    </w:lvl>
    <w:lvl w:ilvl="5" w:tplc="A05452F2">
      <w:start w:val="1"/>
      <w:numFmt w:val="bullet"/>
      <w:lvlText w:val="•"/>
      <w:lvlJc w:val="left"/>
      <w:pPr>
        <w:ind w:left="5847" w:hanging="280"/>
      </w:pPr>
      <w:rPr>
        <w:rFonts w:hint="default"/>
      </w:rPr>
    </w:lvl>
    <w:lvl w:ilvl="6" w:tplc="68945842">
      <w:start w:val="1"/>
      <w:numFmt w:val="bullet"/>
      <w:lvlText w:val="•"/>
      <w:lvlJc w:val="left"/>
      <w:pPr>
        <w:ind w:left="7038" w:hanging="280"/>
      </w:pPr>
      <w:rPr>
        <w:rFonts w:hint="default"/>
      </w:rPr>
    </w:lvl>
    <w:lvl w:ilvl="7" w:tplc="5B6EE610">
      <w:start w:val="1"/>
      <w:numFmt w:val="bullet"/>
      <w:lvlText w:val="•"/>
      <w:lvlJc w:val="left"/>
      <w:pPr>
        <w:ind w:left="8230" w:hanging="280"/>
      </w:pPr>
      <w:rPr>
        <w:rFonts w:hint="default"/>
      </w:rPr>
    </w:lvl>
    <w:lvl w:ilvl="8" w:tplc="82F09ACA">
      <w:start w:val="1"/>
      <w:numFmt w:val="bullet"/>
      <w:lvlText w:val="•"/>
      <w:lvlJc w:val="left"/>
      <w:pPr>
        <w:ind w:left="9422" w:hanging="280"/>
      </w:pPr>
      <w:rPr>
        <w:rFonts w:hint="default"/>
      </w:rPr>
    </w:lvl>
  </w:abstractNum>
  <w:abstractNum w:abstractNumId="38" w15:restartNumberingAfterBreak="0">
    <w:nsid w:val="5767553F"/>
    <w:multiLevelType w:val="hybridMultilevel"/>
    <w:tmpl w:val="467EA43A"/>
    <w:lvl w:ilvl="0" w:tplc="E7E262F8">
      <w:start w:val="8"/>
      <w:numFmt w:val="decimal"/>
      <w:lvlText w:val="%1"/>
      <w:lvlJc w:val="left"/>
      <w:pPr>
        <w:ind w:left="399" w:hanging="280"/>
        <w:jc w:val="left"/>
      </w:pPr>
      <w:rPr>
        <w:rFonts w:ascii="Myriad Pro" w:eastAsia="Myriad Pro" w:hAnsi="Myriad Pro" w:hint="default"/>
        <w:w w:val="100"/>
        <w:sz w:val="20"/>
        <w:szCs w:val="20"/>
      </w:rPr>
    </w:lvl>
    <w:lvl w:ilvl="1" w:tplc="3EC2F3CC">
      <w:start w:val="1"/>
      <w:numFmt w:val="bullet"/>
      <w:lvlText w:val="•"/>
      <w:lvlJc w:val="left"/>
      <w:pPr>
        <w:ind w:left="1444" w:hanging="280"/>
      </w:pPr>
      <w:rPr>
        <w:rFonts w:hint="default"/>
      </w:rPr>
    </w:lvl>
    <w:lvl w:ilvl="2" w:tplc="A4164F68">
      <w:start w:val="1"/>
      <w:numFmt w:val="bullet"/>
      <w:lvlText w:val="•"/>
      <w:lvlJc w:val="left"/>
      <w:pPr>
        <w:ind w:left="2489" w:hanging="280"/>
      </w:pPr>
      <w:rPr>
        <w:rFonts w:hint="default"/>
      </w:rPr>
    </w:lvl>
    <w:lvl w:ilvl="3" w:tplc="CC22EEA8">
      <w:start w:val="1"/>
      <w:numFmt w:val="bullet"/>
      <w:lvlText w:val="•"/>
      <w:lvlJc w:val="left"/>
      <w:pPr>
        <w:ind w:left="3533" w:hanging="280"/>
      </w:pPr>
      <w:rPr>
        <w:rFonts w:hint="default"/>
      </w:rPr>
    </w:lvl>
    <w:lvl w:ilvl="4" w:tplc="42669BD6">
      <w:start w:val="1"/>
      <w:numFmt w:val="bullet"/>
      <w:lvlText w:val="•"/>
      <w:lvlJc w:val="left"/>
      <w:pPr>
        <w:ind w:left="4578" w:hanging="280"/>
      </w:pPr>
      <w:rPr>
        <w:rFonts w:hint="default"/>
      </w:rPr>
    </w:lvl>
    <w:lvl w:ilvl="5" w:tplc="DBAE417E">
      <w:start w:val="1"/>
      <w:numFmt w:val="bullet"/>
      <w:lvlText w:val="•"/>
      <w:lvlJc w:val="left"/>
      <w:pPr>
        <w:ind w:left="5623" w:hanging="280"/>
      </w:pPr>
      <w:rPr>
        <w:rFonts w:hint="default"/>
      </w:rPr>
    </w:lvl>
    <w:lvl w:ilvl="6" w:tplc="0B5632AC">
      <w:start w:val="1"/>
      <w:numFmt w:val="bullet"/>
      <w:lvlText w:val="•"/>
      <w:lvlJc w:val="left"/>
      <w:pPr>
        <w:ind w:left="6667" w:hanging="280"/>
      </w:pPr>
      <w:rPr>
        <w:rFonts w:hint="default"/>
      </w:rPr>
    </w:lvl>
    <w:lvl w:ilvl="7" w:tplc="5AC8172E">
      <w:start w:val="1"/>
      <w:numFmt w:val="bullet"/>
      <w:lvlText w:val="•"/>
      <w:lvlJc w:val="left"/>
      <w:pPr>
        <w:ind w:left="7712" w:hanging="280"/>
      </w:pPr>
      <w:rPr>
        <w:rFonts w:hint="default"/>
      </w:rPr>
    </w:lvl>
    <w:lvl w:ilvl="8" w:tplc="C396E406">
      <w:start w:val="1"/>
      <w:numFmt w:val="bullet"/>
      <w:lvlText w:val="•"/>
      <w:lvlJc w:val="left"/>
      <w:pPr>
        <w:ind w:left="8756" w:hanging="280"/>
      </w:pPr>
      <w:rPr>
        <w:rFonts w:hint="default"/>
      </w:rPr>
    </w:lvl>
  </w:abstractNum>
  <w:abstractNum w:abstractNumId="39" w15:restartNumberingAfterBreak="0">
    <w:nsid w:val="591C534B"/>
    <w:multiLevelType w:val="hybridMultilevel"/>
    <w:tmpl w:val="4F76B216"/>
    <w:lvl w:ilvl="0" w:tplc="95661296">
      <w:start w:val="42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9"/>
        <w:sz w:val="20"/>
        <w:szCs w:val="20"/>
      </w:rPr>
    </w:lvl>
    <w:lvl w:ilvl="1" w:tplc="4BB00124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331892BA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63B8FAD2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E49E0E60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F1528402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B2BC8A38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240ADD20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CF56C5E2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0" w15:restartNumberingAfterBreak="0">
    <w:nsid w:val="5A414227"/>
    <w:multiLevelType w:val="hybridMultilevel"/>
    <w:tmpl w:val="0762BA98"/>
    <w:lvl w:ilvl="0" w:tplc="0632FD1C">
      <w:start w:val="5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B240ED3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B5146844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7728CBA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33665100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BE4CE9CE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23E8E26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3DE85D2A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A9163562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1" w15:restartNumberingAfterBreak="0">
    <w:nsid w:val="5B0171BD"/>
    <w:multiLevelType w:val="hybridMultilevel"/>
    <w:tmpl w:val="3BB03078"/>
    <w:lvl w:ilvl="0" w:tplc="D44AAA7C">
      <w:start w:val="8"/>
      <w:numFmt w:val="decimal"/>
      <w:lvlText w:val="%1"/>
      <w:lvlJc w:val="left"/>
      <w:pPr>
        <w:ind w:left="622" w:hanging="503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E7928E40">
      <w:start w:val="1"/>
      <w:numFmt w:val="bullet"/>
      <w:lvlText w:val="•"/>
      <w:lvlJc w:val="left"/>
      <w:pPr>
        <w:ind w:left="1642" w:hanging="503"/>
      </w:pPr>
      <w:rPr>
        <w:rFonts w:hint="default"/>
      </w:rPr>
    </w:lvl>
    <w:lvl w:ilvl="2" w:tplc="96748684">
      <w:start w:val="1"/>
      <w:numFmt w:val="bullet"/>
      <w:lvlText w:val="•"/>
      <w:lvlJc w:val="left"/>
      <w:pPr>
        <w:ind w:left="2665" w:hanging="503"/>
      </w:pPr>
      <w:rPr>
        <w:rFonts w:hint="default"/>
      </w:rPr>
    </w:lvl>
    <w:lvl w:ilvl="3" w:tplc="ED66E40A">
      <w:start w:val="1"/>
      <w:numFmt w:val="bullet"/>
      <w:lvlText w:val="•"/>
      <w:lvlJc w:val="left"/>
      <w:pPr>
        <w:ind w:left="3687" w:hanging="503"/>
      </w:pPr>
      <w:rPr>
        <w:rFonts w:hint="default"/>
      </w:rPr>
    </w:lvl>
    <w:lvl w:ilvl="4" w:tplc="D12637C6">
      <w:start w:val="1"/>
      <w:numFmt w:val="bullet"/>
      <w:lvlText w:val="•"/>
      <w:lvlJc w:val="left"/>
      <w:pPr>
        <w:ind w:left="4710" w:hanging="503"/>
      </w:pPr>
      <w:rPr>
        <w:rFonts w:hint="default"/>
      </w:rPr>
    </w:lvl>
    <w:lvl w:ilvl="5" w:tplc="2ECCBBCA">
      <w:start w:val="1"/>
      <w:numFmt w:val="bullet"/>
      <w:lvlText w:val="•"/>
      <w:lvlJc w:val="left"/>
      <w:pPr>
        <w:ind w:left="5733" w:hanging="503"/>
      </w:pPr>
      <w:rPr>
        <w:rFonts w:hint="default"/>
      </w:rPr>
    </w:lvl>
    <w:lvl w:ilvl="6" w:tplc="BDC27390">
      <w:start w:val="1"/>
      <w:numFmt w:val="bullet"/>
      <w:lvlText w:val="•"/>
      <w:lvlJc w:val="left"/>
      <w:pPr>
        <w:ind w:left="6755" w:hanging="503"/>
      </w:pPr>
      <w:rPr>
        <w:rFonts w:hint="default"/>
      </w:rPr>
    </w:lvl>
    <w:lvl w:ilvl="7" w:tplc="EBE8C9EC">
      <w:start w:val="1"/>
      <w:numFmt w:val="bullet"/>
      <w:lvlText w:val="•"/>
      <w:lvlJc w:val="left"/>
      <w:pPr>
        <w:ind w:left="7778" w:hanging="503"/>
      </w:pPr>
      <w:rPr>
        <w:rFonts w:hint="default"/>
      </w:rPr>
    </w:lvl>
    <w:lvl w:ilvl="8" w:tplc="0C1868CA">
      <w:start w:val="1"/>
      <w:numFmt w:val="bullet"/>
      <w:lvlText w:val="•"/>
      <w:lvlJc w:val="left"/>
      <w:pPr>
        <w:ind w:left="8800" w:hanging="503"/>
      </w:pPr>
      <w:rPr>
        <w:rFonts w:hint="default"/>
      </w:rPr>
    </w:lvl>
  </w:abstractNum>
  <w:abstractNum w:abstractNumId="42" w15:restartNumberingAfterBreak="0">
    <w:nsid w:val="5EC328BD"/>
    <w:multiLevelType w:val="hybridMultilevel"/>
    <w:tmpl w:val="33D00ED6"/>
    <w:lvl w:ilvl="0" w:tplc="6BC4D13E">
      <w:start w:val="31"/>
      <w:numFmt w:val="decimal"/>
      <w:lvlText w:val="%1"/>
      <w:lvlJc w:val="left"/>
      <w:pPr>
        <w:ind w:left="1820" w:hanging="1721"/>
        <w:jc w:val="left"/>
      </w:pPr>
      <w:rPr>
        <w:rFonts w:ascii="Myriad Pro" w:eastAsia="Myriad Pro" w:hAnsi="Myriad Pro" w:hint="default"/>
        <w:w w:val="100"/>
        <w:position w:val="-2"/>
        <w:sz w:val="20"/>
        <w:szCs w:val="20"/>
      </w:rPr>
    </w:lvl>
    <w:lvl w:ilvl="1" w:tplc="BE0EB42C">
      <w:start w:val="1"/>
      <w:numFmt w:val="bullet"/>
      <w:lvlText w:val="•"/>
      <w:lvlJc w:val="left"/>
      <w:pPr>
        <w:ind w:left="2684" w:hanging="1721"/>
      </w:pPr>
      <w:rPr>
        <w:rFonts w:hint="default"/>
      </w:rPr>
    </w:lvl>
    <w:lvl w:ilvl="2" w:tplc="99FAA1CA">
      <w:start w:val="1"/>
      <w:numFmt w:val="bullet"/>
      <w:lvlText w:val="•"/>
      <w:lvlJc w:val="left"/>
      <w:pPr>
        <w:ind w:left="3548" w:hanging="1721"/>
      </w:pPr>
      <w:rPr>
        <w:rFonts w:hint="default"/>
      </w:rPr>
    </w:lvl>
    <w:lvl w:ilvl="3" w:tplc="3F1A3512">
      <w:start w:val="1"/>
      <w:numFmt w:val="bullet"/>
      <w:lvlText w:val="•"/>
      <w:lvlJc w:val="left"/>
      <w:pPr>
        <w:ind w:left="4412" w:hanging="1721"/>
      </w:pPr>
      <w:rPr>
        <w:rFonts w:hint="default"/>
      </w:rPr>
    </w:lvl>
    <w:lvl w:ilvl="4" w:tplc="58CABCD0">
      <w:start w:val="1"/>
      <w:numFmt w:val="bullet"/>
      <w:lvlText w:val="•"/>
      <w:lvlJc w:val="left"/>
      <w:pPr>
        <w:ind w:left="5276" w:hanging="1721"/>
      </w:pPr>
      <w:rPr>
        <w:rFonts w:hint="default"/>
      </w:rPr>
    </w:lvl>
    <w:lvl w:ilvl="5" w:tplc="ED72F346">
      <w:start w:val="1"/>
      <w:numFmt w:val="bullet"/>
      <w:lvlText w:val="•"/>
      <w:lvlJc w:val="left"/>
      <w:pPr>
        <w:ind w:left="6140" w:hanging="1721"/>
      </w:pPr>
      <w:rPr>
        <w:rFonts w:hint="default"/>
      </w:rPr>
    </w:lvl>
    <w:lvl w:ilvl="6" w:tplc="6410299A">
      <w:start w:val="1"/>
      <w:numFmt w:val="bullet"/>
      <w:lvlText w:val="•"/>
      <w:lvlJc w:val="left"/>
      <w:pPr>
        <w:ind w:left="7004" w:hanging="1721"/>
      </w:pPr>
      <w:rPr>
        <w:rFonts w:hint="default"/>
      </w:rPr>
    </w:lvl>
    <w:lvl w:ilvl="7" w:tplc="812E45BC">
      <w:start w:val="1"/>
      <w:numFmt w:val="bullet"/>
      <w:lvlText w:val="•"/>
      <w:lvlJc w:val="left"/>
      <w:pPr>
        <w:ind w:left="7868" w:hanging="1721"/>
      </w:pPr>
      <w:rPr>
        <w:rFonts w:hint="default"/>
      </w:rPr>
    </w:lvl>
    <w:lvl w:ilvl="8" w:tplc="C77C8116">
      <w:start w:val="1"/>
      <w:numFmt w:val="bullet"/>
      <w:lvlText w:val="•"/>
      <w:lvlJc w:val="left"/>
      <w:pPr>
        <w:ind w:left="8732" w:hanging="1721"/>
      </w:pPr>
      <w:rPr>
        <w:rFonts w:hint="default"/>
      </w:rPr>
    </w:lvl>
  </w:abstractNum>
  <w:abstractNum w:abstractNumId="43" w15:restartNumberingAfterBreak="0">
    <w:nsid w:val="65232DA4"/>
    <w:multiLevelType w:val="hybridMultilevel"/>
    <w:tmpl w:val="72BAE478"/>
    <w:lvl w:ilvl="0" w:tplc="89DE9D90">
      <w:start w:val="18"/>
      <w:numFmt w:val="decimal"/>
      <w:lvlText w:val="%1"/>
      <w:lvlJc w:val="left"/>
      <w:pPr>
        <w:ind w:left="511" w:hanging="391"/>
        <w:jc w:val="left"/>
      </w:pPr>
      <w:rPr>
        <w:rFonts w:ascii="Myriad Pro" w:eastAsia="Myriad Pro" w:hAnsi="Myriad Pro" w:hint="default"/>
        <w:w w:val="100"/>
        <w:position w:val="-1"/>
        <w:sz w:val="20"/>
        <w:szCs w:val="20"/>
      </w:rPr>
    </w:lvl>
    <w:lvl w:ilvl="1" w:tplc="4F3AECB2">
      <w:start w:val="1"/>
      <w:numFmt w:val="bullet"/>
      <w:lvlText w:val="•"/>
      <w:lvlJc w:val="left"/>
      <w:pPr>
        <w:ind w:left="1460" w:hanging="391"/>
      </w:pPr>
      <w:rPr>
        <w:rFonts w:hint="default"/>
      </w:rPr>
    </w:lvl>
    <w:lvl w:ilvl="2" w:tplc="29700E5A">
      <w:start w:val="1"/>
      <w:numFmt w:val="bullet"/>
      <w:lvlText w:val="•"/>
      <w:lvlJc w:val="left"/>
      <w:pPr>
        <w:ind w:left="2502" w:hanging="391"/>
      </w:pPr>
      <w:rPr>
        <w:rFonts w:hint="default"/>
      </w:rPr>
    </w:lvl>
    <w:lvl w:ilvl="3" w:tplc="F7DA28D2">
      <w:start w:val="1"/>
      <w:numFmt w:val="bullet"/>
      <w:lvlText w:val="•"/>
      <w:lvlJc w:val="left"/>
      <w:pPr>
        <w:ind w:left="3545" w:hanging="391"/>
      </w:pPr>
      <w:rPr>
        <w:rFonts w:hint="default"/>
      </w:rPr>
    </w:lvl>
    <w:lvl w:ilvl="4" w:tplc="7BF60166">
      <w:start w:val="1"/>
      <w:numFmt w:val="bullet"/>
      <w:lvlText w:val="•"/>
      <w:lvlJc w:val="left"/>
      <w:pPr>
        <w:ind w:left="4588" w:hanging="391"/>
      </w:pPr>
      <w:rPr>
        <w:rFonts w:hint="default"/>
      </w:rPr>
    </w:lvl>
    <w:lvl w:ilvl="5" w:tplc="25B85BC2">
      <w:start w:val="1"/>
      <w:numFmt w:val="bullet"/>
      <w:lvlText w:val="•"/>
      <w:lvlJc w:val="left"/>
      <w:pPr>
        <w:ind w:left="5631" w:hanging="391"/>
      </w:pPr>
      <w:rPr>
        <w:rFonts w:hint="default"/>
      </w:rPr>
    </w:lvl>
    <w:lvl w:ilvl="6" w:tplc="74C06E02">
      <w:start w:val="1"/>
      <w:numFmt w:val="bullet"/>
      <w:lvlText w:val="•"/>
      <w:lvlJc w:val="left"/>
      <w:pPr>
        <w:ind w:left="6674" w:hanging="391"/>
      </w:pPr>
      <w:rPr>
        <w:rFonts w:hint="default"/>
      </w:rPr>
    </w:lvl>
    <w:lvl w:ilvl="7" w:tplc="A312589E">
      <w:start w:val="1"/>
      <w:numFmt w:val="bullet"/>
      <w:lvlText w:val="•"/>
      <w:lvlJc w:val="left"/>
      <w:pPr>
        <w:ind w:left="7717" w:hanging="391"/>
      </w:pPr>
      <w:rPr>
        <w:rFonts w:hint="default"/>
      </w:rPr>
    </w:lvl>
    <w:lvl w:ilvl="8" w:tplc="3B5A36B8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44" w15:restartNumberingAfterBreak="0">
    <w:nsid w:val="6639758E"/>
    <w:multiLevelType w:val="hybridMultilevel"/>
    <w:tmpl w:val="51B4C944"/>
    <w:lvl w:ilvl="0" w:tplc="BDDA041E">
      <w:start w:val="53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2"/>
        <w:sz w:val="20"/>
        <w:szCs w:val="20"/>
      </w:rPr>
    </w:lvl>
    <w:lvl w:ilvl="1" w:tplc="569E3F8C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4B989DFE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90D0E16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B71094D8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B2785074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E828D6C6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E0A6DFE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1F8E0D02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5" w15:restartNumberingAfterBreak="0">
    <w:nsid w:val="66650830"/>
    <w:multiLevelType w:val="hybridMultilevel"/>
    <w:tmpl w:val="6E5C20E2"/>
    <w:lvl w:ilvl="0" w:tplc="E81C0088">
      <w:start w:val="12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4"/>
        <w:sz w:val="20"/>
        <w:szCs w:val="20"/>
      </w:rPr>
    </w:lvl>
    <w:lvl w:ilvl="1" w:tplc="AE187E10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8ACC42AA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E2963D1C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BE2081B4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7A2C843E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DD127504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B1A80240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CA12AE60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46" w15:restartNumberingAfterBreak="0">
    <w:nsid w:val="6AF75728"/>
    <w:multiLevelType w:val="hybridMultilevel"/>
    <w:tmpl w:val="C1B85A42"/>
    <w:lvl w:ilvl="0" w:tplc="1FA6A552">
      <w:start w:val="14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10"/>
        <w:sz w:val="20"/>
        <w:szCs w:val="20"/>
      </w:rPr>
    </w:lvl>
    <w:lvl w:ilvl="1" w:tplc="B87AAD2E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496E7ADC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EBCECA4E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9BF2011A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86E8F4AA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B516A13C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F2BE039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DFEE5064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7" w15:restartNumberingAfterBreak="0">
    <w:nsid w:val="6C4B4F7D"/>
    <w:multiLevelType w:val="hybridMultilevel"/>
    <w:tmpl w:val="684A4996"/>
    <w:lvl w:ilvl="0" w:tplc="80ACC358">
      <w:start w:val="20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1"/>
        <w:sz w:val="20"/>
        <w:szCs w:val="20"/>
      </w:rPr>
    </w:lvl>
    <w:lvl w:ilvl="1" w:tplc="ACC48EC6">
      <w:start w:val="1"/>
      <w:numFmt w:val="bullet"/>
      <w:lvlText w:val="•"/>
      <w:lvlJc w:val="left"/>
      <w:pPr>
        <w:ind w:left="1630" w:hanging="391"/>
      </w:pPr>
      <w:rPr>
        <w:rFonts w:hint="default"/>
      </w:rPr>
    </w:lvl>
    <w:lvl w:ilvl="2" w:tplc="D6CAB5DE">
      <w:start w:val="1"/>
      <w:numFmt w:val="bullet"/>
      <w:lvlText w:val="•"/>
      <w:lvlJc w:val="left"/>
      <w:pPr>
        <w:ind w:left="2761" w:hanging="391"/>
      </w:pPr>
      <w:rPr>
        <w:rFonts w:hint="default"/>
      </w:rPr>
    </w:lvl>
    <w:lvl w:ilvl="3" w:tplc="85FA3732">
      <w:start w:val="1"/>
      <w:numFmt w:val="bullet"/>
      <w:lvlText w:val="•"/>
      <w:lvlJc w:val="left"/>
      <w:pPr>
        <w:ind w:left="3891" w:hanging="391"/>
      </w:pPr>
      <w:rPr>
        <w:rFonts w:hint="default"/>
      </w:rPr>
    </w:lvl>
    <w:lvl w:ilvl="4" w:tplc="06F2CDE4">
      <w:start w:val="1"/>
      <w:numFmt w:val="bullet"/>
      <w:lvlText w:val="•"/>
      <w:lvlJc w:val="left"/>
      <w:pPr>
        <w:ind w:left="5022" w:hanging="391"/>
      </w:pPr>
      <w:rPr>
        <w:rFonts w:hint="default"/>
      </w:rPr>
    </w:lvl>
    <w:lvl w:ilvl="5" w:tplc="335494EE">
      <w:start w:val="1"/>
      <w:numFmt w:val="bullet"/>
      <w:lvlText w:val="•"/>
      <w:lvlJc w:val="left"/>
      <w:pPr>
        <w:ind w:left="6153" w:hanging="391"/>
      </w:pPr>
      <w:rPr>
        <w:rFonts w:hint="default"/>
      </w:rPr>
    </w:lvl>
    <w:lvl w:ilvl="6" w:tplc="1DB613EC">
      <w:start w:val="1"/>
      <w:numFmt w:val="bullet"/>
      <w:lvlText w:val="•"/>
      <w:lvlJc w:val="left"/>
      <w:pPr>
        <w:ind w:left="7283" w:hanging="391"/>
      </w:pPr>
      <w:rPr>
        <w:rFonts w:hint="default"/>
      </w:rPr>
    </w:lvl>
    <w:lvl w:ilvl="7" w:tplc="C94A9702">
      <w:start w:val="1"/>
      <w:numFmt w:val="bullet"/>
      <w:lvlText w:val="•"/>
      <w:lvlJc w:val="left"/>
      <w:pPr>
        <w:ind w:left="8414" w:hanging="391"/>
      </w:pPr>
      <w:rPr>
        <w:rFonts w:hint="default"/>
      </w:rPr>
    </w:lvl>
    <w:lvl w:ilvl="8" w:tplc="B35ED170">
      <w:start w:val="1"/>
      <w:numFmt w:val="bullet"/>
      <w:lvlText w:val="•"/>
      <w:lvlJc w:val="left"/>
      <w:pPr>
        <w:ind w:left="9544" w:hanging="391"/>
      </w:pPr>
      <w:rPr>
        <w:rFonts w:hint="default"/>
      </w:rPr>
    </w:lvl>
  </w:abstractNum>
  <w:abstractNum w:abstractNumId="48" w15:restartNumberingAfterBreak="0">
    <w:nsid w:val="71D30A67"/>
    <w:multiLevelType w:val="hybridMultilevel"/>
    <w:tmpl w:val="61DE12D8"/>
    <w:lvl w:ilvl="0" w:tplc="31D4D766">
      <w:start w:val="16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-2"/>
        <w:sz w:val="20"/>
        <w:szCs w:val="20"/>
      </w:rPr>
    </w:lvl>
    <w:lvl w:ilvl="1" w:tplc="E24E8BE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726626AC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DF3466B6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E96097C2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945C1516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3ADA0B42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1E9C8ED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F9D0647A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abstractNum w:abstractNumId="49" w15:restartNumberingAfterBreak="0">
    <w:nsid w:val="729C1A07"/>
    <w:multiLevelType w:val="hybridMultilevel"/>
    <w:tmpl w:val="5F9A0966"/>
    <w:lvl w:ilvl="0" w:tplc="FB86E75C">
      <w:start w:val="36"/>
      <w:numFmt w:val="decimal"/>
      <w:lvlText w:val="%1"/>
      <w:lvlJc w:val="left"/>
      <w:pPr>
        <w:ind w:left="100" w:hanging="280"/>
        <w:jc w:val="left"/>
      </w:pPr>
      <w:rPr>
        <w:rFonts w:ascii="Myriad Pro" w:eastAsia="Myriad Pro" w:hAnsi="Myriad Pro" w:hint="default"/>
        <w:w w:val="100"/>
        <w:position w:val="-7"/>
        <w:sz w:val="20"/>
        <w:szCs w:val="20"/>
      </w:rPr>
    </w:lvl>
    <w:lvl w:ilvl="1" w:tplc="5F0CE9B6">
      <w:start w:val="1"/>
      <w:numFmt w:val="bullet"/>
      <w:lvlText w:val="•"/>
      <w:lvlJc w:val="left"/>
      <w:pPr>
        <w:ind w:left="1270" w:hanging="280"/>
      </w:pPr>
      <w:rPr>
        <w:rFonts w:hint="default"/>
      </w:rPr>
    </w:lvl>
    <w:lvl w:ilvl="2" w:tplc="788056EE">
      <w:start w:val="1"/>
      <w:numFmt w:val="bullet"/>
      <w:lvlText w:val="•"/>
      <w:lvlJc w:val="left"/>
      <w:pPr>
        <w:ind w:left="2441" w:hanging="280"/>
      </w:pPr>
      <w:rPr>
        <w:rFonts w:hint="default"/>
      </w:rPr>
    </w:lvl>
    <w:lvl w:ilvl="3" w:tplc="6296A0E0">
      <w:start w:val="1"/>
      <w:numFmt w:val="bullet"/>
      <w:lvlText w:val="•"/>
      <w:lvlJc w:val="left"/>
      <w:pPr>
        <w:ind w:left="3611" w:hanging="280"/>
      </w:pPr>
      <w:rPr>
        <w:rFonts w:hint="default"/>
      </w:rPr>
    </w:lvl>
    <w:lvl w:ilvl="4" w:tplc="38766EBC">
      <w:start w:val="1"/>
      <w:numFmt w:val="bullet"/>
      <w:lvlText w:val="•"/>
      <w:lvlJc w:val="left"/>
      <w:pPr>
        <w:ind w:left="4782" w:hanging="280"/>
      </w:pPr>
      <w:rPr>
        <w:rFonts w:hint="default"/>
      </w:rPr>
    </w:lvl>
    <w:lvl w:ilvl="5" w:tplc="B484D152">
      <w:start w:val="1"/>
      <w:numFmt w:val="bullet"/>
      <w:lvlText w:val="•"/>
      <w:lvlJc w:val="left"/>
      <w:pPr>
        <w:ind w:left="5953" w:hanging="280"/>
      </w:pPr>
      <w:rPr>
        <w:rFonts w:hint="default"/>
      </w:rPr>
    </w:lvl>
    <w:lvl w:ilvl="6" w:tplc="BB72AB50">
      <w:start w:val="1"/>
      <w:numFmt w:val="bullet"/>
      <w:lvlText w:val="•"/>
      <w:lvlJc w:val="left"/>
      <w:pPr>
        <w:ind w:left="7123" w:hanging="280"/>
      </w:pPr>
      <w:rPr>
        <w:rFonts w:hint="default"/>
      </w:rPr>
    </w:lvl>
    <w:lvl w:ilvl="7" w:tplc="A40E246A">
      <w:start w:val="1"/>
      <w:numFmt w:val="bullet"/>
      <w:lvlText w:val="•"/>
      <w:lvlJc w:val="left"/>
      <w:pPr>
        <w:ind w:left="8294" w:hanging="280"/>
      </w:pPr>
      <w:rPr>
        <w:rFonts w:hint="default"/>
      </w:rPr>
    </w:lvl>
    <w:lvl w:ilvl="8" w:tplc="70B4058E">
      <w:start w:val="1"/>
      <w:numFmt w:val="bullet"/>
      <w:lvlText w:val="•"/>
      <w:lvlJc w:val="left"/>
      <w:pPr>
        <w:ind w:left="9464" w:hanging="280"/>
      </w:pPr>
      <w:rPr>
        <w:rFonts w:hint="default"/>
      </w:rPr>
    </w:lvl>
  </w:abstractNum>
  <w:abstractNum w:abstractNumId="50" w15:restartNumberingAfterBreak="0">
    <w:nsid w:val="7F0941D8"/>
    <w:multiLevelType w:val="hybridMultilevel"/>
    <w:tmpl w:val="6F9ADAD4"/>
    <w:lvl w:ilvl="0" w:tplc="B2D2A9A4">
      <w:start w:val="20"/>
      <w:numFmt w:val="decimal"/>
      <w:lvlText w:val="%1"/>
      <w:lvlJc w:val="left"/>
      <w:pPr>
        <w:ind w:left="491" w:hanging="391"/>
        <w:jc w:val="left"/>
      </w:pPr>
      <w:rPr>
        <w:rFonts w:ascii="Myriad Pro" w:eastAsia="Myriad Pro" w:hAnsi="Myriad Pro" w:hint="default"/>
        <w:w w:val="100"/>
        <w:position w:val="-7"/>
        <w:sz w:val="20"/>
        <w:szCs w:val="20"/>
      </w:rPr>
    </w:lvl>
    <w:lvl w:ilvl="1" w:tplc="7000360C">
      <w:start w:val="1"/>
      <w:numFmt w:val="bullet"/>
      <w:lvlText w:val="•"/>
      <w:lvlJc w:val="left"/>
      <w:pPr>
        <w:ind w:left="1532" w:hanging="391"/>
      </w:pPr>
      <w:rPr>
        <w:rFonts w:hint="default"/>
      </w:rPr>
    </w:lvl>
    <w:lvl w:ilvl="2" w:tplc="D1C053CA">
      <w:start w:val="1"/>
      <w:numFmt w:val="bullet"/>
      <w:lvlText w:val="•"/>
      <w:lvlJc w:val="left"/>
      <w:pPr>
        <w:ind w:left="2565" w:hanging="391"/>
      </w:pPr>
      <w:rPr>
        <w:rFonts w:hint="default"/>
      </w:rPr>
    </w:lvl>
    <w:lvl w:ilvl="3" w:tplc="CAF81114">
      <w:start w:val="1"/>
      <w:numFmt w:val="bullet"/>
      <w:lvlText w:val="•"/>
      <w:lvlJc w:val="left"/>
      <w:pPr>
        <w:ind w:left="3597" w:hanging="391"/>
      </w:pPr>
      <w:rPr>
        <w:rFonts w:hint="default"/>
      </w:rPr>
    </w:lvl>
    <w:lvl w:ilvl="4" w:tplc="6A78DE56">
      <w:start w:val="1"/>
      <w:numFmt w:val="bullet"/>
      <w:lvlText w:val="•"/>
      <w:lvlJc w:val="left"/>
      <w:pPr>
        <w:ind w:left="4630" w:hanging="391"/>
      </w:pPr>
      <w:rPr>
        <w:rFonts w:hint="default"/>
      </w:rPr>
    </w:lvl>
    <w:lvl w:ilvl="5" w:tplc="0608D3A0">
      <w:start w:val="1"/>
      <w:numFmt w:val="bullet"/>
      <w:lvlText w:val="•"/>
      <w:lvlJc w:val="left"/>
      <w:pPr>
        <w:ind w:left="5663" w:hanging="391"/>
      </w:pPr>
      <w:rPr>
        <w:rFonts w:hint="default"/>
      </w:rPr>
    </w:lvl>
    <w:lvl w:ilvl="6" w:tplc="3C62CBC0">
      <w:start w:val="1"/>
      <w:numFmt w:val="bullet"/>
      <w:lvlText w:val="•"/>
      <w:lvlJc w:val="left"/>
      <w:pPr>
        <w:ind w:left="6695" w:hanging="391"/>
      </w:pPr>
      <w:rPr>
        <w:rFonts w:hint="default"/>
      </w:rPr>
    </w:lvl>
    <w:lvl w:ilvl="7" w:tplc="32183908">
      <w:start w:val="1"/>
      <w:numFmt w:val="bullet"/>
      <w:lvlText w:val="•"/>
      <w:lvlJc w:val="left"/>
      <w:pPr>
        <w:ind w:left="7728" w:hanging="391"/>
      </w:pPr>
      <w:rPr>
        <w:rFonts w:hint="default"/>
      </w:rPr>
    </w:lvl>
    <w:lvl w:ilvl="8" w:tplc="5B86785A">
      <w:start w:val="1"/>
      <w:numFmt w:val="bullet"/>
      <w:lvlText w:val="•"/>
      <w:lvlJc w:val="left"/>
      <w:pPr>
        <w:ind w:left="8760" w:hanging="391"/>
      </w:pPr>
      <w:rPr>
        <w:rFonts w:hint="default"/>
      </w:rPr>
    </w:lvl>
  </w:abstractNum>
  <w:abstractNum w:abstractNumId="51" w15:restartNumberingAfterBreak="0">
    <w:nsid w:val="7F7D3D77"/>
    <w:multiLevelType w:val="hybridMultilevel"/>
    <w:tmpl w:val="5A8E84EA"/>
    <w:lvl w:ilvl="0" w:tplc="8D9E7C4E">
      <w:start w:val="21"/>
      <w:numFmt w:val="decimal"/>
      <w:lvlText w:val="%1"/>
      <w:lvlJc w:val="left"/>
      <w:pPr>
        <w:ind w:left="379" w:hanging="280"/>
        <w:jc w:val="left"/>
      </w:pPr>
      <w:rPr>
        <w:rFonts w:ascii="Myriad Pro" w:eastAsia="Myriad Pro" w:hAnsi="Myriad Pro" w:hint="default"/>
        <w:w w:val="100"/>
        <w:position w:val="3"/>
        <w:sz w:val="20"/>
        <w:szCs w:val="20"/>
      </w:rPr>
    </w:lvl>
    <w:lvl w:ilvl="1" w:tplc="29C25C96">
      <w:start w:val="1"/>
      <w:numFmt w:val="bullet"/>
      <w:lvlText w:val="•"/>
      <w:lvlJc w:val="left"/>
      <w:pPr>
        <w:ind w:left="1522" w:hanging="280"/>
      </w:pPr>
      <w:rPr>
        <w:rFonts w:hint="default"/>
      </w:rPr>
    </w:lvl>
    <w:lvl w:ilvl="2" w:tplc="6BCC1204">
      <w:start w:val="1"/>
      <w:numFmt w:val="bullet"/>
      <w:lvlText w:val="•"/>
      <w:lvlJc w:val="left"/>
      <w:pPr>
        <w:ind w:left="2665" w:hanging="280"/>
      </w:pPr>
      <w:rPr>
        <w:rFonts w:hint="default"/>
      </w:rPr>
    </w:lvl>
    <w:lvl w:ilvl="3" w:tplc="AB9C1A44">
      <w:start w:val="1"/>
      <w:numFmt w:val="bullet"/>
      <w:lvlText w:val="•"/>
      <w:lvlJc w:val="left"/>
      <w:pPr>
        <w:ind w:left="3807" w:hanging="280"/>
      </w:pPr>
      <w:rPr>
        <w:rFonts w:hint="default"/>
      </w:rPr>
    </w:lvl>
    <w:lvl w:ilvl="4" w:tplc="237A751E">
      <w:start w:val="1"/>
      <w:numFmt w:val="bullet"/>
      <w:lvlText w:val="•"/>
      <w:lvlJc w:val="left"/>
      <w:pPr>
        <w:ind w:left="4950" w:hanging="280"/>
      </w:pPr>
      <w:rPr>
        <w:rFonts w:hint="default"/>
      </w:rPr>
    </w:lvl>
    <w:lvl w:ilvl="5" w:tplc="655014C8">
      <w:start w:val="1"/>
      <w:numFmt w:val="bullet"/>
      <w:lvlText w:val="•"/>
      <w:lvlJc w:val="left"/>
      <w:pPr>
        <w:ind w:left="6093" w:hanging="280"/>
      </w:pPr>
      <w:rPr>
        <w:rFonts w:hint="default"/>
      </w:rPr>
    </w:lvl>
    <w:lvl w:ilvl="6" w:tplc="7D9C693E">
      <w:start w:val="1"/>
      <w:numFmt w:val="bullet"/>
      <w:lvlText w:val="•"/>
      <w:lvlJc w:val="left"/>
      <w:pPr>
        <w:ind w:left="7235" w:hanging="280"/>
      </w:pPr>
      <w:rPr>
        <w:rFonts w:hint="default"/>
      </w:rPr>
    </w:lvl>
    <w:lvl w:ilvl="7" w:tplc="E580249C">
      <w:start w:val="1"/>
      <w:numFmt w:val="bullet"/>
      <w:lvlText w:val="•"/>
      <w:lvlJc w:val="left"/>
      <w:pPr>
        <w:ind w:left="8378" w:hanging="280"/>
      </w:pPr>
      <w:rPr>
        <w:rFonts w:hint="default"/>
      </w:rPr>
    </w:lvl>
    <w:lvl w:ilvl="8" w:tplc="CA14DF6C">
      <w:start w:val="1"/>
      <w:numFmt w:val="bullet"/>
      <w:lvlText w:val="•"/>
      <w:lvlJc w:val="left"/>
      <w:pPr>
        <w:ind w:left="9520" w:hanging="280"/>
      </w:pPr>
      <w:rPr>
        <w:rFonts w:hint="default"/>
      </w:rPr>
    </w:lvl>
  </w:abstractNum>
  <w:num w:numId="1">
    <w:abstractNumId w:val="42"/>
  </w:num>
  <w:num w:numId="2">
    <w:abstractNumId w:val="35"/>
  </w:num>
  <w:num w:numId="3">
    <w:abstractNumId w:val="13"/>
  </w:num>
  <w:num w:numId="4">
    <w:abstractNumId w:val="39"/>
  </w:num>
  <w:num w:numId="5">
    <w:abstractNumId w:val="49"/>
  </w:num>
  <w:num w:numId="6">
    <w:abstractNumId w:val="24"/>
  </w:num>
  <w:num w:numId="7">
    <w:abstractNumId w:val="51"/>
  </w:num>
  <w:num w:numId="8">
    <w:abstractNumId w:val="46"/>
  </w:num>
  <w:num w:numId="9">
    <w:abstractNumId w:val="34"/>
  </w:num>
  <w:num w:numId="10">
    <w:abstractNumId w:val="31"/>
  </w:num>
  <w:num w:numId="11">
    <w:abstractNumId w:val="36"/>
  </w:num>
  <w:num w:numId="12">
    <w:abstractNumId w:val="38"/>
  </w:num>
  <w:num w:numId="13">
    <w:abstractNumId w:val="11"/>
  </w:num>
  <w:num w:numId="14">
    <w:abstractNumId w:val="37"/>
  </w:num>
  <w:num w:numId="15">
    <w:abstractNumId w:val="44"/>
  </w:num>
  <w:num w:numId="16">
    <w:abstractNumId w:val="15"/>
  </w:num>
  <w:num w:numId="17">
    <w:abstractNumId w:val="17"/>
  </w:num>
  <w:num w:numId="18">
    <w:abstractNumId w:val="20"/>
  </w:num>
  <w:num w:numId="19">
    <w:abstractNumId w:val="22"/>
  </w:num>
  <w:num w:numId="20">
    <w:abstractNumId w:val="3"/>
  </w:num>
  <w:num w:numId="21">
    <w:abstractNumId w:val="4"/>
  </w:num>
  <w:num w:numId="22">
    <w:abstractNumId w:val="7"/>
  </w:num>
  <w:num w:numId="23">
    <w:abstractNumId w:val="1"/>
  </w:num>
  <w:num w:numId="24">
    <w:abstractNumId w:val="48"/>
  </w:num>
  <w:num w:numId="25">
    <w:abstractNumId w:val="8"/>
  </w:num>
  <w:num w:numId="26">
    <w:abstractNumId w:val="32"/>
  </w:num>
  <w:num w:numId="27">
    <w:abstractNumId w:val="40"/>
  </w:num>
  <w:num w:numId="28">
    <w:abstractNumId w:val="21"/>
  </w:num>
  <w:num w:numId="29">
    <w:abstractNumId w:val="19"/>
  </w:num>
  <w:num w:numId="30">
    <w:abstractNumId w:val="10"/>
  </w:num>
  <w:num w:numId="31">
    <w:abstractNumId w:val="28"/>
  </w:num>
  <w:num w:numId="32">
    <w:abstractNumId w:val="26"/>
  </w:num>
  <w:num w:numId="33">
    <w:abstractNumId w:val="33"/>
  </w:num>
  <w:num w:numId="34">
    <w:abstractNumId w:val="5"/>
  </w:num>
  <w:num w:numId="35">
    <w:abstractNumId w:val="50"/>
  </w:num>
  <w:num w:numId="36">
    <w:abstractNumId w:val="27"/>
  </w:num>
  <w:num w:numId="37">
    <w:abstractNumId w:val="45"/>
  </w:num>
  <w:num w:numId="38">
    <w:abstractNumId w:val="14"/>
  </w:num>
  <w:num w:numId="39">
    <w:abstractNumId w:val="9"/>
  </w:num>
  <w:num w:numId="40">
    <w:abstractNumId w:val="18"/>
  </w:num>
  <w:num w:numId="41">
    <w:abstractNumId w:val="30"/>
  </w:num>
  <w:num w:numId="42">
    <w:abstractNumId w:val="16"/>
  </w:num>
  <w:num w:numId="43">
    <w:abstractNumId w:val="29"/>
  </w:num>
  <w:num w:numId="44">
    <w:abstractNumId w:val="23"/>
  </w:num>
  <w:num w:numId="45">
    <w:abstractNumId w:val="0"/>
  </w:num>
  <w:num w:numId="46">
    <w:abstractNumId w:val="2"/>
  </w:num>
  <w:num w:numId="47">
    <w:abstractNumId w:val="47"/>
  </w:num>
  <w:num w:numId="48">
    <w:abstractNumId w:val="12"/>
  </w:num>
  <w:num w:numId="49">
    <w:abstractNumId w:val="6"/>
  </w:num>
  <w:num w:numId="50">
    <w:abstractNumId w:val="25"/>
  </w:num>
  <w:num w:numId="51">
    <w:abstractNumId w:val="43"/>
  </w:num>
  <w:num w:numId="52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D7"/>
    <w:rsid w:val="003201D7"/>
    <w:rsid w:val="008A12A1"/>
    <w:rsid w:val="00CC6316"/>
    <w:rsid w:val="00F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4F48B77-B8C7-4E12-AF26-F54B15B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3"/>
      <w:ind w:left="100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uiPriority w:val="1"/>
    <w:qFormat/>
    <w:pPr>
      <w:ind w:left="1357" w:hanging="1257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pPr>
      <w:ind w:left="1357" w:hanging="1257"/>
      <w:outlineLvl w:val="2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9" w:hanging="27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ern-lung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J.</dc:creator>
  <cp:lastModifiedBy>Lapage K.P.</cp:lastModifiedBy>
  <cp:revision>2</cp:revision>
  <dcterms:created xsi:type="dcterms:W3CDTF">2019-06-19T13:46:00Z</dcterms:created>
  <dcterms:modified xsi:type="dcterms:W3CDTF">2019-06-19T13:46:00Z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Appligent AppendPDF Pro 6.0</vt:lpwstr>
  </property>
  <property fmtid="{D5CDD505-2E9C-101B-9397-08002B2CF9AE}" pid="4" name="LastSaved">
    <vt:filetime>2019-06-12T00:00:00Z</vt:filetime>
  </property>
</Properties>
</file>