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3B4D" w14:textId="068EA76E" w:rsidR="002952D0" w:rsidRPr="000A0317" w:rsidRDefault="00605CF2" w:rsidP="00B45A9B">
      <w:pPr>
        <w:outlineLvl w:val="0"/>
        <w:rPr>
          <w:rFonts w:ascii="Arial" w:hAnsi="Arial" w:cs="Arial"/>
          <w:b/>
          <w:color w:val="000000" w:themeColor="text1"/>
          <w:lang w:val="en-CA"/>
        </w:rPr>
      </w:pPr>
      <w:bookmarkStart w:id="0" w:name="_GoBack"/>
      <w:bookmarkEnd w:id="0"/>
      <w:r w:rsidRPr="000A0317">
        <w:rPr>
          <w:rFonts w:ascii="Arial" w:hAnsi="Arial" w:cs="Arial"/>
          <w:b/>
        </w:rPr>
        <w:t xml:space="preserve">Climate </w:t>
      </w:r>
      <w:r w:rsidR="002952D0" w:rsidRPr="000A0317">
        <w:rPr>
          <w:rFonts w:ascii="Arial" w:hAnsi="Arial" w:cs="Arial"/>
          <w:b/>
          <w:color w:val="000000" w:themeColor="text1"/>
        </w:rPr>
        <w:t>Resilience in Marine Protected Areas and the ‘Protection Paradox</w:t>
      </w:r>
      <w:r w:rsidR="002952D0" w:rsidRPr="000A0317">
        <w:rPr>
          <w:rFonts w:ascii="Arial" w:hAnsi="Arial" w:cs="Arial"/>
          <w:b/>
          <w:color w:val="000000" w:themeColor="text1"/>
          <w:lang w:val="en-CA"/>
        </w:rPr>
        <w:t>’</w:t>
      </w:r>
    </w:p>
    <w:p w14:paraId="1102E087" w14:textId="77777777" w:rsidR="002952D0" w:rsidRPr="000A0317" w:rsidRDefault="002952D0" w:rsidP="00B45A9B">
      <w:pPr>
        <w:outlineLvl w:val="0"/>
        <w:rPr>
          <w:rFonts w:ascii="Arial" w:hAnsi="Arial" w:cs="Arial"/>
          <w:b/>
          <w:color w:val="000000" w:themeColor="text1"/>
          <w:lang w:val="en-CA"/>
        </w:rPr>
      </w:pPr>
    </w:p>
    <w:p w14:paraId="366C4F92" w14:textId="77777777" w:rsidR="00D9705F" w:rsidRPr="000A0317" w:rsidRDefault="00D9705F" w:rsidP="00B45A9B">
      <w:pPr>
        <w:outlineLvl w:val="0"/>
        <w:rPr>
          <w:rFonts w:ascii="Arial" w:hAnsi="Arial" w:cs="Arial"/>
          <w:b/>
          <w:color w:val="000000" w:themeColor="text1"/>
          <w:lang w:val="en-CA"/>
        </w:rPr>
      </w:pPr>
      <w:r w:rsidRPr="000A0317">
        <w:rPr>
          <w:rFonts w:ascii="Arial" w:hAnsi="Arial" w:cs="Arial"/>
          <w:b/>
          <w:color w:val="000000" w:themeColor="text1"/>
          <w:lang w:val="en-CA"/>
        </w:rPr>
        <w:t>Abstract</w:t>
      </w:r>
    </w:p>
    <w:p w14:paraId="7435542D" w14:textId="77777777" w:rsidR="00D9705F" w:rsidRPr="000A0317" w:rsidRDefault="00D9705F" w:rsidP="00B45A9B">
      <w:pPr>
        <w:rPr>
          <w:rFonts w:ascii="Arial" w:hAnsi="Arial" w:cs="Arial"/>
          <w:color w:val="000000" w:themeColor="text1"/>
          <w:lang w:val="en-CA"/>
        </w:rPr>
      </w:pPr>
    </w:p>
    <w:p w14:paraId="0A469352" w14:textId="0F4E38E0" w:rsidR="00974ACD" w:rsidRPr="000A0317" w:rsidRDefault="00DE5EA5" w:rsidP="00B45A9B">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R</w:t>
      </w:r>
      <w:r w:rsidR="00C73F79" w:rsidRPr="000A0317">
        <w:rPr>
          <w:rFonts w:ascii="Arial" w:hAnsi="Arial" w:cs="Arial"/>
          <w:color w:val="000000" w:themeColor="text1"/>
          <w:sz w:val="24"/>
          <w:szCs w:val="24"/>
          <w:lang w:val="en-CA"/>
        </w:rPr>
        <w:t xml:space="preserve">estricting human activities </w:t>
      </w:r>
      <w:r w:rsidRPr="000A0317">
        <w:rPr>
          <w:rFonts w:ascii="Arial" w:hAnsi="Arial" w:cs="Arial"/>
          <w:color w:val="000000" w:themeColor="text1"/>
          <w:sz w:val="24"/>
          <w:szCs w:val="24"/>
          <w:lang w:val="en-CA"/>
        </w:rPr>
        <w:t>through</w:t>
      </w:r>
      <w:r w:rsidR="00C73F79" w:rsidRPr="000A0317">
        <w:rPr>
          <w:rFonts w:ascii="Arial" w:hAnsi="Arial" w:cs="Arial"/>
          <w:color w:val="000000" w:themeColor="text1"/>
          <w:sz w:val="24"/>
          <w:szCs w:val="24"/>
        </w:rPr>
        <w:t xml:space="preserve"> </w:t>
      </w:r>
      <w:r w:rsidR="00974ACD" w:rsidRPr="000A0317">
        <w:rPr>
          <w:rFonts w:ascii="Arial" w:hAnsi="Arial" w:cs="Arial"/>
          <w:color w:val="000000" w:themeColor="text1"/>
          <w:sz w:val="24"/>
          <w:szCs w:val="24"/>
          <w:lang w:val="en-CA"/>
        </w:rPr>
        <w:t>M</w:t>
      </w:r>
      <w:r w:rsidR="00D9705F" w:rsidRPr="000A0317">
        <w:rPr>
          <w:rFonts w:ascii="Arial" w:hAnsi="Arial" w:cs="Arial"/>
          <w:color w:val="000000" w:themeColor="text1"/>
          <w:sz w:val="24"/>
          <w:szCs w:val="24"/>
          <w:lang w:val="en-CA"/>
        </w:rPr>
        <w:t xml:space="preserve">arine </w:t>
      </w:r>
      <w:r w:rsidR="00974ACD" w:rsidRPr="000A0317">
        <w:rPr>
          <w:rFonts w:ascii="Arial" w:hAnsi="Arial" w:cs="Arial"/>
          <w:color w:val="000000" w:themeColor="text1"/>
          <w:sz w:val="24"/>
          <w:szCs w:val="24"/>
          <w:lang w:val="en-CA"/>
        </w:rPr>
        <w:t>P</w:t>
      </w:r>
      <w:r w:rsidR="00D9705F" w:rsidRPr="000A0317">
        <w:rPr>
          <w:rFonts w:ascii="Arial" w:hAnsi="Arial" w:cs="Arial"/>
          <w:color w:val="000000" w:themeColor="text1"/>
          <w:sz w:val="24"/>
          <w:szCs w:val="24"/>
          <w:lang w:val="en-CA"/>
        </w:rPr>
        <w:t xml:space="preserve">rotected </w:t>
      </w:r>
      <w:r w:rsidR="00974ACD" w:rsidRPr="000A0317">
        <w:rPr>
          <w:rFonts w:ascii="Arial" w:hAnsi="Arial" w:cs="Arial"/>
          <w:color w:val="000000" w:themeColor="text1"/>
          <w:sz w:val="24"/>
          <w:szCs w:val="24"/>
          <w:lang w:val="en-CA"/>
        </w:rPr>
        <w:t>A</w:t>
      </w:r>
      <w:r w:rsidR="00D9705F" w:rsidRPr="000A0317">
        <w:rPr>
          <w:rFonts w:ascii="Arial" w:hAnsi="Arial" w:cs="Arial"/>
          <w:color w:val="000000" w:themeColor="text1"/>
          <w:sz w:val="24"/>
          <w:szCs w:val="24"/>
          <w:lang w:val="en-CA"/>
        </w:rPr>
        <w:t xml:space="preserve">reas </w:t>
      </w:r>
      <w:r w:rsidR="00974ACD" w:rsidRPr="000A0317">
        <w:rPr>
          <w:rFonts w:ascii="Arial" w:hAnsi="Arial" w:cs="Arial"/>
          <w:color w:val="000000" w:themeColor="text1"/>
          <w:sz w:val="24"/>
          <w:szCs w:val="24"/>
          <w:lang w:val="en-CA"/>
        </w:rPr>
        <w:t>(MPA</w:t>
      </w:r>
      <w:r w:rsidR="009D074A" w:rsidRPr="000A0317">
        <w:rPr>
          <w:rFonts w:ascii="Arial" w:hAnsi="Arial" w:cs="Arial"/>
          <w:color w:val="000000" w:themeColor="text1"/>
          <w:sz w:val="24"/>
          <w:szCs w:val="24"/>
          <w:lang w:val="en-CA"/>
        </w:rPr>
        <w:t>s</w:t>
      </w:r>
      <w:r w:rsidR="00974ACD"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 xml:space="preserve">is </w:t>
      </w:r>
      <w:r w:rsidR="00812572" w:rsidRPr="000A0317">
        <w:rPr>
          <w:rFonts w:ascii="Arial" w:hAnsi="Arial" w:cs="Arial"/>
          <w:color w:val="000000" w:themeColor="text1"/>
          <w:sz w:val="24"/>
          <w:szCs w:val="24"/>
          <w:lang w:val="en-CA"/>
        </w:rPr>
        <w:t xml:space="preserve">assumed </w:t>
      </w:r>
      <w:r w:rsidRPr="000A0317">
        <w:rPr>
          <w:rFonts w:ascii="Arial" w:hAnsi="Arial" w:cs="Arial"/>
          <w:color w:val="000000" w:themeColor="text1"/>
          <w:sz w:val="24"/>
          <w:szCs w:val="24"/>
          <w:lang w:val="en-CA"/>
        </w:rPr>
        <w:t xml:space="preserve">to </w:t>
      </w:r>
      <w:r w:rsidR="007A0B5E" w:rsidRPr="000A0317">
        <w:rPr>
          <w:rFonts w:ascii="Arial" w:hAnsi="Arial" w:cs="Arial"/>
          <w:color w:val="000000" w:themeColor="text1"/>
          <w:sz w:val="24"/>
          <w:szCs w:val="24"/>
          <w:lang w:val="en-CA"/>
        </w:rPr>
        <w:t xml:space="preserve">create </w:t>
      </w:r>
      <w:r w:rsidR="00D9705F" w:rsidRPr="000A0317">
        <w:rPr>
          <w:rFonts w:ascii="Arial" w:hAnsi="Arial" w:cs="Arial"/>
          <w:color w:val="000000" w:themeColor="text1"/>
          <w:sz w:val="24"/>
          <w:szCs w:val="24"/>
          <w:lang w:val="en-CA"/>
        </w:rPr>
        <w:t xml:space="preserve">more resilient </w:t>
      </w:r>
      <w:r w:rsidR="0073104A" w:rsidRPr="000A0317">
        <w:rPr>
          <w:rFonts w:ascii="Arial" w:hAnsi="Arial" w:cs="Arial"/>
          <w:color w:val="000000" w:themeColor="text1"/>
          <w:sz w:val="24"/>
          <w:szCs w:val="24"/>
          <w:lang w:val="en-CA"/>
        </w:rPr>
        <w:t xml:space="preserve">biological </w:t>
      </w:r>
      <w:r w:rsidR="00D9705F" w:rsidRPr="000A0317">
        <w:rPr>
          <w:rFonts w:ascii="Arial" w:hAnsi="Arial" w:cs="Arial"/>
          <w:color w:val="000000" w:themeColor="text1"/>
          <w:sz w:val="24"/>
          <w:szCs w:val="24"/>
          <w:lang w:val="en-CA"/>
        </w:rPr>
        <w:t>communities</w:t>
      </w:r>
      <w:r w:rsidR="00E443EB" w:rsidRPr="000A0317">
        <w:rPr>
          <w:rFonts w:ascii="Arial" w:hAnsi="Arial" w:cs="Arial"/>
          <w:color w:val="000000" w:themeColor="text1"/>
          <w:sz w:val="24"/>
          <w:szCs w:val="24"/>
          <w:lang w:val="en-CA"/>
        </w:rPr>
        <w:t xml:space="preserve"> </w:t>
      </w:r>
      <w:r w:rsidR="00D9705F" w:rsidRPr="000A0317">
        <w:rPr>
          <w:rFonts w:ascii="Arial" w:hAnsi="Arial" w:cs="Arial"/>
          <w:color w:val="000000" w:themeColor="text1"/>
          <w:sz w:val="24"/>
          <w:szCs w:val="24"/>
          <w:lang w:val="en-CA"/>
        </w:rPr>
        <w:t xml:space="preserve">with a greater capacity to resist and recover </w:t>
      </w:r>
      <w:r w:rsidR="001C4860">
        <w:rPr>
          <w:rFonts w:ascii="Arial" w:hAnsi="Arial" w:cs="Arial"/>
          <w:color w:val="000000" w:themeColor="text1"/>
          <w:sz w:val="24"/>
          <w:szCs w:val="24"/>
          <w:lang w:val="en-CA"/>
        </w:rPr>
        <w:t xml:space="preserve">following </w:t>
      </w:r>
      <w:r w:rsidR="00D51E36" w:rsidRPr="000A0317">
        <w:rPr>
          <w:rFonts w:ascii="Arial" w:hAnsi="Arial" w:cs="Arial"/>
          <w:color w:val="000000" w:themeColor="text1"/>
          <w:sz w:val="24"/>
          <w:szCs w:val="24"/>
          <w:lang w:val="en-CA"/>
        </w:rPr>
        <w:t xml:space="preserve">climate </w:t>
      </w:r>
      <w:r w:rsidR="00FB7B10" w:rsidRPr="000A0317">
        <w:rPr>
          <w:rFonts w:ascii="Arial" w:hAnsi="Arial" w:cs="Arial"/>
          <w:color w:val="000000" w:themeColor="text1"/>
          <w:sz w:val="24"/>
          <w:szCs w:val="24"/>
          <w:lang w:val="en-CA"/>
        </w:rPr>
        <w:t>events</w:t>
      </w:r>
      <w:r w:rsidR="00D9705F"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Here w</w:t>
      </w:r>
      <w:r w:rsidR="00D9705F" w:rsidRPr="000A0317">
        <w:rPr>
          <w:rFonts w:ascii="Arial" w:hAnsi="Arial" w:cs="Arial"/>
          <w:color w:val="000000" w:themeColor="text1"/>
          <w:sz w:val="24"/>
          <w:szCs w:val="24"/>
          <w:lang w:val="en-CA"/>
        </w:rPr>
        <w:t xml:space="preserve">e </w:t>
      </w:r>
      <w:r w:rsidRPr="000A0317">
        <w:rPr>
          <w:rFonts w:ascii="Arial" w:hAnsi="Arial" w:cs="Arial"/>
          <w:color w:val="000000" w:themeColor="text1"/>
          <w:sz w:val="24"/>
          <w:szCs w:val="24"/>
          <w:lang w:val="en-CA"/>
        </w:rPr>
        <w:t>review</w:t>
      </w:r>
      <w:r w:rsidR="001949E8" w:rsidRPr="000A0317">
        <w:rPr>
          <w:rFonts w:ascii="Arial" w:hAnsi="Arial" w:cs="Arial"/>
          <w:color w:val="000000" w:themeColor="text1"/>
          <w:sz w:val="24"/>
          <w:szCs w:val="24"/>
          <w:lang w:val="en-CA"/>
        </w:rPr>
        <w:t xml:space="preserve"> the </w:t>
      </w:r>
      <w:r w:rsidR="00645D55" w:rsidRPr="000A0317">
        <w:rPr>
          <w:rFonts w:ascii="Arial" w:hAnsi="Arial" w:cs="Arial"/>
          <w:color w:val="000000" w:themeColor="text1"/>
          <w:sz w:val="24"/>
          <w:szCs w:val="24"/>
          <w:lang w:val="en-CA"/>
        </w:rPr>
        <w:t>evidence</w:t>
      </w:r>
      <w:r w:rsidR="001949E8" w:rsidRPr="000A0317">
        <w:rPr>
          <w:rFonts w:ascii="Arial" w:hAnsi="Arial" w:cs="Arial"/>
          <w:color w:val="000000" w:themeColor="text1"/>
          <w:sz w:val="24"/>
          <w:szCs w:val="24"/>
          <w:lang w:val="en-CA"/>
        </w:rPr>
        <w:t xml:space="preserve"> </w:t>
      </w:r>
      <w:r w:rsidR="00D9705F" w:rsidRPr="000A0317">
        <w:rPr>
          <w:rFonts w:ascii="Arial" w:hAnsi="Arial" w:cs="Arial"/>
          <w:color w:val="000000" w:themeColor="text1"/>
          <w:sz w:val="24"/>
          <w:szCs w:val="24"/>
          <w:lang w:val="en-CA"/>
        </w:rPr>
        <w:t xml:space="preserve">linking protection </w:t>
      </w:r>
      <w:r w:rsidR="0040434F" w:rsidRPr="000A0317">
        <w:rPr>
          <w:rFonts w:ascii="Arial" w:hAnsi="Arial" w:cs="Arial"/>
          <w:color w:val="000000" w:themeColor="text1"/>
          <w:sz w:val="24"/>
          <w:szCs w:val="24"/>
          <w:lang w:val="en-CA"/>
        </w:rPr>
        <w:t>from local pressures (e.g., fishing and habitat destruction) with</w:t>
      </w:r>
      <w:r w:rsidR="00D9705F" w:rsidRPr="000A0317">
        <w:rPr>
          <w:rFonts w:ascii="Arial" w:hAnsi="Arial" w:cs="Arial"/>
          <w:color w:val="000000" w:themeColor="text1"/>
          <w:sz w:val="24"/>
          <w:szCs w:val="24"/>
          <w:lang w:val="en-CA"/>
        </w:rPr>
        <w:t xml:space="preserve"> </w:t>
      </w:r>
      <w:r w:rsidR="00E443EB" w:rsidRPr="000A0317">
        <w:rPr>
          <w:rFonts w:ascii="Arial" w:hAnsi="Arial" w:cs="Arial"/>
          <w:color w:val="000000" w:themeColor="text1"/>
          <w:sz w:val="24"/>
          <w:szCs w:val="24"/>
          <w:lang w:val="en-CA"/>
        </w:rPr>
        <w:t xml:space="preserve">increased </w:t>
      </w:r>
      <w:r w:rsidR="00D9705F" w:rsidRPr="000A0317">
        <w:rPr>
          <w:rFonts w:ascii="Arial" w:hAnsi="Arial" w:cs="Arial"/>
          <w:color w:val="000000" w:themeColor="text1"/>
          <w:sz w:val="24"/>
          <w:szCs w:val="24"/>
          <w:lang w:val="en-CA"/>
        </w:rPr>
        <w:t>resilience</w:t>
      </w:r>
      <w:r w:rsidR="0040434F" w:rsidRPr="000A0317">
        <w:rPr>
          <w:rFonts w:ascii="Arial" w:hAnsi="Arial" w:cs="Arial"/>
          <w:color w:val="000000" w:themeColor="text1"/>
          <w:sz w:val="24"/>
          <w:szCs w:val="24"/>
          <w:lang w:val="en-CA"/>
        </w:rPr>
        <w:t xml:space="preserve">. </w:t>
      </w:r>
      <w:r w:rsidR="00D87A6F" w:rsidRPr="000A0317">
        <w:rPr>
          <w:rFonts w:ascii="Arial" w:hAnsi="Arial" w:cs="Arial"/>
          <w:color w:val="000000" w:themeColor="text1"/>
          <w:sz w:val="24"/>
          <w:szCs w:val="24"/>
          <w:lang w:val="en-CA"/>
        </w:rPr>
        <w:t>D</w:t>
      </w:r>
      <w:r w:rsidR="002B0341" w:rsidRPr="000A0317">
        <w:rPr>
          <w:rFonts w:ascii="Arial" w:hAnsi="Arial" w:cs="Arial"/>
          <w:color w:val="000000" w:themeColor="text1"/>
          <w:sz w:val="24"/>
          <w:szCs w:val="24"/>
          <w:lang w:val="en-CA"/>
        </w:rPr>
        <w:t>espite strong theoretical underpinnings, s</w:t>
      </w:r>
      <w:r w:rsidR="004668BD" w:rsidRPr="000A0317">
        <w:rPr>
          <w:rFonts w:ascii="Arial" w:hAnsi="Arial" w:cs="Arial"/>
          <w:color w:val="000000" w:themeColor="text1"/>
          <w:sz w:val="24"/>
          <w:szCs w:val="24"/>
          <w:lang w:val="en-CA"/>
        </w:rPr>
        <w:t xml:space="preserve">tudies </w:t>
      </w:r>
      <w:r w:rsidR="00475CC4">
        <w:rPr>
          <w:rFonts w:ascii="Arial" w:hAnsi="Arial" w:cs="Arial"/>
          <w:color w:val="000000" w:themeColor="text1"/>
          <w:sz w:val="24"/>
          <w:szCs w:val="24"/>
          <w:lang w:val="en-CA"/>
        </w:rPr>
        <w:t xml:space="preserve">have only rarely </w:t>
      </w:r>
      <w:r w:rsidR="00605CF2" w:rsidRPr="000A0317">
        <w:rPr>
          <w:rFonts w:ascii="Arial" w:hAnsi="Arial" w:cs="Arial"/>
          <w:color w:val="000000" w:themeColor="text1"/>
          <w:sz w:val="24"/>
          <w:szCs w:val="24"/>
          <w:lang w:val="en-CA"/>
        </w:rPr>
        <w:t>attribu</w:t>
      </w:r>
      <w:r w:rsidR="00475CC4">
        <w:rPr>
          <w:rFonts w:ascii="Arial" w:hAnsi="Arial" w:cs="Arial"/>
          <w:color w:val="000000" w:themeColor="text1"/>
          <w:sz w:val="24"/>
          <w:szCs w:val="24"/>
          <w:lang w:val="en-CA"/>
        </w:rPr>
        <w:t>ted</w:t>
      </w:r>
      <w:r w:rsidR="004668BD" w:rsidRPr="000A0317">
        <w:rPr>
          <w:rFonts w:ascii="Arial" w:hAnsi="Arial" w:cs="Arial"/>
          <w:color w:val="000000" w:themeColor="text1"/>
          <w:sz w:val="24"/>
          <w:szCs w:val="24"/>
          <w:lang w:val="en-CA"/>
        </w:rPr>
        <w:t xml:space="preserve"> r</w:t>
      </w:r>
      <w:r w:rsidR="0062228A" w:rsidRPr="000A0317">
        <w:rPr>
          <w:rFonts w:ascii="Arial" w:hAnsi="Arial" w:cs="Arial"/>
          <w:color w:val="000000" w:themeColor="text1"/>
          <w:sz w:val="24"/>
          <w:szCs w:val="24"/>
          <w:lang w:val="en-CA"/>
        </w:rPr>
        <w:t>esilience responses</w:t>
      </w:r>
      <w:r w:rsidR="00475CC4">
        <w:rPr>
          <w:rFonts w:ascii="Arial" w:hAnsi="Arial" w:cs="Arial"/>
          <w:color w:val="000000" w:themeColor="text1"/>
          <w:sz w:val="24"/>
          <w:szCs w:val="24"/>
          <w:lang w:val="en-CA"/>
        </w:rPr>
        <w:t xml:space="preserve"> to the </w:t>
      </w:r>
      <w:r w:rsidR="00BF76AD" w:rsidRPr="000A0317">
        <w:rPr>
          <w:rFonts w:ascii="Arial" w:hAnsi="Arial" w:cs="Arial"/>
          <w:color w:val="000000" w:themeColor="text1"/>
          <w:sz w:val="24"/>
          <w:szCs w:val="24"/>
          <w:lang w:val="en-CA"/>
        </w:rPr>
        <w:t xml:space="preserve">recovery </w:t>
      </w:r>
      <w:r w:rsidR="00475CC4">
        <w:rPr>
          <w:rFonts w:ascii="Arial" w:hAnsi="Arial" w:cs="Arial"/>
          <w:color w:val="000000" w:themeColor="text1"/>
          <w:sz w:val="24"/>
          <w:szCs w:val="24"/>
          <w:lang w:val="en-CA"/>
        </w:rPr>
        <w:t>of food web</w:t>
      </w:r>
      <w:r w:rsidR="00BF76AD" w:rsidRPr="000A0317">
        <w:rPr>
          <w:rFonts w:ascii="Arial" w:hAnsi="Arial" w:cs="Arial"/>
          <w:color w:val="000000" w:themeColor="text1"/>
          <w:sz w:val="24"/>
          <w:szCs w:val="24"/>
          <w:lang w:val="en-CA"/>
        </w:rPr>
        <w:t xml:space="preserve"> and</w:t>
      </w:r>
      <w:r w:rsidR="00B66F3B" w:rsidRPr="000A0317">
        <w:rPr>
          <w:rFonts w:ascii="Arial" w:hAnsi="Arial" w:cs="Arial"/>
          <w:color w:val="000000" w:themeColor="text1"/>
          <w:sz w:val="24"/>
          <w:szCs w:val="24"/>
          <w:lang w:val="en-CA"/>
        </w:rPr>
        <w:t xml:space="preserve"> </w:t>
      </w:r>
      <w:r w:rsidR="00BF76AD" w:rsidRPr="000A0317">
        <w:rPr>
          <w:rFonts w:ascii="Arial" w:hAnsi="Arial" w:cs="Arial"/>
          <w:color w:val="000000" w:themeColor="text1"/>
          <w:sz w:val="24"/>
          <w:szCs w:val="24"/>
          <w:lang w:val="en-CA"/>
        </w:rPr>
        <w:t>habitats</w:t>
      </w:r>
      <w:r w:rsidR="00B66F3B" w:rsidRPr="000A0317">
        <w:rPr>
          <w:rFonts w:ascii="Arial" w:hAnsi="Arial" w:cs="Arial"/>
          <w:color w:val="000000" w:themeColor="text1"/>
          <w:sz w:val="24"/>
          <w:szCs w:val="24"/>
          <w:lang w:val="en-CA"/>
        </w:rPr>
        <w:t xml:space="preserve">, and </w:t>
      </w:r>
      <w:r w:rsidR="00BF76AD" w:rsidRPr="000A0317">
        <w:rPr>
          <w:rFonts w:ascii="Arial" w:hAnsi="Arial" w:cs="Arial"/>
          <w:color w:val="000000" w:themeColor="text1"/>
          <w:sz w:val="24"/>
          <w:szCs w:val="24"/>
          <w:lang w:val="en-CA"/>
        </w:rPr>
        <w:t>increases in the diversity of communities and populations</w:t>
      </w:r>
      <w:r w:rsidR="00B10987" w:rsidRPr="000A0317">
        <w:rPr>
          <w:rFonts w:ascii="Arial" w:hAnsi="Arial" w:cs="Arial"/>
          <w:color w:val="000000" w:themeColor="text1"/>
          <w:sz w:val="24"/>
          <w:szCs w:val="24"/>
          <w:lang w:val="en-CA"/>
        </w:rPr>
        <w:t>.</w:t>
      </w:r>
      <w:r w:rsidR="00D9705F" w:rsidRPr="000A0317">
        <w:rPr>
          <w:rFonts w:ascii="Arial" w:hAnsi="Arial" w:cs="Arial"/>
          <w:color w:val="000000" w:themeColor="text1"/>
          <w:sz w:val="24"/>
          <w:szCs w:val="24"/>
          <w:lang w:val="en-CA"/>
        </w:rPr>
        <w:t xml:space="preserve"> </w:t>
      </w:r>
      <w:r w:rsidR="00614F7F" w:rsidRPr="000A0317">
        <w:rPr>
          <w:rFonts w:ascii="Arial" w:hAnsi="Arial" w:cs="Arial"/>
          <w:color w:val="000000" w:themeColor="text1"/>
          <w:sz w:val="24"/>
          <w:szCs w:val="24"/>
          <w:lang w:val="en-CA"/>
        </w:rPr>
        <w:t>W</w:t>
      </w:r>
      <w:r w:rsidR="004668BD" w:rsidRPr="000A0317">
        <w:rPr>
          <w:rFonts w:ascii="Arial" w:hAnsi="Arial" w:cs="Arial"/>
          <w:color w:val="000000" w:themeColor="text1"/>
          <w:sz w:val="24"/>
          <w:szCs w:val="24"/>
          <w:lang w:val="en-CA"/>
        </w:rPr>
        <w:t>hen detected, r</w:t>
      </w:r>
      <w:r w:rsidR="007B4A70" w:rsidRPr="000A0317">
        <w:rPr>
          <w:rFonts w:ascii="Arial" w:hAnsi="Arial" w:cs="Arial"/>
          <w:color w:val="000000" w:themeColor="text1"/>
          <w:sz w:val="24"/>
          <w:szCs w:val="24"/>
          <w:lang w:val="en-CA"/>
        </w:rPr>
        <w:t xml:space="preserve">esistance to ocean warming and recovery </w:t>
      </w:r>
      <w:r w:rsidR="003E404F" w:rsidRPr="000A0317">
        <w:rPr>
          <w:rFonts w:ascii="Arial" w:hAnsi="Arial" w:cs="Arial"/>
          <w:color w:val="000000" w:themeColor="text1"/>
          <w:sz w:val="24"/>
          <w:szCs w:val="24"/>
          <w:lang w:val="en-CA"/>
        </w:rPr>
        <w:t>after</w:t>
      </w:r>
      <w:r w:rsidR="007B4A70" w:rsidRPr="000A0317">
        <w:rPr>
          <w:rFonts w:ascii="Arial" w:hAnsi="Arial" w:cs="Arial"/>
          <w:color w:val="000000" w:themeColor="text1"/>
          <w:sz w:val="24"/>
          <w:szCs w:val="24"/>
          <w:lang w:val="en-CA"/>
        </w:rPr>
        <w:t xml:space="preserve"> </w:t>
      </w:r>
      <w:r w:rsidR="008B1C88" w:rsidRPr="000A0317">
        <w:rPr>
          <w:rFonts w:ascii="Arial" w:hAnsi="Arial" w:cs="Arial"/>
          <w:color w:val="000000" w:themeColor="text1"/>
          <w:sz w:val="24"/>
          <w:szCs w:val="24"/>
          <w:lang w:val="en-CA"/>
        </w:rPr>
        <w:t xml:space="preserve">extreme events </w:t>
      </w:r>
      <w:r w:rsidR="004668BD" w:rsidRPr="000A0317">
        <w:rPr>
          <w:rFonts w:ascii="Arial" w:hAnsi="Arial" w:cs="Arial"/>
          <w:color w:val="000000" w:themeColor="text1"/>
          <w:sz w:val="24"/>
          <w:szCs w:val="24"/>
          <w:lang w:val="en-CA"/>
        </w:rPr>
        <w:t xml:space="preserve">in MPAs have </w:t>
      </w:r>
      <w:r w:rsidR="00D9705F" w:rsidRPr="000A0317">
        <w:rPr>
          <w:rFonts w:ascii="Arial" w:hAnsi="Arial" w:cs="Arial"/>
          <w:color w:val="000000" w:themeColor="text1"/>
          <w:sz w:val="24"/>
          <w:szCs w:val="24"/>
          <w:lang w:val="en-CA"/>
        </w:rPr>
        <w:t xml:space="preserve">small effect sizes against a backdrop of natural </w:t>
      </w:r>
      <w:r w:rsidR="00C73F79" w:rsidRPr="000A0317">
        <w:rPr>
          <w:rFonts w:ascii="Arial" w:hAnsi="Arial" w:cs="Arial"/>
          <w:color w:val="000000" w:themeColor="text1"/>
          <w:sz w:val="24"/>
          <w:szCs w:val="24"/>
          <w:lang w:val="en-CA"/>
        </w:rPr>
        <w:t xml:space="preserve">variability. </w:t>
      </w:r>
      <w:r w:rsidR="00651208" w:rsidRPr="000A0317">
        <w:rPr>
          <w:rFonts w:ascii="Arial" w:hAnsi="Arial" w:cs="Arial"/>
          <w:color w:val="000000" w:themeColor="text1"/>
          <w:sz w:val="24"/>
          <w:szCs w:val="24"/>
          <w:lang w:val="en-CA"/>
        </w:rPr>
        <w:t>By contrast, l</w:t>
      </w:r>
      <w:r w:rsidR="00565B0F" w:rsidRPr="000A0317">
        <w:rPr>
          <w:rFonts w:ascii="Arial" w:hAnsi="Arial" w:cs="Arial"/>
          <w:color w:val="000000" w:themeColor="text1"/>
          <w:sz w:val="24"/>
          <w:szCs w:val="24"/>
          <w:lang w:val="en-CA"/>
        </w:rPr>
        <w:t xml:space="preserve">arge </w:t>
      </w:r>
      <w:r w:rsidR="00CC5946">
        <w:rPr>
          <w:rFonts w:ascii="Arial" w:hAnsi="Arial" w:cs="Arial"/>
          <w:color w:val="000000" w:themeColor="text1"/>
          <w:sz w:val="24"/>
          <w:szCs w:val="24"/>
          <w:lang w:val="en-CA"/>
        </w:rPr>
        <w:t xml:space="preserve">die offs </w:t>
      </w:r>
      <w:r w:rsidR="00565B0F" w:rsidRPr="000A0317">
        <w:rPr>
          <w:rFonts w:ascii="Arial" w:hAnsi="Arial" w:cs="Arial"/>
          <w:color w:val="000000" w:themeColor="text1"/>
          <w:sz w:val="24"/>
          <w:szCs w:val="24"/>
          <w:lang w:val="en-CA"/>
        </w:rPr>
        <w:t xml:space="preserve">are </w:t>
      </w:r>
      <w:r w:rsidR="007A0B5E" w:rsidRPr="000A0317">
        <w:rPr>
          <w:rFonts w:ascii="Arial" w:hAnsi="Arial" w:cs="Arial"/>
          <w:color w:val="000000" w:themeColor="text1"/>
          <w:sz w:val="24"/>
          <w:szCs w:val="24"/>
          <w:lang w:val="en-CA"/>
        </w:rPr>
        <w:t>well described</w:t>
      </w:r>
      <w:r w:rsidR="00565B0F" w:rsidRPr="000A0317">
        <w:rPr>
          <w:rFonts w:ascii="Arial" w:hAnsi="Arial" w:cs="Arial"/>
          <w:color w:val="000000" w:themeColor="text1"/>
          <w:sz w:val="24"/>
          <w:szCs w:val="24"/>
          <w:lang w:val="en-CA"/>
        </w:rPr>
        <w:t xml:space="preserve"> from MPAs f</w:t>
      </w:r>
      <w:r w:rsidR="00651208" w:rsidRPr="000A0317">
        <w:rPr>
          <w:rFonts w:ascii="Arial" w:hAnsi="Arial" w:cs="Arial"/>
          <w:color w:val="000000" w:themeColor="text1"/>
          <w:sz w:val="24"/>
          <w:szCs w:val="24"/>
          <w:lang w:val="en-CA"/>
        </w:rPr>
        <w:t xml:space="preserve">ollowing climate stress events. This may be in part because protection from one set of pressures or drivers (such as fishing) can select for species that are highly sensitive to others (such as </w:t>
      </w:r>
      <w:r w:rsidR="00CC5946">
        <w:rPr>
          <w:rFonts w:ascii="Arial" w:hAnsi="Arial" w:cs="Arial"/>
          <w:color w:val="000000" w:themeColor="text1"/>
          <w:sz w:val="24"/>
          <w:szCs w:val="24"/>
          <w:lang w:val="en-CA"/>
        </w:rPr>
        <w:t>warming</w:t>
      </w:r>
      <w:r w:rsidR="00651208" w:rsidRPr="000A0317">
        <w:rPr>
          <w:rFonts w:ascii="Arial" w:hAnsi="Arial" w:cs="Arial"/>
          <w:color w:val="000000" w:themeColor="text1"/>
          <w:sz w:val="24"/>
          <w:szCs w:val="24"/>
          <w:lang w:val="en-CA"/>
        </w:rPr>
        <w:t>), creating a ‘</w:t>
      </w:r>
      <w:r w:rsidR="00651208" w:rsidRPr="000A0317">
        <w:rPr>
          <w:rFonts w:ascii="Arial" w:hAnsi="Arial" w:cs="Arial"/>
          <w:i/>
          <w:color w:val="000000" w:themeColor="text1"/>
          <w:sz w:val="24"/>
          <w:szCs w:val="24"/>
          <w:lang w:val="en-CA"/>
        </w:rPr>
        <w:t>Protection Paradox</w:t>
      </w:r>
      <w:r w:rsidR="00651208" w:rsidRPr="000A0317">
        <w:rPr>
          <w:rFonts w:ascii="Arial" w:hAnsi="Arial" w:cs="Arial"/>
          <w:color w:val="000000" w:themeColor="text1"/>
          <w:sz w:val="24"/>
          <w:szCs w:val="24"/>
          <w:lang w:val="en-CA"/>
        </w:rPr>
        <w:t>’. Given that</w:t>
      </w:r>
      <w:r w:rsidR="00565B0F" w:rsidRPr="000A0317">
        <w:rPr>
          <w:rFonts w:ascii="Arial" w:hAnsi="Arial" w:cs="Arial"/>
          <w:color w:val="000000" w:themeColor="text1"/>
          <w:sz w:val="24"/>
          <w:szCs w:val="24"/>
          <w:lang w:val="en-CA"/>
        </w:rPr>
        <w:t xml:space="preserve"> </w:t>
      </w:r>
      <w:r w:rsidR="00D925E2" w:rsidRPr="000A0317">
        <w:rPr>
          <w:rFonts w:ascii="Arial" w:hAnsi="Arial" w:cs="Arial"/>
          <w:color w:val="000000" w:themeColor="text1"/>
          <w:sz w:val="24"/>
          <w:szCs w:val="24"/>
        </w:rPr>
        <w:t>climate change is overwhelming the resilience capacity of marine ecosystems</w:t>
      </w:r>
      <w:r w:rsidR="009D0854" w:rsidRPr="000A0317">
        <w:rPr>
          <w:rFonts w:ascii="Arial" w:hAnsi="Arial" w:cs="Arial"/>
          <w:color w:val="000000" w:themeColor="text1"/>
          <w:sz w:val="24"/>
          <w:szCs w:val="24"/>
        </w:rPr>
        <w:t>,</w:t>
      </w:r>
      <w:r w:rsidR="00565B0F" w:rsidRPr="000A0317">
        <w:rPr>
          <w:rFonts w:ascii="Arial" w:hAnsi="Arial" w:cs="Arial"/>
          <w:color w:val="000000" w:themeColor="text1"/>
          <w:sz w:val="24"/>
          <w:szCs w:val="24"/>
        </w:rPr>
        <w:t xml:space="preserve"> t</w:t>
      </w:r>
      <w:r w:rsidR="008D7BE2" w:rsidRPr="000A0317">
        <w:rPr>
          <w:rFonts w:ascii="Arial" w:hAnsi="Arial" w:cs="Arial"/>
          <w:color w:val="000000" w:themeColor="text1"/>
          <w:sz w:val="24"/>
          <w:szCs w:val="24"/>
        </w:rPr>
        <w:t xml:space="preserve">he only </w:t>
      </w:r>
      <w:r w:rsidR="00C95330" w:rsidRPr="000A0317">
        <w:rPr>
          <w:rFonts w:ascii="Arial" w:hAnsi="Arial" w:cs="Arial"/>
          <w:color w:val="000000" w:themeColor="text1"/>
          <w:sz w:val="24"/>
          <w:szCs w:val="24"/>
        </w:rPr>
        <w:t xml:space="preserve">primary </w:t>
      </w:r>
      <w:r w:rsidR="008D7BE2" w:rsidRPr="000A0317">
        <w:rPr>
          <w:rFonts w:ascii="Arial" w:hAnsi="Arial" w:cs="Arial"/>
          <w:color w:val="000000" w:themeColor="text1"/>
          <w:sz w:val="24"/>
          <w:szCs w:val="24"/>
        </w:rPr>
        <w:t>solution is to reduce carbon</w:t>
      </w:r>
      <w:r w:rsidR="00C95330" w:rsidRPr="000A0317">
        <w:rPr>
          <w:rFonts w:ascii="Arial" w:hAnsi="Arial" w:cs="Arial"/>
          <w:color w:val="000000" w:themeColor="text1"/>
          <w:sz w:val="24"/>
          <w:szCs w:val="24"/>
        </w:rPr>
        <w:t xml:space="preserve"> emissions. </w:t>
      </w:r>
      <w:r w:rsidR="007A0B5E" w:rsidRPr="000A0317">
        <w:rPr>
          <w:rFonts w:ascii="Arial" w:hAnsi="Arial" w:cs="Arial"/>
          <w:color w:val="000000" w:themeColor="text1"/>
          <w:sz w:val="24"/>
          <w:szCs w:val="24"/>
          <w:lang w:val="en-CA"/>
        </w:rPr>
        <w:t xml:space="preserve">High-quality monitoring data in both space and time </w:t>
      </w:r>
      <w:r w:rsidR="00651208" w:rsidRPr="000A0317">
        <w:rPr>
          <w:rFonts w:ascii="Arial" w:hAnsi="Arial" w:cs="Arial"/>
          <w:color w:val="000000" w:themeColor="text1"/>
          <w:sz w:val="24"/>
          <w:szCs w:val="24"/>
          <w:lang w:val="en-CA"/>
        </w:rPr>
        <w:t>can also</w:t>
      </w:r>
      <w:r w:rsidR="007A0B5E" w:rsidRPr="000A0317">
        <w:rPr>
          <w:rFonts w:ascii="Arial" w:hAnsi="Arial" w:cs="Arial"/>
          <w:color w:val="000000" w:themeColor="text1"/>
          <w:sz w:val="24"/>
          <w:szCs w:val="24"/>
          <w:lang w:val="en-CA"/>
        </w:rPr>
        <w:t xml:space="preserve"> identify emergent resilience signals</w:t>
      </w:r>
      <w:r w:rsidR="009D0854" w:rsidRPr="000A0317">
        <w:rPr>
          <w:rFonts w:ascii="Arial" w:hAnsi="Arial" w:cs="Arial"/>
          <w:color w:val="000000" w:themeColor="text1"/>
          <w:sz w:val="24"/>
          <w:szCs w:val="24"/>
          <w:lang w:val="en-CA"/>
        </w:rPr>
        <w:t xml:space="preserve"> that do exist</w:t>
      </w:r>
      <w:r w:rsidR="007A0B5E" w:rsidRPr="000A0317">
        <w:rPr>
          <w:rFonts w:ascii="Arial" w:hAnsi="Arial" w:cs="Arial"/>
          <w:color w:val="000000" w:themeColor="text1"/>
          <w:sz w:val="24"/>
          <w:szCs w:val="24"/>
          <w:lang w:val="en-CA"/>
        </w:rPr>
        <w:t xml:space="preserve">, in combination with adequate reference data to quantify the initial system state. </w:t>
      </w:r>
      <w:r w:rsidR="00651208" w:rsidRPr="000A0317">
        <w:rPr>
          <w:rFonts w:ascii="Arial" w:hAnsi="Arial" w:cs="Arial"/>
          <w:color w:val="000000" w:themeColor="text1"/>
          <w:sz w:val="24"/>
          <w:szCs w:val="24"/>
        </w:rPr>
        <w:t>This knowledge</w:t>
      </w:r>
      <w:r w:rsidR="007A0B5E" w:rsidRPr="000A0317">
        <w:rPr>
          <w:rFonts w:ascii="Arial" w:hAnsi="Arial" w:cs="Arial"/>
          <w:color w:val="000000" w:themeColor="text1"/>
          <w:sz w:val="24"/>
          <w:szCs w:val="24"/>
        </w:rPr>
        <w:t xml:space="preserve"> will allow</w:t>
      </w:r>
      <w:r w:rsidR="00C95330" w:rsidRPr="000A0317">
        <w:rPr>
          <w:rFonts w:ascii="Arial" w:hAnsi="Arial" w:cs="Arial"/>
          <w:color w:val="000000" w:themeColor="text1"/>
          <w:sz w:val="24"/>
          <w:szCs w:val="24"/>
        </w:rPr>
        <w:t xml:space="preserve"> </w:t>
      </w:r>
      <w:r w:rsidR="00D925E2" w:rsidRPr="000A0317">
        <w:rPr>
          <w:rFonts w:ascii="Arial" w:hAnsi="Arial" w:cs="Arial"/>
          <w:color w:val="000000" w:themeColor="text1"/>
          <w:sz w:val="24"/>
          <w:szCs w:val="24"/>
          <w:lang w:val="en-CA"/>
        </w:rPr>
        <w:t>network</w:t>
      </w:r>
      <w:r w:rsidR="00CE5B79" w:rsidRPr="000A0317">
        <w:rPr>
          <w:rFonts w:ascii="Arial" w:hAnsi="Arial" w:cs="Arial"/>
          <w:color w:val="000000" w:themeColor="text1"/>
          <w:sz w:val="24"/>
          <w:szCs w:val="24"/>
          <w:lang w:val="en-CA"/>
        </w:rPr>
        <w:t>s</w:t>
      </w:r>
      <w:r w:rsidR="00D925E2" w:rsidRPr="000A0317">
        <w:rPr>
          <w:rFonts w:ascii="Arial" w:hAnsi="Arial" w:cs="Arial"/>
          <w:color w:val="000000" w:themeColor="text1"/>
          <w:sz w:val="24"/>
          <w:szCs w:val="24"/>
          <w:lang w:val="en-CA"/>
        </w:rPr>
        <w:t xml:space="preserve"> of </w:t>
      </w:r>
      <w:r w:rsidR="00B10987" w:rsidRPr="000A0317">
        <w:rPr>
          <w:rFonts w:ascii="Arial" w:hAnsi="Arial" w:cs="Arial"/>
          <w:color w:val="000000" w:themeColor="text1"/>
          <w:sz w:val="24"/>
          <w:szCs w:val="24"/>
          <w:lang w:val="en-CA"/>
        </w:rPr>
        <w:t xml:space="preserve">diverse </w:t>
      </w:r>
      <w:r w:rsidR="00D925E2" w:rsidRPr="000A0317">
        <w:rPr>
          <w:rFonts w:ascii="Arial" w:hAnsi="Arial" w:cs="Arial"/>
          <w:color w:val="000000" w:themeColor="text1"/>
          <w:sz w:val="24"/>
          <w:szCs w:val="24"/>
          <w:lang w:val="en-CA"/>
        </w:rPr>
        <w:t xml:space="preserve">protected areas </w:t>
      </w:r>
      <w:r w:rsidR="007A0B5E" w:rsidRPr="000A0317">
        <w:rPr>
          <w:rFonts w:ascii="Arial" w:hAnsi="Arial" w:cs="Arial"/>
          <w:color w:val="000000" w:themeColor="text1"/>
          <w:sz w:val="24"/>
          <w:szCs w:val="24"/>
        </w:rPr>
        <w:t>to</w:t>
      </w:r>
      <w:r w:rsidR="00CE5B79" w:rsidRPr="000A0317">
        <w:rPr>
          <w:rFonts w:ascii="Arial" w:hAnsi="Arial" w:cs="Arial"/>
          <w:color w:val="000000" w:themeColor="text1"/>
          <w:sz w:val="24"/>
          <w:szCs w:val="24"/>
        </w:rPr>
        <w:t xml:space="preserve"> </w:t>
      </w:r>
      <w:r w:rsidR="007A0B5E" w:rsidRPr="000A0317">
        <w:rPr>
          <w:rFonts w:ascii="Arial" w:hAnsi="Arial" w:cs="Arial"/>
          <w:color w:val="000000" w:themeColor="text1"/>
          <w:sz w:val="24"/>
          <w:szCs w:val="24"/>
          <w:lang w:val="en-CA"/>
        </w:rPr>
        <w:t xml:space="preserve">incorporate </w:t>
      </w:r>
      <w:r w:rsidR="00C95330" w:rsidRPr="000A0317">
        <w:rPr>
          <w:rFonts w:ascii="Arial" w:hAnsi="Arial" w:cs="Arial"/>
          <w:color w:val="000000" w:themeColor="text1"/>
          <w:sz w:val="24"/>
          <w:szCs w:val="24"/>
          <w:lang w:val="en-CA"/>
        </w:rPr>
        <w:t>spatial refugia</w:t>
      </w:r>
      <w:r w:rsidR="00725585" w:rsidRPr="000A0317">
        <w:rPr>
          <w:rFonts w:ascii="Arial" w:hAnsi="Arial" w:cs="Arial"/>
          <w:color w:val="000000" w:themeColor="text1"/>
          <w:sz w:val="24"/>
          <w:szCs w:val="24"/>
          <w:lang w:val="en-CA"/>
        </w:rPr>
        <w:t xml:space="preserve"> </w:t>
      </w:r>
      <w:r w:rsidR="00614F7F" w:rsidRPr="000A0317">
        <w:rPr>
          <w:rFonts w:ascii="Arial" w:hAnsi="Arial" w:cs="Arial"/>
          <w:color w:val="000000" w:themeColor="text1"/>
          <w:sz w:val="24"/>
          <w:szCs w:val="24"/>
          <w:lang w:val="en-CA"/>
        </w:rPr>
        <w:t xml:space="preserve">against </w:t>
      </w:r>
      <w:r w:rsidR="00D51E36" w:rsidRPr="000A0317">
        <w:rPr>
          <w:rFonts w:ascii="Arial" w:hAnsi="Arial" w:cs="Arial"/>
          <w:color w:val="000000" w:themeColor="text1"/>
          <w:sz w:val="24"/>
          <w:szCs w:val="24"/>
          <w:lang w:val="en-CA"/>
        </w:rPr>
        <w:t>climate change</w:t>
      </w:r>
      <w:r w:rsidR="007A0B5E" w:rsidRPr="000A0317">
        <w:rPr>
          <w:rFonts w:ascii="Arial" w:hAnsi="Arial" w:cs="Arial"/>
          <w:sz w:val="24"/>
          <w:szCs w:val="24"/>
        </w:rPr>
        <w:t xml:space="preserve">, </w:t>
      </w:r>
      <w:r w:rsidR="00651208" w:rsidRPr="000A0317">
        <w:rPr>
          <w:rFonts w:ascii="Arial" w:hAnsi="Arial" w:cs="Arial"/>
          <w:sz w:val="24"/>
          <w:szCs w:val="24"/>
        </w:rPr>
        <w:t>and identify</w:t>
      </w:r>
      <w:r w:rsidR="009D0854" w:rsidRPr="000A0317">
        <w:rPr>
          <w:rFonts w:ascii="Arial" w:hAnsi="Arial" w:cs="Arial"/>
          <w:sz w:val="24"/>
          <w:szCs w:val="24"/>
        </w:rPr>
        <w:t xml:space="preserve"> </w:t>
      </w:r>
      <w:r w:rsidR="00CC5946">
        <w:rPr>
          <w:rFonts w:ascii="Arial" w:hAnsi="Arial" w:cs="Arial"/>
          <w:sz w:val="24"/>
          <w:szCs w:val="24"/>
        </w:rPr>
        <w:t xml:space="preserve">resilient </w:t>
      </w:r>
      <w:r w:rsidR="001C4860">
        <w:rPr>
          <w:rFonts w:ascii="Arial" w:hAnsi="Arial" w:cs="Arial"/>
          <w:sz w:val="24"/>
          <w:szCs w:val="24"/>
        </w:rPr>
        <w:t>biological components of natural systems</w:t>
      </w:r>
      <w:r w:rsidR="001949E8" w:rsidRPr="000A0317">
        <w:rPr>
          <w:rFonts w:ascii="Arial" w:hAnsi="Arial" w:cs="Arial"/>
          <w:color w:val="000000" w:themeColor="text1"/>
          <w:sz w:val="24"/>
          <w:szCs w:val="24"/>
          <w:lang w:val="en-CA"/>
        </w:rPr>
        <w:t xml:space="preserve">. </w:t>
      </w:r>
      <w:r w:rsidR="004668BD" w:rsidRPr="000A0317">
        <w:rPr>
          <w:rFonts w:ascii="Arial" w:hAnsi="Arial" w:cs="Arial"/>
          <w:color w:val="000000" w:themeColor="text1"/>
          <w:sz w:val="24"/>
          <w:szCs w:val="24"/>
          <w:lang w:val="en-CA"/>
        </w:rPr>
        <w:t>S</w:t>
      </w:r>
      <w:r w:rsidR="00974ACD" w:rsidRPr="000A0317">
        <w:rPr>
          <w:rFonts w:ascii="Arial" w:hAnsi="Arial" w:cs="Arial"/>
          <w:color w:val="000000" w:themeColor="text1"/>
          <w:sz w:val="24"/>
          <w:szCs w:val="24"/>
          <w:lang w:val="en-CA"/>
        </w:rPr>
        <w:t xml:space="preserve">ufficient spatial replication </w:t>
      </w:r>
      <w:r w:rsidR="00CC5946">
        <w:rPr>
          <w:rFonts w:ascii="Arial" w:hAnsi="Arial" w:cs="Arial"/>
          <w:color w:val="000000" w:themeColor="text1"/>
          <w:sz w:val="24"/>
          <w:szCs w:val="24"/>
          <w:lang w:val="en-CA"/>
        </w:rPr>
        <w:t>further</w:t>
      </w:r>
      <w:r w:rsidR="00DA2C49" w:rsidRPr="000A0317">
        <w:rPr>
          <w:rFonts w:ascii="Arial" w:hAnsi="Arial" w:cs="Arial"/>
          <w:color w:val="000000" w:themeColor="text1"/>
          <w:sz w:val="24"/>
          <w:szCs w:val="24"/>
          <w:lang w:val="en-CA"/>
        </w:rPr>
        <w:t xml:space="preserve"> offers</w:t>
      </w:r>
      <w:r w:rsidR="00FB7B10" w:rsidRPr="000A0317">
        <w:rPr>
          <w:rFonts w:ascii="Arial" w:hAnsi="Arial" w:cs="Arial"/>
          <w:color w:val="000000" w:themeColor="text1"/>
          <w:sz w:val="24"/>
          <w:szCs w:val="24"/>
          <w:lang w:val="en-CA"/>
        </w:rPr>
        <w:t xml:space="preserve"> insurance </w:t>
      </w:r>
      <w:r w:rsidR="00CC5946">
        <w:rPr>
          <w:rFonts w:ascii="Arial" w:hAnsi="Arial" w:cs="Arial"/>
          <w:color w:val="000000" w:themeColor="text1"/>
          <w:sz w:val="24"/>
          <w:szCs w:val="24"/>
          <w:lang w:val="en-CA"/>
        </w:rPr>
        <w:t xml:space="preserve">against losses in any given MPA, </w:t>
      </w:r>
      <w:r w:rsidR="00651208" w:rsidRPr="000A0317">
        <w:rPr>
          <w:rFonts w:ascii="Arial" w:hAnsi="Arial" w:cs="Arial"/>
          <w:color w:val="000000" w:themeColor="text1"/>
          <w:sz w:val="24"/>
          <w:szCs w:val="24"/>
          <w:lang w:val="en-CA"/>
        </w:rPr>
        <w:t>and the possibility for</w:t>
      </w:r>
      <w:r w:rsidR="00D95698" w:rsidRPr="000A0317">
        <w:rPr>
          <w:rFonts w:ascii="Arial" w:hAnsi="Arial" w:cs="Arial"/>
          <w:color w:val="000000" w:themeColor="text1"/>
          <w:sz w:val="24"/>
          <w:szCs w:val="24"/>
          <w:lang w:val="en-CA"/>
        </w:rPr>
        <w:t xml:space="preserve"> many weak signals of resilience </w:t>
      </w:r>
      <w:r w:rsidR="00651208" w:rsidRPr="000A0317">
        <w:rPr>
          <w:rFonts w:ascii="Arial" w:hAnsi="Arial" w:cs="Arial"/>
          <w:color w:val="000000" w:themeColor="text1"/>
          <w:sz w:val="24"/>
          <w:szCs w:val="24"/>
          <w:lang w:val="en-CA"/>
        </w:rPr>
        <w:t xml:space="preserve">to </w:t>
      </w:r>
      <w:r w:rsidR="00D95698" w:rsidRPr="000A0317">
        <w:rPr>
          <w:rFonts w:ascii="Arial" w:hAnsi="Arial" w:cs="Arial"/>
          <w:color w:val="000000" w:themeColor="text1"/>
          <w:sz w:val="24"/>
          <w:szCs w:val="24"/>
          <w:lang w:val="en-CA"/>
        </w:rPr>
        <w:t>accumulate</w:t>
      </w:r>
      <w:r w:rsidR="00C95330" w:rsidRPr="000A0317">
        <w:rPr>
          <w:rFonts w:ascii="Arial" w:hAnsi="Arial" w:cs="Arial"/>
          <w:color w:val="000000" w:themeColor="text1"/>
          <w:sz w:val="24"/>
          <w:szCs w:val="24"/>
          <w:lang w:val="en-CA"/>
        </w:rPr>
        <w:t>.</w:t>
      </w:r>
    </w:p>
    <w:p w14:paraId="03693A52" w14:textId="77777777" w:rsidR="00DA2C49" w:rsidRPr="000A0317" w:rsidRDefault="00DA2C49" w:rsidP="00B45A9B">
      <w:pPr>
        <w:outlineLvl w:val="0"/>
        <w:rPr>
          <w:rFonts w:ascii="Arial" w:eastAsia="Times New Roman" w:hAnsi="Arial" w:cs="Arial"/>
          <w:b/>
          <w:color w:val="000000" w:themeColor="text1"/>
          <w:lang w:val="en-CA"/>
        </w:rPr>
      </w:pPr>
    </w:p>
    <w:p w14:paraId="508E64B7" w14:textId="77777777" w:rsidR="00D9705F" w:rsidRPr="000A0317" w:rsidRDefault="00D9705F" w:rsidP="00B45A9B">
      <w:pPr>
        <w:outlineLvl w:val="0"/>
        <w:rPr>
          <w:rFonts w:ascii="Arial" w:eastAsia="Times New Roman" w:hAnsi="Arial" w:cs="Arial"/>
          <w:b/>
          <w:color w:val="000000" w:themeColor="text1"/>
          <w:lang w:val="en-CA"/>
        </w:rPr>
      </w:pPr>
      <w:r w:rsidRPr="000A0317">
        <w:rPr>
          <w:rFonts w:ascii="Arial" w:eastAsia="Times New Roman" w:hAnsi="Arial" w:cs="Arial"/>
          <w:b/>
          <w:color w:val="000000" w:themeColor="text1"/>
          <w:lang w:val="en-CA"/>
        </w:rPr>
        <w:t>1.0 Introduction</w:t>
      </w:r>
    </w:p>
    <w:p w14:paraId="01BA959A" w14:textId="77777777" w:rsidR="00D9705F" w:rsidRPr="000A0317" w:rsidRDefault="00D9705F" w:rsidP="00B45A9B">
      <w:pPr>
        <w:widowControl w:val="0"/>
        <w:autoSpaceDE w:val="0"/>
        <w:autoSpaceDN w:val="0"/>
        <w:adjustRightInd w:val="0"/>
        <w:rPr>
          <w:rFonts w:ascii="Arial" w:hAnsi="Arial" w:cs="Arial"/>
          <w:color w:val="000000" w:themeColor="text1"/>
          <w:lang w:val="en-CA"/>
        </w:rPr>
      </w:pPr>
    </w:p>
    <w:p w14:paraId="6E09F59B" w14:textId="11010C8A" w:rsidR="00D9705F" w:rsidRPr="000A0317" w:rsidRDefault="00D9705F" w:rsidP="00B45A9B">
      <w:pPr>
        <w:widowControl w:val="0"/>
        <w:autoSpaceDE w:val="0"/>
        <w:autoSpaceDN w:val="0"/>
        <w:adjustRightInd w:val="0"/>
        <w:rPr>
          <w:rFonts w:ascii="Arial" w:hAnsi="Arial" w:cs="Arial"/>
          <w:color w:val="000000" w:themeColor="text1"/>
          <w:lang w:val="en-CA"/>
        </w:rPr>
      </w:pPr>
      <w:r w:rsidRPr="000A0317">
        <w:rPr>
          <w:rFonts w:ascii="Arial" w:hAnsi="Arial" w:cs="Arial"/>
          <w:color w:val="000000" w:themeColor="text1"/>
          <w:lang w:val="en-CA"/>
        </w:rPr>
        <w:t xml:space="preserve">A major challenge for conservation science is to maximize sustainability of natural </w:t>
      </w:r>
      <w:r w:rsidR="00403604" w:rsidRPr="000A0317">
        <w:rPr>
          <w:rFonts w:ascii="Arial" w:hAnsi="Arial" w:cs="Arial"/>
          <w:color w:val="000000" w:themeColor="text1"/>
          <w:lang w:val="en-CA"/>
        </w:rPr>
        <w:t>resource use when human activities</w:t>
      </w:r>
      <w:r w:rsidRPr="000A0317">
        <w:rPr>
          <w:rFonts w:ascii="Arial" w:hAnsi="Arial" w:cs="Arial"/>
          <w:color w:val="000000" w:themeColor="text1"/>
          <w:lang w:val="en-CA"/>
        </w:rPr>
        <w:t xml:space="preserve"> increasingly threaten ecosystems </w:t>
      </w:r>
      <w:r w:rsidR="00F060CC" w:rsidRPr="000A0317">
        <w:rPr>
          <w:rFonts w:ascii="Arial" w:hAnsi="Arial" w:cs="Arial"/>
          <w:noProof/>
          <w:color w:val="000000" w:themeColor="text1"/>
          <w:lang w:val="en-CA"/>
        </w:rPr>
        <w:t>(Oliver et al. 2015a</w:t>
      </w:r>
      <w:r w:rsidR="00645D55" w:rsidRPr="000A0317">
        <w:rPr>
          <w:rFonts w:ascii="Arial" w:hAnsi="Arial" w:cs="Arial"/>
          <w:noProof/>
          <w:color w:val="000000" w:themeColor="text1"/>
          <w:lang w:val="en-CA"/>
        </w:rPr>
        <w:t>, 2015</w:t>
      </w:r>
      <w:r w:rsidR="00B10987" w:rsidRPr="000A0317">
        <w:rPr>
          <w:rFonts w:ascii="Arial" w:hAnsi="Arial" w:cs="Arial"/>
          <w:noProof/>
          <w:color w:val="000000" w:themeColor="text1"/>
          <w:lang w:val="en-CA"/>
        </w:rPr>
        <w:t>b</w:t>
      </w:r>
      <w:r w:rsidRPr="000A0317">
        <w:rPr>
          <w:rFonts w:ascii="Arial" w:hAnsi="Arial" w:cs="Arial"/>
          <w:noProof/>
          <w:color w:val="000000" w:themeColor="text1"/>
          <w:lang w:val="en-CA"/>
        </w:rPr>
        <w:t>)</w:t>
      </w:r>
      <w:r w:rsidRPr="000A0317">
        <w:rPr>
          <w:rFonts w:ascii="Arial" w:hAnsi="Arial" w:cs="Arial"/>
          <w:color w:val="000000" w:themeColor="text1"/>
          <w:lang w:val="en-CA"/>
        </w:rPr>
        <w:t xml:space="preserve">. Improving sustainability outcomes requires multi-disciplinary, multi-scale, multi-taxon methods to quantify the capacity of ecosystems to cope with existing and future pressures </w:t>
      </w:r>
      <w:r w:rsidR="000F2FC9">
        <w:rPr>
          <w:rFonts w:ascii="Arial" w:hAnsi="Arial" w:cs="Arial"/>
          <w:noProof/>
          <w:color w:val="000000" w:themeColor="text1"/>
          <w:lang w:val="en-CA"/>
        </w:rPr>
        <w:t>(Williams et al. 2008; Foley et al. 2010;</w:t>
      </w:r>
      <w:r w:rsidRPr="000A0317">
        <w:rPr>
          <w:rFonts w:ascii="Arial" w:hAnsi="Arial" w:cs="Arial"/>
          <w:noProof/>
          <w:color w:val="000000" w:themeColor="text1"/>
          <w:lang w:val="en-CA"/>
        </w:rPr>
        <w:t xml:space="preserve"> Edgar et al. 2016)</w:t>
      </w:r>
      <w:r w:rsidRPr="000A0317">
        <w:rPr>
          <w:rFonts w:ascii="Arial" w:hAnsi="Arial" w:cs="Arial"/>
          <w:color w:val="000000" w:themeColor="text1"/>
          <w:lang w:val="en-CA"/>
        </w:rPr>
        <w:t xml:space="preserve">. </w:t>
      </w:r>
      <w:r w:rsidR="00974ACD" w:rsidRPr="000A0317">
        <w:rPr>
          <w:rFonts w:ascii="Arial" w:hAnsi="Arial" w:cs="Arial"/>
          <w:color w:val="000000" w:themeColor="text1"/>
          <w:lang w:val="en-CA"/>
        </w:rPr>
        <w:t xml:space="preserve">Scientists </w:t>
      </w:r>
      <w:r w:rsidRPr="000A0317">
        <w:rPr>
          <w:rFonts w:ascii="Arial" w:hAnsi="Arial" w:cs="Arial"/>
          <w:color w:val="000000" w:themeColor="text1"/>
          <w:lang w:val="en-CA"/>
        </w:rPr>
        <w:t xml:space="preserve">and policy-makers are thinking </w:t>
      </w:r>
      <w:r w:rsidR="00734C45" w:rsidRPr="000A0317">
        <w:rPr>
          <w:rFonts w:ascii="Arial" w:hAnsi="Arial" w:cs="Arial"/>
          <w:color w:val="000000" w:themeColor="text1"/>
          <w:lang w:val="en-CA"/>
        </w:rPr>
        <w:t xml:space="preserve">both </w:t>
      </w:r>
      <w:r w:rsidRPr="000A0317">
        <w:rPr>
          <w:rFonts w:ascii="Arial" w:hAnsi="Arial" w:cs="Arial"/>
          <w:color w:val="000000" w:themeColor="text1"/>
          <w:lang w:val="en-CA"/>
        </w:rPr>
        <w:t>globally</w:t>
      </w:r>
      <w:r w:rsidR="00734C45" w:rsidRPr="000A0317">
        <w:rPr>
          <w:rFonts w:ascii="Arial" w:hAnsi="Arial" w:cs="Arial"/>
          <w:color w:val="000000" w:themeColor="text1"/>
          <w:lang w:val="en-CA"/>
        </w:rPr>
        <w:t xml:space="preserve"> and</w:t>
      </w:r>
      <w:r w:rsidRPr="000A0317">
        <w:rPr>
          <w:rFonts w:ascii="Arial" w:hAnsi="Arial" w:cs="Arial"/>
          <w:color w:val="000000" w:themeColor="text1"/>
          <w:lang w:val="en-CA"/>
        </w:rPr>
        <w:t xml:space="preserve"> locally to implement sustainability-based management objectives prescribed by international governance structures</w:t>
      </w:r>
      <w:r w:rsidR="00974ACD" w:rsidRPr="000A0317">
        <w:rPr>
          <w:rFonts w:ascii="Arial" w:hAnsi="Arial" w:cs="Arial"/>
          <w:color w:val="000000" w:themeColor="text1"/>
          <w:lang w:val="en-CA"/>
        </w:rPr>
        <w:t xml:space="preserve"> </w:t>
      </w:r>
      <w:r w:rsidR="00974ACD" w:rsidRPr="000A0317">
        <w:rPr>
          <w:rFonts w:ascii="Arial" w:hAnsi="Arial" w:cs="Arial"/>
          <w:noProof/>
          <w:color w:val="000000" w:themeColor="text1"/>
          <w:lang w:val="en-CA"/>
        </w:rPr>
        <w:t>(Gill et al. 2017)</w:t>
      </w:r>
      <w:r w:rsidRPr="000A0317">
        <w:rPr>
          <w:rFonts w:ascii="Arial" w:hAnsi="Arial" w:cs="Arial"/>
          <w:color w:val="000000" w:themeColor="text1"/>
          <w:lang w:val="en-CA"/>
        </w:rPr>
        <w:t>. U</w:t>
      </w:r>
      <w:r w:rsidRPr="000A0317">
        <w:rPr>
          <w:rFonts w:ascii="Arial" w:eastAsia="Times New Roman" w:hAnsi="Arial" w:cs="Arial"/>
          <w:color w:val="000000" w:themeColor="text1"/>
          <w:lang w:val="en-CA"/>
        </w:rPr>
        <w:t>nder the Convention on Biological Diversity Aichi Targets (6 and 11</w:t>
      </w:r>
      <w:r w:rsidR="00645D55" w:rsidRPr="000A0317">
        <w:rPr>
          <w:rFonts w:ascii="Arial" w:eastAsia="Times New Roman" w:hAnsi="Arial" w:cs="Arial"/>
          <w:color w:val="000000" w:themeColor="text1"/>
          <w:lang w:val="en-CA"/>
        </w:rPr>
        <w:t>)</w:t>
      </w:r>
      <w:r w:rsidRPr="000A0317">
        <w:rPr>
          <w:rFonts w:ascii="Arial" w:eastAsia="Times New Roman" w:hAnsi="Arial" w:cs="Arial"/>
          <w:color w:val="000000" w:themeColor="text1"/>
          <w:lang w:val="en-CA"/>
        </w:rPr>
        <w:t xml:space="preserve"> and Sustainable Development Goal 14 </w:t>
      </w:r>
      <w:r w:rsidRPr="000A0317">
        <w:rPr>
          <w:rFonts w:ascii="Arial" w:eastAsia="Times New Roman" w:hAnsi="Arial" w:cs="Arial"/>
          <w:noProof/>
          <w:color w:val="000000" w:themeColor="text1"/>
          <w:lang w:val="en-CA"/>
        </w:rPr>
        <w:t>(SDG14)</w:t>
      </w:r>
      <w:r w:rsidRPr="000A0317">
        <w:rPr>
          <w:rFonts w:ascii="Arial" w:eastAsia="Times New Roman" w:hAnsi="Arial" w:cs="Arial"/>
          <w:color w:val="000000" w:themeColor="text1"/>
          <w:lang w:val="en-CA"/>
        </w:rPr>
        <w:t xml:space="preserve">, all oceans are to be sustainably used, and thus “protected” from </w:t>
      </w:r>
      <w:r w:rsidR="003F5DBE" w:rsidRPr="000A0317">
        <w:rPr>
          <w:rFonts w:ascii="Arial" w:eastAsia="Times New Roman" w:hAnsi="Arial" w:cs="Arial"/>
          <w:color w:val="000000" w:themeColor="text1"/>
          <w:lang w:val="en-CA"/>
        </w:rPr>
        <w:t>over</w:t>
      </w:r>
      <w:r w:rsidR="00734C45" w:rsidRPr="000A0317">
        <w:rPr>
          <w:rFonts w:ascii="Arial" w:eastAsia="Times New Roman" w:hAnsi="Arial" w:cs="Arial"/>
          <w:color w:val="000000" w:themeColor="text1"/>
          <w:lang w:val="en-CA"/>
        </w:rPr>
        <w:t>-</w:t>
      </w:r>
      <w:r w:rsidRPr="000A0317">
        <w:rPr>
          <w:rFonts w:ascii="Arial" w:eastAsia="Times New Roman" w:hAnsi="Arial" w:cs="Arial"/>
          <w:color w:val="000000" w:themeColor="text1"/>
          <w:lang w:val="en-CA"/>
        </w:rPr>
        <w:t xml:space="preserve">exploitation, and 10% of coastal seas should be fully protected </w:t>
      </w:r>
      <w:r w:rsidR="004F060C" w:rsidRPr="000A0317">
        <w:rPr>
          <w:rFonts w:ascii="Arial" w:eastAsia="Times New Roman" w:hAnsi="Arial" w:cs="Arial"/>
          <w:color w:val="000000" w:themeColor="text1"/>
          <w:lang w:val="en-CA"/>
        </w:rPr>
        <w:t xml:space="preserve">from human activities </w:t>
      </w:r>
      <w:r w:rsidRPr="000A0317">
        <w:rPr>
          <w:rFonts w:ascii="Arial" w:eastAsia="Times New Roman" w:hAnsi="Arial" w:cs="Arial"/>
          <w:color w:val="000000" w:themeColor="text1"/>
          <w:lang w:val="en-CA"/>
        </w:rPr>
        <w:t>by 2020.</w:t>
      </w:r>
      <w:r w:rsidRPr="000A0317">
        <w:rPr>
          <w:rFonts w:ascii="Arial" w:hAnsi="Arial" w:cs="Arial"/>
          <w:color w:val="000000" w:themeColor="text1"/>
          <w:lang w:val="en-CA"/>
        </w:rPr>
        <w:t xml:space="preserve"> </w:t>
      </w:r>
    </w:p>
    <w:p w14:paraId="0F203227" w14:textId="77777777" w:rsidR="00D9705F" w:rsidRPr="000A0317" w:rsidRDefault="00D9705F" w:rsidP="00B45A9B">
      <w:pPr>
        <w:rPr>
          <w:rFonts w:ascii="Arial" w:hAnsi="Arial" w:cs="Arial"/>
          <w:color w:val="000000" w:themeColor="text1"/>
          <w:lang w:val="en-CA"/>
        </w:rPr>
      </w:pPr>
    </w:p>
    <w:p w14:paraId="22E3A191" w14:textId="2B195BB2" w:rsidR="00D9705F" w:rsidRPr="000A0317" w:rsidRDefault="00D9705F" w:rsidP="00B45A9B">
      <w:pPr>
        <w:rPr>
          <w:rFonts w:ascii="Arial" w:hAnsi="Arial" w:cs="Arial"/>
          <w:color w:val="000000" w:themeColor="text1"/>
          <w:lang w:val="en-CA"/>
        </w:rPr>
      </w:pPr>
      <w:r w:rsidRPr="000A0317">
        <w:rPr>
          <w:rFonts w:ascii="Arial" w:hAnsi="Arial" w:cs="Arial"/>
          <w:color w:val="000000" w:themeColor="text1"/>
          <w:lang w:val="en-CA"/>
        </w:rPr>
        <w:t>Protecting habitats and species from human</w:t>
      </w:r>
      <w:r w:rsidR="00403604" w:rsidRPr="000A0317">
        <w:rPr>
          <w:rFonts w:ascii="Arial" w:hAnsi="Arial" w:cs="Arial"/>
          <w:color w:val="000000" w:themeColor="text1"/>
          <w:lang w:val="en-CA"/>
        </w:rPr>
        <w:t xml:space="preserve"> pressures </w:t>
      </w:r>
      <w:r w:rsidRPr="000A0317">
        <w:rPr>
          <w:rFonts w:ascii="Arial" w:hAnsi="Arial" w:cs="Arial"/>
          <w:color w:val="000000" w:themeColor="text1"/>
          <w:lang w:val="en-CA"/>
        </w:rPr>
        <w:t xml:space="preserve">is assumed to promote communities that are more resilient </w:t>
      </w:r>
      <w:r w:rsidRPr="000A0317">
        <w:rPr>
          <w:rFonts w:ascii="Arial" w:hAnsi="Arial" w:cs="Arial"/>
          <w:noProof/>
          <w:color w:val="000000" w:themeColor="text1"/>
          <w:lang w:val="en-CA"/>
        </w:rPr>
        <w:t>(Carpenter et al. 2001</w:t>
      </w:r>
      <w:r w:rsidR="004F060C" w:rsidRPr="000A0317">
        <w:rPr>
          <w:rFonts w:ascii="Arial" w:hAnsi="Arial" w:cs="Arial"/>
          <w:noProof/>
          <w:color w:val="000000" w:themeColor="text1"/>
          <w:lang w:val="en-CA"/>
        </w:rPr>
        <w:t>).</w:t>
      </w:r>
      <w:r w:rsidR="009D074A" w:rsidRPr="000A0317">
        <w:rPr>
          <w:rFonts w:ascii="Arial" w:hAnsi="Arial" w:cs="Arial"/>
          <w:color w:val="000000" w:themeColor="text1"/>
          <w:lang w:val="en-CA"/>
        </w:rPr>
        <w:t xml:space="preserve"> Here, we consider resilience as a function of two measures of disturbance-induced ecological change: </w:t>
      </w:r>
      <w:r w:rsidR="009D074A" w:rsidRPr="000A0317">
        <w:rPr>
          <w:rFonts w:ascii="Arial" w:hAnsi="Arial" w:cs="Arial"/>
          <w:i/>
          <w:color w:val="000000" w:themeColor="text1"/>
          <w:lang w:val="en-CA"/>
        </w:rPr>
        <w:t>resistance</w:t>
      </w:r>
      <w:r w:rsidR="009D074A" w:rsidRPr="000A0317">
        <w:rPr>
          <w:rFonts w:ascii="Arial" w:hAnsi="Arial" w:cs="Arial"/>
          <w:color w:val="000000" w:themeColor="text1"/>
          <w:lang w:val="en-CA"/>
        </w:rPr>
        <w:t xml:space="preserve"> to and </w:t>
      </w:r>
      <w:r w:rsidR="009D074A" w:rsidRPr="000A0317">
        <w:rPr>
          <w:rFonts w:ascii="Arial" w:hAnsi="Arial" w:cs="Arial"/>
          <w:i/>
          <w:color w:val="000000" w:themeColor="text1"/>
          <w:lang w:val="en-CA"/>
        </w:rPr>
        <w:t xml:space="preserve">recovery </w:t>
      </w:r>
      <w:r w:rsidR="009D074A" w:rsidRPr="000A0317">
        <w:rPr>
          <w:rFonts w:ascii="Arial" w:hAnsi="Arial" w:cs="Arial"/>
          <w:color w:val="000000" w:themeColor="text1"/>
          <w:lang w:val="en-CA"/>
        </w:rPr>
        <w:t xml:space="preserve">from disturbance. </w:t>
      </w:r>
      <w:r w:rsidRPr="000A0317">
        <w:rPr>
          <w:rFonts w:ascii="Arial" w:hAnsi="Arial" w:cs="Arial"/>
          <w:color w:val="000000" w:themeColor="text1"/>
          <w:lang w:val="en-CA"/>
        </w:rPr>
        <w:t xml:space="preserve">Resistance is the capacity of a system to maintain function and structure in the face of an acute disturbance </w:t>
      </w:r>
      <w:r w:rsidR="00CC6B83">
        <w:rPr>
          <w:rFonts w:ascii="Arial" w:hAnsi="Arial" w:cs="Arial"/>
          <w:noProof/>
          <w:color w:val="000000" w:themeColor="text1"/>
          <w:lang w:val="en-CA"/>
        </w:rPr>
        <w:t>(Holling 1973;</w:t>
      </w:r>
      <w:r w:rsidRPr="000A0317">
        <w:rPr>
          <w:rFonts w:ascii="Arial" w:hAnsi="Arial" w:cs="Arial"/>
          <w:noProof/>
          <w:color w:val="000000" w:themeColor="text1"/>
          <w:lang w:val="en-CA"/>
        </w:rPr>
        <w:t xml:space="preserve"> Kerkhoff and En</w:t>
      </w:r>
      <w:r w:rsidR="00CC6B83">
        <w:rPr>
          <w:rFonts w:ascii="Arial" w:hAnsi="Arial" w:cs="Arial"/>
          <w:noProof/>
          <w:color w:val="000000" w:themeColor="text1"/>
          <w:lang w:val="en-CA"/>
        </w:rPr>
        <w:t>quist 2007; Hodgson et al. 2015;</w:t>
      </w:r>
      <w:r w:rsidRPr="000A0317">
        <w:rPr>
          <w:rFonts w:ascii="Arial" w:hAnsi="Arial" w:cs="Arial"/>
          <w:noProof/>
          <w:color w:val="000000" w:themeColor="text1"/>
          <w:lang w:val="en-CA"/>
        </w:rPr>
        <w:t xml:space="preserve"> Nimmo et al. 2015)</w:t>
      </w:r>
      <w:r w:rsidRPr="000A0317">
        <w:rPr>
          <w:rFonts w:ascii="Arial" w:hAnsi="Arial" w:cs="Arial"/>
          <w:color w:val="000000" w:themeColor="text1"/>
          <w:lang w:val="en-CA"/>
        </w:rPr>
        <w:t xml:space="preserve">. Recovery is the rate of return to a community structure and function similar to the pre-perturbation state </w:t>
      </w:r>
      <w:r w:rsidRPr="000A0317">
        <w:rPr>
          <w:rFonts w:ascii="Arial" w:hAnsi="Arial" w:cs="Arial"/>
          <w:noProof/>
          <w:color w:val="000000" w:themeColor="text1"/>
          <w:lang w:val="en-CA"/>
        </w:rPr>
        <w:t xml:space="preserve">(Hodgson </w:t>
      </w:r>
      <w:r w:rsidR="00CC6B83">
        <w:rPr>
          <w:rFonts w:ascii="Arial" w:hAnsi="Arial" w:cs="Arial"/>
          <w:noProof/>
          <w:color w:val="000000" w:themeColor="text1"/>
          <w:lang w:val="en-CA"/>
        </w:rPr>
        <w:t>et al. 2015;</w:t>
      </w:r>
      <w:r w:rsidR="00F060CC" w:rsidRPr="000A0317">
        <w:rPr>
          <w:rFonts w:ascii="Arial" w:hAnsi="Arial" w:cs="Arial"/>
          <w:noProof/>
          <w:color w:val="000000" w:themeColor="text1"/>
          <w:lang w:val="en-CA"/>
        </w:rPr>
        <w:t xml:space="preserve"> Oliver et al. </w:t>
      </w:r>
      <w:r w:rsidR="00B10987" w:rsidRPr="000A0317">
        <w:rPr>
          <w:rFonts w:ascii="Arial" w:hAnsi="Arial" w:cs="Arial"/>
          <w:noProof/>
          <w:color w:val="000000" w:themeColor="text1"/>
          <w:lang w:val="en-CA"/>
        </w:rPr>
        <w:t>2015a</w:t>
      </w:r>
      <w:r w:rsidRPr="000A0317">
        <w:rPr>
          <w:rFonts w:ascii="Arial" w:hAnsi="Arial" w:cs="Arial"/>
          <w:noProof/>
          <w:color w:val="000000" w:themeColor="text1"/>
          <w:lang w:val="en-CA"/>
        </w:rPr>
        <w:t>)</w:t>
      </w:r>
      <w:r w:rsidRPr="000A0317">
        <w:rPr>
          <w:rFonts w:ascii="Arial" w:hAnsi="Arial" w:cs="Arial"/>
          <w:color w:val="000000" w:themeColor="text1"/>
          <w:lang w:val="en-CA"/>
        </w:rPr>
        <w:t xml:space="preserve">, where a community is an assemblage of species characterised by particular dominant species, and re-occurs in space and time. Resilience is an intrinsic property that depends on </w:t>
      </w:r>
      <w:r w:rsidR="00645D55" w:rsidRPr="000A0317">
        <w:rPr>
          <w:rFonts w:ascii="Arial" w:hAnsi="Arial" w:cs="Arial"/>
          <w:color w:val="000000" w:themeColor="text1"/>
          <w:lang w:val="en-CA"/>
        </w:rPr>
        <w:t xml:space="preserve">both </w:t>
      </w:r>
      <w:r w:rsidRPr="000A0317">
        <w:rPr>
          <w:rFonts w:ascii="Arial" w:hAnsi="Arial" w:cs="Arial"/>
          <w:color w:val="000000" w:themeColor="text1"/>
          <w:lang w:val="en-CA"/>
        </w:rPr>
        <w:t xml:space="preserve">the trajectory of disturbance events (the magnitude and rate of change) </w:t>
      </w:r>
      <w:r w:rsidRPr="000A0317">
        <w:rPr>
          <w:rFonts w:ascii="Arial" w:hAnsi="Arial" w:cs="Arial"/>
          <w:noProof/>
          <w:color w:val="000000" w:themeColor="text1"/>
          <w:lang w:val="en-CA"/>
        </w:rPr>
        <w:t>(Kerkhoff and Enquist 2007)</w:t>
      </w:r>
      <w:r w:rsidRPr="000A0317">
        <w:rPr>
          <w:rFonts w:ascii="Arial" w:hAnsi="Arial" w:cs="Arial"/>
          <w:color w:val="000000" w:themeColor="text1"/>
          <w:lang w:val="en-CA"/>
        </w:rPr>
        <w:t xml:space="preserve"> and the initial state of the biological system </w:t>
      </w:r>
      <w:r w:rsidRPr="000A0317">
        <w:rPr>
          <w:rFonts w:ascii="Arial" w:hAnsi="Arial" w:cs="Arial"/>
          <w:noProof/>
          <w:color w:val="000000" w:themeColor="text1"/>
          <w:lang w:val="en-CA"/>
        </w:rPr>
        <w:t>(Beisner et al. 2003)</w:t>
      </w:r>
      <w:r w:rsidRPr="000A0317">
        <w:rPr>
          <w:rFonts w:ascii="Arial" w:hAnsi="Arial" w:cs="Arial"/>
          <w:color w:val="000000" w:themeColor="text1"/>
          <w:lang w:val="en-CA"/>
        </w:rPr>
        <w:t xml:space="preserve">. </w:t>
      </w:r>
    </w:p>
    <w:p w14:paraId="11B9FA24" w14:textId="77777777" w:rsidR="00D9705F" w:rsidRPr="000A0317" w:rsidRDefault="00D9705F" w:rsidP="00B45A9B">
      <w:pPr>
        <w:rPr>
          <w:rFonts w:ascii="Arial" w:hAnsi="Arial" w:cs="Arial"/>
          <w:color w:val="000000" w:themeColor="text1"/>
          <w:lang w:val="en-CA"/>
        </w:rPr>
      </w:pPr>
    </w:p>
    <w:p w14:paraId="075BAA10" w14:textId="599946BD" w:rsidR="004F060C" w:rsidRPr="000A0317" w:rsidRDefault="009D074A" w:rsidP="00B45A9B">
      <w:pPr>
        <w:widowControl w:val="0"/>
        <w:autoSpaceDE w:val="0"/>
        <w:autoSpaceDN w:val="0"/>
        <w:adjustRightInd w:val="0"/>
        <w:rPr>
          <w:rFonts w:ascii="Arial" w:hAnsi="Arial" w:cs="Arial"/>
          <w:color w:val="000000" w:themeColor="text1"/>
          <w:lang w:val="en-CA"/>
        </w:rPr>
      </w:pPr>
      <w:r w:rsidRPr="000A0317">
        <w:rPr>
          <w:rFonts w:ascii="Arial" w:hAnsi="Arial" w:cs="Arial"/>
          <w:color w:val="000000" w:themeColor="text1"/>
          <w:lang w:val="en-CA"/>
        </w:rPr>
        <w:t xml:space="preserve">To support the </w:t>
      </w:r>
      <w:r w:rsidR="00D9705F" w:rsidRPr="000A0317">
        <w:rPr>
          <w:rFonts w:ascii="Arial" w:hAnsi="Arial" w:cs="Arial"/>
          <w:color w:val="000000" w:themeColor="text1"/>
          <w:lang w:val="en-CA"/>
        </w:rPr>
        <w:t xml:space="preserve">overarching goal </w:t>
      </w:r>
      <w:r w:rsidRPr="000A0317">
        <w:rPr>
          <w:rFonts w:ascii="Arial" w:hAnsi="Arial" w:cs="Arial"/>
          <w:color w:val="000000" w:themeColor="text1"/>
          <w:lang w:val="en-CA"/>
        </w:rPr>
        <w:t>of</w:t>
      </w:r>
      <w:r w:rsidR="00D9705F" w:rsidRPr="000A0317">
        <w:rPr>
          <w:rFonts w:ascii="Arial" w:hAnsi="Arial" w:cs="Arial"/>
          <w:color w:val="000000" w:themeColor="text1"/>
          <w:lang w:val="en-CA"/>
        </w:rPr>
        <w:t xml:space="preserve"> maintain</w:t>
      </w:r>
      <w:r w:rsidR="00E4397B" w:rsidRPr="000A0317">
        <w:rPr>
          <w:rFonts w:ascii="Arial" w:hAnsi="Arial" w:cs="Arial"/>
          <w:color w:val="000000" w:themeColor="text1"/>
          <w:lang w:val="en-CA"/>
        </w:rPr>
        <w:t>ing</w:t>
      </w:r>
      <w:r w:rsidR="00D9705F" w:rsidRPr="000A0317">
        <w:rPr>
          <w:rFonts w:ascii="Arial" w:hAnsi="Arial" w:cs="Arial"/>
          <w:color w:val="000000" w:themeColor="text1"/>
          <w:lang w:val="en-CA"/>
        </w:rPr>
        <w:t xml:space="preserve"> ecosystem functions through </w:t>
      </w:r>
      <w:r w:rsidRPr="000A0317">
        <w:rPr>
          <w:rFonts w:ascii="Arial" w:hAnsi="Arial" w:cs="Arial"/>
          <w:color w:val="000000" w:themeColor="text1"/>
          <w:lang w:val="en-CA"/>
        </w:rPr>
        <w:t>resilience</w:t>
      </w:r>
      <w:r w:rsidR="00D9705F"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lastRenderedPageBreak/>
        <w:t xml:space="preserve">fully protected areas in marine systems (i.e., no-take </w:t>
      </w:r>
      <w:r w:rsidR="00813A9C" w:rsidRPr="000A0317">
        <w:rPr>
          <w:rFonts w:ascii="Arial" w:hAnsi="Arial" w:cs="Arial"/>
          <w:color w:val="000000" w:themeColor="text1"/>
          <w:lang w:val="en-CA"/>
        </w:rPr>
        <w:t>M</w:t>
      </w:r>
      <w:r w:rsidR="00D9705F" w:rsidRPr="000A0317">
        <w:rPr>
          <w:rFonts w:ascii="Arial" w:hAnsi="Arial" w:cs="Arial"/>
          <w:color w:val="000000" w:themeColor="text1"/>
          <w:lang w:val="en-CA"/>
        </w:rPr>
        <w:t xml:space="preserve">arine </w:t>
      </w:r>
      <w:r w:rsidR="00813A9C" w:rsidRPr="000A0317">
        <w:rPr>
          <w:rFonts w:ascii="Arial" w:hAnsi="Arial" w:cs="Arial"/>
          <w:color w:val="000000" w:themeColor="text1"/>
          <w:lang w:val="en-CA"/>
        </w:rPr>
        <w:t>P</w:t>
      </w:r>
      <w:r w:rsidR="00D9705F" w:rsidRPr="000A0317">
        <w:rPr>
          <w:rFonts w:ascii="Arial" w:hAnsi="Arial" w:cs="Arial"/>
          <w:color w:val="000000" w:themeColor="text1"/>
          <w:lang w:val="en-CA"/>
        </w:rPr>
        <w:t xml:space="preserve">rotected </w:t>
      </w:r>
      <w:r w:rsidR="00813A9C" w:rsidRPr="000A0317">
        <w:rPr>
          <w:rFonts w:ascii="Arial" w:hAnsi="Arial" w:cs="Arial"/>
          <w:color w:val="000000" w:themeColor="text1"/>
          <w:lang w:val="en-CA"/>
        </w:rPr>
        <w:t>A</w:t>
      </w:r>
      <w:r w:rsidR="00D9705F" w:rsidRPr="000A0317">
        <w:rPr>
          <w:rFonts w:ascii="Arial" w:hAnsi="Arial" w:cs="Arial"/>
          <w:color w:val="000000" w:themeColor="text1"/>
          <w:lang w:val="en-CA"/>
        </w:rPr>
        <w:t xml:space="preserve">reas (MPAs), marine reserves) </w:t>
      </w:r>
      <w:r w:rsidRPr="000A0317">
        <w:rPr>
          <w:rFonts w:ascii="Arial" w:hAnsi="Arial" w:cs="Arial"/>
          <w:color w:val="000000" w:themeColor="text1"/>
          <w:lang w:val="en-CA"/>
        </w:rPr>
        <w:t>are</w:t>
      </w:r>
      <w:r w:rsidR="00D9705F" w:rsidRPr="000A0317">
        <w:rPr>
          <w:rFonts w:ascii="Arial" w:hAnsi="Arial" w:cs="Arial"/>
          <w:color w:val="000000" w:themeColor="text1"/>
          <w:lang w:val="en-CA"/>
        </w:rPr>
        <w:t xml:space="preserve"> considered “</w:t>
      </w:r>
      <w:r w:rsidR="00D9705F" w:rsidRPr="000A0317">
        <w:rPr>
          <w:rFonts w:ascii="Arial" w:hAnsi="Arial" w:cs="Arial"/>
          <w:color w:val="000000" w:themeColor="text1"/>
        </w:rPr>
        <w:t>important mechanisms for safeguarding ocean life” (SDG14)</w:t>
      </w:r>
      <w:r w:rsidRPr="000A0317">
        <w:rPr>
          <w:rFonts w:ascii="Arial" w:hAnsi="Arial" w:cs="Arial"/>
          <w:color w:val="000000" w:themeColor="text1"/>
          <w:lang w:val="en-CA"/>
        </w:rPr>
        <w:t>. Yet</w:t>
      </w:r>
      <w:r w:rsidR="009E10B2" w:rsidRPr="000A0317">
        <w:rPr>
          <w:rFonts w:ascii="Arial" w:hAnsi="Arial" w:cs="Arial"/>
          <w:color w:val="000000" w:themeColor="text1"/>
          <w:lang w:val="en-CA"/>
        </w:rPr>
        <w:t>,</w:t>
      </w:r>
      <w:r w:rsidRPr="000A0317">
        <w:rPr>
          <w:rFonts w:ascii="Arial" w:hAnsi="Arial" w:cs="Arial"/>
          <w:color w:val="000000" w:themeColor="text1"/>
          <w:lang w:val="en-CA"/>
        </w:rPr>
        <w:t xml:space="preserve"> </w:t>
      </w:r>
      <w:r w:rsidR="00051BFF" w:rsidRPr="000A0317">
        <w:rPr>
          <w:rFonts w:ascii="Arial" w:hAnsi="Arial" w:cs="Arial"/>
          <w:color w:val="000000" w:themeColor="text1"/>
          <w:lang w:val="en-CA"/>
        </w:rPr>
        <w:t xml:space="preserve">the </w:t>
      </w:r>
      <w:r w:rsidR="001C4860">
        <w:rPr>
          <w:rFonts w:ascii="Arial" w:hAnsi="Arial" w:cs="Arial"/>
          <w:color w:val="000000" w:themeColor="text1"/>
          <w:lang w:val="en-CA"/>
        </w:rPr>
        <w:t>capacity</w:t>
      </w:r>
      <w:r w:rsidR="00051BFF" w:rsidRPr="000A0317">
        <w:rPr>
          <w:rFonts w:ascii="Arial" w:hAnsi="Arial" w:cs="Arial"/>
          <w:color w:val="000000" w:themeColor="text1"/>
          <w:lang w:val="en-CA"/>
        </w:rPr>
        <w:t xml:space="preserve"> of MPAs to protect ocean ecosystems from </w:t>
      </w:r>
      <w:r w:rsidR="001C4860">
        <w:rPr>
          <w:rFonts w:ascii="Arial" w:hAnsi="Arial" w:cs="Arial"/>
          <w:color w:val="000000" w:themeColor="text1"/>
          <w:lang w:val="en-CA"/>
        </w:rPr>
        <w:t xml:space="preserve">climate </w:t>
      </w:r>
      <w:r w:rsidR="00051BFF" w:rsidRPr="000A0317">
        <w:rPr>
          <w:rFonts w:ascii="Arial" w:hAnsi="Arial" w:cs="Arial"/>
          <w:color w:val="000000" w:themeColor="text1"/>
          <w:lang w:val="en-CA"/>
        </w:rPr>
        <w:t>change remains a</w:t>
      </w:r>
      <w:r w:rsidR="009E10B2" w:rsidRPr="000A0317">
        <w:rPr>
          <w:rFonts w:ascii="Arial" w:hAnsi="Arial" w:cs="Arial"/>
          <w:color w:val="000000" w:themeColor="text1"/>
          <w:lang w:val="en-CA"/>
        </w:rPr>
        <w:t>n open</w:t>
      </w:r>
      <w:r w:rsidR="00051BFF" w:rsidRPr="000A0317">
        <w:rPr>
          <w:rFonts w:ascii="Arial" w:hAnsi="Arial" w:cs="Arial"/>
          <w:color w:val="000000" w:themeColor="text1"/>
          <w:lang w:val="en-CA"/>
        </w:rPr>
        <w:t xml:space="preserve"> question </w:t>
      </w:r>
      <w:r w:rsidR="00D9705F" w:rsidRPr="000A0317">
        <w:rPr>
          <w:rFonts w:ascii="Arial" w:hAnsi="Arial" w:cs="Arial"/>
          <w:noProof/>
          <w:color w:val="000000" w:themeColor="text1"/>
          <w:lang w:val="en-CA"/>
        </w:rPr>
        <w:t>(Roberts et al. 2017)</w:t>
      </w:r>
      <w:r w:rsidRPr="000A0317">
        <w:rPr>
          <w:rFonts w:ascii="Arial" w:hAnsi="Arial" w:cs="Arial"/>
          <w:noProof/>
          <w:color w:val="000000" w:themeColor="text1"/>
          <w:lang w:val="en-CA"/>
        </w:rPr>
        <w:t>.</w:t>
      </w:r>
      <w:r w:rsidR="00D9705F" w:rsidRPr="000A0317">
        <w:rPr>
          <w:rFonts w:ascii="Arial" w:hAnsi="Arial" w:cs="Arial"/>
          <w:color w:val="000000" w:themeColor="text1"/>
          <w:lang w:val="en-CA"/>
        </w:rPr>
        <w:t xml:space="preserve"> </w:t>
      </w:r>
      <w:r w:rsidR="00B10987" w:rsidRPr="000A0317">
        <w:rPr>
          <w:rFonts w:ascii="Arial" w:hAnsi="Arial" w:cs="Arial"/>
          <w:color w:val="000000" w:themeColor="text1"/>
          <w:lang w:val="en-CA"/>
        </w:rPr>
        <w:t>While we can protect biodiversity from impacts related directly to</w:t>
      </w:r>
      <w:r w:rsidR="00802CBE" w:rsidRPr="000A0317">
        <w:rPr>
          <w:rFonts w:ascii="Arial" w:hAnsi="Arial" w:cs="Arial"/>
          <w:color w:val="000000" w:themeColor="text1"/>
          <w:lang w:val="en-CA"/>
        </w:rPr>
        <w:t xml:space="preserve"> local</w:t>
      </w:r>
      <w:r w:rsidR="00B10987" w:rsidRPr="000A0317">
        <w:rPr>
          <w:rFonts w:ascii="Arial" w:hAnsi="Arial" w:cs="Arial"/>
          <w:color w:val="000000" w:themeColor="text1"/>
          <w:lang w:val="en-CA"/>
        </w:rPr>
        <w:t xml:space="preserve"> human activities, </w:t>
      </w:r>
      <w:r w:rsidR="00974ACD" w:rsidRPr="000A0317">
        <w:rPr>
          <w:rFonts w:ascii="Arial" w:hAnsi="Arial" w:cs="Arial"/>
          <w:color w:val="000000" w:themeColor="text1"/>
          <w:lang w:val="en-CA"/>
        </w:rPr>
        <w:t xml:space="preserve">it </w:t>
      </w:r>
      <w:r w:rsidR="00802CBE" w:rsidRPr="000A0317">
        <w:rPr>
          <w:rFonts w:ascii="Arial" w:hAnsi="Arial" w:cs="Arial"/>
          <w:color w:val="000000" w:themeColor="text1"/>
          <w:lang w:val="en-CA"/>
        </w:rPr>
        <w:t xml:space="preserve">is </w:t>
      </w:r>
      <w:r w:rsidR="00974ACD" w:rsidRPr="000A0317">
        <w:rPr>
          <w:rFonts w:ascii="Arial" w:hAnsi="Arial" w:cs="Arial"/>
          <w:color w:val="000000" w:themeColor="text1"/>
          <w:lang w:val="en-CA"/>
        </w:rPr>
        <w:t>difficult to predict the indirect changes in food webs and ecological interactions</w:t>
      </w:r>
      <w:r w:rsidR="00403604" w:rsidRPr="000A0317">
        <w:rPr>
          <w:rFonts w:ascii="Arial" w:hAnsi="Arial" w:cs="Arial"/>
          <w:color w:val="000000" w:themeColor="text1"/>
          <w:lang w:val="en-CA"/>
        </w:rPr>
        <w:t xml:space="preserve">. </w:t>
      </w:r>
      <w:r w:rsidR="00CB16B8" w:rsidRPr="000A0317">
        <w:rPr>
          <w:rFonts w:ascii="Arial" w:hAnsi="Arial" w:cs="Arial"/>
          <w:color w:val="000000" w:themeColor="text1"/>
          <w:lang w:val="en-CA"/>
        </w:rPr>
        <w:t>P</w:t>
      </w:r>
      <w:r w:rsidR="00403604" w:rsidRPr="000A0317">
        <w:rPr>
          <w:rFonts w:ascii="Arial" w:hAnsi="Arial" w:cs="Arial"/>
          <w:color w:val="000000" w:themeColor="text1"/>
          <w:lang w:val="en-CA"/>
        </w:rPr>
        <w:t xml:space="preserve">rotected areas have historically been </w:t>
      </w:r>
      <w:r w:rsidR="00051BFF" w:rsidRPr="000A0317">
        <w:rPr>
          <w:rFonts w:ascii="Arial" w:hAnsi="Arial" w:cs="Arial"/>
          <w:color w:val="000000" w:themeColor="text1"/>
          <w:lang w:val="en-CA"/>
        </w:rPr>
        <w:t xml:space="preserve">designed </w:t>
      </w:r>
      <w:r w:rsidR="00403604" w:rsidRPr="000A0317">
        <w:rPr>
          <w:rFonts w:ascii="Arial" w:hAnsi="Arial" w:cs="Arial"/>
          <w:color w:val="000000" w:themeColor="text1"/>
          <w:lang w:val="en-CA"/>
        </w:rPr>
        <w:t xml:space="preserve">to </w:t>
      </w:r>
      <w:r w:rsidR="004F060C" w:rsidRPr="000A0317">
        <w:rPr>
          <w:rFonts w:ascii="Arial" w:hAnsi="Arial" w:cs="Arial"/>
          <w:color w:val="000000" w:themeColor="text1"/>
          <w:lang w:val="en-CA"/>
        </w:rPr>
        <w:t>restrict</w:t>
      </w:r>
      <w:r w:rsidR="00403604" w:rsidRPr="000A0317">
        <w:rPr>
          <w:rFonts w:ascii="Arial" w:hAnsi="Arial" w:cs="Arial"/>
          <w:color w:val="000000" w:themeColor="text1"/>
          <w:lang w:val="en-CA"/>
        </w:rPr>
        <w:t xml:space="preserve"> activities </w:t>
      </w:r>
      <w:r w:rsidR="009E10B2" w:rsidRPr="000A0317">
        <w:rPr>
          <w:rFonts w:ascii="Arial" w:hAnsi="Arial" w:cs="Arial"/>
          <w:color w:val="000000" w:themeColor="text1"/>
          <w:lang w:val="en-CA"/>
        </w:rPr>
        <w:t>that</w:t>
      </w:r>
      <w:r w:rsidR="00403604" w:rsidRPr="000A0317">
        <w:rPr>
          <w:rFonts w:ascii="Arial" w:hAnsi="Arial" w:cs="Arial"/>
          <w:color w:val="000000" w:themeColor="text1"/>
          <w:lang w:val="en-CA"/>
        </w:rPr>
        <w:t xml:space="preserve"> remove species and destroy habitats directly</w:t>
      </w:r>
      <w:r w:rsidR="00D9705F" w:rsidRPr="000A0317">
        <w:rPr>
          <w:rFonts w:ascii="Arial" w:hAnsi="Arial" w:cs="Arial"/>
          <w:color w:val="000000" w:themeColor="text1"/>
          <w:lang w:val="en-CA"/>
        </w:rPr>
        <w:t xml:space="preserve">, </w:t>
      </w:r>
      <w:r w:rsidR="00403604" w:rsidRPr="000A0317">
        <w:rPr>
          <w:rFonts w:ascii="Arial" w:hAnsi="Arial" w:cs="Arial"/>
          <w:color w:val="000000" w:themeColor="text1"/>
          <w:lang w:val="en-CA"/>
        </w:rPr>
        <w:t>but</w:t>
      </w:r>
      <w:r w:rsidR="00D9705F" w:rsidRPr="000A0317">
        <w:rPr>
          <w:rFonts w:ascii="Arial" w:hAnsi="Arial" w:cs="Arial"/>
          <w:color w:val="000000" w:themeColor="text1"/>
          <w:lang w:val="en-CA"/>
        </w:rPr>
        <w:t xml:space="preserve"> </w:t>
      </w:r>
      <w:r w:rsidR="00781973" w:rsidRPr="000A0317">
        <w:rPr>
          <w:rFonts w:ascii="Arial" w:hAnsi="Arial" w:cs="Arial"/>
          <w:color w:val="000000" w:themeColor="text1"/>
          <w:lang w:val="en-CA"/>
        </w:rPr>
        <w:t>climate drivers including</w:t>
      </w:r>
      <w:r w:rsidR="00D9705F" w:rsidRPr="000A0317">
        <w:rPr>
          <w:rFonts w:ascii="Arial" w:hAnsi="Arial" w:cs="Arial"/>
          <w:color w:val="000000" w:themeColor="text1"/>
          <w:lang w:val="en-CA"/>
        </w:rPr>
        <w:t xml:space="preserve"> ocean acidification, </w:t>
      </w:r>
      <w:r w:rsidR="00781973" w:rsidRPr="000A0317">
        <w:rPr>
          <w:rFonts w:ascii="Arial" w:hAnsi="Arial" w:cs="Arial"/>
          <w:color w:val="000000" w:themeColor="text1"/>
          <w:lang w:val="en-CA"/>
        </w:rPr>
        <w:t xml:space="preserve">long-term warming, </w:t>
      </w:r>
      <w:r w:rsidR="00D9705F" w:rsidRPr="000A0317">
        <w:rPr>
          <w:rFonts w:ascii="Arial" w:hAnsi="Arial" w:cs="Arial"/>
          <w:color w:val="000000" w:themeColor="text1"/>
          <w:lang w:val="en-CA"/>
        </w:rPr>
        <w:t xml:space="preserve">and extreme heat events </w:t>
      </w:r>
      <w:r w:rsidR="00D9705F" w:rsidRPr="000A0317">
        <w:rPr>
          <w:rFonts w:ascii="Arial" w:hAnsi="Arial" w:cs="Arial"/>
          <w:noProof/>
          <w:color w:val="000000" w:themeColor="text1"/>
          <w:lang w:val="en-CA"/>
        </w:rPr>
        <w:t>(McLeod et al. 2009)</w:t>
      </w:r>
      <w:r w:rsidR="00051BFF" w:rsidRPr="000A0317">
        <w:rPr>
          <w:rFonts w:ascii="Arial" w:hAnsi="Arial" w:cs="Arial"/>
          <w:noProof/>
          <w:color w:val="000000" w:themeColor="text1"/>
          <w:lang w:val="en-CA"/>
        </w:rPr>
        <w:t xml:space="preserve"> </w:t>
      </w:r>
      <w:r w:rsidR="00734C45" w:rsidRPr="000A0317">
        <w:rPr>
          <w:rFonts w:ascii="Arial" w:hAnsi="Arial" w:cs="Arial"/>
          <w:noProof/>
          <w:color w:val="000000" w:themeColor="text1"/>
          <w:lang w:val="en-CA"/>
        </w:rPr>
        <w:t>operate over large</w:t>
      </w:r>
      <w:r w:rsidR="00CB16B8" w:rsidRPr="000A0317">
        <w:rPr>
          <w:rFonts w:ascii="Arial" w:hAnsi="Arial" w:cs="Arial"/>
          <w:noProof/>
          <w:color w:val="000000" w:themeColor="text1"/>
          <w:lang w:val="en-CA"/>
        </w:rPr>
        <w:t>r</w:t>
      </w:r>
      <w:r w:rsidR="00734C45" w:rsidRPr="000A0317">
        <w:rPr>
          <w:rFonts w:ascii="Arial" w:hAnsi="Arial" w:cs="Arial"/>
          <w:noProof/>
          <w:color w:val="000000" w:themeColor="text1"/>
          <w:lang w:val="en-CA"/>
        </w:rPr>
        <w:t xml:space="preserve"> scales that </w:t>
      </w:r>
      <w:r w:rsidR="009E10B2" w:rsidRPr="000A0317">
        <w:rPr>
          <w:rFonts w:ascii="Arial" w:hAnsi="Arial" w:cs="Arial"/>
          <w:noProof/>
          <w:color w:val="000000" w:themeColor="text1"/>
          <w:lang w:val="en-CA"/>
        </w:rPr>
        <w:t xml:space="preserve">do not </w:t>
      </w:r>
      <w:r w:rsidR="00734C45" w:rsidRPr="000A0317">
        <w:rPr>
          <w:rFonts w:ascii="Arial" w:hAnsi="Arial" w:cs="Arial"/>
          <w:noProof/>
          <w:color w:val="000000" w:themeColor="text1"/>
          <w:lang w:val="en-CA"/>
        </w:rPr>
        <w:t xml:space="preserve">necessarily </w:t>
      </w:r>
      <w:r w:rsidR="009E10B2" w:rsidRPr="000A0317">
        <w:rPr>
          <w:rFonts w:ascii="Arial" w:hAnsi="Arial" w:cs="Arial"/>
          <w:noProof/>
          <w:color w:val="000000" w:themeColor="text1"/>
          <w:lang w:val="en-CA"/>
        </w:rPr>
        <w:t>respect</w:t>
      </w:r>
      <w:r w:rsidR="00051BFF" w:rsidRPr="000A0317">
        <w:rPr>
          <w:rFonts w:ascii="Arial" w:hAnsi="Arial" w:cs="Arial"/>
          <w:noProof/>
          <w:color w:val="000000" w:themeColor="text1"/>
          <w:lang w:val="en-CA"/>
        </w:rPr>
        <w:t xml:space="preserve"> MPA borders</w:t>
      </w:r>
      <w:r w:rsidR="0040434F" w:rsidRPr="000A0317">
        <w:rPr>
          <w:rFonts w:ascii="Arial" w:hAnsi="Arial" w:cs="Arial"/>
          <w:color w:val="000000" w:themeColor="text1"/>
          <w:lang w:val="en-CA"/>
        </w:rPr>
        <w:t xml:space="preserve"> and have not</w:t>
      </w:r>
      <w:r w:rsidR="00D14C9E" w:rsidRPr="000A0317">
        <w:rPr>
          <w:rFonts w:ascii="Arial" w:hAnsi="Arial" w:cs="Arial"/>
          <w:color w:val="000000" w:themeColor="text1"/>
          <w:lang w:val="en-CA"/>
        </w:rPr>
        <w:t>,</w:t>
      </w:r>
      <w:r w:rsidR="0040434F" w:rsidRPr="000A0317">
        <w:rPr>
          <w:rFonts w:ascii="Arial" w:hAnsi="Arial" w:cs="Arial"/>
          <w:color w:val="000000" w:themeColor="text1"/>
          <w:lang w:val="en-CA"/>
        </w:rPr>
        <w:t xml:space="preserve"> until recently</w:t>
      </w:r>
      <w:r w:rsidR="00D14C9E" w:rsidRPr="000A0317">
        <w:rPr>
          <w:rFonts w:ascii="Arial" w:hAnsi="Arial" w:cs="Arial"/>
          <w:color w:val="000000" w:themeColor="text1"/>
          <w:lang w:val="en-CA"/>
        </w:rPr>
        <w:t>,</w:t>
      </w:r>
      <w:r w:rsidR="0040434F" w:rsidRPr="000A0317">
        <w:rPr>
          <w:rFonts w:ascii="Arial" w:hAnsi="Arial" w:cs="Arial"/>
          <w:color w:val="000000" w:themeColor="text1"/>
          <w:lang w:val="en-CA"/>
        </w:rPr>
        <w:t xml:space="preserve"> been considered </w:t>
      </w:r>
      <w:r w:rsidR="00645D55" w:rsidRPr="000A0317">
        <w:rPr>
          <w:rFonts w:ascii="Arial" w:hAnsi="Arial" w:cs="Arial"/>
          <w:color w:val="000000" w:themeColor="text1"/>
          <w:lang w:val="en-CA"/>
        </w:rPr>
        <w:t>as an important</w:t>
      </w:r>
      <w:r w:rsidR="0040434F" w:rsidRPr="000A0317">
        <w:rPr>
          <w:rFonts w:ascii="Arial" w:hAnsi="Arial" w:cs="Arial"/>
          <w:color w:val="000000" w:themeColor="text1"/>
          <w:lang w:val="en-CA"/>
        </w:rPr>
        <w:t xml:space="preserve"> design</w:t>
      </w:r>
      <w:r w:rsidR="00645D55" w:rsidRPr="000A0317">
        <w:rPr>
          <w:rFonts w:ascii="Arial" w:hAnsi="Arial" w:cs="Arial"/>
          <w:color w:val="000000" w:themeColor="text1"/>
          <w:lang w:val="en-CA"/>
        </w:rPr>
        <w:t xml:space="preserve"> feature.</w:t>
      </w:r>
    </w:p>
    <w:p w14:paraId="45B263F0" w14:textId="77777777" w:rsidR="004F060C" w:rsidRPr="000A0317" w:rsidRDefault="004F060C" w:rsidP="00B45A9B">
      <w:pPr>
        <w:widowControl w:val="0"/>
        <w:autoSpaceDE w:val="0"/>
        <w:autoSpaceDN w:val="0"/>
        <w:adjustRightInd w:val="0"/>
        <w:rPr>
          <w:rFonts w:ascii="Arial" w:hAnsi="Arial" w:cs="Arial"/>
          <w:color w:val="000000" w:themeColor="text1"/>
          <w:lang w:val="en-CA"/>
        </w:rPr>
      </w:pPr>
    </w:p>
    <w:p w14:paraId="2748F3EB" w14:textId="31310814" w:rsidR="00D9705F" w:rsidRPr="000A0317" w:rsidRDefault="00E4397B" w:rsidP="00B45A9B">
      <w:pPr>
        <w:rPr>
          <w:rFonts w:ascii="Arial" w:hAnsi="Arial" w:cs="Arial"/>
          <w:color w:val="000000" w:themeColor="text1"/>
          <w:lang w:val="en-CA"/>
        </w:rPr>
      </w:pPr>
      <w:r w:rsidRPr="000A0317">
        <w:rPr>
          <w:rFonts w:ascii="Arial" w:hAnsi="Arial" w:cs="Arial"/>
          <w:color w:val="000000" w:themeColor="text1"/>
          <w:lang w:val="en-CA"/>
        </w:rPr>
        <w:t>Here</w:t>
      </w:r>
      <w:r w:rsidR="009E10B2" w:rsidRPr="000A0317">
        <w:rPr>
          <w:rFonts w:ascii="Arial" w:hAnsi="Arial" w:cs="Arial"/>
          <w:color w:val="000000" w:themeColor="text1"/>
          <w:lang w:val="en-CA"/>
        </w:rPr>
        <w:t>,</w:t>
      </w:r>
      <w:r w:rsidRPr="000A0317">
        <w:rPr>
          <w:rFonts w:ascii="Arial" w:hAnsi="Arial" w:cs="Arial"/>
          <w:color w:val="000000" w:themeColor="text1"/>
          <w:lang w:val="en-CA"/>
        </w:rPr>
        <w:t xml:space="preserve"> </w:t>
      </w:r>
      <w:r w:rsidR="00051BFF" w:rsidRPr="000A0317">
        <w:rPr>
          <w:rFonts w:ascii="Arial" w:hAnsi="Arial" w:cs="Arial"/>
          <w:color w:val="000000" w:themeColor="text1"/>
          <w:lang w:val="en-CA"/>
        </w:rPr>
        <w:t xml:space="preserve">we </w:t>
      </w:r>
      <w:r w:rsidR="00B10987" w:rsidRPr="000A0317">
        <w:rPr>
          <w:rFonts w:ascii="Arial" w:hAnsi="Arial" w:cs="Arial"/>
          <w:color w:val="000000" w:themeColor="text1"/>
          <w:lang w:val="en-CA"/>
        </w:rPr>
        <w:t xml:space="preserve">consider </w:t>
      </w:r>
      <w:r w:rsidR="009E10B2" w:rsidRPr="000A0317">
        <w:rPr>
          <w:rFonts w:ascii="Arial" w:hAnsi="Arial" w:cs="Arial"/>
          <w:color w:val="000000" w:themeColor="text1"/>
          <w:lang w:val="en-CA"/>
        </w:rPr>
        <w:t>whether</w:t>
      </w:r>
      <w:r w:rsidR="00D9705F" w:rsidRPr="000A0317">
        <w:rPr>
          <w:rFonts w:ascii="Arial" w:hAnsi="Arial" w:cs="Arial"/>
          <w:color w:val="000000" w:themeColor="text1"/>
          <w:lang w:val="en-CA"/>
        </w:rPr>
        <w:t xml:space="preserve"> protected areas </w:t>
      </w:r>
      <w:r w:rsidR="00B10987" w:rsidRPr="000A0317">
        <w:rPr>
          <w:rFonts w:ascii="Arial" w:hAnsi="Arial" w:cs="Arial"/>
          <w:color w:val="000000" w:themeColor="text1"/>
          <w:lang w:val="en-CA"/>
        </w:rPr>
        <w:t>offer</w:t>
      </w:r>
      <w:r w:rsidR="00CE5B79"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greater resilience</w:t>
      </w:r>
      <w:r w:rsidR="009D0854" w:rsidRPr="000A0317">
        <w:rPr>
          <w:rFonts w:ascii="Arial" w:hAnsi="Arial" w:cs="Arial"/>
          <w:color w:val="000000" w:themeColor="text1"/>
          <w:lang w:val="en-CA"/>
        </w:rPr>
        <w:t xml:space="preserve"> when exposed to</w:t>
      </w:r>
      <w:r w:rsidR="00D9705F" w:rsidRPr="000A0317">
        <w:rPr>
          <w:rFonts w:ascii="Arial" w:hAnsi="Arial" w:cs="Arial"/>
          <w:color w:val="000000" w:themeColor="text1"/>
          <w:lang w:val="en-CA"/>
        </w:rPr>
        <w:t xml:space="preserve"> </w:t>
      </w:r>
      <w:r w:rsidR="00645D55" w:rsidRPr="000A0317">
        <w:rPr>
          <w:rFonts w:ascii="Arial" w:hAnsi="Arial" w:cs="Arial"/>
          <w:color w:val="000000" w:themeColor="text1"/>
          <w:lang w:val="en-CA"/>
        </w:rPr>
        <w:t>extreme events</w:t>
      </w:r>
      <w:r w:rsidR="004624A7" w:rsidRPr="000A0317">
        <w:rPr>
          <w:rFonts w:ascii="Arial" w:hAnsi="Arial" w:cs="Arial"/>
          <w:color w:val="000000" w:themeColor="text1"/>
          <w:lang w:val="en-CA"/>
        </w:rPr>
        <w:t xml:space="preserve"> because the biological</w:t>
      </w:r>
      <w:r w:rsidR="00D9705F" w:rsidRPr="000A0317">
        <w:rPr>
          <w:rFonts w:ascii="Arial" w:hAnsi="Arial" w:cs="Arial"/>
          <w:color w:val="000000" w:themeColor="text1"/>
          <w:lang w:val="en-CA"/>
        </w:rPr>
        <w:t xml:space="preserve"> communities </w:t>
      </w:r>
      <w:r w:rsidR="004624A7" w:rsidRPr="000A0317">
        <w:rPr>
          <w:rFonts w:ascii="Arial" w:hAnsi="Arial" w:cs="Arial"/>
          <w:color w:val="000000" w:themeColor="text1"/>
          <w:lang w:val="en-CA"/>
        </w:rPr>
        <w:t xml:space="preserve">they harbour </w:t>
      </w:r>
      <w:r w:rsidR="00D9705F" w:rsidRPr="000A0317">
        <w:rPr>
          <w:rFonts w:ascii="Arial" w:hAnsi="Arial" w:cs="Arial"/>
          <w:color w:val="000000" w:themeColor="text1"/>
          <w:lang w:val="en-CA"/>
        </w:rPr>
        <w:t>are in a more natural condition</w:t>
      </w:r>
      <w:r w:rsidR="00B10987" w:rsidRPr="000A0317">
        <w:rPr>
          <w:rFonts w:ascii="Arial" w:hAnsi="Arial" w:cs="Arial"/>
          <w:color w:val="000000" w:themeColor="text1"/>
          <w:lang w:val="en-CA"/>
        </w:rPr>
        <w:t>.</w:t>
      </w:r>
      <w:r w:rsidR="00D9705F" w:rsidRPr="000A0317">
        <w:rPr>
          <w:rFonts w:ascii="Arial" w:hAnsi="Arial" w:cs="Arial"/>
          <w:color w:val="000000" w:themeColor="text1"/>
          <w:lang w:val="en-CA"/>
        </w:rPr>
        <w:t xml:space="preserve"> </w:t>
      </w:r>
      <w:r w:rsidR="004F060C" w:rsidRPr="000A0317">
        <w:rPr>
          <w:rFonts w:ascii="Arial" w:hAnsi="Arial" w:cs="Arial"/>
          <w:color w:val="000000" w:themeColor="text1"/>
          <w:lang w:val="en-CA"/>
        </w:rPr>
        <w:t>W</w:t>
      </w:r>
      <w:r w:rsidR="00D9705F" w:rsidRPr="000A0317">
        <w:rPr>
          <w:rFonts w:ascii="Arial" w:hAnsi="Arial" w:cs="Arial"/>
          <w:color w:val="000000" w:themeColor="text1"/>
          <w:lang w:val="en-CA"/>
        </w:rPr>
        <w:t>e</w:t>
      </w:r>
      <w:r w:rsidR="009E10B2"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focus on </w:t>
      </w:r>
      <w:r w:rsidR="002E6EFA" w:rsidRPr="000A0317">
        <w:rPr>
          <w:rFonts w:ascii="Arial" w:hAnsi="Arial" w:cs="Arial"/>
          <w:color w:val="000000" w:themeColor="text1"/>
          <w:lang w:val="en-CA"/>
        </w:rPr>
        <w:t>biological</w:t>
      </w:r>
      <w:r w:rsidR="00D9705F" w:rsidRPr="000A0317">
        <w:rPr>
          <w:rFonts w:ascii="Arial" w:hAnsi="Arial" w:cs="Arial"/>
          <w:color w:val="000000" w:themeColor="text1"/>
          <w:lang w:val="en-CA"/>
        </w:rPr>
        <w:t xml:space="preserve"> responses to decadal signals of ocean warming and extreme weather events</w:t>
      </w:r>
      <w:r w:rsidR="00420550" w:rsidRPr="000A0317">
        <w:rPr>
          <w:rFonts w:ascii="Arial" w:hAnsi="Arial" w:cs="Arial"/>
          <w:color w:val="000000" w:themeColor="text1"/>
          <w:lang w:val="en-CA"/>
        </w:rPr>
        <w:t xml:space="preserve"> in areas protected from fishing –</w:t>
      </w:r>
      <w:r w:rsidR="00275AA4" w:rsidRPr="000A0317">
        <w:rPr>
          <w:rFonts w:ascii="Arial" w:hAnsi="Arial" w:cs="Arial"/>
          <w:color w:val="000000" w:themeColor="text1"/>
          <w:lang w:val="en-CA"/>
        </w:rPr>
        <w:t xml:space="preserve"> </w:t>
      </w:r>
      <w:r w:rsidR="00420550" w:rsidRPr="000A0317">
        <w:rPr>
          <w:rFonts w:ascii="Arial" w:hAnsi="Arial" w:cs="Arial"/>
          <w:color w:val="000000" w:themeColor="text1"/>
          <w:lang w:val="en-CA"/>
        </w:rPr>
        <w:t>because this research area is relatively data rich</w:t>
      </w:r>
      <w:r w:rsidR="00B10987" w:rsidRPr="000A0317">
        <w:rPr>
          <w:rFonts w:ascii="Arial" w:hAnsi="Arial" w:cs="Arial"/>
          <w:color w:val="000000" w:themeColor="text1"/>
          <w:lang w:val="en-CA"/>
        </w:rPr>
        <w:t xml:space="preserve">. </w:t>
      </w:r>
      <w:r w:rsidR="00420550" w:rsidRPr="000A0317">
        <w:rPr>
          <w:rFonts w:ascii="Arial" w:hAnsi="Arial" w:cs="Arial"/>
          <w:color w:val="000000" w:themeColor="text1"/>
          <w:lang w:val="en-CA"/>
        </w:rPr>
        <w:t>Given that p</w:t>
      </w:r>
      <w:r w:rsidR="00A83EBE" w:rsidRPr="000A0317">
        <w:rPr>
          <w:rFonts w:ascii="Arial" w:hAnsi="Arial" w:cs="Arial"/>
          <w:color w:val="000000" w:themeColor="text1"/>
          <w:lang w:val="en-CA"/>
        </w:rPr>
        <w:t xml:space="preserve">rotection from human pressures is expected to </w:t>
      </w:r>
      <w:r w:rsidR="009E10B2" w:rsidRPr="000A0317">
        <w:rPr>
          <w:rFonts w:ascii="Arial" w:hAnsi="Arial" w:cs="Arial"/>
          <w:color w:val="000000" w:themeColor="text1"/>
          <w:lang w:val="en-CA"/>
        </w:rPr>
        <w:t xml:space="preserve">increase resilience through a number of </w:t>
      </w:r>
      <w:r w:rsidR="00A83EBE" w:rsidRPr="000A0317">
        <w:rPr>
          <w:rFonts w:ascii="Arial" w:hAnsi="Arial" w:cs="Arial"/>
          <w:color w:val="000000" w:themeColor="text1"/>
          <w:lang w:val="en-CA"/>
        </w:rPr>
        <w:t>d</w:t>
      </w:r>
      <w:r w:rsidR="00D9705F" w:rsidRPr="000A0317">
        <w:rPr>
          <w:rFonts w:ascii="Arial" w:hAnsi="Arial" w:cs="Arial"/>
          <w:color w:val="000000" w:themeColor="text1"/>
          <w:lang w:val="en-CA"/>
        </w:rPr>
        <w:t>irect and indirect mechanisms</w:t>
      </w:r>
      <w:r w:rsidR="00420550" w:rsidRPr="000A0317">
        <w:rPr>
          <w:rFonts w:ascii="Arial" w:hAnsi="Arial" w:cs="Arial"/>
          <w:color w:val="000000" w:themeColor="text1"/>
          <w:lang w:val="en-CA"/>
        </w:rPr>
        <w:t>, w</w:t>
      </w:r>
      <w:r w:rsidR="00A83EBE" w:rsidRPr="000A0317">
        <w:rPr>
          <w:rFonts w:ascii="Arial" w:hAnsi="Arial" w:cs="Arial"/>
          <w:color w:val="000000" w:themeColor="text1"/>
          <w:lang w:val="en-CA"/>
        </w:rPr>
        <w:t xml:space="preserve">e consider these various mechanisms at the biological scales </w:t>
      </w:r>
      <w:r w:rsidR="009E10B2" w:rsidRPr="000A0317">
        <w:rPr>
          <w:rFonts w:ascii="Arial" w:hAnsi="Arial" w:cs="Arial"/>
          <w:color w:val="000000" w:themeColor="text1"/>
          <w:lang w:val="en-CA"/>
        </w:rPr>
        <w:t xml:space="preserve">at which </w:t>
      </w:r>
      <w:r w:rsidR="00A83EBE" w:rsidRPr="000A0317">
        <w:rPr>
          <w:rFonts w:ascii="Arial" w:hAnsi="Arial" w:cs="Arial"/>
          <w:color w:val="000000" w:themeColor="text1"/>
          <w:lang w:val="en-CA"/>
        </w:rPr>
        <w:t xml:space="preserve">researchers measure </w:t>
      </w:r>
      <w:r w:rsidR="00D9705F" w:rsidRPr="000A0317">
        <w:rPr>
          <w:rFonts w:ascii="Arial" w:hAnsi="Arial" w:cs="Arial"/>
          <w:color w:val="000000" w:themeColor="text1"/>
          <w:lang w:val="en-CA"/>
        </w:rPr>
        <w:t>resistance and recovery</w:t>
      </w:r>
      <w:r w:rsidR="00041D15" w:rsidRPr="000A0317">
        <w:rPr>
          <w:rFonts w:ascii="Arial" w:hAnsi="Arial" w:cs="Arial"/>
          <w:color w:val="000000" w:themeColor="text1"/>
          <w:lang w:val="en-CA"/>
        </w:rPr>
        <w:t>: food web</w:t>
      </w:r>
      <w:r w:rsidR="00A83EBE" w:rsidRPr="000A0317">
        <w:rPr>
          <w:rFonts w:ascii="Arial" w:hAnsi="Arial" w:cs="Arial"/>
          <w:color w:val="000000" w:themeColor="text1"/>
          <w:lang w:val="en-CA"/>
        </w:rPr>
        <w:t xml:space="preserve">, </w:t>
      </w:r>
      <w:r w:rsidR="006A76A7" w:rsidRPr="000A0317">
        <w:rPr>
          <w:rFonts w:ascii="Arial" w:hAnsi="Arial" w:cs="Arial"/>
          <w:color w:val="000000" w:themeColor="text1"/>
          <w:lang w:val="en-CA"/>
        </w:rPr>
        <w:t>habi</w:t>
      </w:r>
      <w:r w:rsidR="00041D15" w:rsidRPr="000A0317">
        <w:rPr>
          <w:rFonts w:ascii="Arial" w:hAnsi="Arial" w:cs="Arial"/>
          <w:color w:val="000000" w:themeColor="text1"/>
          <w:lang w:val="en-CA"/>
        </w:rPr>
        <w:t>tat</w:t>
      </w:r>
      <w:r w:rsidR="00A83EBE" w:rsidRPr="000A0317">
        <w:rPr>
          <w:rFonts w:ascii="Arial" w:hAnsi="Arial" w:cs="Arial"/>
          <w:color w:val="000000" w:themeColor="text1"/>
          <w:lang w:val="en-CA"/>
        </w:rPr>
        <w:t>, communit</w:t>
      </w:r>
      <w:r w:rsidR="00041D15" w:rsidRPr="000A0317">
        <w:rPr>
          <w:rFonts w:ascii="Arial" w:hAnsi="Arial" w:cs="Arial"/>
          <w:color w:val="000000" w:themeColor="text1"/>
          <w:lang w:val="en-CA"/>
        </w:rPr>
        <w:t>y and population</w:t>
      </w:r>
      <w:r w:rsidR="00D9705F" w:rsidRPr="000A0317">
        <w:rPr>
          <w:rFonts w:ascii="Arial" w:hAnsi="Arial" w:cs="Arial"/>
          <w:color w:val="000000" w:themeColor="text1"/>
          <w:lang w:val="en-CA"/>
        </w:rPr>
        <w:t xml:space="preserve">. We then discuss why relatively little empirical support exists for many </w:t>
      </w:r>
      <w:r w:rsidR="003F5DBE" w:rsidRPr="000A0317">
        <w:rPr>
          <w:rFonts w:ascii="Arial" w:hAnsi="Arial" w:cs="Arial"/>
          <w:color w:val="000000" w:themeColor="text1"/>
          <w:lang w:val="en-CA"/>
        </w:rPr>
        <w:t xml:space="preserve">proposed </w:t>
      </w:r>
      <w:r w:rsidR="00D9705F" w:rsidRPr="000A0317">
        <w:rPr>
          <w:rFonts w:ascii="Arial" w:hAnsi="Arial" w:cs="Arial"/>
          <w:color w:val="000000" w:themeColor="text1"/>
          <w:lang w:val="en-CA"/>
        </w:rPr>
        <w:t xml:space="preserve">resilience mechanisms, and present scenarios in which protection </w:t>
      </w:r>
      <w:r w:rsidR="000F15B2" w:rsidRPr="000A0317">
        <w:rPr>
          <w:rFonts w:ascii="Arial" w:hAnsi="Arial" w:cs="Arial"/>
          <w:color w:val="000000" w:themeColor="text1"/>
          <w:lang w:val="en-CA"/>
        </w:rPr>
        <w:t>from local pressures</w:t>
      </w:r>
      <w:r w:rsidR="00B10987"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is inadequate to sustain species exposed to </w:t>
      </w:r>
      <w:r w:rsidR="00420550" w:rsidRPr="000A0317">
        <w:rPr>
          <w:rFonts w:ascii="Arial" w:hAnsi="Arial" w:cs="Arial"/>
          <w:color w:val="000000" w:themeColor="text1"/>
          <w:lang w:val="en-CA"/>
        </w:rPr>
        <w:t xml:space="preserve">multiple </w:t>
      </w:r>
      <w:r w:rsidR="00D51E36" w:rsidRPr="000A0317">
        <w:rPr>
          <w:rFonts w:ascii="Arial" w:hAnsi="Arial" w:cs="Arial"/>
          <w:color w:val="000000" w:themeColor="text1"/>
          <w:lang w:val="en-CA"/>
        </w:rPr>
        <w:t xml:space="preserve">climate change </w:t>
      </w:r>
      <w:r w:rsidR="00420550" w:rsidRPr="000A0317">
        <w:rPr>
          <w:rFonts w:ascii="Arial" w:hAnsi="Arial" w:cs="Arial"/>
          <w:color w:val="000000" w:themeColor="text1"/>
          <w:lang w:val="en-CA"/>
        </w:rPr>
        <w:t>drive</w:t>
      </w:r>
      <w:r w:rsidR="00251638" w:rsidRPr="000A0317">
        <w:rPr>
          <w:rFonts w:ascii="Arial" w:hAnsi="Arial" w:cs="Arial"/>
          <w:color w:val="000000" w:themeColor="text1"/>
          <w:lang w:val="en-CA"/>
        </w:rPr>
        <w:t>r</w:t>
      </w:r>
      <w:r w:rsidR="00420550" w:rsidRPr="000A0317">
        <w:rPr>
          <w:rFonts w:ascii="Arial" w:hAnsi="Arial" w:cs="Arial"/>
          <w:color w:val="000000" w:themeColor="text1"/>
          <w:lang w:val="en-CA"/>
        </w:rPr>
        <w:t xml:space="preserve">s </w:t>
      </w:r>
      <w:r w:rsidR="00D51E36" w:rsidRPr="000A0317">
        <w:rPr>
          <w:rFonts w:ascii="Arial" w:hAnsi="Arial" w:cs="Arial"/>
          <w:color w:val="000000" w:themeColor="text1"/>
          <w:lang w:val="en-CA"/>
        </w:rPr>
        <w:t>and disturbance events</w:t>
      </w:r>
      <w:r w:rsidR="00D9705F" w:rsidRPr="000A0317">
        <w:rPr>
          <w:rFonts w:ascii="Arial" w:hAnsi="Arial" w:cs="Arial"/>
          <w:color w:val="000000" w:themeColor="text1"/>
          <w:lang w:val="en-CA"/>
        </w:rPr>
        <w:t xml:space="preserve"> – or </w:t>
      </w:r>
      <w:r w:rsidR="00420550" w:rsidRPr="000A0317">
        <w:rPr>
          <w:rFonts w:ascii="Arial" w:hAnsi="Arial" w:cs="Arial"/>
          <w:color w:val="000000" w:themeColor="text1"/>
          <w:lang w:val="en-CA"/>
        </w:rPr>
        <w:t xml:space="preserve">may </w:t>
      </w:r>
      <w:r w:rsidR="00D9705F" w:rsidRPr="000A0317">
        <w:rPr>
          <w:rFonts w:ascii="Arial" w:hAnsi="Arial" w:cs="Arial"/>
          <w:color w:val="000000" w:themeColor="text1"/>
          <w:lang w:val="en-CA"/>
        </w:rPr>
        <w:t xml:space="preserve">even </w:t>
      </w:r>
      <w:r w:rsidR="00420550" w:rsidRPr="000A0317">
        <w:rPr>
          <w:rFonts w:ascii="Arial" w:hAnsi="Arial" w:cs="Arial"/>
          <w:color w:val="000000" w:themeColor="text1"/>
          <w:lang w:val="en-CA"/>
        </w:rPr>
        <w:t>increase</w:t>
      </w:r>
      <w:r w:rsidR="00B10987" w:rsidRPr="000A0317">
        <w:rPr>
          <w:rFonts w:ascii="Arial" w:hAnsi="Arial" w:cs="Arial"/>
          <w:color w:val="000000" w:themeColor="text1"/>
          <w:lang w:val="en-CA"/>
        </w:rPr>
        <w:t xml:space="preserve"> </w:t>
      </w:r>
      <w:r w:rsidR="00D51E36" w:rsidRPr="000A0317">
        <w:rPr>
          <w:rFonts w:ascii="Arial" w:hAnsi="Arial" w:cs="Arial"/>
          <w:color w:val="000000" w:themeColor="text1"/>
          <w:lang w:val="en-CA"/>
        </w:rPr>
        <w:t>change</w:t>
      </w:r>
      <w:r w:rsidR="009E10B2" w:rsidRPr="000A0317">
        <w:rPr>
          <w:rFonts w:ascii="Arial" w:hAnsi="Arial" w:cs="Arial"/>
          <w:color w:val="000000" w:themeColor="text1"/>
          <w:lang w:val="en-CA"/>
        </w:rPr>
        <w:t>s</w:t>
      </w:r>
      <w:r w:rsidR="00D51E36" w:rsidRPr="000A0317">
        <w:rPr>
          <w:rFonts w:ascii="Arial" w:hAnsi="Arial" w:cs="Arial"/>
          <w:color w:val="000000" w:themeColor="text1"/>
          <w:lang w:val="en-CA"/>
        </w:rPr>
        <w:t xml:space="preserve"> in the biological communities</w:t>
      </w:r>
      <w:r w:rsidR="00D9705F" w:rsidRPr="000A0317">
        <w:rPr>
          <w:rFonts w:ascii="Arial" w:hAnsi="Arial" w:cs="Arial"/>
          <w:color w:val="000000" w:themeColor="text1"/>
          <w:lang w:val="en-CA"/>
        </w:rPr>
        <w:t xml:space="preserve"> </w:t>
      </w:r>
      <w:r w:rsidR="00D51E36" w:rsidRPr="000A0317">
        <w:rPr>
          <w:rFonts w:ascii="Arial" w:hAnsi="Arial" w:cs="Arial"/>
          <w:color w:val="000000" w:themeColor="text1"/>
          <w:lang w:val="en-CA"/>
        </w:rPr>
        <w:t xml:space="preserve">exposed </w:t>
      </w:r>
      <w:r w:rsidR="00D9705F" w:rsidRPr="000A0317">
        <w:rPr>
          <w:rFonts w:ascii="Arial" w:hAnsi="Arial" w:cs="Arial"/>
          <w:color w:val="000000" w:themeColor="text1"/>
          <w:lang w:val="en-CA"/>
        </w:rPr>
        <w:t xml:space="preserve">to </w:t>
      </w:r>
      <w:r w:rsidR="00420550" w:rsidRPr="000A0317">
        <w:rPr>
          <w:rFonts w:ascii="Arial" w:hAnsi="Arial" w:cs="Arial"/>
          <w:color w:val="000000" w:themeColor="text1"/>
          <w:lang w:val="en-CA"/>
        </w:rPr>
        <w:t>such</w:t>
      </w:r>
      <w:r w:rsidR="00D9705F" w:rsidRPr="000A0317">
        <w:rPr>
          <w:rFonts w:ascii="Arial" w:hAnsi="Arial" w:cs="Arial"/>
          <w:color w:val="000000" w:themeColor="text1"/>
          <w:lang w:val="en-CA"/>
        </w:rPr>
        <w:t xml:space="preserve"> events. Finally, we </w:t>
      </w:r>
      <w:r w:rsidR="00DA333B" w:rsidRPr="000A0317">
        <w:rPr>
          <w:rFonts w:ascii="Arial" w:hAnsi="Arial" w:cs="Arial"/>
          <w:color w:val="000000" w:themeColor="text1"/>
          <w:lang w:val="en-CA"/>
        </w:rPr>
        <w:t xml:space="preserve">make </w:t>
      </w:r>
      <w:r w:rsidR="00D9705F" w:rsidRPr="000A0317">
        <w:rPr>
          <w:rFonts w:ascii="Arial" w:hAnsi="Arial" w:cs="Arial"/>
          <w:color w:val="000000" w:themeColor="text1"/>
          <w:lang w:val="en-CA"/>
        </w:rPr>
        <w:t>recommendations for an effective, equitable and ecologically connected global conservation network.</w:t>
      </w:r>
    </w:p>
    <w:p w14:paraId="34C23C56" w14:textId="77777777" w:rsidR="00D9705F" w:rsidRPr="000A0317" w:rsidRDefault="00D9705F" w:rsidP="00B45A9B">
      <w:pPr>
        <w:rPr>
          <w:rFonts w:ascii="Arial" w:eastAsia="Times New Roman" w:hAnsi="Arial" w:cs="Arial"/>
          <w:b/>
          <w:color w:val="000000" w:themeColor="text1"/>
          <w:lang w:val="en-CA"/>
        </w:rPr>
      </w:pPr>
    </w:p>
    <w:p w14:paraId="1A919167" w14:textId="37E379C0" w:rsidR="00D9705F" w:rsidRPr="000A0317" w:rsidRDefault="00D9705F" w:rsidP="00B45A9B">
      <w:pPr>
        <w:rPr>
          <w:rFonts w:ascii="Arial" w:hAnsi="Arial" w:cs="Arial"/>
          <w:color w:val="000000" w:themeColor="text1"/>
          <w:lang w:val="en-CA"/>
        </w:rPr>
      </w:pPr>
      <w:r w:rsidRPr="000A0317">
        <w:rPr>
          <w:rFonts w:ascii="Arial" w:eastAsia="Times New Roman" w:hAnsi="Arial" w:cs="Arial"/>
          <w:b/>
          <w:color w:val="000000" w:themeColor="text1"/>
          <w:lang w:val="en-CA"/>
        </w:rPr>
        <w:t xml:space="preserve">2.0 </w:t>
      </w:r>
      <w:r w:rsidR="00D54AE2" w:rsidRPr="000A0317">
        <w:rPr>
          <w:rFonts w:ascii="Arial" w:eastAsia="Times New Roman" w:hAnsi="Arial" w:cs="Arial"/>
          <w:b/>
          <w:color w:val="000000" w:themeColor="text1"/>
          <w:lang w:val="en-CA"/>
        </w:rPr>
        <w:t>Resilience Mechanisms</w:t>
      </w:r>
      <w:r w:rsidRPr="000A0317">
        <w:rPr>
          <w:rFonts w:ascii="Arial" w:eastAsia="Times New Roman" w:hAnsi="Arial" w:cs="Arial"/>
          <w:b/>
          <w:color w:val="000000" w:themeColor="text1"/>
          <w:lang w:val="en-CA"/>
        </w:rPr>
        <w:t xml:space="preserve"> </w:t>
      </w:r>
      <w:r w:rsidR="00D54AE2" w:rsidRPr="000A0317">
        <w:rPr>
          <w:rFonts w:ascii="Arial" w:eastAsia="Times New Roman" w:hAnsi="Arial" w:cs="Arial"/>
          <w:b/>
          <w:color w:val="000000" w:themeColor="text1"/>
          <w:lang w:val="en-CA"/>
        </w:rPr>
        <w:t>in MPAs</w:t>
      </w:r>
    </w:p>
    <w:p w14:paraId="5D83CDF2" w14:textId="66CEB523" w:rsidR="00D9705F" w:rsidRPr="000A0317" w:rsidRDefault="00D9705F" w:rsidP="00B45A9B">
      <w:pPr>
        <w:pStyle w:val="Title"/>
        <w:outlineLvl w:val="0"/>
        <w:rPr>
          <w:rFonts w:ascii="Arial" w:hAnsi="Arial" w:cs="Arial"/>
          <w:b/>
          <w:color w:val="000000" w:themeColor="text1"/>
          <w:spacing w:val="0"/>
          <w:sz w:val="24"/>
          <w:szCs w:val="24"/>
          <w:lang w:val="en-CA"/>
        </w:rPr>
      </w:pPr>
    </w:p>
    <w:p w14:paraId="2E23051E" w14:textId="1B5BBF95" w:rsidR="00E02E44" w:rsidRPr="000A0317" w:rsidRDefault="00377EDE" w:rsidP="00B45A9B">
      <w:pPr>
        <w:rPr>
          <w:rFonts w:ascii="Arial" w:hAnsi="Arial" w:cs="Arial"/>
          <w:color w:val="000000" w:themeColor="text1"/>
          <w:lang w:val="en-CA"/>
        </w:rPr>
      </w:pPr>
      <w:r w:rsidRPr="000A0317">
        <w:rPr>
          <w:rFonts w:ascii="Arial" w:hAnsi="Arial" w:cs="Arial"/>
          <w:color w:val="000000" w:themeColor="text1"/>
          <w:lang w:val="en-CA"/>
        </w:rPr>
        <w:t xml:space="preserve">Much of what we know about the influence of protection on resilience comes from </w:t>
      </w:r>
      <w:r w:rsidR="00BC3428" w:rsidRPr="000A0317">
        <w:rPr>
          <w:rFonts w:ascii="Arial" w:hAnsi="Arial" w:cs="Arial"/>
          <w:color w:val="000000" w:themeColor="text1"/>
          <w:lang w:val="en-CA"/>
        </w:rPr>
        <w:t xml:space="preserve">fisheries </w:t>
      </w:r>
      <w:r w:rsidRPr="000A0317">
        <w:rPr>
          <w:rFonts w:ascii="Arial" w:hAnsi="Arial" w:cs="Arial"/>
          <w:color w:val="000000" w:themeColor="text1"/>
          <w:lang w:val="en-CA"/>
        </w:rPr>
        <w:t>data</w:t>
      </w:r>
      <w:r w:rsidR="00561E51" w:rsidRPr="000A0317">
        <w:rPr>
          <w:rFonts w:ascii="Arial" w:hAnsi="Arial" w:cs="Arial"/>
          <w:lang w:val="en-CA" w:eastAsia="zh-CN"/>
        </w:rPr>
        <w:t>. Fished stocks are typically monitored in time and space</w:t>
      </w:r>
      <w:r w:rsidR="00B10987" w:rsidRPr="000A0317">
        <w:rPr>
          <w:rFonts w:ascii="Arial" w:hAnsi="Arial" w:cs="Arial"/>
          <w:lang w:val="en-CA" w:eastAsia="zh-CN"/>
        </w:rPr>
        <w:t xml:space="preserve"> </w:t>
      </w:r>
      <w:r w:rsidRPr="000A0317">
        <w:rPr>
          <w:rFonts w:ascii="Arial" w:hAnsi="Arial" w:cs="Arial"/>
          <w:color w:val="000000" w:themeColor="text1"/>
          <w:lang w:val="en-CA"/>
        </w:rPr>
        <w:t xml:space="preserve">because </w:t>
      </w:r>
      <w:r w:rsidRPr="000A0317">
        <w:rPr>
          <w:rFonts w:ascii="Arial" w:hAnsi="Arial" w:cs="Arial"/>
          <w:color w:val="000000" w:themeColor="text1"/>
          <w:lang w:val="en-CA" w:eastAsia="zh-CN"/>
        </w:rPr>
        <w:t xml:space="preserve">fisheries </w:t>
      </w:r>
      <w:r w:rsidR="00D42987" w:rsidRPr="000A0317">
        <w:rPr>
          <w:rFonts w:ascii="Arial" w:hAnsi="Arial" w:cs="Arial"/>
          <w:color w:val="000000" w:themeColor="text1"/>
          <w:lang w:val="en-CA" w:eastAsia="zh-CN"/>
        </w:rPr>
        <w:t>have</w:t>
      </w:r>
      <w:r w:rsidR="00D42987" w:rsidRPr="000A0317">
        <w:rPr>
          <w:rFonts w:ascii="Arial" w:hAnsi="Arial" w:cs="Arial"/>
          <w:color w:val="000000" w:themeColor="text1"/>
          <w:lang w:val="en-CA"/>
        </w:rPr>
        <w:t xml:space="preserve"> economic value </w:t>
      </w:r>
      <w:r w:rsidR="006A67DB" w:rsidRPr="000A0317">
        <w:rPr>
          <w:rFonts w:ascii="Arial" w:hAnsi="Arial" w:cs="Arial"/>
          <w:color w:val="000000" w:themeColor="text1"/>
          <w:lang w:val="en-CA" w:eastAsia="zh-CN"/>
        </w:rPr>
        <w:t>and</w:t>
      </w:r>
      <w:r w:rsidRPr="000A0317">
        <w:rPr>
          <w:rFonts w:ascii="Arial" w:hAnsi="Arial" w:cs="Arial"/>
          <w:color w:val="000000" w:themeColor="text1"/>
          <w:lang w:val="en-CA"/>
        </w:rPr>
        <w:t xml:space="preserve"> </w:t>
      </w:r>
      <w:r w:rsidR="00561E51" w:rsidRPr="000A0317">
        <w:rPr>
          <w:rFonts w:ascii="Arial" w:hAnsi="Arial" w:cs="Arial"/>
          <w:lang w:val="en-CA" w:eastAsia="zh-CN"/>
        </w:rPr>
        <w:t>maintaining viable stocks</w:t>
      </w:r>
      <w:r w:rsidR="00275AA4" w:rsidRPr="000A0317">
        <w:rPr>
          <w:rFonts w:ascii="Arial" w:hAnsi="Arial" w:cs="Arial"/>
          <w:lang w:val="en-CA" w:eastAsia="zh-CN"/>
        </w:rPr>
        <w:t xml:space="preserve"> is a key priority</w:t>
      </w:r>
      <w:r w:rsidR="00561E51" w:rsidRPr="000A0317">
        <w:rPr>
          <w:rFonts w:ascii="Arial" w:hAnsi="Arial" w:cs="Arial"/>
          <w:lang w:val="en-CA" w:eastAsia="zh-CN"/>
        </w:rPr>
        <w:t>. When n</w:t>
      </w:r>
      <w:r w:rsidR="00057AA6" w:rsidRPr="000A0317">
        <w:rPr>
          <w:rFonts w:ascii="Arial" w:hAnsi="Arial" w:cs="Arial"/>
          <w:lang w:val="en-CA" w:eastAsia="zh-CN"/>
        </w:rPr>
        <w:t>o</w:t>
      </w:r>
      <w:r w:rsidR="009E10B2" w:rsidRPr="000A0317">
        <w:rPr>
          <w:rFonts w:ascii="Arial" w:hAnsi="Arial" w:cs="Arial"/>
          <w:color w:val="000000" w:themeColor="text1"/>
          <w:lang w:val="en-CA"/>
        </w:rPr>
        <w:t>-</w:t>
      </w:r>
      <w:r w:rsidR="00D54AE2" w:rsidRPr="000A0317">
        <w:rPr>
          <w:rFonts w:ascii="Arial" w:hAnsi="Arial" w:cs="Arial"/>
          <w:color w:val="000000" w:themeColor="text1"/>
          <w:lang w:val="en-CA"/>
        </w:rPr>
        <w:t xml:space="preserve">take </w:t>
      </w:r>
      <w:r w:rsidR="00BC3428" w:rsidRPr="000A0317">
        <w:rPr>
          <w:rFonts w:ascii="Arial" w:hAnsi="Arial" w:cs="Arial"/>
          <w:color w:val="000000" w:themeColor="text1"/>
          <w:lang w:val="en-CA"/>
        </w:rPr>
        <w:t>MPA</w:t>
      </w:r>
      <w:r w:rsidR="00051BFF" w:rsidRPr="000A0317">
        <w:rPr>
          <w:rFonts w:ascii="Arial" w:hAnsi="Arial" w:cs="Arial"/>
          <w:color w:val="000000" w:themeColor="text1"/>
          <w:lang w:val="en-CA"/>
        </w:rPr>
        <w:t>s</w:t>
      </w:r>
      <w:r w:rsidR="00BC3428" w:rsidRPr="000A0317">
        <w:rPr>
          <w:rFonts w:ascii="Arial" w:hAnsi="Arial" w:cs="Arial"/>
          <w:color w:val="000000" w:themeColor="text1"/>
          <w:lang w:val="en-CA"/>
        </w:rPr>
        <w:t xml:space="preserve"> </w:t>
      </w:r>
      <w:r w:rsidR="00561E51" w:rsidRPr="000A0317">
        <w:rPr>
          <w:rFonts w:ascii="Arial" w:hAnsi="Arial" w:cs="Arial"/>
          <w:lang w:val="en-CA" w:eastAsia="zh-CN"/>
        </w:rPr>
        <w:t>are implemented, monitoring is conducted to determine if</w:t>
      </w:r>
      <w:r w:rsidR="00BC3428" w:rsidRPr="000A0317">
        <w:rPr>
          <w:rFonts w:ascii="Arial" w:hAnsi="Arial" w:cs="Arial"/>
          <w:lang w:val="en-CA" w:eastAsia="zh-CN"/>
        </w:rPr>
        <w:t xml:space="preserve"> </w:t>
      </w:r>
      <w:r w:rsidR="00561E51" w:rsidRPr="000A0317">
        <w:rPr>
          <w:rFonts w:ascii="Arial" w:hAnsi="Arial" w:cs="Arial"/>
          <w:lang w:val="en-CA" w:eastAsia="zh-CN"/>
        </w:rPr>
        <w:t>preventing</w:t>
      </w:r>
      <w:r w:rsidR="00265293" w:rsidRPr="000A0317">
        <w:rPr>
          <w:rFonts w:ascii="Arial" w:hAnsi="Arial" w:cs="Arial"/>
          <w:color w:val="000000" w:themeColor="text1"/>
          <w:lang w:val="en-CA"/>
        </w:rPr>
        <w:t xml:space="preserve"> exploitation </w:t>
      </w:r>
      <w:r w:rsidR="001C4860">
        <w:rPr>
          <w:rFonts w:ascii="Arial" w:hAnsi="Arial" w:cs="Arial"/>
          <w:color w:val="000000" w:themeColor="text1"/>
          <w:lang w:val="en-CA"/>
        </w:rPr>
        <w:t>of</w:t>
      </w:r>
      <w:r w:rsidR="00265293" w:rsidRPr="000A0317">
        <w:rPr>
          <w:rFonts w:ascii="Arial" w:hAnsi="Arial" w:cs="Arial"/>
          <w:color w:val="000000" w:themeColor="text1"/>
          <w:lang w:val="en-CA"/>
        </w:rPr>
        <w:t xml:space="preserve"> populations</w:t>
      </w:r>
      <w:r w:rsidR="001C0278" w:rsidRPr="000A0317">
        <w:rPr>
          <w:rFonts w:ascii="Arial" w:hAnsi="Arial" w:cs="Arial"/>
          <w:color w:val="000000" w:themeColor="text1"/>
          <w:lang w:val="en-CA"/>
        </w:rPr>
        <w:t xml:space="preserve"> and </w:t>
      </w:r>
      <w:r w:rsidR="001C0278" w:rsidRPr="000A0317">
        <w:rPr>
          <w:rFonts w:ascii="Arial" w:hAnsi="Arial" w:cs="Arial"/>
          <w:lang w:val="en-CA" w:eastAsia="zh-CN"/>
        </w:rPr>
        <w:t>restrict</w:t>
      </w:r>
      <w:r w:rsidR="00561E51" w:rsidRPr="000A0317">
        <w:rPr>
          <w:rFonts w:ascii="Arial" w:hAnsi="Arial" w:cs="Arial"/>
          <w:lang w:val="en-CA" w:eastAsia="zh-CN"/>
        </w:rPr>
        <w:t>ing</w:t>
      </w:r>
      <w:r w:rsidR="001C0278" w:rsidRPr="000A0317">
        <w:rPr>
          <w:rFonts w:ascii="Arial" w:hAnsi="Arial" w:cs="Arial"/>
          <w:color w:val="000000" w:themeColor="text1"/>
          <w:lang w:val="en-CA"/>
        </w:rPr>
        <w:t xml:space="preserve"> fishing gears </w:t>
      </w:r>
      <w:r w:rsidR="009E10B2" w:rsidRPr="000A0317">
        <w:rPr>
          <w:rFonts w:ascii="Arial" w:hAnsi="Arial" w:cs="Arial"/>
          <w:color w:val="000000" w:themeColor="text1"/>
          <w:lang w:val="en-CA"/>
        </w:rPr>
        <w:t>that</w:t>
      </w:r>
      <w:r w:rsidR="001C0278" w:rsidRPr="000A0317">
        <w:rPr>
          <w:rFonts w:ascii="Arial" w:hAnsi="Arial" w:cs="Arial"/>
          <w:color w:val="000000" w:themeColor="text1"/>
          <w:lang w:val="en-CA"/>
        </w:rPr>
        <w:t xml:space="preserve"> damage </w:t>
      </w:r>
      <w:r w:rsidR="001C4860">
        <w:rPr>
          <w:rFonts w:ascii="Arial" w:hAnsi="Arial" w:cs="Arial"/>
          <w:color w:val="000000" w:themeColor="text1"/>
          <w:lang w:val="en-CA"/>
        </w:rPr>
        <w:t xml:space="preserve">critical ecological </w:t>
      </w:r>
      <w:r w:rsidR="001C0278" w:rsidRPr="000A0317">
        <w:rPr>
          <w:rFonts w:ascii="Arial" w:hAnsi="Arial" w:cs="Arial"/>
          <w:lang w:val="en-CA" w:eastAsia="zh-CN"/>
        </w:rPr>
        <w:t>habitat</w:t>
      </w:r>
      <w:r w:rsidR="001C4860">
        <w:rPr>
          <w:rFonts w:ascii="Arial" w:hAnsi="Arial" w:cs="Arial"/>
          <w:lang w:val="en-CA" w:eastAsia="zh-CN"/>
        </w:rPr>
        <w:t xml:space="preserve"> succeed in </w:t>
      </w:r>
      <w:r w:rsidR="00275AA4" w:rsidRPr="000A0317">
        <w:rPr>
          <w:rFonts w:ascii="Arial" w:hAnsi="Arial" w:cs="Arial"/>
          <w:lang w:val="en-CA" w:eastAsia="zh-CN"/>
        </w:rPr>
        <w:t>meet</w:t>
      </w:r>
      <w:r w:rsidR="001C4860">
        <w:rPr>
          <w:rFonts w:ascii="Arial" w:hAnsi="Arial" w:cs="Arial"/>
          <w:lang w:val="en-CA" w:eastAsia="zh-CN"/>
        </w:rPr>
        <w:t>ing</w:t>
      </w:r>
      <w:r w:rsidR="00275AA4" w:rsidRPr="000A0317">
        <w:rPr>
          <w:rFonts w:ascii="Arial" w:hAnsi="Arial" w:cs="Arial"/>
          <w:lang w:val="en-CA" w:eastAsia="zh-CN"/>
        </w:rPr>
        <w:t xml:space="preserve"> </w:t>
      </w:r>
      <w:r w:rsidR="00561E51" w:rsidRPr="000A0317">
        <w:rPr>
          <w:rFonts w:ascii="Arial" w:hAnsi="Arial" w:cs="Arial"/>
          <w:lang w:val="en-CA" w:eastAsia="zh-CN"/>
        </w:rPr>
        <w:t>conservation objectives</w:t>
      </w:r>
      <w:r w:rsidR="00D54AE2" w:rsidRPr="000A0317">
        <w:rPr>
          <w:rFonts w:ascii="Arial" w:hAnsi="Arial" w:cs="Arial"/>
          <w:lang w:val="en-CA" w:eastAsia="zh-CN"/>
        </w:rPr>
        <w:t xml:space="preserve">. </w:t>
      </w:r>
      <w:r w:rsidR="00561E51" w:rsidRPr="000A0317">
        <w:rPr>
          <w:rFonts w:ascii="Arial" w:hAnsi="Arial" w:cs="Arial"/>
          <w:lang w:val="en-CA" w:eastAsia="zh-CN"/>
        </w:rPr>
        <w:t xml:space="preserve">Monitoring </w:t>
      </w:r>
      <w:r w:rsidR="00251638" w:rsidRPr="000A0317">
        <w:rPr>
          <w:rFonts w:ascii="Arial" w:hAnsi="Arial" w:cs="Arial"/>
          <w:lang w:val="en-CA" w:eastAsia="zh-CN"/>
        </w:rPr>
        <w:t xml:space="preserve">has </w:t>
      </w:r>
      <w:r w:rsidR="00561E51" w:rsidRPr="000A0317">
        <w:rPr>
          <w:rFonts w:ascii="Arial" w:hAnsi="Arial" w:cs="Arial"/>
          <w:lang w:val="en-CA" w:eastAsia="zh-CN"/>
        </w:rPr>
        <w:t>revealed f</w:t>
      </w:r>
      <w:r w:rsidR="00BC3428" w:rsidRPr="000A0317">
        <w:rPr>
          <w:rFonts w:ascii="Arial" w:hAnsi="Arial" w:cs="Arial"/>
          <w:lang w:val="en-CA" w:eastAsia="zh-CN"/>
        </w:rPr>
        <w:t xml:space="preserve">ished </w:t>
      </w:r>
      <w:r w:rsidR="00BC3428" w:rsidRPr="000A0317">
        <w:rPr>
          <w:rFonts w:ascii="Arial" w:hAnsi="Arial" w:cs="Arial"/>
          <w:color w:val="000000" w:themeColor="text1"/>
          <w:lang w:val="en-CA"/>
        </w:rPr>
        <w:t>populations</w:t>
      </w:r>
      <w:r w:rsidR="00BC3428" w:rsidRPr="000A0317">
        <w:rPr>
          <w:rFonts w:ascii="Arial" w:hAnsi="Arial" w:cs="Arial"/>
          <w:lang w:val="en-CA" w:eastAsia="zh-CN"/>
        </w:rPr>
        <w:t xml:space="preserve"> </w:t>
      </w:r>
      <w:r w:rsidR="00251638" w:rsidRPr="000A0317">
        <w:rPr>
          <w:rFonts w:ascii="Arial" w:hAnsi="Arial" w:cs="Arial"/>
          <w:lang w:val="en-CA" w:eastAsia="zh-CN"/>
        </w:rPr>
        <w:t>can</w:t>
      </w:r>
      <w:r w:rsidR="00BC3428" w:rsidRPr="000A0317">
        <w:rPr>
          <w:rFonts w:ascii="Arial" w:hAnsi="Arial" w:cs="Arial"/>
          <w:color w:val="000000" w:themeColor="text1"/>
          <w:lang w:val="en-CA"/>
        </w:rPr>
        <w:t xml:space="preserve"> re</w:t>
      </w:r>
      <w:r w:rsidR="00A83EBE" w:rsidRPr="000A0317">
        <w:rPr>
          <w:rFonts w:ascii="Arial" w:hAnsi="Arial" w:cs="Arial"/>
          <w:color w:val="000000" w:themeColor="text1"/>
          <w:lang w:val="en-CA"/>
        </w:rPr>
        <w:t>bound</w:t>
      </w:r>
      <w:r w:rsidR="00BC3428" w:rsidRPr="000A0317">
        <w:rPr>
          <w:rFonts w:ascii="Arial" w:hAnsi="Arial" w:cs="Arial"/>
          <w:color w:val="000000" w:themeColor="text1"/>
          <w:lang w:val="en-CA"/>
        </w:rPr>
        <w:t xml:space="preserve"> within years</w:t>
      </w:r>
      <w:r w:rsidR="001C0278" w:rsidRPr="000A0317">
        <w:rPr>
          <w:rFonts w:ascii="Arial" w:hAnsi="Arial" w:cs="Arial"/>
          <w:color w:val="000000" w:themeColor="text1"/>
          <w:lang w:val="en-CA"/>
        </w:rPr>
        <w:t xml:space="preserve"> to decades following protection</w:t>
      </w:r>
      <w:r w:rsidR="00041D15" w:rsidRPr="000A0317">
        <w:rPr>
          <w:rFonts w:ascii="Arial" w:hAnsi="Arial" w:cs="Arial"/>
          <w:color w:val="000000" w:themeColor="text1"/>
          <w:lang w:val="en-CA"/>
        </w:rPr>
        <w:t xml:space="preserve"> and enhance food webs </w:t>
      </w:r>
      <w:r w:rsidR="00BC3428" w:rsidRPr="000A0317">
        <w:rPr>
          <w:rFonts w:ascii="Arial" w:hAnsi="Arial" w:cs="Arial"/>
          <w:color w:val="000000" w:themeColor="text1"/>
          <w:lang w:val="en-CA"/>
        </w:rPr>
        <w:t>(</w:t>
      </w:r>
      <w:r w:rsidRPr="000A0317">
        <w:rPr>
          <w:rFonts w:ascii="Arial" w:hAnsi="Arial" w:cs="Arial"/>
          <w:color w:val="000000" w:themeColor="text1"/>
          <w:lang w:val="en-CA"/>
        </w:rPr>
        <w:t>Babcock et al</w:t>
      </w:r>
      <w:r w:rsidR="000F2FC9">
        <w:rPr>
          <w:rFonts w:ascii="Arial" w:hAnsi="Arial" w:cs="Arial"/>
          <w:color w:val="000000" w:themeColor="text1"/>
          <w:lang w:val="en-CA"/>
        </w:rPr>
        <w:t>. 2010;</w:t>
      </w:r>
      <w:r w:rsidRPr="000A0317">
        <w:rPr>
          <w:rFonts w:ascii="Arial" w:hAnsi="Arial" w:cs="Arial"/>
          <w:color w:val="000000" w:themeColor="text1"/>
          <w:lang w:val="en-CA"/>
        </w:rPr>
        <w:t xml:space="preserve"> </w:t>
      </w:r>
      <w:r w:rsidR="00BC3428" w:rsidRPr="000A0317">
        <w:rPr>
          <w:rFonts w:ascii="Arial" w:hAnsi="Arial" w:cs="Arial"/>
          <w:color w:val="000000" w:themeColor="text1"/>
          <w:lang w:val="en-CA"/>
        </w:rPr>
        <w:t>Costello 2014</w:t>
      </w:r>
      <w:r w:rsidR="000F2FC9">
        <w:rPr>
          <w:rFonts w:ascii="Arial" w:hAnsi="Arial" w:cs="Arial"/>
          <w:color w:val="000000" w:themeColor="text1"/>
          <w:lang w:val="en-CA"/>
        </w:rPr>
        <w:t>;</w:t>
      </w:r>
      <w:r w:rsidRPr="000A0317">
        <w:rPr>
          <w:rFonts w:ascii="Arial" w:hAnsi="Arial" w:cs="Arial"/>
          <w:color w:val="000000" w:themeColor="text1"/>
          <w:lang w:val="en-CA"/>
        </w:rPr>
        <w:t xml:space="preserve"> Coleman et al. 2015</w:t>
      </w:r>
      <w:r w:rsidR="00A83EBE" w:rsidRPr="000A0317">
        <w:rPr>
          <w:rFonts w:ascii="Arial" w:hAnsi="Arial" w:cs="Arial"/>
          <w:lang w:val="en-CA" w:eastAsia="zh-CN"/>
        </w:rPr>
        <w:t>)</w:t>
      </w:r>
      <w:r w:rsidR="00561E51" w:rsidRPr="000A0317">
        <w:rPr>
          <w:rFonts w:ascii="Arial" w:hAnsi="Arial" w:cs="Arial"/>
          <w:lang w:val="en-CA" w:eastAsia="zh-CN"/>
        </w:rPr>
        <w:t>,</w:t>
      </w:r>
      <w:r w:rsidR="001C0278" w:rsidRPr="000A0317">
        <w:rPr>
          <w:rFonts w:ascii="Arial" w:hAnsi="Arial" w:cs="Arial"/>
          <w:color w:val="000000" w:themeColor="text1"/>
          <w:lang w:val="en-CA"/>
        </w:rPr>
        <w:t xml:space="preserve"> and species forming biogenic habitats </w:t>
      </w:r>
      <w:r w:rsidR="00956ECF" w:rsidRPr="000A0317">
        <w:rPr>
          <w:rFonts w:ascii="Arial" w:hAnsi="Arial" w:cs="Arial"/>
          <w:color w:val="000000" w:themeColor="text1"/>
          <w:lang w:val="en-CA" w:eastAsia="zh-CN"/>
        </w:rPr>
        <w:t xml:space="preserve">can </w:t>
      </w:r>
      <w:r w:rsidR="001C0278" w:rsidRPr="000A0317">
        <w:rPr>
          <w:rFonts w:ascii="Arial" w:hAnsi="Arial" w:cs="Arial"/>
          <w:color w:val="000000" w:themeColor="text1"/>
          <w:lang w:val="en-CA"/>
        </w:rPr>
        <w:t>often recover naturally when protected</w:t>
      </w:r>
      <w:r w:rsidR="00A83EBE" w:rsidRPr="000A0317">
        <w:rPr>
          <w:rFonts w:ascii="Arial" w:hAnsi="Arial" w:cs="Arial"/>
          <w:color w:val="000000" w:themeColor="text1"/>
          <w:lang w:val="en-CA"/>
        </w:rPr>
        <w:t>.</w:t>
      </w:r>
      <w:r w:rsidR="00BC3428" w:rsidRPr="000A0317">
        <w:rPr>
          <w:rFonts w:ascii="Arial" w:hAnsi="Arial" w:cs="Arial"/>
          <w:color w:val="000000" w:themeColor="text1"/>
          <w:lang w:val="en-CA"/>
        </w:rPr>
        <w:t xml:space="preserve"> </w:t>
      </w:r>
      <w:r w:rsidR="001C0278" w:rsidRPr="000A0317">
        <w:rPr>
          <w:rFonts w:ascii="Arial" w:hAnsi="Arial" w:cs="Arial"/>
          <w:color w:val="000000" w:themeColor="text1"/>
          <w:lang w:val="en-CA"/>
        </w:rPr>
        <w:t>Various facets of biod</w:t>
      </w:r>
      <w:r w:rsidR="00B74E24" w:rsidRPr="000A0317">
        <w:rPr>
          <w:rFonts w:ascii="Arial" w:hAnsi="Arial" w:cs="Arial"/>
          <w:color w:val="000000" w:themeColor="text1"/>
          <w:lang w:val="en-CA"/>
        </w:rPr>
        <w:t xml:space="preserve">iversity </w:t>
      </w:r>
      <w:r w:rsidR="001C0278" w:rsidRPr="000A0317">
        <w:rPr>
          <w:rFonts w:ascii="Arial" w:hAnsi="Arial" w:cs="Arial"/>
          <w:color w:val="000000" w:themeColor="text1"/>
          <w:lang w:val="en-CA"/>
        </w:rPr>
        <w:t>are</w:t>
      </w:r>
      <w:r w:rsidR="00FD58DC" w:rsidRPr="000A0317">
        <w:rPr>
          <w:rFonts w:ascii="Arial" w:hAnsi="Arial" w:cs="Arial"/>
          <w:color w:val="000000" w:themeColor="text1"/>
          <w:lang w:val="en-CA"/>
        </w:rPr>
        <w:t xml:space="preserve"> also expected to </w:t>
      </w:r>
      <w:r w:rsidR="009E10B2" w:rsidRPr="000A0317">
        <w:rPr>
          <w:rFonts w:ascii="Arial" w:hAnsi="Arial" w:cs="Arial"/>
          <w:color w:val="000000" w:themeColor="text1"/>
          <w:lang w:val="en-CA" w:eastAsia="zh-CN"/>
        </w:rPr>
        <w:t>improve</w:t>
      </w:r>
      <w:r w:rsidR="00FD58DC" w:rsidRPr="000A0317">
        <w:rPr>
          <w:rFonts w:ascii="Arial" w:hAnsi="Arial" w:cs="Arial"/>
          <w:color w:val="000000" w:themeColor="text1"/>
          <w:lang w:val="en-CA"/>
        </w:rPr>
        <w:t xml:space="preserve"> with protection, both at the level of communities </w:t>
      </w:r>
      <w:r w:rsidR="006A67DB" w:rsidRPr="000A0317">
        <w:rPr>
          <w:rFonts w:ascii="Arial" w:hAnsi="Arial" w:cs="Arial"/>
          <w:color w:val="000000" w:themeColor="text1"/>
          <w:lang w:val="en-CA"/>
        </w:rPr>
        <w:t xml:space="preserve">(e.g., species diversity) </w:t>
      </w:r>
      <w:r w:rsidR="00FD58DC" w:rsidRPr="000A0317">
        <w:rPr>
          <w:rFonts w:ascii="Arial" w:hAnsi="Arial" w:cs="Arial"/>
          <w:color w:val="000000" w:themeColor="text1"/>
          <w:lang w:val="en-CA"/>
        </w:rPr>
        <w:t>and populations</w:t>
      </w:r>
      <w:r w:rsidR="00956ECF" w:rsidRPr="000A0317">
        <w:rPr>
          <w:rFonts w:ascii="Arial" w:hAnsi="Arial" w:cs="Arial"/>
          <w:color w:val="000000" w:themeColor="text1"/>
          <w:lang w:val="en-CA" w:eastAsia="zh-CN"/>
        </w:rPr>
        <w:t xml:space="preserve"> (e.g., genetic)</w:t>
      </w:r>
      <w:r w:rsidR="00FD58DC" w:rsidRPr="000A0317">
        <w:rPr>
          <w:rFonts w:ascii="Arial" w:hAnsi="Arial" w:cs="Arial"/>
          <w:color w:val="000000" w:themeColor="text1"/>
          <w:lang w:val="en-CA" w:eastAsia="zh-CN"/>
        </w:rPr>
        <w:t>.</w:t>
      </w:r>
      <w:r w:rsidR="00FD58DC" w:rsidRPr="000A0317">
        <w:rPr>
          <w:rFonts w:ascii="Arial" w:hAnsi="Arial" w:cs="Arial"/>
          <w:color w:val="000000" w:themeColor="text1"/>
          <w:lang w:val="en-CA"/>
        </w:rPr>
        <w:t xml:space="preserve"> </w:t>
      </w:r>
      <w:r w:rsidR="006A67DB" w:rsidRPr="000A0317">
        <w:rPr>
          <w:rFonts w:ascii="Arial" w:hAnsi="Arial" w:cs="Arial"/>
          <w:color w:val="000000" w:themeColor="text1"/>
          <w:lang w:val="en-CA"/>
        </w:rPr>
        <w:t>H</w:t>
      </w:r>
      <w:r w:rsidR="006A67DB" w:rsidRPr="000A0317">
        <w:rPr>
          <w:rFonts w:ascii="Arial" w:hAnsi="Arial" w:cs="Arial"/>
        </w:rPr>
        <w:t xml:space="preserve">ere we </w:t>
      </w:r>
      <w:r w:rsidR="00275AA4" w:rsidRPr="000A0317">
        <w:rPr>
          <w:rFonts w:ascii="Arial" w:hAnsi="Arial" w:cs="Arial"/>
        </w:rPr>
        <w:t xml:space="preserve">briefly </w:t>
      </w:r>
      <w:r w:rsidR="006A67DB" w:rsidRPr="000A0317">
        <w:rPr>
          <w:rFonts w:ascii="Arial" w:hAnsi="Arial" w:cs="Arial"/>
        </w:rPr>
        <w:t xml:space="preserve">discuss the mechanisms </w:t>
      </w:r>
      <w:r w:rsidR="00275AA4" w:rsidRPr="000A0317">
        <w:rPr>
          <w:rFonts w:ascii="Arial" w:hAnsi="Arial" w:cs="Arial"/>
          <w:color w:val="000000" w:themeColor="text1"/>
          <w:lang w:val="en-CA"/>
        </w:rPr>
        <w:t>expected to promote resilience</w:t>
      </w:r>
      <w:r w:rsidR="00275AA4" w:rsidRPr="000A0317">
        <w:rPr>
          <w:rFonts w:ascii="Arial" w:hAnsi="Arial" w:cs="Arial"/>
        </w:rPr>
        <w:t xml:space="preserve"> </w:t>
      </w:r>
      <w:r w:rsidR="006A67DB" w:rsidRPr="000A0317">
        <w:rPr>
          <w:rFonts w:ascii="Arial" w:hAnsi="Arial" w:cs="Arial"/>
        </w:rPr>
        <w:t>at four levels of biological organization</w:t>
      </w:r>
      <w:r w:rsidR="00057AA6" w:rsidRPr="000A0317">
        <w:rPr>
          <w:rFonts w:ascii="Arial" w:hAnsi="Arial" w:cs="Arial"/>
        </w:rPr>
        <w:t>.</w:t>
      </w:r>
    </w:p>
    <w:p w14:paraId="6A3268C5" w14:textId="77777777" w:rsidR="00D54AE2" w:rsidRPr="000A0317" w:rsidRDefault="00D54AE2" w:rsidP="00B45A9B">
      <w:pPr>
        <w:outlineLvl w:val="0"/>
        <w:rPr>
          <w:rFonts w:ascii="Arial" w:hAnsi="Arial" w:cs="Arial"/>
          <w:b/>
          <w:color w:val="000000" w:themeColor="text1"/>
          <w:lang w:val="en-CA"/>
        </w:rPr>
      </w:pPr>
    </w:p>
    <w:p w14:paraId="5EFB90F1" w14:textId="65C3C6A0" w:rsidR="00D9705F" w:rsidRPr="000A0317" w:rsidRDefault="00AE2F85" w:rsidP="00B45A9B">
      <w:pPr>
        <w:outlineLvl w:val="0"/>
        <w:rPr>
          <w:rFonts w:ascii="Arial" w:hAnsi="Arial" w:cs="Arial"/>
          <w:b/>
          <w:color w:val="000000" w:themeColor="text1"/>
          <w:lang w:val="en-CA"/>
        </w:rPr>
      </w:pPr>
      <w:r w:rsidRPr="000A0317">
        <w:rPr>
          <w:rFonts w:ascii="Arial" w:hAnsi="Arial" w:cs="Arial"/>
          <w:b/>
          <w:color w:val="000000" w:themeColor="text1"/>
          <w:lang w:val="en-CA"/>
        </w:rPr>
        <w:t>2.1</w:t>
      </w:r>
      <w:r w:rsidR="00D9705F" w:rsidRPr="000A0317">
        <w:rPr>
          <w:rFonts w:ascii="Arial" w:hAnsi="Arial" w:cs="Arial"/>
          <w:b/>
          <w:color w:val="000000" w:themeColor="text1"/>
          <w:lang w:val="en-CA"/>
        </w:rPr>
        <w:t xml:space="preserve"> Food </w:t>
      </w:r>
      <w:r w:rsidR="00D9705F" w:rsidRPr="000A0317">
        <w:rPr>
          <w:rFonts w:ascii="Arial" w:eastAsia="Times New Roman" w:hAnsi="Arial" w:cs="Arial"/>
          <w:b/>
          <w:color w:val="000000" w:themeColor="text1"/>
          <w:lang w:val="en-CA"/>
        </w:rPr>
        <w:t>W</w:t>
      </w:r>
      <w:r w:rsidR="00D54AE2" w:rsidRPr="000A0317">
        <w:rPr>
          <w:rFonts w:ascii="Arial" w:eastAsia="Times New Roman" w:hAnsi="Arial" w:cs="Arial"/>
          <w:b/>
          <w:color w:val="000000" w:themeColor="text1"/>
          <w:lang w:val="en-CA"/>
        </w:rPr>
        <w:t>eb</w:t>
      </w:r>
    </w:p>
    <w:p w14:paraId="3A353912" w14:textId="77777777" w:rsidR="0028345D" w:rsidRPr="000A0317" w:rsidRDefault="0028345D" w:rsidP="00B45A9B">
      <w:pPr>
        <w:rPr>
          <w:rFonts w:ascii="Arial" w:hAnsi="Arial" w:cs="Arial"/>
          <w:i/>
          <w:color w:val="000000" w:themeColor="text1"/>
          <w:lang w:val="en-GB"/>
        </w:rPr>
      </w:pPr>
    </w:p>
    <w:p w14:paraId="2312FF69" w14:textId="4C7A6F5E" w:rsidR="00AC4626" w:rsidRPr="000A0317" w:rsidRDefault="00057AA6" w:rsidP="00B45A9B">
      <w:pPr>
        <w:rPr>
          <w:rFonts w:ascii="Arial" w:hAnsi="Arial" w:cs="Arial"/>
          <w:i/>
          <w:color w:val="000000" w:themeColor="text1"/>
          <w:lang w:val="en-GB"/>
        </w:rPr>
      </w:pPr>
      <w:r w:rsidRPr="000A0317">
        <w:rPr>
          <w:rFonts w:ascii="Arial" w:hAnsi="Arial" w:cs="Arial"/>
          <w:i/>
          <w:color w:val="000000" w:themeColor="text1"/>
          <w:lang w:val="en-GB"/>
        </w:rPr>
        <w:t>Increase</w:t>
      </w:r>
      <w:r w:rsidR="00AC4626" w:rsidRPr="000A0317">
        <w:rPr>
          <w:rFonts w:ascii="Arial" w:hAnsi="Arial" w:cs="Arial"/>
          <w:i/>
          <w:color w:val="000000" w:themeColor="text1"/>
          <w:lang w:val="en-GB"/>
        </w:rPr>
        <w:t xml:space="preserve"> in predators</w:t>
      </w:r>
    </w:p>
    <w:p w14:paraId="49B56873" w14:textId="77777777" w:rsidR="00AC4626" w:rsidRPr="000A0317" w:rsidRDefault="00AC4626" w:rsidP="00B45A9B">
      <w:pPr>
        <w:rPr>
          <w:rFonts w:ascii="Arial" w:hAnsi="Arial" w:cs="Arial"/>
          <w:i/>
          <w:color w:val="000000" w:themeColor="text1"/>
          <w:lang w:val="en-GB"/>
        </w:rPr>
      </w:pPr>
    </w:p>
    <w:p w14:paraId="5D53E185" w14:textId="16741061" w:rsidR="00AC4626" w:rsidRPr="000A0317" w:rsidRDefault="000C3B3D" w:rsidP="00B45A9B">
      <w:pPr>
        <w:rPr>
          <w:rFonts w:ascii="Arial" w:hAnsi="Arial" w:cs="Arial"/>
          <w:color w:val="000000" w:themeColor="text1"/>
          <w:lang w:val="en-CA"/>
        </w:rPr>
      </w:pPr>
      <w:r w:rsidRPr="000A0317">
        <w:rPr>
          <w:rFonts w:ascii="Arial" w:hAnsi="Arial" w:cs="Arial"/>
          <w:color w:val="000000" w:themeColor="text1"/>
          <w:lang w:val="en-GB"/>
        </w:rPr>
        <w:t xml:space="preserve">Given the importance of body size in structuring populations, ecological networks and food webs (Woodward et al. 2005), any change in average body size of individuals (particularly at higher trophic levels) can have profound cascading impacts on communities. </w:t>
      </w:r>
      <w:r w:rsidRPr="000A0317">
        <w:rPr>
          <w:rFonts w:ascii="Arial" w:hAnsi="Arial" w:cs="Arial"/>
          <w:color w:val="000000" w:themeColor="text1"/>
          <w:lang w:val="en-CA"/>
        </w:rPr>
        <w:t xml:space="preserve">Protection from fishing </w:t>
      </w:r>
      <w:r w:rsidR="00764B4D" w:rsidRPr="000A0317">
        <w:rPr>
          <w:rFonts w:ascii="Arial" w:hAnsi="Arial" w:cs="Arial"/>
          <w:color w:val="000000" w:themeColor="text1"/>
          <w:lang w:val="en-CA"/>
        </w:rPr>
        <w:t xml:space="preserve">allows large species to recover and </w:t>
      </w:r>
      <w:r w:rsidR="00706D83" w:rsidRPr="000A0317">
        <w:rPr>
          <w:rFonts w:ascii="Arial" w:hAnsi="Arial" w:cs="Arial"/>
          <w:color w:val="000000" w:themeColor="text1"/>
          <w:lang w:val="en-CA"/>
        </w:rPr>
        <w:t>increases</w:t>
      </w:r>
      <w:r w:rsidRPr="000A0317">
        <w:rPr>
          <w:rFonts w:ascii="Arial" w:hAnsi="Arial" w:cs="Arial"/>
          <w:color w:val="000000" w:themeColor="text1"/>
          <w:lang w:val="en-CA"/>
        </w:rPr>
        <w:t xml:space="preserve"> the </w:t>
      </w:r>
      <w:r w:rsidR="00706D83" w:rsidRPr="000A0317">
        <w:rPr>
          <w:rFonts w:ascii="Arial" w:hAnsi="Arial" w:cs="Arial"/>
          <w:color w:val="000000" w:themeColor="text1"/>
          <w:lang w:val="en-CA"/>
        </w:rPr>
        <w:t xml:space="preserve">relative </w:t>
      </w:r>
      <w:r w:rsidRPr="000A0317">
        <w:rPr>
          <w:rFonts w:ascii="Arial" w:hAnsi="Arial" w:cs="Arial"/>
          <w:color w:val="000000" w:themeColor="text1"/>
          <w:lang w:val="en-CA"/>
        </w:rPr>
        <w:t>numbers of large individuals</w:t>
      </w:r>
      <w:r w:rsidR="00764B4D" w:rsidRPr="000A0317">
        <w:rPr>
          <w:rFonts w:ascii="Arial" w:hAnsi="Arial" w:cs="Arial"/>
          <w:color w:val="000000" w:themeColor="text1"/>
          <w:lang w:val="en-CA"/>
        </w:rPr>
        <w:t xml:space="preserve">, leading to </w:t>
      </w:r>
      <w:r w:rsidR="00764B4D" w:rsidRPr="000A0317">
        <w:rPr>
          <w:rFonts w:ascii="Arial" w:hAnsi="Arial" w:cs="Arial"/>
          <w:color w:val="000000" w:themeColor="text1"/>
          <w:lang w:val="en-GB"/>
        </w:rPr>
        <w:t xml:space="preserve">higher overall biomass </w:t>
      </w:r>
      <w:r w:rsidR="00764B4D" w:rsidRPr="000A0317">
        <w:rPr>
          <w:rFonts w:ascii="Arial" w:hAnsi="Arial" w:cs="Arial"/>
          <w:noProof/>
          <w:color w:val="000000" w:themeColor="text1"/>
          <w:lang w:val="en-GB"/>
        </w:rPr>
        <w:t>(</w:t>
      </w:r>
      <w:r w:rsidR="000F2FC9">
        <w:rPr>
          <w:rFonts w:ascii="Arial" w:hAnsi="Arial" w:cs="Arial"/>
          <w:noProof/>
          <w:color w:val="000000" w:themeColor="text1"/>
          <w:lang w:val="en-CA"/>
        </w:rPr>
        <w:t>Pauly et al. 1998;</w:t>
      </w:r>
      <w:r w:rsidR="00AC4626" w:rsidRPr="000A0317">
        <w:rPr>
          <w:rFonts w:ascii="Arial" w:hAnsi="Arial" w:cs="Arial"/>
          <w:noProof/>
          <w:color w:val="000000" w:themeColor="text1"/>
          <w:lang w:val="en-CA"/>
        </w:rPr>
        <w:t xml:space="preserve"> </w:t>
      </w:r>
      <w:r w:rsidR="000F2FC9">
        <w:rPr>
          <w:rFonts w:ascii="Arial" w:hAnsi="Arial" w:cs="Arial"/>
          <w:noProof/>
          <w:color w:val="000000" w:themeColor="text1"/>
          <w:lang w:val="en-GB"/>
        </w:rPr>
        <w:t>Fenberg and Roy 2008; Lotze et al. 2011; Costello 2014;</w:t>
      </w:r>
      <w:r w:rsidR="00764B4D" w:rsidRPr="000A0317">
        <w:rPr>
          <w:rFonts w:ascii="Arial" w:hAnsi="Arial" w:cs="Arial"/>
          <w:noProof/>
          <w:color w:val="000000" w:themeColor="text1"/>
          <w:lang w:val="en-GB"/>
        </w:rPr>
        <w:t xml:space="preserve"> Coleman et al. 2015)</w:t>
      </w:r>
      <w:r w:rsidR="00764B4D" w:rsidRPr="000A0317">
        <w:rPr>
          <w:rFonts w:ascii="Arial" w:hAnsi="Arial" w:cs="Arial"/>
          <w:color w:val="000000" w:themeColor="text1"/>
          <w:lang w:val="en-GB"/>
        </w:rPr>
        <w:t xml:space="preserve"> (Figure 1). </w:t>
      </w:r>
      <w:r w:rsidR="00764B4D" w:rsidRPr="000A0317">
        <w:rPr>
          <w:rFonts w:ascii="Arial" w:hAnsi="Arial" w:cs="Arial"/>
          <w:color w:val="000000" w:themeColor="text1"/>
          <w:lang w:val="en-CA"/>
        </w:rPr>
        <w:t xml:space="preserve">For instance, coral reefs with some form of fisheries restriction, in particular no-take areas, support (on average) </w:t>
      </w:r>
      <w:r w:rsidR="00AC4626" w:rsidRPr="000A0317">
        <w:rPr>
          <w:rFonts w:ascii="Arial" w:hAnsi="Arial" w:cs="Arial"/>
          <w:color w:val="000000" w:themeColor="text1"/>
          <w:lang w:val="en-CA"/>
        </w:rPr>
        <w:lastRenderedPageBreak/>
        <w:t xml:space="preserve">more carnivores, bigger individuals and </w:t>
      </w:r>
      <w:r w:rsidR="00764B4D" w:rsidRPr="000A0317">
        <w:rPr>
          <w:rFonts w:ascii="Arial" w:hAnsi="Arial" w:cs="Arial"/>
          <w:color w:val="000000" w:themeColor="text1"/>
          <w:lang w:val="en-CA"/>
        </w:rPr>
        <w:t xml:space="preserve">higher fish biomass than comparable reefs open to fishing </w:t>
      </w:r>
      <w:r w:rsidR="000F2FC9">
        <w:rPr>
          <w:rFonts w:ascii="Arial" w:hAnsi="Arial" w:cs="Arial"/>
          <w:noProof/>
          <w:color w:val="000000" w:themeColor="text1"/>
          <w:lang w:val="en-CA"/>
        </w:rPr>
        <w:t>(Costello 2014; MacNeil et al. 2015;</w:t>
      </w:r>
      <w:r w:rsidR="00764B4D" w:rsidRPr="000A0317">
        <w:rPr>
          <w:rFonts w:ascii="Arial" w:hAnsi="Arial" w:cs="Arial"/>
          <w:noProof/>
          <w:color w:val="000000" w:themeColor="text1"/>
          <w:lang w:val="en-CA"/>
        </w:rPr>
        <w:t xml:space="preserve"> Campbell et al. </w:t>
      </w:r>
      <w:r w:rsidR="00764B4D" w:rsidRPr="000A0317">
        <w:rPr>
          <w:rFonts w:ascii="Arial" w:hAnsi="Arial" w:cs="Arial"/>
          <w:color w:val="000000" w:themeColor="text1"/>
          <w:lang w:val="en-CA"/>
        </w:rPr>
        <w:t xml:space="preserve">2018). </w:t>
      </w:r>
    </w:p>
    <w:p w14:paraId="1AF143C9" w14:textId="77777777" w:rsidR="00AC4626" w:rsidRPr="000A0317" w:rsidRDefault="00AC4626" w:rsidP="00B45A9B">
      <w:pPr>
        <w:rPr>
          <w:rFonts w:ascii="Arial" w:hAnsi="Arial" w:cs="Arial"/>
          <w:color w:val="000000" w:themeColor="text1"/>
          <w:lang w:val="en-CA"/>
        </w:rPr>
      </w:pPr>
    </w:p>
    <w:p w14:paraId="7B3E0882" w14:textId="03E065A8" w:rsidR="003B6CF8" w:rsidRPr="000A0317" w:rsidRDefault="00706D83" w:rsidP="00B45A9B">
      <w:pPr>
        <w:rPr>
          <w:rFonts w:ascii="Arial" w:eastAsiaTheme="minorHAnsi" w:hAnsi="Arial" w:cs="Arial"/>
          <w:color w:val="000000" w:themeColor="text1"/>
          <w:lang w:val="en-CA" w:eastAsia="zh-CN"/>
        </w:rPr>
      </w:pPr>
      <w:r w:rsidRPr="000A0317">
        <w:rPr>
          <w:rFonts w:ascii="Arial" w:hAnsi="Arial" w:cs="Arial"/>
          <w:color w:val="000000" w:themeColor="text1"/>
          <w:lang w:val="en-CA"/>
        </w:rPr>
        <w:t>M</w:t>
      </w:r>
      <w:r w:rsidR="00764B4D" w:rsidRPr="000A0317">
        <w:rPr>
          <w:rFonts w:ascii="Arial" w:hAnsi="Arial" w:cs="Arial"/>
          <w:color w:val="000000" w:themeColor="text1"/>
          <w:lang w:val="en-CA"/>
        </w:rPr>
        <w:t>ore</w:t>
      </w:r>
      <w:r w:rsidR="00AC4626" w:rsidRPr="000A0317">
        <w:rPr>
          <w:rFonts w:ascii="Arial" w:hAnsi="Arial" w:cs="Arial"/>
          <w:color w:val="000000" w:themeColor="text1"/>
          <w:lang w:val="en-CA"/>
        </w:rPr>
        <w:t xml:space="preserve"> intact trophic food webs and </w:t>
      </w:r>
      <w:r w:rsidR="000C3B3D" w:rsidRPr="000A0317">
        <w:rPr>
          <w:rFonts w:ascii="Arial" w:hAnsi="Arial" w:cs="Arial"/>
          <w:color w:val="000000" w:themeColor="text1"/>
          <w:lang w:val="en-CA"/>
        </w:rPr>
        <w:t xml:space="preserve">greater trophic web complexity </w:t>
      </w:r>
      <w:r w:rsidR="00715382" w:rsidRPr="000A0317">
        <w:rPr>
          <w:rFonts w:ascii="Arial" w:hAnsi="Arial" w:cs="Arial"/>
          <w:color w:val="000000" w:themeColor="text1"/>
          <w:lang w:val="en-CA"/>
        </w:rPr>
        <w:t xml:space="preserve">arising from protection </w:t>
      </w:r>
      <w:r w:rsidR="00BB728D" w:rsidRPr="000A0317">
        <w:rPr>
          <w:rFonts w:ascii="Arial" w:hAnsi="Arial" w:cs="Arial"/>
          <w:color w:val="000000" w:themeColor="text1"/>
          <w:lang w:val="en-CA"/>
        </w:rPr>
        <w:t>influence the strength of ‘top-down’</w:t>
      </w:r>
      <w:r w:rsidR="000C3B3D" w:rsidRPr="000A0317">
        <w:rPr>
          <w:rFonts w:ascii="Arial" w:hAnsi="Arial" w:cs="Arial"/>
          <w:color w:val="000000" w:themeColor="text1"/>
          <w:lang w:val="en-CA"/>
        </w:rPr>
        <w:t xml:space="preserve"> trophic </w:t>
      </w:r>
      <w:r w:rsidR="0038393E" w:rsidRPr="000A0317">
        <w:rPr>
          <w:rFonts w:ascii="Arial" w:hAnsi="Arial" w:cs="Arial"/>
          <w:color w:val="000000" w:themeColor="text1"/>
          <w:lang w:val="en-CA"/>
        </w:rPr>
        <w:t>cascades (</w:t>
      </w:r>
      <w:r w:rsidR="00715382" w:rsidRPr="000A0317">
        <w:rPr>
          <w:rFonts w:ascii="Arial" w:hAnsi="Arial" w:cs="Arial"/>
          <w:color w:val="000000" w:themeColor="text1"/>
          <w:lang w:val="en-CA"/>
        </w:rPr>
        <w:t>Heath et al. 2014</w:t>
      </w:r>
      <w:r w:rsidR="00CC6B83">
        <w:rPr>
          <w:rFonts w:ascii="Arial" w:hAnsi="Arial" w:cs="Arial"/>
          <w:color w:val="000000" w:themeColor="text1"/>
          <w:lang w:val="en-CA"/>
        </w:rPr>
        <w:t>;</w:t>
      </w:r>
      <w:r w:rsidR="00715382" w:rsidRPr="000A0317">
        <w:rPr>
          <w:rFonts w:ascii="Arial" w:hAnsi="Arial" w:cs="Arial"/>
          <w:color w:val="000000" w:themeColor="text1"/>
          <w:lang w:val="en-CA"/>
        </w:rPr>
        <w:t xml:space="preserve"> </w:t>
      </w:r>
      <w:r w:rsidR="000C3B3D" w:rsidRPr="000A0317">
        <w:rPr>
          <w:rFonts w:ascii="Arial" w:hAnsi="Arial" w:cs="Arial"/>
          <w:noProof/>
          <w:color w:val="000000" w:themeColor="text1"/>
          <w:lang w:val="en-CA"/>
        </w:rPr>
        <w:t>McCauley et al. 2015)</w:t>
      </w:r>
      <w:r w:rsidR="00AC4626" w:rsidRPr="000A0317">
        <w:rPr>
          <w:rFonts w:ascii="Arial" w:hAnsi="Arial" w:cs="Arial"/>
          <w:color w:val="000000" w:themeColor="text1"/>
          <w:lang w:val="en-CA"/>
        </w:rPr>
        <w:t>.</w:t>
      </w:r>
      <w:r w:rsidR="0038393E" w:rsidRPr="000A0317">
        <w:rPr>
          <w:rFonts w:ascii="Arial" w:hAnsi="Arial" w:cs="Arial"/>
          <w:color w:val="000000" w:themeColor="text1"/>
          <w:lang w:val="en-CA"/>
        </w:rPr>
        <w:t xml:space="preserve"> </w:t>
      </w:r>
      <w:r w:rsidR="003B6CF8" w:rsidRPr="000A0317">
        <w:rPr>
          <w:rFonts w:ascii="Arial" w:hAnsi="Arial" w:cs="Arial"/>
          <w:color w:val="000000" w:themeColor="text1"/>
          <w:lang w:val="en-CA"/>
        </w:rPr>
        <w:t>Shifts</w:t>
      </w:r>
      <w:r w:rsidR="0038393E" w:rsidRPr="000A0317">
        <w:rPr>
          <w:rFonts w:ascii="Arial" w:hAnsi="Arial" w:cs="Arial"/>
          <w:color w:val="000000" w:themeColor="text1"/>
        </w:rPr>
        <w:t xml:space="preserve"> in abundance at the highest trophic levels are transferred </w:t>
      </w:r>
      <w:r w:rsidR="00BB728D" w:rsidRPr="000A0317">
        <w:rPr>
          <w:rFonts w:ascii="Arial" w:hAnsi="Arial" w:cs="Arial"/>
          <w:color w:val="000000" w:themeColor="text1"/>
        </w:rPr>
        <w:t>to lower trophic levels through connectivity between taxa in food webs</w:t>
      </w:r>
      <w:r w:rsidR="002C24DE" w:rsidRPr="000A0317">
        <w:rPr>
          <w:rFonts w:ascii="Arial" w:hAnsi="Arial" w:cs="Arial"/>
          <w:color w:val="000000" w:themeColor="text1"/>
        </w:rPr>
        <w:t xml:space="preserve">. </w:t>
      </w:r>
      <w:r w:rsidR="003B6CF8" w:rsidRPr="000A0317">
        <w:rPr>
          <w:rFonts w:ascii="Arial" w:hAnsi="Arial" w:cs="Arial"/>
          <w:color w:val="000000" w:themeColor="text1"/>
        </w:rPr>
        <w:t>While t</w:t>
      </w:r>
      <w:r w:rsidR="002C24DE" w:rsidRPr="000A0317">
        <w:rPr>
          <w:rFonts w:ascii="Arial" w:hAnsi="Arial" w:cs="Arial"/>
          <w:color w:val="000000" w:themeColor="text1"/>
        </w:rPr>
        <w:t xml:space="preserve">he removal of top predators </w:t>
      </w:r>
      <w:r w:rsidR="003B6CF8" w:rsidRPr="000A0317">
        <w:rPr>
          <w:rFonts w:ascii="Arial" w:hAnsi="Arial" w:cs="Arial"/>
          <w:color w:val="000000" w:themeColor="text1"/>
        </w:rPr>
        <w:t>by</w:t>
      </w:r>
      <w:r w:rsidR="002C24DE" w:rsidRPr="000A0317">
        <w:rPr>
          <w:rFonts w:ascii="Arial" w:hAnsi="Arial" w:cs="Arial"/>
          <w:color w:val="000000" w:themeColor="text1"/>
        </w:rPr>
        <w:t xml:space="preserve"> fishing can </w:t>
      </w:r>
      <w:r w:rsidR="003B6CF8" w:rsidRPr="000A0317">
        <w:rPr>
          <w:rFonts w:ascii="Arial" w:hAnsi="Arial" w:cs="Arial"/>
          <w:color w:val="000000" w:themeColor="text1"/>
        </w:rPr>
        <w:t xml:space="preserve">drive cascading effects that completely restructure food webs </w:t>
      </w:r>
      <w:r w:rsidR="002C24DE" w:rsidRPr="000A0317">
        <w:rPr>
          <w:rFonts w:ascii="Arial" w:hAnsi="Arial" w:cs="Arial"/>
          <w:color w:val="000000" w:themeColor="text1"/>
        </w:rPr>
        <w:t>(</w:t>
      </w:r>
      <w:r w:rsidR="003B6CF8" w:rsidRPr="000A0317">
        <w:rPr>
          <w:rFonts w:ascii="Arial" w:hAnsi="Arial" w:cs="Arial"/>
          <w:color w:val="000000" w:themeColor="text1"/>
        </w:rPr>
        <w:t>Frank et al. 2005</w:t>
      </w:r>
      <w:r w:rsidR="002C24DE" w:rsidRPr="000A0317">
        <w:rPr>
          <w:rFonts w:ascii="Arial" w:hAnsi="Arial" w:cs="Arial"/>
          <w:color w:val="000000" w:themeColor="text1"/>
        </w:rPr>
        <w:t>)</w:t>
      </w:r>
      <w:r w:rsidR="003B6CF8" w:rsidRPr="000A0317">
        <w:rPr>
          <w:rFonts w:ascii="Arial" w:hAnsi="Arial" w:cs="Arial"/>
          <w:color w:val="000000" w:themeColor="text1"/>
        </w:rPr>
        <w:t>,</w:t>
      </w:r>
      <w:r w:rsidR="00BB728D" w:rsidRPr="000A0317">
        <w:rPr>
          <w:rFonts w:ascii="Arial" w:hAnsi="Arial" w:cs="Arial"/>
          <w:color w:val="000000" w:themeColor="text1"/>
        </w:rPr>
        <w:t xml:space="preserve"> </w:t>
      </w:r>
      <w:r w:rsidR="003B6CF8" w:rsidRPr="000A0317">
        <w:rPr>
          <w:rFonts w:ascii="Arial" w:hAnsi="Arial" w:cs="Arial"/>
          <w:color w:val="000000" w:themeColor="text1"/>
        </w:rPr>
        <w:t xml:space="preserve">the same is true if </w:t>
      </w:r>
      <w:r w:rsidR="002C24DE" w:rsidRPr="000A0317">
        <w:rPr>
          <w:rFonts w:ascii="Arial" w:hAnsi="Arial" w:cs="Arial"/>
          <w:color w:val="000000" w:themeColor="text1"/>
          <w:lang w:val="en-CA"/>
        </w:rPr>
        <w:t>p</w:t>
      </w:r>
      <w:r w:rsidR="00D71BF8" w:rsidRPr="000A0317">
        <w:rPr>
          <w:rFonts w:ascii="Arial" w:hAnsi="Arial" w:cs="Arial"/>
          <w:color w:val="000000" w:themeColor="text1"/>
          <w:lang w:val="en-CA"/>
        </w:rPr>
        <w:t>redator populations recover</w:t>
      </w:r>
      <w:r w:rsidR="003B6CF8" w:rsidRPr="000A0317">
        <w:rPr>
          <w:rFonts w:ascii="Arial" w:hAnsi="Arial" w:cs="Arial"/>
          <w:color w:val="000000" w:themeColor="text1"/>
          <w:lang w:val="en-CA"/>
        </w:rPr>
        <w:t>. Abundant predators</w:t>
      </w:r>
      <w:r w:rsidR="00BB728D" w:rsidRPr="000A0317">
        <w:rPr>
          <w:rFonts w:ascii="Arial" w:hAnsi="Arial" w:cs="Arial"/>
          <w:color w:val="000000" w:themeColor="text1"/>
          <w:lang w:val="en-CA"/>
        </w:rPr>
        <w:t xml:space="preserve"> keep over-abundant species such as herbivorous urchins in check, and allow </w:t>
      </w:r>
      <w:r w:rsidR="00D71BF8" w:rsidRPr="000A0317">
        <w:rPr>
          <w:rFonts w:ascii="Arial" w:hAnsi="Arial" w:cs="Arial"/>
          <w:color w:val="000000" w:themeColor="text1"/>
          <w:lang w:val="en-CA"/>
        </w:rPr>
        <w:t>kelp</w:t>
      </w:r>
      <w:r w:rsidR="00BB728D" w:rsidRPr="000A0317">
        <w:rPr>
          <w:rFonts w:ascii="Arial" w:hAnsi="Arial" w:cs="Arial"/>
          <w:color w:val="000000" w:themeColor="text1"/>
          <w:lang w:val="en-CA"/>
        </w:rPr>
        <w:t>s</w:t>
      </w:r>
      <w:r w:rsidR="00D71BF8" w:rsidRPr="000A0317">
        <w:rPr>
          <w:rFonts w:ascii="Arial" w:hAnsi="Arial" w:cs="Arial"/>
          <w:color w:val="000000" w:themeColor="text1"/>
          <w:lang w:val="en-CA"/>
        </w:rPr>
        <w:t xml:space="preserve"> and other </w:t>
      </w:r>
      <w:r w:rsidR="00BB728D" w:rsidRPr="000A0317">
        <w:rPr>
          <w:rFonts w:ascii="Arial" w:hAnsi="Arial" w:cs="Arial"/>
          <w:color w:val="000000" w:themeColor="text1"/>
          <w:lang w:val="en-CA"/>
        </w:rPr>
        <w:t>macroalgae to</w:t>
      </w:r>
      <w:r w:rsidR="00D71BF8" w:rsidRPr="000A0317">
        <w:rPr>
          <w:rFonts w:ascii="Arial" w:hAnsi="Arial" w:cs="Arial"/>
          <w:color w:val="000000" w:themeColor="text1"/>
          <w:lang w:val="en-CA"/>
        </w:rPr>
        <w:t xml:space="preserve"> flourish where they were previously grazed bare (e.g., Leleu et al. 2012). </w:t>
      </w:r>
      <w:r w:rsidR="00381975" w:rsidRPr="000A0317">
        <w:rPr>
          <w:rFonts w:ascii="Arial" w:hAnsi="Arial" w:cs="Arial"/>
          <w:color w:val="000000" w:themeColor="text1"/>
          <w:lang w:val="en-CA"/>
        </w:rPr>
        <w:t xml:space="preserve">However, there are also examples from coral reefs where higher abundances or biomass of predators have failed to trigger trophic cascades (e.g., </w:t>
      </w:r>
      <w:r w:rsidR="00076803">
        <w:rPr>
          <w:rFonts w:ascii="Arial" w:hAnsi="Arial" w:cs="Arial"/>
          <w:color w:val="000000" w:themeColor="text1"/>
        </w:rPr>
        <w:t>Ruppert et al. 2013;</w:t>
      </w:r>
      <w:r w:rsidR="00381975" w:rsidRPr="000A0317">
        <w:rPr>
          <w:rFonts w:ascii="Arial" w:hAnsi="Arial" w:cs="Arial"/>
          <w:color w:val="000000" w:themeColor="text1"/>
        </w:rPr>
        <w:t xml:space="preserve"> Rizzari et al. 2014).</w:t>
      </w:r>
    </w:p>
    <w:p w14:paraId="2F2E76E4" w14:textId="77777777" w:rsidR="003B6CF8" w:rsidRPr="000A0317" w:rsidRDefault="003B6CF8" w:rsidP="00B45A9B">
      <w:pPr>
        <w:rPr>
          <w:rFonts w:ascii="Arial" w:hAnsi="Arial" w:cs="Arial"/>
          <w:color w:val="000000" w:themeColor="text1"/>
          <w:lang w:val="en-CA"/>
        </w:rPr>
      </w:pPr>
    </w:p>
    <w:p w14:paraId="0109932D" w14:textId="02147ED3" w:rsidR="003A266D" w:rsidRPr="000A0317" w:rsidRDefault="003B6CF8" w:rsidP="00B45A9B">
      <w:pPr>
        <w:rPr>
          <w:rFonts w:ascii="Arial" w:hAnsi="Arial" w:cs="Arial"/>
          <w:color w:val="000000" w:themeColor="text1"/>
        </w:rPr>
      </w:pPr>
      <w:r w:rsidRPr="000A0317">
        <w:rPr>
          <w:rFonts w:ascii="Arial" w:hAnsi="Arial" w:cs="Arial"/>
          <w:color w:val="000000" w:themeColor="text1"/>
          <w:lang w:val="en-GB"/>
        </w:rPr>
        <w:t xml:space="preserve">The presence of large individuals has also been linked to population and community stability in protected areas across a number of studies and locations </w:t>
      </w:r>
      <w:r w:rsidRPr="000A0317">
        <w:rPr>
          <w:rFonts w:ascii="Arial" w:hAnsi="Arial" w:cs="Arial"/>
          <w:noProof/>
          <w:color w:val="000000" w:themeColor="text1"/>
          <w:lang w:val="en-GB"/>
        </w:rPr>
        <w:t>(Fenberg and Roy 2008)</w:t>
      </w:r>
      <w:r w:rsidRPr="000A0317">
        <w:rPr>
          <w:rFonts w:ascii="Arial" w:hAnsi="Arial" w:cs="Arial"/>
          <w:color w:val="000000" w:themeColor="text1"/>
          <w:lang w:val="en-GB"/>
        </w:rPr>
        <w:t xml:space="preserve">. </w:t>
      </w:r>
      <w:r w:rsidR="003A266D" w:rsidRPr="000A0317">
        <w:rPr>
          <w:rFonts w:ascii="Arial" w:hAnsi="Arial" w:cs="Arial"/>
          <w:color w:val="000000" w:themeColor="text1"/>
          <w:lang w:val="en-CA"/>
        </w:rPr>
        <w:t xml:space="preserve">Long-term data from Australia’s tropical and temperate reefs demonstrate clearly that community composition is more stable </w:t>
      </w:r>
      <w:r w:rsidRPr="000A0317">
        <w:rPr>
          <w:rFonts w:ascii="Arial" w:hAnsi="Arial" w:cs="Arial"/>
          <w:color w:val="000000" w:themeColor="text1"/>
          <w:lang w:val="en-CA"/>
        </w:rPr>
        <w:t xml:space="preserve">(i.e., resists change under environmental variability) </w:t>
      </w:r>
      <w:r w:rsidR="003A266D" w:rsidRPr="000A0317">
        <w:rPr>
          <w:rFonts w:ascii="Arial" w:hAnsi="Arial" w:cs="Arial"/>
          <w:color w:val="000000" w:themeColor="text1"/>
          <w:lang w:val="en-CA"/>
        </w:rPr>
        <w:t xml:space="preserve">within protected areas where top predators are present, compared to adjacent habitats open to fishing, with relatively more rapid recovery following climate disturbances </w:t>
      </w:r>
      <w:r w:rsidR="000F2FC9">
        <w:rPr>
          <w:rFonts w:ascii="Arial" w:hAnsi="Arial" w:cs="Arial"/>
          <w:noProof/>
          <w:color w:val="000000" w:themeColor="text1"/>
          <w:lang w:val="en-CA"/>
        </w:rPr>
        <w:t>(Bates et al. 2013;</w:t>
      </w:r>
      <w:r w:rsidR="003A266D" w:rsidRPr="000A0317">
        <w:rPr>
          <w:rFonts w:ascii="Arial" w:hAnsi="Arial" w:cs="Arial"/>
          <w:noProof/>
          <w:color w:val="000000" w:themeColor="text1"/>
          <w:lang w:val="en-CA"/>
        </w:rPr>
        <w:t xml:space="preserve"> Mellin et al. 2016)</w:t>
      </w:r>
      <w:r w:rsidR="003A266D" w:rsidRPr="000A0317">
        <w:rPr>
          <w:rFonts w:ascii="Arial" w:hAnsi="Arial" w:cs="Arial"/>
          <w:color w:val="000000" w:themeColor="text1"/>
          <w:lang w:val="en-CA"/>
        </w:rPr>
        <w:t>.</w:t>
      </w:r>
    </w:p>
    <w:p w14:paraId="5D977437" w14:textId="77777777" w:rsidR="003A266D" w:rsidRPr="000A0317" w:rsidRDefault="003A266D" w:rsidP="00B45A9B">
      <w:pPr>
        <w:rPr>
          <w:rFonts w:ascii="Arial" w:hAnsi="Arial" w:cs="Arial"/>
          <w:color w:val="000000" w:themeColor="text1"/>
          <w:lang w:val="en-CA"/>
        </w:rPr>
      </w:pPr>
    </w:p>
    <w:p w14:paraId="6C03FA4C" w14:textId="09CF4E58" w:rsidR="00D9705F" w:rsidRPr="000A0317" w:rsidRDefault="003B1D08" w:rsidP="00B45A9B">
      <w:pPr>
        <w:rPr>
          <w:rFonts w:ascii="Arial" w:hAnsi="Arial" w:cs="Arial"/>
          <w:color w:val="000000" w:themeColor="text1"/>
          <w:lang w:val="en-CA"/>
        </w:rPr>
      </w:pPr>
      <w:r w:rsidRPr="000A0317">
        <w:rPr>
          <w:rFonts w:ascii="Arial" w:hAnsi="Arial" w:cs="Arial"/>
          <w:color w:val="000000" w:themeColor="text1"/>
          <w:lang w:val="en-CA"/>
        </w:rPr>
        <w:t>T</w:t>
      </w:r>
      <w:r w:rsidR="00D9705F" w:rsidRPr="000A0317">
        <w:rPr>
          <w:rFonts w:ascii="Arial" w:hAnsi="Arial" w:cs="Arial"/>
          <w:color w:val="000000" w:themeColor="text1"/>
          <w:lang w:val="en-CA"/>
        </w:rPr>
        <w:t xml:space="preserve">heory developed from the field of invasion ecology </w:t>
      </w:r>
      <w:r w:rsidR="003B6CF8" w:rsidRPr="000A0317">
        <w:rPr>
          <w:rFonts w:ascii="Arial" w:hAnsi="Arial" w:cs="Arial"/>
          <w:color w:val="000000" w:themeColor="text1"/>
          <w:lang w:val="en-CA"/>
        </w:rPr>
        <w:t xml:space="preserve">also </w:t>
      </w:r>
      <w:r w:rsidR="00D9705F" w:rsidRPr="000A0317">
        <w:rPr>
          <w:rFonts w:ascii="Arial" w:hAnsi="Arial" w:cs="Arial"/>
          <w:color w:val="000000" w:themeColor="text1"/>
          <w:lang w:val="en-CA"/>
        </w:rPr>
        <w:t xml:space="preserve">predicts that the retention or recovery of top predators can </w:t>
      </w:r>
      <w:r w:rsidR="009E10B2" w:rsidRPr="000A0317">
        <w:rPr>
          <w:rFonts w:ascii="Arial" w:hAnsi="Arial" w:cs="Arial"/>
          <w:color w:val="000000" w:themeColor="text1"/>
          <w:lang w:val="en-CA"/>
        </w:rPr>
        <w:t xml:space="preserve">help local communities </w:t>
      </w:r>
      <w:r w:rsidR="00D9705F" w:rsidRPr="000A0317">
        <w:rPr>
          <w:rFonts w:ascii="Arial" w:hAnsi="Arial" w:cs="Arial"/>
          <w:color w:val="000000" w:themeColor="text1"/>
          <w:lang w:val="en-CA"/>
        </w:rPr>
        <w:t xml:space="preserve">resist colonization by invasive and range-shifting species. This ‘biotic resistance’ is due to stronger top-down control on community structure where invasive or range-shifting species are consumed </w:t>
      </w:r>
      <w:r w:rsidR="000F2FC9">
        <w:rPr>
          <w:rFonts w:ascii="Arial" w:hAnsi="Arial" w:cs="Arial"/>
          <w:noProof/>
          <w:color w:val="000000" w:themeColor="text1"/>
          <w:lang w:val="en-CA"/>
        </w:rPr>
        <w:t>(Worm et al. 2006;</w:t>
      </w:r>
      <w:r w:rsidR="00D9705F" w:rsidRPr="000A0317">
        <w:rPr>
          <w:rFonts w:ascii="Arial" w:hAnsi="Arial" w:cs="Arial"/>
          <w:noProof/>
          <w:color w:val="000000" w:themeColor="text1"/>
          <w:lang w:val="en-CA"/>
        </w:rPr>
        <w:t xml:space="preserve"> Byrnes et al. 2007)</w:t>
      </w:r>
      <w:r w:rsidR="00D9705F" w:rsidRPr="000A0317">
        <w:rPr>
          <w:rFonts w:ascii="Arial" w:hAnsi="Arial" w:cs="Arial"/>
          <w:color w:val="000000" w:themeColor="text1"/>
          <w:lang w:val="en-CA"/>
        </w:rPr>
        <w:t xml:space="preserve">. There is some evidence that larger predators in protected areas </w:t>
      </w:r>
      <w:r w:rsidR="00442E72" w:rsidRPr="000A0317">
        <w:rPr>
          <w:rFonts w:ascii="Arial" w:hAnsi="Arial" w:cs="Arial"/>
          <w:color w:val="000000" w:themeColor="text1"/>
          <w:lang w:val="en-CA"/>
        </w:rPr>
        <w:t>can limit</w:t>
      </w:r>
      <w:r w:rsidR="00D9705F" w:rsidRPr="000A0317">
        <w:rPr>
          <w:rFonts w:ascii="Arial" w:hAnsi="Arial" w:cs="Arial"/>
          <w:color w:val="000000" w:themeColor="text1"/>
          <w:lang w:val="en-CA"/>
        </w:rPr>
        <w:t xml:space="preserve"> initial colonization </w:t>
      </w:r>
      <w:r w:rsidR="00D9705F" w:rsidRPr="000A0317">
        <w:rPr>
          <w:rFonts w:ascii="Arial" w:hAnsi="Arial" w:cs="Arial"/>
          <w:noProof/>
          <w:color w:val="000000" w:themeColor="text1"/>
          <w:lang w:val="en-CA"/>
        </w:rPr>
        <w:t>(Bates et al. 2017)</w:t>
      </w:r>
      <w:r w:rsidR="00D9705F" w:rsidRPr="000A0317">
        <w:rPr>
          <w:rFonts w:ascii="Arial" w:hAnsi="Arial" w:cs="Arial"/>
          <w:color w:val="000000" w:themeColor="text1"/>
          <w:lang w:val="en-CA"/>
        </w:rPr>
        <w:t xml:space="preserve">. For example, larger lobsters in protected areas feed on and limit populations of </w:t>
      </w:r>
      <w:r w:rsidR="00442E72" w:rsidRPr="000A0317">
        <w:rPr>
          <w:rFonts w:ascii="Arial" w:hAnsi="Arial" w:cs="Arial"/>
          <w:color w:val="000000" w:themeColor="text1"/>
          <w:lang w:val="en-CA"/>
        </w:rPr>
        <w:t>an</w:t>
      </w:r>
      <w:r w:rsidR="00D9705F" w:rsidRPr="000A0317">
        <w:rPr>
          <w:rFonts w:ascii="Arial" w:hAnsi="Arial" w:cs="Arial"/>
          <w:color w:val="000000" w:themeColor="text1"/>
          <w:lang w:val="en-CA"/>
        </w:rPr>
        <w:t xml:space="preserve"> urchin </w:t>
      </w:r>
      <w:r w:rsidR="00442E72" w:rsidRPr="000A0317">
        <w:rPr>
          <w:rFonts w:ascii="Arial" w:hAnsi="Arial" w:cs="Arial"/>
          <w:color w:val="000000" w:themeColor="text1"/>
          <w:lang w:val="en-CA"/>
        </w:rPr>
        <w:t>(</w:t>
      </w:r>
      <w:r w:rsidR="00D9705F" w:rsidRPr="000A0317">
        <w:rPr>
          <w:rFonts w:ascii="Arial" w:hAnsi="Arial" w:cs="Arial"/>
          <w:i/>
          <w:color w:val="000000" w:themeColor="text1"/>
          <w:lang w:val="en-CA"/>
        </w:rPr>
        <w:t>Centrostephanus rodgerii</w:t>
      </w:r>
      <w:r w:rsidR="00043E7C" w:rsidRPr="000A0317">
        <w:rPr>
          <w:rFonts w:ascii="Arial" w:hAnsi="Arial" w:cs="Arial"/>
          <w:color w:val="000000" w:themeColor="text1"/>
          <w:lang w:val="en-CA"/>
        </w:rPr>
        <w:t>),</w:t>
      </w:r>
      <w:r w:rsidR="00D9705F" w:rsidRPr="000A0317">
        <w:rPr>
          <w:rFonts w:ascii="Arial" w:hAnsi="Arial" w:cs="Arial"/>
          <w:color w:val="000000" w:themeColor="text1"/>
          <w:lang w:val="en-CA"/>
        </w:rPr>
        <w:t xml:space="preserve"> a pest species </w:t>
      </w:r>
      <w:r w:rsidR="00043E7C" w:rsidRPr="000A0317">
        <w:rPr>
          <w:rFonts w:ascii="Arial" w:hAnsi="Arial" w:cs="Arial"/>
          <w:color w:val="000000" w:themeColor="text1"/>
          <w:lang w:val="en-CA"/>
        </w:rPr>
        <w:t>that has shifted its historical range to</w:t>
      </w:r>
      <w:r w:rsidR="00D9705F" w:rsidRPr="000A0317">
        <w:rPr>
          <w:rFonts w:ascii="Arial" w:hAnsi="Arial" w:cs="Arial"/>
          <w:color w:val="000000" w:themeColor="text1"/>
          <w:lang w:val="en-CA"/>
        </w:rPr>
        <w:t xml:space="preserve"> Tasmania </w:t>
      </w:r>
      <w:r w:rsidR="00D9705F" w:rsidRPr="000A0317">
        <w:rPr>
          <w:rFonts w:ascii="Arial" w:hAnsi="Arial" w:cs="Arial"/>
          <w:noProof/>
          <w:color w:val="000000" w:themeColor="text1"/>
          <w:lang w:val="en-CA"/>
        </w:rPr>
        <w:t>(Ling et al. 2009</w:t>
      </w:r>
      <w:r w:rsidR="00155424">
        <w:rPr>
          <w:rFonts w:ascii="Arial" w:hAnsi="Arial" w:cs="Arial"/>
          <w:noProof/>
          <w:color w:val="000000" w:themeColor="text1"/>
          <w:lang w:val="en-CA"/>
        </w:rPr>
        <w:t>; Johnson et al. 2011</w:t>
      </w:r>
      <w:r w:rsidR="00D9705F" w:rsidRPr="000A0317">
        <w:rPr>
          <w:rFonts w:ascii="Arial" w:hAnsi="Arial" w:cs="Arial"/>
          <w:noProof/>
          <w:color w:val="000000" w:themeColor="text1"/>
          <w:lang w:val="en-CA"/>
        </w:rPr>
        <w:t>)</w:t>
      </w:r>
      <w:r w:rsidR="00D9705F" w:rsidRPr="000A0317">
        <w:rPr>
          <w:rFonts w:ascii="Arial" w:hAnsi="Arial" w:cs="Arial"/>
          <w:color w:val="000000" w:themeColor="text1"/>
          <w:lang w:val="en-CA"/>
        </w:rPr>
        <w:t xml:space="preserve">. </w:t>
      </w:r>
      <w:r w:rsidR="00DB7458" w:rsidRPr="000A0317">
        <w:rPr>
          <w:rFonts w:ascii="Arial" w:hAnsi="Arial" w:cs="Arial"/>
          <w:color w:val="000000" w:themeColor="text1"/>
          <w:lang w:val="en-CA"/>
        </w:rPr>
        <w:t>By contrast, the abundance of</w:t>
      </w:r>
      <w:r w:rsidR="00D9705F" w:rsidRPr="000A0317">
        <w:rPr>
          <w:rFonts w:ascii="Arial" w:hAnsi="Arial" w:cs="Arial"/>
          <w:color w:val="000000" w:themeColor="text1"/>
          <w:lang w:val="en-CA"/>
        </w:rPr>
        <w:t xml:space="preserve"> invasive lionfish in the Caribbean </w:t>
      </w:r>
      <w:r w:rsidR="00DB7458" w:rsidRPr="000A0317">
        <w:rPr>
          <w:rFonts w:ascii="Arial" w:hAnsi="Arial" w:cs="Arial"/>
          <w:color w:val="000000" w:themeColor="text1"/>
          <w:lang w:val="en-CA"/>
        </w:rPr>
        <w:t>is</w:t>
      </w:r>
      <w:r w:rsidR="00D9705F" w:rsidRPr="000A0317">
        <w:rPr>
          <w:rFonts w:ascii="Arial" w:hAnsi="Arial" w:cs="Arial"/>
          <w:color w:val="000000" w:themeColor="text1"/>
          <w:lang w:val="en-CA"/>
        </w:rPr>
        <w:t xml:space="preserve"> unrelated to predator densities </w:t>
      </w:r>
      <w:r w:rsidR="00D9705F" w:rsidRPr="000A0317">
        <w:rPr>
          <w:rFonts w:ascii="Arial" w:hAnsi="Arial" w:cs="Arial"/>
          <w:noProof/>
          <w:color w:val="000000" w:themeColor="text1"/>
          <w:lang w:val="en-CA"/>
        </w:rPr>
        <w:t>(</w:t>
      </w:r>
      <w:r w:rsidR="00DA2C49" w:rsidRPr="000A0317">
        <w:rPr>
          <w:rFonts w:ascii="Arial" w:hAnsi="Arial" w:cs="Arial"/>
          <w:color w:val="000000" w:themeColor="text1"/>
        </w:rPr>
        <w:t xml:space="preserve">Hackerott </w:t>
      </w:r>
      <w:r w:rsidR="005F3491" w:rsidRPr="000A0317">
        <w:rPr>
          <w:rFonts w:ascii="Arial" w:hAnsi="Arial" w:cs="Arial"/>
          <w:color w:val="000000" w:themeColor="text1"/>
        </w:rPr>
        <w:t>et al. 2013</w:t>
      </w:r>
      <w:r w:rsidR="00D9705F" w:rsidRPr="000A0317">
        <w:rPr>
          <w:rFonts w:ascii="Arial" w:hAnsi="Arial" w:cs="Arial"/>
          <w:noProof/>
          <w:color w:val="000000" w:themeColor="text1"/>
          <w:lang w:val="en-CA"/>
        </w:rPr>
        <w:t>)</w:t>
      </w:r>
      <w:r w:rsidR="00D9705F" w:rsidRPr="000A0317">
        <w:rPr>
          <w:rFonts w:ascii="Arial" w:hAnsi="Arial" w:cs="Arial"/>
          <w:color w:val="000000" w:themeColor="text1"/>
          <w:lang w:val="en-CA"/>
        </w:rPr>
        <w:t>. Given</w:t>
      </w:r>
      <w:r w:rsidR="001C4860">
        <w:rPr>
          <w:rFonts w:ascii="Arial" w:hAnsi="Arial" w:cs="Arial"/>
          <w:color w:val="000000" w:themeColor="text1"/>
          <w:lang w:val="en-CA"/>
        </w:rPr>
        <w:t xml:space="preserve"> these species-specific results and the limited coverage of no-take MPAs (</w:t>
      </w:r>
      <w:r w:rsidR="00D9705F" w:rsidRPr="000A0317">
        <w:rPr>
          <w:rFonts w:ascii="Arial" w:hAnsi="Arial" w:cs="Arial"/>
          <w:color w:val="000000" w:themeColor="text1"/>
          <w:lang w:val="en-CA"/>
        </w:rPr>
        <w:t xml:space="preserve">protected areas </w:t>
      </w:r>
      <w:r w:rsidR="00442E72" w:rsidRPr="000A0317">
        <w:rPr>
          <w:rFonts w:ascii="Arial" w:hAnsi="Arial" w:cs="Arial"/>
          <w:color w:val="000000" w:themeColor="text1"/>
          <w:lang w:val="en-CA"/>
        </w:rPr>
        <w:t xml:space="preserve">where </w:t>
      </w:r>
      <w:r w:rsidR="00442E72" w:rsidRPr="000A0317">
        <w:rPr>
          <w:rFonts w:ascii="Arial" w:eastAsia="Times New Roman" w:hAnsi="Arial" w:cs="Arial"/>
        </w:rPr>
        <w:t xml:space="preserve">fishing and other extractive activities are prohibited </w:t>
      </w:r>
      <w:r w:rsidR="003A266D" w:rsidRPr="000A0317">
        <w:rPr>
          <w:rFonts w:ascii="Arial" w:hAnsi="Arial" w:cs="Arial"/>
          <w:color w:val="000000" w:themeColor="text1"/>
          <w:lang w:val="en-CA"/>
        </w:rPr>
        <w:t>presently cover</w:t>
      </w:r>
      <w:r w:rsidR="00D9705F" w:rsidRPr="000A0317">
        <w:rPr>
          <w:rFonts w:ascii="Arial" w:hAnsi="Arial" w:cs="Arial"/>
          <w:color w:val="000000" w:themeColor="text1"/>
          <w:lang w:val="en-CA"/>
        </w:rPr>
        <w:t xml:space="preserve"> &lt; 2% of</w:t>
      </w:r>
      <w:r w:rsidR="00B10987" w:rsidRPr="000A0317">
        <w:rPr>
          <w:rFonts w:ascii="Arial" w:hAnsi="Arial" w:cs="Arial"/>
          <w:color w:val="000000" w:themeColor="text1"/>
          <w:lang w:val="en-CA"/>
        </w:rPr>
        <w:t xml:space="preserve"> </w:t>
      </w:r>
      <w:r w:rsidR="00442E72" w:rsidRPr="000A0317">
        <w:rPr>
          <w:rFonts w:ascii="Arial" w:hAnsi="Arial" w:cs="Arial"/>
          <w:color w:val="000000" w:themeColor="text1"/>
          <w:lang w:val="en-CA"/>
        </w:rPr>
        <w:t>the</w:t>
      </w:r>
      <w:r w:rsidR="001C4860">
        <w:rPr>
          <w:rFonts w:ascii="Arial" w:hAnsi="Arial" w:cs="Arial"/>
          <w:color w:val="000000" w:themeColor="text1"/>
          <w:lang w:val="en-CA"/>
        </w:rPr>
        <w:t xml:space="preserve"> ocean: </w:t>
      </w:r>
      <w:r w:rsidR="00D9705F" w:rsidRPr="000A0317">
        <w:rPr>
          <w:rFonts w:ascii="Arial" w:hAnsi="Arial" w:cs="Arial"/>
          <w:noProof/>
          <w:color w:val="000000" w:themeColor="text1"/>
          <w:lang w:val="en-CA"/>
        </w:rPr>
        <w:t>Boonzaier and Pauly 2016)</w:t>
      </w:r>
      <w:r w:rsidR="00D9705F" w:rsidRPr="000A0317">
        <w:rPr>
          <w:rFonts w:ascii="Arial" w:hAnsi="Arial" w:cs="Arial"/>
          <w:color w:val="000000" w:themeColor="text1"/>
          <w:lang w:val="en-CA"/>
        </w:rPr>
        <w:t xml:space="preserve">, it is difficult to envision how </w:t>
      </w:r>
      <w:r w:rsidR="001C4860">
        <w:rPr>
          <w:rFonts w:ascii="Arial" w:hAnsi="Arial" w:cs="Arial"/>
          <w:color w:val="000000" w:themeColor="text1"/>
          <w:lang w:val="en-CA"/>
        </w:rPr>
        <w:t>MPAs</w:t>
      </w:r>
      <w:r w:rsidR="00D9705F" w:rsidRPr="000A0317">
        <w:rPr>
          <w:rFonts w:ascii="Arial" w:hAnsi="Arial" w:cs="Arial"/>
          <w:color w:val="000000" w:themeColor="text1"/>
          <w:lang w:val="en-CA"/>
        </w:rPr>
        <w:t xml:space="preserve"> </w:t>
      </w:r>
      <w:r w:rsidR="001C4860">
        <w:rPr>
          <w:rFonts w:ascii="Arial" w:hAnsi="Arial" w:cs="Arial"/>
          <w:color w:val="000000" w:themeColor="text1"/>
          <w:lang w:val="en-CA"/>
        </w:rPr>
        <w:t>can presently</w:t>
      </w:r>
      <w:r w:rsidR="00847D3E" w:rsidRPr="000A0317">
        <w:rPr>
          <w:rFonts w:ascii="Arial" w:hAnsi="Arial" w:cs="Arial"/>
          <w:color w:val="000000" w:themeColor="text1"/>
          <w:lang w:val="en-CA"/>
        </w:rPr>
        <w:t xml:space="preserve"> </w:t>
      </w:r>
      <w:r w:rsidR="001C4860">
        <w:rPr>
          <w:rFonts w:ascii="Arial" w:hAnsi="Arial" w:cs="Arial"/>
          <w:color w:val="000000" w:themeColor="text1"/>
          <w:lang w:val="en-CA"/>
        </w:rPr>
        <w:t>limit</w:t>
      </w:r>
      <w:r w:rsidR="00D9705F" w:rsidRPr="000A0317">
        <w:rPr>
          <w:rFonts w:ascii="Arial" w:hAnsi="Arial" w:cs="Arial"/>
          <w:color w:val="000000" w:themeColor="text1"/>
          <w:lang w:val="en-CA"/>
        </w:rPr>
        <w:t xml:space="preserve"> invasive and range-shifting species across seascapes</w:t>
      </w:r>
      <w:r w:rsidR="00442E72" w:rsidRPr="000A0317">
        <w:rPr>
          <w:rFonts w:ascii="Arial" w:hAnsi="Arial" w:cs="Arial"/>
          <w:color w:val="000000" w:themeColor="text1"/>
          <w:lang w:val="en-CA"/>
        </w:rPr>
        <w:t>. This is</w:t>
      </w:r>
      <w:r w:rsidR="00D9705F" w:rsidRPr="000A0317">
        <w:rPr>
          <w:rFonts w:ascii="Arial" w:hAnsi="Arial" w:cs="Arial"/>
          <w:color w:val="000000" w:themeColor="text1"/>
          <w:lang w:val="en-CA"/>
        </w:rPr>
        <w:t xml:space="preserve"> especially</w:t>
      </w:r>
      <w:r w:rsidR="00B10987" w:rsidRPr="000A0317">
        <w:rPr>
          <w:rFonts w:ascii="Arial" w:hAnsi="Arial" w:cs="Arial"/>
          <w:color w:val="000000" w:themeColor="text1"/>
          <w:lang w:val="en-CA"/>
        </w:rPr>
        <w:t xml:space="preserve"> </w:t>
      </w:r>
      <w:r w:rsidR="00442E72" w:rsidRPr="000A0317">
        <w:rPr>
          <w:rFonts w:ascii="Arial" w:hAnsi="Arial" w:cs="Arial"/>
          <w:color w:val="000000" w:themeColor="text1"/>
          <w:lang w:val="en-CA"/>
        </w:rPr>
        <w:t>true</w:t>
      </w:r>
      <w:r w:rsidR="00D9705F" w:rsidRPr="000A0317">
        <w:rPr>
          <w:rFonts w:ascii="Arial" w:hAnsi="Arial" w:cs="Arial"/>
          <w:color w:val="000000" w:themeColor="text1"/>
          <w:lang w:val="en-CA"/>
        </w:rPr>
        <w:t xml:space="preserve"> where the average larval dispersal distance vastly exceeds the reach of most protected areas </w:t>
      </w:r>
      <w:r w:rsidR="00D9705F" w:rsidRPr="000A0317">
        <w:rPr>
          <w:rFonts w:ascii="Arial" w:hAnsi="Arial" w:cs="Arial"/>
          <w:noProof/>
          <w:color w:val="000000" w:themeColor="text1"/>
          <w:lang w:val="en-CA"/>
        </w:rPr>
        <w:t>(Gaines et al. 2007)</w:t>
      </w:r>
      <w:r w:rsidR="00D9705F" w:rsidRPr="000A0317">
        <w:rPr>
          <w:rFonts w:ascii="Arial" w:hAnsi="Arial" w:cs="Arial"/>
          <w:color w:val="000000" w:themeColor="text1"/>
          <w:lang w:val="en-CA"/>
        </w:rPr>
        <w:t xml:space="preserve">. </w:t>
      </w:r>
    </w:p>
    <w:p w14:paraId="2B3DEA93" w14:textId="77777777" w:rsidR="00AC4626" w:rsidRPr="000A0317" w:rsidRDefault="00AC4626" w:rsidP="00B45A9B">
      <w:pPr>
        <w:rPr>
          <w:rFonts w:ascii="Arial" w:hAnsi="Arial" w:cs="Arial"/>
          <w:i/>
          <w:color w:val="000000" w:themeColor="text1"/>
          <w:lang w:val="en-GB"/>
        </w:rPr>
      </w:pPr>
    </w:p>
    <w:p w14:paraId="015CD502" w14:textId="6AD57A94" w:rsidR="00AC4626" w:rsidRPr="000A0317" w:rsidRDefault="00057AA6" w:rsidP="00B45A9B">
      <w:pPr>
        <w:rPr>
          <w:rFonts w:ascii="Arial" w:hAnsi="Arial" w:cs="Arial"/>
          <w:i/>
          <w:color w:val="000000" w:themeColor="text1"/>
          <w:lang w:val="en-GB"/>
        </w:rPr>
      </w:pPr>
      <w:r w:rsidRPr="000A0317">
        <w:rPr>
          <w:rFonts w:ascii="Arial" w:hAnsi="Arial" w:cs="Arial"/>
          <w:i/>
          <w:color w:val="000000" w:themeColor="text1"/>
          <w:lang w:val="en-GB"/>
        </w:rPr>
        <w:t>Increase</w:t>
      </w:r>
      <w:r w:rsidR="00AC4626" w:rsidRPr="000A0317">
        <w:rPr>
          <w:rFonts w:ascii="Arial" w:hAnsi="Arial" w:cs="Arial"/>
          <w:i/>
          <w:color w:val="000000" w:themeColor="text1"/>
          <w:lang w:val="en-GB"/>
        </w:rPr>
        <w:t xml:space="preserve"> in herbivores</w:t>
      </w:r>
    </w:p>
    <w:p w14:paraId="536E6539" w14:textId="77777777" w:rsidR="006A67DB" w:rsidRPr="000A0317" w:rsidRDefault="006A67DB" w:rsidP="00B45A9B">
      <w:pPr>
        <w:rPr>
          <w:rFonts w:ascii="Arial" w:hAnsi="Arial" w:cs="Arial"/>
          <w:color w:val="000000" w:themeColor="text1"/>
          <w:lang w:val="en-CA"/>
        </w:rPr>
      </w:pPr>
    </w:p>
    <w:p w14:paraId="4937156F" w14:textId="1272EF89" w:rsidR="000C73FF" w:rsidRPr="000A0317" w:rsidRDefault="006A67DB" w:rsidP="00B45A9B">
      <w:pPr>
        <w:rPr>
          <w:rFonts w:ascii="Arial" w:hAnsi="Arial" w:cs="Arial"/>
          <w:i/>
          <w:color w:val="000000" w:themeColor="text1"/>
          <w:lang w:val="en-GB"/>
        </w:rPr>
      </w:pPr>
      <w:r w:rsidRPr="000A0317">
        <w:rPr>
          <w:rFonts w:ascii="Arial" w:hAnsi="Arial" w:cs="Arial"/>
          <w:color w:val="000000" w:themeColor="text1"/>
          <w:lang w:val="en-CA"/>
        </w:rPr>
        <w:t xml:space="preserve">Retaining a greater biomass of herbivorous fishes has been strongly advocated as a mechanism to increase the resilience of coral reef systems </w:t>
      </w:r>
      <w:r w:rsidRPr="000A0317">
        <w:rPr>
          <w:rFonts w:ascii="Arial" w:hAnsi="Arial" w:cs="Arial"/>
          <w:noProof/>
          <w:color w:val="000000" w:themeColor="text1"/>
          <w:lang w:val="en-CA"/>
        </w:rPr>
        <w:t xml:space="preserve">(e.g., </w:t>
      </w:r>
      <w:r w:rsidRPr="000A0317">
        <w:rPr>
          <w:rFonts w:ascii="Arial" w:hAnsi="Arial" w:cs="Arial"/>
          <w:noProof/>
          <w:color w:val="000000" w:themeColor="text1"/>
        </w:rPr>
        <w:t>Roberts et al. 2017</w:t>
      </w:r>
      <w:r w:rsidRPr="000A0317">
        <w:rPr>
          <w:rFonts w:ascii="Arial" w:hAnsi="Arial" w:cs="Arial"/>
          <w:noProof/>
          <w:color w:val="000000" w:themeColor="text1"/>
          <w:lang w:val="en-CA"/>
        </w:rPr>
        <w:t>)</w:t>
      </w:r>
      <w:r w:rsidRPr="000A0317">
        <w:rPr>
          <w:rFonts w:ascii="Arial" w:hAnsi="Arial" w:cs="Arial"/>
          <w:color w:val="000000" w:themeColor="text1"/>
          <w:lang w:val="en-CA"/>
        </w:rPr>
        <w:t xml:space="preserve">. When herbivores increase in biomass and graze down macroalgae, corals can colonize and grow </w:t>
      </w:r>
      <w:r w:rsidR="00155424">
        <w:rPr>
          <w:rFonts w:ascii="Arial" w:hAnsi="Arial" w:cs="Arial"/>
          <w:noProof/>
          <w:color w:val="000000" w:themeColor="text1"/>
          <w:lang w:val="en-CA"/>
        </w:rPr>
        <w:t>(Graham et al. 2015; Mellin et al. 2016; Nash et al. 2016;</w:t>
      </w:r>
      <w:r w:rsidR="00162674">
        <w:rPr>
          <w:rFonts w:ascii="Arial" w:hAnsi="Arial" w:cs="Arial"/>
          <w:noProof/>
          <w:color w:val="000000" w:themeColor="text1"/>
          <w:lang w:val="en-CA"/>
        </w:rPr>
        <w:t xml:space="preserve"> Strain et al. 2019</w:t>
      </w:r>
      <w:r w:rsidRPr="000A0317">
        <w:rPr>
          <w:rFonts w:ascii="Arial" w:hAnsi="Arial" w:cs="Arial"/>
          <w:noProof/>
          <w:color w:val="000000" w:themeColor="text1"/>
          <w:lang w:val="en-CA"/>
        </w:rPr>
        <w:t>).</w:t>
      </w:r>
      <w:r w:rsidRPr="000A0317">
        <w:rPr>
          <w:rFonts w:ascii="Arial" w:hAnsi="Arial" w:cs="Arial"/>
          <w:color w:val="000000" w:themeColor="text1"/>
          <w:lang w:val="en-CA"/>
        </w:rPr>
        <w:t xml:space="preserve"> Even so, the role of herbivory in protection in increase the biomass of herbivores, and how this in turn relates to coral reef resilience depends on both the local and regional contexts - protection alone does not necessarily relate to herbivore recovery. Herbivorous fishes on coral reefs can increase or decrease depending on the type of the coral system, the relative fishing pressures on herbivores, and which top predators occur in the reg</w:t>
      </w:r>
      <w:r w:rsidR="000F2FC9">
        <w:rPr>
          <w:rFonts w:ascii="Arial" w:hAnsi="Arial" w:cs="Arial"/>
          <w:color w:val="000000" w:themeColor="text1"/>
          <w:lang w:val="en-CA"/>
        </w:rPr>
        <w:t>ion (e.g., Ogden and Lobel 1978; Hughes et al. 2007; Stuart-Smith et al. 2018;</w:t>
      </w:r>
      <w:r w:rsidRPr="000A0317">
        <w:rPr>
          <w:rFonts w:ascii="Arial" w:hAnsi="Arial" w:cs="Arial"/>
          <w:color w:val="000000" w:themeColor="text1"/>
          <w:lang w:val="en-CA"/>
        </w:rPr>
        <w:t xml:space="preserve"> Bruno et al. 2019). Herbivore responses also involve both fish and invertebrate players, especially in </w:t>
      </w:r>
      <w:r w:rsidRPr="000A0317">
        <w:rPr>
          <w:rFonts w:ascii="Arial" w:hAnsi="Arial" w:cs="Arial"/>
          <w:color w:val="000000" w:themeColor="text1"/>
          <w:lang w:val="en-CA"/>
        </w:rPr>
        <w:lastRenderedPageBreak/>
        <w:t xml:space="preserve">temperate systems (Bates et al. 2017). Thus while this topic has caused much debate in tropical systems, </w:t>
      </w:r>
      <w:r w:rsidRPr="000A0317">
        <w:rPr>
          <w:rFonts w:ascii="Arial" w:eastAsia="Times New Roman" w:hAnsi="Arial" w:cs="Arial"/>
          <w:color w:val="000000" w:themeColor="text1"/>
          <w:lang w:val="en-CA"/>
        </w:rPr>
        <w:t xml:space="preserve">it is also unknown whether herbivore recovery plays any role in resilience in temperate systems, where food webs are simpler due to fewer species (e.g., </w:t>
      </w:r>
      <w:r w:rsidRPr="000A0317">
        <w:rPr>
          <w:rFonts w:ascii="Arial" w:hAnsi="Arial" w:cs="Arial"/>
          <w:color w:val="000000" w:themeColor="text1"/>
          <w:lang w:val="en-CA"/>
        </w:rPr>
        <w:t>Stuart-Smith et al. 2013</w:t>
      </w:r>
      <w:r w:rsidRPr="000A0317">
        <w:rPr>
          <w:rFonts w:ascii="Arial" w:eastAsia="Times New Roman" w:hAnsi="Arial" w:cs="Arial"/>
          <w:color w:val="000000" w:themeColor="text1"/>
          <w:lang w:val="en-CA"/>
        </w:rPr>
        <w:t xml:space="preserve">). </w:t>
      </w:r>
    </w:p>
    <w:p w14:paraId="19755A62" w14:textId="77777777" w:rsidR="006A67DB" w:rsidRPr="000A0317" w:rsidRDefault="006A67DB" w:rsidP="00B45A9B">
      <w:pPr>
        <w:rPr>
          <w:rFonts w:ascii="Arial" w:hAnsi="Arial" w:cs="Arial"/>
          <w:i/>
          <w:color w:val="000000" w:themeColor="text1"/>
          <w:lang w:val="en-GB"/>
        </w:rPr>
      </w:pPr>
    </w:p>
    <w:p w14:paraId="467EDC96" w14:textId="62A5AE2D" w:rsidR="00AC4626" w:rsidRPr="000A0317" w:rsidRDefault="00057AA6" w:rsidP="00B45A9B">
      <w:pPr>
        <w:rPr>
          <w:rFonts w:ascii="Arial" w:hAnsi="Arial" w:cs="Arial"/>
          <w:i/>
          <w:color w:val="000000" w:themeColor="text1"/>
          <w:lang w:val="en-GB"/>
        </w:rPr>
      </w:pPr>
      <w:r w:rsidRPr="000A0317">
        <w:rPr>
          <w:rFonts w:ascii="Arial" w:hAnsi="Arial" w:cs="Arial"/>
          <w:i/>
          <w:color w:val="000000" w:themeColor="text1"/>
          <w:lang w:val="en-GB"/>
        </w:rPr>
        <w:t>Increase</w:t>
      </w:r>
      <w:r w:rsidR="00811EC7" w:rsidRPr="000A0317">
        <w:rPr>
          <w:rFonts w:ascii="Arial" w:hAnsi="Arial" w:cs="Arial"/>
          <w:i/>
          <w:color w:val="000000" w:themeColor="text1"/>
          <w:lang w:val="en-GB"/>
        </w:rPr>
        <w:t xml:space="preserve"> in parasites</w:t>
      </w:r>
    </w:p>
    <w:p w14:paraId="0EF8EDB5" w14:textId="77777777" w:rsidR="00AC4626" w:rsidRPr="000A0317" w:rsidRDefault="00AC4626" w:rsidP="00B45A9B">
      <w:pPr>
        <w:rPr>
          <w:rFonts w:ascii="Arial" w:hAnsi="Arial" w:cs="Arial"/>
          <w:color w:val="000000" w:themeColor="text1"/>
          <w:lang w:val="en-CA"/>
        </w:rPr>
      </w:pPr>
    </w:p>
    <w:p w14:paraId="0EC3D4DC" w14:textId="2327904F" w:rsidR="00D9705F" w:rsidRPr="000A0317" w:rsidRDefault="00D9705F" w:rsidP="00B45A9B">
      <w:pPr>
        <w:rPr>
          <w:rFonts w:ascii="Arial" w:hAnsi="Arial" w:cs="Arial"/>
          <w:color w:val="000000" w:themeColor="text1"/>
          <w:lang w:val="en-CA"/>
        </w:rPr>
      </w:pPr>
      <w:r w:rsidRPr="000A0317">
        <w:rPr>
          <w:rFonts w:ascii="Arial" w:hAnsi="Arial" w:cs="Arial"/>
          <w:color w:val="000000" w:themeColor="text1"/>
          <w:lang w:val="en-CA"/>
        </w:rPr>
        <w:t xml:space="preserve">Given a strong focus </w:t>
      </w:r>
      <w:r w:rsidR="00F44700" w:rsidRPr="000A0317">
        <w:rPr>
          <w:rFonts w:ascii="Arial" w:hAnsi="Arial" w:cs="Arial"/>
          <w:color w:val="000000" w:themeColor="text1"/>
          <w:lang w:val="en-CA"/>
        </w:rPr>
        <w:t xml:space="preserve">of research </w:t>
      </w:r>
      <w:r w:rsidRPr="000A0317">
        <w:rPr>
          <w:rFonts w:ascii="Arial" w:hAnsi="Arial" w:cs="Arial"/>
          <w:color w:val="000000" w:themeColor="text1"/>
          <w:lang w:val="en-CA"/>
        </w:rPr>
        <w:t xml:space="preserve">on predation and herbivory, it is possible </w:t>
      </w:r>
      <w:r w:rsidR="009E10B2" w:rsidRPr="000A0317">
        <w:rPr>
          <w:rFonts w:ascii="Arial" w:hAnsi="Arial" w:cs="Arial"/>
          <w:color w:val="000000" w:themeColor="text1"/>
          <w:lang w:val="en-CA"/>
        </w:rPr>
        <w:t xml:space="preserve">that </w:t>
      </w:r>
      <w:r w:rsidRPr="000A0317">
        <w:rPr>
          <w:rFonts w:ascii="Arial" w:hAnsi="Arial" w:cs="Arial"/>
          <w:color w:val="000000" w:themeColor="text1"/>
          <w:lang w:val="en-CA"/>
        </w:rPr>
        <w:t xml:space="preserve">trophic effects amongst less charismatic fauna may be going unrecognized. </w:t>
      </w:r>
      <w:r w:rsidR="00837EF9" w:rsidRPr="000A0317">
        <w:rPr>
          <w:rFonts w:ascii="Arial" w:hAnsi="Arial" w:cs="Arial"/>
          <w:color w:val="000000" w:themeColor="text1"/>
          <w:lang w:val="en-CA"/>
        </w:rPr>
        <w:t>P</w:t>
      </w:r>
      <w:r w:rsidRPr="000A0317">
        <w:rPr>
          <w:rFonts w:ascii="Arial" w:hAnsi="Arial" w:cs="Arial"/>
          <w:color w:val="000000" w:themeColor="text1"/>
          <w:lang w:val="en-CA"/>
        </w:rPr>
        <w:t xml:space="preserve">arasites are a fundamental trophic guild that are understudied as a key driver of community patterns, yet theory predicts that healthy and diverse parasite communities can stabilize food webs </w:t>
      </w:r>
      <w:r w:rsidRPr="000A0317">
        <w:rPr>
          <w:rFonts w:ascii="Arial" w:hAnsi="Arial" w:cs="Arial"/>
          <w:noProof/>
          <w:color w:val="000000" w:themeColor="text1"/>
          <w:lang w:val="en-CA"/>
        </w:rPr>
        <w:t>(Lafferty et al. 2008)</w:t>
      </w:r>
      <w:r w:rsidR="00847D3E" w:rsidRPr="000A0317">
        <w:rPr>
          <w:rFonts w:ascii="Arial" w:hAnsi="Arial" w:cs="Arial"/>
          <w:color w:val="000000" w:themeColor="text1"/>
          <w:lang w:val="en-CA"/>
        </w:rPr>
        <w:t xml:space="preserve">. </w:t>
      </w:r>
      <w:r w:rsidRPr="000A0317">
        <w:rPr>
          <w:rFonts w:ascii="Arial" w:hAnsi="Arial" w:cs="Arial"/>
          <w:color w:val="000000" w:themeColor="text1"/>
          <w:lang w:val="en-CA"/>
        </w:rPr>
        <w:t xml:space="preserve">The increase in large fishes in protected areas should lead to increased parasite populations due to </w:t>
      </w:r>
      <w:r w:rsidR="00B10987" w:rsidRPr="000A0317">
        <w:rPr>
          <w:rFonts w:ascii="Arial" w:hAnsi="Arial" w:cs="Arial"/>
          <w:color w:val="000000" w:themeColor="text1"/>
          <w:lang w:val="en-CA"/>
        </w:rPr>
        <w:t xml:space="preserve">the </w:t>
      </w:r>
      <w:r w:rsidRPr="000A0317">
        <w:rPr>
          <w:rFonts w:ascii="Arial" w:hAnsi="Arial" w:cs="Arial"/>
          <w:color w:val="000000" w:themeColor="text1"/>
          <w:lang w:val="en-CA"/>
        </w:rPr>
        <w:t>additional biomass and higher</w:t>
      </w:r>
      <w:r w:rsidR="00897C85" w:rsidRPr="000A0317">
        <w:rPr>
          <w:rFonts w:ascii="Arial" w:hAnsi="Arial" w:cs="Arial"/>
          <w:color w:val="000000" w:themeColor="text1"/>
          <w:lang w:val="en-CA"/>
        </w:rPr>
        <w:t xml:space="preserve"> </w:t>
      </w:r>
      <w:r w:rsidR="00B10987" w:rsidRPr="000A0317">
        <w:rPr>
          <w:rFonts w:ascii="Arial" w:hAnsi="Arial" w:cs="Arial"/>
          <w:color w:val="000000" w:themeColor="text1"/>
          <w:lang w:val="en-CA"/>
        </w:rPr>
        <w:t xml:space="preserve">host population </w:t>
      </w:r>
      <w:r w:rsidR="00897C85" w:rsidRPr="000A0317">
        <w:rPr>
          <w:rFonts w:ascii="Arial" w:hAnsi="Arial" w:cs="Arial"/>
          <w:color w:val="000000" w:themeColor="text1"/>
          <w:lang w:val="en-CA"/>
        </w:rPr>
        <w:t>abundances</w:t>
      </w:r>
      <w:r w:rsidRPr="000A0317">
        <w:rPr>
          <w:rFonts w:ascii="Arial" w:hAnsi="Arial" w:cs="Arial"/>
          <w:color w:val="000000" w:themeColor="text1"/>
          <w:lang w:val="en-CA"/>
        </w:rPr>
        <w:t xml:space="preserve">. In one case, higher overall abundances of parasites in protected areas have been documented, but fewer parasites per individual fish were recorded with no reduction in fish health </w:t>
      </w:r>
      <w:r w:rsidRPr="000A0317">
        <w:rPr>
          <w:rFonts w:ascii="Arial" w:hAnsi="Arial" w:cs="Arial"/>
          <w:noProof/>
          <w:color w:val="000000" w:themeColor="text1"/>
          <w:lang w:val="en-CA"/>
        </w:rPr>
        <w:t>(Wood et al. 2013)</w:t>
      </w:r>
      <w:r w:rsidRPr="000A0317">
        <w:rPr>
          <w:rFonts w:ascii="Arial" w:hAnsi="Arial" w:cs="Arial"/>
          <w:color w:val="000000" w:themeColor="text1"/>
          <w:lang w:val="en-CA"/>
        </w:rPr>
        <w:t>. Focusing on the full components of food webs wi</w:t>
      </w:r>
      <w:r w:rsidR="00837EF9" w:rsidRPr="000A0317">
        <w:rPr>
          <w:rFonts w:ascii="Arial" w:hAnsi="Arial" w:cs="Arial"/>
          <w:color w:val="000000" w:themeColor="text1"/>
          <w:lang w:val="en-CA"/>
        </w:rPr>
        <w:t xml:space="preserve">ll help us to predict how </w:t>
      </w:r>
      <w:r w:rsidRPr="000A0317">
        <w:rPr>
          <w:rFonts w:ascii="Arial" w:hAnsi="Arial" w:cs="Arial"/>
          <w:color w:val="000000" w:themeColor="text1"/>
          <w:lang w:val="en-CA"/>
        </w:rPr>
        <w:t>less-studied t</w:t>
      </w:r>
      <w:r w:rsidR="00837EF9" w:rsidRPr="000A0317">
        <w:rPr>
          <w:rFonts w:ascii="Arial" w:hAnsi="Arial" w:cs="Arial"/>
          <w:color w:val="000000" w:themeColor="text1"/>
          <w:lang w:val="en-CA"/>
        </w:rPr>
        <w:t xml:space="preserve">rophic groups </w:t>
      </w:r>
      <w:r w:rsidRPr="000A0317">
        <w:rPr>
          <w:rFonts w:ascii="Arial" w:hAnsi="Arial" w:cs="Arial"/>
          <w:color w:val="000000" w:themeColor="text1"/>
          <w:lang w:val="en-CA"/>
        </w:rPr>
        <w:t>will respond to protection and extreme events.</w:t>
      </w:r>
    </w:p>
    <w:p w14:paraId="1BD8D105" w14:textId="48E75F47" w:rsidR="00D9705F" w:rsidRPr="000A0317" w:rsidRDefault="00D9705F" w:rsidP="00B45A9B">
      <w:pPr>
        <w:rPr>
          <w:rFonts w:ascii="Arial" w:hAnsi="Arial" w:cs="Arial"/>
          <w:color w:val="000000" w:themeColor="text1"/>
          <w:lang w:val="en-CA"/>
        </w:rPr>
      </w:pPr>
    </w:p>
    <w:p w14:paraId="512AFC9F" w14:textId="20886079" w:rsidR="001C0278" w:rsidRPr="000A0317" w:rsidRDefault="001C0278" w:rsidP="00B45A9B">
      <w:pPr>
        <w:pStyle w:val="Title"/>
        <w:outlineLvl w:val="0"/>
        <w:rPr>
          <w:rFonts w:ascii="Arial" w:hAnsi="Arial" w:cs="Arial"/>
          <w:b/>
          <w:color w:val="000000" w:themeColor="text1"/>
          <w:spacing w:val="0"/>
          <w:sz w:val="24"/>
          <w:szCs w:val="24"/>
          <w:lang w:val="en-CA"/>
        </w:rPr>
      </w:pPr>
      <w:r w:rsidRPr="000A0317">
        <w:rPr>
          <w:rFonts w:ascii="Arial" w:hAnsi="Arial" w:cs="Arial"/>
          <w:b/>
          <w:color w:val="000000" w:themeColor="text1"/>
          <w:spacing w:val="0"/>
          <w:sz w:val="24"/>
          <w:szCs w:val="24"/>
          <w:lang w:val="en-CA"/>
        </w:rPr>
        <w:t>2.2 Habitat</w:t>
      </w:r>
    </w:p>
    <w:p w14:paraId="6F9A922E" w14:textId="77777777" w:rsidR="00811EC7" w:rsidRPr="000A0317" w:rsidRDefault="00811EC7" w:rsidP="00B45A9B">
      <w:pPr>
        <w:pStyle w:val="Title"/>
        <w:rPr>
          <w:rFonts w:ascii="Arial" w:hAnsi="Arial" w:cs="Arial"/>
          <w:color w:val="000000" w:themeColor="text1"/>
          <w:spacing w:val="0"/>
          <w:sz w:val="24"/>
          <w:szCs w:val="24"/>
          <w:lang w:val="en-CA"/>
        </w:rPr>
      </w:pPr>
    </w:p>
    <w:p w14:paraId="02A4B8C7" w14:textId="03341DB5" w:rsidR="00AC7DCD" w:rsidRPr="000A0317" w:rsidRDefault="00057AA6" w:rsidP="00B45A9B">
      <w:pPr>
        <w:rPr>
          <w:rFonts w:ascii="Arial" w:hAnsi="Arial" w:cs="Arial"/>
          <w:i/>
          <w:color w:val="000000" w:themeColor="text1"/>
          <w:lang w:val="en-GB"/>
        </w:rPr>
      </w:pPr>
      <w:r w:rsidRPr="000A0317">
        <w:rPr>
          <w:rFonts w:ascii="Arial" w:hAnsi="Arial" w:cs="Arial"/>
          <w:i/>
          <w:color w:val="000000" w:themeColor="text1"/>
          <w:lang w:val="en-GB"/>
        </w:rPr>
        <w:t>Increase</w:t>
      </w:r>
      <w:r w:rsidR="004624A7" w:rsidRPr="000A0317">
        <w:rPr>
          <w:rFonts w:ascii="Arial" w:hAnsi="Arial" w:cs="Arial"/>
          <w:i/>
          <w:color w:val="000000" w:themeColor="text1"/>
          <w:lang w:val="en-GB"/>
        </w:rPr>
        <w:t xml:space="preserve"> in</w:t>
      </w:r>
      <w:r w:rsidR="00AC7DCD" w:rsidRPr="000A0317">
        <w:rPr>
          <w:rFonts w:ascii="Arial" w:hAnsi="Arial" w:cs="Arial"/>
          <w:i/>
          <w:color w:val="000000" w:themeColor="text1"/>
          <w:lang w:val="en-GB"/>
        </w:rPr>
        <w:t xml:space="preserve"> habitat complexity</w:t>
      </w:r>
    </w:p>
    <w:p w14:paraId="20240308" w14:textId="77777777" w:rsidR="00AC7DCD" w:rsidRPr="000A0317" w:rsidRDefault="00AC7DCD" w:rsidP="00B45A9B">
      <w:pPr>
        <w:pStyle w:val="Title"/>
        <w:rPr>
          <w:rFonts w:ascii="Arial" w:hAnsi="Arial" w:cs="Arial"/>
          <w:color w:val="000000" w:themeColor="text1"/>
          <w:spacing w:val="0"/>
          <w:sz w:val="24"/>
          <w:szCs w:val="24"/>
          <w:lang w:val="en-CA"/>
        </w:rPr>
      </w:pPr>
    </w:p>
    <w:p w14:paraId="6238CE67" w14:textId="00993CE6" w:rsidR="001C0278" w:rsidRPr="000A0317" w:rsidRDefault="00041D15" w:rsidP="00B45A9B">
      <w:pPr>
        <w:pStyle w:val="Title"/>
        <w:rPr>
          <w:rFonts w:ascii="Arial" w:eastAsiaTheme="minorEastAsia" w:hAnsi="Arial" w:cs="Arial"/>
          <w:color w:val="000000" w:themeColor="text1"/>
          <w:spacing w:val="0"/>
          <w:sz w:val="24"/>
          <w:szCs w:val="24"/>
          <w:lang w:val="en-CA"/>
        </w:rPr>
      </w:pPr>
      <w:r w:rsidRPr="000A0317">
        <w:rPr>
          <w:rFonts w:ascii="Arial" w:hAnsi="Arial" w:cs="Arial"/>
          <w:color w:val="000000" w:themeColor="text1"/>
          <w:spacing w:val="0"/>
          <w:sz w:val="24"/>
          <w:szCs w:val="24"/>
          <w:lang w:val="en-CA"/>
        </w:rPr>
        <w:t>F</w:t>
      </w:r>
      <w:r w:rsidR="001C0278" w:rsidRPr="000A0317">
        <w:rPr>
          <w:rFonts w:ascii="Arial" w:hAnsi="Arial" w:cs="Arial"/>
          <w:color w:val="000000" w:themeColor="text1"/>
          <w:spacing w:val="0"/>
          <w:sz w:val="24"/>
          <w:szCs w:val="24"/>
          <w:lang w:val="en-CA"/>
        </w:rPr>
        <w:t>oundation taxa</w:t>
      </w:r>
      <w:r w:rsidR="00442E72" w:rsidRPr="000A0317">
        <w:rPr>
          <w:rFonts w:ascii="Arial" w:hAnsi="Arial" w:cs="Arial"/>
          <w:color w:val="000000" w:themeColor="text1"/>
          <w:spacing w:val="0"/>
          <w:sz w:val="24"/>
          <w:szCs w:val="24"/>
          <w:lang w:val="en-CA"/>
        </w:rPr>
        <w:t xml:space="preserve"> (</w:t>
      </w:r>
      <w:r w:rsidR="001C0278" w:rsidRPr="000A0317">
        <w:rPr>
          <w:rFonts w:ascii="Arial" w:hAnsi="Arial" w:cs="Arial"/>
          <w:color w:val="000000" w:themeColor="text1"/>
          <w:spacing w:val="0"/>
          <w:sz w:val="24"/>
          <w:szCs w:val="24"/>
          <w:lang w:val="en-CA"/>
        </w:rPr>
        <w:t>i.e., those species responsible for the</w:t>
      </w:r>
      <w:r w:rsidR="001C0278" w:rsidRPr="000A0317">
        <w:rPr>
          <w:rFonts w:ascii="Arial" w:eastAsiaTheme="minorEastAsia" w:hAnsi="Arial" w:cs="Arial"/>
          <w:color w:val="000000" w:themeColor="text1"/>
          <w:spacing w:val="0"/>
          <w:sz w:val="24"/>
          <w:szCs w:val="24"/>
          <w:lang w:val="en-CA"/>
        </w:rPr>
        <w:t xml:space="preserve"> physical structure of an ecosystem</w:t>
      </w:r>
      <w:r w:rsidR="00442E72" w:rsidRPr="000A0317">
        <w:rPr>
          <w:rFonts w:ascii="Arial" w:eastAsiaTheme="minorEastAsia" w:hAnsi="Arial" w:cs="Arial"/>
          <w:color w:val="000000" w:themeColor="text1"/>
          <w:spacing w:val="0"/>
          <w:sz w:val="24"/>
          <w:szCs w:val="24"/>
          <w:lang w:val="en-CA"/>
        </w:rPr>
        <w:t xml:space="preserve"> by forming biogenic habitats)</w:t>
      </w:r>
      <w:r w:rsidR="001C0278" w:rsidRPr="000A0317">
        <w:rPr>
          <w:rFonts w:ascii="Arial" w:eastAsiaTheme="minorEastAsia" w:hAnsi="Arial" w:cs="Arial"/>
          <w:color w:val="000000" w:themeColor="text1"/>
          <w:spacing w:val="0"/>
          <w:sz w:val="24"/>
          <w:szCs w:val="24"/>
          <w:lang w:val="en-CA"/>
        </w:rPr>
        <w:t xml:space="preserve"> </w:t>
      </w:r>
      <w:r w:rsidR="001C0278" w:rsidRPr="000A0317">
        <w:rPr>
          <w:rFonts w:ascii="Arial" w:hAnsi="Arial" w:cs="Arial"/>
          <w:color w:val="000000" w:themeColor="text1"/>
          <w:spacing w:val="0"/>
          <w:sz w:val="24"/>
          <w:szCs w:val="24"/>
          <w:lang w:val="en-CA"/>
        </w:rPr>
        <w:t xml:space="preserve">are impacted by human activities </w:t>
      </w:r>
      <w:r w:rsidR="00442E72" w:rsidRPr="000A0317">
        <w:rPr>
          <w:rFonts w:ascii="Arial" w:hAnsi="Arial" w:cs="Arial"/>
          <w:color w:val="000000" w:themeColor="text1"/>
          <w:spacing w:val="0"/>
          <w:sz w:val="24"/>
          <w:szCs w:val="24"/>
          <w:lang w:val="en-CA"/>
        </w:rPr>
        <w:t>that cause physical damage such as</w:t>
      </w:r>
      <w:r w:rsidR="001C0278" w:rsidRPr="000A0317">
        <w:rPr>
          <w:rFonts w:ascii="Arial" w:hAnsi="Arial" w:cs="Arial"/>
          <w:color w:val="000000" w:themeColor="text1"/>
          <w:spacing w:val="0"/>
          <w:sz w:val="24"/>
          <w:szCs w:val="24"/>
          <w:lang w:val="en-CA"/>
        </w:rPr>
        <w:t xml:space="preserve"> benthic trawling and dredging </w:t>
      </w:r>
      <w:r w:rsidR="001C0278" w:rsidRPr="000A0317">
        <w:rPr>
          <w:rFonts w:ascii="Arial" w:hAnsi="Arial" w:cs="Arial"/>
          <w:noProof/>
          <w:color w:val="000000" w:themeColor="text1"/>
          <w:spacing w:val="0"/>
          <w:sz w:val="24"/>
          <w:szCs w:val="24"/>
          <w:lang w:val="en-CA"/>
        </w:rPr>
        <w:t>(Sciberras et al. 2018)</w:t>
      </w:r>
      <w:r w:rsidR="001C0278" w:rsidRPr="000A0317">
        <w:rPr>
          <w:rFonts w:ascii="Arial" w:eastAsiaTheme="minorEastAsia" w:hAnsi="Arial" w:cs="Arial"/>
          <w:color w:val="000000" w:themeColor="text1"/>
          <w:spacing w:val="0"/>
          <w:sz w:val="24"/>
          <w:szCs w:val="24"/>
          <w:lang w:val="en-CA"/>
        </w:rPr>
        <w:t xml:space="preserve">. </w:t>
      </w:r>
      <w:r w:rsidR="00AC7DCD" w:rsidRPr="000A0317">
        <w:rPr>
          <w:rFonts w:ascii="Arial" w:hAnsi="Arial" w:cs="Arial"/>
          <w:noProof/>
          <w:color w:val="000000" w:themeColor="text1"/>
          <w:spacing w:val="0"/>
          <w:sz w:val="24"/>
          <w:szCs w:val="24"/>
          <w:lang w:val="en-CA"/>
        </w:rPr>
        <w:t>When</w:t>
      </w:r>
      <w:r w:rsidR="00AC7DCD" w:rsidRPr="000A0317">
        <w:rPr>
          <w:rFonts w:ascii="Arial" w:eastAsiaTheme="minorEastAsia" w:hAnsi="Arial" w:cs="Arial"/>
          <w:color w:val="000000" w:themeColor="text1"/>
          <w:spacing w:val="0"/>
          <w:sz w:val="24"/>
          <w:szCs w:val="24"/>
          <w:lang w:val="en-CA"/>
        </w:rPr>
        <w:t xml:space="preserve"> </w:t>
      </w:r>
      <w:r w:rsidR="00D42987" w:rsidRPr="000A0317">
        <w:rPr>
          <w:rFonts w:ascii="Arial" w:eastAsiaTheme="minorEastAsia" w:hAnsi="Arial" w:cs="Arial"/>
          <w:color w:val="000000" w:themeColor="text1"/>
          <w:spacing w:val="0"/>
          <w:sz w:val="24"/>
          <w:szCs w:val="24"/>
          <w:lang w:val="en-CA"/>
        </w:rPr>
        <w:t xml:space="preserve">these pressures are removed </w:t>
      </w:r>
      <w:r w:rsidR="00E21EFC" w:rsidRPr="000A0317">
        <w:rPr>
          <w:rFonts w:ascii="Arial" w:eastAsiaTheme="minorEastAsia" w:hAnsi="Arial" w:cs="Arial"/>
          <w:color w:val="000000" w:themeColor="text1"/>
          <w:spacing w:val="0"/>
          <w:sz w:val="24"/>
          <w:szCs w:val="24"/>
          <w:lang w:val="en-CA"/>
        </w:rPr>
        <w:t xml:space="preserve">through management actions </w:t>
      </w:r>
      <w:r w:rsidR="00D42987" w:rsidRPr="000A0317">
        <w:rPr>
          <w:rFonts w:ascii="Arial" w:eastAsiaTheme="minorEastAsia" w:hAnsi="Arial" w:cs="Arial"/>
          <w:color w:val="000000" w:themeColor="text1"/>
          <w:spacing w:val="0"/>
          <w:sz w:val="24"/>
          <w:szCs w:val="24"/>
          <w:lang w:val="en-CA"/>
        </w:rPr>
        <w:t xml:space="preserve">and </w:t>
      </w:r>
      <w:r w:rsidR="00AC7DCD" w:rsidRPr="000A0317">
        <w:rPr>
          <w:rFonts w:ascii="Arial" w:eastAsiaTheme="minorEastAsia" w:hAnsi="Arial" w:cs="Arial"/>
          <w:color w:val="000000" w:themeColor="text1"/>
          <w:spacing w:val="0"/>
          <w:sz w:val="24"/>
          <w:szCs w:val="24"/>
          <w:lang w:val="en-CA"/>
        </w:rPr>
        <w:t xml:space="preserve">benthic systems are </w:t>
      </w:r>
      <w:r w:rsidR="00D42987" w:rsidRPr="000A0317">
        <w:rPr>
          <w:rFonts w:ascii="Arial" w:eastAsiaTheme="minorEastAsia" w:hAnsi="Arial" w:cs="Arial"/>
          <w:color w:val="000000" w:themeColor="text1"/>
          <w:spacing w:val="0"/>
          <w:sz w:val="24"/>
          <w:szCs w:val="24"/>
          <w:lang w:val="en-CA"/>
        </w:rPr>
        <w:t>protected</w:t>
      </w:r>
      <w:r w:rsidR="00AC7DCD" w:rsidRPr="000A0317">
        <w:rPr>
          <w:rFonts w:ascii="Arial" w:eastAsiaTheme="minorEastAsia" w:hAnsi="Arial" w:cs="Arial"/>
          <w:color w:val="000000" w:themeColor="text1"/>
          <w:spacing w:val="0"/>
          <w:sz w:val="24"/>
          <w:szCs w:val="24"/>
          <w:lang w:val="en-CA"/>
        </w:rPr>
        <w:t xml:space="preserve"> from the physical damage</w:t>
      </w:r>
      <w:r w:rsidR="00442E72" w:rsidRPr="000A0317">
        <w:rPr>
          <w:rFonts w:ascii="Arial" w:eastAsiaTheme="minorEastAsia" w:hAnsi="Arial" w:cs="Arial"/>
          <w:color w:val="000000" w:themeColor="text1"/>
          <w:spacing w:val="0"/>
          <w:sz w:val="24"/>
          <w:szCs w:val="24"/>
          <w:lang w:val="en-CA"/>
        </w:rPr>
        <w:t xml:space="preserve"> such as</w:t>
      </w:r>
      <w:r w:rsidR="00AC7DCD" w:rsidRPr="000A0317">
        <w:rPr>
          <w:rFonts w:ascii="Arial" w:eastAsiaTheme="minorEastAsia" w:hAnsi="Arial" w:cs="Arial"/>
          <w:color w:val="000000" w:themeColor="text1"/>
          <w:spacing w:val="0"/>
          <w:sz w:val="24"/>
          <w:szCs w:val="24"/>
          <w:lang w:val="en-CA"/>
        </w:rPr>
        <w:t xml:space="preserve"> arising from fishing gears </w:t>
      </w:r>
      <w:r w:rsidR="00AC7DCD" w:rsidRPr="000A0317">
        <w:rPr>
          <w:rFonts w:ascii="Arial" w:eastAsiaTheme="minorEastAsia" w:hAnsi="Arial" w:cs="Arial"/>
          <w:noProof/>
          <w:color w:val="000000" w:themeColor="text1"/>
          <w:spacing w:val="0"/>
          <w:sz w:val="24"/>
          <w:szCs w:val="24"/>
          <w:lang w:val="en-CA"/>
        </w:rPr>
        <w:t>(Lotze et al. 2011),</w:t>
      </w:r>
      <w:r w:rsidR="001C0278" w:rsidRPr="000A0317">
        <w:rPr>
          <w:rFonts w:ascii="Arial" w:eastAsiaTheme="minorEastAsia" w:hAnsi="Arial" w:cs="Arial"/>
          <w:color w:val="000000" w:themeColor="text1"/>
          <w:spacing w:val="0"/>
          <w:sz w:val="24"/>
          <w:szCs w:val="24"/>
          <w:lang w:val="en-CA"/>
        </w:rPr>
        <w:t xml:space="preserve"> the recovery of habitat-forming species</w:t>
      </w:r>
      <w:r w:rsidR="00AC7DCD" w:rsidRPr="000A0317">
        <w:rPr>
          <w:rFonts w:ascii="Arial" w:eastAsiaTheme="minorEastAsia" w:hAnsi="Arial" w:cs="Arial"/>
          <w:color w:val="000000" w:themeColor="text1"/>
          <w:spacing w:val="0"/>
          <w:sz w:val="24"/>
          <w:szCs w:val="24"/>
          <w:lang w:val="en-CA"/>
        </w:rPr>
        <w:t xml:space="preserve"> is possible </w:t>
      </w:r>
      <w:r w:rsidR="00AC7DCD" w:rsidRPr="000A0317">
        <w:rPr>
          <w:rFonts w:ascii="Arial" w:eastAsiaTheme="minorEastAsia" w:hAnsi="Arial" w:cs="Arial"/>
          <w:noProof/>
          <w:color w:val="000000" w:themeColor="text1"/>
          <w:spacing w:val="0"/>
          <w:sz w:val="24"/>
          <w:szCs w:val="24"/>
          <w:lang w:val="en-CA"/>
        </w:rPr>
        <w:t xml:space="preserve">(Babcock et al. </w:t>
      </w:r>
      <w:r w:rsidR="00AC7DCD" w:rsidRPr="000A0317">
        <w:rPr>
          <w:rFonts w:ascii="Arial" w:hAnsi="Arial" w:cs="Arial"/>
          <w:color w:val="000000" w:themeColor="text1"/>
          <w:spacing w:val="0"/>
          <w:sz w:val="24"/>
          <w:szCs w:val="24"/>
          <w:lang w:val="en-CA"/>
        </w:rPr>
        <w:t>2010)</w:t>
      </w:r>
      <w:r w:rsidR="00897C85" w:rsidRPr="000A0317">
        <w:rPr>
          <w:rFonts w:ascii="Arial" w:hAnsi="Arial" w:cs="Arial"/>
          <w:color w:val="000000" w:themeColor="text1"/>
          <w:spacing w:val="0"/>
          <w:sz w:val="24"/>
          <w:szCs w:val="24"/>
          <w:lang w:val="en-CA"/>
        </w:rPr>
        <w:t xml:space="preserve"> and sometimes rapid (Orth et al</w:t>
      </w:r>
      <w:r w:rsidR="00155424">
        <w:rPr>
          <w:rFonts w:ascii="Arial" w:hAnsi="Arial" w:cs="Arial"/>
          <w:color w:val="000000" w:themeColor="text1"/>
          <w:spacing w:val="0"/>
          <w:sz w:val="24"/>
          <w:szCs w:val="24"/>
          <w:lang w:val="en-CA"/>
        </w:rPr>
        <w:t>.</w:t>
      </w:r>
      <w:r w:rsidR="00897C85" w:rsidRPr="000A0317">
        <w:rPr>
          <w:rFonts w:ascii="Arial" w:hAnsi="Arial" w:cs="Arial"/>
          <w:color w:val="000000" w:themeColor="text1"/>
          <w:spacing w:val="0"/>
          <w:sz w:val="24"/>
          <w:szCs w:val="24"/>
          <w:lang w:val="en-CA"/>
        </w:rPr>
        <w:t xml:space="preserve"> 2017)</w:t>
      </w:r>
      <w:r w:rsidR="001C0278" w:rsidRPr="000A0317">
        <w:rPr>
          <w:rFonts w:ascii="Arial" w:hAnsi="Arial" w:cs="Arial"/>
          <w:color w:val="000000" w:themeColor="text1"/>
          <w:spacing w:val="0"/>
          <w:sz w:val="24"/>
          <w:szCs w:val="24"/>
          <w:lang w:val="en-CA"/>
        </w:rPr>
        <w:t xml:space="preserve">. Multiple indirect mechanisms may also promote species that form critical habitat (Babcock et al. 2010). For instance, coral and kelp cover </w:t>
      </w:r>
      <w:r w:rsidR="00D42987" w:rsidRPr="000A0317">
        <w:rPr>
          <w:rFonts w:ascii="Arial" w:hAnsi="Arial" w:cs="Arial"/>
          <w:color w:val="000000" w:themeColor="text1"/>
          <w:spacing w:val="0"/>
          <w:sz w:val="24"/>
          <w:szCs w:val="24"/>
          <w:lang w:val="en-CA"/>
        </w:rPr>
        <w:t xml:space="preserve">can be </w:t>
      </w:r>
      <w:r w:rsidR="001C0278" w:rsidRPr="000A0317">
        <w:rPr>
          <w:rFonts w:ascii="Arial" w:hAnsi="Arial" w:cs="Arial"/>
          <w:color w:val="000000" w:themeColor="text1"/>
          <w:spacing w:val="0"/>
          <w:sz w:val="24"/>
          <w:szCs w:val="24"/>
          <w:lang w:val="en-CA"/>
        </w:rPr>
        <w:t xml:space="preserve">higher and more stable through time in </w:t>
      </w:r>
      <w:r w:rsidR="00B10987" w:rsidRPr="000A0317">
        <w:rPr>
          <w:rFonts w:ascii="Arial" w:hAnsi="Arial" w:cs="Arial"/>
          <w:color w:val="000000" w:themeColor="text1"/>
          <w:spacing w:val="0"/>
          <w:sz w:val="24"/>
          <w:szCs w:val="24"/>
          <w:lang w:val="en-CA"/>
        </w:rPr>
        <w:t xml:space="preserve">some </w:t>
      </w:r>
      <w:r w:rsidR="001C0278" w:rsidRPr="000A0317">
        <w:rPr>
          <w:rFonts w:ascii="Arial" w:hAnsi="Arial" w:cs="Arial"/>
          <w:color w:val="000000" w:themeColor="text1"/>
          <w:spacing w:val="0"/>
          <w:sz w:val="24"/>
          <w:szCs w:val="24"/>
          <w:lang w:val="en-CA"/>
        </w:rPr>
        <w:t xml:space="preserve">areas protected from fishing (e.g., Bates et al. 2017, Castilla et al. 2007). </w:t>
      </w:r>
      <w:r w:rsidR="00E21EFC" w:rsidRPr="000A0317">
        <w:rPr>
          <w:rFonts w:ascii="Arial" w:hAnsi="Arial" w:cs="Arial"/>
          <w:color w:val="000000" w:themeColor="text1"/>
          <w:spacing w:val="0"/>
          <w:sz w:val="24"/>
          <w:szCs w:val="24"/>
          <w:lang w:val="en-CA"/>
        </w:rPr>
        <w:t>The</w:t>
      </w:r>
      <w:r w:rsidR="001C0278" w:rsidRPr="000A0317">
        <w:rPr>
          <w:rFonts w:ascii="Arial" w:hAnsi="Arial" w:cs="Arial"/>
          <w:color w:val="000000" w:themeColor="text1"/>
          <w:spacing w:val="0"/>
          <w:sz w:val="24"/>
          <w:szCs w:val="24"/>
          <w:lang w:val="en-CA"/>
        </w:rPr>
        <w:t xml:space="preserve"> responses </w:t>
      </w:r>
      <w:r w:rsidR="006C74A7" w:rsidRPr="000A0317">
        <w:rPr>
          <w:rFonts w:ascii="Arial" w:hAnsi="Arial" w:cs="Arial"/>
          <w:color w:val="000000" w:themeColor="text1"/>
          <w:spacing w:val="0"/>
          <w:sz w:val="24"/>
          <w:szCs w:val="24"/>
          <w:lang w:val="en-CA"/>
        </w:rPr>
        <w:t>of these foundation species have</w:t>
      </w:r>
      <w:r w:rsidR="001C0278" w:rsidRPr="000A0317">
        <w:rPr>
          <w:rFonts w:ascii="Arial" w:hAnsi="Arial" w:cs="Arial"/>
          <w:color w:val="000000" w:themeColor="text1"/>
          <w:spacing w:val="0"/>
          <w:sz w:val="24"/>
          <w:szCs w:val="24"/>
          <w:lang w:val="en-CA"/>
        </w:rPr>
        <w:t xml:space="preserve"> been attributed to a reduction in grazing intensity through trophic shifts following protection (discussed in </w:t>
      </w:r>
      <w:r w:rsidR="00811EC7" w:rsidRPr="000A0317">
        <w:rPr>
          <w:rFonts w:ascii="Arial" w:eastAsia="Times New Roman" w:hAnsi="Arial" w:cs="Arial"/>
          <w:color w:val="000000" w:themeColor="text1"/>
          <w:spacing w:val="0"/>
          <w:sz w:val="24"/>
          <w:szCs w:val="24"/>
          <w:lang w:val="en-CA"/>
        </w:rPr>
        <w:t>2.1</w:t>
      </w:r>
      <w:r w:rsidR="001C0278" w:rsidRPr="000A0317">
        <w:rPr>
          <w:rFonts w:ascii="Arial" w:eastAsia="Times New Roman" w:hAnsi="Arial" w:cs="Arial"/>
          <w:color w:val="000000" w:themeColor="text1"/>
          <w:spacing w:val="0"/>
          <w:sz w:val="24"/>
          <w:szCs w:val="24"/>
          <w:lang w:val="en-CA"/>
        </w:rPr>
        <w:t xml:space="preserve"> Food </w:t>
      </w:r>
      <w:r w:rsidR="00B10987" w:rsidRPr="000A0317">
        <w:rPr>
          <w:rFonts w:ascii="Arial" w:eastAsia="Times New Roman" w:hAnsi="Arial" w:cs="Arial"/>
          <w:color w:val="000000" w:themeColor="text1"/>
          <w:spacing w:val="0"/>
          <w:sz w:val="24"/>
          <w:szCs w:val="24"/>
          <w:lang w:val="en-CA"/>
        </w:rPr>
        <w:t>Web</w:t>
      </w:r>
      <w:r w:rsidR="001C0278" w:rsidRPr="000A0317">
        <w:rPr>
          <w:rFonts w:ascii="Arial" w:hAnsi="Arial" w:cs="Arial"/>
          <w:color w:val="000000" w:themeColor="text1"/>
          <w:spacing w:val="0"/>
          <w:sz w:val="24"/>
          <w:szCs w:val="24"/>
          <w:lang w:val="en-CA"/>
        </w:rPr>
        <w:t xml:space="preserve">) and declines in species that impede recruitment of habitat-forming species </w:t>
      </w:r>
      <w:r w:rsidR="001C0278" w:rsidRPr="000A0317">
        <w:rPr>
          <w:rFonts w:ascii="Arial" w:hAnsi="Arial" w:cs="Arial"/>
          <w:noProof/>
          <w:color w:val="000000" w:themeColor="text1"/>
          <w:spacing w:val="0"/>
          <w:sz w:val="24"/>
          <w:szCs w:val="24"/>
          <w:lang w:val="en-CA"/>
        </w:rPr>
        <w:t xml:space="preserve">(Castilla et al. </w:t>
      </w:r>
      <w:r w:rsidR="000F2FC9">
        <w:rPr>
          <w:rFonts w:ascii="Arial" w:hAnsi="Arial" w:cs="Arial"/>
          <w:color w:val="000000" w:themeColor="text1"/>
          <w:spacing w:val="0"/>
          <w:sz w:val="24"/>
          <w:szCs w:val="24"/>
          <w:lang w:val="en-CA"/>
        </w:rPr>
        <w:t>2007; Ling et al. 2009; Selig and Bruno 2010; Leleu et al. 2012; Sala et al. 2012;</w:t>
      </w:r>
      <w:r w:rsidR="001C0278" w:rsidRPr="000A0317">
        <w:rPr>
          <w:rFonts w:ascii="Arial" w:hAnsi="Arial" w:cs="Arial"/>
          <w:color w:val="000000" w:themeColor="text1"/>
          <w:spacing w:val="0"/>
          <w:sz w:val="24"/>
          <w:szCs w:val="24"/>
          <w:lang w:val="en-CA"/>
        </w:rPr>
        <w:t xml:space="preserve"> Bates et al. 2017). </w:t>
      </w:r>
    </w:p>
    <w:p w14:paraId="6BB318B6" w14:textId="77777777" w:rsidR="00AC7DCD" w:rsidRPr="000A0317" w:rsidRDefault="00AC7DCD" w:rsidP="00B45A9B">
      <w:pPr>
        <w:pStyle w:val="Title"/>
        <w:rPr>
          <w:rFonts w:ascii="Arial" w:eastAsiaTheme="minorEastAsia" w:hAnsi="Arial" w:cs="Arial"/>
          <w:color w:val="000000" w:themeColor="text1"/>
          <w:spacing w:val="0"/>
          <w:sz w:val="24"/>
          <w:szCs w:val="24"/>
          <w:lang w:val="en-CA"/>
        </w:rPr>
      </w:pPr>
    </w:p>
    <w:p w14:paraId="50C7F062" w14:textId="6A234F3F" w:rsidR="00AC7DCD" w:rsidRPr="000A0317" w:rsidRDefault="00057AA6" w:rsidP="00B45A9B">
      <w:pPr>
        <w:rPr>
          <w:rFonts w:ascii="Arial" w:hAnsi="Arial" w:cs="Arial"/>
          <w:i/>
          <w:color w:val="000000" w:themeColor="text1"/>
          <w:lang w:val="en-GB"/>
        </w:rPr>
      </w:pPr>
      <w:r w:rsidRPr="000A0317">
        <w:rPr>
          <w:rFonts w:ascii="Arial" w:hAnsi="Arial" w:cs="Arial"/>
          <w:i/>
          <w:color w:val="000000" w:themeColor="text1"/>
          <w:lang w:val="en-GB"/>
        </w:rPr>
        <w:t>Increase</w:t>
      </w:r>
      <w:r w:rsidR="004624A7" w:rsidRPr="000A0317">
        <w:rPr>
          <w:rFonts w:ascii="Arial" w:hAnsi="Arial" w:cs="Arial"/>
          <w:i/>
          <w:color w:val="000000" w:themeColor="text1"/>
          <w:lang w:val="en-GB"/>
        </w:rPr>
        <w:t xml:space="preserve"> in</w:t>
      </w:r>
      <w:r w:rsidR="00BF76AD" w:rsidRPr="000A0317">
        <w:rPr>
          <w:rFonts w:ascii="Arial" w:hAnsi="Arial" w:cs="Arial"/>
          <w:i/>
          <w:color w:val="000000" w:themeColor="text1"/>
          <w:lang w:val="en-GB"/>
        </w:rPr>
        <w:t xml:space="preserve"> ecosystem</w:t>
      </w:r>
      <w:r w:rsidR="00AC7DCD" w:rsidRPr="000A0317">
        <w:rPr>
          <w:rFonts w:ascii="Arial" w:hAnsi="Arial" w:cs="Arial"/>
          <w:i/>
          <w:color w:val="000000" w:themeColor="text1"/>
          <w:lang w:val="en-GB"/>
        </w:rPr>
        <w:t xml:space="preserve"> functions</w:t>
      </w:r>
    </w:p>
    <w:p w14:paraId="332BD213" w14:textId="77777777" w:rsidR="00AC7DCD" w:rsidRPr="000A0317" w:rsidRDefault="00AC7DCD" w:rsidP="00B45A9B">
      <w:pPr>
        <w:rPr>
          <w:rFonts w:ascii="Arial" w:hAnsi="Arial" w:cs="Arial"/>
          <w:color w:val="000000" w:themeColor="text1"/>
          <w:lang w:val="en-CA"/>
        </w:rPr>
      </w:pPr>
    </w:p>
    <w:p w14:paraId="4F0FFA21" w14:textId="3CD50399" w:rsidR="00E21EFC" w:rsidRPr="000A0317" w:rsidRDefault="001C0278" w:rsidP="00B45A9B">
      <w:pPr>
        <w:pStyle w:val="CommentText"/>
        <w:rPr>
          <w:rFonts w:ascii="Arial" w:hAnsi="Arial" w:cs="Arial"/>
          <w:sz w:val="24"/>
          <w:szCs w:val="24"/>
        </w:rPr>
      </w:pPr>
      <w:r w:rsidRPr="000A0317">
        <w:rPr>
          <w:rFonts w:ascii="Arial" w:hAnsi="Arial" w:cs="Arial"/>
          <w:color w:val="000000" w:themeColor="text1"/>
          <w:sz w:val="24"/>
          <w:szCs w:val="24"/>
          <w:lang w:val="en-CA"/>
        </w:rPr>
        <w:t>The ecosystem benefits of foundation species that form habitat (</w:t>
      </w:r>
      <w:r w:rsidR="00E21EFC" w:rsidRPr="000A0317">
        <w:rPr>
          <w:rFonts w:ascii="Arial" w:hAnsi="Arial" w:cs="Arial"/>
          <w:color w:val="000000" w:themeColor="text1"/>
          <w:sz w:val="24"/>
          <w:szCs w:val="24"/>
          <w:lang w:val="en-CA"/>
        </w:rPr>
        <w:t xml:space="preserve">e.g., </w:t>
      </w:r>
      <w:r w:rsidR="001C4860">
        <w:rPr>
          <w:rFonts w:ascii="Arial" w:hAnsi="Arial" w:cs="Arial"/>
          <w:color w:val="000000" w:themeColor="text1"/>
          <w:sz w:val="24"/>
          <w:szCs w:val="24"/>
          <w:lang w:val="en-CA"/>
        </w:rPr>
        <w:t>coral</w:t>
      </w:r>
      <w:r w:rsidRPr="000A0317">
        <w:rPr>
          <w:rFonts w:ascii="Arial" w:hAnsi="Arial" w:cs="Arial"/>
          <w:color w:val="000000" w:themeColor="text1"/>
          <w:sz w:val="24"/>
          <w:szCs w:val="24"/>
          <w:lang w:val="en-CA"/>
        </w:rPr>
        <w:t>s</w:t>
      </w:r>
      <w:r w:rsidR="00F97596">
        <w:rPr>
          <w:rFonts w:ascii="Arial" w:hAnsi="Arial" w:cs="Arial"/>
          <w:color w:val="000000" w:themeColor="text1"/>
          <w:sz w:val="24"/>
          <w:szCs w:val="24"/>
          <w:lang w:val="en-CA"/>
        </w:rPr>
        <w:t xml:space="preserve"> and sponges form</w:t>
      </w:r>
      <w:r w:rsidR="001C4860">
        <w:rPr>
          <w:rFonts w:ascii="Arial" w:hAnsi="Arial" w:cs="Arial"/>
          <w:color w:val="000000" w:themeColor="text1"/>
          <w:sz w:val="24"/>
          <w:szCs w:val="24"/>
          <w:lang w:val="en-CA"/>
        </w:rPr>
        <w:t xml:space="preserve"> reefs</w:t>
      </w:r>
      <w:r w:rsidRPr="000A0317">
        <w:rPr>
          <w:rFonts w:ascii="Arial" w:hAnsi="Arial" w:cs="Arial"/>
          <w:color w:val="000000" w:themeColor="text1"/>
          <w:sz w:val="24"/>
          <w:szCs w:val="24"/>
          <w:lang w:val="en-CA"/>
        </w:rPr>
        <w:t xml:space="preserve">, </w:t>
      </w:r>
      <w:r w:rsidR="00F97596">
        <w:rPr>
          <w:rFonts w:ascii="Arial" w:hAnsi="Arial" w:cs="Arial"/>
          <w:color w:val="000000" w:themeColor="text1"/>
          <w:sz w:val="24"/>
          <w:szCs w:val="24"/>
          <w:lang w:val="en-CA"/>
        </w:rPr>
        <w:t>sea</w:t>
      </w:r>
      <w:r w:rsidR="00B10987" w:rsidRPr="000A0317">
        <w:rPr>
          <w:rFonts w:ascii="Arial" w:hAnsi="Arial" w:cs="Arial"/>
          <w:color w:val="000000" w:themeColor="text1"/>
          <w:sz w:val="24"/>
          <w:szCs w:val="24"/>
          <w:lang w:val="en-CA"/>
        </w:rPr>
        <w:t>grasses</w:t>
      </w:r>
      <w:r w:rsidR="00F97596">
        <w:rPr>
          <w:rFonts w:ascii="Arial" w:hAnsi="Arial" w:cs="Arial"/>
          <w:color w:val="000000" w:themeColor="text1"/>
          <w:sz w:val="24"/>
          <w:szCs w:val="24"/>
          <w:lang w:val="en-CA"/>
        </w:rPr>
        <w:t xml:space="preserve"> form</w:t>
      </w:r>
      <w:r w:rsidR="001C4860">
        <w:rPr>
          <w:rFonts w:ascii="Arial" w:hAnsi="Arial" w:cs="Arial"/>
          <w:color w:val="000000" w:themeColor="text1"/>
          <w:sz w:val="24"/>
          <w:szCs w:val="24"/>
          <w:lang w:val="en-CA"/>
        </w:rPr>
        <w:t xml:space="preserve"> meadows</w:t>
      </w:r>
      <w:r w:rsidR="00B10987" w:rsidRPr="000A0317">
        <w:rPr>
          <w:rFonts w:ascii="Arial" w:hAnsi="Arial" w:cs="Arial"/>
          <w:color w:val="000000" w:themeColor="text1"/>
          <w:sz w:val="24"/>
          <w:szCs w:val="24"/>
          <w:lang w:val="en-CA"/>
        </w:rPr>
        <w:t xml:space="preserve">, </w:t>
      </w:r>
      <w:r w:rsidR="00F97596">
        <w:rPr>
          <w:rFonts w:ascii="Arial" w:hAnsi="Arial" w:cs="Arial"/>
          <w:color w:val="000000" w:themeColor="text1"/>
          <w:sz w:val="24"/>
          <w:szCs w:val="24"/>
          <w:lang w:val="en-CA"/>
        </w:rPr>
        <w:t>macroalgae form</w:t>
      </w:r>
      <w:r w:rsidR="00E21EFC" w:rsidRPr="000A0317">
        <w:rPr>
          <w:rFonts w:ascii="Arial" w:hAnsi="Arial" w:cs="Arial"/>
          <w:color w:val="000000" w:themeColor="text1"/>
          <w:sz w:val="24"/>
          <w:szCs w:val="24"/>
          <w:lang w:val="en-CA"/>
        </w:rPr>
        <w:t xml:space="preserve"> forest</w:t>
      </w:r>
      <w:r w:rsidR="002739F5" w:rsidRPr="000A0317">
        <w:rPr>
          <w:rFonts w:ascii="Arial" w:hAnsi="Arial" w:cs="Arial"/>
          <w:color w:val="000000" w:themeColor="text1"/>
          <w:sz w:val="24"/>
          <w:szCs w:val="24"/>
          <w:lang w:val="en-CA"/>
        </w:rPr>
        <w:t>s</w:t>
      </w:r>
      <w:r w:rsidR="001C4860">
        <w:rPr>
          <w:rFonts w:ascii="Arial" w:hAnsi="Arial" w:cs="Arial"/>
          <w:color w:val="000000" w:themeColor="text1"/>
          <w:sz w:val="24"/>
          <w:szCs w:val="24"/>
          <w:lang w:val="en-CA"/>
        </w:rPr>
        <w:t xml:space="preserve">, oysters and </w:t>
      </w:r>
      <w:r w:rsidRPr="000A0317">
        <w:rPr>
          <w:rFonts w:ascii="Arial" w:hAnsi="Arial" w:cs="Arial"/>
          <w:color w:val="000000" w:themeColor="text1"/>
          <w:sz w:val="24"/>
          <w:szCs w:val="24"/>
          <w:lang w:val="en-CA"/>
        </w:rPr>
        <w:t>mussel</w:t>
      </w:r>
      <w:r w:rsidR="00F97596">
        <w:rPr>
          <w:rFonts w:ascii="Arial" w:hAnsi="Arial" w:cs="Arial"/>
          <w:color w:val="000000" w:themeColor="text1"/>
          <w:sz w:val="24"/>
          <w:szCs w:val="24"/>
          <w:lang w:val="en-CA"/>
        </w:rPr>
        <w:t>s form beds</w:t>
      </w:r>
      <w:r w:rsidRPr="000A0317">
        <w:rPr>
          <w:rFonts w:ascii="Arial" w:hAnsi="Arial" w:cs="Arial"/>
          <w:color w:val="000000" w:themeColor="text1"/>
          <w:sz w:val="24"/>
          <w:szCs w:val="24"/>
          <w:lang w:val="en-CA"/>
        </w:rPr>
        <w:t>) are well</w:t>
      </w:r>
      <w:r w:rsidR="00E21EFC"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docu</w:t>
      </w:r>
      <w:r w:rsidR="000F2FC9">
        <w:rPr>
          <w:rFonts w:ascii="Arial" w:hAnsi="Arial" w:cs="Arial"/>
          <w:color w:val="000000" w:themeColor="text1"/>
          <w:sz w:val="24"/>
          <w:szCs w:val="24"/>
          <w:lang w:val="en-CA"/>
        </w:rPr>
        <w:t>mented (Bruno and Bertness 2001;</w:t>
      </w:r>
      <w:r w:rsidRPr="000A0317">
        <w:rPr>
          <w:rFonts w:ascii="Arial" w:hAnsi="Arial" w:cs="Arial"/>
          <w:color w:val="000000" w:themeColor="text1"/>
          <w:sz w:val="24"/>
          <w:szCs w:val="24"/>
          <w:lang w:val="en-CA"/>
        </w:rPr>
        <w:t xml:space="preserve"> Palumbi et al. 2008). These species provide habitat for diverse food webs through increas</w:t>
      </w:r>
      <w:r w:rsidR="009E10B2" w:rsidRPr="000A0317">
        <w:rPr>
          <w:rFonts w:ascii="Arial" w:hAnsi="Arial" w:cs="Arial"/>
          <w:color w:val="000000" w:themeColor="text1"/>
          <w:sz w:val="24"/>
          <w:szCs w:val="24"/>
          <w:lang w:val="en-CA"/>
        </w:rPr>
        <w:t>ed</w:t>
      </w:r>
      <w:r w:rsidRPr="000A0317">
        <w:rPr>
          <w:rFonts w:ascii="Arial" w:hAnsi="Arial" w:cs="Arial"/>
          <w:color w:val="000000" w:themeColor="text1"/>
          <w:sz w:val="24"/>
          <w:szCs w:val="24"/>
          <w:lang w:val="en-CA"/>
        </w:rPr>
        <w:t xml:space="preserve"> </w:t>
      </w:r>
      <w:r w:rsidR="0053127C" w:rsidRPr="000A0317">
        <w:rPr>
          <w:rFonts w:ascii="Arial" w:hAnsi="Arial" w:cs="Arial"/>
          <w:color w:val="000000" w:themeColor="text1"/>
          <w:sz w:val="24"/>
          <w:szCs w:val="24"/>
          <w:lang w:val="en-CA"/>
        </w:rPr>
        <w:t xml:space="preserve">structural </w:t>
      </w:r>
      <w:r w:rsidRPr="000A0317">
        <w:rPr>
          <w:rFonts w:ascii="Arial" w:hAnsi="Arial" w:cs="Arial"/>
          <w:color w:val="000000" w:themeColor="text1"/>
          <w:sz w:val="24"/>
          <w:szCs w:val="24"/>
          <w:lang w:val="en-CA"/>
        </w:rPr>
        <w:t>complexity (Beck et al. 2001</w:t>
      </w:r>
      <w:r w:rsidR="00B10987" w:rsidRPr="000A0317">
        <w:rPr>
          <w:rFonts w:ascii="Arial" w:hAnsi="Arial" w:cs="Arial"/>
          <w:noProof/>
          <w:color w:val="000000" w:themeColor="text1"/>
          <w:sz w:val="24"/>
          <w:szCs w:val="24"/>
          <w:lang w:val="en-CA"/>
        </w:rPr>
        <w:t>)</w:t>
      </w:r>
      <w:r w:rsidR="00B45A9B" w:rsidRPr="000A0317">
        <w:rPr>
          <w:rFonts w:ascii="Arial" w:hAnsi="Arial" w:cs="Arial"/>
          <w:color w:val="000000" w:themeColor="text1"/>
          <w:sz w:val="24"/>
          <w:szCs w:val="24"/>
          <w:lang w:val="en-CA"/>
        </w:rPr>
        <w:t xml:space="preserve"> </w:t>
      </w:r>
      <w:r w:rsidR="009E10B2" w:rsidRPr="000A0317">
        <w:rPr>
          <w:rFonts w:ascii="Arial" w:hAnsi="Arial" w:cs="Arial"/>
          <w:color w:val="000000" w:themeColor="text1"/>
          <w:sz w:val="24"/>
          <w:szCs w:val="24"/>
          <w:lang w:val="en-CA"/>
        </w:rPr>
        <w:t>and</w:t>
      </w:r>
      <w:r w:rsidRPr="000A0317">
        <w:rPr>
          <w:rFonts w:ascii="Arial" w:hAnsi="Arial" w:cs="Arial"/>
          <w:color w:val="000000" w:themeColor="text1"/>
          <w:sz w:val="24"/>
          <w:szCs w:val="24"/>
          <w:lang w:val="en-CA"/>
        </w:rPr>
        <w:t xml:space="preserve"> increas</w:t>
      </w:r>
      <w:r w:rsidR="009E10B2" w:rsidRPr="000A0317">
        <w:rPr>
          <w:rFonts w:ascii="Arial" w:hAnsi="Arial" w:cs="Arial"/>
          <w:color w:val="000000" w:themeColor="text1"/>
          <w:sz w:val="24"/>
          <w:szCs w:val="24"/>
          <w:lang w:val="en-CA"/>
        </w:rPr>
        <w:t>ed</w:t>
      </w:r>
      <w:r w:rsidRPr="000A0317">
        <w:rPr>
          <w:rFonts w:ascii="Arial" w:hAnsi="Arial" w:cs="Arial"/>
          <w:color w:val="000000" w:themeColor="text1"/>
          <w:sz w:val="24"/>
          <w:szCs w:val="24"/>
          <w:lang w:val="en-CA"/>
        </w:rPr>
        <w:t xml:space="preserve"> productivity (Cebrian 2002), and support numerous ecosystem functions and services (Barbier et al. 2011). For instance, some species that form tubes and burrows </w:t>
      </w:r>
      <w:r w:rsidR="0053127C" w:rsidRPr="000A0317">
        <w:rPr>
          <w:rFonts w:ascii="Arial" w:hAnsi="Arial" w:cs="Arial"/>
          <w:color w:val="000000" w:themeColor="text1"/>
          <w:sz w:val="24"/>
          <w:szCs w:val="24"/>
          <w:lang w:val="en-CA"/>
        </w:rPr>
        <w:t xml:space="preserve">can </w:t>
      </w:r>
      <w:r w:rsidRPr="000A0317">
        <w:rPr>
          <w:rFonts w:ascii="Arial" w:hAnsi="Arial" w:cs="Arial"/>
          <w:color w:val="000000" w:themeColor="text1"/>
          <w:sz w:val="24"/>
          <w:szCs w:val="24"/>
          <w:lang w:val="en-CA"/>
        </w:rPr>
        <w:t>stabilize sediments</w:t>
      </w:r>
      <w:r w:rsidR="00796A1A" w:rsidRPr="000A0317">
        <w:rPr>
          <w:rFonts w:ascii="Arial" w:hAnsi="Arial" w:cs="Arial"/>
          <w:color w:val="000000" w:themeColor="text1"/>
          <w:sz w:val="24"/>
          <w:szCs w:val="24"/>
          <w:lang w:val="en-CA"/>
        </w:rPr>
        <w:t>,</w:t>
      </w:r>
      <w:r w:rsidR="000A00E8"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 xml:space="preserve">and others, such as kelps, </w:t>
      </w:r>
      <w:r w:rsidR="0053127C" w:rsidRPr="000A0317">
        <w:rPr>
          <w:rFonts w:ascii="Arial" w:hAnsi="Arial" w:cs="Arial"/>
          <w:color w:val="000000" w:themeColor="text1"/>
          <w:sz w:val="24"/>
          <w:szCs w:val="24"/>
          <w:lang w:val="en-CA"/>
        </w:rPr>
        <w:t xml:space="preserve">can </w:t>
      </w:r>
      <w:r w:rsidRPr="000A0317">
        <w:rPr>
          <w:rFonts w:ascii="Arial" w:hAnsi="Arial" w:cs="Arial"/>
          <w:color w:val="000000" w:themeColor="text1"/>
          <w:sz w:val="24"/>
          <w:szCs w:val="24"/>
          <w:lang w:val="en-CA"/>
        </w:rPr>
        <w:t xml:space="preserve">change water flows and temperature regimes (Palumbi et al. 2008). Regardless of the </w:t>
      </w:r>
      <w:r w:rsidR="00214AEB" w:rsidRPr="000A0317">
        <w:rPr>
          <w:rFonts w:ascii="Arial" w:hAnsi="Arial" w:cs="Arial"/>
          <w:color w:val="000000" w:themeColor="text1"/>
          <w:sz w:val="24"/>
          <w:szCs w:val="24"/>
          <w:lang w:val="en-CA"/>
        </w:rPr>
        <w:t>pathway</w:t>
      </w:r>
      <w:r w:rsidRPr="000A0317">
        <w:rPr>
          <w:rFonts w:ascii="Arial" w:hAnsi="Arial" w:cs="Arial"/>
          <w:color w:val="000000" w:themeColor="text1"/>
          <w:sz w:val="24"/>
          <w:szCs w:val="24"/>
          <w:lang w:val="en-CA"/>
        </w:rPr>
        <w:t xml:space="preserve"> (direct, indirect, or a combination of both), recovery of habitat</w:t>
      </w:r>
      <w:r w:rsidR="00B45A9B" w:rsidRPr="000A0317">
        <w:rPr>
          <w:rFonts w:ascii="Arial" w:hAnsi="Arial" w:cs="Arial"/>
          <w:color w:val="000000" w:themeColor="text1"/>
          <w:sz w:val="24"/>
          <w:szCs w:val="24"/>
          <w:lang w:val="en-CA"/>
        </w:rPr>
        <w:t>-</w:t>
      </w:r>
      <w:r w:rsidRPr="000A0317">
        <w:rPr>
          <w:rFonts w:ascii="Arial" w:hAnsi="Arial" w:cs="Arial"/>
          <w:color w:val="000000" w:themeColor="text1"/>
          <w:sz w:val="24"/>
          <w:szCs w:val="24"/>
          <w:lang w:val="en-CA"/>
        </w:rPr>
        <w:t>forming species can benefit not only dependent species</w:t>
      </w:r>
      <w:r w:rsidR="00AC7DCD" w:rsidRPr="000A0317">
        <w:rPr>
          <w:rFonts w:ascii="Arial" w:hAnsi="Arial" w:cs="Arial"/>
          <w:color w:val="000000" w:themeColor="text1"/>
          <w:sz w:val="24"/>
          <w:szCs w:val="24"/>
          <w:lang w:val="en-CA"/>
        </w:rPr>
        <w:t xml:space="preserve"> and support higher abundances of more species </w:t>
      </w:r>
      <w:r w:rsidR="009E10B2" w:rsidRPr="000A0317">
        <w:rPr>
          <w:rFonts w:ascii="Arial" w:hAnsi="Arial" w:cs="Arial"/>
          <w:color w:val="000000" w:themeColor="text1"/>
          <w:sz w:val="24"/>
          <w:szCs w:val="24"/>
          <w:lang w:val="en-CA"/>
        </w:rPr>
        <w:t>that</w:t>
      </w:r>
      <w:r w:rsidR="00AC7DCD" w:rsidRPr="000A0317">
        <w:rPr>
          <w:rFonts w:ascii="Arial" w:hAnsi="Arial" w:cs="Arial"/>
          <w:color w:val="000000" w:themeColor="text1"/>
          <w:sz w:val="24"/>
          <w:szCs w:val="24"/>
          <w:lang w:val="en-CA"/>
        </w:rPr>
        <w:t xml:space="preserve"> play diverse community roles, but </w:t>
      </w:r>
      <w:r w:rsidR="00796A1A" w:rsidRPr="000A0317">
        <w:rPr>
          <w:rFonts w:ascii="Arial" w:hAnsi="Arial" w:cs="Arial"/>
          <w:color w:val="000000" w:themeColor="text1"/>
          <w:sz w:val="24"/>
          <w:szCs w:val="24"/>
          <w:lang w:val="en-CA"/>
        </w:rPr>
        <w:t xml:space="preserve">also </w:t>
      </w:r>
      <w:r w:rsidR="00AC7DCD" w:rsidRPr="000A0317">
        <w:rPr>
          <w:rFonts w:ascii="Arial" w:hAnsi="Arial" w:cs="Arial"/>
          <w:color w:val="000000" w:themeColor="text1"/>
          <w:sz w:val="24"/>
          <w:szCs w:val="24"/>
          <w:lang w:val="en-CA"/>
        </w:rPr>
        <w:t xml:space="preserve">alter entire ecosystems. </w:t>
      </w:r>
      <w:r w:rsidRPr="000A0317">
        <w:rPr>
          <w:rFonts w:ascii="Arial" w:hAnsi="Arial" w:cs="Arial"/>
          <w:color w:val="000000" w:themeColor="text1"/>
          <w:sz w:val="24"/>
          <w:szCs w:val="24"/>
          <w:lang w:val="en-CA"/>
        </w:rPr>
        <w:t xml:space="preserve">A future research direction is to identify the </w:t>
      </w:r>
      <w:r w:rsidR="00B45A9B" w:rsidRPr="000A0317">
        <w:rPr>
          <w:rFonts w:ascii="Arial" w:hAnsi="Arial" w:cs="Arial"/>
          <w:color w:val="000000" w:themeColor="text1"/>
          <w:sz w:val="24"/>
          <w:szCs w:val="24"/>
          <w:lang w:val="en-CA"/>
        </w:rPr>
        <w:t xml:space="preserve">vulnerability </w:t>
      </w:r>
      <w:r w:rsidRPr="000A0317">
        <w:rPr>
          <w:rFonts w:ascii="Arial" w:hAnsi="Arial" w:cs="Arial"/>
          <w:color w:val="000000" w:themeColor="text1"/>
          <w:sz w:val="24"/>
          <w:szCs w:val="24"/>
          <w:lang w:val="en-CA"/>
        </w:rPr>
        <w:t>of habitat</w:t>
      </w:r>
      <w:r w:rsidR="009E10B2" w:rsidRPr="000A0317">
        <w:rPr>
          <w:rFonts w:ascii="Arial" w:hAnsi="Arial" w:cs="Arial"/>
          <w:color w:val="000000" w:themeColor="text1"/>
          <w:sz w:val="24"/>
          <w:szCs w:val="24"/>
          <w:lang w:val="en-CA"/>
        </w:rPr>
        <w:t>-</w:t>
      </w:r>
      <w:r w:rsidRPr="000A0317">
        <w:rPr>
          <w:rFonts w:ascii="Arial" w:hAnsi="Arial" w:cs="Arial"/>
          <w:color w:val="000000" w:themeColor="text1"/>
          <w:sz w:val="24"/>
          <w:szCs w:val="24"/>
          <w:lang w:val="en-CA"/>
        </w:rPr>
        <w:t>forming species</w:t>
      </w:r>
      <w:r w:rsidR="0053127C" w:rsidRPr="000A0317">
        <w:rPr>
          <w:rFonts w:ascii="Arial" w:hAnsi="Arial" w:cs="Arial"/>
          <w:color w:val="000000" w:themeColor="text1"/>
          <w:sz w:val="24"/>
          <w:szCs w:val="24"/>
          <w:lang w:val="en-CA"/>
        </w:rPr>
        <w:t xml:space="preserve"> to </w:t>
      </w:r>
      <w:r w:rsidR="00E21EFC" w:rsidRPr="000A0317">
        <w:rPr>
          <w:rFonts w:ascii="Arial" w:hAnsi="Arial" w:cs="Arial"/>
          <w:color w:val="000000" w:themeColor="text1"/>
          <w:sz w:val="24"/>
          <w:szCs w:val="24"/>
          <w:lang w:val="en-CA"/>
        </w:rPr>
        <w:t xml:space="preserve">climate </w:t>
      </w:r>
      <w:r w:rsidR="0053127C" w:rsidRPr="000A0317">
        <w:rPr>
          <w:rFonts w:ascii="Arial" w:hAnsi="Arial" w:cs="Arial"/>
          <w:color w:val="000000" w:themeColor="text1"/>
          <w:sz w:val="24"/>
          <w:szCs w:val="24"/>
          <w:lang w:val="en-CA"/>
        </w:rPr>
        <w:t xml:space="preserve">change </w:t>
      </w:r>
      <w:r w:rsidR="00E21EFC" w:rsidRPr="000A0317">
        <w:rPr>
          <w:rFonts w:ascii="Arial" w:hAnsi="Arial" w:cs="Arial"/>
          <w:color w:val="000000" w:themeColor="text1"/>
          <w:sz w:val="24"/>
          <w:szCs w:val="24"/>
          <w:lang w:val="en-CA"/>
        </w:rPr>
        <w:t xml:space="preserve">and other drivers, </w:t>
      </w:r>
      <w:r w:rsidR="0053127C" w:rsidRPr="000A0317">
        <w:rPr>
          <w:rFonts w:ascii="Arial" w:hAnsi="Arial" w:cs="Arial"/>
          <w:color w:val="000000" w:themeColor="text1"/>
          <w:sz w:val="24"/>
          <w:szCs w:val="24"/>
          <w:lang w:val="en-CA"/>
        </w:rPr>
        <w:t xml:space="preserve">and </w:t>
      </w:r>
      <w:r w:rsidR="00E21EFC" w:rsidRPr="000A0317">
        <w:rPr>
          <w:rFonts w:ascii="Arial" w:hAnsi="Arial" w:cs="Arial"/>
          <w:color w:val="000000" w:themeColor="text1"/>
          <w:sz w:val="24"/>
          <w:szCs w:val="24"/>
          <w:lang w:val="en-CA"/>
        </w:rPr>
        <w:t>the</w:t>
      </w:r>
      <w:r w:rsidR="0053127C" w:rsidRPr="000A0317">
        <w:rPr>
          <w:rFonts w:ascii="Arial" w:hAnsi="Arial" w:cs="Arial"/>
          <w:color w:val="000000" w:themeColor="text1"/>
          <w:sz w:val="24"/>
          <w:szCs w:val="24"/>
          <w:lang w:val="en-CA"/>
        </w:rPr>
        <w:t xml:space="preserve"> potential role</w:t>
      </w:r>
      <w:r w:rsidRPr="000A0317">
        <w:rPr>
          <w:rFonts w:ascii="Arial" w:hAnsi="Arial" w:cs="Arial"/>
          <w:color w:val="000000" w:themeColor="text1"/>
          <w:sz w:val="24"/>
          <w:szCs w:val="24"/>
          <w:lang w:val="en-CA"/>
        </w:rPr>
        <w:t xml:space="preserve"> </w:t>
      </w:r>
      <w:r w:rsidR="00E21EFC" w:rsidRPr="000A0317">
        <w:rPr>
          <w:rFonts w:ascii="Arial" w:hAnsi="Arial" w:cs="Arial"/>
          <w:color w:val="000000" w:themeColor="text1"/>
          <w:sz w:val="24"/>
          <w:szCs w:val="24"/>
          <w:lang w:val="en-CA"/>
        </w:rPr>
        <w:t xml:space="preserve">of these species </w:t>
      </w:r>
      <w:r w:rsidRPr="000A0317">
        <w:rPr>
          <w:rFonts w:ascii="Arial" w:hAnsi="Arial" w:cs="Arial"/>
          <w:color w:val="000000" w:themeColor="text1"/>
          <w:sz w:val="24"/>
          <w:szCs w:val="24"/>
          <w:lang w:val="en-CA"/>
        </w:rPr>
        <w:t xml:space="preserve">in underpinning </w:t>
      </w:r>
      <w:r w:rsidR="00B10987" w:rsidRPr="000A0317">
        <w:rPr>
          <w:rFonts w:ascii="Arial" w:hAnsi="Arial" w:cs="Arial"/>
          <w:color w:val="000000" w:themeColor="text1"/>
          <w:sz w:val="24"/>
          <w:szCs w:val="24"/>
          <w:lang w:val="en-CA"/>
        </w:rPr>
        <w:t xml:space="preserve">climate change </w:t>
      </w:r>
      <w:r w:rsidRPr="000A0317">
        <w:rPr>
          <w:rFonts w:ascii="Arial" w:hAnsi="Arial" w:cs="Arial"/>
          <w:color w:val="000000" w:themeColor="text1"/>
          <w:sz w:val="24"/>
          <w:szCs w:val="24"/>
          <w:lang w:val="en-CA"/>
        </w:rPr>
        <w:t>resilience</w:t>
      </w:r>
      <w:r w:rsidR="009E10B2" w:rsidRPr="000A0317">
        <w:rPr>
          <w:rFonts w:ascii="Arial" w:hAnsi="Arial" w:cs="Arial"/>
          <w:color w:val="000000" w:themeColor="text1"/>
          <w:sz w:val="24"/>
          <w:szCs w:val="24"/>
          <w:lang w:val="en-CA"/>
        </w:rPr>
        <w:t xml:space="preserve"> </w:t>
      </w:r>
      <w:r w:rsidR="00B45A9B" w:rsidRPr="000A0317">
        <w:rPr>
          <w:rFonts w:ascii="Arial" w:hAnsi="Arial" w:cs="Arial"/>
          <w:color w:val="000000" w:themeColor="text1"/>
          <w:sz w:val="24"/>
          <w:szCs w:val="24"/>
          <w:lang w:val="en-CA"/>
        </w:rPr>
        <w:t xml:space="preserve">and other disturbances </w:t>
      </w:r>
      <w:r w:rsidRPr="000A0317">
        <w:rPr>
          <w:rFonts w:ascii="Arial" w:hAnsi="Arial" w:cs="Arial"/>
          <w:color w:val="000000" w:themeColor="text1"/>
          <w:sz w:val="24"/>
          <w:szCs w:val="24"/>
          <w:lang w:val="en-CA"/>
        </w:rPr>
        <w:t>(e.g., as suggested by Roberts et al. 2017</w:t>
      </w:r>
      <w:r w:rsidR="00B10987" w:rsidRPr="000A0317">
        <w:rPr>
          <w:rFonts w:ascii="Arial" w:hAnsi="Arial" w:cs="Arial"/>
          <w:color w:val="000000" w:themeColor="text1"/>
          <w:sz w:val="24"/>
          <w:szCs w:val="24"/>
          <w:lang w:val="en-CA"/>
        </w:rPr>
        <w:t>)</w:t>
      </w:r>
      <w:r w:rsidR="00B45A9B" w:rsidRPr="000A0317">
        <w:rPr>
          <w:rFonts w:ascii="Arial" w:hAnsi="Arial" w:cs="Arial"/>
          <w:color w:val="000000" w:themeColor="text1"/>
          <w:sz w:val="24"/>
          <w:szCs w:val="24"/>
          <w:lang w:val="en-CA"/>
        </w:rPr>
        <w:t>.</w:t>
      </w:r>
    </w:p>
    <w:p w14:paraId="557A1392" w14:textId="77777777" w:rsidR="001C0278" w:rsidRPr="000A0317" w:rsidRDefault="001C0278" w:rsidP="00B45A9B">
      <w:pPr>
        <w:outlineLvl w:val="0"/>
        <w:rPr>
          <w:rFonts w:ascii="Arial" w:eastAsia="Times New Roman" w:hAnsi="Arial" w:cs="Arial"/>
          <w:b/>
          <w:color w:val="000000" w:themeColor="text1"/>
          <w:lang w:val="en-CA"/>
        </w:rPr>
      </w:pPr>
    </w:p>
    <w:p w14:paraId="37C1C8C5" w14:textId="1949A3DE" w:rsidR="00214AEB" w:rsidRPr="000A0317" w:rsidRDefault="001C0278" w:rsidP="00B45A9B">
      <w:pPr>
        <w:outlineLvl w:val="0"/>
        <w:rPr>
          <w:rFonts w:ascii="Arial" w:eastAsia="Times New Roman" w:hAnsi="Arial" w:cs="Arial"/>
          <w:b/>
          <w:color w:val="000000" w:themeColor="text1"/>
          <w:lang w:val="en-CA"/>
        </w:rPr>
      </w:pPr>
      <w:r w:rsidRPr="000A0317">
        <w:rPr>
          <w:rFonts w:ascii="Arial" w:eastAsia="Times New Roman" w:hAnsi="Arial" w:cs="Arial"/>
          <w:b/>
          <w:color w:val="000000" w:themeColor="text1"/>
          <w:lang w:val="en-CA"/>
        </w:rPr>
        <w:t>2.3</w:t>
      </w:r>
      <w:r w:rsidR="00041D15" w:rsidRPr="000A0317">
        <w:rPr>
          <w:rFonts w:ascii="Arial" w:eastAsia="Times New Roman" w:hAnsi="Arial" w:cs="Arial"/>
          <w:b/>
          <w:color w:val="000000" w:themeColor="text1"/>
          <w:lang w:val="en-CA"/>
        </w:rPr>
        <w:t xml:space="preserve"> Community</w:t>
      </w:r>
    </w:p>
    <w:p w14:paraId="4D64E59B" w14:textId="77777777" w:rsidR="00D9705F" w:rsidRPr="000A0317" w:rsidRDefault="00D9705F" w:rsidP="00B45A9B">
      <w:pPr>
        <w:rPr>
          <w:rFonts w:ascii="Arial" w:hAnsi="Arial" w:cs="Arial"/>
          <w:color w:val="000000" w:themeColor="text1"/>
          <w:lang w:val="en-CA"/>
        </w:rPr>
      </w:pPr>
    </w:p>
    <w:p w14:paraId="1ACA85FF" w14:textId="4894B7C3" w:rsidR="00AC7DCD" w:rsidRPr="000A0317" w:rsidRDefault="00057AA6" w:rsidP="00B45A9B">
      <w:pPr>
        <w:rPr>
          <w:rFonts w:ascii="Arial" w:hAnsi="Arial" w:cs="Arial"/>
          <w:color w:val="000000" w:themeColor="text1"/>
          <w:lang w:val="en-CA"/>
        </w:rPr>
      </w:pPr>
      <w:r w:rsidRPr="000A0317">
        <w:rPr>
          <w:rFonts w:ascii="Arial" w:hAnsi="Arial" w:cs="Arial"/>
          <w:i/>
          <w:color w:val="000000" w:themeColor="text1"/>
          <w:lang w:val="en-GB"/>
        </w:rPr>
        <w:t>Increas</w:t>
      </w:r>
      <w:r w:rsidR="00796A1A" w:rsidRPr="000A0317">
        <w:rPr>
          <w:rFonts w:ascii="Arial" w:hAnsi="Arial" w:cs="Arial"/>
          <w:i/>
          <w:color w:val="000000" w:themeColor="text1"/>
          <w:lang w:val="en-GB"/>
        </w:rPr>
        <w:t>e</w:t>
      </w:r>
      <w:r w:rsidR="00AC7DCD" w:rsidRPr="000A0317">
        <w:rPr>
          <w:rFonts w:ascii="Arial" w:hAnsi="Arial" w:cs="Arial"/>
          <w:i/>
          <w:color w:val="000000" w:themeColor="text1"/>
          <w:lang w:val="en-GB"/>
        </w:rPr>
        <w:t xml:space="preserve"> in </w:t>
      </w:r>
      <w:r w:rsidR="00C059DB" w:rsidRPr="000A0317">
        <w:rPr>
          <w:rFonts w:ascii="Arial" w:hAnsi="Arial" w:cs="Arial"/>
          <w:i/>
          <w:color w:val="000000" w:themeColor="text1"/>
          <w:lang w:val="en-GB"/>
        </w:rPr>
        <w:t>species</w:t>
      </w:r>
      <w:r w:rsidR="00AC7DCD" w:rsidRPr="000A0317">
        <w:rPr>
          <w:rFonts w:ascii="Arial" w:hAnsi="Arial" w:cs="Arial"/>
          <w:i/>
          <w:color w:val="000000" w:themeColor="text1"/>
          <w:lang w:val="en-GB"/>
        </w:rPr>
        <w:t xml:space="preserve"> diversity</w:t>
      </w:r>
      <w:r w:rsidR="00AC7DCD" w:rsidRPr="000A0317">
        <w:rPr>
          <w:rFonts w:ascii="Arial" w:hAnsi="Arial" w:cs="Arial"/>
          <w:color w:val="000000" w:themeColor="text1"/>
          <w:lang w:val="en-CA"/>
        </w:rPr>
        <w:t xml:space="preserve"> </w:t>
      </w:r>
    </w:p>
    <w:p w14:paraId="13CB5781" w14:textId="77777777" w:rsidR="00C26E7E" w:rsidRPr="000A0317" w:rsidRDefault="00C26E7E" w:rsidP="00B45A9B">
      <w:pPr>
        <w:rPr>
          <w:rFonts w:ascii="Arial" w:eastAsia="Times New Roman" w:hAnsi="Arial" w:cs="Arial"/>
          <w:color w:val="000000" w:themeColor="text1"/>
          <w:lang w:val="en-CA"/>
        </w:rPr>
      </w:pPr>
    </w:p>
    <w:p w14:paraId="01F94F20" w14:textId="45146303" w:rsidR="00214AEB" w:rsidRPr="000A0317" w:rsidRDefault="006C00B8" w:rsidP="00B45A9B">
      <w:pPr>
        <w:rPr>
          <w:rFonts w:ascii="Arial" w:hAnsi="Arial" w:cs="Arial"/>
          <w:color w:val="000000" w:themeColor="text1"/>
          <w:lang w:val="en-CA"/>
        </w:rPr>
      </w:pPr>
      <w:r w:rsidRPr="000A0317">
        <w:rPr>
          <w:rFonts w:ascii="Arial" w:eastAsia="Times New Roman" w:hAnsi="Arial" w:cs="Arial"/>
          <w:color w:val="000000" w:themeColor="text1"/>
          <w:lang w:val="en-CA"/>
        </w:rPr>
        <w:t>T</w:t>
      </w:r>
      <w:r w:rsidR="00D9705F" w:rsidRPr="000A0317">
        <w:rPr>
          <w:rFonts w:ascii="Arial" w:eastAsia="Times New Roman" w:hAnsi="Arial" w:cs="Arial"/>
          <w:color w:val="000000" w:themeColor="text1"/>
          <w:lang w:val="en-CA"/>
        </w:rPr>
        <w:t>he existence of large</w:t>
      </w:r>
      <w:r w:rsidR="009E10B2" w:rsidRPr="000A0317">
        <w:rPr>
          <w:rFonts w:ascii="Arial" w:eastAsia="Times New Roman" w:hAnsi="Arial" w:cs="Arial"/>
          <w:color w:val="000000" w:themeColor="text1"/>
          <w:lang w:val="en-CA"/>
        </w:rPr>
        <w:t>,</w:t>
      </w:r>
      <w:r w:rsidR="00D9705F" w:rsidRPr="000A0317">
        <w:rPr>
          <w:rFonts w:ascii="Arial" w:eastAsia="Times New Roman" w:hAnsi="Arial" w:cs="Arial"/>
          <w:color w:val="000000" w:themeColor="text1"/>
          <w:lang w:val="en-CA"/>
        </w:rPr>
        <w:t xml:space="preserve"> well-managed protected areas is associated with higher overall </w:t>
      </w:r>
      <w:r w:rsidRPr="000A0317">
        <w:rPr>
          <w:rFonts w:ascii="Arial" w:eastAsia="Times New Roman" w:hAnsi="Arial" w:cs="Arial"/>
          <w:color w:val="000000" w:themeColor="text1"/>
          <w:lang w:val="en-CA"/>
        </w:rPr>
        <w:t xml:space="preserve">biodiversity, </w:t>
      </w:r>
      <w:r w:rsidR="00D9705F" w:rsidRPr="000A0317">
        <w:rPr>
          <w:rFonts w:ascii="Arial" w:eastAsia="Times New Roman" w:hAnsi="Arial" w:cs="Arial"/>
          <w:color w:val="000000" w:themeColor="text1"/>
          <w:lang w:val="en-CA"/>
        </w:rPr>
        <w:t xml:space="preserve">based on analyses across different systems and regions </w:t>
      </w:r>
      <w:r w:rsidR="000F2FC9">
        <w:rPr>
          <w:rFonts w:ascii="Arial" w:eastAsia="Times New Roman" w:hAnsi="Arial" w:cs="Arial"/>
          <w:noProof/>
          <w:color w:val="000000" w:themeColor="text1"/>
          <w:lang w:val="en-CA"/>
        </w:rPr>
        <w:t>(Fenberg et al. 2012;</w:t>
      </w:r>
      <w:r w:rsidR="00D9705F" w:rsidRPr="000A0317">
        <w:rPr>
          <w:rFonts w:ascii="Arial" w:eastAsia="Times New Roman" w:hAnsi="Arial" w:cs="Arial"/>
          <w:noProof/>
          <w:color w:val="000000" w:themeColor="text1"/>
          <w:lang w:val="en-CA"/>
        </w:rPr>
        <w:t xml:space="preserve"> Edgar et al. 2014)</w:t>
      </w:r>
      <w:r w:rsidR="00D9705F" w:rsidRPr="000A0317">
        <w:rPr>
          <w:rFonts w:ascii="Arial" w:eastAsia="Times New Roman" w:hAnsi="Arial" w:cs="Arial"/>
          <w:color w:val="000000" w:themeColor="text1"/>
          <w:lang w:val="en-CA"/>
        </w:rPr>
        <w:t xml:space="preserve">. </w:t>
      </w:r>
      <w:r w:rsidR="00D9705F" w:rsidRPr="000A0317">
        <w:rPr>
          <w:rFonts w:ascii="Arial" w:hAnsi="Arial" w:cs="Arial"/>
          <w:color w:val="000000" w:themeColor="text1"/>
          <w:lang w:val="en-CA"/>
        </w:rPr>
        <w:t xml:space="preserve">Increases in the richness and diversity of species in a community </w:t>
      </w:r>
      <w:r w:rsidR="009E10B2" w:rsidRPr="000A0317">
        <w:rPr>
          <w:rFonts w:ascii="Arial" w:hAnsi="Arial" w:cs="Arial"/>
          <w:color w:val="000000" w:themeColor="text1"/>
          <w:lang w:val="en-CA"/>
        </w:rPr>
        <w:t xml:space="preserve">are </w:t>
      </w:r>
      <w:r w:rsidR="00D9705F" w:rsidRPr="000A0317">
        <w:rPr>
          <w:rFonts w:ascii="Arial" w:hAnsi="Arial" w:cs="Arial"/>
          <w:color w:val="000000" w:themeColor="text1"/>
          <w:lang w:val="en-CA"/>
        </w:rPr>
        <w:t xml:space="preserve">predicted to lead to greater levels and stability of ecological functions, along with the capacity to resist and recover from disturbance events </w:t>
      </w:r>
      <w:r w:rsidR="00CC6B83">
        <w:rPr>
          <w:rFonts w:ascii="Arial" w:hAnsi="Arial" w:cs="Arial"/>
          <w:noProof/>
          <w:color w:val="000000" w:themeColor="text1"/>
          <w:lang w:val="en-CA"/>
        </w:rPr>
        <w:t>(Tilman et al. 1996;</w:t>
      </w:r>
      <w:r w:rsidR="00D9705F" w:rsidRPr="000A0317">
        <w:rPr>
          <w:rFonts w:ascii="Arial" w:hAnsi="Arial" w:cs="Arial"/>
          <w:noProof/>
          <w:color w:val="000000" w:themeColor="text1"/>
          <w:lang w:val="en-CA"/>
        </w:rPr>
        <w:t xml:space="preserve"> Figge 2004)</w:t>
      </w:r>
      <w:r w:rsidR="00D9705F" w:rsidRPr="000A0317">
        <w:rPr>
          <w:rFonts w:ascii="Arial" w:hAnsi="Arial" w:cs="Arial"/>
          <w:color w:val="000000" w:themeColor="text1"/>
          <w:lang w:val="en-CA"/>
        </w:rPr>
        <w:t xml:space="preserve">. </w:t>
      </w:r>
    </w:p>
    <w:p w14:paraId="4510AAB4" w14:textId="77777777" w:rsidR="00AC7DCD" w:rsidRPr="000A0317" w:rsidRDefault="00AC7DCD" w:rsidP="00B45A9B">
      <w:pPr>
        <w:rPr>
          <w:rFonts w:ascii="Arial" w:hAnsi="Arial" w:cs="Arial"/>
          <w:color w:val="000000" w:themeColor="text1"/>
          <w:lang w:val="en-CA"/>
        </w:rPr>
      </w:pPr>
    </w:p>
    <w:p w14:paraId="17B065A4" w14:textId="244FC8A9" w:rsidR="00AC7DCD" w:rsidRPr="000A0317" w:rsidRDefault="00B10987" w:rsidP="00B45A9B">
      <w:pPr>
        <w:rPr>
          <w:rFonts w:ascii="Arial" w:hAnsi="Arial" w:cs="Arial"/>
          <w:color w:val="000000" w:themeColor="text1"/>
          <w:lang w:val="en-CA"/>
        </w:rPr>
      </w:pPr>
      <w:r w:rsidRPr="000A0317">
        <w:rPr>
          <w:rFonts w:ascii="Arial" w:hAnsi="Arial" w:cs="Arial"/>
          <w:color w:val="000000" w:themeColor="text1"/>
          <w:lang w:val="en-CA"/>
        </w:rPr>
        <w:t>This</w:t>
      </w:r>
      <w:r w:rsidR="009E10B2"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“portfolio effect” may be generated by the variation among taxa in their responses to disturbance, i.e., response diversity, leading to asynchrony between species’ population sizes and ultimately greater ecological stability </w:t>
      </w:r>
      <w:r w:rsidR="00D9705F" w:rsidRPr="000A0317">
        <w:rPr>
          <w:rFonts w:ascii="Arial" w:hAnsi="Arial" w:cs="Arial"/>
          <w:noProof/>
          <w:color w:val="000000" w:themeColor="text1"/>
          <w:lang w:val="en-CA"/>
        </w:rPr>
        <w:t>(Wang and L</w:t>
      </w:r>
      <w:r w:rsidR="00162674">
        <w:rPr>
          <w:rFonts w:ascii="Arial" w:hAnsi="Arial" w:cs="Arial"/>
          <w:noProof/>
          <w:color w:val="000000" w:themeColor="text1"/>
          <w:lang w:val="en-CA"/>
        </w:rPr>
        <w:t>oreau 2014;</w:t>
      </w:r>
      <w:r w:rsidR="00F060CC" w:rsidRPr="000A0317">
        <w:rPr>
          <w:rFonts w:ascii="Arial" w:hAnsi="Arial" w:cs="Arial"/>
          <w:noProof/>
          <w:color w:val="000000" w:themeColor="text1"/>
          <w:lang w:val="en-CA"/>
        </w:rPr>
        <w:t xml:space="preserve"> Oliver et al. 2015a</w:t>
      </w:r>
      <w:r w:rsidR="00D9705F" w:rsidRPr="000A0317">
        <w:rPr>
          <w:rFonts w:ascii="Arial" w:hAnsi="Arial" w:cs="Arial"/>
          <w:noProof/>
          <w:color w:val="000000" w:themeColor="text1"/>
          <w:lang w:val="en-CA"/>
        </w:rPr>
        <w:t>)</w:t>
      </w:r>
      <w:r w:rsidR="00D9705F" w:rsidRPr="000A0317">
        <w:rPr>
          <w:rFonts w:ascii="Arial" w:hAnsi="Arial" w:cs="Arial"/>
          <w:color w:val="000000" w:themeColor="text1"/>
          <w:lang w:val="en-CA"/>
        </w:rPr>
        <w:t xml:space="preserve">. Response diversity </w:t>
      </w:r>
      <w:r w:rsidR="00214AEB" w:rsidRPr="000A0317">
        <w:rPr>
          <w:rFonts w:ascii="Arial" w:hAnsi="Arial" w:cs="Arial"/>
          <w:color w:val="000000" w:themeColor="text1"/>
          <w:lang w:val="en-CA"/>
        </w:rPr>
        <w:t>is thus predicted</w:t>
      </w:r>
      <w:r w:rsidR="00D9705F" w:rsidRPr="000A0317">
        <w:rPr>
          <w:rFonts w:ascii="Arial" w:hAnsi="Arial" w:cs="Arial"/>
          <w:color w:val="000000" w:themeColor="text1"/>
          <w:lang w:val="en-CA"/>
        </w:rPr>
        <w:t xml:space="preserve"> to provide insurance against changes in functioning due to loss of species, and is considered crucial for ecosystem renewal and reorganisation following disturbances </w:t>
      </w:r>
      <w:r w:rsidR="00D9705F" w:rsidRPr="000A0317">
        <w:rPr>
          <w:rFonts w:ascii="Arial" w:hAnsi="Arial" w:cs="Arial"/>
          <w:noProof/>
          <w:color w:val="000000" w:themeColor="text1"/>
          <w:lang w:val="en-CA"/>
        </w:rPr>
        <w:t>(Mouillot et al. 2016)</w:t>
      </w:r>
      <w:r w:rsidR="006C00B8" w:rsidRPr="000A0317">
        <w:rPr>
          <w:rFonts w:ascii="Arial" w:hAnsi="Arial" w:cs="Arial"/>
          <w:color w:val="000000" w:themeColor="text1"/>
          <w:lang w:val="en-CA"/>
        </w:rPr>
        <w:t>. However,</w:t>
      </w:r>
      <w:r w:rsidR="00D9705F" w:rsidRPr="000A0317">
        <w:rPr>
          <w:rFonts w:ascii="Arial" w:hAnsi="Arial" w:cs="Arial"/>
          <w:color w:val="000000" w:themeColor="text1"/>
          <w:lang w:val="en-CA"/>
        </w:rPr>
        <w:t xml:space="preserve"> evidence for response diversity </w:t>
      </w:r>
      <w:r w:rsidR="000559AC" w:rsidRPr="000A0317">
        <w:rPr>
          <w:rFonts w:ascii="Arial" w:hAnsi="Arial" w:cs="Arial"/>
          <w:color w:val="000000" w:themeColor="text1"/>
          <w:lang w:val="en-CA"/>
        </w:rPr>
        <w:t xml:space="preserve">(at the community level) </w:t>
      </w:r>
      <w:r w:rsidR="00D9705F" w:rsidRPr="000A0317">
        <w:rPr>
          <w:rFonts w:ascii="Arial" w:hAnsi="Arial" w:cs="Arial"/>
          <w:color w:val="000000" w:themeColor="text1"/>
          <w:lang w:val="en-CA"/>
        </w:rPr>
        <w:t xml:space="preserve">leading to resilience </w:t>
      </w:r>
      <w:r w:rsidR="000E1BEF" w:rsidRPr="000A0317">
        <w:rPr>
          <w:rFonts w:ascii="Arial" w:hAnsi="Arial" w:cs="Arial"/>
          <w:color w:val="000000" w:themeColor="text1"/>
          <w:lang w:val="en-CA"/>
        </w:rPr>
        <w:t xml:space="preserve">in </w:t>
      </w:r>
      <w:r w:rsidR="00D9705F" w:rsidRPr="000A0317">
        <w:rPr>
          <w:rFonts w:ascii="Arial" w:hAnsi="Arial" w:cs="Arial"/>
          <w:color w:val="000000" w:themeColor="text1"/>
          <w:lang w:val="en-CA"/>
        </w:rPr>
        <w:t>natural systems is sparse (Figure 1).</w:t>
      </w:r>
    </w:p>
    <w:p w14:paraId="086EA399" w14:textId="77777777" w:rsidR="00AC7DCD" w:rsidRPr="000A0317" w:rsidRDefault="00AC7DCD" w:rsidP="00B45A9B">
      <w:pPr>
        <w:rPr>
          <w:rFonts w:ascii="Arial" w:eastAsia="Times New Roman" w:hAnsi="Arial" w:cs="Arial"/>
          <w:color w:val="000000" w:themeColor="text1"/>
          <w:lang w:val="en-CA"/>
        </w:rPr>
      </w:pPr>
    </w:p>
    <w:p w14:paraId="44F59D78" w14:textId="50B9A63E" w:rsidR="00A66049" w:rsidRPr="000A0317" w:rsidRDefault="00A66049" w:rsidP="00B45A9B">
      <w:pPr>
        <w:rPr>
          <w:rFonts w:ascii="Arial" w:hAnsi="Arial" w:cs="Arial"/>
          <w:color w:val="000000" w:themeColor="text1"/>
          <w:lang w:val="en-CA"/>
        </w:rPr>
      </w:pPr>
      <w:r w:rsidRPr="000A0317">
        <w:rPr>
          <w:rFonts w:ascii="Arial" w:eastAsia="Times New Roman" w:hAnsi="Arial" w:cs="Arial"/>
          <w:color w:val="000000" w:themeColor="text1"/>
          <w:lang w:val="en-CA"/>
        </w:rPr>
        <w:t xml:space="preserve">Manipulative experiments do suggest that more species should translate to greater functioning and resilience across a range of marine ecosystems </w:t>
      </w:r>
      <w:r w:rsidR="00CC6B83">
        <w:rPr>
          <w:rFonts w:ascii="Arial" w:eastAsia="Times New Roman" w:hAnsi="Arial" w:cs="Arial"/>
          <w:noProof/>
          <w:color w:val="000000" w:themeColor="text1"/>
          <w:lang w:val="en-CA"/>
        </w:rPr>
        <w:t>(Maggi et al. 2011;</w:t>
      </w:r>
      <w:r w:rsidRPr="000A0317">
        <w:rPr>
          <w:rFonts w:ascii="Arial" w:eastAsia="Times New Roman" w:hAnsi="Arial" w:cs="Arial"/>
          <w:noProof/>
          <w:color w:val="000000" w:themeColor="text1"/>
          <w:lang w:val="en-CA"/>
        </w:rPr>
        <w:t xml:space="preserve"> Gamfeldt et al. 2014)</w:t>
      </w:r>
      <w:r w:rsidRPr="000A0317">
        <w:rPr>
          <w:rStyle w:val="CommentReference"/>
          <w:rFonts w:ascii="Arial" w:hAnsi="Arial" w:cs="Arial"/>
          <w:color w:val="000000" w:themeColor="text1"/>
          <w:sz w:val="24"/>
          <w:szCs w:val="24"/>
        </w:rPr>
        <w:t xml:space="preserve">. </w:t>
      </w:r>
      <w:r w:rsidRPr="000A0317">
        <w:rPr>
          <w:rFonts w:ascii="Arial" w:eastAsia="Times New Roman" w:hAnsi="Arial" w:cs="Arial"/>
          <w:color w:val="000000" w:themeColor="text1"/>
          <w:lang w:val="en-CA"/>
        </w:rPr>
        <w:t xml:space="preserve">In terms of real-world datasets, diverse rocky and coral reef fish communities appear (on average) more resistant to warming and variability in temperature </w:t>
      </w:r>
      <w:r w:rsidRPr="000A0317">
        <w:rPr>
          <w:rFonts w:ascii="Arial" w:eastAsia="Times New Roman" w:hAnsi="Arial" w:cs="Arial"/>
          <w:noProof/>
          <w:color w:val="000000" w:themeColor="text1"/>
          <w:lang w:val="en-CA"/>
        </w:rPr>
        <w:t>(Duffy et al. 2016)</w:t>
      </w:r>
      <w:r w:rsidRPr="000A0317">
        <w:rPr>
          <w:rFonts w:ascii="Arial" w:eastAsia="Times New Roman" w:hAnsi="Arial" w:cs="Arial"/>
          <w:color w:val="000000" w:themeColor="text1"/>
          <w:lang w:val="en-CA"/>
        </w:rPr>
        <w:t xml:space="preserve">, and are more temporally stable </w:t>
      </w:r>
      <w:r w:rsidR="000F2FC9">
        <w:rPr>
          <w:rFonts w:ascii="Arial" w:eastAsia="Times New Roman" w:hAnsi="Arial" w:cs="Arial"/>
          <w:noProof/>
          <w:color w:val="000000" w:themeColor="text1"/>
          <w:lang w:val="en-CA"/>
        </w:rPr>
        <w:t>(Bates et al. 2013;</w:t>
      </w:r>
      <w:r w:rsidRPr="000A0317">
        <w:rPr>
          <w:rFonts w:ascii="Arial" w:eastAsia="Times New Roman" w:hAnsi="Arial" w:cs="Arial"/>
          <w:noProof/>
          <w:color w:val="000000" w:themeColor="text1"/>
          <w:lang w:val="en-CA"/>
        </w:rPr>
        <w:t xml:space="preserve"> Mellin et al. 2014)</w:t>
      </w:r>
      <w:r w:rsidRPr="000A0317">
        <w:rPr>
          <w:rFonts w:ascii="Arial" w:eastAsia="Times New Roman" w:hAnsi="Arial" w:cs="Arial"/>
          <w:color w:val="000000" w:themeColor="text1"/>
          <w:lang w:val="en-CA"/>
        </w:rPr>
        <w:t xml:space="preserve">, with </w:t>
      </w:r>
      <w:r w:rsidRPr="000A0317">
        <w:rPr>
          <w:rFonts w:ascii="Arial" w:hAnsi="Arial" w:cs="Arial"/>
          <w:color w:val="000000" w:themeColor="text1"/>
          <w:lang w:val="en-CA"/>
        </w:rPr>
        <w:t xml:space="preserve">lower rates of collapse and extinction of commercially important fish and invertebrate taxa over time </w:t>
      </w:r>
      <w:r w:rsidRPr="000A0317">
        <w:rPr>
          <w:rFonts w:ascii="Arial" w:hAnsi="Arial" w:cs="Arial"/>
          <w:noProof/>
          <w:color w:val="000000" w:themeColor="text1"/>
          <w:lang w:val="en-CA"/>
        </w:rPr>
        <w:t>(Worm et al. 2006)</w:t>
      </w:r>
      <w:r w:rsidRPr="000A0317">
        <w:rPr>
          <w:rFonts w:ascii="Arial" w:hAnsi="Arial" w:cs="Arial"/>
          <w:color w:val="000000" w:themeColor="text1"/>
          <w:lang w:val="en-CA"/>
        </w:rPr>
        <w:t xml:space="preserve">. However, the relationship between species richness and the portfolio of functional roles appears to be stronger in species-poor communities than in species-rich ones </w:t>
      </w:r>
      <w:r w:rsidRPr="000A0317">
        <w:rPr>
          <w:rFonts w:ascii="Arial" w:hAnsi="Arial" w:cs="Arial"/>
          <w:noProof/>
          <w:color w:val="000000" w:themeColor="text1"/>
          <w:lang w:val="en-CA"/>
        </w:rPr>
        <w:t>(Duffy et al. 2016)</w:t>
      </w:r>
      <w:r w:rsidRPr="000A0317">
        <w:rPr>
          <w:rFonts w:ascii="Arial" w:hAnsi="Arial" w:cs="Arial"/>
          <w:color w:val="000000" w:themeColor="text1"/>
          <w:lang w:val="en-CA"/>
        </w:rPr>
        <w:t>. Temperate communities tend to exhibit lower functional redundancy: consequently, removal of one species from a temperate area may generate larger negative consequences for the ecosystem than the removal of one species from a more diverse tropical assemblage</w:t>
      </w:r>
      <w:r w:rsidRPr="000A0317">
        <w:rPr>
          <w:rFonts w:ascii="Arial" w:hAnsi="Arial" w:cs="Arial"/>
          <w:color w:val="000000" w:themeColor="text1"/>
        </w:rPr>
        <w:t xml:space="preserve"> </w:t>
      </w:r>
      <w:r w:rsidRPr="000A0317">
        <w:rPr>
          <w:rFonts w:ascii="Arial" w:hAnsi="Arial" w:cs="Arial"/>
          <w:noProof/>
          <w:color w:val="000000" w:themeColor="text1"/>
        </w:rPr>
        <w:t>(</w:t>
      </w:r>
      <w:r w:rsidRPr="000A0317">
        <w:rPr>
          <w:rFonts w:ascii="Arial" w:hAnsi="Arial" w:cs="Arial"/>
          <w:noProof/>
          <w:color w:val="000000" w:themeColor="text1"/>
          <w:lang w:val="en-CA"/>
        </w:rPr>
        <w:t>Micheli and Halpern 2005)</w:t>
      </w:r>
      <w:r w:rsidRPr="000A0317">
        <w:rPr>
          <w:rFonts w:ascii="Arial" w:hAnsi="Arial" w:cs="Arial"/>
          <w:color w:val="000000" w:themeColor="text1"/>
          <w:lang w:val="en-CA"/>
        </w:rPr>
        <w:t xml:space="preserve">. However, empirical evidence of relationships between species richness, functional diversity and resilience may be highly context dependent </w:t>
      </w:r>
      <w:r w:rsidRPr="000A0317">
        <w:rPr>
          <w:rFonts w:ascii="Arial" w:hAnsi="Arial" w:cs="Arial"/>
          <w:noProof/>
          <w:color w:val="000000" w:themeColor="text1"/>
          <w:lang w:val="en-CA"/>
        </w:rPr>
        <w:t>(Wahl et al. 2011</w:t>
      </w:r>
      <w:r w:rsidR="00162674">
        <w:rPr>
          <w:rFonts w:ascii="Arial" w:hAnsi="Arial" w:cs="Arial"/>
          <w:noProof/>
          <w:color w:val="000000" w:themeColor="text1"/>
          <w:lang w:val="en-CA"/>
        </w:rPr>
        <w:t>;</w:t>
      </w:r>
      <w:r w:rsidRPr="000A0317">
        <w:rPr>
          <w:rFonts w:ascii="Arial" w:hAnsi="Arial" w:cs="Arial"/>
          <w:noProof/>
          <w:color w:val="000000" w:themeColor="text1"/>
          <w:lang w:val="en-CA"/>
        </w:rPr>
        <w:t xml:space="preserve"> Zhang et al. 2014)</w:t>
      </w:r>
      <w:r w:rsidRPr="000A0317">
        <w:rPr>
          <w:rFonts w:ascii="Arial" w:hAnsi="Arial" w:cs="Arial"/>
          <w:color w:val="000000" w:themeColor="text1"/>
          <w:lang w:val="en-CA"/>
        </w:rPr>
        <w:t xml:space="preserve"> and differ between temperate and tropical communities – highlighting important future research areas to be tested in quantitative frameworks.</w:t>
      </w:r>
    </w:p>
    <w:p w14:paraId="55DE6D02" w14:textId="77777777" w:rsidR="00A66049" w:rsidRPr="000A0317" w:rsidRDefault="00A66049" w:rsidP="00B45A9B">
      <w:pPr>
        <w:rPr>
          <w:rFonts w:ascii="Arial" w:hAnsi="Arial" w:cs="Arial"/>
          <w:color w:val="000000" w:themeColor="text1"/>
          <w:lang w:val="en-CA"/>
        </w:rPr>
      </w:pPr>
    </w:p>
    <w:p w14:paraId="36E84A90" w14:textId="77777777" w:rsidR="00D9705F" w:rsidRPr="000A0317" w:rsidRDefault="00D9705F" w:rsidP="00B45A9B">
      <w:pPr>
        <w:widowControl w:val="0"/>
        <w:autoSpaceDE w:val="0"/>
        <w:adjustRightInd w:val="0"/>
        <w:rPr>
          <w:rFonts w:ascii="Arial" w:hAnsi="Arial" w:cs="Arial"/>
          <w:b/>
          <w:color w:val="000000" w:themeColor="text1"/>
          <w:u w:val="single"/>
          <w:lang w:val="en-CA"/>
        </w:rPr>
      </w:pPr>
    </w:p>
    <w:p w14:paraId="088144EA" w14:textId="7BD662CA" w:rsidR="00D9705F" w:rsidRPr="000A0317" w:rsidRDefault="00561C22" w:rsidP="00B45A9B">
      <w:pPr>
        <w:widowControl w:val="0"/>
        <w:autoSpaceDE w:val="0"/>
        <w:adjustRightInd w:val="0"/>
        <w:outlineLvl w:val="0"/>
        <w:rPr>
          <w:rFonts w:ascii="Arial" w:hAnsi="Arial" w:cs="Arial"/>
          <w:b/>
          <w:color w:val="000000" w:themeColor="text1"/>
          <w:lang w:val="en-CA"/>
        </w:rPr>
      </w:pPr>
      <w:r w:rsidRPr="000A0317">
        <w:rPr>
          <w:rFonts w:ascii="Arial" w:hAnsi="Arial" w:cs="Arial"/>
          <w:b/>
          <w:color w:val="000000" w:themeColor="text1"/>
          <w:lang w:val="en-CA"/>
        </w:rPr>
        <w:t>2.4</w:t>
      </w:r>
      <w:r w:rsidR="00D9705F" w:rsidRPr="000A0317">
        <w:rPr>
          <w:rFonts w:ascii="Arial" w:hAnsi="Arial" w:cs="Arial"/>
          <w:b/>
          <w:color w:val="000000" w:themeColor="text1"/>
          <w:lang w:val="en-CA"/>
        </w:rPr>
        <w:t xml:space="preserve"> Population </w:t>
      </w:r>
    </w:p>
    <w:p w14:paraId="6E603AE5" w14:textId="5DF8E1C3" w:rsidR="00D9705F" w:rsidRPr="000A0317" w:rsidRDefault="00D9705F" w:rsidP="00B45A9B">
      <w:pPr>
        <w:widowControl w:val="0"/>
        <w:autoSpaceDE w:val="0"/>
        <w:adjustRightInd w:val="0"/>
        <w:rPr>
          <w:rFonts w:ascii="Arial" w:hAnsi="Arial" w:cs="Arial"/>
          <w:color w:val="000000" w:themeColor="text1"/>
          <w:lang w:val="en-CA"/>
        </w:rPr>
      </w:pPr>
    </w:p>
    <w:p w14:paraId="79DAFA1B" w14:textId="55F505F8" w:rsidR="00BF76AD" w:rsidRPr="000A0317" w:rsidRDefault="00057AA6" w:rsidP="00B45A9B">
      <w:pPr>
        <w:widowControl w:val="0"/>
        <w:autoSpaceDE w:val="0"/>
        <w:adjustRightInd w:val="0"/>
        <w:rPr>
          <w:rFonts w:ascii="Arial" w:hAnsi="Arial" w:cs="Arial"/>
          <w:i/>
          <w:color w:val="000000" w:themeColor="text1"/>
          <w:lang w:val="en-CA"/>
        </w:rPr>
      </w:pPr>
      <w:r w:rsidRPr="000A0317">
        <w:rPr>
          <w:rFonts w:ascii="Arial" w:hAnsi="Arial" w:cs="Arial"/>
          <w:i/>
          <w:color w:val="000000" w:themeColor="text1"/>
          <w:lang w:val="en-CA"/>
        </w:rPr>
        <w:t>Increase</w:t>
      </w:r>
      <w:r w:rsidR="004624A7" w:rsidRPr="000A0317">
        <w:rPr>
          <w:rFonts w:ascii="Arial" w:hAnsi="Arial" w:cs="Arial"/>
          <w:i/>
          <w:color w:val="000000" w:themeColor="text1"/>
          <w:lang w:val="en-CA"/>
        </w:rPr>
        <w:t xml:space="preserve"> in</w:t>
      </w:r>
      <w:r w:rsidR="00BF76AD" w:rsidRPr="000A0317">
        <w:rPr>
          <w:rFonts w:ascii="Arial" w:hAnsi="Arial" w:cs="Arial"/>
          <w:i/>
          <w:color w:val="000000" w:themeColor="text1"/>
          <w:lang w:val="en-CA"/>
        </w:rPr>
        <w:t xml:space="preserve"> genetic diversity</w:t>
      </w:r>
    </w:p>
    <w:p w14:paraId="4A28D589" w14:textId="77777777" w:rsidR="00BF76AD" w:rsidRPr="000A0317" w:rsidRDefault="00BF76AD" w:rsidP="00B45A9B">
      <w:pPr>
        <w:widowControl w:val="0"/>
        <w:autoSpaceDE w:val="0"/>
        <w:adjustRightInd w:val="0"/>
        <w:rPr>
          <w:rFonts w:ascii="Arial" w:hAnsi="Arial" w:cs="Arial"/>
          <w:color w:val="000000" w:themeColor="text1"/>
          <w:lang w:val="en-CA"/>
        </w:rPr>
      </w:pPr>
    </w:p>
    <w:p w14:paraId="6EEF7D89" w14:textId="677FCC74" w:rsidR="00731024" w:rsidRPr="000A0317" w:rsidRDefault="00D9705F" w:rsidP="00B45A9B">
      <w:pPr>
        <w:widowControl w:val="0"/>
        <w:autoSpaceDE w:val="0"/>
        <w:adjustRightInd w:val="0"/>
        <w:rPr>
          <w:rFonts w:ascii="Arial" w:hAnsi="Arial" w:cs="Arial"/>
          <w:color w:val="000000" w:themeColor="text1"/>
          <w:lang w:val="en-CA"/>
        </w:rPr>
      </w:pPr>
      <w:r w:rsidRPr="000A0317">
        <w:rPr>
          <w:rFonts w:ascii="Arial" w:hAnsi="Arial" w:cs="Arial"/>
          <w:color w:val="000000" w:themeColor="text1"/>
          <w:lang w:val="en-CA"/>
        </w:rPr>
        <w:t xml:space="preserve">Protected areas may play a role in facilitating both </w:t>
      </w:r>
      <w:r w:rsidR="00561C22" w:rsidRPr="000A0317">
        <w:rPr>
          <w:rFonts w:ascii="Arial" w:hAnsi="Arial" w:cs="Arial"/>
          <w:color w:val="000000" w:themeColor="text1"/>
          <w:lang w:val="en-CA"/>
        </w:rPr>
        <w:t xml:space="preserve">the </w:t>
      </w:r>
      <w:r w:rsidRPr="000A0317">
        <w:rPr>
          <w:rFonts w:ascii="Arial" w:hAnsi="Arial" w:cs="Arial"/>
          <w:color w:val="000000" w:themeColor="text1"/>
          <w:lang w:val="en-CA"/>
        </w:rPr>
        <w:t>resistance</w:t>
      </w:r>
      <w:r w:rsidR="00561C22" w:rsidRPr="000A0317">
        <w:rPr>
          <w:rFonts w:ascii="Arial" w:hAnsi="Arial" w:cs="Arial"/>
          <w:color w:val="000000" w:themeColor="text1"/>
          <w:lang w:val="en-CA"/>
        </w:rPr>
        <w:t xml:space="preserve"> of individuals</w:t>
      </w:r>
      <w:r w:rsidRPr="000A0317">
        <w:rPr>
          <w:rFonts w:ascii="Arial" w:hAnsi="Arial" w:cs="Arial"/>
          <w:color w:val="000000" w:themeColor="text1"/>
          <w:lang w:val="en-CA"/>
        </w:rPr>
        <w:t xml:space="preserve"> to disturbance events (such as due to climate extremes) and population recovery following high mortality. This is because fishing, through targeting individuals, can reduce genetic and trait diversity</w:t>
      </w:r>
      <w:r w:rsidR="002E3683" w:rsidRPr="000A0317">
        <w:rPr>
          <w:rFonts w:ascii="Arial" w:hAnsi="Arial" w:cs="Arial"/>
          <w:color w:val="000000" w:themeColor="text1"/>
          <w:lang w:val="en-CA"/>
        </w:rPr>
        <w:t xml:space="preserve"> </w:t>
      </w:r>
      <w:r w:rsidR="00155424">
        <w:rPr>
          <w:rFonts w:ascii="Arial" w:hAnsi="Arial" w:cs="Arial"/>
          <w:noProof/>
          <w:color w:val="000000" w:themeColor="text1"/>
          <w:lang w:val="en-CA"/>
        </w:rPr>
        <w:t>(Pinsky and Palumbi 2014;</w:t>
      </w:r>
      <w:r w:rsidR="002E3683" w:rsidRPr="000A0317">
        <w:rPr>
          <w:rFonts w:ascii="Arial" w:hAnsi="Arial" w:cs="Arial"/>
          <w:noProof/>
          <w:color w:val="000000" w:themeColor="text1"/>
          <w:lang w:val="en-CA"/>
        </w:rPr>
        <w:t xml:space="preserve"> McCauley et al. 2015)</w:t>
      </w:r>
      <w:r w:rsidRPr="000A0317">
        <w:rPr>
          <w:rFonts w:ascii="Arial" w:hAnsi="Arial" w:cs="Arial"/>
          <w:color w:val="000000" w:themeColor="text1"/>
          <w:lang w:val="en-CA"/>
        </w:rPr>
        <w:t xml:space="preserve">. </w:t>
      </w:r>
      <w:r w:rsidR="002E3683" w:rsidRPr="000A0317">
        <w:rPr>
          <w:rFonts w:ascii="Arial" w:hAnsi="Arial" w:cs="Arial"/>
          <w:color w:val="000000" w:themeColor="text1"/>
          <w:lang w:val="en-CA"/>
        </w:rPr>
        <w:t xml:space="preserve">A reduction in genetic diversity likely represents a loss of adaptive potential that may impair the capacity of </w:t>
      </w:r>
      <w:r w:rsidR="00561C22" w:rsidRPr="000A0317">
        <w:rPr>
          <w:rFonts w:ascii="Arial" w:hAnsi="Arial" w:cs="Arial"/>
          <w:color w:val="000000" w:themeColor="text1"/>
          <w:lang w:val="en-CA"/>
        </w:rPr>
        <w:t>a population</w:t>
      </w:r>
      <w:r w:rsidR="002E3683" w:rsidRPr="000A0317">
        <w:rPr>
          <w:rFonts w:ascii="Arial" w:hAnsi="Arial" w:cs="Arial"/>
          <w:color w:val="000000" w:themeColor="text1"/>
          <w:lang w:val="en-CA"/>
        </w:rPr>
        <w:t xml:space="preserve"> to </w:t>
      </w:r>
      <w:r w:rsidR="00561C22" w:rsidRPr="000A0317">
        <w:rPr>
          <w:rFonts w:ascii="Arial" w:hAnsi="Arial" w:cs="Arial"/>
          <w:color w:val="000000" w:themeColor="text1"/>
          <w:lang w:val="en-CA"/>
        </w:rPr>
        <w:t>resist or recover from a</w:t>
      </w:r>
      <w:r w:rsidR="002E3683" w:rsidRPr="000A0317">
        <w:rPr>
          <w:rFonts w:ascii="Arial" w:hAnsi="Arial" w:cs="Arial"/>
          <w:color w:val="000000" w:themeColor="text1"/>
          <w:lang w:val="en-CA"/>
        </w:rPr>
        <w:t xml:space="preserve"> disturbance </w:t>
      </w:r>
      <w:r w:rsidR="002E3683" w:rsidRPr="000A0317">
        <w:rPr>
          <w:rFonts w:ascii="Arial" w:hAnsi="Arial" w:cs="Arial"/>
          <w:noProof/>
          <w:color w:val="000000" w:themeColor="text1"/>
          <w:lang w:val="en-CA"/>
        </w:rPr>
        <w:t>(Walsh et al. 2006)</w:t>
      </w:r>
      <w:r w:rsidR="002E3683" w:rsidRPr="000A0317">
        <w:rPr>
          <w:rFonts w:ascii="Arial" w:hAnsi="Arial" w:cs="Arial"/>
          <w:color w:val="000000" w:themeColor="text1"/>
          <w:lang w:val="en-CA"/>
        </w:rPr>
        <w:t xml:space="preserve">. </w:t>
      </w:r>
      <w:r w:rsidR="00796A1A" w:rsidRPr="000A0317">
        <w:rPr>
          <w:rFonts w:ascii="Arial" w:hAnsi="Arial" w:cs="Arial"/>
          <w:color w:val="000000" w:themeColor="text1"/>
          <w:lang w:val="en-CA"/>
        </w:rPr>
        <w:t>Whereas m</w:t>
      </w:r>
      <w:r w:rsidR="00561C22" w:rsidRPr="000A0317">
        <w:rPr>
          <w:rFonts w:ascii="Arial" w:hAnsi="Arial" w:cs="Arial"/>
          <w:color w:val="000000" w:themeColor="text1"/>
          <w:lang w:val="en-CA"/>
        </w:rPr>
        <w:t xml:space="preserve">anagement actions </w:t>
      </w:r>
      <w:r w:rsidR="009E10B2" w:rsidRPr="000A0317">
        <w:rPr>
          <w:rFonts w:ascii="Arial" w:hAnsi="Arial" w:cs="Arial"/>
          <w:color w:val="000000" w:themeColor="text1"/>
          <w:lang w:val="en-CA"/>
        </w:rPr>
        <w:t>that</w:t>
      </w:r>
      <w:r w:rsidR="00561C22" w:rsidRPr="000A0317">
        <w:rPr>
          <w:rFonts w:ascii="Arial" w:hAnsi="Arial" w:cs="Arial"/>
          <w:color w:val="000000" w:themeColor="text1"/>
          <w:lang w:val="en-CA"/>
        </w:rPr>
        <w:t xml:space="preserve"> lead to the opposite effect – enhancement of genetic diversity – should increase population-level resilience. However, </w:t>
      </w:r>
      <w:r w:rsidR="00041D15" w:rsidRPr="000A0317">
        <w:rPr>
          <w:rFonts w:ascii="Arial" w:hAnsi="Arial" w:cs="Arial"/>
          <w:color w:val="000000" w:themeColor="text1"/>
          <w:lang w:val="en-CA"/>
        </w:rPr>
        <w:t>we</w:t>
      </w:r>
      <w:r w:rsidR="009E10B2" w:rsidRPr="000A0317">
        <w:rPr>
          <w:rFonts w:ascii="Arial" w:hAnsi="Arial" w:cs="Arial"/>
          <w:color w:val="000000" w:themeColor="text1"/>
          <w:lang w:val="en-CA"/>
        </w:rPr>
        <w:t xml:space="preserve"> are </w:t>
      </w:r>
      <w:r w:rsidR="00057AA6" w:rsidRPr="000A0317">
        <w:rPr>
          <w:rFonts w:ascii="Arial" w:hAnsi="Arial" w:cs="Arial"/>
          <w:color w:val="000000" w:themeColor="text1"/>
          <w:lang w:val="en-CA"/>
        </w:rPr>
        <w:t>unaware of</w:t>
      </w:r>
      <w:r w:rsidR="00561C22" w:rsidRPr="000A0317">
        <w:rPr>
          <w:rFonts w:ascii="Arial" w:hAnsi="Arial" w:cs="Arial"/>
          <w:color w:val="000000" w:themeColor="text1"/>
          <w:lang w:val="en-CA"/>
        </w:rPr>
        <w:t xml:space="preserve"> data </w:t>
      </w:r>
      <w:r w:rsidR="009E10B2" w:rsidRPr="000A0317">
        <w:rPr>
          <w:rFonts w:ascii="Arial" w:hAnsi="Arial" w:cs="Arial"/>
          <w:color w:val="000000" w:themeColor="text1"/>
          <w:lang w:val="en-CA"/>
        </w:rPr>
        <w:t xml:space="preserve">showing </w:t>
      </w:r>
      <w:r w:rsidR="00041D15" w:rsidRPr="000A0317">
        <w:rPr>
          <w:rFonts w:ascii="Arial" w:hAnsi="Arial" w:cs="Arial"/>
          <w:color w:val="000000" w:themeColor="text1"/>
          <w:lang w:val="en-CA"/>
        </w:rPr>
        <w:t>an</w:t>
      </w:r>
      <w:r w:rsidR="009E10B2" w:rsidRPr="000A0317">
        <w:rPr>
          <w:rFonts w:ascii="Arial" w:hAnsi="Arial" w:cs="Arial"/>
          <w:color w:val="000000" w:themeColor="text1"/>
          <w:lang w:val="en-CA"/>
        </w:rPr>
        <w:t xml:space="preserve"> </w:t>
      </w:r>
      <w:r w:rsidR="00561C22" w:rsidRPr="000A0317">
        <w:rPr>
          <w:rFonts w:ascii="Arial" w:hAnsi="Arial" w:cs="Arial"/>
          <w:color w:val="000000" w:themeColor="text1"/>
          <w:lang w:val="en-CA"/>
        </w:rPr>
        <w:t xml:space="preserve">MPA </w:t>
      </w:r>
      <w:r w:rsidR="00041D15" w:rsidRPr="000A0317">
        <w:rPr>
          <w:rFonts w:ascii="Arial" w:hAnsi="Arial" w:cs="Arial"/>
          <w:color w:val="000000" w:themeColor="text1"/>
          <w:lang w:val="en-CA"/>
        </w:rPr>
        <w:t xml:space="preserve">to </w:t>
      </w:r>
      <w:r w:rsidR="009E10B2" w:rsidRPr="000A0317">
        <w:rPr>
          <w:rFonts w:ascii="Arial" w:hAnsi="Arial" w:cs="Arial"/>
          <w:color w:val="000000" w:themeColor="text1"/>
          <w:lang w:val="en-CA"/>
        </w:rPr>
        <w:t>have</w:t>
      </w:r>
      <w:r w:rsidR="00561C22" w:rsidRPr="000A0317">
        <w:rPr>
          <w:rFonts w:ascii="Arial" w:hAnsi="Arial" w:cs="Arial"/>
          <w:color w:val="000000" w:themeColor="text1"/>
          <w:lang w:val="en-CA"/>
        </w:rPr>
        <w:t xml:space="preserve"> such an effect.</w:t>
      </w:r>
    </w:p>
    <w:p w14:paraId="271422F9" w14:textId="77777777" w:rsidR="00BF76AD" w:rsidRPr="000A0317" w:rsidRDefault="00BF76AD" w:rsidP="00B45A9B">
      <w:pPr>
        <w:autoSpaceDE w:val="0"/>
        <w:autoSpaceDN w:val="0"/>
        <w:adjustRightInd w:val="0"/>
        <w:rPr>
          <w:rFonts w:ascii="Arial" w:hAnsi="Arial" w:cs="Arial"/>
          <w:color w:val="000000" w:themeColor="text1"/>
          <w:lang w:val="en-CA"/>
        </w:rPr>
      </w:pPr>
    </w:p>
    <w:p w14:paraId="4A8E6C2B" w14:textId="72C53416" w:rsidR="00BF76AD" w:rsidRPr="000A0317" w:rsidRDefault="00057AA6" w:rsidP="00B45A9B">
      <w:pPr>
        <w:rPr>
          <w:rFonts w:ascii="Arial" w:hAnsi="Arial" w:cs="Arial"/>
          <w:i/>
          <w:color w:val="000000" w:themeColor="text1"/>
          <w:lang w:val="en-CA"/>
        </w:rPr>
      </w:pPr>
      <w:r w:rsidRPr="000A0317">
        <w:rPr>
          <w:rFonts w:ascii="Arial" w:hAnsi="Arial" w:cs="Arial"/>
          <w:i/>
          <w:color w:val="000000" w:themeColor="text1"/>
          <w:lang w:val="en-CA"/>
        </w:rPr>
        <w:t>Increase</w:t>
      </w:r>
      <w:r w:rsidR="004624A7" w:rsidRPr="000A0317">
        <w:rPr>
          <w:rFonts w:ascii="Arial" w:hAnsi="Arial" w:cs="Arial"/>
          <w:i/>
          <w:color w:val="000000" w:themeColor="text1"/>
          <w:lang w:val="en-CA"/>
        </w:rPr>
        <w:t xml:space="preserve"> in</w:t>
      </w:r>
      <w:r w:rsidR="00BF76AD" w:rsidRPr="000A0317">
        <w:rPr>
          <w:rFonts w:ascii="Arial" w:hAnsi="Arial" w:cs="Arial"/>
          <w:i/>
          <w:color w:val="000000" w:themeColor="text1"/>
          <w:lang w:val="en-CA"/>
        </w:rPr>
        <w:t xml:space="preserve"> body size</w:t>
      </w:r>
    </w:p>
    <w:p w14:paraId="02B7A60B" w14:textId="77777777" w:rsidR="00BF76AD" w:rsidRPr="000A0317" w:rsidRDefault="00BF76AD" w:rsidP="00B45A9B">
      <w:pPr>
        <w:widowControl w:val="0"/>
        <w:autoSpaceDE w:val="0"/>
        <w:adjustRightInd w:val="0"/>
        <w:rPr>
          <w:rFonts w:ascii="Arial" w:hAnsi="Arial" w:cs="Arial"/>
          <w:color w:val="000000" w:themeColor="text1"/>
          <w:lang w:val="en-CA"/>
        </w:rPr>
      </w:pPr>
    </w:p>
    <w:p w14:paraId="7CC045F2" w14:textId="67C8B227" w:rsidR="00D9705F" w:rsidRPr="000A0317" w:rsidRDefault="00BA1FB0" w:rsidP="00B45A9B">
      <w:pPr>
        <w:widowControl w:val="0"/>
        <w:autoSpaceDE w:val="0"/>
        <w:adjustRightInd w:val="0"/>
        <w:rPr>
          <w:rFonts w:ascii="Arial" w:hAnsi="Arial" w:cs="Arial"/>
          <w:color w:val="000000" w:themeColor="text1"/>
          <w:lang w:val="en-CA"/>
        </w:rPr>
      </w:pPr>
      <w:r w:rsidRPr="000A0317">
        <w:rPr>
          <w:rFonts w:ascii="Arial" w:hAnsi="Arial" w:cs="Arial"/>
          <w:color w:val="000000" w:themeColor="text1"/>
          <w:lang w:val="en-CA"/>
        </w:rPr>
        <w:t>The influence of fisheries exploitation on certain life-history traits (e.g.,</w:t>
      </w:r>
      <w:r w:rsidR="001A6701" w:rsidRPr="000A0317">
        <w:rPr>
          <w:rFonts w:ascii="Arial" w:hAnsi="Arial" w:cs="Arial"/>
          <w:color w:val="000000" w:themeColor="text1"/>
          <w:lang w:val="en-CA"/>
        </w:rPr>
        <w:t xml:space="preserve"> size, </w:t>
      </w:r>
      <w:r w:rsidRPr="000A0317">
        <w:rPr>
          <w:rFonts w:ascii="Arial" w:hAnsi="Arial" w:cs="Arial"/>
          <w:color w:val="000000" w:themeColor="text1"/>
          <w:lang w:val="en-CA"/>
        </w:rPr>
        <w:t>age</w:t>
      </w:r>
      <w:r w:rsidR="00041D15" w:rsidRPr="000A0317">
        <w:rPr>
          <w:rFonts w:ascii="Arial" w:hAnsi="Arial" w:cs="Arial"/>
          <w:color w:val="000000" w:themeColor="text1"/>
          <w:lang w:val="en-CA"/>
        </w:rPr>
        <w:t xml:space="preserve"> and</w:t>
      </w:r>
      <w:r w:rsidR="001A6701" w:rsidRPr="000A0317">
        <w:rPr>
          <w:rFonts w:ascii="Arial" w:hAnsi="Arial" w:cs="Arial"/>
          <w:color w:val="000000" w:themeColor="text1"/>
          <w:lang w:val="en-CA"/>
        </w:rPr>
        <w:t xml:space="preserve"> reproduction</w:t>
      </w:r>
      <w:r w:rsidR="00731024" w:rsidRPr="000A0317">
        <w:rPr>
          <w:rFonts w:ascii="Arial" w:hAnsi="Arial" w:cs="Arial"/>
          <w:color w:val="000000" w:themeColor="text1"/>
          <w:lang w:val="en-CA"/>
        </w:rPr>
        <w:t>)</w:t>
      </w:r>
      <w:r w:rsidR="009E10B2" w:rsidRPr="000A0317">
        <w:rPr>
          <w:rFonts w:ascii="Arial" w:hAnsi="Arial" w:cs="Arial"/>
          <w:color w:val="000000" w:themeColor="text1"/>
          <w:lang w:val="en-CA"/>
        </w:rPr>
        <w:t xml:space="preserve"> can</w:t>
      </w:r>
      <w:r w:rsidR="00731024" w:rsidRPr="000A0317">
        <w:rPr>
          <w:rFonts w:ascii="Arial" w:hAnsi="Arial" w:cs="Arial"/>
          <w:color w:val="000000" w:themeColor="text1"/>
          <w:lang w:val="en-CA"/>
        </w:rPr>
        <w:t xml:space="preserve"> </w:t>
      </w:r>
      <w:r w:rsidR="009E10B2" w:rsidRPr="000A0317">
        <w:rPr>
          <w:rFonts w:ascii="Arial" w:hAnsi="Arial" w:cs="Arial"/>
          <w:color w:val="000000" w:themeColor="text1"/>
          <w:lang w:val="en-CA"/>
        </w:rPr>
        <w:t>affect</w:t>
      </w:r>
      <w:r w:rsidR="00731024" w:rsidRPr="000A0317">
        <w:rPr>
          <w:rFonts w:ascii="Arial" w:hAnsi="Arial" w:cs="Arial"/>
          <w:color w:val="000000" w:themeColor="text1"/>
          <w:lang w:val="en-CA"/>
        </w:rPr>
        <w:t xml:space="preserve"> the </w:t>
      </w:r>
      <w:r w:rsidRPr="000A0317">
        <w:rPr>
          <w:rFonts w:ascii="Arial" w:hAnsi="Arial" w:cs="Arial"/>
          <w:color w:val="000000" w:themeColor="text1"/>
          <w:lang w:val="en-CA"/>
        </w:rPr>
        <w:t xml:space="preserve">temporal dynamics of recruitment </w:t>
      </w:r>
      <w:r w:rsidRPr="000A0317">
        <w:rPr>
          <w:rFonts w:ascii="Arial" w:hAnsi="Arial" w:cs="Arial"/>
          <w:noProof/>
          <w:color w:val="000000" w:themeColor="text1"/>
          <w:lang w:val="en-CA"/>
        </w:rPr>
        <w:t>(Anderson et al. 2008</w:t>
      </w:r>
      <w:r w:rsidR="000A0317">
        <w:rPr>
          <w:rFonts w:ascii="Arial" w:hAnsi="Arial" w:cs="Arial"/>
          <w:noProof/>
          <w:color w:val="000000" w:themeColor="text1"/>
          <w:lang w:val="en-CA"/>
        </w:rPr>
        <w:t>;</w:t>
      </w:r>
      <w:r w:rsidR="00731024" w:rsidRPr="000A0317">
        <w:rPr>
          <w:rFonts w:ascii="Arial" w:hAnsi="Arial" w:cs="Arial"/>
          <w:noProof/>
          <w:color w:val="000000" w:themeColor="text1"/>
          <w:lang w:val="en-CA"/>
        </w:rPr>
        <w:t xml:space="preserve"> </w:t>
      </w:r>
      <w:r w:rsidRPr="000A0317">
        <w:rPr>
          <w:rFonts w:ascii="Arial" w:hAnsi="Arial" w:cs="Arial"/>
          <w:noProof/>
          <w:color w:val="000000" w:themeColor="text1"/>
          <w:lang w:val="en-CA"/>
        </w:rPr>
        <w:t>Planque et al. 2010)</w:t>
      </w:r>
      <w:r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Fish in exploited populations tend to be smaller</w:t>
      </w:r>
      <w:r w:rsidR="00041D15" w:rsidRPr="000A0317">
        <w:rPr>
          <w:rFonts w:ascii="Arial" w:hAnsi="Arial" w:cs="Arial"/>
          <w:color w:val="000000" w:themeColor="text1"/>
          <w:lang w:val="en-CA"/>
        </w:rPr>
        <w:t>,</w:t>
      </w:r>
      <w:r w:rsidR="00D9705F" w:rsidRPr="000A0317">
        <w:rPr>
          <w:rFonts w:ascii="Arial" w:hAnsi="Arial" w:cs="Arial"/>
          <w:color w:val="000000" w:themeColor="text1"/>
          <w:lang w:val="en-CA"/>
        </w:rPr>
        <w:t xml:space="preserve"> thinner</w:t>
      </w:r>
      <w:r w:rsidR="00B10987" w:rsidRPr="000A0317">
        <w:rPr>
          <w:rFonts w:ascii="Arial" w:hAnsi="Arial" w:cs="Arial"/>
          <w:color w:val="000000" w:themeColor="text1"/>
          <w:lang w:val="en-CA"/>
        </w:rPr>
        <w:t>,</w:t>
      </w:r>
      <w:r w:rsidR="00D9705F" w:rsidRPr="000A0317">
        <w:rPr>
          <w:rFonts w:ascii="Arial" w:hAnsi="Arial" w:cs="Arial"/>
          <w:color w:val="000000" w:themeColor="text1"/>
          <w:lang w:val="en-CA"/>
        </w:rPr>
        <w:t xml:space="preserve"> </w:t>
      </w:r>
      <w:r w:rsidR="009E10B2" w:rsidRPr="000A0317">
        <w:rPr>
          <w:rFonts w:ascii="Arial" w:hAnsi="Arial" w:cs="Arial"/>
          <w:color w:val="000000" w:themeColor="text1"/>
          <w:lang w:val="en-CA"/>
        </w:rPr>
        <w:t xml:space="preserve">and </w:t>
      </w:r>
      <w:r w:rsidR="00D9705F" w:rsidRPr="000A0317">
        <w:rPr>
          <w:rFonts w:ascii="Arial" w:hAnsi="Arial" w:cs="Arial"/>
          <w:color w:val="000000" w:themeColor="text1"/>
          <w:lang w:val="en-CA"/>
        </w:rPr>
        <w:t xml:space="preserve">less fecund, and reproduce at smaller sizes </w:t>
      </w:r>
      <w:r w:rsidR="00D9705F" w:rsidRPr="000A0317">
        <w:rPr>
          <w:rFonts w:ascii="Arial" w:hAnsi="Arial" w:cs="Arial"/>
          <w:noProof/>
          <w:color w:val="000000" w:themeColor="text1"/>
          <w:lang w:val="en-CA"/>
        </w:rPr>
        <w:t>(Jørgensen et al. 2007)</w:t>
      </w:r>
      <w:r w:rsidR="00D9705F" w:rsidRPr="000A0317">
        <w:rPr>
          <w:rFonts w:ascii="Arial" w:hAnsi="Arial" w:cs="Arial"/>
          <w:color w:val="000000" w:themeColor="text1"/>
          <w:lang w:val="en-CA"/>
        </w:rPr>
        <w:t xml:space="preserve">. Size-based trait selection has important implications because trophic interactions and spatial dynamics in the ocean tend to be based on body size </w:t>
      </w:r>
      <w:r w:rsidR="00D9705F" w:rsidRPr="000A0317">
        <w:rPr>
          <w:rFonts w:ascii="Arial" w:hAnsi="Arial" w:cs="Arial"/>
          <w:noProof/>
          <w:color w:val="000000" w:themeColor="text1"/>
          <w:lang w:val="en-CA"/>
        </w:rPr>
        <w:t>(Webb et al. 2011)</w:t>
      </w:r>
      <w:r w:rsidR="00D9705F" w:rsidRPr="000A0317">
        <w:rPr>
          <w:rFonts w:ascii="Arial" w:hAnsi="Arial" w:cs="Arial"/>
          <w:color w:val="000000" w:themeColor="text1"/>
          <w:lang w:val="en-CA"/>
        </w:rPr>
        <w:t>. Larger and more fecund fish, for instance, tend to have longer spawning seasons (</w:t>
      </w:r>
      <w:r w:rsidR="00D9705F" w:rsidRPr="000A0317">
        <w:rPr>
          <w:rFonts w:ascii="Arial" w:hAnsi="Arial" w:cs="Arial"/>
          <w:noProof/>
          <w:color w:val="000000" w:themeColor="text1"/>
          <w:lang w:val="en-CA"/>
        </w:rPr>
        <w:t>Hixon et al. 2014</w:t>
      </w:r>
      <w:r w:rsidR="00D9705F" w:rsidRPr="000A0317">
        <w:rPr>
          <w:rFonts w:ascii="Arial" w:hAnsi="Arial" w:cs="Arial"/>
          <w:color w:val="000000" w:themeColor="text1"/>
          <w:lang w:val="en-CA"/>
        </w:rPr>
        <w:t xml:space="preserve">). Longer spawning windows means unfavourable periods can be avoided, whereby the timing of spawning events can be delayed until the return of more favourable conditions, </w:t>
      </w:r>
      <w:r w:rsidR="00B10987" w:rsidRPr="000A0317">
        <w:rPr>
          <w:rFonts w:ascii="Arial" w:hAnsi="Arial" w:cs="Arial"/>
          <w:color w:val="000000" w:themeColor="text1"/>
          <w:lang w:val="en-CA"/>
        </w:rPr>
        <w:t>thereby</w:t>
      </w:r>
      <w:r w:rsidR="009E10B2"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promoting successful recruitment </w:t>
      </w:r>
      <w:r w:rsidR="00D9705F" w:rsidRPr="000A0317">
        <w:rPr>
          <w:rFonts w:ascii="Arial" w:hAnsi="Arial" w:cs="Arial"/>
          <w:noProof/>
          <w:color w:val="000000" w:themeColor="text1"/>
          <w:lang w:val="en-CA"/>
        </w:rPr>
        <w:t>(Hixon et al. 2014)</w:t>
      </w:r>
      <w:r w:rsidR="00D9705F" w:rsidRPr="000A0317">
        <w:rPr>
          <w:rFonts w:ascii="Arial" w:hAnsi="Arial" w:cs="Arial"/>
          <w:color w:val="000000" w:themeColor="text1"/>
          <w:lang w:val="en-CA"/>
        </w:rPr>
        <w:t>. Indeed, following a hypoxic event in Baja California that caused widespread mortality in many benthic invertebrate species, pink abalone (</w:t>
      </w:r>
      <w:r w:rsidR="00D9705F" w:rsidRPr="000A0317">
        <w:rPr>
          <w:rFonts w:ascii="Arial" w:hAnsi="Arial" w:cs="Arial"/>
          <w:i/>
          <w:color w:val="000000" w:themeColor="text1"/>
          <w:lang w:val="en-CA"/>
        </w:rPr>
        <w:t>Haliotis corrugata</w:t>
      </w:r>
      <w:r w:rsidR="00D9705F" w:rsidRPr="000A0317">
        <w:rPr>
          <w:rFonts w:ascii="Arial" w:hAnsi="Arial" w:cs="Arial"/>
          <w:color w:val="000000" w:themeColor="text1"/>
          <w:lang w:val="en-CA"/>
        </w:rPr>
        <w:t xml:space="preserve">) were less affected in </w:t>
      </w:r>
      <w:r w:rsidR="00BF76AD" w:rsidRPr="000A0317">
        <w:rPr>
          <w:rFonts w:ascii="Arial" w:hAnsi="Arial" w:cs="Arial"/>
          <w:color w:val="000000" w:themeColor="text1"/>
          <w:lang w:val="en-CA"/>
        </w:rPr>
        <w:t>MPAs</w:t>
      </w:r>
      <w:r w:rsidR="00D9705F" w:rsidRPr="000A0317">
        <w:rPr>
          <w:rFonts w:ascii="Arial" w:hAnsi="Arial" w:cs="Arial"/>
          <w:color w:val="000000" w:themeColor="text1"/>
          <w:lang w:val="en-CA"/>
        </w:rPr>
        <w:t xml:space="preserve"> </w:t>
      </w:r>
      <w:r w:rsidR="009E10B2" w:rsidRPr="000A0317">
        <w:rPr>
          <w:rFonts w:ascii="Arial" w:hAnsi="Arial" w:cs="Arial"/>
          <w:color w:val="000000" w:themeColor="text1"/>
          <w:lang w:val="en-CA"/>
        </w:rPr>
        <w:t xml:space="preserve">than in unprotected areas </w:t>
      </w:r>
      <w:r w:rsidR="00D9705F" w:rsidRPr="000A0317">
        <w:rPr>
          <w:rFonts w:ascii="Arial" w:hAnsi="Arial" w:cs="Arial"/>
          <w:noProof/>
          <w:color w:val="000000" w:themeColor="text1"/>
          <w:lang w:val="en-CA"/>
        </w:rPr>
        <w:t>(Micheli et al. 2012)</w:t>
      </w:r>
      <w:r w:rsidR="00D9705F" w:rsidRPr="000A0317">
        <w:rPr>
          <w:rFonts w:ascii="Arial" w:hAnsi="Arial" w:cs="Arial"/>
          <w:color w:val="000000" w:themeColor="text1"/>
          <w:lang w:val="en-CA"/>
        </w:rPr>
        <w:t xml:space="preserve">. The relatively larger body size and egg production of the adults found within </w:t>
      </w:r>
      <w:r w:rsidR="001A6701" w:rsidRPr="000A0317">
        <w:rPr>
          <w:rFonts w:ascii="Arial" w:hAnsi="Arial" w:cs="Arial"/>
          <w:color w:val="000000" w:themeColor="text1"/>
          <w:lang w:val="en-CA"/>
        </w:rPr>
        <w:t>MPA</w:t>
      </w:r>
      <w:r w:rsidR="00D9705F" w:rsidRPr="000A0317">
        <w:rPr>
          <w:rFonts w:ascii="Arial" w:hAnsi="Arial" w:cs="Arial"/>
          <w:color w:val="000000" w:themeColor="text1"/>
          <w:lang w:val="en-CA"/>
        </w:rPr>
        <w:t xml:space="preserve">s, and the related success in juvenile recruitment, conferred population stability </w:t>
      </w:r>
      <w:r w:rsidR="00B10987" w:rsidRPr="000A0317">
        <w:rPr>
          <w:rFonts w:ascii="Arial" w:hAnsi="Arial" w:cs="Arial"/>
          <w:color w:val="000000" w:themeColor="text1"/>
          <w:lang w:val="en-CA"/>
        </w:rPr>
        <w:t xml:space="preserve">and recovery </w:t>
      </w:r>
      <w:r w:rsidR="00D9705F" w:rsidRPr="000A0317">
        <w:rPr>
          <w:rFonts w:ascii="Arial" w:hAnsi="Arial" w:cs="Arial"/>
          <w:color w:val="000000" w:themeColor="text1"/>
          <w:lang w:val="en-CA"/>
        </w:rPr>
        <w:t>following exposure to low oxygen.</w:t>
      </w:r>
      <w:r w:rsidR="00D9705F" w:rsidRPr="000A0317" w:rsidDel="00845A1C">
        <w:rPr>
          <w:rFonts w:ascii="Arial" w:hAnsi="Arial" w:cs="Arial"/>
          <w:color w:val="000000" w:themeColor="text1"/>
          <w:lang w:val="en-CA"/>
        </w:rPr>
        <w:t xml:space="preserve"> </w:t>
      </w:r>
    </w:p>
    <w:p w14:paraId="5836F93E" w14:textId="77777777" w:rsidR="00B66F3B" w:rsidRPr="000A0317" w:rsidRDefault="00B66F3B" w:rsidP="00B45A9B">
      <w:pPr>
        <w:rPr>
          <w:rFonts w:ascii="Arial" w:hAnsi="Arial" w:cs="Arial"/>
          <w:color w:val="000000" w:themeColor="text1"/>
          <w:lang w:val="en-CA"/>
        </w:rPr>
      </w:pPr>
    </w:p>
    <w:p w14:paraId="08ADB372" w14:textId="4E43FC8E" w:rsidR="00BF76AD" w:rsidRPr="000A0317" w:rsidRDefault="00057AA6" w:rsidP="00B45A9B">
      <w:pPr>
        <w:rPr>
          <w:rFonts w:ascii="Arial" w:hAnsi="Arial" w:cs="Arial"/>
          <w:i/>
          <w:color w:val="000000" w:themeColor="text1"/>
          <w:lang w:val="en-CA"/>
        </w:rPr>
      </w:pPr>
      <w:r w:rsidRPr="000A0317">
        <w:rPr>
          <w:rFonts w:ascii="Arial" w:hAnsi="Arial" w:cs="Arial"/>
          <w:i/>
          <w:color w:val="000000" w:themeColor="text1"/>
          <w:lang w:val="en-CA"/>
        </w:rPr>
        <w:t>Increase</w:t>
      </w:r>
      <w:r w:rsidR="004624A7" w:rsidRPr="000A0317">
        <w:rPr>
          <w:rFonts w:ascii="Arial" w:hAnsi="Arial" w:cs="Arial"/>
          <w:i/>
          <w:color w:val="000000" w:themeColor="text1"/>
          <w:lang w:val="en-CA"/>
        </w:rPr>
        <w:t xml:space="preserve"> in </w:t>
      </w:r>
      <w:r w:rsidR="009E10B2" w:rsidRPr="000A0317">
        <w:rPr>
          <w:rFonts w:ascii="Arial" w:hAnsi="Arial" w:cs="Arial"/>
          <w:i/>
          <w:color w:val="000000" w:themeColor="text1"/>
          <w:lang w:val="en-CA"/>
        </w:rPr>
        <w:t xml:space="preserve">body </w:t>
      </w:r>
      <w:r w:rsidR="00BF76AD" w:rsidRPr="000A0317">
        <w:rPr>
          <w:rFonts w:ascii="Arial" w:hAnsi="Arial" w:cs="Arial"/>
          <w:i/>
          <w:color w:val="000000" w:themeColor="text1"/>
          <w:lang w:val="en-CA"/>
        </w:rPr>
        <w:t>condition</w:t>
      </w:r>
    </w:p>
    <w:p w14:paraId="5D7EABD1" w14:textId="77777777" w:rsidR="00BF76AD" w:rsidRPr="000A0317" w:rsidRDefault="00BF76AD" w:rsidP="00B45A9B">
      <w:pPr>
        <w:rPr>
          <w:rFonts w:ascii="Arial" w:hAnsi="Arial" w:cs="Arial"/>
          <w:color w:val="000000" w:themeColor="text1"/>
          <w:lang w:val="en-CA"/>
        </w:rPr>
      </w:pPr>
    </w:p>
    <w:p w14:paraId="3DD72C06" w14:textId="7BB6EA7A" w:rsidR="0064203B" w:rsidRPr="000A0317" w:rsidRDefault="001A6701" w:rsidP="00B45A9B">
      <w:pPr>
        <w:rPr>
          <w:rFonts w:ascii="Arial" w:hAnsi="Arial" w:cs="Arial"/>
          <w:color w:val="000000" w:themeColor="text1"/>
          <w:lang w:val="en-CA"/>
        </w:rPr>
      </w:pPr>
      <w:r w:rsidRPr="000A0317">
        <w:rPr>
          <w:rFonts w:ascii="Arial" w:hAnsi="Arial" w:cs="Arial"/>
          <w:color w:val="000000" w:themeColor="text1"/>
          <w:lang w:val="en-CA"/>
        </w:rPr>
        <w:t>A</w:t>
      </w:r>
      <w:r w:rsidR="00D9705F" w:rsidRPr="000A0317">
        <w:rPr>
          <w:rFonts w:ascii="Arial" w:hAnsi="Arial" w:cs="Arial"/>
          <w:color w:val="000000" w:themeColor="text1"/>
          <w:lang w:val="en-CA"/>
        </w:rPr>
        <w:t xml:space="preserve"> mechanism associated with resistance of large individuals is </w:t>
      </w:r>
      <w:r w:rsidR="004C4CCC" w:rsidRPr="000A0317">
        <w:rPr>
          <w:rFonts w:ascii="Arial" w:hAnsi="Arial" w:cs="Arial"/>
          <w:color w:val="000000" w:themeColor="text1"/>
          <w:lang w:val="en-CA"/>
        </w:rPr>
        <w:t>health</w:t>
      </w:r>
      <w:r w:rsidR="0064203B" w:rsidRPr="000A0317">
        <w:rPr>
          <w:rFonts w:ascii="Arial" w:hAnsi="Arial" w:cs="Arial"/>
          <w:color w:val="000000" w:themeColor="text1"/>
          <w:lang w:val="en-GB"/>
        </w:rPr>
        <w:t xml:space="preserve">. Individuals able to maintain higher overall condition in MPAs because there is more food available may possess the energetic reserves required to cope with </w:t>
      </w:r>
      <w:r w:rsidR="00A66049" w:rsidRPr="000A0317">
        <w:rPr>
          <w:rFonts w:ascii="Arial" w:hAnsi="Arial" w:cs="Arial"/>
          <w:color w:val="000000" w:themeColor="text1"/>
          <w:lang w:val="en-GB"/>
        </w:rPr>
        <w:t xml:space="preserve">environmental variability </w:t>
      </w:r>
      <w:r w:rsidR="00BB72D3" w:rsidRPr="000A0317">
        <w:rPr>
          <w:rFonts w:ascii="Arial" w:hAnsi="Arial" w:cs="Arial"/>
          <w:lang w:val="en-GB"/>
        </w:rPr>
        <w:t>(although the reverse may be true if density dependence comes into play</w:t>
      </w:r>
      <w:r w:rsidR="00A66049" w:rsidRPr="000A0317">
        <w:rPr>
          <w:rFonts w:ascii="Arial" w:hAnsi="Arial" w:cs="Arial"/>
          <w:lang w:val="en-GB"/>
        </w:rPr>
        <w:t>, Lizaso et al. 2000</w:t>
      </w:r>
      <w:r w:rsidR="00BB72D3" w:rsidRPr="000A0317">
        <w:rPr>
          <w:rFonts w:ascii="Arial" w:hAnsi="Arial" w:cs="Arial"/>
          <w:lang w:val="en-GB"/>
        </w:rPr>
        <w:t>)</w:t>
      </w:r>
      <w:r w:rsidR="00B10987" w:rsidRPr="000A0317">
        <w:rPr>
          <w:rFonts w:ascii="Arial" w:hAnsi="Arial" w:cs="Arial"/>
          <w:lang w:val="en-GB"/>
        </w:rPr>
        <w:t xml:space="preserve">. </w:t>
      </w:r>
      <w:r w:rsidR="00B10987" w:rsidRPr="000A0317">
        <w:rPr>
          <w:rFonts w:ascii="Arial" w:hAnsi="Arial" w:cs="Arial"/>
          <w:color w:val="000000" w:themeColor="text1"/>
          <w:lang w:val="en-CA"/>
        </w:rPr>
        <w:t>If these</w:t>
      </w:r>
      <w:r w:rsidR="0064203B" w:rsidRPr="000A0317">
        <w:rPr>
          <w:rFonts w:ascii="Arial" w:hAnsi="Arial" w:cs="Arial"/>
          <w:color w:val="000000" w:themeColor="text1"/>
          <w:lang w:val="en-CA"/>
        </w:rPr>
        <w:t xml:space="preserve"> abundant ectothermic consumers are supported by greater food quantity or quality, they might </w:t>
      </w:r>
      <w:r w:rsidR="0064203B" w:rsidRPr="000A0317">
        <w:rPr>
          <w:rFonts w:ascii="Arial" w:hAnsi="Arial" w:cs="Arial"/>
          <w:color w:val="000000" w:themeColor="text1"/>
          <w:lang w:val="en-GB"/>
        </w:rPr>
        <w:t xml:space="preserve">be more resilient to </w:t>
      </w:r>
      <w:r w:rsidRPr="000A0317">
        <w:rPr>
          <w:rFonts w:ascii="Arial" w:hAnsi="Arial" w:cs="Arial"/>
          <w:color w:val="000000" w:themeColor="text1"/>
          <w:lang w:val="en-GB"/>
        </w:rPr>
        <w:t>environmental stressors.</w:t>
      </w:r>
      <w:r w:rsidR="0064203B" w:rsidRPr="000A0317">
        <w:rPr>
          <w:rFonts w:ascii="Arial" w:hAnsi="Arial" w:cs="Arial"/>
          <w:color w:val="000000" w:themeColor="text1"/>
          <w:lang w:val="en-GB"/>
        </w:rPr>
        <w:t xml:space="preserve"> </w:t>
      </w:r>
      <w:r w:rsidRPr="000A0317">
        <w:rPr>
          <w:rFonts w:ascii="Arial" w:hAnsi="Arial" w:cs="Arial"/>
          <w:color w:val="000000" w:themeColor="text1"/>
          <w:lang w:val="en-GB"/>
        </w:rPr>
        <w:t>E</w:t>
      </w:r>
      <w:r w:rsidR="00E35CFD" w:rsidRPr="000A0317">
        <w:rPr>
          <w:rFonts w:ascii="Arial" w:hAnsi="Arial" w:cs="Arial"/>
          <w:color w:val="000000" w:themeColor="text1"/>
          <w:lang w:val="en-GB"/>
        </w:rPr>
        <w:t xml:space="preserve">nhanced energy requirements, </w:t>
      </w:r>
      <w:r w:rsidR="0064203B" w:rsidRPr="000A0317">
        <w:rPr>
          <w:rFonts w:ascii="Arial" w:hAnsi="Arial" w:cs="Arial"/>
          <w:color w:val="000000" w:themeColor="text1"/>
          <w:lang w:val="en-GB"/>
        </w:rPr>
        <w:t>due to temperature-dependency</w:t>
      </w:r>
      <w:r w:rsidR="00E35CFD" w:rsidRPr="000A0317">
        <w:rPr>
          <w:rFonts w:ascii="Arial" w:hAnsi="Arial" w:cs="Arial"/>
          <w:color w:val="000000" w:themeColor="text1"/>
          <w:lang w:val="en-GB"/>
        </w:rPr>
        <w:t xml:space="preserve"> for example,</w:t>
      </w:r>
      <w:r w:rsidR="0064203B" w:rsidRPr="000A0317">
        <w:rPr>
          <w:rFonts w:ascii="Arial" w:hAnsi="Arial" w:cs="Arial"/>
          <w:color w:val="000000" w:themeColor="text1"/>
          <w:lang w:val="en-GB"/>
        </w:rPr>
        <w:t xml:space="preserve"> will be more likely to be met by local resources during periods of elevated temp</w:t>
      </w:r>
      <w:r w:rsidR="00E35CFD" w:rsidRPr="000A0317">
        <w:rPr>
          <w:rFonts w:ascii="Arial" w:hAnsi="Arial" w:cs="Arial"/>
          <w:color w:val="000000" w:themeColor="text1"/>
          <w:lang w:val="en-GB"/>
        </w:rPr>
        <w:t xml:space="preserve">erature </w:t>
      </w:r>
      <w:r w:rsidR="00E35CFD" w:rsidRPr="000A0317">
        <w:rPr>
          <w:rFonts w:ascii="Arial" w:hAnsi="Arial" w:cs="Arial"/>
          <w:color w:val="000000" w:themeColor="text1"/>
          <w:lang w:val="en-CA"/>
        </w:rPr>
        <w:t xml:space="preserve">(e.g., corals: Hoogenboom et al. 2009, fishes: </w:t>
      </w:r>
      <w:r w:rsidR="00E35CFD" w:rsidRPr="000A0317">
        <w:rPr>
          <w:rFonts w:ascii="Arial" w:hAnsi="Arial" w:cs="Arial"/>
          <w:color w:val="000000" w:themeColor="text1"/>
        </w:rPr>
        <w:t>Pörtner and Peck 2010</w:t>
      </w:r>
      <w:r w:rsidR="00E35CFD" w:rsidRPr="000A0317">
        <w:rPr>
          <w:rFonts w:ascii="Arial" w:hAnsi="Arial" w:cs="Arial"/>
          <w:color w:val="000000" w:themeColor="text1"/>
          <w:lang w:val="en-CA"/>
        </w:rPr>
        <w:t xml:space="preserve">). Larger and more fecund animals </w:t>
      </w:r>
      <w:r w:rsidRPr="000A0317">
        <w:rPr>
          <w:rFonts w:ascii="Arial" w:hAnsi="Arial" w:cs="Arial"/>
          <w:color w:val="000000" w:themeColor="text1"/>
          <w:lang w:val="en-CA"/>
        </w:rPr>
        <w:t>can</w:t>
      </w:r>
      <w:r w:rsidR="00E35CFD" w:rsidRPr="000A0317">
        <w:rPr>
          <w:rFonts w:ascii="Arial" w:hAnsi="Arial" w:cs="Arial"/>
          <w:color w:val="000000" w:themeColor="text1"/>
          <w:lang w:val="en-CA"/>
        </w:rPr>
        <w:t xml:space="preserve"> persist during unfavourable periods by utilising body reserves </w:t>
      </w:r>
      <w:r w:rsidR="00E35CFD" w:rsidRPr="000A0317">
        <w:rPr>
          <w:rFonts w:ascii="Arial" w:hAnsi="Arial" w:cs="Arial"/>
          <w:noProof/>
          <w:color w:val="000000" w:themeColor="text1"/>
          <w:lang w:val="en-CA"/>
        </w:rPr>
        <w:t>(Edgar 1994)</w:t>
      </w:r>
      <w:r w:rsidR="00E35CFD" w:rsidRPr="000A0317">
        <w:rPr>
          <w:rFonts w:ascii="Arial" w:hAnsi="Arial" w:cs="Arial"/>
          <w:color w:val="000000" w:themeColor="text1"/>
          <w:lang w:val="en-CA"/>
        </w:rPr>
        <w:t xml:space="preserve">. Such effects were observed during prolonged warm periods with little </w:t>
      </w:r>
      <w:r w:rsidR="008015CD" w:rsidRPr="000A0317">
        <w:rPr>
          <w:rFonts w:ascii="Arial" w:hAnsi="Arial" w:cs="Arial"/>
          <w:color w:val="000000" w:themeColor="text1"/>
          <w:lang w:val="en-CA"/>
        </w:rPr>
        <w:t>water column</w:t>
      </w:r>
      <w:r w:rsidR="00E35CFD" w:rsidRPr="000A0317">
        <w:rPr>
          <w:rFonts w:ascii="Arial" w:hAnsi="Arial" w:cs="Arial"/>
          <w:color w:val="000000" w:themeColor="text1"/>
          <w:lang w:val="en-CA"/>
        </w:rPr>
        <w:t xml:space="preserve"> stratification and low primary and secondary production, such as the early 1983 El Niño event in the Galapagos, where small sea</w:t>
      </w:r>
      <w:r w:rsidRPr="000A0317">
        <w:rPr>
          <w:rFonts w:ascii="Arial" w:hAnsi="Arial" w:cs="Arial"/>
          <w:color w:val="000000" w:themeColor="text1"/>
          <w:lang w:val="en-CA"/>
        </w:rPr>
        <w:t xml:space="preserve"> </w:t>
      </w:r>
      <w:r w:rsidR="00E35CFD" w:rsidRPr="000A0317">
        <w:rPr>
          <w:rFonts w:ascii="Arial" w:hAnsi="Arial" w:cs="Arial"/>
          <w:color w:val="000000" w:themeColor="text1"/>
          <w:lang w:val="en-CA"/>
        </w:rPr>
        <w:t xml:space="preserve">lions tended to die before large individuals because of energy limitations </w:t>
      </w:r>
      <w:r w:rsidR="00E35CFD" w:rsidRPr="000A0317">
        <w:rPr>
          <w:rFonts w:ascii="Arial" w:hAnsi="Arial" w:cs="Arial"/>
          <w:noProof/>
          <w:color w:val="000000" w:themeColor="text1"/>
          <w:lang w:val="en-CA"/>
        </w:rPr>
        <w:t>(Trillmich and Limberger 1985)</w:t>
      </w:r>
      <w:r w:rsidR="00E35CFD" w:rsidRPr="000A0317">
        <w:rPr>
          <w:rFonts w:ascii="Arial" w:hAnsi="Arial" w:cs="Arial"/>
          <w:color w:val="000000" w:themeColor="text1"/>
          <w:lang w:val="en-CA"/>
        </w:rPr>
        <w:t xml:space="preserve">. </w:t>
      </w:r>
      <w:r w:rsidR="0064203B" w:rsidRPr="000A0317">
        <w:rPr>
          <w:rFonts w:ascii="Arial" w:hAnsi="Arial" w:cs="Arial"/>
          <w:color w:val="000000" w:themeColor="text1"/>
          <w:lang w:val="en-GB"/>
        </w:rPr>
        <w:t>On the other hand, higher abundance and metabolic demands with warmer temperatures may increase competition for food such that populations become food limited or are impacted by high predation or foraging. The role of protection in providing an “energetic buffer” during warmer seasons and years, and promoting individuals that are healthier and can survive and/or recover following extreme events, deserves investigation.</w:t>
      </w:r>
    </w:p>
    <w:p w14:paraId="25178F1D" w14:textId="77777777" w:rsidR="00E35CFD" w:rsidRPr="000A0317" w:rsidRDefault="00E35CFD" w:rsidP="00B45A9B">
      <w:pPr>
        <w:rPr>
          <w:rFonts w:ascii="Arial" w:hAnsi="Arial" w:cs="Arial"/>
          <w:i/>
          <w:color w:val="000000" w:themeColor="text1"/>
          <w:lang w:val="en-CA"/>
        </w:rPr>
      </w:pPr>
    </w:p>
    <w:p w14:paraId="31955070" w14:textId="239452EE" w:rsidR="00B66F3B" w:rsidRPr="000A0317" w:rsidRDefault="00057AA6" w:rsidP="00B45A9B">
      <w:pPr>
        <w:rPr>
          <w:rFonts w:ascii="Arial" w:hAnsi="Arial" w:cs="Arial"/>
          <w:i/>
          <w:color w:val="000000" w:themeColor="text1"/>
          <w:lang w:val="en-CA"/>
        </w:rPr>
      </w:pPr>
      <w:r w:rsidRPr="000A0317">
        <w:rPr>
          <w:rFonts w:ascii="Arial" w:hAnsi="Arial" w:cs="Arial"/>
          <w:i/>
          <w:color w:val="000000" w:themeColor="text1"/>
          <w:lang w:val="en-CA"/>
        </w:rPr>
        <w:t>Increase</w:t>
      </w:r>
      <w:r w:rsidR="004624A7" w:rsidRPr="000A0317">
        <w:rPr>
          <w:rFonts w:ascii="Arial" w:hAnsi="Arial" w:cs="Arial"/>
          <w:i/>
          <w:color w:val="000000" w:themeColor="text1"/>
          <w:lang w:val="en-CA"/>
        </w:rPr>
        <w:t xml:space="preserve"> in</w:t>
      </w:r>
      <w:r w:rsidR="00B66F3B" w:rsidRPr="000A0317">
        <w:rPr>
          <w:rFonts w:ascii="Arial" w:hAnsi="Arial" w:cs="Arial"/>
          <w:i/>
          <w:color w:val="000000" w:themeColor="text1"/>
          <w:lang w:val="en-CA"/>
        </w:rPr>
        <w:t xml:space="preserve"> physiological performance</w:t>
      </w:r>
    </w:p>
    <w:p w14:paraId="7C41BC15" w14:textId="77777777" w:rsidR="00B66F3B" w:rsidRPr="000A0317" w:rsidRDefault="00B66F3B" w:rsidP="00B45A9B">
      <w:pPr>
        <w:rPr>
          <w:rFonts w:ascii="Arial" w:hAnsi="Arial" w:cs="Arial"/>
          <w:color w:val="000000" w:themeColor="text1"/>
          <w:lang w:val="en-CA"/>
        </w:rPr>
      </w:pPr>
    </w:p>
    <w:p w14:paraId="407A614F" w14:textId="0446CB86" w:rsidR="00D9705F" w:rsidRPr="000A0317" w:rsidRDefault="00E24E2A" w:rsidP="00B45A9B">
      <w:pPr>
        <w:rPr>
          <w:rFonts w:ascii="Arial" w:hAnsi="Arial" w:cs="Arial"/>
          <w:color w:val="000000" w:themeColor="text1"/>
          <w:lang w:val="en-CA"/>
        </w:rPr>
      </w:pPr>
      <w:r w:rsidRPr="000A0317">
        <w:rPr>
          <w:rFonts w:ascii="Arial" w:hAnsi="Arial" w:cs="Arial"/>
          <w:color w:val="000000" w:themeColor="text1"/>
          <w:lang w:val="en-CA"/>
        </w:rPr>
        <w:t>T</w:t>
      </w:r>
      <w:r w:rsidR="00D9705F" w:rsidRPr="000A0317">
        <w:rPr>
          <w:rFonts w:ascii="Arial" w:hAnsi="Arial" w:cs="Arial"/>
          <w:color w:val="000000" w:themeColor="text1"/>
          <w:lang w:val="en-CA"/>
        </w:rPr>
        <w:t>he extent to which fishing selectively removes traits</w:t>
      </w:r>
      <w:r w:rsidR="00731024" w:rsidRPr="000A0317">
        <w:rPr>
          <w:rFonts w:ascii="Arial" w:hAnsi="Arial" w:cs="Arial"/>
          <w:color w:val="000000" w:themeColor="text1"/>
          <w:lang w:val="en-CA"/>
        </w:rPr>
        <w:t xml:space="preserve"> other than those related to size</w:t>
      </w:r>
      <w:r w:rsidR="00D9705F" w:rsidRPr="000A0317">
        <w:rPr>
          <w:rFonts w:ascii="Arial" w:hAnsi="Arial" w:cs="Arial"/>
          <w:color w:val="000000" w:themeColor="text1"/>
          <w:lang w:val="en-CA"/>
        </w:rPr>
        <w:t xml:space="preserve"> (e.g., behavioural or physiological) has until recently received relatively little attention </w:t>
      </w:r>
      <w:r w:rsidR="00D9705F" w:rsidRPr="000A0317">
        <w:rPr>
          <w:rFonts w:ascii="Arial" w:hAnsi="Arial" w:cs="Arial"/>
          <w:noProof/>
          <w:color w:val="000000" w:themeColor="text1"/>
          <w:lang w:val="en-CA"/>
        </w:rPr>
        <w:t>(Biro and Post 2008)</w:t>
      </w:r>
      <w:r w:rsidR="00D9705F" w:rsidRPr="000A0317">
        <w:rPr>
          <w:rFonts w:ascii="Arial" w:hAnsi="Arial" w:cs="Arial"/>
          <w:color w:val="000000" w:themeColor="text1"/>
          <w:lang w:val="en-CA"/>
        </w:rPr>
        <w:t>, but these traits could be important</w:t>
      </w:r>
      <w:r w:rsidR="00731024" w:rsidRPr="000A0317">
        <w:rPr>
          <w:rFonts w:ascii="Arial" w:hAnsi="Arial" w:cs="Arial"/>
          <w:color w:val="000000" w:themeColor="text1"/>
          <w:lang w:val="en-CA"/>
        </w:rPr>
        <w:t xml:space="preserve"> in moderating population responses to climate drivers</w:t>
      </w:r>
      <w:r w:rsidR="00D9705F" w:rsidRPr="000A0317">
        <w:rPr>
          <w:rFonts w:ascii="Arial" w:hAnsi="Arial" w:cs="Arial"/>
          <w:color w:val="000000" w:themeColor="text1"/>
          <w:lang w:val="en-CA"/>
        </w:rPr>
        <w:t xml:space="preserve">. Growing empirical and theoretical evidence suggests that, for passive-gear fisheries, the behavioural state of an individual plays an important role in determining vulnerability to capture </w:t>
      </w:r>
      <w:r w:rsidR="00D9705F" w:rsidRPr="000A0317">
        <w:rPr>
          <w:rFonts w:ascii="Arial" w:hAnsi="Arial" w:cs="Arial"/>
          <w:noProof/>
          <w:color w:val="000000" w:themeColor="text1"/>
          <w:lang w:val="en-CA"/>
        </w:rPr>
        <w:t>(Lennox et al. 2017)</w:t>
      </w:r>
      <w:r w:rsidR="00D9705F" w:rsidRPr="000A0317">
        <w:rPr>
          <w:rFonts w:ascii="Arial" w:hAnsi="Arial" w:cs="Arial"/>
          <w:color w:val="000000" w:themeColor="text1"/>
          <w:lang w:val="en-CA"/>
        </w:rPr>
        <w:t xml:space="preserve">. For example, bold or aggressive individuals can outcompete conspecifics to a bait or encounter bait more often through higher activity levels, rendering them more vulnerable to capture, and ultimately resulting in timid and less behaviourally diverse populations </w:t>
      </w:r>
      <w:r w:rsidR="000A0317">
        <w:rPr>
          <w:rFonts w:ascii="Arial" w:hAnsi="Arial" w:cs="Arial"/>
          <w:noProof/>
          <w:color w:val="000000" w:themeColor="text1"/>
          <w:lang w:val="en-CA"/>
        </w:rPr>
        <w:t>(Uusi-Heikkilä et al. 2008; Rupia et al. 2016; Arlinghaus et al. 2017;</w:t>
      </w:r>
      <w:r w:rsidR="00D9705F" w:rsidRPr="000A0317">
        <w:rPr>
          <w:rFonts w:ascii="Arial" w:hAnsi="Arial" w:cs="Arial"/>
          <w:noProof/>
          <w:color w:val="000000" w:themeColor="text1"/>
          <w:lang w:val="en-CA"/>
        </w:rPr>
        <w:t xml:space="preserve"> Cooke et al. 2017)</w:t>
      </w:r>
      <w:r w:rsidR="00D9705F" w:rsidRPr="000A0317">
        <w:rPr>
          <w:rFonts w:ascii="Arial" w:hAnsi="Arial" w:cs="Arial"/>
          <w:color w:val="000000" w:themeColor="text1"/>
          <w:lang w:val="en-CA"/>
        </w:rPr>
        <w:t xml:space="preserve">. Such bold and aggressive behavioural types are often associated with </w:t>
      </w:r>
      <w:r w:rsidR="00517078" w:rsidRPr="000A0317">
        <w:rPr>
          <w:rFonts w:ascii="Arial" w:hAnsi="Arial" w:cs="Arial"/>
          <w:color w:val="000000" w:themeColor="text1"/>
          <w:lang w:val="en-CA"/>
        </w:rPr>
        <w:t>particular</w:t>
      </w:r>
      <w:r w:rsidR="00D9705F" w:rsidRPr="000A0317">
        <w:rPr>
          <w:rFonts w:ascii="Arial" w:hAnsi="Arial" w:cs="Arial"/>
          <w:color w:val="000000" w:themeColor="text1"/>
          <w:lang w:val="en-CA"/>
        </w:rPr>
        <w:t xml:space="preserve"> metabolic phenotypes</w:t>
      </w:r>
      <w:r w:rsidR="00B10987" w:rsidRPr="000A0317">
        <w:rPr>
          <w:rFonts w:ascii="Arial" w:hAnsi="Arial" w:cs="Arial"/>
          <w:color w:val="000000" w:themeColor="text1"/>
          <w:lang w:val="en-CA"/>
        </w:rPr>
        <w:t xml:space="preserve">. </w:t>
      </w:r>
      <w:r w:rsidR="00796A1A" w:rsidRPr="000A0317">
        <w:rPr>
          <w:rFonts w:ascii="Arial" w:hAnsi="Arial" w:cs="Arial"/>
        </w:rPr>
        <w:t xml:space="preserve">Humans </w:t>
      </w:r>
      <w:r w:rsidR="002739F5" w:rsidRPr="000A0317">
        <w:rPr>
          <w:rFonts w:ascii="Arial" w:hAnsi="Arial" w:cs="Arial"/>
        </w:rPr>
        <w:t>may</w:t>
      </w:r>
      <w:r w:rsidR="00796A1A" w:rsidRPr="000A0317">
        <w:rPr>
          <w:rFonts w:ascii="Arial" w:hAnsi="Arial" w:cs="Arial"/>
        </w:rPr>
        <w:t xml:space="preserve"> therefore </w:t>
      </w:r>
      <w:r w:rsidR="00D15D25" w:rsidRPr="000A0317">
        <w:rPr>
          <w:rFonts w:ascii="Arial" w:hAnsi="Arial" w:cs="Arial"/>
        </w:rPr>
        <w:t xml:space="preserve">be </w:t>
      </w:r>
      <w:r w:rsidR="00796A1A" w:rsidRPr="000A0317">
        <w:rPr>
          <w:rFonts w:ascii="Arial" w:hAnsi="Arial" w:cs="Arial"/>
        </w:rPr>
        <w:t>applying directional selection pressures across seascapes</w:t>
      </w:r>
      <w:r w:rsidR="005E7FD3" w:rsidRPr="000A0317">
        <w:rPr>
          <w:rFonts w:ascii="Arial" w:hAnsi="Arial" w:cs="Arial"/>
        </w:rPr>
        <w:t xml:space="preserve">, </w:t>
      </w:r>
      <w:r w:rsidR="00796A1A" w:rsidRPr="000A0317">
        <w:rPr>
          <w:rFonts w:ascii="Arial" w:hAnsi="Arial" w:cs="Arial"/>
        </w:rPr>
        <w:t>potentially leading to smaller, more timid species, and thus fundamentally restructuring communities</w:t>
      </w:r>
      <w:r w:rsidR="00D9705F" w:rsidRPr="000A0317">
        <w:rPr>
          <w:rFonts w:ascii="Arial" w:hAnsi="Arial" w:cs="Arial"/>
          <w:color w:val="000000" w:themeColor="text1"/>
          <w:lang w:val="en-CA"/>
        </w:rPr>
        <w:t>.</w:t>
      </w:r>
    </w:p>
    <w:p w14:paraId="21594D39" w14:textId="77777777" w:rsidR="00CE72BE" w:rsidRPr="000A0317" w:rsidRDefault="00CE72BE" w:rsidP="00B45A9B">
      <w:pPr>
        <w:pStyle w:val="CommentText"/>
        <w:outlineLvl w:val="0"/>
        <w:rPr>
          <w:rFonts w:ascii="Arial" w:hAnsi="Arial" w:cs="Arial"/>
          <w:b/>
          <w:color w:val="000000" w:themeColor="text1"/>
          <w:sz w:val="24"/>
          <w:szCs w:val="24"/>
          <w:lang w:val="en-CA"/>
        </w:rPr>
      </w:pPr>
    </w:p>
    <w:p w14:paraId="5E04A37F" w14:textId="77777777" w:rsidR="00D9705F" w:rsidRPr="000A0317" w:rsidRDefault="00D9705F" w:rsidP="00B45A9B">
      <w:pPr>
        <w:pStyle w:val="CommentText"/>
        <w:outlineLvl w:val="0"/>
        <w:rPr>
          <w:rFonts w:ascii="Arial" w:hAnsi="Arial" w:cs="Arial"/>
          <w:b/>
          <w:color w:val="000000" w:themeColor="text1"/>
          <w:sz w:val="24"/>
          <w:szCs w:val="24"/>
          <w:lang w:val="en-CA"/>
        </w:rPr>
      </w:pPr>
      <w:r w:rsidRPr="000A0317">
        <w:rPr>
          <w:rFonts w:ascii="Arial" w:hAnsi="Arial" w:cs="Arial"/>
          <w:b/>
          <w:color w:val="000000" w:themeColor="text1"/>
          <w:sz w:val="24"/>
          <w:szCs w:val="24"/>
          <w:lang w:val="en-CA"/>
        </w:rPr>
        <w:t>3.0 Factors Contributing to Limited Evidence for Resilience in Protected Areas</w:t>
      </w:r>
    </w:p>
    <w:p w14:paraId="73011560" w14:textId="77777777" w:rsidR="00D9705F" w:rsidRPr="000A0317" w:rsidRDefault="00D9705F" w:rsidP="00B45A9B">
      <w:pPr>
        <w:pStyle w:val="CommentText"/>
        <w:rPr>
          <w:rFonts w:ascii="Arial" w:hAnsi="Arial" w:cs="Arial"/>
          <w:b/>
          <w:color w:val="000000" w:themeColor="text1"/>
          <w:sz w:val="24"/>
          <w:szCs w:val="24"/>
          <w:lang w:val="en-CA"/>
        </w:rPr>
        <w:sectPr w:rsidR="00D9705F" w:rsidRPr="000A0317" w:rsidSect="00F8318C">
          <w:headerReference w:type="default" r:id="rId10"/>
          <w:footerReference w:type="even" r:id="rId11"/>
          <w:footerReference w:type="default" r:id="rId12"/>
          <w:type w:val="continuous"/>
          <w:pgSz w:w="11901" w:h="16817"/>
          <w:pgMar w:top="1134" w:right="1134" w:bottom="1134" w:left="1134" w:header="0" w:footer="0" w:gutter="0"/>
          <w:lnNumType w:countBy="1" w:restart="continuous"/>
          <w:cols w:space="708"/>
          <w:docGrid w:linePitch="360"/>
        </w:sectPr>
      </w:pPr>
    </w:p>
    <w:p w14:paraId="0B9E06B4" w14:textId="77777777" w:rsidR="00D9705F" w:rsidRPr="000A0317" w:rsidRDefault="00D9705F" w:rsidP="00B45A9B">
      <w:pPr>
        <w:pStyle w:val="CommentText"/>
        <w:rPr>
          <w:rFonts w:ascii="Arial" w:hAnsi="Arial" w:cs="Arial"/>
          <w:b/>
          <w:color w:val="000000" w:themeColor="text1"/>
          <w:sz w:val="24"/>
          <w:szCs w:val="24"/>
          <w:lang w:val="en-CA"/>
        </w:rPr>
      </w:pPr>
    </w:p>
    <w:p w14:paraId="4873E090" w14:textId="0D4D2CBB" w:rsidR="00D9705F" w:rsidRPr="000A0317" w:rsidRDefault="00D9705F" w:rsidP="00B45A9B">
      <w:pPr>
        <w:pStyle w:val="CommentText"/>
        <w:outlineLvl w:val="0"/>
        <w:rPr>
          <w:rFonts w:ascii="Arial" w:hAnsi="Arial" w:cs="Arial"/>
          <w:b/>
          <w:color w:val="000000" w:themeColor="text1"/>
          <w:sz w:val="24"/>
          <w:szCs w:val="24"/>
          <w:lang w:val="en-CA"/>
        </w:rPr>
      </w:pPr>
      <w:r w:rsidRPr="000A0317">
        <w:rPr>
          <w:rFonts w:ascii="Arial" w:hAnsi="Arial" w:cs="Arial"/>
          <w:b/>
          <w:color w:val="000000" w:themeColor="text1"/>
          <w:sz w:val="24"/>
          <w:szCs w:val="24"/>
          <w:lang w:val="en-CA"/>
        </w:rPr>
        <w:t xml:space="preserve">3.1 </w:t>
      </w:r>
      <w:r w:rsidR="00483E2A" w:rsidRPr="000A0317">
        <w:rPr>
          <w:rFonts w:ascii="Arial" w:hAnsi="Arial" w:cs="Arial"/>
          <w:b/>
          <w:color w:val="000000" w:themeColor="text1"/>
          <w:sz w:val="24"/>
          <w:szCs w:val="24"/>
          <w:lang w:val="en-CA"/>
        </w:rPr>
        <w:t xml:space="preserve">Variability in impacts and responses </w:t>
      </w:r>
    </w:p>
    <w:p w14:paraId="14DF6B35" w14:textId="77777777" w:rsidR="00B45A9B" w:rsidRPr="000A0317" w:rsidRDefault="00B45A9B" w:rsidP="00B45A9B">
      <w:pPr>
        <w:pStyle w:val="CommentText"/>
        <w:rPr>
          <w:rFonts w:ascii="Arial" w:hAnsi="Arial" w:cs="Arial"/>
          <w:color w:val="000000" w:themeColor="text1"/>
          <w:sz w:val="24"/>
          <w:szCs w:val="24"/>
          <w:lang w:val="en-CA"/>
        </w:rPr>
      </w:pPr>
    </w:p>
    <w:p w14:paraId="1FEABADF" w14:textId="47A477FB" w:rsidR="00D9705F" w:rsidRPr="000A0317" w:rsidRDefault="00D9705F" w:rsidP="00B45A9B">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 xml:space="preserve">Given the theoretical expectations for greater resilience in protected areas but the limited evidence for these mechanisms (Figure 1), we ask: why aren’t we detecting evidence of enhanced resistance and recovery in protected areas more generally? We explore </w:t>
      </w:r>
      <w:r w:rsidR="00A66049" w:rsidRPr="000A0317">
        <w:rPr>
          <w:rFonts w:ascii="Arial" w:hAnsi="Arial" w:cs="Arial"/>
          <w:color w:val="000000" w:themeColor="text1"/>
          <w:sz w:val="24"/>
          <w:szCs w:val="24"/>
          <w:lang w:val="en-CA"/>
        </w:rPr>
        <w:t>four</w:t>
      </w:r>
      <w:r w:rsidR="00266735"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possible contributing factors here.</w:t>
      </w:r>
    </w:p>
    <w:p w14:paraId="0B0FC15A" w14:textId="4D0AA2EF" w:rsidR="00D9705F" w:rsidRPr="000A0317" w:rsidRDefault="00D9705F" w:rsidP="00B45A9B">
      <w:pPr>
        <w:pStyle w:val="CommentText"/>
        <w:rPr>
          <w:rFonts w:ascii="Arial" w:hAnsi="Arial" w:cs="Arial"/>
          <w:color w:val="000000" w:themeColor="text1"/>
          <w:sz w:val="24"/>
          <w:szCs w:val="24"/>
          <w:lang w:val="en-CA"/>
        </w:rPr>
      </w:pPr>
    </w:p>
    <w:p w14:paraId="76793FFB" w14:textId="452461E4" w:rsidR="00D9705F" w:rsidRPr="000A0317" w:rsidRDefault="00D9705F" w:rsidP="00B45A9B">
      <w:pPr>
        <w:rPr>
          <w:rFonts w:ascii="Arial" w:hAnsi="Arial" w:cs="Arial"/>
          <w:color w:val="000000" w:themeColor="text1"/>
          <w:lang w:val="en-CA"/>
        </w:rPr>
      </w:pPr>
      <w:r w:rsidRPr="000A0317">
        <w:rPr>
          <w:rFonts w:ascii="Arial" w:hAnsi="Arial" w:cs="Arial"/>
          <w:color w:val="000000" w:themeColor="text1"/>
          <w:lang w:val="en-CA"/>
        </w:rPr>
        <w:t>First,</w:t>
      </w:r>
      <w:r w:rsidR="00FA53C4" w:rsidRPr="000A0317">
        <w:rPr>
          <w:rFonts w:ascii="Arial" w:hAnsi="Arial" w:cs="Arial"/>
          <w:color w:val="000000" w:themeColor="text1"/>
          <w:lang w:val="en-CA"/>
        </w:rPr>
        <w:t xml:space="preserve"> </w:t>
      </w:r>
      <w:r w:rsidRPr="000A0317">
        <w:rPr>
          <w:rFonts w:ascii="Arial" w:hAnsi="Arial" w:cs="Arial"/>
          <w:color w:val="000000" w:themeColor="text1"/>
          <w:lang w:val="en-CA"/>
        </w:rPr>
        <w:t xml:space="preserve">the systems in which we are testing for resilience </w:t>
      </w:r>
      <w:r w:rsidR="002F447C" w:rsidRPr="000A0317">
        <w:rPr>
          <w:rFonts w:ascii="Arial" w:hAnsi="Arial" w:cs="Arial"/>
          <w:color w:val="000000" w:themeColor="text1"/>
          <w:lang w:val="en-CA"/>
        </w:rPr>
        <w:t xml:space="preserve">might </w:t>
      </w:r>
      <w:r w:rsidRPr="000A0317">
        <w:rPr>
          <w:rFonts w:ascii="Arial" w:hAnsi="Arial" w:cs="Arial"/>
          <w:color w:val="000000" w:themeColor="text1"/>
          <w:lang w:val="en-CA"/>
        </w:rPr>
        <w:t>have already been heavily altered by clim</w:t>
      </w:r>
      <w:r w:rsidR="002739F5" w:rsidRPr="000A0317">
        <w:rPr>
          <w:rFonts w:ascii="Arial" w:hAnsi="Arial" w:cs="Arial"/>
          <w:color w:val="000000" w:themeColor="text1"/>
          <w:lang w:val="en-CA"/>
        </w:rPr>
        <w:t xml:space="preserve">ate change and human activities, and </w:t>
      </w:r>
      <w:r w:rsidRPr="000A0317">
        <w:rPr>
          <w:rFonts w:ascii="Arial" w:hAnsi="Arial" w:cs="Arial"/>
          <w:color w:val="000000" w:themeColor="text1"/>
          <w:lang w:val="en-CA"/>
        </w:rPr>
        <w:t>may therefore not follow theoretical expectations</w:t>
      </w:r>
      <w:r w:rsidR="005E7FD3" w:rsidRPr="000A0317">
        <w:rPr>
          <w:rFonts w:ascii="Arial" w:hAnsi="Arial" w:cs="Arial"/>
          <w:color w:val="000000" w:themeColor="text1"/>
          <w:lang w:val="en-CA"/>
        </w:rPr>
        <w:t xml:space="preserve"> </w:t>
      </w:r>
      <w:r w:rsidRPr="000A0317">
        <w:rPr>
          <w:rFonts w:ascii="Arial" w:hAnsi="Arial" w:cs="Arial"/>
          <w:color w:val="000000" w:themeColor="text1"/>
          <w:lang w:val="en-CA"/>
        </w:rPr>
        <w:t>(</w:t>
      </w:r>
      <w:r w:rsidR="00155424" w:rsidRPr="000A0317">
        <w:rPr>
          <w:rFonts w:ascii="Arial" w:hAnsi="Arial" w:cs="Arial"/>
          <w:color w:val="000000" w:themeColor="text1"/>
        </w:rPr>
        <w:t>Knowlton</w:t>
      </w:r>
      <w:r w:rsidR="00155424">
        <w:rPr>
          <w:rFonts w:ascii="Arial" w:hAnsi="Arial" w:cs="Arial"/>
          <w:color w:val="000000" w:themeColor="text1"/>
        </w:rPr>
        <w:t xml:space="preserve"> and Jackson</w:t>
      </w:r>
      <w:r w:rsidR="00155424" w:rsidRPr="000A0317">
        <w:rPr>
          <w:rFonts w:ascii="Arial" w:hAnsi="Arial" w:cs="Arial"/>
          <w:color w:val="000000" w:themeColor="text1"/>
        </w:rPr>
        <w:t xml:space="preserve"> 2008</w:t>
      </w:r>
      <w:r w:rsidR="00155424">
        <w:rPr>
          <w:rFonts w:ascii="Arial" w:hAnsi="Arial" w:cs="Arial"/>
          <w:color w:val="000000" w:themeColor="text1"/>
        </w:rPr>
        <w:t xml:space="preserve">; </w:t>
      </w:r>
      <w:r w:rsidRPr="000A0317">
        <w:rPr>
          <w:rFonts w:ascii="Arial" w:hAnsi="Arial" w:cs="Arial"/>
          <w:color w:val="000000" w:themeColor="text1"/>
          <w:lang w:val="en-CA"/>
        </w:rPr>
        <w:t xml:space="preserve">Lotze and Worm 2009). For example, if temperature regimes are shifting rapidly, then recovery to undisturbed conditions will be attenuated or impossible. </w:t>
      </w:r>
      <w:r w:rsidR="00605CF2" w:rsidRPr="000A0317">
        <w:rPr>
          <w:rFonts w:ascii="Arial" w:hAnsi="Arial" w:cs="Arial"/>
          <w:color w:val="000000" w:themeColor="text1"/>
          <w:lang w:val="en-CA"/>
        </w:rPr>
        <w:t>While MPAs are often monitored,</w:t>
      </w:r>
      <w:r w:rsidR="00DE6C74" w:rsidRPr="000A0317">
        <w:rPr>
          <w:rFonts w:ascii="Arial" w:hAnsi="Arial" w:cs="Arial"/>
          <w:color w:val="000000" w:themeColor="text1"/>
          <w:lang w:val="en-CA"/>
        </w:rPr>
        <w:t xml:space="preserve"> most </w:t>
      </w:r>
      <w:r w:rsidR="00CB715D" w:rsidRPr="000A0317">
        <w:rPr>
          <w:rFonts w:ascii="Arial" w:hAnsi="Arial" w:cs="Arial"/>
          <w:color w:val="000000" w:themeColor="text1"/>
          <w:lang w:val="en-CA"/>
        </w:rPr>
        <w:t>MPA</w:t>
      </w:r>
      <w:r w:rsidR="00DE6C74" w:rsidRPr="000A0317">
        <w:rPr>
          <w:rFonts w:ascii="Arial" w:hAnsi="Arial" w:cs="Arial"/>
          <w:color w:val="000000" w:themeColor="text1"/>
          <w:lang w:val="en-CA"/>
        </w:rPr>
        <w:t>s</w:t>
      </w:r>
      <w:r w:rsidR="00CB715D" w:rsidRPr="000A0317">
        <w:rPr>
          <w:rFonts w:ascii="Arial" w:hAnsi="Arial" w:cs="Arial"/>
          <w:color w:val="000000" w:themeColor="text1"/>
          <w:lang w:val="en-CA"/>
        </w:rPr>
        <w:t xml:space="preserve"> </w:t>
      </w:r>
      <w:r w:rsidR="00605CF2" w:rsidRPr="000A0317">
        <w:rPr>
          <w:rFonts w:ascii="Arial" w:hAnsi="Arial" w:cs="Arial"/>
          <w:color w:val="000000" w:themeColor="text1"/>
          <w:lang w:val="en-CA"/>
        </w:rPr>
        <w:t>are young</w:t>
      </w:r>
      <w:r w:rsidR="000A0317">
        <w:rPr>
          <w:rFonts w:ascii="Arial" w:hAnsi="Arial" w:cs="Arial"/>
          <w:color w:val="000000" w:themeColor="text1"/>
          <w:lang w:val="en-CA"/>
        </w:rPr>
        <w:t xml:space="preserve"> (Babcock et al. 2010;</w:t>
      </w:r>
      <w:r w:rsidR="00DE6C74" w:rsidRPr="000A0317">
        <w:rPr>
          <w:rFonts w:ascii="Arial" w:hAnsi="Arial" w:cs="Arial"/>
          <w:color w:val="000000" w:themeColor="text1"/>
          <w:lang w:val="en-CA"/>
        </w:rPr>
        <w:t xml:space="preserve"> Edgar et al. 2014</w:t>
      </w:r>
      <w:r w:rsidR="00DE6C74" w:rsidRPr="000A0317">
        <w:rPr>
          <w:rFonts w:ascii="Arial" w:hAnsi="Arial" w:cs="Arial"/>
          <w:noProof/>
          <w:color w:val="000000" w:themeColor="text1"/>
          <w:lang w:val="en-CA"/>
        </w:rPr>
        <w:t>)</w:t>
      </w:r>
      <w:r w:rsidR="00605CF2" w:rsidRPr="000A0317">
        <w:rPr>
          <w:rFonts w:ascii="Arial" w:hAnsi="Arial" w:cs="Arial"/>
          <w:color w:val="000000" w:themeColor="text1"/>
          <w:lang w:val="en-CA"/>
        </w:rPr>
        <w:t>.</w:t>
      </w:r>
      <w:r w:rsidR="00CB715D" w:rsidRPr="000A0317">
        <w:rPr>
          <w:rFonts w:ascii="Arial" w:hAnsi="Arial" w:cs="Arial"/>
          <w:color w:val="000000" w:themeColor="text1"/>
          <w:lang w:val="en-CA"/>
        </w:rPr>
        <w:t xml:space="preserve"> </w:t>
      </w:r>
      <w:r w:rsidR="00605CF2" w:rsidRPr="000A0317">
        <w:rPr>
          <w:rFonts w:ascii="Arial" w:hAnsi="Arial" w:cs="Arial"/>
          <w:color w:val="000000" w:themeColor="text1"/>
          <w:lang w:val="en-CA"/>
        </w:rPr>
        <w:t>T</w:t>
      </w:r>
      <w:r w:rsidR="00CB715D" w:rsidRPr="000A0317">
        <w:rPr>
          <w:rFonts w:ascii="Arial" w:hAnsi="Arial" w:cs="Arial"/>
          <w:color w:val="000000" w:themeColor="text1"/>
          <w:lang w:val="en-CA"/>
        </w:rPr>
        <w:t>hus climate change</w:t>
      </w:r>
      <w:r w:rsidR="002F447C" w:rsidRPr="000A0317">
        <w:rPr>
          <w:rFonts w:ascii="Arial" w:hAnsi="Arial" w:cs="Arial"/>
          <w:color w:val="000000" w:themeColor="text1"/>
          <w:lang w:val="en-CA"/>
        </w:rPr>
        <w:t xml:space="preserve"> and other human activities</w:t>
      </w:r>
      <w:r w:rsidR="00CB715D" w:rsidRPr="000A0317">
        <w:rPr>
          <w:rFonts w:ascii="Arial" w:hAnsi="Arial" w:cs="Arial"/>
          <w:color w:val="000000" w:themeColor="text1"/>
          <w:lang w:val="en-CA"/>
        </w:rPr>
        <w:t xml:space="preserve"> </w:t>
      </w:r>
      <w:r w:rsidR="00DE6C74" w:rsidRPr="000A0317">
        <w:rPr>
          <w:rFonts w:ascii="Arial" w:hAnsi="Arial" w:cs="Arial"/>
          <w:color w:val="000000" w:themeColor="text1"/>
          <w:lang w:val="en-CA"/>
        </w:rPr>
        <w:t>ha</w:t>
      </w:r>
      <w:r w:rsidR="002F447C" w:rsidRPr="000A0317">
        <w:rPr>
          <w:rFonts w:ascii="Arial" w:hAnsi="Arial" w:cs="Arial"/>
          <w:color w:val="000000" w:themeColor="text1"/>
          <w:lang w:val="en-CA"/>
        </w:rPr>
        <w:t>ve</w:t>
      </w:r>
      <w:r w:rsidR="00DE6C74" w:rsidRPr="000A0317">
        <w:rPr>
          <w:rFonts w:ascii="Arial" w:hAnsi="Arial" w:cs="Arial"/>
          <w:color w:val="000000" w:themeColor="text1"/>
          <w:lang w:val="en-CA"/>
        </w:rPr>
        <w:t xml:space="preserve"> likely</w:t>
      </w:r>
      <w:r w:rsidR="00CB715D" w:rsidRPr="000A0317">
        <w:rPr>
          <w:rFonts w:ascii="Arial" w:hAnsi="Arial" w:cs="Arial"/>
          <w:color w:val="000000" w:themeColor="text1"/>
          <w:lang w:val="en-CA"/>
        </w:rPr>
        <w:t xml:space="preserve"> already impacted </w:t>
      </w:r>
      <w:r w:rsidR="00605CF2" w:rsidRPr="000A0317">
        <w:rPr>
          <w:rFonts w:ascii="Arial" w:hAnsi="Arial" w:cs="Arial"/>
          <w:color w:val="000000" w:themeColor="text1"/>
          <w:lang w:val="en-CA"/>
        </w:rPr>
        <w:t>MPAs</w:t>
      </w:r>
      <w:r w:rsidR="00CB715D" w:rsidRPr="000A0317">
        <w:rPr>
          <w:rFonts w:ascii="Arial" w:hAnsi="Arial" w:cs="Arial"/>
          <w:color w:val="000000" w:themeColor="text1"/>
          <w:lang w:val="en-CA"/>
        </w:rPr>
        <w:t xml:space="preserve"> before </w:t>
      </w:r>
      <w:r w:rsidR="00605CF2" w:rsidRPr="000A0317">
        <w:rPr>
          <w:rFonts w:ascii="Arial" w:hAnsi="Arial" w:cs="Arial"/>
          <w:color w:val="000000" w:themeColor="text1"/>
          <w:lang w:val="en-CA"/>
        </w:rPr>
        <w:t xml:space="preserve">their implementation and subsequent </w:t>
      </w:r>
      <w:r w:rsidR="007158EF" w:rsidRPr="000A0317">
        <w:rPr>
          <w:rFonts w:ascii="Arial" w:hAnsi="Arial" w:cs="Arial"/>
          <w:color w:val="000000" w:themeColor="text1"/>
          <w:lang w:val="en-CA"/>
        </w:rPr>
        <w:t xml:space="preserve">monitoring </w:t>
      </w:r>
      <w:r w:rsidR="004C4CCC" w:rsidRPr="000A0317">
        <w:rPr>
          <w:rFonts w:ascii="Arial" w:hAnsi="Arial" w:cs="Arial"/>
          <w:color w:val="000000" w:themeColor="text1"/>
          <w:lang w:val="en-CA"/>
        </w:rPr>
        <w:t>(Shifting Baseline Syndrome: Papworth et al. 2009).</w:t>
      </w:r>
      <w:r w:rsidR="00CB715D" w:rsidRPr="000A0317">
        <w:rPr>
          <w:rFonts w:ascii="Arial" w:hAnsi="Arial" w:cs="Arial"/>
          <w:color w:val="000000" w:themeColor="text1"/>
          <w:lang w:val="en-CA"/>
        </w:rPr>
        <w:t xml:space="preserve"> </w:t>
      </w:r>
    </w:p>
    <w:p w14:paraId="0788CDD6" w14:textId="77777777" w:rsidR="00B45A9B" w:rsidRPr="000A0317" w:rsidRDefault="00B45A9B" w:rsidP="00B45A9B">
      <w:pPr>
        <w:rPr>
          <w:rFonts w:ascii="Arial" w:hAnsi="Arial" w:cs="Arial"/>
          <w:color w:val="000000" w:themeColor="text1"/>
          <w:lang w:val="en-CA"/>
        </w:rPr>
      </w:pPr>
    </w:p>
    <w:p w14:paraId="0876D3D1" w14:textId="313494AB" w:rsidR="00D9705F" w:rsidRPr="000A0317" w:rsidRDefault="00B10987" w:rsidP="00B45A9B">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 xml:space="preserve">Second, </w:t>
      </w:r>
      <w:r w:rsidR="00FB7B10" w:rsidRPr="000A0317">
        <w:rPr>
          <w:rFonts w:ascii="Arial" w:hAnsi="Arial" w:cs="Arial"/>
          <w:color w:val="000000" w:themeColor="text1"/>
          <w:sz w:val="24"/>
          <w:szCs w:val="24"/>
          <w:lang w:val="en-CA"/>
        </w:rPr>
        <w:t>resilience responses in real world communities are also complicated by the level of protection and enforcement afforded</w:t>
      </w:r>
      <w:r w:rsidR="000440A7" w:rsidRPr="000A0317">
        <w:rPr>
          <w:rFonts w:ascii="Arial" w:hAnsi="Arial" w:cs="Arial"/>
          <w:color w:val="000000" w:themeColor="text1"/>
          <w:sz w:val="24"/>
          <w:szCs w:val="24"/>
          <w:lang w:val="en-CA"/>
        </w:rPr>
        <w:t xml:space="preserve"> to a MPA, as well as MPA</w:t>
      </w:r>
      <w:r w:rsidR="00FB7B10" w:rsidRPr="000A0317">
        <w:rPr>
          <w:rFonts w:ascii="Arial" w:hAnsi="Arial" w:cs="Arial"/>
          <w:color w:val="000000" w:themeColor="text1"/>
          <w:sz w:val="24"/>
          <w:szCs w:val="24"/>
          <w:lang w:val="en-CA"/>
        </w:rPr>
        <w:t xml:space="preserve"> size and age. In fact</w:t>
      </w:r>
      <w:r w:rsidR="00D9705F" w:rsidRPr="000A0317">
        <w:rPr>
          <w:rFonts w:ascii="Arial" w:hAnsi="Arial" w:cs="Arial"/>
          <w:color w:val="000000" w:themeColor="text1"/>
          <w:sz w:val="24"/>
          <w:szCs w:val="24"/>
          <w:lang w:val="en-CA"/>
        </w:rPr>
        <w:t xml:space="preserve">, </w:t>
      </w:r>
      <w:r w:rsidR="00DE6C74" w:rsidRPr="000A0317">
        <w:rPr>
          <w:rFonts w:ascii="Arial" w:hAnsi="Arial" w:cs="Arial"/>
          <w:color w:val="000000" w:themeColor="text1"/>
          <w:sz w:val="24"/>
          <w:szCs w:val="24"/>
          <w:lang w:val="en-CA"/>
        </w:rPr>
        <w:t xml:space="preserve">the effectiveness of many protected areas </w:t>
      </w:r>
      <w:r w:rsidR="007F3F92" w:rsidRPr="000A0317">
        <w:rPr>
          <w:rFonts w:ascii="Arial" w:hAnsi="Arial" w:cs="Arial"/>
          <w:color w:val="000000" w:themeColor="text1"/>
          <w:sz w:val="24"/>
          <w:szCs w:val="24"/>
          <w:lang w:val="en-CA"/>
        </w:rPr>
        <w:t xml:space="preserve">at limiting local human pressures </w:t>
      </w:r>
      <w:r w:rsidR="00DE6C74" w:rsidRPr="000A0317">
        <w:rPr>
          <w:rFonts w:ascii="Arial" w:hAnsi="Arial" w:cs="Arial"/>
          <w:color w:val="000000" w:themeColor="text1"/>
          <w:sz w:val="24"/>
          <w:szCs w:val="24"/>
          <w:lang w:val="en-CA"/>
        </w:rPr>
        <w:t xml:space="preserve">is </w:t>
      </w:r>
      <w:r w:rsidR="007F3F92" w:rsidRPr="000A0317">
        <w:rPr>
          <w:rFonts w:ascii="Arial" w:hAnsi="Arial" w:cs="Arial"/>
          <w:color w:val="000000" w:themeColor="text1"/>
          <w:sz w:val="24"/>
          <w:szCs w:val="24"/>
          <w:lang w:val="en-CA"/>
        </w:rPr>
        <w:t xml:space="preserve">often </w:t>
      </w:r>
      <w:r w:rsidR="00DE6C74" w:rsidRPr="000A0317">
        <w:rPr>
          <w:rFonts w:ascii="Arial" w:hAnsi="Arial" w:cs="Arial"/>
          <w:color w:val="000000" w:themeColor="text1"/>
          <w:sz w:val="24"/>
          <w:szCs w:val="24"/>
          <w:lang w:val="en-CA"/>
        </w:rPr>
        <w:t>compromised. Many</w:t>
      </w:r>
      <w:r w:rsidR="00D9705F" w:rsidRPr="000A0317">
        <w:rPr>
          <w:rFonts w:ascii="Arial" w:hAnsi="Arial" w:cs="Arial"/>
          <w:color w:val="000000" w:themeColor="text1"/>
          <w:sz w:val="24"/>
          <w:szCs w:val="24"/>
          <w:lang w:val="en-CA"/>
        </w:rPr>
        <w:t xml:space="preserve"> </w:t>
      </w:r>
      <w:r w:rsidR="00DE6C74" w:rsidRPr="000A0317">
        <w:rPr>
          <w:rFonts w:ascii="Arial" w:hAnsi="Arial" w:cs="Arial"/>
          <w:color w:val="000000" w:themeColor="text1"/>
          <w:sz w:val="24"/>
          <w:szCs w:val="24"/>
          <w:lang w:val="en-CA"/>
        </w:rPr>
        <w:t xml:space="preserve">MPAs allow some fishing and </w:t>
      </w:r>
      <w:r w:rsidR="00D9705F" w:rsidRPr="000A0317">
        <w:rPr>
          <w:rFonts w:ascii="Arial" w:hAnsi="Arial" w:cs="Arial"/>
          <w:color w:val="000000" w:themeColor="text1"/>
          <w:sz w:val="24"/>
          <w:szCs w:val="24"/>
          <w:lang w:val="en-CA"/>
        </w:rPr>
        <w:t>are poo</w:t>
      </w:r>
      <w:r w:rsidR="00DE6C74" w:rsidRPr="000A0317">
        <w:rPr>
          <w:rFonts w:ascii="Arial" w:hAnsi="Arial" w:cs="Arial"/>
          <w:color w:val="000000" w:themeColor="text1"/>
          <w:sz w:val="24"/>
          <w:szCs w:val="24"/>
          <w:lang w:val="en-CA"/>
        </w:rPr>
        <w:t xml:space="preserve">rly enforced </w:t>
      </w:r>
      <w:r w:rsidR="000F2FC9">
        <w:rPr>
          <w:rFonts w:ascii="Arial" w:hAnsi="Arial" w:cs="Arial"/>
          <w:noProof/>
          <w:color w:val="000000" w:themeColor="text1"/>
          <w:sz w:val="24"/>
          <w:szCs w:val="24"/>
          <w:lang w:val="en-CA"/>
        </w:rPr>
        <w:t>(Claudet et al. 2008;</w:t>
      </w:r>
      <w:r w:rsidR="00D9705F" w:rsidRPr="000A0317">
        <w:rPr>
          <w:rFonts w:ascii="Arial" w:hAnsi="Arial" w:cs="Arial"/>
          <w:noProof/>
          <w:color w:val="000000" w:themeColor="text1"/>
          <w:sz w:val="24"/>
          <w:szCs w:val="24"/>
          <w:lang w:val="en-CA"/>
        </w:rPr>
        <w:t xml:space="preserve"> </w:t>
      </w:r>
      <w:r w:rsidR="000F2FC9">
        <w:rPr>
          <w:rFonts w:ascii="Arial" w:hAnsi="Arial" w:cs="Arial"/>
          <w:noProof/>
          <w:color w:val="000000" w:themeColor="text1"/>
          <w:sz w:val="24"/>
          <w:szCs w:val="24"/>
          <w:lang w:val="en-CA"/>
        </w:rPr>
        <w:t>Costello and Ballantine 2015;</w:t>
      </w:r>
      <w:r w:rsidR="008976F1" w:rsidRPr="000A0317">
        <w:rPr>
          <w:rFonts w:ascii="Arial" w:hAnsi="Arial" w:cs="Arial"/>
          <w:noProof/>
          <w:color w:val="000000" w:themeColor="text1"/>
          <w:sz w:val="24"/>
          <w:szCs w:val="24"/>
          <w:lang w:val="en-CA"/>
        </w:rPr>
        <w:t xml:space="preserve"> </w:t>
      </w:r>
      <w:r w:rsidR="00D9705F" w:rsidRPr="000A0317">
        <w:rPr>
          <w:rFonts w:ascii="Arial" w:hAnsi="Arial" w:cs="Arial"/>
          <w:noProof/>
          <w:color w:val="000000" w:themeColor="text1"/>
          <w:sz w:val="24"/>
          <w:szCs w:val="24"/>
          <w:lang w:val="en-CA"/>
        </w:rPr>
        <w:t>Edgar et al. 2014)</w:t>
      </w:r>
      <w:r w:rsidR="00D9705F" w:rsidRPr="000A0317">
        <w:rPr>
          <w:rFonts w:ascii="Arial" w:hAnsi="Arial" w:cs="Arial"/>
          <w:color w:val="000000" w:themeColor="text1"/>
          <w:sz w:val="24"/>
          <w:szCs w:val="24"/>
          <w:lang w:val="en-CA"/>
        </w:rPr>
        <w:t xml:space="preserve">. </w:t>
      </w:r>
      <w:r w:rsidR="00DE6C74" w:rsidRPr="000A0317">
        <w:rPr>
          <w:rFonts w:ascii="Arial" w:hAnsi="Arial" w:cs="Arial"/>
          <w:color w:val="000000" w:themeColor="text1"/>
          <w:sz w:val="24"/>
          <w:szCs w:val="24"/>
          <w:lang w:val="en-CA"/>
        </w:rPr>
        <w:t xml:space="preserve">Many </w:t>
      </w:r>
      <w:r w:rsidR="00D114ED" w:rsidRPr="000A0317">
        <w:rPr>
          <w:rFonts w:ascii="Arial" w:hAnsi="Arial" w:cs="Arial"/>
          <w:color w:val="000000" w:themeColor="text1"/>
          <w:sz w:val="24"/>
          <w:szCs w:val="24"/>
          <w:lang w:val="en-CA"/>
        </w:rPr>
        <w:t xml:space="preserve">MPAs </w:t>
      </w:r>
      <w:r w:rsidR="00DE6C74" w:rsidRPr="000A0317">
        <w:rPr>
          <w:rFonts w:ascii="Arial" w:hAnsi="Arial" w:cs="Arial"/>
          <w:color w:val="000000" w:themeColor="text1"/>
          <w:sz w:val="24"/>
          <w:szCs w:val="24"/>
          <w:lang w:val="en-CA"/>
        </w:rPr>
        <w:t>are also small</w:t>
      </w:r>
      <w:r w:rsidR="002F447C" w:rsidRPr="000A0317">
        <w:rPr>
          <w:rFonts w:ascii="Arial" w:hAnsi="Arial" w:cs="Arial"/>
          <w:color w:val="000000" w:themeColor="text1"/>
          <w:sz w:val="24"/>
          <w:szCs w:val="24"/>
          <w:lang w:val="en-CA"/>
        </w:rPr>
        <w:t>, with low edge to area ratios</w:t>
      </w:r>
      <w:r w:rsidR="00DE6C74" w:rsidRPr="000A0317">
        <w:rPr>
          <w:rFonts w:ascii="Arial" w:hAnsi="Arial" w:cs="Arial"/>
          <w:color w:val="000000" w:themeColor="text1"/>
          <w:sz w:val="24"/>
          <w:szCs w:val="24"/>
          <w:lang w:val="en-CA"/>
        </w:rPr>
        <w:t xml:space="preserve">, and </w:t>
      </w:r>
      <w:r w:rsidR="00D114ED" w:rsidRPr="000A0317">
        <w:rPr>
          <w:rFonts w:ascii="Arial" w:hAnsi="Arial" w:cs="Arial"/>
          <w:color w:val="000000" w:themeColor="text1"/>
          <w:sz w:val="24"/>
          <w:szCs w:val="24"/>
          <w:lang w:val="en-CA"/>
        </w:rPr>
        <w:t xml:space="preserve">thus </w:t>
      </w:r>
      <w:r w:rsidR="00DE6C74" w:rsidRPr="000A0317">
        <w:rPr>
          <w:rFonts w:ascii="Arial" w:hAnsi="Arial" w:cs="Arial"/>
          <w:color w:val="000000" w:themeColor="text1"/>
          <w:sz w:val="24"/>
          <w:szCs w:val="24"/>
          <w:lang w:val="en-CA"/>
        </w:rPr>
        <w:t>r</w:t>
      </w:r>
      <w:r w:rsidR="00D9705F" w:rsidRPr="000A0317">
        <w:rPr>
          <w:rFonts w:ascii="Arial" w:hAnsi="Arial" w:cs="Arial"/>
          <w:color w:val="000000" w:themeColor="text1"/>
          <w:sz w:val="24"/>
          <w:szCs w:val="24"/>
          <w:lang w:val="en-CA"/>
        </w:rPr>
        <w:t xml:space="preserve">esilience responses will be attenuated by encroaching fishing activities, </w:t>
      </w:r>
      <w:r w:rsidR="008976F1" w:rsidRPr="000A0317">
        <w:rPr>
          <w:rFonts w:ascii="Arial" w:hAnsi="Arial" w:cs="Arial"/>
          <w:color w:val="000000" w:themeColor="text1"/>
          <w:sz w:val="24"/>
          <w:szCs w:val="24"/>
          <w:lang w:val="en-CA"/>
        </w:rPr>
        <w:t>such as heavy boundary fishing pressure</w:t>
      </w:r>
      <w:r w:rsidR="00FA53C4" w:rsidRPr="000A0317">
        <w:rPr>
          <w:rFonts w:ascii="Arial" w:hAnsi="Arial" w:cs="Arial"/>
          <w:color w:val="000000" w:themeColor="text1"/>
          <w:sz w:val="24"/>
          <w:szCs w:val="24"/>
          <w:lang w:val="en-CA"/>
        </w:rPr>
        <w:t xml:space="preserve">. </w:t>
      </w:r>
      <w:r w:rsidR="00DE6C74" w:rsidRPr="000A0317">
        <w:rPr>
          <w:rFonts w:ascii="Arial" w:hAnsi="Arial" w:cs="Arial"/>
          <w:color w:val="000000" w:themeColor="text1"/>
          <w:sz w:val="24"/>
          <w:szCs w:val="24"/>
          <w:lang w:val="en-CA"/>
        </w:rPr>
        <w:t>S</w:t>
      </w:r>
      <w:r w:rsidR="00FA53C4" w:rsidRPr="000A0317">
        <w:rPr>
          <w:rFonts w:ascii="Arial" w:hAnsi="Arial" w:cs="Arial"/>
          <w:color w:val="000000" w:themeColor="text1"/>
          <w:sz w:val="24"/>
          <w:szCs w:val="24"/>
          <w:lang w:val="en-CA"/>
        </w:rPr>
        <w:t xml:space="preserve">mall </w:t>
      </w:r>
      <w:r w:rsidR="00D114ED" w:rsidRPr="000A0317">
        <w:rPr>
          <w:rFonts w:ascii="Arial" w:hAnsi="Arial" w:cs="Arial"/>
          <w:color w:val="000000" w:themeColor="text1"/>
          <w:sz w:val="24"/>
          <w:szCs w:val="24"/>
          <w:lang w:val="en-CA"/>
        </w:rPr>
        <w:t>MPAs</w:t>
      </w:r>
      <w:r w:rsidR="00D9705F" w:rsidRPr="000A0317">
        <w:rPr>
          <w:rFonts w:ascii="Arial" w:hAnsi="Arial" w:cs="Arial"/>
          <w:color w:val="000000" w:themeColor="text1"/>
          <w:sz w:val="24"/>
          <w:szCs w:val="24"/>
          <w:lang w:val="en-CA"/>
        </w:rPr>
        <w:t xml:space="preserve"> </w:t>
      </w:r>
      <w:r w:rsidR="002739F5" w:rsidRPr="000A0317">
        <w:rPr>
          <w:rFonts w:ascii="Arial" w:hAnsi="Arial" w:cs="Arial"/>
          <w:color w:val="000000" w:themeColor="text1"/>
          <w:sz w:val="24"/>
          <w:szCs w:val="24"/>
          <w:lang w:val="en-CA"/>
        </w:rPr>
        <w:t xml:space="preserve">also </w:t>
      </w:r>
      <w:r w:rsidR="00540499" w:rsidRPr="000A0317">
        <w:rPr>
          <w:rFonts w:ascii="Arial" w:hAnsi="Arial" w:cs="Arial"/>
          <w:color w:val="000000" w:themeColor="text1"/>
          <w:sz w:val="24"/>
          <w:szCs w:val="24"/>
          <w:lang w:val="en-CA"/>
        </w:rPr>
        <w:t xml:space="preserve">may </w:t>
      </w:r>
      <w:r w:rsidR="008976F1" w:rsidRPr="000A0317">
        <w:rPr>
          <w:rFonts w:ascii="Arial" w:hAnsi="Arial" w:cs="Arial"/>
          <w:color w:val="000000" w:themeColor="text1"/>
          <w:sz w:val="24"/>
          <w:szCs w:val="24"/>
          <w:lang w:val="en-CA"/>
        </w:rPr>
        <w:t xml:space="preserve">have significant </w:t>
      </w:r>
      <w:r w:rsidR="00D9705F" w:rsidRPr="000A0317">
        <w:rPr>
          <w:rFonts w:ascii="Arial" w:hAnsi="Arial" w:cs="Arial"/>
          <w:color w:val="000000" w:themeColor="text1"/>
          <w:sz w:val="24"/>
          <w:szCs w:val="24"/>
          <w:lang w:val="en-CA"/>
        </w:rPr>
        <w:t xml:space="preserve">movement of </w:t>
      </w:r>
      <w:r w:rsidR="00540499" w:rsidRPr="000A0317">
        <w:rPr>
          <w:rFonts w:ascii="Arial" w:hAnsi="Arial" w:cs="Arial"/>
          <w:color w:val="000000" w:themeColor="text1"/>
          <w:sz w:val="24"/>
          <w:szCs w:val="24"/>
          <w:lang w:val="en-CA"/>
        </w:rPr>
        <w:t xml:space="preserve">individuals from </w:t>
      </w:r>
      <w:r w:rsidR="00D9705F" w:rsidRPr="000A0317">
        <w:rPr>
          <w:rFonts w:ascii="Arial" w:hAnsi="Arial" w:cs="Arial"/>
          <w:color w:val="000000" w:themeColor="text1"/>
          <w:sz w:val="24"/>
          <w:szCs w:val="24"/>
          <w:lang w:val="en-CA"/>
        </w:rPr>
        <w:t xml:space="preserve">exploited species outside </w:t>
      </w:r>
      <w:r w:rsidR="00D114ED" w:rsidRPr="000A0317">
        <w:rPr>
          <w:rFonts w:ascii="Arial" w:hAnsi="Arial" w:cs="Arial"/>
          <w:color w:val="000000" w:themeColor="text1"/>
          <w:sz w:val="24"/>
          <w:szCs w:val="24"/>
          <w:lang w:val="en-CA"/>
        </w:rPr>
        <w:t>protected</w:t>
      </w:r>
      <w:r w:rsidR="00FA53C4" w:rsidRPr="000A0317">
        <w:rPr>
          <w:rFonts w:ascii="Arial" w:hAnsi="Arial" w:cs="Arial"/>
          <w:color w:val="000000" w:themeColor="text1"/>
          <w:sz w:val="24"/>
          <w:szCs w:val="24"/>
          <w:lang w:val="en-CA"/>
        </w:rPr>
        <w:t xml:space="preserve"> boundaries</w:t>
      </w:r>
      <w:r w:rsidR="002F447C" w:rsidRPr="000A0317">
        <w:rPr>
          <w:rFonts w:ascii="Arial" w:hAnsi="Arial" w:cs="Arial"/>
          <w:color w:val="000000" w:themeColor="text1"/>
          <w:sz w:val="24"/>
          <w:szCs w:val="24"/>
          <w:lang w:val="en-CA"/>
        </w:rPr>
        <w:t>,</w:t>
      </w:r>
      <w:r w:rsidR="00DE6C74" w:rsidRPr="000A0317">
        <w:rPr>
          <w:rFonts w:ascii="Arial" w:hAnsi="Arial" w:cs="Arial"/>
          <w:color w:val="000000" w:themeColor="text1"/>
          <w:sz w:val="24"/>
          <w:szCs w:val="24"/>
          <w:lang w:val="en-CA"/>
        </w:rPr>
        <w:t xml:space="preserve"> which may not be measured </w:t>
      </w:r>
      <w:r w:rsidR="00D9705F" w:rsidRPr="000A0317">
        <w:rPr>
          <w:rFonts w:ascii="Arial" w:hAnsi="Arial" w:cs="Arial"/>
          <w:noProof/>
          <w:color w:val="000000" w:themeColor="text1"/>
          <w:sz w:val="24"/>
          <w:szCs w:val="24"/>
          <w:lang w:val="en-CA"/>
        </w:rPr>
        <w:t>(Gell and Roberts 2003)</w:t>
      </w:r>
      <w:r w:rsidR="00D9705F" w:rsidRPr="000A0317">
        <w:rPr>
          <w:rFonts w:ascii="Arial" w:hAnsi="Arial" w:cs="Arial"/>
          <w:color w:val="000000" w:themeColor="text1"/>
          <w:sz w:val="24"/>
          <w:szCs w:val="24"/>
          <w:lang w:val="en-CA"/>
        </w:rPr>
        <w:t xml:space="preserve">. </w:t>
      </w:r>
      <w:r w:rsidR="00DE6C74" w:rsidRPr="000A0317">
        <w:rPr>
          <w:rFonts w:ascii="Arial" w:hAnsi="Arial" w:cs="Arial"/>
          <w:color w:val="000000" w:themeColor="text1"/>
          <w:sz w:val="24"/>
          <w:szCs w:val="24"/>
          <w:lang w:val="en-CA"/>
        </w:rPr>
        <w:t>Most p</w:t>
      </w:r>
      <w:r w:rsidR="00D9705F" w:rsidRPr="000A0317">
        <w:rPr>
          <w:rFonts w:ascii="Arial" w:hAnsi="Arial" w:cs="Arial"/>
          <w:color w:val="000000" w:themeColor="text1"/>
          <w:sz w:val="24"/>
          <w:szCs w:val="24"/>
          <w:lang w:val="en-CA"/>
        </w:rPr>
        <w:t xml:space="preserve">rotected areas are also young, and the mechanisms facilitating resilience may take multiple decades to manifest as communities recover following protection </w:t>
      </w:r>
      <w:r w:rsidR="000A0317">
        <w:rPr>
          <w:rFonts w:ascii="Arial" w:hAnsi="Arial" w:cs="Arial"/>
          <w:noProof/>
          <w:color w:val="000000" w:themeColor="text1"/>
          <w:sz w:val="24"/>
          <w:szCs w:val="24"/>
          <w:lang w:val="en-CA"/>
        </w:rPr>
        <w:t>(Babcock et al. 2010;</w:t>
      </w:r>
      <w:r w:rsidR="00D9705F" w:rsidRPr="000A0317">
        <w:rPr>
          <w:rFonts w:ascii="Arial" w:hAnsi="Arial" w:cs="Arial"/>
          <w:noProof/>
          <w:color w:val="000000" w:themeColor="text1"/>
          <w:sz w:val="24"/>
          <w:szCs w:val="24"/>
          <w:lang w:val="en-CA"/>
        </w:rPr>
        <w:t xml:space="preserve"> Lotze et al. 2011</w:t>
      </w:r>
      <w:r w:rsidR="000A0317">
        <w:rPr>
          <w:rFonts w:ascii="Arial" w:hAnsi="Arial" w:cs="Arial"/>
          <w:noProof/>
          <w:color w:val="000000" w:themeColor="text1"/>
          <w:sz w:val="24"/>
          <w:szCs w:val="24"/>
          <w:lang w:val="en-CA"/>
        </w:rPr>
        <w:t>;</w:t>
      </w:r>
      <w:r w:rsidR="00D95532" w:rsidRPr="000A0317">
        <w:rPr>
          <w:rFonts w:ascii="Arial" w:hAnsi="Arial" w:cs="Arial"/>
          <w:noProof/>
          <w:color w:val="000000" w:themeColor="text1"/>
          <w:sz w:val="24"/>
          <w:szCs w:val="24"/>
          <w:lang w:val="en-CA"/>
        </w:rPr>
        <w:t xml:space="preserve"> MacNeil et al. 2015</w:t>
      </w:r>
      <w:r w:rsidR="00D9705F" w:rsidRPr="000A0317">
        <w:rPr>
          <w:rFonts w:ascii="Arial" w:hAnsi="Arial" w:cs="Arial"/>
          <w:noProof/>
          <w:color w:val="000000" w:themeColor="text1"/>
          <w:sz w:val="24"/>
          <w:szCs w:val="24"/>
          <w:lang w:val="en-CA"/>
        </w:rPr>
        <w:t>)</w:t>
      </w:r>
      <w:r w:rsidR="00D9705F" w:rsidRPr="000A0317">
        <w:rPr>
          <w:rFonts w:ascii="Arial" w:hAnsi="Arial" w:cs="Arial"/>
          <w:color w:val="000000" w:themeColor="text1"/>
          <w:sz w:val="24"/>
          <w:szCs w:val="24"/>
          <w:lang w:val="en-CA"/>
        </w:rPr>
        <w:t xml:space="preserve">. </w:t>
      </w:r>
    </w:p>
    <w:p w14:paraId="1474D054" w14:textId="77777777" w:rsidR="00B45A9B" w:rsidRPr="000A0317" w:rsidRDefault="00B45A9B" w:rsidP="00B45A9B">
      <w:pPr>
        <w:pStyle w:val="CommentText"/>
        <w:rPr>
          <w:rFonts w:ascii="Arial" w:hAnsi="Arial" w:cs="Arial"/>
          <w:color w:val="000000" w:themeColor="text1"/>
          <w:sz w:val="24"/>
          <w:szCs w:val="24"/>
          <w:lang w:val="en-CA"/>
        </w:rPr>
      </w:pPr>
    </w:p>
    <w:p w14:paraId="4C301ADE" w14:textId="6B38BF9C" w:rsidR="00B45A9B" w:rsidRPr="000A0317" w:rsidRDefault="00B45A9B" w:rsidP="00B45A9B">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Third, multiple resilience responses are expected</w:t>
      </w:r>
      <w:r w:rsidR="00385C29" w:rsidRPr="000A0317">
        <w:rPr>
          <w:rFonts w:ascii="Arial" w:hAnsi="Arial" w:cs="Arial"/>
          <w:color w:val="000000" w:themeColor="text1"/>
          <w:sz w:val="24"/>
          <w:szCs w:val="24"/>
          <w:lang w:val="en-CA"/>
        </w:rPr>
        <w:t xml:space="preserve"> and even depend on the particular response being measured </w:t>
      </w:r>
      <w:r w:rsidR="00385C29" w:rsidRPr="000A0317">
        <w:rPr>
          <w:rFonts w:ascii="Arial" w:hAnsi="Arial" w:cs="Arial"/>
          <w:noProof/>
          <w:color w:val="000000" w:themeColor="text1"/>
          <w:sz w:val="24"/>
          <w:szCs w:val="24"/>
          <w:lang w:val="en-CA"/>
        </w:rPr>
        <w:t>(Bates et al. 2017)</w:t>
      </w:r>
      <w:r w:rsidR="00385C29" w:rsidRPr="000A0317">
        <w:rPr>
          <w:rFonts w:ascii="Arial" w:hAnsi="Arial" w:cs="Arial"/>
          <w:color w:val="000000" w:themeColor="text1"/>
          <w:sz w:val="24"/>
          <w:szCs w:val="24"/>
          <w:lang w:val="en-CA"/>
        </w:rPr>
        <w:t xml:space="preserve">. For example, two case studies found positive relationships between habitat complexity and resistance to disturbance: a Mediterranean algal system (long-term, over a decade, Fraschetti et al. 2013) and a tropical seagrass system (short-term, before and after a monsoon event, Alonso Aller et al. 2017). Resilience mechanisms may therefore be missed if the data required to quantify a specific mechanism were not included in a monitoring program. Yet </w:t>
      </w:r>
      <w:r w:rsidRPr="000A0317">
        <w:rPr>
          <w:rFonts w:ascii="Arial" w:hAnsi="Arial" w:cs="Arial"/>
          <w:color w:val="000000" w:themeColor="text1"/>
          <w:sz w:val="24"/>
          <w:szCs w:val="24"/>
          <w:lang w:val="en-CA"/>
        </w:rPr>
        <w:t xml:space="preserve">it is challenging to imagine how to measure all possible combinations of biological responses in all species present with high-resolution data (from genes to communities). </w:t>
      </w:r>
      <w:r w:rsidR="00385C29" w:rsidRPr="000A0317">
        <w:rPr>
          <w:rFonts w:ascii="Arial" w:hAnsi="Arial" w:cs="Arial"/>
          <w:color w:val="000000" w:themeColor="text1"/>
          <w:sz w:val="24"/>
          <w:szCs w:val="24"/>
          <w:lang w:val="en-CA"/>
        </w:rPr>
        <w:t>T</w:t>
      </w:r>
      <w:r w:rsidRPr="000A0317">
        <w:rPr>
          <w:rFonts w:ascii="Arial" w:hAnsi="Arial" w:cs="Arial"/>
          <w:color w:val="000000" w:themeColor="text1"/>
          <w:sz w:val="24"/>
          <w:szCs w:val="24"/>
          <w:lang w:val="en-CA"/>
        </w:rPr>
        <w:t xml:space="preserve">he biological rates and outcomes underlying responses such as </w:t>
      </w:r>
      <w:r w:rsidR="002739F5" w:rsidRPr="000A0317">
        <w:rPr>
          <w:rFonts w:ascii="Arial" w:hAnsi="Arial" w:cs="Arial"/>
          <w:color w:val="000000" w:themeColor="text1"/>
          <w:sz w:val="24"/>
          <w:szCs w:val="24"/>
          <w:lang w:val="en-CA"/>
        </w:rPr>
        <w:t>physiological stress and</w:t>
      </w:r>
      <w:r w:rsidRPr="000A0317">
        <w:rPr>
          <w:rFonts w:ascii="Arial" w:hAnsi="Arial" w:cs="Arial"/>
          <w:color w:val="000000" w:themeColor="text1"/>
          <w:sz w:val="24"/>
          <w:szCs w:val="24"/>
          <w:lang w:val="en-CA"/>
        </w:rPr>
        <w:t xml:space="preserve"> increased survivorship are inherently difficult to measure in the field. Such processes are rarely observed or measured directly in field studies and may require proxies of biochemical processes </w:t>
      </w:r>
      <w:r w:rsidRPr="000A0317">
        <w:rPr>
          <w:rFonts w:ascii="Arial" w:hAnsi="Arial" w:cs="Arial"/>
          <w:noProof/>
          <w:color w:val="000000" w:themeColor="text1"/>
          <w:sz w:val="24"/>
          <w:szCs w:val="24"/>
          <w:lang w:val="en-CA"/>
        </w:rPr>
        <w:t>(Dahlhoff 2004)</w:t>
      </w:r>
      <w:r w:rsidR="002739F5" w:rsidRPr="000A0317">
        <w:rPr>
          <w:rFonts w:ascii="Arial" w:hAnsi="Arial" w:cs="Arial"/>
          <w:color w:val="000000" w:themeColor="text1"/>
          <w:sz w:val="24"/>
          <w:szCs w:val="24"/>
          <w:lang w:val="en-CA"/>
        </w:rPr>
        <w:t xml:space="preserve">, biomass </w:t>
      </w:r>
      <w:r w:rsidR="000F2FC9">
        <w:rPr>
          <w:rFonts w:ascii="Arial" w:hAnsi="Arial" w:cs="Arial"/>
          <w:noProof/>
          <w:color w:val="000000" w:themeColor="text1"/>
          <w:sz w:val="24"/>
          <w:szCs w:val="24"/>
          <w:lang w:val="en-CA"/>
        </w:rPr>
        <w:t>(Caddy 2004;</w:t>
      </w:r>
      <w:r w:rsidR="002739F5" w:rsidRPr="000A0317">
        <w:rPr>
          <w:rFonts w:ascii="Arial" w:hAnsi="Arial" w:cs="Arial"/>
          <w:noProof/>
          <w:color w:val="000000" w:themeColor="text1"/>
          <w:sz w:val="24"/>
          <w:szCs w:val="24"/>
          <w:lang w:val="en-CA"/>
        </w:rPr>
        <w:t xml:space="preserve"> Piatt et al. 2007)</w:t>
      </w:r>
      <w:r w:rsidR="002739F5" w:rsidRPr="000A0317">
        <w:rPr>
          <w:rFonts w:ascii="Arial" w:hAnsi="Arial" w:cs="Arial"/>
          <w:color w:val="000000" w:themeColor="text1"/>
          <w:sz w:val="24"/>
          <w:szCs w:val="24"/>
          <w:lang w:val="en-CA"/>
        </w:rPr>
        <w:t xml:space="preserve">, </w:t>
      </w:r>
      <w:r w:rsidRPr="000A0317">
        <w:rPr>
          <w:rFonts w:ascii="Arial" w:hAnsi="Arial" w:cs="Arial"/>
          <w:color w:val="000000" w:themeColor="text1"/>
          <w:sz w:val="24"/>
          <w:szCs w:val="24"/>
          <w:lang w:val="en-CA"/>
        </w:rPr>
        <w:t xml:space="preserve">or resource-intensive tagging studies </w:t>
      </w:r>
      <w:r w:rsidR="00CC6B83">
        <w:rPr>
          <w:rFonts w:ascii="Arial" w:hAnsi="Arial" w:cs="Arial"/>
          <w:noProof/>
          <w:color w:val="000000" w:themeColor="text1"/>
          <w:sz w:val="24"/>
          <w:szCs w:val="24"/>
          <w:lang w:val="en-CA"/>
        </w:rPr>
        <w:t>(Heupel and Simpfendorfer 2002;</w:t>
      </w:r>
      <w:r w:rsidRPr="000A0317">
        <w:rPr>
          <w:rFonts w:ascii="Arial" w:hAnsi="Arial" w:cs="Arial"/>
          <w:noProof/>
          <w:color w:val="000000" w:themeColor="text1"/>
          <w:sz w:val="24"/>
          <w:szCs w:val="24"/>
          <w:lang w:val="en-CA"/>
        </w:rPr>
        <w:t xml:space="preserve"> Gormley et al. 2012)</w:t>
      </w:r>
      <w:r w:rsidRPr="000A0317">
        <w:rPr>
          <w:rFonts w:ascii="Arial" w:hAnsi="Arial" w:cs="Arial"/>
          <w:color w:val="000000" w:themeColor="text1"/>
          <w:sz w:val="24"/>
          <w:szCs w:val="24"/>
          <w:lang w:val="en-CA"/>
        </w:rPr>
        <w:t xml:space="preserve"> to approximate true values. Such data may be particularly important when indirect mechanisms such as behavioural selection underpin species </w:t>
      </w:r>
      <w:r w:rsidR="000440A7" w:rsidRPr="000A0317">
        <w:rPr>
          <w:rFonts w:ascii="Arial" w:hAnsi="Arial" w:cs="Arial"/>
          <w:color w:val="000000" w:themeColor="text1"/>
          <w:sz w:val="24"/>
          <w:szCs w:val="24"/>
          <w:lang w:val="en-CA"/>
        </w:rPr>
        <w:t>responses following protection</w:t>
      </w:r>
      <w:r w:rsidR="00385C29" w:rsidRPr="000A0317">
        <w:rPr>
          <w:rFonts w:ascii="Arial" w:hAnsi="Arial" w:cs="Arial"/>
          <w:color w:val="000000" w:themeColor="text1"/>
          <w:sz w:val="24"/>
          <w:szCs w:val="24"/>
          <w:lang w:val="en-CA"/>
        </w:rPr>
        <w:t>,</w:t>
      </w:r>
      <w:r w:rsidR="000440A7" w:rsidRPr="000A0317">
        <w:rPr>
          <w:rFonts w:ascii="Arial" w:hAnsi="Arial" w:cs="Arial"/>
          <w:color w:val="000000" w:themeColor="text1"/>
          <w:sz w:val="24"/>
          <w:szCs w:val="24"/>
          <w:lang w:val="en-CA"/>
        </w:rPr>
        <w:t xml:space="preserve"> </w:t>
      </w:r>
      <w:r w:rsidR="00385C29" w:rsidRPr="000A0317">
        <w:rPr>
          <w:rFonts w:ascii="Arial" w:hAnsi="Arial" w:cs="Arial"/>
          <w:color w:val="000000" w:themeColor="text1"/>
          <w:sz w:val="24"/>
          <w:szCs w:val="24"/>
          <w:lang w:val="en-CA"/>
        </w:rPr>
        <w:t>but</w:t>
      </w:r>
      <w:r w:rsidR="000440A7" w:rsidRPr="000A0317">
        <w:rPr>
          <w:rFonts w:ascii="Arial" w:hAnsi="Arial" w:cs="Arial"/>
          <w:color w:val="000000" w:themeColor="text1"/>
          <w:sz w:val="24"/>
          <w:szCs w:val="24"/>
          <w:lang w:val="en-CA"/>
        </w:rPr>
        <w:t xml:space="preserve"> will require dedicated budgets for on-going monitoring.</w:t>
      </w:r>
    </w:p>
    <w:p w14:paraId="15AA336B" w14:textId="77777777" w:rsidR="000440A7" w:rsidRPr="000A0317" w:rsidRDefault="000440A7" w:rsidP="00B45A9B">
      <w:pPr>
        <w:pStyle w:val="CommentText"/>
        <w:rPr>
          <w:rFonts w:ascii="Arial" w:hAnsi="Arial" w:cs="Arial"/>
          <w:color w:val="000000" w:themeColor="text1"/>
          <w:sz w:val="24"/>
          <w:szCs w:val="24"/>
          <w:lang w:val="en-CA"/>
        </w:rPr>
      </w:pPr>
    </w:p>
    <w:p w14:paraId="12548633" w14:textId="49EC544B" w:rsidR="000440A7" w:rsidRPr="000A0317" w:rsidRDefault="000440A7" w:rsidP="000440A7">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 xml:space="preserve">Fourth, even when monitoring programs are designed to quantify resilience responses following protection, </w:t>
      </w:r>
      <w:r w:rsidR="002739F5" w:rsidRPr="000A0317">
        <w:rPr>
          <w:rFonts w:ascii="Arial" w:hAnsi="Arial" w:cs="Arial"/>
          <w:color w:val="000000" w:themeColor="text1"/>
          <w:sz w:val="24"/>
          <w:szCs w:val="24"/>
          <w:lang w:val="en-CA"/>
        </w:rPr>
        <w:t>t</w:t>
      </w:r>
      <w:r w:rsidRPr="000A0317">
        <w:rPr>
          <w:rFonts w:ascii="Arial" w:hAnsi="Arial" w:cs="Arial"/>
          <w:color w:val="000000" w:themeColor="text1"/>
          <w:sz w:val="24"/>
          <w:szCs w:val="24"/>
          <w:lang w:val="en-CA"/>
        </w:rPr>
        <w:t>he magnitude of these dynamics may be highly variable</w:t>
      </w:r>
      <w:r w:rsidR="002739F5" w:rsidRPr="000A0317">
        <w:rPr>
          <w:rFonts w:ascii="Arial" w:hAnsi="Arial" w:cs="Arial"/>
          <w:color w:val="000000" w:themeColor="text1"/>
          <w:sz w:val="24"/>
          <w:szCs w:val="24"/>
          <w:lang w:val="en-CA"/>
        </w:rPr>
        <w:t>,</w:t>
      </w:r>
      <w:r w:rsidRPr="000A0317">
        <w:rPr>
          <w:rFonts w:ascii="Arial" w:hAnsi="Arial" w:cs="Arial"/>
          <w:color w:val="000000" w:themeColor="text1"/>
          <w:sz w:val="24"/>
          <w:szCs w:val="24"/>
          <w:lang w:val="en-CA"/>
        </w:rPr>
        <w:t xml:space="preserve"> dampened by other signals</w:t>
      </w:r>
      <w:r w:rsidR="002739F5" w:rsidRPr="000A0317">
        <w:rPr>
          <w:rFonts w:ascii="Arial" w:hAnsi="Arial" w:cs="Arial"/>
          <w:color w:val="000000" w:themeColor="text1"/>
          <w:sz w:val="24"/>
          <w:szCs w:val="24"/>
          <w:lang w:val="en-CA"/>
        </w:rPr>
        <w:t>, and difficult to detect</w:t>
      </w:r>
      <w:r w:rsidRPr="000A0317">
        <w:rPr>
          <w:rFonts w:ascii="Arial" w:hAnsi="Arial" w:cs="Arial"/>
          <w:color w:val="000000" w:themeColor="text1"/>
          <w:sz w:val="24"/>
          <w:szCs w:val="24"/>
          <w:lang w:val="en-CA"/>
        </w:rPr>
        <w:t xml:space="preserve"> </w:t>
      </w:r>
      <w:r w:rsidRPr="000A0317">
        <w:rPr>
          <w:rFonts w:ascii="Arial" w:hAnsi="Arial" w:cs="Arial"/>
          <w:noProof/>
          <w:color w:val="000000" w:themeColor="text1"/>
          <w:sz w:val="24"/>
          <w:szCs w:val="24"/>
          <w:lang w:val="en-CA"/>
        </w:rPr>
        <w:t>(Ciannelli et al. 2004)</w:t>
      </w:r>
      <w:r w:rsidRPr="000A0317">
        <w:rPr>
          <w:rFonts w:ascii="Arial" w:hAnsi="Arial" w:cs="Arial"/>
          <w:color w:val="000000" w:themeColor="text1"/>
          <w:sz w:val="24"/>
          <w:szCs w:val="24"/>
          <w:lang w:val="en-CA"/>
        </w:rPr>
        <w:t xml:space="preserve">. Indeed, when resilience mechanisms have been </w:t>
      </w:r>
      <w:r w:rsidR="002739F5" w:rsidRPr="000A0317">
        <w:rPr>
          <w:rFonts w:ascii="Arial" w:hAnsi="Arial" w:cs="Arial"/>
          <w:color w:val="000000" w:themeColor="text1"/>
          <w:sz w:val="24"/>
          <w:szCs w:val="24"/>
          <w:lang w:val="en-CA"/>
        </w:rPr>
        <w:t>reported</w:t>
      </w:r>
      <w:r w:rsidRPr="000A0317">
        <w:rPr>
          <w:rFonts w:ascii="Arial" w:hAnsi="Arial" w:cs="Arial"/>
          <w:color w:val="000000" w:themeColor="text1"/>
          <w:sz w:val="24"/>
          <w:szCs w:val="24"/>
          <w:lang w:val="en-CA"/>
        </w:rPr>
        <w:t xml:space="preserve"> the effect size is small in both temperate (e.g., </w:t>
      </w:r>
      <w:r w:rsidRPr="000A0317">
        <w:rPr>
          <w:rFonts w:ascii="Arial" w:hAnsi="Arial" w:cs="Arial"/>
          <w:noProof/>
          <w:color w:val="000000" w:themeColor="text1"/>
          <w:sz w:val="24"/>
          <w:szCs w:val="24"/>
          <w:lang w:val="en-CA"/>
        </w:rPr>
        <w:t>Bates et al. 2013)</w:t>
      </w:r>
      <w:r w:rsidRPr="000A0317">
        <w:rPr>
          <w:rFonts w:ascii="Arial" w:hAnsi="Arial" w:cs="Arial"/>
          <w:color w:val="000000" w:themeColor="text1"/>
          <w:sz w:val="24"/>
          <w:szCs w:val="24"/>
          <w:lang w:val="en-CA"/>
        </w:rPr>
        <w:t xml:space="preserve"> and tropical systems </w:t>
      </w:r>
      <w:r w:rsidR="000A0317">
        <w:rPr>
          <w:rFonts w:ascii="Arial" w:hAnsi="Arial" w:cs="Arial"/>
          <w:noProof/>
          <w:color w:val="000000" w:themeColor="text1"/>
          <w:sz w:val="24"/>
          <w:szCs w:val="24"/>
          <w:lang w:val="en-CA"/>
        </w:rPr>
        <w:t>(Mellin et al. 2016;</w:t>
      </w:r>
      <w:r w:rsidRPr="000A0317">
        <w:rPr>
          <w:rFonts w:ascii="Arial" w:hAnsi="Arial" w:cs="Arial"/>
          <w:noProof/>
          <w:color w:val="000000" w:themeColor="text1"/>
          <w:sz w:val="24"/>
          <w:szCs w:val="24"/>
          <w:lang w:val="en-CA"/>
        </w:rPr>
        <w:t xml:space="preserve"> Alonso Aller et al. 2017)</w:t>
      </w:r>
      <w:r w:rsidRPr="000A0317">
        <w:rPr>
          <w:rFonts w:ascii="Arial" w:hAnsi="Arial" w:cs="Arial"/>
          <w:color w:val="000000" w:themeColor="text1"/>
          <w:sz w:val="24"/>
          <w:szCs w:val="24"/>
          <w:lang w:val="en-CA"/>
        </w:rPr>
        <w:t xml:space="preserve">. </w:t>
      </w:r>
      <w:r w:rsidR="00385C29" w:rsidRPr="000A0317">
        <w:rPr>
          <w:rFonts w:ascii="Arial" w:hAnsi="Arial" w:cs="Arial"/>
          <w:color w:val="000000" w:themeColor="text1"/>
          <w:sz w:val="24"/>
          <w:szCs w:val="24"/>
          <w:lang w:val="en-CA"/>
        </w:rPr>
        <w:t xml:space="preserve">Moreover, responses may be linear or weakly non-linear over time, or display strong thresholds. </w:t>
      </w:r>
      <w:r w:rsidRPr="000A0317">
        <w:rPr>
          <w:rFonts w:ascii="Arial" w:hAnsi="Arial" w:cs="Arial"/>
          <w:color w:val="000000" w:themeColor="text1"/>
          <w:sz w:val="24"/>
          <w:szCs w:val="24"/>
          <w:lang w:val="en-CA"/>
        </w:rPr>
        <w:t xml:space="preserve">In many cases we may not have sufficient empirical evidence to detect </w:t>
      </w:r>
      <w:r w:rsidR="00385C29" w:rsidRPr="000A0317">
        <w:rPr>
          <w:rFonts w:ascii="Arial" w:hAnsi="Arial" w:cs="Arial"/>
          <w:color w:val="000000" w:themeColor="text1"/>
          <w:sz w:val="24"/>
          <w:szCs w:val="24"/>
          <w:lang w:val="en-CA"/>
        </w:rPr>
        <w:t xml:space="preserve">these types of </w:t>
      </w:r>
      <w:r w:rsidRPr="000A0317">
        <w:rPr>
          <w:rFonts w:ascii="Arial" w:hAnsi="Arial" w:cs="Arial"/>
          <w:color w:val="000000" w:themeColor="text1"/>
          <w:sz w:val="24"/>
          <w:szCs w:val="24"/>
          <w:lang w:val="en-CA"/>
        </w:rPr>
        <w:t>responses with small effect sizes, even though these signals may exist.</w:t>
      </w:r>
    </w:p>
    <w:p w14:paraId="18B5E199" w14:textId="77777777" w:rsidR="000440A7" w:rsidRPr="000A0317" w:rsidRDefault="000440A7" w:rsidP="000440A7">
      <w:pPr>
        <w:pStyle w:val="CommentText"/>
        <w:rPr>
          <w:rFonts w:ascii="Arial" w:hAnsi="Arial" w:cs="Arial"/>
          <w:color w:val="000000" w:themeColor="text1"/>
          <w:sz w:val="24"/>
          <w:szCs w:val="24"/>
          <w:lang w:val="en-CA"/>
        </w:rPr>
      </w:pPr>
    </w:p>
    <w:p w14:paraId="550B000D" w14:textId="238DA5D1" w:rsidR="00BD5BB4" w:rsidRPr="000A0317" w:rsidRDefault="00B10987" w:rsidP="000440A7">
      <w:pPr>
        <w:pStyle w:val="CommentText"/>
        <w:rPr>
          <w:rFonts w:ascii="Arial" w:hAnsi="Arial" w:cs="Arial"/>
          <w:color w:val="000000" w:themeColor="text1"/>
          <w:sz w:val="24"/>
          <w:szCs w:val="24"/>
          <w:lang w:val="en-CA"/>
        </w:rPr>
      </w:pPr>
      <w:r w:rsidRPr="000A0317">
        <w:rPr>
          <w:rFonts w:ascii="Arial" w:hAnsi="Arial" w:cs="Arial"/>
          <w:color w:val="000000" w:themeColor="text1"/>
          <w:sz w:val="24"/>
          <w:szCs w:val="24"/>
          <w:lang w:val="en-CA"/>
        </w:rPr>
        <w:t>Given th</w:t>
      </w:r>
      <w:r w:rsidR="000440A7" w:rsidRPr="000A0317">
        <w:rPr>
          <w:rFonts w:ascii="Arial" w:hAnsi="Arial" w:cs="Arial"/>
          <w:color w:val="000000" w:themeColor="text1"/>
          <w:sz w:val="24"/>
          <w:szCs w:val="24"/>
          <w:lang w:val="en-CA"/>
        </w:rPr>
        <w:t>is set of</w:t>
      </w:r>
      <w:r w:rsidR="00A54A0B" w:rsidRPr="000A0317">
        <w:rPr>
          <w:rFonts w:ascii="Arial" w:hAnsi="Arial" w:cs="Arial"/>
          <w:color w:val="000000" w:themeColor="text1"/>
          <w:sz w:val="24"/>
          <w:szCs w:val="24"/>
          <w:lang w:val="en-CA"/>
        </w:rPr>
        <w:t xml:space="preserve"> challenges</w:t>
      </w:r>
      <w:r w:rsidRPr="000A0317">
        <w:rPr>
          <w:rFonts w:ascii="Arial" w:hAnsi="Arial" w:cs="Arial"/>
          <w:color w:val="000000" w:themeColor="text1"/>
          <w:sz w:val="24"/>
          <w:szCs w:val="24"/>
          <w:lang w:val="en-CA"/>
        </w:rPr>
        <w:t xml:space="preserve">, measuring </w:t>
      </w:r>
      <w:r w:rsidR="005E7FD3" w:rsidRPr="000A0317">
        <w:rPr>
          <w:rFonts w:ascii="Arial" w:hAnsi="Arial" w:cs="Arial"/>
          <w:color w:val="000000" w:themeColor="text1"/>
          <w:sz w:val="24"/>
          <w:szCs w:val="24"/>
          <w:lang w:val="en-CA"/>
        </w:rPr>
        <w:t>resilience</w:t>
      </w:r>
      <w:r w:rsidRPr="000A0317">
        <w:rPr>
          <w:rFonts w:ascii="Arial" w:hAnsi="Arial" w:cs="Arial"/>
          <w:color w:val="000000" w:themeColor="text1"/>
          <w:sz w:val="24"/>
          <w:szCs w:val="24"/>
          <w:lang w:val="en-CA"/>
        </w:rPr>
        <w:t xml:space="preserve"> </w:t>
      </w:r>
      <w:r w:rsidR="00385C29" w:rsidRPr="000A0317">
        <w:rPr>
          <w:rFonts w:ascii="Arial" w:hAnsi="Arial" w:cs="Arial"/>
          <w:color w:val="000000" w:themeColor="text1"/>
          <w:sz w:val="24"/>
          <w:szCs w:val="24"/>
          <w:lang w:val="en-CA"/>
        </w:rPr>
        <w:t xml:space="preserve">likely </w:t>
      </w:r>
      <w:r w:rsidRPr="000A0317">
        <w:rPr>
          <w:rFonts w:ascii="Arial" w:hAnsi="Arial" w:cs="Arial"/>
          <w:color w:val="000000" w:themeColor="text1"/>
          <w:sz w:val="24"/>
          <w:szCs w:val="24"/>
          <w:lang w:val="en-CA"/>
        </w:rPr>
        <w:t xml:space="preserve">requires </w:t>
      </w:r>
      <w:r w:rsidR="00A54A0B" w:rsidRPr="000A0317">
        <w:rPr>
          <w:rFonts w:ascii="Arial" w:hAnsi="Arial" w:cs="Arial"/>
          <w:color w:val="000000" w:themeColor="text1"/>
          <w:sz w:val="24"/>
          <w:szCs w:val="24"/>
          <w:lang w:val="en-CA"/>
        </w:rPr>
        <w:t xml:space="preserve">quantitative </w:t>
      </w:r>
      <w:r w:rsidRPr="000A0317">
        <w:rPr>
          <w:rFonts w:ascii="Arial" w:hAnsi="Arial" w:cs="Arial"/>
          <w:color w:val="000000" w:themeColor="text1"/>
          <w:sz w:val="24"/>
          <w:szCs w:val="24"/>
          <w:lang w:val="en-CA"/>
        </w:rPr>
        <w:t>data</w:t>
      </w:r>
      <w:r w:rsidR="00D86F97" w:rsidRPr="000A0317">
        <w:rPr>
          <w:rFonts w:ascii="Arial" w:hAnsi="Arial" w:cs="Arial"/>
          <w:color w:val="000000" w:themeColor="text1"/>
          <w:sz w:val="24"/>
          <w:szCs w:val="24"/>
          <w:lang w:val="en-CA"/>
        </w:rPr>
        <w:t xml:space="preserve"> at different scales of biological organization</w:t>
      </w:r>
      <w:r w:rsidR="00B66274" w:rsidRPr="000A0317">
        <w:rPr>
          <w:rFonts w:ascii="Arial" w:hAnsi="Arial" w:cs="Arial"/>
          <w:color w:val="000000" w:themeColor="text1"/>
          <w:sz w:val="24"/>
          <w:szCs w:val="24"/>
          <w:lang w:val="en-CA"/>
        </w:rPr>
        <w:t xml:space="preserve">. </w:t>
      </w:r>
      <w:r w:rsidR="00A54A0B" w:rsidRPr="000A0317">
        <w:rPr>
          <w:rFonts w:ascii="Arial" w:hAnsi="Arial" w:cs="Arial"/>
          <w:color w:val="000000" w:themeColor="text1"/>
          <w:sz w:val="24"/>
          <w:szCs w:val="24"/>
          <w:lang w:val="en-CA"/>
        </w:rPr>
        <w:t xml:space="preserve">Biodiversity change can only be inferred from long-term (decadal) baselines and comparisons with reference areas. The only likely reference areas, or controls, are large and old protected areas, or locations otherwise not directly or indirectly impacted by human activities, such as military zones (Cizek et al. 2013). Any attempts to measure resilience should take into account attributes that may shape the resistance profiles and recovery trajectories. These include MPA size and age of reserves, as well as any neighbouring impacts, baseline expectations of natural variability, historical exploitation levels, and the existing community composition. </w:t>
      </w:r>
      <w:r w:rsidR="00A52C8A" w:rsidRPr="000A0317">
        <w:rPr>
          <w:rFonts w:ascii="Arial" w:hAnsi="Arial" w:cs="Arial"/>
          <w:color w:val="000000" w:themeColor="text1"/>
          <w:sz w:val="24"/>
          <w:szCs w:val="24"/>
          <w:lang w:val="en-CA"/>
        </w:rPr>
        <w:t>Such</w:t>
      </w:r>
      <w:r w:rsidR="00BD5BB4" w:rsidRPr="000A0317">
        <w:rPr>
          <w:rFonts w:ascii="Arial" w:hAnsi="Arial" w:cs="Arial"/>
          <w:color w:val="000000" w:themeColor="text1"/>
          <w:sz w:val="24"/>
          <w:szCs w:val="24"/>
          <w:lang w:val="en-CA"/>
        </w:rPr>
        <w:t xml:space="preserve"> data are rare globally </w:t>
      </w:r>
      <w:r w:rsidR="00713E1B" w:rsidRPr="000A0317">
        <w:rPr>
          <w:rFonts w:ascii="Arial" w:hAnsi="Arial" w:cs="Arial"/>
          <w:color w:val="000000" w:themeColor="text1"/>
          <w:sz w:val="24"/>
          <w:szCs w:val="24"/>
          <w:lang w:val="en-CA"/>
        </w:rPr>
        <w:t xml:space="preserve">and </w:t>
      </w:r>
      <w:r w:rsidR="00B631A8" w:rsidRPr="000A0317">
        <w:rPr>
          <w:rFonts w:ascii="Arial" w:hAnsi="Arial" w:cs="Arial"/>
          <w:color w:val="000000" w:themeColor="text1"/>
          <w:sz w:val="24"/>
          <w:szCs w:val="24"/>
          <w:lang w:val="en-CA"/>
        </w:rPr>
        <w:t xml:space="preserve">fundamentally limited </w:t>
      </w:r>
      <w:r w:rsidR="00713E1B" w:rsidRPr="000A0317">
        <w:rPr>
          <w:rFonts w:ascii="Arial" w:hAnsi="Arial" w:cs="Arial"/>
          <w:color w:val="000000" w:themeColor="text1"/>
          <w:sz w:val="24"/>
          <w:szCs w:val="24"/>
          <w:lang w:val="en-CA"/>
        </w:rPr>
        <w:t xml:space="preserve">by </w:t>
      </w:r>
      <w:r w:rsidR="00B631A8" w:rsidRPr="000A0317">
        <w:rPr>
          <w:rFonts w:ascii="Arial" w:hAnsi="Arial" w:cs="Arial"/>
          <w:color w:val="000000" w:themeColor="text1"/>
          <w:sz w:val="24"/>
          <w:szCs w:val="24"/>
          <w:lang w:val="en-CA"/>
        </w:rPr>
        <w:t xml:space="preserve">sample size </w:t>
      </w:r>
      <w:r w:rsidR="00BD5BB4" w:rsidRPr="000A0317">
        <w:rPr>
          <w:rFonts w:ascii="Arial" w:hAnsi="Arial" w:cs="Arial"/>
          <w:noProof/>
          <w:color w:val="000000" w:themeColor="text1"/>
          <w:sz w:val="24"/>
          <w:szCs w:val="24"/>
          <w:lang w:val="en-CA"/>
        </w:rPr>
        <w:t>(Edgar et al. 2016)</w:t>
      </w:r>
      <w:r w:rsidR="00BD5BB4" w:rsidRPr="000A0317">
        <w:rPr>
          <w:rFonts w:ascii="Arial" w:hAnsi="Arial" w:cs="Arial"/>
          <w:color w:val="000000" w:themeColor="text1"/>
          <w:sz w:val="24"/>
          <w:szCs w:val="24"/>
          <w:lang w:val="en-CA"/>
        </w:rPr>
        <w:t>.</w:t>
      </w:r>
      <w:r w:rsidR="00B66274" w:rsidRPr="000A0317">
        <w:rPr>
          <w:rFonts w:ascii="Arial" w:hAnsi="Arial" w:cs="Arial"/>
          <w:color w:val="000000" w:themeColor="text1"/>
          <w:sz w:val="24"/>
          <w:szCs w:val="24"/>
          <w:lang w:val="en-CA"/>
        </w:rPr>
        <w:t xml:space="preserve"> </w:t>
      </w:r>
      <w:r w:rsidR="00D114ED" w:rsidRPr="000A0317">
        <w:rPr>
          <w:rFonts w:ascii="Arial" w:hAnsi="Arial" w:cs="Arial"/>
          <w:color w:val="000000" w:themeColor="text1"/>
          <w:sz w:val="24"/>
          <w:szCs w:val="24"/>
          <w:lang w:val="en-CA"/>
        </w:rPr>
        <w:t xml:space="preserve">It </w:t>
      </w:r>
      <w:r w:rsidR="00A54A0B" w:rsidRPr="000A0317">
        <w:rPr>
          <w:rFonts w:ascii="Arial" w:hAnsi="Arial" w:cs="Arial"/>
          <w:color w:val="000000" w:themeColor="text1"/>
          <w:sz w:val="24"/>
          <w:szCs w:val="24"/>
          <w:lang w:val="en-CA"/>
        </w:rPr>
        <w:t xml:space="preserve">therefore </w:t>
      </w:r>
      <w:r w:rsidR="00D114ED" w:rsidRPr="000A0317">
        <w:rPr>
          <w:rFonts w:ascii="Arial" w:hAnsi="Arial" w:cs="Arial"/>
          <w:color w:val="000000" w:themeColor="text1"/>
          <w:sz w:val="24"/>
          <w:szCs w:val="24"/>
          <w:lang w:val="en-CA"/>
        </w:rPr>
        <w:t>remains an open question if the observed effects sizes, which are small, integrate across seascapes to build resilience at a network scale that is greater than a sum of parts</w:t>
      </w:r>
      <w:r w:rsidR="002B12BC" w:rsidRPr="000A0317">
        <w:rPr>
          <w:rFonts w:ascii="Arial" w:hAnsi="Arial" w:cs="Arial"/>
          <w:color w:val="000000" w:themeColor="text1"/>
          <w:sz w:val="24"/>
          <w:szCs w:val="24"/>
          <w:lang w:val="en-CA"/>
        </w:rPr>
        <w:t xml:space="preserve"> </w:t>
      </w:r>
      <w:r w:rsidR="002B12BC" w:rsidRPr="000A0317">
        <w:rPr>
          <w:rFonts w:ascii="Arial" w:eastAsia="Times New Roman" w:hAnsi="Arial" w:cs="Arial"/>
          <w:sz w:val="24"/>
          <w:szCs w:val="24"/>
        </w:rPr>
        <w:t>(</w:t>
      </w:r>
      <w:r w:rsidR="00F97596">
        <w:rPr>
          <w:rFonts w:ascii="Arial" w:hAnsi="Arial" w:cs="Arial"/>
          <w:color w:val="000000" w:themeColor="text1"/>
          <w:sz w:val="24"/>
          <w:szCs w:val="24"/>
          <w:lang w:val="en-CA"/>
        </w:rPr>
        <w:t xml:space="preserve">Gao et al. 2016). </w:t>
      </w:r>
      <w:r w:rsidR="002B12BC" w:rsidRPr="000A0317">
        <w:rPr>
          <w:rFonts w:ascii="Arial" w:hAnsi="Arial" w:cs="Arial"/>
          <w:color w:val="000000" w:themeColor="text1"/>
          <w:sz w:val="24"/>
          <w:szCs w:val="24"/>
          <w:lang w:val="en-CA"/>
        </w:rPr>
        <w:t>Moreover, it is possible that further monitoring will reveal stronger effects once confounding variables are identified and controlled</w:t>
      </w:r>
      <w:r w:rsidR="00A54A0B" w:rsidRPr="000A0317">
        <w:rPr>
          <w:rFonts w:ascii="Arial" w:hAnsi="Arial" w:cs="Arial"/>
          <w:color w:val="000000" w:themeColor="text1"/>
          <w:sz w:val="24"/>
          <w:szCs w:val="24"/>
          <w:lang w:val="en-CA"/>
        </w:rPr>
        <w:t xml:space="preserve"> for, and with the </w:t>
      </w:r>
      <w:r w:rsidR="002B12BC" w:rsidRPr="000A0317">
        <w:rPr>
          <w:rFonts w:ascii="Arial" w:hAnsi="Arial" w:cs="Arial"/>
          <w:color w:val="000000" w:themeColor="text1"/>
          <w:sz w:val="24"/>
          <w:szCs w:val="24"/>
          <w:lang w:val="en-CA"/>
        </w:rPr>
        <w:t>increasing information</w:t>
      </w:r>
      <w:r w:rsidR="00A54A0B" w:rsidRPr="000A0317">
        <w:rPr>
          <w:rFonts w:ascii="Arial" w:hAnsi="Arial" w:cs="Arial"/>
          <w:color w:val="000000" w:themeColor="text1"/>
          <w:sz w:val="24"/>
          <w:szCs w:val="24"/>
          <w:lang w:val="en-CA"/>
        </w:rPr>
        <w:t xml:space="preserve"> available</w:t>
      </w:r>
      <w:r w:rsidR="002B12BC" w:rsidRPr="000A0317">
        <w:rPr>
          <w:rFonts w:ascii="Arial" w:hAnsi="Arial" w:cs="Arial"/>
          <w:color w:val="000000" w:themeColor="text1"/>
          <w:sz w:val="24"/>
          <w:szCs w:val="24"/>
          <w:lang w:val="en-CA"/>
        </w:rPr>
        <w:t xml:space="preserve"> on the recovery of protected areas following disturbance events.</w:t>
      </w:r>
    </w:p>
    <w:p w14:paraId="23821ED9" w14:textId="77777777" w:rsidR="00D9705F" w:rsidRPr="000A0317" w:rsidRDefault="00D9705F" w:rsidP="00B45A9B">
      <w:pPr>
        <w:rPr>
          <w:rFonts w:ascii="Arial" w:hAnsi="Arial" w:cs="Arial"/>
          <w:color w:val="000000" w:themeColor="text1"/>
          <w:lang w:val="en-CA"/>
        </w:rPr>
      </w:pPr>
    </w:p>
    <w:p w14:paraId="51E6299F" w14:textId="30206A39" w:rsidR="00D9705F" w:rsidRPr="00475CC4" w:rsidRDefault="00D9705F" w:rsidP="00B45A9B">
      <w:pPr>
        <w:outlineLvl w:val="0"/>
        <w:rPr>
          <w:rFonts w:ascii="Arial" w:hAnsi="Arial" w:cs="Arial"/>
          <w:b/>
          <w:bCs/>
          <w:color w:val="000000" w:themeColor="text1"/>
          <w:lang w:val="en-CA"/>
        </w:rPr>
      </w:pPr>
      <w:r w:rsidRPr="000A0317">
        <w:rPr>
          <w:rFonts w:ascii="Arial" w:hAnsi="Arial" w:cs="Arial"/>
          <w:b/>
          <w:bCs/>
          <w:color w:val="000000" w:themeColor="text1"/>
          <w:lang w:val="en-CA"/>
        </w:rPr>
        <w:t>3</w:t>
      </w:r>
      <w:r w:rsidRPr="00475CC4">
        <w:rPr>
          <w:rFonts w:ascii="Arial" w:hAnsi="Arial" w:cs="Arial"/>
          <w:b/>
          <w:bCs/>
          <w:color w:val="000000" w:themeColor="text1"/>
          <w:lang w:val="en-CA"/>
        </w:rPr>
        <w:t>.</w:t>
      </w:r>
      <w:r w:rsidR="00FB7B10" w:rsidRPr="00475CC4">
        <w:rPr>
          <w:rFonts w:ascii="Arial" w:hAnsi="Arial" w:cs="Arial"/>
          <w:b/>
          <w:bCs/>
          <w:color w:val="000000" w:themeColor="text1"/>
          <w:lang w:val="en-CA"/>
        </w:rPr>
        <w:t>2</w:t>
      </w:r>
      <w:r w:rsidRPr="00475CC4">
        <w:rPr>
          <w:rFonts w:ascii="Arial" w:hAnsi="Arial" w:cs="Arial"/>
          <w:b/>
          <w:bCs/>
          <w:color w:val="000000" w:themeColor="text1"/>
          <w:lang w:val="en-CA"/>
        </w:rPr>
        <w:t xml:space="preserve"> The Protection Paradox</w:t>
      </w:r>
    </w:p>
    <w:p w14:paraId="05D79AD9" w14:textId="77777777" w:rsidR="00D9705F" w:rsidRPr="00475CC4" w:rsidRDefault="00D9705F" w:rsidP="00B45A9B">
      <w:pPr>
        <w:rPr>
          <w:rFonts w:ascii="Arial" w:hAnsi="Arial" w:cs="Arial"/>
          <w:color w:val="000000" w:themeColor="text1"/>
          <w:lang w:val="en-CA"/>
        </w:rPr>
      </w:pPr>
    </w:p>
    <w:p w14:paraId="71025523" w14:textId="5358E3B1" w:rsidR="000A66EA" w:rsidRPr="000A0317" w:rsidRDefault="0059476C" w:rsidP="00B45A9B">
      <w:pPr>
        <w:rPr>
          <w:rFonts w:ascii="Arial" w:hAnsi="Arial" w:cs="Arial"/>
          <w:color w:val="000000" w:themeColor="text1"/>
          <w:lang w:val="en-CA"/>
        </w:rPr>
      </w:pPr>
      <w:r w:rsidRPr="00475CC4">
        <w:rPr>
          <w:rFonts w:ascii="Arial" w:hAnsi="Arial" w:cs="Arial"/>
          <w:color w:val="000000" w:themeColor="text1"/>
          <w:lang w:val="en-CA"/>
        </w:rPr>
        <w:t>While</w:t>
      </w:r>
      <w:r w:rsidR="00D9705F" w:rsidRPr="00475CC4">
        <w:rPr>
          <w:rFonts w:ascii="Arial" w:hAnsi="Arial" w:cs="Arial"/>
          <w:color w:val="000000" w:themeColor="text1"/>
          <w:lang w:val="en-CA"/>
        </w:rPr>
        <w:t xml:space="preserve"> detecting resilience </w:t>
      </w:r>
      <w:r w:rsidR="006C39C0" w:rsidRPr="00475CC4">
        <w:rPr>
          <w:rFonts w:ascii="Arial" w:hAnsi="Arial" w:cs="Arial"/>
          <w:color w:val="000000" w:themeColor="text1"/>
          <w:lang w:val="en-CA"/>
        </w:rPr>
        <w:t xml:space="preserve">outcomes </w:t>
      </w:r>
      <w:r w:rsidR="00C41AD3" w:rsidRPr="00475CC4">
        <w:rPr>
          <w:rFonts w:ascii="Arial" w:hAnsi="Arial" w:cs="Arial"/>
          <w:color w:val="000000" w:themeColor="text1"/>
          <w:lang w:val="en-CA"/>
        </w:rPr>
        <w:t>in MPAs is</w:t>
      </w:r>
      <w:r w:rsidRPr="00475CC4">
        <w:rPr>
          <w:rFonts w:ascii="Arial" w:hAnsi="Arial" w:cs="Arial"/>
          <w:color w:val="000000" w:themeColor="text1"/>
          <w:lang w:val="en-CA"/>
        </w:rPr>
        <w:t xml:space="preserve"> difficult, mor</w:t>
      </w:r>
      <w:r w:rsidR="00602487" w:rsidRPr="00475CC4">
        <w:rPr>
          <w:rFonts w:ascii="Arial" w:hAnsi="Arial" w:cs="Arial"/>
          <w:color w:val="000000" w:themeColor="text1"/>
          <w:lang w:val="en-CA"/>
        </w:rPr>
        <w:t>t</w:t>
      </w:r>
      <w:r w:rsidRPr="00475CC4">
        <w:rPr>
          <w:rFonts w:ascii="Arial" w:hAnsi="Arial" w:cs="Arial"/>
          <w:color w:val="000000" w:themeColor="text1"/>
          <w:lang w:val="en-CA"/>
        </w:rPr>
        <w:t xml:space="preserve">ality events </w:t>
      </w:r>
      <w:r w:rsidR="00602487" w:rsidRPr="00475CC4">
        <w:rPr>
          <w:rFonts w:ascii="Arial" w:hAnsi="Arial" w:cs="Arial"/>
          <w:color w:val="000000" w:themeColor="text1"/>
          <w:lang w:val="en-CA"/>
        </w:rPr>
        <w:t>can be</w:t>
      </w:r>
      <w:r w:rsidRPr="00475CC4">
        <w:rPr>
          <w:rFonts w:ascii="Arial" w:hAnsi="Arial" w:cs="Arial"/>
          <w:color w:val="000000" w:themeColor="text1"/>
          <w:lang w:val="en-CA"/>
        </w:rPr>
        <w:t xml:space="preserve"> conspicuous</w:t>
      </w:r>
      <w:r w:rsidR="006C39C0" w:rsidRPr="00475CC4">
        <w:rPr>
          <w:rFonts w:ascii="Arial" w:hAnsi="Arial" w:cs="Arial"/>
          <w:color w:val="000000" w:themeColor="text1"/>
          <w:lang w:val="en-CA"/>
        </w:rPr>
        <w:t xml:space="preserve">. </w:t>
      </w:r>
      <w:r w:rsidR="005346A8" w:rsidRPr="00475CC4">
        <w:rPr>
          <w:rFonts w:ascii="Arial" w:hAnsi="Arial" w:cs="Arial"/>
          <w:color w:val="000000" w:themeColor="text1"/>
          <w:lang w:val="en-CA"/>
        </w:rPr>
        <w:t>Indeed, mass mortality events such as coral bleaching are well known from MPAs</w:t>
      </w:r>
      <w:r w:rsidR="00BF76AD" w:rsidRPr="00475CC4">
        <w:rPr>
          <w:rFonts w:ascii="Arial" w:hAnsi="Arial" w:cs="Arial"/>
          <w:color w:val="000000" w:themeColor="text1"/>
          <w:lang w:val="en-CA"/>
        </w:rPr>
        <w:t xml:space="preserve"> (Hughes et al. 2018)</w:t>
      </w:r>
      <w:r w:rsidR="005346A8" w:rsidRPr="00475CC4">
        <w:rPr>
          <w:rFonts w:ascii="Arial" w:hAnsi="Arial" w:cs="Arial"/>
          <w:color w:val="000000" w:themeColor="text1"/>
          <w:lang w:val="en-CA"/>
        </w:rPr>
        <w:t xml:space="preserve">. </w:t>
      </w:r>
      <w:r w:rsidR="00C41AD3" w:rsidRPr="00475CC4">
        <w:rPr>
          <w:rFonts w:ascii="Arial" w:hAnsi="Arial" w:cs="Arial"/>
          <w:color w:val="000000" w:themeColor="text1"/>
          <w:lang w:val="en-CA"/>
        </w:rPr>
        <w:t>I</w:t>
      </w:r>
      <w:r w:rsidR="00CB2D79" w:rsidRPr="00475CC4">
        <w:rPr>
          <w:rFonts w:ascii="Arial" w:hAnsi="Arial" w:cs="Arial"/>
          <w:color w:val="000000" w:themeColor="text1"/>
          <w:lang w:val="en-CA"/>
        </w:rPr>
        <w:t xml:space="preserve">f the species and habitats </w:t>
      </w:r>
      <w:r w:rsidR="005346A8" w:rsidRPr="00475CC4">
        <w:rPr>
          <w:rFonts w:ascii="Arial" w:hAnsi="Arial" w:cs="Arial"/>
          <w:color w:val="000000" w:themeColor="text1"/>
          <w:lang w:val="en-CA"/>
        </w:rPr>
        <w:t xml:space="preserve">that are </w:t>
      </w:r>
      <w:r w:rsidR="00CB2D79" w:rsidRPr="00475CC4">
        <w:rPr>
          <w:rFonts w:ascii="Arial" w:hAnsi="Arial" w:cs="Arial"/>
          <w:color w:val="000000" w:themeColor="text1"/>
          <w:lang w:val="en-CA"/>
        </w:rPr>
        <w:t>protected from local human pressures</w:t>
      </w:r>
      <w:r w:rsidR="005346A8" w:rsidRPr="00475CC4">
        <w:rPr>
          <w:rFonts w:ascii="Arial" w:hAnsi="Arial" w:cs="Arial"/>
          <w:color w:val="000000" w:themeColor="text1"/>
          <w:lang w:val="en-CA"/>
        </w:rPr>
        <w:t xml:space="preserve"> </w:t>
      </w:r>
      <w:r w:rsidR="00CB2D79" w:rsidRPr="00475CC4">
        <w:rPr>
          <w:rFonts w:ascii="Arial" w:hAnsi="Arial" w:cs="Arial"/>
          <w:color w:val="000000" w:themeColor="text1"/>
          <w:lang w:val="en-CA"/>
        </w:rPr>
        <w:t>are also more sensitive to climate-related environmental variabi</w:t>
      </w:r>
      <w:r w:rsidR="00C41AD3" w:rsidRPr="00475CC4">
        <w:rPr>
          <w:rFonts w:ascii="Arial" w:hAnsi="Arial" w:cs="Arial"/>
          <w:color w:val="000000" w:themeColor="text1"/>
          <w:lang w:val="en-CA"/>
        </w:rPr>
        <w:t>lity</w:t>
      </w:r>
      <w:r w:rsidR="003773D2" w:rsidRPr="00475CC4">
        <w:rPr>
          <w:rFonts w:ascii="Arial" w:hAnsi="Arial" w:cs="Arial"/>
          <w:color w:val="000000" w:themeColor="text1"/>
          <w:lang w:val="en-CA"/>
        </w:rPr>
        <w:t xml:space="preserve"> (i.e., vulnerability traits are linked)</w:t>
      </w:r>
      <w:r w:rsidR="00C41AD3" w:rsidRPr="00475CC4">
        <w:rPr>
          <w:rFonts w:ascii="Arial" w:hAnsi="Arial" w:cs="Arial"/>
          <w:color w:val="000000" w:themeColor="text1"/>
          <w:lang w:val="en-CA"/>
        </w:rPr>
        <w:t xml:space="preserve">, </w:t>
      </w:r>
      <w:r w:rsidR="00D95532" w:rsidRPr="00475CC4">
        <w:rPr>
          <w:rFonts w:ascii="Arial" w:hAnsi="Arial" w:cs="Arial"/>
          <w:color w:val="000000" w:themeColor="text1"/>
          <w:lang w:val="en-CA"/>
        </w:rPr>
        <w:t>protected areas in which they are allowed to recover</w:t>
      </w:r>
      <w:r w:rsidR="00C41AD3" w:rsidRPr="00475CC4">
        <w:rPr>
          <w:rFonts w:ascii="Arial" w:hAnsi="Arial" w:cs="Arial"/>
          <w:color w:val="000000" w:themeColor="text1"/>
          <w:lang w:val="en-CA"/>
        </w:rPr>
        <w:t xml:space="preserve"> may</w:t>
      </w:r>
      <w:r w:rsidR="00D95532" w:rsidRPr="00475CC4">
        <w:rPr>
          <w:rFonts w:ascii="Arial" w:hAnsi="Arial" w:cs="Arial"/>
          <w:color w:val="000000" w:themeColor="text1"/>
          <w:lang w:val="en-CA"/>
        </w:rPr>
        <w:t xml:space="preserve"> stand to</w:t>
      </w:r>
      <w:r w:rsidR="00C41AD3" w:rsidRPr="00475CC4">
        <w:rPr>
          <w:rFonts w:ascii="Arial" w:hAnsi="Arial" w:cs="Arial"/>
          <w:color w:val="000000" w:themeColor="text1"/>
          <w:lang w:val="en-CA"/>
        </w:rPr>
        <w:t xml:space="preserve"> lose the most when</w:t>
      </w:r>
      <w:r w:rsidR="00D95532" w:rsidRPr="00475CC4">
        <w:rPr>
          <w:rFonts w:ascii="Arial" w:hAnsi="Arial" w:cs="Arial"/>
          <w:color w:val="000000" w:themeColor="text1"/>
          <w:lang w:val="en-CA"/>
        </w:rPr>
        <w:t xml:space="preserve"> other or more severe</w:t>
      </w:r>
      <w:r w:rsidR="00C41AD3" w:rsidRPr="00475CC4">
        <w:rPr>
          <w:rFonts w:ascii="Arial" w:hAnsi="Arial" w:cs="Arial"/>
          <w:color w:val="000000" w:themeColor="text1"/>
          <w:lang w:val="en-CA"/>
        </w:rPr>
        <w:t xml:space="preserve"> disturbances hit</w:t>
      </w:r>
      <w:r w:rsidR="00CB2D79" w:rsidRPr="00475CC4">
        <w:rPr>
          <w:rFonts w:ascii="Arial" w:hAnsi="Arial" w:cs="Arial"/>
          <w:noProof/>
          <w:color w:val="000000" w:themeColor="text1"/>
          <w:lang w:val="en-CA"/>
        </w:rPr>
        <w:t>.</w:t>
      </w:r>
      <w:r w:rsidR="001949E8" w:rsidRPr="00475CC4">
        <w:rPr>
          <w:rFonts w:ascii="Arial" w:hAnsi="Arial" w:cs="Arial"/>
          <w:color w:val="000000" w:themeColor="text1"/>
          <w:lang w:val="en-CA"/>
        </w:rPr>
        <w:t xml:space="preserve"> </w:t>
      </w:r>
      <w:r w:rsidR="00EC2C56" w:rsidRPr="00475CC4">
        <w:rPr>
          <w:rFonts w:ascii="Arial" w:hAnsi="Arial" w:cs="Arial"/>
          <w:color w:val="000000" w:themeColor="text1"/>
          <w:lang w:val="en-CA"/>
        </w:rPr>
        <w:t>F</w:t>
      </w:r>
      <w:r w:rsidR="00B10987" w:rsidRPr="00475CC4">
        <w:rPr>
          <w:rFonts w:ascii="Arial" w:hAnsi="Arial" w:cs="Arial"/>
          <w:color w:val="000000" w:themeColor="text1"/>
          <w:lang w:val="en-CA"/>
        </w:rPr>
        <w:t>or</w:t>
      </w:r>
      <w:r w:rsidR="005346A8" w:rsidRPr="00475CC4">
        <w:rPr>
          <w:rFonts w:ascii="Arial" w:hAnsi="Arial" w:cs="Arial"/>
          <w:color w:val="000000" w:themeColor="text1"/>
          <w:lang w:val="en-CA"/>
        </w:rPr>
        <w:t xml:space="preserve"> instance</w:t>
      </w:r>
      <w:r w:rsidR="008A6EE8" w:rsidRPr="00475CC4">
        <w:rPr>
          <w:rFonts w:ascii="Arial" w:hAnsi="Arial" w:cs="Arial"/>
          <w:color w:val="000000" w:themeColor="text1"/>
          <w:lang w:val="en-CA"/>
        </w:rPr>
        <w:t>,</w:t>
      </w:r>
      <w:r w:rsidR="005346A8" w:rsidRPr="00475CC4">
        <w:rPr>
          <w:rFonts w:ascii="Arial" w:hAnsi="Arial" w:cs="Arial"/>
          <w:color w:val="000000" w:themeColor="text1"/>
          <w:lang w:val="en-CA"/>
        </w:rPr>
        <w:t xml:space="preserve"> coral </w:t>
      </w:r>
      <w:r w:rsidR="000A66EA" w:rsidRPr="00475CC4">
        <w:rPr>
          <w:rFonts w:ascii="Arial" w:hAnsi="Arial" w:cs="Arial"/>
          <w:color w:val="000000" w:themeColor="text1"/>
          <w:lang w:val="en-CA"/>
        </w:rPr>
        <w:t xml:space="preserve">species </w:t>
      </w:r>
      <w:r w:rsidR="005346A8" w:rsidRPr="00475CC4">
        <w:rPr>
          <w:rFonts w:ascii="Arial" w:hAnsi="Arial" w:cs="Arial"/>
          <w:color w:val="000000" w:themeColor="text1"/>
          <w:lang w:val="en-CA"/>
        </w:rPr>
        <w:t xml:space="preserve">that are </w:t>
      </w:r>
      <w:r w:rsidR="000A66EA" w:rsidRPr="00475CC4">
        <w:rPr>
          <w:rFonts w:ascii="Arial" w:hAnsi="Arial" w:cs="Arial"/>
          <w:color w:val="000000" w:themeColor="text1"/>
          <w:lang w:val="en-CA"/>
        </w:rPr>
        <w:t xml:space="preserve">sensitive to physical disturbance </w:t>
      </w:r>
      <w:r w:rsidR="000440A7" w:rsidRPr="00475CC4">
        <w:rPr>
          <w:rFonts w:ascii="Arial" w:hAnsi="Arial" w:cs="Arial"/>
          <w:color w:val="000000" w:themeColor="text1"/>
          <w:lang w:val="en-CA"/>
        </w:rPr>
        <w:t>because they are branching</w:t>
      </w:r>
      <w:r w:rsidR="000A66EA" w:rsidRPr="00475CC4">
        <w:rPr>
          <w:rFonts w:ascii="Arial" w:hAnsi="Arial" w:cs="Arial"/>
          <w:color w:val="000000" w:themeColor="text1"/>
          <w:lang w:val="en-CA"/>
        </w:rPr>
        <w:t xml:space="preserve"> can also be sensitive to warming </w:t>
      </w:r>
      <w:r w:rsidR="000A66EA" w:rsidRPr="00475CC4">
        <w:rPr>
          <w:rFonts w:ascii="Arial" w:hAnsi="Arial" w:cs="Arial"/>
          <w:noProof/>
          <w:color w:val="000000" w:themeColor="text1"/>
          <w:lang w:val="en-CA"/>
        </w:rPr>
        <w:t>(</w:t>
      </w:r>
      <w:r w:rsidR="000F2FC9" w:rsidRPr="00475CC4">
        <w:rPr>
          <w:rFonts w:ascii="Arial" w:hAnsi="Arial" w:cs="Arial"/>
          <w:color w:val="000000" w:themeColor="text1"/>
          <w:lang w:val="en-CA"/>
        </w:rPr>
        <w:t>Jackson and Hughes 1985;</w:t>
      </w:r>
      <w:r w:rsidR="005346A8" w:rsidRPr="00475CC4">
        <w:rPr>
          <w:rFonts w:ascii="Arial" w:hAnsi="Arial" w:cs="Arial"/>
          <w:color w:val="000000" w:themeColor="text1"/>
          <w:lang w:val="en-CA"/>
        </w:rPr>
        <w:t xml:space="preserve"> </w:t>
      </w:r>
      <w:r w:rsidR="00C33B94" w:rsidRPr="00475CC4">
        <w:rPr>
          <w:rFonts w:ascii="Arial" w:eastAsia="Times New Roman" w:hAnsi="Arial" w:cs="Arial"/>
          <w:noProof/>
          <w:color w:val="000000" w:themeColor="text1"/>
        </w:rPr>
        <w:t xml:space="preserve">Hughes et al. 2003; </w:t>
      </w:r>
      <w:r w:rsidR="000A66EA" w:rsidRPr="00475CC4">
        <w:rPr>
          <w:rFonts w:ascii="Arial" w:hAnsi="Arial" w:cs="Arial"/>
          <w:noProof/>
          <w:color w:val="000000" w:themeColor="text1"/>
          <w:lang w:val="en-CA"/>
        </w:rPr>
        <w:t>Darling et al. 2013)</w:t>
      </w:r>
      <w:r w:rsidR="000A66EA" w:rsidRPr="00475CC4">
        <w:rPr>
          <w:rFonts w:ascii="Arial" w:hAnsi="Arial" w:cs="Arial"/>
          <w:color w:val="000000" w:themeColor="text1"/>
          <w:lang w:val="en-CA"/>
        </w:rPr>
        <w:t xml:space="preserve">. </w:t>
      </w:r>
      <w:r w:rsidR="005346A8" w:rsidRPr="00475CC4">
        <w:rPr>
          <w:rFonts w:ascii="Arial" w:hAnsi="Arial" w:cs="Arial"/>
          <w:color w:val="000000" w:themeColor="text1"/>
          <w:lang w:val="en-CA"/>
        </w:rPr>
        <w:t xml:space="preserve">In fact, many habitat-forming species </w:t>
      </w:r>
      <w:r w:rsidR="00602487" w:rsidRPr="00475CC4">
        <w:rPr>
          <w:rFonts w:ascii="Arial" w:hAnsi="Arial" w:cs="Arial"/>
          <w:color w:val="000000" w:themeColor="text1"/>
          <w:lang w:val="en-CA"/>
        </w:rPr>
        <w:t>that</w:t>
      </w:r>
      <w:r w:rsidR="005346A8" w:rsidRPr="00475CC4">
        <w:rPr>
          <w:rFonts w:ascii="Arial" w:hAnsi="Arial" w:cs="Arial"/>
          <w:color w:val="000000" w:themeColor="text1"/>
          <w:lang w:val="en-CA"/>
        </w:rPr>
        <w:t xml:space="preserve"> are protected</w:t>
      </w:r>
      <w:r w:rsidR="00602487" w:rsidRPr="00475CC4">
        <w:rPr>
          <w:rFonts w:ascii="Arial" w:hAnsi="Arial" w:cs="Arial"/>
          <w:color w:val="000000" w:themeColor="text1"/>
          <w:lang w:val="en-CA"/>
        </w:rPr>
        <w:t>, for example,</w:t>
      </w:r>
      <w:r w:rsidR="005346A8" w:rsidRPr="00475CC4">
        <w:rPr>
          <w:rFonts w:ascii="Arial" w:hAnsi="Arial" w:cs="Arial"/>
          <w:color w:val="000000" w:themeColor="text1"/>
          <w:lang w:val="en-CA"/>
        </w:rPr>
        <w:t xml:space="preserve"> </w:t>
      </w:r>
      <w:r w:rsidR="00602487" w:rsidRPr="00475CC4">
        <w:rPr>
          <w:rFonts w:ascii="Arial" w:hAnsi="Arial" w:cs="Arial"/>
          <w:color w:val="000000" w:themeColor="text1"/>
          <w:lang w:val="en-CA"/>
        </w:rPr>
        <w:t>when coastal development is</w:t>
      </w:r>
      <w:r w:rsidR="005346A8" w:rsidRPr="00475CC4">
        <w:rPr>
          <w:rFonts w:ascii="Arial" w:hAnsi="Arial" w:cs="Arial"/>
          <w:color w:val="000000" w:themeColor="text1"/>
          <w:lang w:val="en-CA"/>
        </w:rPr>
        <w:t xml:space="preserve"> limit</w:t>
      </w:r>
      <w:r w:rsidR="00602487" w:rsidRPr="00475CC4">
        <w:rPr>
          <w:rFonts w:ascii="Arial" w:hAnsi="Arial" w:cs="Arial"/>
          <w:color w:val="000000" w:themeColor="text1"/>
          <w:lang w:val="en-CA"/>
        </w:rPr>
        <w:t>ed or</w:t>
      </w:r>
      <w:r w:rsidR="005346A8" w:rsidRPr="00475CC4">
        <w:rPr>
          <w:rFonts w:ascii="Arial" w:hAnsi="Arial" w:cs="Arial"/>
          <w:color w:val="000000" w:themeColor="text1"/>
          <w:lang w:val="en-CA"/>
        </w:rPr>
        <w:t xml:space="preserve"> human activities </w:t>
      </w:r>
      <w:r w:rsidR="00602487" w:rsidRPr="00475CC4">
        <w:rPr>
          <w:rFonts w:ascii="Arial" w:hAnsi="Arial" w:cs="Arial"/>
          <w:color w:val="000000" w:themeColor="text1"/>
          <w:lang w:val="en-CA"/>
        </w:rPr>
        <w:t>that</w:t>
      </w:r>
      <w:r w:rsidR="005346A8" w:rsidRPr="00475CC4">
        <w:rPr>
          <w:rFonts w:ascii="Arial" w:hAnsi="Arial" w:cs="Arial"/>
          <w:color w:val="000000" w:themeColor="text1"/>
          <w:lang w:val="en-CA"/>
        </w:rPr>
        <w:t xml:space="preserve"> damage the benthos </w:t>
      </w:r>
      <w:r w:rsidR="00602487" w:rsidRPr="00475CC4">
        <w:rPr>
          <w:rFonts w:ascii="Arial" w:hAnsi="Arial" w:cs="Arial"/>
          <w:color w:val="000000" w:themeColor="text1"/>
          <w:lang w:val="en-CA"/>
        </w:rPr>
        <w:t>are prevented</w:t>
      </w:r>
      <w:r w:rsidR="005346A8" w:rsidRPr="00475CC4">
        <w:rPr>
          <w:rFonts w:ascii="Arial" w:hAnsi="Arial" w:cs="Arial"/>
          <w:color w:val="000000" w:themeColor="text1"/>
          <w:lang w:val="en-CA"/>
        </w:rPr>
        <w:t xml:space="preserve">, are also highly sensitive to increases in temperature, extreme weather and storms. Seagrasses and kelps, for example, appear to be negatively affected by warming events </w:t>
      </w:r>
      <w:r w:rsidR="005346A8" w:rsidRPr="00475CC4">
        <w:rPr>
          <w:rFonts w:ascii="Arial" w:hAnsi="Arial" w:cs="Arial"/>
          <w:noProof/>
          <w:color w:val="000000" w:themeColor="text1"/>
          <w:lang w:val="en-CA"/>
        </w:rPr>
        <w:t>(Wernberg et al. 2016)</w:t>
      </w:r>
      <w:r w:rsidR="005346A8" w:rsidRPr="00475CC4">
        <w:rPr>
          <w:rFonts w:ascii="Arial" w:hAnsi="Arial" w:cs="Arial"/>
          <w:color w:val="000000" w:themeColor="text1"/>
          <w:lang w:val="en-CA"/>
        </w:rPr>
        <w:t xml:space="preserve"> and</w:t>
      </w:r>
      <w:r w:rsidR="005346A8" w:rsidRPr="000A0317">
        <w:rPr>
          <w:rFonts w:ascii="Arial" w:hAnsi="Arial" w:cs="Arial"/>
          <w:color w:val="000000" w:themeColor="text1"/>
          <w:lang w:val="en-CA"/>
        </w:rPr>
        <w:t xml:space="preserve"> shifts in nutrient regimes </w:t>
      </w:r>
      <w:r w:rsidR="005346A8" w:rsidRPr="000A0317">
        <w:rPr>
          <w:rFonts w:ascii="Arial" w:hAnsi="Arial" w:cs="Arial"/>
          <w:noProof/>
          <w:color w:val="000000" w:themeColor="text1"/>
          <w:lang w:val="en-CA"/>
        </w:rPr>
        <w:t>(Lefcheck et al. 2017)</w:t>
      </w:r>
      <w:r w:rsidR="005346A8" w:rsidRPr="000A0317">
        <w:rPr>
          <w:rFonts w:ascii="Arial" w:hAnsi="Arial" w:cs="Arial"/>
          <w:color w:val="000000" w:themeColor="text1"/>
          <w:lang w:val="en-CA"/>
        </w:rPr>
        <w:t xml:space="preserve">. Recent global losses of reef-building corals have been primarily </w:t>
      </w:r>
      <w:r w:rsidR="00605CF2" w:rsidRPr="000A0317">
        <w:rPr>
          <w:rFonts w:ascii="Arial" w:hAnsi="Arial" w:cs="Arial"/>
          <w:color w:val="000000" w:themeColor="text1"/>
          <w:lang w:val="en-CA"/>
        </w:rPr>
        <w:t xml:space="preserve">driven by </w:t>
      </w:r>
      <w:r w:rsidR="005346A8" w:rsidRPr="000A0317">
        <w:rPr>
          <w:rFonts w:ascii="Arial" w:hAnsi="Arial" w:cs="Arial"/>
          <w:color w:val="000000" w:themeColor="text1"/>
          <w:lang w:val="en-CA"/>
        </w:rPr>
        <w:t>warming and extreme heat events, causing bleaching</w:t>
      </w:r>
      <w:r w:rsidR="00602487" w:rsidRPr="000A0317">
        <w:rPr>
          <w:rFonts w:ascii="Arial" w:hAnsi="Arial" w:cs="Arial"/>
          <w:color w:val="000000" w:themeColor="text1"/>
          <w:lang w:val="en-CA"/>
        </w:rPr>
        <w:t>,</w:t>
      </w:r>
      <w:r w:rsidR="000E0D75" w:rsidRPr="000A0317">
        <w:rPr>
          <w:rFonts w:ascii="Arial" w:hAnsi="Arial" w:cs="Arial"/>
          <w:color w:val="000000" w:themeColor="text1"/>
          <w:lang w:val="en-CA"/>
        </w:rPr>
        <w:t xml:space="preserve"> </w:t>
      </w:r>
      <w:r w:rsidR="005346A8" w:rsidRPr="000A0317">
        <w:rPr>
          <w:rFonts w:ascii="Arial" w:hAnsi="Arial" w:cs="Arial"/>
          <w:color w:val="000000" w:themeColor="text1"/>
          <w:lang w:val="en-CA"/>
        </w:rPr>
        <w:t>disease</w:t>
      </w:r>
      <w:r w:rsidR="00D87A6F" w:rsidRPr="000A0317">
        <w:rPr>
          <w:rFonts w:ascii="Arial" w:hAnsi="Arial" w:cs="Arial"/>
          <w:color w:val="000000" w:themeColor="text1"/>
          <w:lang w:val="en-CA"/>
        </w:rPr>
        <w:t xml:space="preserve"> and functional changes across coral reefs at a global scale</w:t>
      </w:r>
      <w:r w:rsidR="005346A8" w:rsidRPr="000A0317">
        <w:rPr>
          <w:rFonts w:ascii="Arial" w:hAnsi="Arial" w:cs="Arial"/>
          <w:color w:val="000000" w:themeColor="text1"/>
          <w:lang w:val="en-CA"/>
        </w:rPr>
        <w:t xml:space="preserve"> </w:t>
      </w:r>
      <w:r w:rsidR="005346A8" w:rsidRPr="000A0317">
        <w:rPr>
          <w:rFonts w:ascii="Arial" w:hAnsi="Arial" w:cs="Arial"/>
          <w:noProof/>
          <w:color w:val="000000" w:themeColor="text1"/>
          <w:lang w:val="en-CA"/>
        </w:rPr>
        <w:t xml:space="preserve">(Hughes et al. 2018). </w:t>
      </w:r>
      <w:r w:rsidR="00EF250B" w:rsidRPr="000A0317">
        <w:rPr>
          <w:rFonts w:ascii="Arial" w:hAnsi="Arial" w:cs="Arial"/>
          <w:noProof/>
          <w:color w:val="000000" w:themeColor="text1"/>
          <w:lang w:val="en-CA"/>
        </w:rPr>
        <w:t xml:space="preserve">By virtue of having promoted the recovery of these habitats, </w:t>
      </w:r>
      <w:r w:rsidR="00EF250B" w:rsidRPr="000A0317">
        <w:rPr>
          <w:rFonts w:ascii="Arial" w:hAnsi="Arial" w:cs="Arial"/>
          <w:color w:val="000000" w:themeColor="text1"/>
          <w:lang w:val="en-CA"/>
        </w:rPr>
        <w:t xml:space="preserve">protected </w:t>
      </w:r>
      <w:r w:rsidR="008A6EE8" w:rsidRPr="000A0317">
        <w:rPr>
          <w:rFonts w:ascii="Arial" w:hAnsi="Arial" w:cs="Arial"/>
          <w:color w:val="000000" w:themeColor="text1"/>
          <w:lang w:val="en-CA"/>
        </w:rPr>
        <w:t>habitat-forming species</w:t>
      </w:r>
      <w:r w:rsidR="005346A8" w:rsidRPr="000A0317">
        <w:rPr>
          <w:rFonts w:ascii="Arial" w:hAnsi="Arial" w:cs="Arial"/>
          <w:color w:val="000000" w:themeColor="text1"/>
          <w:lang w:val="en-CA"/>
        </w:rPr>
        <w:t xml:space="preserve"> </w:t>
      </w:r>
      <w:r w:rsidR="000A66EA" w:rsidRPr="000A0317">
        <w:rPr>
          <w:rFonts w:ascii="Arial" w:hAnsi="Arial" w:cs="Arial"/>
          <w:color w:val="000000" w:themeColor="text1"/>
          <w:lang w:val="en-CA"/>
        </w:rPr>
        <w:t>are primed for losses in the event of extreme heat events or other climate-related impacts</w:t>
      </w:r>
      <w:r w:rsidR="008A6EE8" w:rsidRPr="000A0317">
        <w:rPr>
          <w:rFonts w:ascii="Arial" w:hAnsi="Arial" w:cs="Arial"/>
          <w:color w:val="000000" w:themeColor="text1"/>
          <w:lang w:val="en-CA"/>
        </w:rPr>
        <w:t xml:space="preserve">. </w:t>
      </w:r>
    </w:p>
    <w:p w14:paraId="6AF28404" w14:textId="77777777" w:rsidR="000E0D75" w:rsidRPr="000A0317" w:rsidRDefault="000E0D75" w:rsidP="00B45A9B">
      <w:pPr>
        <w:rPr>
          <w:rFonts w:ascii="Arial" w:hAnsi="Arial" w:cs="Arial"/>
          <w:noProof/>
          <w:color w:val="000000" w:themeColor="text1"/>
          <w:lang w:val="en-CA"/>
        </w:rPr>
      </w:pPr>
    </w:p>
    <w:p w14:paraId="327D1D81" w14:textId="43CA7BEE" w:rsidR="00EF250B" w:rsidRPr="000A0317" w:rsidRDefault="008A6EE8" w:rsidP="00B45A9B">
      <w:pPr>
        <w:rPr>
          <w:rFonts w:ascii="Arial" w:hAnsi="Arial" w:cs="Arial"/>
          <w:color w:val="000000" w:themeColor="text1"/>
          <w:lang w:val="en-CA"/>
        </w:rPr>
      </w:pPr>
      <w:r w:rsidRPr="000A0317">
        <w:rPr>
          <w:rFonts w:ascii="Arial" w:hAnsi="Arial" w:cs="Arial"/>
          <w:color w:val="000000" w:themeColor="text1"/>
          <w:lang w:val="en-CA"/>
        </w:rPr>
        <w:t>When protection from one pressure is implemented (e.g., fishing)</w:t>
      </w:r>
      <w:r w:rsidR="00676B98" w:rsidRPr="000A0317">
        <w:rPr>
          <w:rFonts w:ascii="Arial" w:hAnsi="Arial" w:cs="Arial"/>
          <w:color w:val="000000" w:themeColor="text1"/>
          <w:lang w:val="en-CA"/>
        </w:rPr>
        <w:t xml:space="preserve"> </w:t>
      </w:r>
      <w:r w:rsidRPr="000A0317">
        <w:rPr>
          <w:rFonts w:ascii="Arial" w:hAnsi="Arial" w:cs="Arial"/>
          <w:color w:val="000000" w:themeColor="text1"/>
          <w:lang w:val="en-CA"/>
        </w:rPr>
        <w:t xml:space="preserve">and vulnerable </w:t>
      </w:r>
      <w:r w:rsidR="00676B98" w:rsidRPr="000A0317">
        <w:rPr>
          <w:rFonts w:ascii="Arial" w:hAnsi="Arial" w:cs="Arial"/>
          <w:color w:val="000000" w:themeColor="text1"/>
          <w:lang w:val="en-CA"/>
        </w:rPr>
        <w:t xml:space="preserve">species </w:t>
      </w:r>
      <w:r w:rsidRPr="000A0317">
        <w:rPr>
          <w:rFonts w:ascii="Arial" w:hAnsi="Arial" w:cs="Arial"/>
          <w:color w:val="000000" w:themeColor="text1"/>
          <w:lang w:val="en-CA"/>
        </w:rPr>
        <w:t>recover, these species may also be relatively more sensitive to other pressures that are not regulated (e.g., climate events)</w:t>
      </w:r>
      <w:r w:rsidR="00C33B94">
        <w:rPr>
          <w:rFonts w:ascii="Arial" w:hAnsi="Arial" w:cs="Arial"/>
          <w:color w:val="000000" w:themeColor="text1"/>
          <w:lang w:val="en-CA"/>
        </w:rPr>
        <w:t xml:space="preserve"> (</w:t>
      </w:r>
      <w:r w:rsidR="00C33B94">
        <w:rPr>
          <w:rFonts w:ascii="Arial" w:eastAsia="Times New Roman" w:hAnsi="Arial" w:cs="Arial"/>
          <w:noProof/>
          <w:color w:val="000000" w:themeColor="text1"/>
        </w:rPr>
        <w:t>Hughes et al.</w:t>
      </w:r>
      <w:r w:rsidR="00C33B94" w:rsidRPr="000A0317">
        <w:rPr>
          <w:rFonts w:ascii="Arial" w:eastAsia="Times New Roman" w:hAnsi="Arial" w:cs="Arial"/>
          <w:noProof/>
          <w:color w:val="000000" w:themeColor="text1"/>
        </w:rPr>
        <w:t xml:space="preserve"> 20</w:t>
      </w:r>
      <w:r w:rsidR="00C33B94">
        <w:rPr>
          <w:rFonts w:ascii="Arial" w:eastAsia="Times New Roman" w:hAnsi="Arial" w:cs="Arial"/>
          <w:noProof/>
          <w:color w:val="000000" w:themeColor="text1"/>
        </w:rPr>
        <w:t>03)</w:t>
      </w:r>
      <w:r w:rsidRPr="000A0317">
        <w:rPr>
          <w:rFonts w:ascii="Arial" w:hAnsi="Arial" w:cs="Arial"/>
          <w:color w:val="000000" w:themeColor="text1"/>
          <w:lang w:val="en-CA"/>
        </w:rPr>
        <w:t>. Here we describe this challenge as a</w:t>
      </w:r>
      <w:r w:rsidR="00B10987" w:rsidRPr="000A0317">
        <w:rPr>
          <w:rFonts w:ascii="Arial" w:hAnsi="Arial" w:cs="Arial"/>
          <w:color w:val="000000" w:themeColor="text1"/>
          <w:lang w:val="en-CA"/>
        </w:rPr>
        <w:t xml:space="preserve"> “Protection Paradox” (Figure 2).</w:t>
      </w:r>
      <w:r w:rsidRPr="000A0317">
        <w:rPr>
          <w:rFonts w:ascii="Arial" w:hAnsi="Arial" w:cs="Arial"/>
          <w:color w:val="000000" w:themeColor="text1"/>
          <w:lang w:val="en-CA"/>
        </w:rPr>
        <w:t xml:space="preserve"> When the performance of protected areas are compared to areas open to fishing and other human activities, t</w:t>
      </w:r>
      <w:r w:rsidR="00B10987" w:rsidRPr="000A0317">
        <w:rPr>
          <w:rFonts w:ascii="Arial" w:hAnsi="Arial" w:cs="Arial"/>
          <w:color w:val="000000" w:themeColor="text1"/>
          <w:lang w:val="en-CA"/>
        </w:rPr>
        <w:t>his paradox is emphasized.</w:t>
      </w:r>
      <w:r w:rsidR="000A66EA" w:rsidRPr="000A0317">
        <w:rPr>
          <w:rFonts w:ascii="Arial" w:hAnsi="Arial" w:cs="Arial"/>
          <w:color w:val="000000" w:themeColor="text1"/>
          <w:lang w:val="en-CA"/>
        </w:rPr>
        <w:t xml:space="preserve"> In these impacted sites, many sensitive species will have already been lost, i.e., ‘extinction filters’ </w:t>
      </w:r>
      <w:r w:rsidR="000A66EA" w:rsidRPr="000A0317">
        <w:rPr>
          <w:rFonts w:ascii="Arial" w:hAnsi="Arial" w:cs="Arial"/>
          <w:noProof/>
          <w:color w:val="000000" w:themeColor="text1"/>
          <w:lang w:val="en-CA"/>
        </w:rPr>
        <w:t>(Balmford 2006)</w:t>
      </w:r>
      <w:r w:rsidR="000A66EA" w:rsidRPr="000A0317">
        <w:rPr>
          <w:rFonts w:ascii="Arial" w:hAnsi="Arial" w:cs="Arial"/>
          <w:color w:val="000000" w:themeColor="text1"/>
          <w:lang w:val="en-CA"/>
        </w:rPr>
        <w:t>. Extinction filters have the potential to make the most disturbed communities appear the most resilient to extreme events by preselecting for fewer</w:t>
      </w:r>
      <w:r w:rsidR="00B10987" w:rsidRPr="000A0317">
        <w:rPr>
          <w:rFonts w:ascii="Arial" w:hAnsi="Arial" w:cs="Arial"/>
          <w:color w:val="000000" w:themeColor="text1"/>
          <w:lang w:val="en-CA"/>
        </w:rPr>
        <w:t xml:space="preserve">, hardier species. </w:t>
      </w:r>
      <w:r w:rsidR="000A66EA" w:rsidRPr="000A0317">
        <w:rPr>
          <w:rFonts w:ascii="Arial" w:hAnsi="Arial" w:cs="Arial"/>
          <w:color w:val="000000" w:themeColor="text1"/>
          <w:lang w:val="en-CA"/>
        </w:rPr>
        <w:t xml:space="preserve">Conversely, there may be relatively greater losses in </w:t>
      </w:r>
      <w:r w:rsidR="00713E1B" w:rsidRPr="000A0317">
        <w:rPr>
          <w:rFonts w:ascii="Arial" w:hAnsi="Arial" w:cs="Arial"/>
          <w:color w:val="000000" w:themeColor="text1"/>
          <w:lang w:val="en-CA"/>
        </w:rPr>
        <w:t>MPAs</w:t>
      </w:r>
      <w:r w:rsidR="000A66EA" w:rsidRPr="000A0317">
        <w:rPr>
          <w:rFonts w:ascii="Arial" w:hAnsi="Arial" w:cs="Arial"/>
          <w:color w:val="000000" w:themeColor="text1"/>
          <w:lang w:val="en-CA"/>
        </w:rPr>
        <w:t xml:space="preserve"> where there is equal </w:t>
      </w:r>
      <w:r w:rsidR="00602487" w:rsidRPr="000A0317">
        <w:rPr>
          <w:rFonts w:ascii="Arial" w:hAnsi="Arial" w:cs="Arial"/>
          <w:color w:val="000000" w:themeColor="text1"/>
          <w:lang w:val="en-CA"/>
        </w:rPr>
        <w:t xml:space="preserve">or greater </w:t>
      </w:r>
      <w:r w:rsidR="000A66EA" w:rsidRPr="000A0317">
        <w:rPr>
          <w:rFonts w:ascii="Arial" w:hAnsi="Arial" w:cs="Arial"/>
          <w:color w:val="000000" w:themeColor="text1"/>
          <w:lang w:val="en-CA"/>
        </w:rPr>
        <w:t xml:space="preserve">vulnerability to climate effects </w:t>
      </w:r>
      <w:r w:rsidR="00EF250B" w:rsidRPr="000A0317">
        <w:rPr>
          <w:rFonts w:ascii="Arial" w:hAnsi="Arial" w:cs="Arial"/>
          <w:color w:val="000000" w:themeColor="text1"/>
          <w:lang w:val="en-CA"/>
        </w:rPr>
        <w:t xml:space="preserve">but many </w:t>
      </w:r>
      <w:r w:rsidR="000A66EA" w:rsidRPr="000A0317">
        <w:rPr>
          <w:rFonts w:ascii="Arial" w:hAnsi="Arial" w:cs="Arial"/>
          <w:color w:val="000000" w:themeColor="text1"/>
          <w:lang w:val="en-CA"/>
        </w:rPr>
        <w:t>more species to lose (Figure 2).</w:t>
      </w:r>
      <w:r w:rsidR="005346A8" w:rsidRPr="000A0317">
        <w:rPr>
          <w:rFonts w:ascii="Arial" w:hAnsi="Arial" w:cs="Arial"/>
          <w:color w:val="000000" w:themeColor="text1"/>
          <w:lang w:val="en-CA"/>
        </w:rPr>
        <w:t xml:space="preserve"> </w:t>
      </w:r>
    </w:p>
    <w:p w14:paraId="4977E498" w14:textId="77777777" w:rsidR="00EF250B" w:rsidRPr="000A0317" w:rsidRDefault="00EF250B" w:rsidP="00B45A9B">
      <w:pPr>
        <w:rPr>
          <w:rFonts w:ascii="Arial" w:hAnsi="Arial" w:cs="Arial"/>
          <w:color w:val="000000" w:themeColor="text1"/>
          <w:lang w:val="en-CA"/>
        </w:rPr>
      </w:pPr>
    </w:p>
    <w:p w14:paraId="19DAFAD4" w14:textId="6A7AAF65" w:rsidR="0085799C" w:rsidRPr="000A0317" w:rsidRDefault="005346A8" w:rsidP="00B45A9B">
      <w:pPr>
        <w:rPr>
          <w:rFonts w:ascii="Arial" w:hAnsi="Arial" w:cs="Arial"/>
          <w:color w:val="000000" w:themeColor="text1"/>
        </w:rPr>
      </w:pPr>
      <w:r w:rsidRPr="000A0317">
        <w:rPr>
          <w:rFonts w:ascii="Arial" w:hAnsi="Arial" w:cs="Arial"/>
          <w:color w:val="000000" w:themeColor="text1"/>
        </w:rPr>
        <w:t xml:space="preserve">This issue is apparent in tropical reef systems where coral loss after thermal events can be markedly greater on reefs with higher coral cover </w:t>
      </w:r>
      <w:r w:rsidRPr="000A0317">
        <w:rPr>
          <w:rFonts w:ascii="Arial" w:hAnsi="Arial" w:cs="Arial"/>
          <w:color w:val="000000" w:themeColor="text1"/>
        </w:rPr>
        <w:fldChar w:fldCharType="begin" w:fldLock="1"/>
      </w:r>
      <w:r w:rsidRPr="000A0317">
        <w:rPr>
          <w:rFonts w:ascii="Arial" w:hAnsi="Arial" w:cs="Arial"/>
          <w:color w:val="000000" w:themeColor="text1"/>
        </w:rPr>
        <w:instrText>ADDIN CSL_CITATION { "citationItems" : [ { "id" : "ITEM-1", "itemData" : { "DOI" : "10.1111/j.1365-2486.2012.02658.x", "ISSN" : "13541013", "author" : [ { "dropping-particle" : "", "family" : "Selig", "given" : "Elizabeth R.", "non-dropping-particle" : "", "parse-names" : false, "suffix" : "" }, { "dropping-particle" : "", "family" : "Casey", "given" : "Kenneth S.", "non-dropping-particle" : "", "parse-names" : false, "suffix" : "" }, { "dropping-particle" : "", "family" : "Bruno", "given" : "John F.", "non-dropping-particle" : "", "parse-names" : false, "suffix" : "" } ], "container-title" : "Global Change Biology", "id" : "ITEM-1", "issue" : "5", "issued" : { "date-parts" : [ [ "2012", "2", "2" ] ] }, "page" : "1561\u20131570", "title" : "Temperature-driven coral decline: the role of marine protected areas", "type" : "article-journal", "volume" : "18" }, "uris" : [ "http://www.mendeley.com/documents/?uuid=056f38d8-e619-41f3-9388-6cd008626e13" ] }, { "id" : "ITEM-2", "itemData" : { "DOI" : "10.7717/peerj.308", "ISSN" : "2167-8359", "PMID" : "24711964", "abstract" : "More diverse communities are thought to be more stable-the diversity-stability hypothesis-due to increased resistance to and recovery from disturbances. For example, high diversity can make the presence of resilient or fast growing species and key facilitations among species more likely. How natural, geographic biodiversity patterns and changes in biodiversity due to human activities mediate community-level disturbance dynamics is largely unknown, especially in diverse systems. For example, few studies have explored the role of diversity in tropical marine communities, especially at large scales. We tested the diversity-stability hypothesis by asking whether coral richness is related to resistance to and recovery from disturbances including storms, predator outbreaks, and coral bleaching on tropical coral reefs. We synthesized the results of 41 field studies conducted on 82 reefs, documenting changes in coral cover due to disturbance, across a global gradient of coral richness. Our results indicate that coral reefs in more species-rich regions were marginally less resistant to disturbance and did not recover more quickly. Coral community resistance was also highly dependent on pre-disturbance coral cover, probably due in part to the sensitivity of fast-growing and often dominant plating acroporid corals to disturbance. Our results suggest that coral communities in biodiverse regions, such as the western Pacific, may not be more resistant and resilient to natural and anthropogenic disturbances. Further analyses controlling for disturbance intensity and other drivers of coral loss and recovery could improve our understanding of the influence of diversity on community stability in coral reef ecosystems.", "author" : [ { "dropping-particle" : "", "family" : "Zhang", "given" : "Stacy Y", "non-dropping-particle" : "", "parse-names" : false, "suffix" : "" }, { "dropping-particle" : "", "family" : "Speare", "given" : "Kelly E", "non-dropping-particle" : "", "parse-names" : false, "suffix" : "" }, { "dropping-particle" : "", "family" : "Long", "given" : "Zachary T", "non-dropping-particle" : "", "parse-names" : false, "suffix" : "" }, { "dropping-particle" : "", "family" : "McKeever", "given" : "Kimberly a", "non-dropping-particle" : "", "parse-names" : false, "suffix" : "" }, { "dropping-particle" : "", "family" : "Gyoerkoe", "given" : "Megan", "non-dropping-particle" : "", "parse-names" : false, "suffix" : "" }, { "dropping-particle" : "", "family" : "Ramus", "given" : "Aaron P", "non-dropping-particle" : "", "parse-names" : false, "suffix" : "" }, { "dropping-particle" : "", "family" : "Mohorn", "given" : "Zach", "non-dropping-particle" : "", "parse-names" : false, "suffix" : "" }, { "dropping-particle" : "", "family" : "Akins", "given" : "Kelsey L", "non-dropping-particle" : "", "parse-names" : false, "suffix" : "" }, { "dropping-particle" : "", "family" : "Hambridge", "given" : "Sarah M", "non-dropping-particle" : "", "parse-names" : false, "suffix" : "" }, { "dropping-particle" : "", "family" : "Graham", "given" : "Nicholas a J", "non-dropping-particle" : "", "parse-names" : false, "suffix" : "" }, { "dropping-particle" : "", "family" : "Nash", "given" : "Kirsty L", "non-dropping-particle" : "", "parse-names" : false, "suffix" : "" }, { "dropping-particle" : "", "family" : "Selig", "given" : "Elizabeth R", "non-dropping-particle" : "", "parse-names" : false, "suffix" : "" }, { "dropping-particle" : "", "family" : "Bruno", "given" : "John F", "non-dropping-particle" : "", "parse-names" : false, "suffix" : "" } ], "container-title" : "PeerJ", "id" : "ITEM-2", "issued" : { "date-parts" : [ [ "2014" ] ] }, "page" : "e308", "title" : "Is coral richness related to community resistance to and recovery from disturbance?", "type" : "article-journal", "volume" : "2" }, "uris" : [ "http://www.mendeley.com/documents/?uuid=f9ad5df6-cae5-4461-afca-79c787786214" ] } ], "mendeley" : { "formattedCitation" : "(Selig et al., 2012; Zhang et al., 2014)", "plainTextFormattedCitation" : "(Selig et al., 2012; Zhang et al., 2014)", "previouslyFormattedCitation" : "(Selig et al., 2012; Zhang et al., 2014)" }, "properties" : {  }, "schema" : "https://github.com/citation-style-language/schema/raw/master/csl-citation.json" }</w:instrText>
      </w:r>
      <w:r w:rsidRPr="000A0317">
        <w:rPr>
          <w:rFonts w:ascii="Arial" w:hAnsi="Arial" w:cs="Arial"/>
          <w:color w:val="000000" w:themeColor="text1"/>
        </w:rPr>
        <w:fldChar w:fldCharType="separate"/>
      </w:r>
      <w:r w:rsidR="00162674">
        <w:rPr>
          <w:rFonts w:ascii="Arial" w:hAnsi="Arial" w:cs="Arial"/>
          <w:noProof/>
          <w:color w:val="000000" w:themeColor="text1"/>
        </w:rPr>
        <w:t>(Selig et al. 2012</w:t>
      </w:r>
      <w:r w:rsidR="00C33B94">
        <w:rPr>
          <w:rFonts w:ascii="Arial" w:hAnsi="Arial" w:cs="Arial"/>
          <w:noProof/>
          <w:color w:val="000000" w:themeColor="text1"/>
        </w:rPr>
        <w:t>; Zhang et al.</w:t>
      </w:r>
      <w:r w:rsidRPr="000A0317">
        <w:rPr>
          <w:rFonts w:ascii="Arial" w:hAnsi="Arial" w:cs="Arial"/>
          <w:noProof/>
          <w:color w:val="000000" w:themeColor="text1"/>
        </w:rPr>
        <w:t xml:space="preserve"> 2014)</w:t>
      </w:r>
      <w:r w:rsidRPr="000A0317">
        <w:rPr>
          <w:rFonts w:ascii="Arial" w:hAnsi="Arial" w:cs="Arial"/>
          <w:color w:val="000000" w:themeColor="text1"/>
        </w:rPr>
        <w:fldChar w:fldCharType="end"/>
      </w:r>
      <w:r w:rsidRPr="000A0317">
        <w:rPr>
          <w:rFonts w:ascii="Arial" w:hAnsi="Arial" w:cs="Arial"/>
          <w:color w:val="000000" w:themeColor="text1"/>
        </w:rPr>
        <w:t xml:space="preserve"> (Figure 2). For example, coral communities in Kenyan protected areas had higher coral cover than those on fished reefs before the 1998 temperature anomaly that caused </w:t>
      </w:r>
      <w:r w:rsidR="00602487" w:rsidRPr="000A0317">
        <w:rPr>
          <w:rFonts w:ascii="Arial" w:hAnsi="Arial" w:cs="Arial"/>
          <w:color w:val="000000" w:themeColor="text1"/>
        </w:rPr>
        <w:t xml:space="preserve">a </w:t>
      </w:r>
      <w:r w:rsidRPr="000A0317">
        <w:rPr>
          <w:rFonts w:ascii="Arial" w:hAnsi="Arial" w:cs="Arial"/>
          <w:color w:val="000000" w:themeColor="text1"/>
        </w:rPr>
        <w:t xml:space="preserve">mass coral bleaching event, but lost a greater proportion of it during the event </w:t>
      </w:r>
      <w:r w:rsidRPr="000A0317">
        <w:rPr>
          <w:rFonts w:ascii="Arial" w:hAnsi="Arial" w:cs="Arial"/>
          <w:noProof/>
          <w:color w:val="000000" w:themeColor="text1"/>
        </w:rPr>
        <w:t>(Darling et al. 2010)</w:t>
      </w:r>
      <w:r w:rsidRPr="000A0317">
        <w:rPr>
          <w:rFonts w:ascii="Arial" w:hAnsi="Arial" w:cs="Arial"/>
          <w:color w:val="000000" w:themeColor="text1"/>
        </w:rPr>
        <w:t xml:space="preserve">. In this instance, prior to bleaching, </w:t>
      </w:r>
      <w:r w:rsidR="00713E1B" w:rsidRPr="000A0317">
        <w:rPr>
          <w:rFonts w:ascii="Arial" w:hAnsi="Arial" w:cs="Arial"/>
          <w:color w:val="000000" w:themeColor="text1"/>
        </w:rPr>
        <w:t>MPAs</w:t>
      </w:r>
      <w:r w:rsidRPr="000A0317">
        <w:rPr>
          <w:rFonts w:ascii="Arial" w:hAnsi="Arial" w:cs="Arial"/>
          <w:color w:val="000000" w:themeColor="text1"/>
        </w:rPr>
        <w:t xml:space="preserve"> provided a refuge for coral species that were susceptible to the direct impacts of fishing gear and to low herbivory (owing to the absence of herbivorous fishes in fished areas). </w:t>
      </w:r>
      <w:r w:rsidRPr="000A0317">
        <w:rPr>
          <w:rFonts w:ascii="Arial" w:hAnsi="Arial" w:cs="Arial"/>
          <w:color w:val="000000" w:themeColor="text1"/>
          <w:lang w:val="en-CA"/>
        </w:rPr>
        <w:t xml:space="preserve">Protected areas harboured a rich set of hard coral species with varied forms, adding significant life-history diversity and functional complexity to the system, but some of these species also had low tolerance to warmer temperatures </w:t>
      </w:r>
      <w:r w:rsidRPr="000A0317">
        <w:rPr>
          <w:rFonts w:ascii="Arial" w:hAnsi="Arial" w:cs="Arial"/>
          <w:noProof/>
          <w:color w:val="000000" w:themeColor="text1"/>
          <w:lang w:val="en-CA"/>
        </w:rPr>
        <w:t>(Darling et al. 2013)</w:t>
      </w:r>
      <w:r w:rsidRPr="000A0317">
        <w:rPr>
          <w:rFonts w:ascii="Arial" w:hAnsi="Arial" w:cs="Arial"/>
          <w:color w:val="000000" w:themeColor="text1"/>
          <w:lang w:val="en-CA"/>
        </w:rPr>
        <w:t xml:space="preserve">. </w:t>
      </w:r>
      <w:r w:rsidR="009A54E1" w:rsidRPr="000A0317">
        <w:rPr>
          <w:rFonts w:ascii="Arial" w:hAnsi="Arial" w:cs="Arial"/>
          <w:color w:val="000000" w:themeColor="text1"/>
          <w:lang w:val="en-CA"/>
        </w:rPr>
        <w:t>This example highlights the challenge of prote</w:t>
      </w:r>
      <w:r w:rsidR="003773D2" w:rsidRPr="000A0317">
        <w:rPr>
          <w:rFonts w:ascii="Arial" w:hAnsi="Arial" w:cs="Arial"/>
          <w:color w:val="000000" w:themeColor="text1"/>
          <w:lang w:val="en-CA"/>
        </w:rPr>
        <w:t>c</w:t>
      </w:r>
      <w:r w:rsidR="009A54E1" w:rsidRPr="000A0317">
        <w:rPr>
          <w:rFonts w:ascii="Arial" w:hAnsi="Arial" w:cs="Arial"/>
          <w:color w:val="000000" w:themeColor="text1"/>
          <w:lang w:val="en-CA"/>
        </w:rPr>
        <w:t>ting species with</w:t>
      </w:r>
      <w:r w:rsidRPr="000A0317">
        <w:rPr>
          <w:rFonts w:ascii="Arial" w:hAnsi="Arial" w:cs="Arial"/>
          <w:color w:val="000000" w:themeColor="text1"/>
        </w:rPr>
        <w:t xml:space="preserve"> co-tolerance</w:t>
      </w:r>
      <w:r w:rsidR="009A54E1" w:rsidRPr="000A0317">
        <w:rPr>
          <w:rFonts w:ascii="Arial" w:hAnsi="Arial" w:cs="Arial"/>
          <w:color w:val="000000" w:themeColor="text1"/>
        </w:rPr>
        <w:t>s or co-susceptibilities</w:t>
      </w:r>
      <w:r w:rsidRPr="000A0317">
        <w:rPr>
          <w:rFonts w:ascii="Arial" w:hAnsi="Arial" w:cs="Arial"/>
          <w:color w:val="000000" w:themeColor="text1"/>
        </w:rPr>
        <w:t xml:space="preserve"> to multiple </w:t>
      </w:r>
      <w:r w:rsidR="009A54E1" w:rsidRPr="000A0317">
        <w:rPr>
          <w:rFonts w:ascii="Arial" w:hAnsi="Arial" w:cs="Arial"/>
          <w:color w:val="000000" w:themeColor="text1"/>
        </w:rPr>
        <w:t xml:space="preserve">climate stressors and </w:t>
      </w:r>
      <w:r w:rsidRPr="000A0317">
        <w:rPr>
          <w:rFonts w:ascii="Arial" w:hAnsi="Arial" w:cs="Arial"/>
          <w:color w:val="000000" w:themeColor="text1"/>
        </w:rPr>
        <w:t>disturbances</w:t>
      </w:r>
      <w:r w:rsidR="003773D2" w:rsidRPr="000A0317">
        <w:rPr>
          <w:rFonts w:ascii="Arial" w:hAnsi="Arial" w:cs="Arial"/>
          <w:color w:val="000000" w:themeColor="text1"/>
        </w:rPr>
        <w:t>.</w:t>
      </w:r>
    </w:p>
    <w:p w14:paraId="13C784E9" w14:textId="77777777" w:rsidR="00D9705F" w:rsidRPr="000A0317" w:rsidRDefault="00D9705F" w:rsidP="00B45A9B">
      <w:pPr>
        <w:rPr>
          <w:rFonts w:ascii="Arial" w:hAnsi="Arial" w:cs="Arial"/>
          <w:color w:val="000000" w:themeColor="text1"/>
        </w:rPr>
      </w:pPr>
    </w:p>
    <w:p w14:paraId="174419E1" w14:textId="30BB87CE" w:rsidR="00D9705F" w:rsidRPr="000A0317" w:rsidRDefault="00D9705F" w:rsidP="00B45A9B">
      <w:pPr>
        <w:outlineLvl w:val="0"/>
        <w:rPr>
          <w:rFonts w:ascii="Arial" w:hAnsi="Arial" w:cs="Arial"/>
          <w:b/>
          <w:color w:val="000000" w:themeColor="text1"/>
          <w:lang w:val="en-CA"/>
        </w:rPr>
      </w:pPr>
      <w:r w:rsidRPr="000A0317">
        <w:rPr>
          <w:rFonts w:ascii="Arial" w:hAnsi="Arial" w:cs="Arial"/>
          <w:b/>
          <w:color w:val="000000" w:themeColor="text1"/>
          <w:lang w:val="en-CA"/>
        </w:rPr>
        <w:t>3.</w:t>
      </w:r>
      <w:r w:rsidR="00FB7B10" w:rsidRPr="000A0317">
        <w:rPr>
          <w:rFonts w:ascii="Arial" w:hAnsi="Arial" w:cs="Arial"/>
          <w:b/>
          <w:color w:val="000000" w:themeColor="text1"/>
          <w:lang w:val="en-CA"/>
        </w:rPr>
        <w:t>3</w:t>
      </w:r>
      <w:r w:rsidRPr="000A0317">
        <w:rPr>
          <w:rFonts w:ascii="Arial" w:hAnsi="Arial" w:cs="Arial"/>
          <w:b/>
          <w:color w:val="000000" w:themeColor="text1"/>
          <w:lang w:val="en-CA"/>
        </w:rPr>
        <w:t xml:space="preserve"> Exposure </w:t>
      </w:r>
      <w:r w:rsidR="00CA5D90" w:rsidRPr="000A0317">
        <w:rPr>
          <w:rFonts w:ascii="Arial" w:hAnsi="Arial" w:cs="Arial"/>
          <w:b/>
          <w:color w:val="000000" w:themeColor="text1"/>
          <w:lang w:val="en-CA"/>
        </w:rPr>
        <w:t>of MPA</w:t>
      </w:r>
      <w:r w:rsidR="00502B89" w:rsidRPr="000A0317">
        <w:rPr>
          <w:rFonts w:ascii="Arial" w:hAnsi="Arial" w:cs="Arial"/>
          <w:b/>
          <w:color w:val="000000" w:themeColor="text1"/>
          <w:lang w:val="en-CA"/>
        </w:rPr>
        <w:t>s</w:t>
      </w:r>
      <w:r w:rsidR="00CA5D90" w:rsidRPr="000A0317">
        <w:rPr>
          <w:rFonts w:ascii="Arial" w:hAnsi="Arial" w:cs="Arial"/>
          <w:b/>
          <w:color w:val="000000" w:themeColor="text1"/>
          <w:lang w:val="en-CA"/>
        </w:rPr>
        <w:t xml:space="preserve"> </w:t>
      </w:r>
      <w:r w:rsidRPr="000A0317">
        <w:rPr>
          <w:rFonts w:ascii="Arial" w:hAnsi="Arial" w:cs="Arial"/>
          <w:b/>
          <w:color w:val="000000" w:themeColor="text1"/>
          <w:lang w:val="en-CA"/>
        </w:rPr>
        <w:t xml:space="preserve">to </w:t>
      </w:r>
      <w:r w:rsidRPr="000A0317">
        <w:rPr>
          <w:rFonts w:ascii="Arial" w:eastAsia="Times New Roman" w:hAnsi="Arial" w:cs="Arial"/>
          <w:b/>
          <w:color w:val="000000" w:themeColor="text1"/>
          <w:lang w:val="en-CA"/>
        </w:rPr>
        <w:t>Extreme Events</w:t>
      </w:r>
      <w:r w:rsidR="000279A9" w:rsidRPr="000A0317">
        <w:rPr>
          <w:rFonts w:ascii="Arial" w:eastAsia="Times New Roman" w:hAnsi="Arial" w:cs="Arial"/>
          <w:b/>
          <w:color w:val="000000" w:themeColor="text1"/>
          <w:lang w:val="en-CA"/>
        </w:rPr>
        <w:t xml:space="preserve"> Highlights the Protection Paradox</w:t>
      </w:r>
    </w:p>
    <w:p w14:paraId="2AA193EC" w14:textId="77777777" w:rsidR="00D9705F" w:rsidRPr="000A0317" w:rsidRDefault="00D9705F" w:rsidP="00B45A9B">
      <w:pPr>
        <w:rPr>
          <w:rFonts w:ascii="Arial" w:hAnsi="Arial" w:cs="Arial"/>
          <w:b/>
          <w:color w:val="000000" w:themeColor="text1"/>
          <w:lang w:val="en-CA"/>
        </w:rPr>
      </w:pPr>
    </w:p>
    <w:p w14:paraId="00F3395D" w14:textId="46723AF8" w:rsidR="007739D9" w:rsidRPr="000A0317" w:rsidRDefault="007739D9" w:rsidP="007739D9">
      <w:pPr>
        <w:rPr>
          <w:rFonts w:ascii="Arial" w:hAnsi="Arial" w:cs="Arial"/>
          <w:color w:val="000000" w:themeColor="text1"/>
        </w:rPr>
      </w:pPr>
      <w:r w:rsidRPr="000A0317">
        <w:rPr>
          <w:rFonts w:ascii="Arial" w:eastAsia="Times New Roman" w:hAnsi="Arial" w:cs="Arial"/>
          <w:color w:val="000000" w:themeColor="text1"/>
        </w:rPr>
        <w:t>A disparity thus exists between research promoting MPAs as a tool for increasing resilience and the many observations of mass mortality events in protected areas. The best examples come</w:t>
      </w:r>
      <w:r w:rsidRPr="000A0317">
        <w:rPr>
          <w:rFonts w:ascii="Arial" w:hAnsi="Arial" w:cs="Arial"/>
          <w:color w:val="000000" w:themeColor="text1"/>
        </w:rPr>
        <w:t xml:space="preserve"> from </w:t>
      </w:r>
      <w:r w:rsidRPr="000A0317">
        <w:rPr>
          <w:rFonts w:ascii="Arial" w:eastAsia="Times New Roman" w:hAnsi="Arial" w:cs="Arial"/>
          <w:color w:val="000000" w:themeColor="text1"/>
        </w:rPr>
        <w:t xml:space="preserve">coral reef systems. This is because a large global effort that has been placed on </w:t>
      </w:r>
      <w:r w:rsidR="009A54E1" w:rsidRPr="000A0317">
        <w:rPr>
          <w:rFonts w:ascii="Arial" w:eastAsia="Times New Roman" w:hAnsi="Arial" w:cs="Arial"/>
          <w:color w:val="000000" w:themeColor="text1"/>
        </w:rPr>
        <w:t>the management and research of</w:t>
      </w:r>
      <w:r w:rsidRPr="000A0317">
        <w:rPr>
          <w:rFonts w:ascii="Arial" w:eastAsia="Times New Roman" w:hAnsi="Arial" w:cs="Arial"/>
          <w:color w:val="000000" w:themeColor="text1"/>
        </w:rPr>
        <w:t xml:space="preserve"> coral reefs, combined with the vulnerability of corals to temperature-related bleaching and damage due to storms. Indeed, a ‘protection provides resilience’ paradigm now underpins the management of coral reefs worldwide </w:t>
      </w:r>
      <w:r w:rsidRPr="000A0317">
        <w:rPr>
          <w:rFonts w:ascii="Arial" w:hAnsi="Arial" w:cs="Arial"/>
          <w:color w:val="000000" w:themeColor="text1"/>
        </w:rPr>
        <w:fldChar w:fldCharType="begin" w:fldLock="1"/>
      </w:r>
      <w:r w:rsidRPr="000A0317">
        <w:rPr>
          <w:rFonts w:ascii="Arial" w:eastAsia="Times New Roman" w:hAnsi="Arial" w:cs="Arial"/>
          <w:color w:val="000000" w:themeColor="text1"/>
        </w:rPr>
        <w:instrText>ADDIN CSL_CITATION { "citationItems" : [ { "id" : "ITEM-1", "itemData" : { "author" : [ { "dropping-particle" : "", "family" : "West", "given" : "Jordan M", "non-dropping-particle" : "", "parse-names" : false, "suffix" : "" }, { "dropping-particle" : "V", "family" : "Salm", "given" : "Rodney", "non-dropping-particle" : "", "parse-names" : false, "suffix" : "" } ], "id" : "ITEM-1", "issue" : "4", "issued" : { "date-parts" : [ [ "2003" ] ] }, "page" : "956-967", "title" : "Resistance and Resilience to Coral Bleaching : Implications for Coral Reef Conservation and Management", "type" : "article-journal", "volume" : "17" }, "uris" : [ "http://www.mendeley.com/documents/?uuid=ba4b0aca-3014-4807-b208-72e42790c859" ] }, { "id" : "ITEM-2", "itemData" : { "DOI" : "10.1016/j.tree.2010.07.011", "ISSN" : "0169-5347", "PMID" : "20800316", "abstract" : "Phase-shifts from one persistent assemblage of species to another have become increasingly commonplace on coral reefs and in many other ecosystems due to escalating human impacts. Coral reef science, monitoring and global assessments have focused mainly on producing detailed descriptions of reef decline, and continue to pay insufficient attention to the underlying processes causing degradation. A more productive way forward is to harness new theoretical insights and empirical information on why some reefs degrade and others do not. Learning how to avoid undesirable phase-shifts, and how to reverse them when they occur, requires an urgent reform of scientific approaches, policies, governance structures and coral reef management.", "author" : [ { "dropping-particle" : "", "family" : "Hughes", "given" : "Terry P", "non-dropping-particle" : "", "parse-names" : false, "suffix" : "" }, { "dropping-particle" : "", "family" : "Graham", "given" : "Nicholas a J", "non-dropping-particle" : "", "parse-names" : false, "suffix" : "" }, { "dropping-particle" : "", "family" : "Jackson", "given" : "Jeremy B C", "non-dropping-particle" : "", "parse-names" : false, "suffix" : "" }, { "dropping-particle" : "", "family" : "Mumby", "given" : "Peter J", "non-dropping-particle" : "", "parse-names" : false, "suffix" : "" }, { "dropping-particle" : "", "family" : "Steneck", "given" : "Robert S", "non-dropping-particle" : "", "parse-names" : false, "suffix" : "" } ], "container-title" : "Trends in ecology &amp; evolution", "id" : "ITEM-2", "issue" : "11", "issued" : { "date-parts" : [ [ "2010", "11" ] ] }, "page" : "633-42", "publisher" : "Elsevier Ltd", "title" : "Rising to the challenge of sustaining coral reef resilience.", "type" : "article-journal", "volume" : "25" }, "uris" : [ "http://www.mendeley.com/documents/?uuid=5fd9e738-0737-40af-9c65-650987a22150" ] }, { "id" : "ITEM-3", "itemData" : { "DOI" : "10.1073/pnas.1701262114", "abstract" : "Strong decreases in greenhouse gas emissions are required to meet the reduction trajectory resolved within the 2015 Paris Agreement. However, even these decreases will not avert serious stress and damage to life on Earth, and additional steps are needed to boost the resilience of ecosystems, safeguard their wildlife, and protect their capacity to supply vital goods and services. We discuss how well-managed marine reserves may help marine ecosystems and people adapt to five prominent impacts of climate change: acidification, sea-level rise, intensification of storms, shifts in species distribution, and decreased productivity and oxygen availability, as well as their cumulative effects. We explore the role of managed ecosystems in mitigating climate change by promoting carbon sequestration and storage and by buffering against uncertainty in management, environmental fluctuations, directional change, and extreme events. We highlight both strengths and limitations and conclude that marine reserves are a viable low-tech, cost-effective adaptation strategy that would yield multiple cobenefits from local to global scales, improving the outlook for the environment and people into the future. ", "author" : [ { "dropping-particle" : "", "family" : "Roberts", "given" : "Callum M", "non-dropping-particle" : "", "parse-names" : false, "suffix" : "" }, { "dropping-particle" : "", "family" : "O\u2019Leary", "given" : "Bethan C", "non-dropping-particle" : "", "parse-names" : false, "suffix" : "" }, { "dropping-particle" : "", "family" : "McCauley", "given" : "Douglas J", "non-dropping-particle" : "", "parse-names" : false, "suffix" : "" }, { "dropping-particle" : "", "family" : "Cury", "given" : "Philippe Maurice", "non-dropping-particle" : "", "parse-names" : false, "suffix" : "" }, { "dropping-particle" : "", "family" : "Duarte", "given" : "Carlos M", "non-dropping-particle" : "", "parse-names" : false, "suffix" : "" }, { "dropping-particle" : "", "family" : "Lubchenco", "given" : "Jane", "non-dropping-particle" : "", "parse-names" : false, "suffix" : "" }, { "dropping-particle" : "", "family" : "Pauly", "given" : "Daniel", "non-dropping-particle" : "", "parse-names" : false, "suffix" : "" }, { "dropping-particle" : "", "family" : "S\u00e1enz-Arroyo", "given" : "Andrea", "non-dropping-particle" : "", "parse-names" : false, "suffix" : "" }, { "dropping-particle" : "", "family" : "Sumaila", "given" : "Ussif Rashid", "non-dropping-particle" : "", "parse-names" : false, "suffix" : "" }, { "dropping-particle" : "", "family" : "Wilson", "given" : "Rod W", "non-dropping-particle" : "", "parse-names" : false, "suffix" : "" }, { "dropping-particle" : "", "family" : "Worm", "given" : "Boris", "non-dropping-particle" : "", "parse-names" : false, "suffix" : "" }, { "dropping-particle" : "", "family" : "Castilla", "given" : "Juan Carlos", "non-dropping-particle" : "", "parse-names" : false, "suffix" : "" } ], "container-title" : "Proceedings of the National Academy of Sciences ", "id" : "ITEM-3", "issue" : "24 ", "issued" : { "date-parts" : [ [ "2017", "6", "13" ] ] }, "note" : "10.1073/pnas.1701262114", "page" : "6167-6175", "title" : "Marine reserves can mitigate and promote adaptation to climate change", "type" : "article-journal", "volume" : "114 " }, "uris" : [ "http://www.mendeley.com/documents/?uuid=bbc7e9f7-4554-4720-89e6-b2b3a2b570ba" ] } ], "mendeley" : { "formattedCitation" : "(Hughes et al., 2010; Roberts et al., 2017; West and Salm, 2003)", "plainTextFormattedCitation" : "(Hughes et al., 2010; Roberts et al., 2017; West and Salm, 2003)", "previouslyFormattedCitation" : "(Hughes et al., 2010; Roberts et al., 2017; West and Salm, 2003)" }, "properties" : {  }, "schema" : "https://github.com/citation-style-language/schema/raw/master/csl-citation.json" }</w:instrText>
      </w:r>
      <w:r w:rsidRPr="000A0317">
        <w:rPr>
          <w:rFonts w:ascii="Arial" w:eastAsia="Times New Roman" w:hAnsi="Arial" w:cs="Arial"/>
          <w:color w:val="000000" w:themeColor="text1"/>
        </w:rPr>
        <w:fldChar w:fldCharType="separate"/>
      </w:r>
      <w:r w:rsidRPr="000A0317">
        <w:rPr>
          <w:rFonts w:ascii="Arial" w:eastAsia="Times New Roman" w:hAnsi="Arial" w:cs="Arial"/>
          <w:noProof/>
          <w:color w:val="000000" w:themeColor="text1"/>
        </w:rPr>
        <w:t>(</w:t>
      </w:r>
      <w:r w:rsidR="00C33B94">
        <w:rPr>
          <w:rFonts w:ascii="Arial" w:eastAsia="Times New Roman" w:hAnsi="Arial" w:cs="Arial"/>
          <w:noProof/>
          <w:color w:val="000000" w:themeColor="text1"/>
        </w:rPr>
        <w:t>Roberts et al.</w:t>
      </w:r>
      <w:r w:rsidRPr="000A0317">
        <w:rPr>
          <w:rFonts w:ascii="Arial" w:eastAsia="Times New Roman" w:hAnsi="Arial" w:cs="Arial"/>
          <w:noProof/>
          <w:color w:val="000000" w:themeColor="text1"/>
        </w:rPr>
        <w:t xml:space="preserve"> 2017; West and Salm, 2003)</w:t>
      </w:r>
      <w:r w:rsidRPr="000A0317">
        <w:rPr>
          <w:rFonts w:ascii="Arial" w:hAnsi="Arial" w:cs="Arial"/>
          <w:color w:val="000000" w:themeColor="text1"/>
        </w:rPr>
        <w:fldChar w:fldCharType="end"/>
      </w:r>
      <w:r w:rsidRPr="000A0317">
        <w:rPr>
          <w:rFonts w:ascii="Arial" w:hAnsi="Arial" w:cs="Arial"/>
          <w:color w:val="000000" w:themeColor="text1"/>
        </w:rPr>
        <w:t>.</w:t>
      </w:r>
      <w:r w:rsidRPr="000A0317">
        <w:rPr>
          <w:rFonts w:ascii="Arial" w:eastAsia="Times New Roman" w:hAnsi="Arial" w:cs="Arial"/>
          <w:color w:val="000000" w:themeColor="text1"/>
          <w:lang w:val="en-CA"/>
        </w:rPr>
        <w:t xml:space="preserve"> </w:t>
      </w:r>
      <w:r w:rsidRPr="000A0317">
        <w:rPr>
          <w:rFonts w:ascii="Arial" w:eastAsia="Times New Roman" w:hAnsi="Arial" w:cs="Arial"/>
          <w:color w:val="000000" w:themeColor="text1"/>
        </w:rPr>
        <w:t>However, there is very little empirical evidence in support of this assumption (Bruno et al. 2019). On average, protection had no overall effect</w:t>
      </w:r>
      <w:r w:rsidRPr="000A0317">
        <w:rPr>
          <w:rFonts w:ascii="Arial" w:hAnsi="Arial" w:cs="Arial"/>
          <w:color w:val="000000" w:themeColor="text1"/>
        </w:rPr>
        <w:t xml:space="preserve"> on the magnitude of resistance or recovery of coral communities to large-scale disturbances, including mass-bleaching events and storms, in 61 marine protected areas worldwide </w:t>
      </w:r>
      <w:r w:rsidRPr="000A0317">
        <w:rPr>
          <w:rFonts w:ascii="Arial" w:eastAsia="Times New Roman" w:hAnsi="Arial" w:cs="Arial"/>
          <w:color w:val="000000" w:themeColor="text1"/>
        </w:rPr>
        <w:t>(Bruno et al. 2019).</w:t>
      </w:r>
      <w:r w:rsidR="00142C3C">
        <w:rPr>
          <w:rFonts w:ascii="Arial" w:hAnsi="Arial" w:cs="Arial"/>
          <w:color w:val="000000" w:themeColor="text1"/>
        </w:rPr>
        <w:t xml:space="preserve"> Likewise, Selig et al. (2012</w:t>
      </w:r>
      <w:r w:rsidRPr="000A0317">
        <w:rPr>
          <w:rFonts w:ascii="Arial" w:hAnsi="Arial" w:cs="Arial"/>
          <w:color w:val="000000" w:themeColor="text1"/>
        </w:rPr>
        <w:t xml:space="preserve">) found that the strong effect of warm sea surface temperature anomalies on corals was unaffected by local protection in 289 marine protected areas. Numerous other local and regional studies have reported similar results </w:t>
      </w:r>
      <w:r w:rsidRPr="000A0317">
        <w:rPr>
          <w:rFonts w:ascii="Arial" w:hAnsi="Arial" w:cs="Arial"/>
          <w:color w:val="000000" w:themeColor="text1"/>
        </w:rPr>
        <w:fldChar w:fldCharType="begin" w:fldLock="1"/>
      </w:r>
      <w:r w:rsidRPr="000A0317">
        <w:rPr>
          <w:rFonts w:ascii="Arial" w:hAnsi="Arial" w:cs="Arial"/>
          <w:color w:val="000000" w:themeColor="text1"/>
        </w:rPr>
        <w:instrText>ADDIN CSL_CITATION { "citationItems" : [ { "id" : "ITEM-1", "itemData" : { "DOI" : "10.1371/journal.pone.0060564", "ISBN" : "1932-6203", "ISSN" : "19326203", "PMID" : "23577123", "abstract" : "Parts of coral reefs from New Caledonia (South Pacific) were registered at the UNESCO World Heritage list in 2008. Management strategies aiming at preserving the exceptional ecological value of these reefs in the context of climate change are currently being considered. This study evaluates the appropriateness of an exclusive fishing ban of herbivorous fish as a strategy to enhance coral reef resilience to hurricanes and bleaching in the UNESCO-registered areas of New Caledonia. A two-phase approach was developed: 1) coral, macroalgal, and herbivorous fish communities were examined in four biotopes from 14 reefs submitted to different fishing pressures in New Caledonia, and 2) results from these analyses were challenged in the context of a global synthesis of the relationship between herbivorous fish protection, coral recovery and relative macroalgal development after hurricanes and bleaching. Analyses of New Caledonia data indicated that 1) current fishing pressure only slightly affected herbivorous fish communities in the country, and 2) coral and macroalgal covers remained unrelated, and macroalgal cover was not related to the biomass, density or diversity of macroalgae feeders, whatever the biotope or level of fishing pressure considered. At a global scale, we found no relationship between reef protection status, coral recovery and relative macroalgal development after major climatic events. These results suggest that an exclusive protection of herbivorous fish in New Caledonia is unlikely to improve coral reef resilience to large-scale climatic disturbances, especially in the lightly fished UNESCO-registered areas. More efforts towards the survey and regulation of major chronic stress factors such as mining are rather recommended. In the most heavily fished areas of the country, carnivorous fish and large targeted herbivores may however be monitored as part of a precautionary approach.", "author" : [ { "dropping-particle" : "", "family" : "Carassou", "given" : "Laure", "non-dropping-particle" : "", "parse-names" : false, "suffix" : "" }, { "dropping-particle" : "", "family" : "L\u00e9opold", "given" : "Marc", "non-dropping-particle" : "", "parse-names" : false, "suffix" : "" }, { "dropping-particle" : "", "family" : "Guillemot", "given" : "Nicolas", "non-dropping-particle" : "", "parse-names" : false, "suffix" : "" }, { "dropping-particle" : "", "family" : "Wantiez", "given" : "Laurent", "non-dropping-particle" : "", "parse-names" : false, "suffix" : "" }, { "dropping-particle" : "", "family" : "Kulbicki", "given" : "Michel", "non-dropping-particle" : "", "parse-names" : false, "suffix" : "" } ], "container-title" : "PLoS ONE", "id" : "ITEM-1", "issue" : "4", "issued" : { "date-parts" : [ [ "2013" ] ] }, "title" : "Does Herbivorous Fish Protection Really Improve Coral Reef Resilience? A Case Study from New Caledonia (South Pacific)", "type" : "article-journal", "volume" : "8" }, "uris" : [ "http://www.mendeley.com/documents/?uuid=e8123436-9360-4289-93d5-7dbcb2c45105" ] }, { "id" : "ITEM-2", "itemData" : { "DOI" : "10.1007/s00338-014-1158-x", "ISBN" : "0722-4028", "ISSN" : "07224028", "abstract" : "With coral populations in decline globally, it is critical that we tease apart the relative impacts of ecological and physical perturbations on reef ecosystems to determine the most appropriate management actions. This study compared the trajectories of benthic assemblages from 1998 to 2011 in three no-take reserves and three sites open to fishing, at 7\u20139 and 15\u201318 m depth in the Florida Keys. We evaluated temporal changes in the benthic assemblage to infer whether fisheries bans in no-take reserves could have cascading effects on the benthos in this region. Coral cover declined significantly over time at our sites and that trend was driven almost exclusively by decline of the Orbicella (formerly Montastraea) annularis species complex. Other coral taxa showed remarkable stasis and resistance to a variety of environmental perturbations. Protection status did not influence coral or macroalgal cover. The dynamics of corals and macroalgae in the 15 years since the reserves were established in 1997 suggest that although the reserves protected fish, they were of no perceptible benefit to Florida\u2019s corals.", "author" : [ { "dropping-particle" : "", "family" : "Toth", "given" : "L. T.", "non-dropping-particle" : "", "parse-names" : false, "suffix" : "" }, { "dropping-particle" : "", "family" : "Woesik", "given" : "R.", "non-dropping-particle" : "van", "parse-names" : false, "suffix" : "" }, { "dropping-particle" : "", "family" : "Murdoch", "given" : "T. J T", "non-dropping-particle" : "", "parse-names" : false, "suffix" : "" }, { "dropping-particle" : "", "family" : "Smith", "given" : "S. R.", "non-dropping-particle" : "", "parse-names" : false, "suffix" : "" }, { "dropping-particle" : "", "family" : "Ogden", "given" : "J. C.", "non-dropping-particle" : "", "parse-names" : false, "suffix" : "" }, { "dropping-particle" : "", "family" : "Precht", "given" : "W. F.", "non-dropping-particle" : "", "parse-names" : false, "suffix" : "" }, { "dropping-particle" : "", "family" : "Aronson", "given" : "R. B.", "non-dropping-particle" : "", "parse-names" : false, "suffix" : "" } ], "container-title" : "Coral Reefs", "id" : "ITEM-2", "issue" : "3", "issued" : { "date-parts" : [ [ "2014" ] ] }, "page" : "565-577", "title" : "Do no-take reserves benefit Florida's corals? 14 years of change and stasis in the Florida Keys National Marine Sanctuary", "type" : "article-journal", "volume" : "33" }, "uris" : [ "http://www.mendeley.com/documents/?uuid=5cb287ea-eb06-47d1-8e5a-9f1b193ed7d3" ] }, { "id" : "ITEM-3", "itemData" : { "DOI" : "10.1371/journal.pone.0003039", "ISSN" : "1932-6203", "PMID" : "18728776", "abstract" : "Coral reefs have emerged as one of the ecosystems most vulnerable to climate variation and change. While the contribution of a warming climate to the loss of live coral cover has been well documented across large spatial and temporal scales, the associated effects on fish have not. Here, we respond to recent and repeated calls to assess the importance of local management in conserving coral reefs in the context of global climate change. Such information is important, as coral reef fish assemblages are the most species dense vertebrate communities on earth, contributing critical ecosystem functions and providing crucial ecosystem services to human societies in tropical countries. Our assessment of the impacts of the 1998 mass bleaching event on coral cover, reef structural complexity, and reef associated fishes spans 7 countries, 66 sites and 26 degrees of latitude in the Indian Ocean. Using Bayesian meta-analysis we show that changes in the size structure, diversity and trophic composition of the reef fish community have followed coral declines. Although the ocean scale integrity of these coral reef ecosystems has been lost, it is positive to see the effects are spatially variable at multiple scales, with impacts and vulnerability affected by geography but not management regime. Existing no-take marine protected areas still support high biomass of fish, however they had no positive affect on the ecosystem response to large-scale disturbance. This suggests a need for future conservation and management efforts to identify and protect regional refugia, which should be integrated into existing management frameworks and combined with policies to improve system-wide resilience to climate variation and change.", "author" : [ { "dropping-particle" : "", "family" : "Graham", "given" : "Nicholas a J", "non-dropping-particle" : "", "parse-names" : false, "suffix" : "" }, { "dropping-particle" : "", "family" : "McClanahan", "given" : "Tim R", "non-dropping-particle" : "", "parse-names" : false, "suffix" : "" }, { "dropping-particle" : "", "family" : "MacNeil", "given" : "M Aaron", "non-dropping-particle" : "", "parse-names" : false, "suffix" : "" }, { "dropping-particle" : "", "family" : "Wilson", "given" : "Shaun K", "non-dropping-particle" : "", "parse-names" : false, "suffix" : "" }, { "dropping-particle" : "", "family" : "Polunin", "given" : "Nicholas V C", "non-dropping-particle" : "", "parse-names" : false, "suffix" : "" }, { "dropping-particle" : "", "family" : "Jennings", "given" : "Simon", "non-dropping-particle" : "", "parse-names" : false, "suffix" : "" }, { "dropping-particle" : "", "family" : "Chabanet", "given" : "Pascale", "non-dropping-particle" : "", "parse-names" : false, "suffix" : "" }, { "dropping-particle" : "", "family" : "Clark", "given" : "Susan", "non-dropping-particle" : "", "parse-names" : false, "suffix" : "" }, { "dropping-particle" : "", "family" : "Spalding", "given" : "Mark D", "non-dropping-particle" : "", "parse-names" : false, "suffix" : "" }, { "dropping-particle" : "", "family" : "Letourneur", "given" : "Yves", "non-dropping-particle" : "", "parse-names" : false, "suffix" : "" }, { "dropping-particle" : "", "family" : "Bigot", "given" : "Lionel", "non-dropping-particle" : "", "parse-names" : false, "suffix" : "" }, { "dropping-particle" : "", "family" : "Galzin", "given" : "Ren\u00e9", "non-dropping-particle" : "", "parse-names" : false, "suffix" : "" }, { "dropping-particle" : "", "family" : "Ohman", "given" : "Marcus C", "non-dropping-particle" : "", "parse-names" : false, "suffix" : "" }, { "dropping-particle" : "", "family" : "Garpe", "given" : "Kajsa C", "non-dropping-particle" : "", "parse-names" : false, "suffix" : "" }, { "dropping-particle" : "", "family" : "Edwards", "given" : "Alasdair J", "non-dropping-particle" : "", "parse-names" : false, "suffix" : "" }, { "dropping-particle" : "", "family" : "Sheppard", "given" : "Charles R C", "non-dropping-particle" : "", "parse-names" : false, "suffix" : "" } ], "container-title" : "PloS one", "id" : "ITEM-3", "issue" : "8", "issued" : { "date-parts" : [ [ "2008", "1" ] ] }, "page" : "e3039", "title" : "Climate warming, marine protected areas and the ocean-scale integrity of coral reef ecosystems.", "type" : "article-journal", "volume" : "3" }, "uris" : [ "http://www.mendeley.com/documents/?uuid=b7572c2d-a197-43e9-862f-e9e7f63809a3" ] }, { "id" : "ITEM-4", "itemData" : { "DOI" : "10.1002/aqc.822", "ISBN" : "1099-0755", "ISSN" : "10527613", "PMID" : "299", "abstract" : "* 1.Coral reefs around the world have been deteriorating over decades owing to anthropogenic pressure. In the Caribbean recent rates of decline are alarming, particularly for coral reefs under high local human impact, many of which are severely degraded, although regions with lower direct anthropogenic influence seem less affected. * 2.Little Cayman is a relatively undeveloped island, with less than 150 permanent residents. About 20% of its reefs have been protected by no-take marine reserves since the mid-1980s. We analysed the dynamics of coral communities around the island from 1999 to 2004 in order to test the hypothesis that a lack of major local anthropogenic disturbances is enough to prevent decline of coral populations. * 3.Live hard coral coverage, coral diversity, abundance, mortality, size, and prevalence of disease and bleaching were measured using the Atlantic and Gulf Rapid Reef Assessment methodology (line transects) at nine sites. Despite the apparent undisturbed condition of the island, a 40% relative reduction of mean live coral coverage (from 26% to 16%, absolute change was 10%) was recorded in five years. Mean mortality varied from year to year from 23% to 27%. Overall mean diameter and height have decreased between 6% and 15% on average (from 47 to 40 cm for diameter, and from 31 to 29 cm for height). * 4.The relative abundance of large reef builders of the genus Montastraea decreased, while that of smaller corals of the genera Agaricia and Porites increased. Disease prevalence has increased over time, and at least one relatively large bleaching event (affecting 10% of the corals) took place in 2003. * 5.Mean live coral cover decline was similar inside (from 29% to 19%) and outside (from 24% to 14%) marine no-take reserves. No significant difference in disease prevalence or clear pattern in bleaching frequency was observed between protected and non-protected areas. It is concluded that more comprehensive management strategies are needed in order to effectively protect coral communities from degradation.Copyright \u00a9 2007 John Wiley &amp; Sons, Ltd.", "author" : [ { "dropping-particle" : "", "family" : "Coelho", "given" : "V\u00e2nia R.", "non-dropping-particle" : "", "parse-names" : false, "suffix" : "" }, { "dropping-particle" : "", "family" : "Manfrino", "given" : "Carrie", "non-dropping-particle" : "", "parse-names" : false, "suffix" : "" } ], "container-title" : "Aquatic Conservation: Marine and Freshwater Ecosystems", "id" : "ITEM-4", "issue" : "7", "issued" : { "date-parts" : [ [ "2007", "11" ] ] }, "page" : "666-685", "title" : "Coral community decline at a remote Caribbean island: Marine no-take reserves are not enough", "type" : "article-journal", "volume" : "17" }, "uris" : [ "http://www.mendeley.com/documents/?uuid=4f8888fb-dffe-4cf6-8126-87167c247f67" ] }, { "id" : "ITEM-5", "itemData" : { "author" : [ { "dropping-particle" : "", "family" : "Jones", "given" : "Geoffrey P", "non-dropping-particle" : "", "parse-names" : false, "suffix" : "" }, { "dropping-particle" : "", "family" : "Mccormick", "given" : "Mark I", "non-dropping-particle" : "", "parse-names" : false, "suffix" : "" }, { "dropping-particle" : "", "family" : "Srinivasan", "given" : "Maya", "non-dropping-particle" : "", "parse-names" : false, "suffix" : "" }, { "dropping-particle" : "V", "family" : "Eagle", "given" : "Janelle", "non-dropping-particle" : "", "parse-names" : false, "suffix" : "" } ], "id" : "ITEM-5", "issued" : { "date-parts" : [ [ "2004" ] ] }, "page" : "23-25", "title" : "Coral decline threatens fish biodiversity in marine reserves", "type" : "article-journal", "volume" : "2004" }, "uris" : [ "http://www.mendeley.com/documents/?uuid=8581f1e4-6bb3-452c-90fb-e498947ee646" ] } ], "mendeley" : { "formattedCitation" : "(Carassou et al., 2013; Coelho and Manfrino, 2007; Graham et al., 2008; Jones et al., 2004; Toth et al., 2014)", "plainTextFormattedCitation" : "(Carassou et al., 2013; Coelho and Manfrino, 2007; Graham et al., 2008; Jones et al., 2004; Toth et al., 2014)", "previouslyFormattedCitation" : "(Carassou et al., 2013; Coelho and Manfrino, 2007; Graham et al., 2008; Jones et al., 2004; Toth et al., 2014)" }, "properties" : {  }, "schema" : "https://github.com/citation-style-language/schema/raw/master/csl-citation.json" }</w:instrText>
      </w:r>
      <w:r w:rsidRPr="000A0317">
        <w:rPr>
          <w:rFonts w:ascii="Arial" w:hAnsi="Arial" w:cs="Arial"/>
          <w:color w:val="000000" w:themeColor="text1"/>
        </w:rPr>
        <w:fldChar w:fldCharType="separate"/>
      </w:r>
      <w:r w:rsidR="00C33B94">
        <w:rPr>
          <w:rFonts w:ascii="Arial" w:hAnsi="Arial" w:cs="Arial"/>
          <w:noProof/>
          <w:color w:val="000000" w:themeColor="text1"/>
        </w:rPr>
        <w:t>(Carassou et al.</w:t>
      </w:r>
      <w:r w:rsidRPr="000A0317">
        <w:rPr>
          <w:rFonts w:ascii="Arial" w:hAnsi="Arial" w:cs="Arial"/>
          <w:noProof/>
          <w:color w:val="000000" w:themeColor="text1"/>
        </w:rPr>
        <w:t xml:space="preserve"> 2013; Coelho and Manfrino, 2007; Gra</w:t>
      </w:r>
      <w:r w:rsidR="00C33B94">
        <w:rPr>
          <w:rFonts w:ascii="Arial" w:hAnsi="Arial" w:cs="Arial"/>
          <w:noProof/>
          <w:color w:val="000000" w:themeColor="text1"/>
        </w:rPr>
        <w:t>ham et al.</w:t>
      </w:r>
      <w:r w:rsidRPr="000A0317">
        <w:rPr>
          <w:rFonts w:ascii="Arial" w:hAnsi="Arial" w:cs="Arial"/>
          <w:noProof/>
          <w:color w:val="000000" w:themeColor="text1"/>
        </w:rPr>
        <w:t xml:space="preserve"> 2008; </w:t>
      </w:r>
      <w:r w:rsidR="00C33B94">
        <w:rPr>
          <w:rFonts w:ascii="Arial" w:hAnsi="Arial" w:cs="Arial"/>
          <w:noProof/>
          <w:color w:val="000000" w:themeColor="text1"/>
        </w:rPr>
        <w:t>Jones et al. 2004; Toth et al.</w:t>
      </w:r>
      <w:r w:rsidRPr="000A0317">
        <w:rPr>
          <w:rFonts w:ascii="Arial" w:hAnsi="Arial" w:cs="Arial"/>
          <w:noProof/>
          <w:color w:val="000000" w:themeColor="text1"/>
        </w:rPr>
        <w:t xml:space="preserve"> 2014)</w:t>
      </w:r>
      <w:r w:rsidRPr="000A0317">
        <w:rPr>
          <w:rFonts w:ascii="Arial" w:hAnsi="Arial" w:cs="Arial"/>
          <w:color w:val="000000" w:themeColor="text1"/>
        </w:rPr>
        <w:fldChar w:fldCharType="end"/>
      </w:r>
      <w:r w:rsidRPr="000A0317">
        <w:rPr>
          <w:rFonts w:ascii="Arial" w:hAnsi="Arial" w:cs="Arial"/>
          <w:color w:val="000000" w:themeColor="text1"/>
        </w:rPr>
        <w:t xml:space="preserve">. The recent (from 2015 to 2017) mass bleaching and subsequent heavy coral mortality on some of the world’s most isolated and well-protected reefs, e.g., the Great Barrier Reef, the Chagos Archipelago, Jarvis and other equatorial Pacific atolls </w:t>
      </w:r>
      <w:r w:rsidRPr="000A0317">
        <w:rPr>
          <w:rFonts w:ascii="Arial" w:hAnsi="Arial" w:cs="Arial"/>
          <w:color w:val="000000" w:themeColor="text1"/>
        </w:rPr>
        <w:fldChar w:fldCharType="begin" w:fldLock="1"/>
      </w:r>
      <w:r w:rsidRPr="000A0317">
        <w:rPr>
          <w:rFonts w:ascii="Arial" w:hAnsi="Arial" w:cs="Arial"/>
          <w:color w:val="000000" w:themeColor="text1"/>
        </w:rPr>
        <w:instrText>ADDIN CSL_CITATION { "citationItems" : [ { "id" : "ITEM-1", "itemData" : { "DOI" : "10.1038/nature21707", "ISSN" : "0028-0836", "author" : [ { "dropping-particle" : "", "family" : "Hughes", "given" : "T.P.", "non-dropping-particle" : "", "parse-names" : false, "suffix" : "" }, { "dropping-particle" : "", "family" : "Kerry", "given" : "James", "non-dropping-particle" : "", "parse-names" : false, "suffix" : "" }, { "dropping-particle" : "", "family" : "\u00c1lvarez-Noriega", "given" : "Mariana", "non-dropping-particle" : "", "parse-names" : false, "suffix" : "" }, { "dropping-particle" : "", "family" : "\u00c1lvarez-Romero", "given" : "Jorge", "non-dropping-particle" : "", "parse-names" : false, "suffix" : "" }, { "dropping-particle" : "", "family" : "Anderson", "given" : "Kristen", "non-dropping-particle" : "", "parse-names" : false, "suffix" : "" }, { "dropping-particle" : "", "family" : "Baird", "given" : "Andrew", "non-dropping-particle" : "", "parse-names" : false, "suffix" : "" }, { "dropping-particle" : "", "family" : "Babcock", "given" : "Russell", "non-dropping-particle" : "", "parse-names" : false, "suffix" : "" }, { "dropping-particle" : "", "family" : "Beger", "given" : "Maria", "non-dropping-particle" : "", "parse-names" : false, "suffix" : "" }, { "dropping-particle" : "", "family" : "Bellwood", "given" : "David", "non-dropping-particle" : "", "parse-names" : false, "suffix" : "" }, { "dropping-particle" : "", "family" : "Berkelmans", "given" : "Ray", "non-dropping-particle" : "", "parse-names" : false, "suffix" : "" }, { "dropping-particle" : "", "family" : "Bridge", "given" : "Thomas", "non-dropping-particle" : "", "parse-names" : false, "suffix" : "" }, { "dropping-particle" : "", "family" : "Butler", "given" : "Ian", "non-dropping-particle" : "", "parse-names" : false, "suffix" : "" }, { "dropping-particle" : "", "family" : "Byrne", "given" : "Maria", "non-dropping-particle" : "", "parse-names" : false, "suffix" : "" }, { "dropping-particle" : "", "family" : "Cantin", "given" : "Neal", "non-dropping-particle" : "", "parse-names" : false, "suffix" : "" }, { "dropping-particle" : "", "family" : "Comeau", "given" : "Steeve", "non-dropping-particle" : "", "parse-names" : false, "suffix" : "" }, { "dropping-particle" : "", "family" : "Connolly", "given" : "Sean", "non-dropping-particle" : "", "parse-names" : false, "suffix" : "" }, { "dropping-particle" : "", "family" : "Cumming", "given" : "Graeme", "non-dropping-particle" : "", "parse-names" : false, "suffix" : "" }, { "dropping-particle" : "", "family" : "Dalton", "given" : "Steve", "non-dropping-particle" : "", "parse-names" : false, "suffix" : "" }, { "dropping-particle" : "", "family" : "Diaz-Pulido", "given" : "Guillermo", "non-dropping-particle" : "", "parse-names" : false, "suffix" : "" }, { "dropping-particle" : "", "family" : "Eakin", "given" : "C. Mark", "non-dropping-particle" : "", "parse-names" : false, "suffix" : "" }, { "dropping-particle" : "", "family" : "Figueira", "given" : "William", "non-dropping-particle" : "", "parse-names" : false, "suffix" : "" }, { "dropping-particle" : "", "family" : "Gilmour", "given" : "James", "non-dropping-particle" : "", "parse-names" : false, "suffix" : "" }, { "dropping-particle" : "", "family" : "Harrison", "given" : "Hugo", "non-dropping-particle" : "", "parse-names" : false, "suffix" : "" }, { "dropping-particle" : "", "family" : "Heron", "given" : "Scott", "non-dropping-particle" : "", "parse-names" : false, "suffix" : "" }, { "dropping-particle" : "", "family" : "Hoey", "given" : "Andrew S.", "non-dropping-particle" : "", "parse-names" : false, "suffix" : "" }, { "dropping-particle" : "", "family" : "Hobbs", "given" : "Jean-Paul", "non-dropping-particle" : "", "parse-names" : false, "suffix" : "" }, { "dropping-particle" : "", "family" : "Hoogenboom", "given" : "Mia", "non-dropping-particle" : "", "parse-names" : false, "suffix" : "" }, { "dropping-particle" : "", "family" : "Kennedy", "given" : "Emma", "non-dropping-particle" : "", "parse-names" : false, "suffix" : "" }, { "dropping-particle" : "", "family" : "Kuo", "given" : "Chao-Yang", "non-dropping-particle" : "", "parse-names" : false, "suffix" : "" }, { "dropping-particle" : "", "family" : "Lough", "given" : "Janice", "non-dropping-particle" : "", "parse-names" : false, "suffix" : "" }, { "dropping-particle" : "", "family" : "Lowe", "given" : "Ryan", "non-dropping-particle" : "", "parse-names" : false, "suffix" : "" }, { "dropping-particle" : "", "family" : "Liu", "given" : "Gang", "non-dropping-particle" : "", "parse-names" : false, "suffix" : "" }, { "dropping-particle" : "", "family" : "Malcolm McCulloch", "given" : "Hamish Malcolm", "non-dropping-particle" : "", "parse-names" : false, "suffix" : "" }, { "dropping-particle" : "", "family" : "McWilliam", "given" : "Mike", "non-dropping-particle" : "", "parse-names" : false, "suffix" : "" }, { "dropping-particle" : "", "family" : "Pandolfi", "given" : "John", "non-dropping-particle" : "", "parse-names" : false, "suffix" : "" }, { "dropping-particle" : "", "family" : "Pears", "given" : "Rachel", "non-dropping-particle" : "", "parse-names" : false, "suffix" : "" }, { "dropping-particle" : "", "family" : "Pratchett", "given" : "Morgan", "non-dropping-particle" : "", "parse-names" : false, "suffix" : "" }, { "dropping-particle" : "", "family" : "Schoepf", "given" : "Verena", "non-dropping-particle" : "", "parse-names" : false, "suffix" : "" }, { "dropping-particle" : "", "family" : "Simpson", "given" : "Tristan", "non-dropping-particle" : "", "parse-names" : false, "suffix" : "" }, { "dropping-particle" : "", "family" : "Skirving", "given" : "William", "non-dropping-particle" : "", "parse-names" : false, "suffix" : "" }, { "dropping-particle" : "", "family" : "Sommer", "given" : "Brigitte", "non-dropping-particle" : "", "parse-names" : false, "suffix" : "" }, { "dropping-particle" : "", "family" : "Torda", "given" : "Gergely", "non-dropping-particle" : "", "parse-names" : false, "suffix" : "" }, { "dropping-particle" : "", "family" : "Wachenfeld", "given" : "David", "non-dropping-particle" : "", "parse-names" : false, "suffix" : "" }, { "dropping-particle" : "", "family" : "Willis", "given" : "Bette", "non-dropping-particle" : "", "parse-names" : false, "suffix" : "" }, { "dropping-particle" : "", "family" : "Wilson", "given" : "Shaun", "non-dropping-particle" : "", "parse-names" : false, "suffix" : "" } ], "container-title" : "Nature", "id" : "ITEM-1", "issued" : { "date-parts" : [ [ "2017" ] ] }, "title" : "Global warming and recurrent mass bleaching of corals", "type" : "article-journal" }, "uris" : [ "http://www.mendeley.com/documents/?uuid=1b0f41f4-6ffe-4b8c-84ca-708c7529b487" ] } ], "mendeley" : { "formattedCitation" : "(Hughes et al., 2017)", "plainTextFormattedCitation" : "(Hughes et al., 2017)", "previouslyFormattedCitation" : "(Hughes et al., 2017)" }, "properties" : {  }, "schema" : "https://github.com/citation-style-language/schema/raw/master/csl-citation.json" }</w:instrText>
      </w:r>
      <w:r w:rsidRPr="000A0317">
        <w:rPr>
          <w:rFonts w:ascii="Arial" w:hAnsi="Arial" w:cs="Arial"/>
          <w:color w:val="000000" w:themeColor="text1"/>
        </w:rPr>
        <w:fldChar w:fldCharType="separate"/>
      </w:r>
      <w:r w:rsidR="003773D2" w:rsidRPr="000A0317">
        <w:rPr>
          <w:rFonts w:ascii="Arial" w:hAnsi="Arial" w:cs="Arial"/>
          <w:noProof/>
          <w:color w:val="000000" w:themeColor="text1"/>
        </w:rPr>
        <w:t>(Sheppard et al. 2017; Brainard et al. 2018;</w:t>
      </w:r>
      <w:r w:rsidRPr="000A0317">
        <w:rPr>
          <w:rFonts w:ascii="Arial" w:hAnsi="Arial" w:cs="Arial"/>
          <w:noProof/>
          <w:color w:val="000000" w:themeColor="text1"/>
        </w:rPr>
        <w:t xml:space="preserve"> Hughes et al. 2018)</w:t>
      </w:r>
      <w:r w:rsidRPr="000A0317">
        <w:rPr>
          <w:rFonts w:ascii="Arial" w:hAnsi="Arial" w:cs="Arial"/>
          <w:color w:val="000000" w:themeColor="text1"/>
        </w:rPr>
        <w:fldChar w:fldCharType="end"/>
      </w:r>
      <w:r w:rsidRPr="000A0317">
        <w:rPr>
          <w:rFonts w:ascii="Arial" w:hAnsi="Arial" w:cs="Arial"/>
          <w:color w:val="000000" w:themeColor="text1"/>
        </w:rPr>
        <w:t>, support the broader inference that local protection, or the reduction of local anthropogenic stresses, does not boost resilience of corals to extreme exposure to strong temperature-related stressors.</w:t>
      </w:r>
    </w:p>
    <w:p w14:paraId="02615EA6" w14:textId="77777777" w:rsidR="00D9705F" w:rsidRPr="000A0317" w:rsidRDefault="00D9705F" w:rsidP="00B45A9B">
      <w:pPr>
        <w:rPr>
          <w:rFonts w:ascii="Arial" w:hAnsi="Arial" w:cs="Arial"/>
          <w:color w:val="000000" w:themeColor="text1"/>
        </w:rPr>
      </w:pPr>
    </w:p>
    <w:p w14:paraId="6C78C877" w14:textId="2C03D284" w:rsidR="00D9705F" w:rsidRPr="000A0317" w:rsidRDefault="00D9705F" w:rsidP="00B45A9B">
      <w:pPr>
        <w:widowControl w:val="0"/>
        <w:autoSpaceDE w:val="0"/>
        <w:autoSpaceDN w:val="0"/>
        <w:adjustRightInd w:val="0"/>
        <w:rPr>
          <w:rFonts w:ascii="Arial" w:hAnsi="Arial" w:cs="Arial"/>
          <w:color w:val="000000" w:themeColor="text1"/>
        </w:rPr>
      </w:pPr>
      <w:r w:rsidRPr="000A0317">
        <w:rPr>
          <w:rFonts w:ascii="Arial" w:eastAsia="Arial" w:hAnsi="Arial" w:cs="Arial"/>
          <w:color w:val="000000" w:themeColor="text1"/>
          <w:lang w:val="en-CA"/>
        </w:rPr>
        <w:t xml:space="preserve">These observations of coral </w:t>
      </w:r>
      <w:r w:rsidR="00CA5D90" w:rsidRPr="000A0317">
        <w:rPr>
          <w:rFonts w:ascii="Arial" w:eastAsia="Arial" w:hAnsi="Arial" w:cs="Arial"/>
          <w:color w:val="000000" w:themeColor="text1"/>
          <w:lang w:val="en-CA"/>
        </w:rPr>
        <w:t>eco</w:t>
      </w:r>
      <w:r w:rsidRPr="000A0317">
        <w:rPr>
          <w:rFonts w:ascii="Arial" w:eastAsia="Arial" w:hAnsi="Arial" w:cs="Arial"/>
          <w:color w:val="000000" w:themeColor="text1"/>
          <w:lang w:val="en-CA"/>
        </w:rPr>
        <w:t xml:space="preserve">systems </w:t>
      </w:r>
      <w:r w:rsidR="00CA5D90" w:rsidRPr="000A0317">
        <w:rPr>
          <w:rFonts w:ascii="Arial" w:eastAsia="Arial" w:hAnsi="Arial" w:cs="Arial"/>
          <w:color w:val="000000" w:themeColor="text1"/>
          <w:lang w:val="en-CA"/>
        </w:rPr>
        <w:t xml:space="preserve">raise an </w:t>
      </w:r>
      <w:r w:rsidRPr="000A0317">
        <w:rPr>
          <w:rFonts w:ascii="Arial" w:eastAsia="Arial" w:hAnsi="Arial" w:cs="Arial"/>
          <w:color w:val="000000" w:themeColor="text1"/>
          <w:lang w:val="en-CA"/>
        </w:rPr>
        <w:t>expectation that can be extend</w:t>
      </w:r>
      <w:r w:rsidR="00CA5D90" w:rsidRPr="000A0317">
        <w:rPr>
          <w:rFonts w:ascii="Arial" w:eastAsia="Arial" w:hAnsi="Arial" w:cs="Arial"/>
          <w:color w:val="000000" w:themeColor="text1"/>
          <w:lang w:val="en-CA"/>
        </w:rPr>
        <w:t>ed</w:t>
      </w:r>
      <w:r w:rsidRPr="000A0317">
        <w:rPr>
          <w:rFonts w:ascii="Arial" w:eastAsia="Arial" w:hAnsi="Arial" w:cs="Arial"/>
          <w:color w:val="000000" w:themeColor="text1"/>
          <w:lang w:val="en-CA"/>
        </w:rPr>
        <w:t xml:space="preserve"> beyond the tropics: extreme events </w:t>
      </w:r>
      <w:r w:rsidR="00C41AD3" w:rsidRPr="000A0317">
        <w:rPr>
          <w:rFonts w:ascii="Arial" w:eastAsia="Arial" w:hAnsi="Arial" w:cs="Arial"/>
          <w:color w:val="000000" w:themeColor="text1"/>
          <w:lang w:val="en-CA"/>
        </w:rPr>
        <w:t xml:space="preserve">are increasing (e.g., </w:t>
      </w:r>
      <w:r w:rsidR="000A2849" w:rsidRPr="000A0317">
        <w:rPr>
          <w:rFonts w:ascii="Arial" w:eastAsia="Arial" w:hAnsi="Arial" w:cs="Arial"/>
          <w:color w:val="000000" w:themeColor="text1"/>
          <w:lang w:val="en-CA"/>
        </w:rPr>
        <w:t>heat waves</w:t>
      </w:r>
      <w:r w:rsidR="00C41AD3" w:rsidRPr="000A0317">
        <w:rPr>
          <w:rFonts w:ascii="Arial" w:eastAsia="Arial" w:hAnsi="Arial" w:cs="Arial"/>
          <w:color w:val="000000" w:themeColor="text1"/>
          <w:lang w:val="en-CA"/>
        </w:rPr>
        <w:t>: Oliver et al. 2018)</w:t>
      </w:r>
      <w:r w:rsidR="0031251E" w:rsidRPr="000A0317">
        <w:rPr>
          <w:rFonts w:ascii="Arial" w:eastAsia="Arial" w:hAnsi="Arial" w:cs="Arial"/>
          <w:color w:val="000000" w:themeColor="text1"/>
          <w:lang w:val="en-CA"/>
        </w:rPr>
        <w:t>. Extreme heat (and other climate) events</w:t>
      </w:r>
      <w:r w:rsidR="000A2849" w:rsidRPr="000A0317">
        <w:rPr>
          <w:rFonts w:ascii="Arial" w:eastAsia="Arial" w:hAnsi="Arial" w:cs="Arial"/>
          <w:color w:val="000000" w:themeColor="text1"/>
          <w:lang w:val="en-CA"/>
        </w:rPr>
        <w:t xml:space="preserve"> </w:t>
      </w:r>
      <w:r w:rsidRPr="000A0317">
        <w:rPr>
          <w:rFonts w:ascii="Arial" w:eastAsia="Arial" w:hAnsi="Arial" w:cs="Arial"/>
          <w:color w:val="000000" w:themeColor="text1"/>
          <w:lang w:val="en-CA"/>
        </w:rPr>
        <w:t xml:space="preserve">will cross the borders of protected areas and </w:t>
      </w:r>
      <w:r w:rsidR="0031251E" w:rsidRPr="000A0317">
        <w:rPr>
          <w:rFonts w:ascii="Arial" w:eastAsia="Arial" w:hAnsi="Arial" w:cs="Arial"/>
          <w:color w:val="000000" w:themeColor="text1"/>
          <w:lang w:val="en-CA"/>
        </w:rPr>
        <w:t>may</w:t>
      </w:r>
      <w:r w:rsidRPr="000A0317">
        <w:rPr>
          <w:rFonts w:ascii="Arial" w:eastAsia="Arial" w:hAnsi="Arial" w:cs="Arial"/>
          <w:color w:val="000000" w:themeColor="text1"/>
          <w:lang w:val="en-CA"/>
        </w:rPr>
        <w:t xml:space="preserve"> damage and alter the </w:t>
      </w:r>
      <w:r w:rsidR="00CA5D90" w:rsidRPr="000A0317">
        <w:rPr>
          <w:rFonts w:ascii="Arial" w:eastAsia="Arial" w:hAnsi="Arial" w:cs="Arial"/>
          <w:color w:val="000000" w:themeColor="text1"/>
          <w:lang w:val="en-CA"/>
        </w:rPr>
        <w:t xml:space="preserve">communities and habitats </w:t>
      </w:r>
      <w:r w:rsidRPr="000A0317">
        <w:rPr>
          <w:rFonts w:ascii="Arial" w:eastAsia="Arial" w:hAnsi="Arial" w:cs="Arial"/>
          <w:color w:val="000000" w:themeColor="text1"/>
          <w:lang w:val="en-CA"/>
        </w:rPr>
        <w:t xml:space="preserve">present. Our own analysis of the geographic extent of heat wave events in relation to </w:t>
      </w:r>
      <w:r w:rsidR="00BC03BB" w:rsidRPr="000A0317">
        <w:rPr>
          <w:rFonts w:ascii="Arial" w:eastAsia="Arial" w:hAnsi="Arial" w:cs="Arial"/>
          <w:color w:val="000000" w:themeColor="text1"/>
          <w:lang w:val="en-CA"/>
        </w:rPr>
        <w:t>MPA</w:t>
      </w:r>
      <w:r w:rsidRPr="000A0317">
        <w:rPr>
          <w:rFonts w:ascii="Arial" w:eastAsia="Arial" w:hAnsi="Arial" w:cs="Arial"/>
          <w:color w:val="000000" w:themeColor="text1"/>
          <w:lang w:val="en-CA"/>
        </w:rPr>
        <w:t xml:space="preserve"> size support</w:t>
      </w:r>
      <w:r w:rsidR="00461517" w:rsidRPr="000A0317">
        <w:rPr>
          <w:rFonts w:ascii="Arial" w:eastAsia="Arial" w:hAnsi="Arial" w:cs="Arial"/>
          <w:color w:val="000000" w:themeColor="text1"/>
          <w:lang w:val="en-CA"/>
        </w:rPr>
        <w:t>s</w:t>
      </w:r>
      <w:r w:rsidRPr="000A0317">
        <w:rPr>
          <w:rFonts w:ascii="Arial" w:eastAsia="Arial" w:hAnsi="Arial" w:cs="Arial"/>
          <w:color w:val="000000" w:themeColor="text1"/>
          <w:lang w:val="en-CA"/>
        </w:rPr>
        <w:t xml:space="preserve"> this contention. Here</w:t>
      </w:r>
      <w:r w:rsidR="00461517" w:rsidRPr="000A0317">
        <w:rPr>
          <w:rFonts w:ascii="Arial" w:eastAsia="Arial" w:hAnsi="Arial" w:cs="Arial"/>
          <w:color w:val="000000" w:themeColor="text1"/>
          <w:lang w:val="en-CA"/>
        </w:rPr>
        <w:t>,</w:t>
      </w:r>
      <w:r w:rsidRPr="000A0317">
        <w:rPr>
          <w:rFonts w:ascii="Arial" w:eastAsia="Arial" w:hAnsi="Arial" w:cs="Arial"/>
          <w:color w:val="000000" w:themeColor="text1"/>
          <w:lang w:val="en-CA"/>
        </w:rPr>
        <w:t xml:space="preserve"> we define the incidence of heat waves as thermal stress anomalies</w:t>
      </w:r>
      <w:r w:rsidR="00FF17CF" w:rsidRPr="000A0317">
        <w:rPr>
          <w:rFonts w:ascii="Arial" w:eastAsia="Arial" w:hAnsi="Arial" w:cs="Arial"/>
          <w:color w:val="000000" w:themeColor="text1"/>
          <w:lang w:val="en-CA"/>
        </w:rPr>
        <w:t xml:space="preserve">, </w:t>
      </w:r>
      <w:r w:rsidR="00CA5D90" w:rsidRPr="000A0317">
        <w:rPr>
          <w:rFonts w:ascii="Arial" w:eastAsia="Arial" w:hAnsi="Arial" w:cs="Arial"/>
          <w:color w:val="000000" w:themeColor="text1"/>
          <w:lang w:val="en-CA"/>
        </w:rPr>
        <w:t>TSA</w:t>
      </w:r>
      <w:r w:rsidRPr="000A0317">
        <w:rPr>
          <w:rFonts w:ascii="Arial" w:eastAsia="Arial" w:hAnsi="Arial" w:cs="Arial"/>
          <w:color w:val="000000" w:themeColor="text1"/>
          <w:lang w:val="en-CA"/>
        </w:rPr>
        <w:t xml:space="preserve"> </w:t>
      </w:r>
      <w:r w:rsidRPr="000A0317">
        <w:rPr>
          <w:rFonts w:ascii="Arial" w:eastAsia="Arial" w:hAnsi="Arial" w:cs="Arial"/>
          <w:noProof/>
          <w:color w:val="000000" w:themeColor="text1"/>
          <w:lang w:val="en-CA"/>
        </w:rPr>
        <w:t>(</w:t>
      </w:r>
      <w:r w:rsidR="00713E1B" w:rsidRPr="000A0317">
        <w:rPr>
          <w:rFonts w:ascii="Arial" w:eastAsia="Arial" w:hAnsi="Arial" w:cs="Arial"/>
          <w:noProof/>
          <w:color w:val="000000" w:themeColor="text1"/>
          <w:lang w:val="en-CA"/>
        </w:rPr>
        <w:t xml:space="preserve">as in </w:t>
      </w:r>
      <w:r w:rsidR="00162674">
        <w:rPr>
          <w:rFonts w:ascii="Arial" w:eastAsia="Arial" w:hAnsi="Arial" w:cs="Arial"/>
          <w:noProof/>
          <w:color w:val="000000" w:themeColor="text1"/>
          <w:lang w:val="en-CA"/>
        </w:rPr>
        <w:t>Selig et al. 2010</w:t>
      </w:r>
      <w:r w:rsidRPr="000A0317">
        <w:rPr>
          <w:rFonts w:ascii="Arial" w:eastAsia="Arial" w:hAnsi="Arial" w:cs="Arial"/>
          <w:noProof/>
          <w:color w:val="000000" w:themeColor="text1"/>
          <w:lang w:val="en-CA"/>
        </w:rPr>
        <w:t>)</w:t>
      </w:r>
      <w:r w:rsidR="00CA5D90" w:rsidRPr="000A0317">
        <w:rPr>
          <w:rFonts w:ascii="Arial" w:eastAsia="Arial" w:hAnsi="Arial" w:cs="Arial"/>
          <w:noProof/>
          <w:color w:val="000000" w:themeColor="text1"/>
          <w:lang w:val="en-CA"/>
        </w:rPr>
        <w:t xml:space="preserve">. </w:t>
      </w:r>
      <w:r w:rsidR="00713E1B" w:rsidRPr="000A0317">
        <w:rPr>
          <w:rFonts w:ascii="Arial" w:eastAsia="Arial" w:hAnsi="Arial" w:cs="Arial"/>
          <w:noProof/>
          <w:color w:val="000000" w:themeColor="text1"/>
          <w:lang w:val="en-CA"/>
        </w:rPr>
        <w:t>TSA</w:t>
      </w:r>
      <w:r w:rsidR="00CA5D90" w:rsidRPr="000A0317">
        <w:rPr>
          <w:rFonts w:ascii="Arial" w:eastAsia="Arial" w:hAnsi="Arial" w:cs="Arial"/>
          <w:noProof/>
          <w:color w:val="000000" w:themeColor="text1"/>
          <w:lang w:val="en-CA"/>
        </w:rPr>
        <w:t xml:space="preserve"> are when </w:t>
      </w:r>
      <w:r w:rsidRPr="000A0317">
        <w:rPr>
          <w:rFonts w:ascii="Arial" w:eastAsia="Arial" w:hAnsi="Arial" w:cs="Arial"/>
          <w:color w:val="000000" w:themeColor="text1"/>
          <w:lang w:val="en-CA"/>
        </w:rPr>
        <w:t>temperature</w:t>
      </w:r>
      <w:r w:rsidR="00CA5D90" w:rsidRPr="000A0317">
        <w:rPr>
          <w:rFonts w:ascii="Arial" w:eastAsia="Arial" w:hAnsi="Arial" w:cs="Arial"/>
          <w:color w:val="000000" w:themeColor="text1"/>
          <w:lang w:val="en-CA"/>
        </w:rPr>
        <w:t>s</w:t>
      </w:r>
      <w:r w:rsidRPr="000A0317">
        <w:rPr>
          <w:rFonts w:ascii="Arial" w:eastAsia="Arial" w:hAnsi="Arial" w:cs="Arial"/>
          <w:color w:val="000000" w:themeColor="text1"/>
          <w:lang w:val="en-CA"/>
        </w:rPr>
        <w:t xml:space="preserve"> exceed the climatologically warmest week of the year by 1 °C or more based on a 31-year historical baseline period from 1982 to 2012 at 4-km resolution (CoRTAD database</w:t>
      </w:r>
      <w:r w:rsidR="001F75F5" w:rsidRPr="000A0317">
        <w:rPr>
          <w:rFonts w:ascii="Arial" w:eastAsia="Arial" w:hAnsi="Arial" w:cs="Arial"/>
          <w:color w:val="000000" w:themeColor="text1"/>
          <w:lang w:val="en-CA"/>
        </w:rPr>
        <w:t>, version V</w:t>
      </w:r>
      <w:r w:rsidRPr="000A0317">
        <w:rPr>
          <w:rFonts w:ascii="Arial" w:eastAsia="Arial" w:hAnsi="Arial" w:cs="Arial"/>
          <w:color w:val="000000" w:themeColor="text1"/>
          <w:lang w:val="en-CA"/>
        </w:rPr>
        <w:t>, available at https://www.nodc.noaa.gov/SatelliteData/pathfinder4km/). We identif</w:t>
      </w:r>
      <w:r w:rsidR="00CA5D90" w:rsidRPr="000A0317">
        <w:rPr>
          <w:rFonts w:ascii="Arial" w:eastAsia="Arial" w:hAnsi="Arial" w:cs="Arial"/>
          <w:color w:val="000000" w:themeColor="text1"/>
          <w:lang w:val="en-CA"/>
        </w:rPr>
        <w:t>ied</w:t>
      </w:r>
      <w:r w:rsidRPr="000A0317">
        <w:rPr>
          <w:rFonts w:ascii="Arial" w:eastAsia="Arial" w:hAnsi="Arial" w:cs="Arial"/>
          <w:color w:val="000000" w:themeColor="text1"/>
          <w:lang w:val="en-CA"/>
        </w:rPr>
        <w:t xml:space="preserve"> all no-take MPAs larger than 16 km</w:t>
      </w:r>
      <w:r w:rsidRPr="000A0317">
        <w:rPr>
          <w:rFonts w:ascii="Arial" w:eastAsia="Arial" w:hAnsi="Arial" w:cs="Arial"/>
          <w:color w:val="000000" w:themeColor="text1"/>
          <w:vertAlign w:val="superscript"/>
          <w:lang w:val="en-CA"/>
        </w:rPr>
        <w:t>2</w:t>
      </w:r>
      <w:r w:rsidRPr="000A0317">
        <w:rPr>
          <w:rFonts w:ascii="Arial" w:eastAsia="Arial" w:hAnsi="Arial" w:cs="Arial"/>
          <w:color w:val="000000" w:themeColor="text1"/>
          <w:lang w:val="en-CA"/>
        </w:rPr>
        <w:t xml:space="preserve"> (n = 368, from the </w:t>
      </w:r>
      <w:r w:rsidRPr="000A0317">
        <w:rPr>
          <w:rFonts w:ascii="Arial" w:eastAsia="Times New Roman" w:hAnsi="Arial" w:cs="Arial"/>
          <w:color w:val="000000" w:themeColor="text1"/>
        </w:rPr>
        <w:t>World Database on Protected Areas (</w:t>
      </w:r>
      <w:r w:rsidR="00311864" w:rsidRPr="000A0317">
        <w:rPr>
          <w:rFonts w:ascii="Arial" w:hAnsi="Arial" w:cs="Arial"/>
          <w:color w:val="000000" w:themeColor="text1"/>
        </w:rPr>
        <w:t>IUCN and UNEP-WCMC (2018)</w:t>
      </w:r>
      <w:r w:rsidRPr="000A0317">
        <w:rPr>
          <w:rFonts w:ascii="Arial" w:eastAsia="Times New Roman" w:hAnsi="Arial" w:cs="Arial"/>
          <w:color w:val="000000" w:themeColor="text1"/>
        </w:rPr>
        <w:t>), and match</w:t>
      </w:r>
      <w:r w:rsidR="00CA5D90" w:rsidRPr="000A0317">
        <w:rPr>
          <w:rFonts w:ascii="Arial" w:eastAsia="Times New Roman" w:hAnsi="Arial" w:cs="Arial"/>
          <w:color w:val="000000" w:themeColor="text1"/>
        </w:rPr>
        <w:t>ed</w:t>
      </w:r>
      <w:r w:rsidRPr="000A0317">
        <w:rPr>
          <w:rFonts w:ascii="Arial" w:eastAsia="Times New Roman" w:hAnsi="Arial" w:cs="Arial"/>
          <w:color w:val="000000" w:themeColor="text1"/>
        </w:rPr>
        <w:t xml:space="preserve"> the temperature data to these locations. We </w:t>
      </w:r>
      <w:r w:rsidRPr="000A0317">
        <w:rPr>
          <w:rFonts w:ascii="Arial" w:eastAsia="Arial" w:hAnsi="Arial" w:cs="Arial"/>
          <w:color w:val="000000" w:themeColor="text1"/>
          <w:lang w:val="en-CA"/>
        </w:rPr>
        <w:t>f</w:t>
      </w:r>
      <w:r w:rsidR="00CA5D90" w:rsidRPr="000A0317">
        <w:rPr>
          <w:rFonts w:ascii="Arial" w:eastAsia="Arial" w:hAnsi="Arial" w:cs="Arial"/>
          <w:color w:val="000000" w:themeColor="text1"/>
          <w:lang w:val="en-CA"/>
        </w:rPr>
        <w:t>ou</w:t>
      </w:r>
      <w:r w:rsidRPr="000A0317">
        <w:rPr>
          <w:rFonts w:ascii="Arial" w:eastAsia="Arial" w:hAnsi="Arial" w:cs="Arial"/>
          <w:color w:val="000000" w:themeColor="text1"/>
          <w:lang w:val="en-CA"/>
        </w:rPr>
        <w:t xml:space="preserve">nd that the median size of no-take MPAs that were affected by at least one thermal stress anomaly was </w:t>
      </w:r>
      <w:r w:rsidRPr="000A0317">
        <w:rPr>
          <w:rFonts w:ascii="Arial" w:hAnsi="Arial" w:cs="Arial"/>
          <w:color w:val="000000" w:themeColor="text1"/>
        </w:rPr>
        <w:t>1</w:t>
      </w:r>
      <w:r w:rsidR="00CA5D90" w:rsidRPr="000A0317">
        <w:rPr>
          <w:rFonts w:ascii="Arial" w:hAnsi="Arial" w:cs="Arial"/>
          <w:color w:val="000000" w:themeColor="text1"/>
        </w:rPr>
        <w:t>,</w:t>
      </w:r>
      <w:r w:rsidRPr="000A0317">
        <w:rPr>
          <w:rFonts w:ascii="Arial" w:hAnsi="Arial" w:cs="Arial"/>
          <w:color w:val="000000" w:themeColor="text1"/>
        </w:rPr>
        <w:t>145</w:t>
      </w:r>
      <w:r w:rsidRPr="000A0317">
        <w:rPr>
          <w:rFonts w:ascii="Arial" w:eastAsia="Arial" w:hAnsi="Arial" w:cs="Arial"/>
          <w:color w:val="000000" w:themeColor="text1"/>
          <w:lang w:val="en-CA"/>
        </w:rPr>
        <w:t xml:space="preserve"> km</w:t>
      </w:r>
      <w:r w:rsidRPr="000A0317">
        <w:rPr>
          <w:rFonts w:ascii="Arial" w:eastAsia="Arial" w:hAnsi="Arial" w:cs="Arial"/>
          <w:color w:val="000000" w:themeColor="text1"/>
          <w:vertAlign w:val="superscript"/>
          <w:lang w:val="en-CA"/>
        </w:rPr>
        <w:t>2</w:t>
      </w:r>
      <w:r w:rsidRPr="000A0317">
        <w:rPr>
          <w:rFonts w:ascii="Arial" w:eastAsia="Arial" w:hAnsi="Arial" w:cs="Arial"/>
          <w:color w:val="000000" w:themeColor="text1"/>
          <w:lang w:val="en-CA"/>
        </w:rPr>
        <w:t>, whereas the median size of</w:t>
      </w:r>
      <w:r w:rsidR="00CA5D90" w:rsidRPr="000A0317">
        <w:rPr>
          <w:rFonts w:ascii="Arial" w:eastAsia="Arial" w:hAnsi="Arial" w:cs="Arial"/>
          <w:color w:val="000000" w:themeColor="text1"/>
          <w:lang w:val="en-CA"/>
        </w:rPr>
        <w:t xml:space="preserve"> a</w:t>
      </w:r>
      <w:r w:rsidRPr="000A0317">
        <w:rPr>
          <w:rFonts w:ascii="Arial" w:eastAsia="Arial" w:hAnsi="Arial" w:cs="Arial"/>
          <w:color w:val="000000" w:themeColor="text1"/>
          <w:lang w:val="en-CA"/>
        </w:rPr>
        <w:t xml:space="preserve"> thermal stress anomaly falling within the boundaries of an MPA was 64 km</w:t>
      </w:r>
      <w:r w:rsidRPr="000A0317">
        <w:rPr>
          <w:rFonts w:ascii="Arial" w:eastAsia="Arial" w:hAnsi="Arial" w:cs="Arial"/>
          <w:color w:val="000000" w:themeColor="text1"/>
          <w:vertAlign w:val="superscript"/>
          <w:lang w:val="en-CA"/>
        </w:rPr>
        <w:t>2</w:t>
      </w:r>
      <w:r w:rsidRPr="000A0317">
        <w:rPr>
          <w:rFonts w:ascii="Arial" w:eastAsia="Arial" w:hAnsi="Arial" w:cs="Arial"/>
          <w:color w:val="000000" w:themeColor="text1"/>
          <w:lang w:val="en-CA"/>
        </w:rPr>
        <w:t xml:space="preserve">. Overall, </w:t>
      </w:r>
      <w:r w:rsidR="00CA5D90" w:rsidRPr="000A0317">
        <w:rPr>
          <w:rFonts w:ascii="Arial" w:eastAsia="Arial" w:hAnsi="Arial" w:cs="Arial"/>
          <w:color w:val="000000" w:themeColor="text1"/>
          <w:lang w:val="en-CA"/>
        </w:rPr>
        <w:t xml:space="preserve">only </w:t>
      </w:r>
      <w:r w:rsidRPr="000A0317">
        <w:rPr>
          <w:rFonts w:ascii="Arial" w:eastAsia="Arial" w:hAnsi="Arial" w:cs="Arial"/>
          <w:color w:val="000000" w:themeColor="text1"/>
          <w:lang w:val="en-CA"/>
        </w:rPr>
        <w:t xml:space="preserve">20% of thermal stress anomalies impacted the full extent of MPAs. </w:t>
      </w:r>
      <w:r w:rsidR="00CA5D90" w:rsidRPr="000A0317">
        <w:rPr>
          <w:rFonts w:ascii="Arial" w:eastAsia="Arial" w:hAnsi="Arial" w:cs="Arial"/>
          <w:color w:val="000000" w:themeColor="text1"/>
          <w:lang w:val="en-CA"/>
        </w:rPr>
        <w:t>However, f</w:t>
      </w:r>
      <w:r w:rsidRPr="000A0317">
        <w:rPr>
          <w:rFonts w:ascii="Arial" w:eastAsia="Arial" w:hAnsi="Arial" w:cs="Arial"/>
          <w:color w:val="000000" w:themeColor="text1"/>
          <w:lang w:val="en-CA"/>
        </w:rPr>
        <w:t>rom</w:t>
      </w:r>
      <w:r w:rsidRPr="000A0317">
        <w:rPr>
          <w:rFonts w:ascii="Arial" w:eastAsia="Arial" w:hAnsi="Arial" w:cs="Arial"/>
          <w:color w:val="000000" w:themeColor="text1"/>
        </w:rPr>
        <w:t xml:space="preserve"> 1982 to 2012, </w:t>
      </w:r>
      <w:r w:rsidR="00CA5D90" w:rsidRPr="000A0317">
        <w:rPr>
          <w:rFonts w:ascii="Arial" w:eastAsia="Arial" w:hAnsi="Arial" w:cs="Arial"/>
          <w:color w:val="000000" w:themeColor="text1"/>
        </w:rPr>
        <w:t xml:space="preserve">there was </w:t>
      </w:r>
      <w:r w:rsidRPr="000A0317">
        <w:rPr>
          <w:rFonts w:ascii="Arial" w:eastAsia="Arial" w:hAnsi="Arial" w:cs="Arial"/>
          <w:color w:val="000000" w:themeColor="text1"/>
        </w:rPr>
        <w:t xml:space="preserve">an increasing trend </w:t>
      </w:r>
      <w:r w:rsidR="00CA5D90" w:rsidRPr="000A0317">
        <w:rPr>
          <w:rFonts w:ascii="Arial" w:eastAsia="Arial" w:hAnsi="Arial" w:cs="Arial"/>
          <w:color w:val="000000" w:themeColor="text1"/>
        </w:rPr>
        <w:t xml:space="preserve">for </w:t>
      </w:r>
      <w:r w:rsidRPr="000A0317">
        <w:rPr>
          <w:rFonts w:ascii="Arial" w:eastAsia="Arial" w:hAnsi="Arial" w:cs="Arial"/>
          <w:color w:val="000000" w:themeColor="text1"/>
        </w:rPr>
        <w:t xml:space="preserve">the total area being hit by </w:t>
      </w:r>
      <w:r w:rsidRPr="000A0317">
        <w:rPr>
          <w:rFonts w:ascii="Arial" w:eastAsia="Arial" w:hAnsi="Arial" w:cs="Arial"/>
          <w:color w:val="000000" w:themeColor="text1"/>
          <w:lang w:val="en-CA"/>
        </w:rPr>
        <w:t>thermal stress anomaly</w:t>
      </w:r>
      <w:r w:rsidRPr="000A0317">
        <w:rPr>
          <w:rFonts w:ascii="Arial" w:eastAsia="Arial" w:hAnsi="Arial" w:cs="Arial"/>
          <w:color w:val="000000" w:themeColor="text1"/>
        </w:rPr>
        <w:t xml:space="preserve"> events</w:t>
      </w:r>
      <w:r w:rsidR="00CA5D90" w:rsidRPr="000A0317">
        <w:rPr>
          <w:rFonts w:ascii="Arial" w:eastAsia="Arial" w:hAnsi="Arial" w:cs="Arial"/>
          <w:color w:val="000000" w:themeColor="text1"/>
        </w:rPr>
        <w:t xml:space="preserve"> to increase</w:t>
      </w:r>
      <w:r w:rsidRPr="000A0317">
        <w:rPr>
          <w:rFonts w:ascii="Arial" w:eastAsia="Arial" w:hAnsi="Arial" w:cs="Arial"/>
          <w:color w:val="000000" w:themeColor="text1"/>
        </w:rPr>
        <w:t>, reaching 1.5 million square kilomete</w:t>
      </w:r>
      <w:r w:rsidR="006039E0" w:rsidRPr="000A0317">
        <w:rPr>
          <w:rFonts w:ascii="Arial" w:eastAsia="Arial" w:hAnsi="Arial" w:cs="Arial"/>
          <w:color w:val="000000" w:themeColor="text1"/>
        </w:rPr>
        <w:t>r</w:t>
      </w:r>
      <w:r w:rsidRPr="000A0317">
        <w:rPr>
          <w:rFonts w:ascii="Arial" w:eastAsia="Arial" w:hAnsi="Arial" w:cs="Arial"/>
          <w:color w:val="000000" w:themeColor="text1"/>
        </w:rPr>
        <w:t xml:space="preserve">s (Figure 3). </w:t>
      </w:r>
    </w:p>
    <w:p w14:paraId="70AF65FB" w14:textId="77777777" w:rsidR="00D9705F" w:rsidRPr="000A0317" w:rsidRDefault="00D9705F" w:rsidP="00B45A9B">
      <w:pPr>
        <w:widowControl w:val="0"/>
        <w:autoSpaceDE w:val="0"/>
        <w:autoSpaceDN w:val="0"/>
        <w:adjustRightInd w:val="0"/>
        <w:rPr>
          <w:rFonts w:ascii="Arial" w:hAnsi="Arial" w:cs="Arial"/>
          <w:color w:val="000000" w:themeColor="text1"/>
        </w:rPr>
      </w:pPr>
    </w:p>
    <w:p w14:paraId="487D8428" w14:textId="04CBAB83" w:rsidR="0062472F" w:rsidRPr="000A0317" w:rsidRDefault="0062472F" w:rsidP="005D552B">
      <w:pPr>
        <w:widowControl w:val="0"/>
        <w:autoSpaceDE w:val="0"/>
        <w:autoSpaceDN w:val="0"/>
        <w:adjustRightInd w:val="0"/>
        <w:rPr>
          <w:rFonts w:ascii="Arial" w:hAnsi="Arial" w:cs="Arial"/>
          <w:color w:val="000000" w:themeColor="text1"/>
          <w:lang w:val="en-CA"/>
        </w:rPr>
      </w:pPr>
      <w:r w:rsidRPr="000A0317">
        <w:rPr>
          <w:rFonts w:ascii="Arial" w:hAnsi="Arial" w:cs="Arial"/>
          <w:color w:val="000000" w:themeColor="text1"/>
          <w:lang w:val="en-CA"/>
        </w:rPr>
        <w:t>Mean sea-surface temperatures within protected areas will warm by an estimated 2.8 °C compared to present by 2100</w:t>
      </w:r>
      <w:r w:rsidR="0031251E" w:rsidRPr="000A0317">
        <w:rPr>
          <w:rFonts w:ascii="Arial" w:hAnsi="Arial" w:cs="Arial"/>
          <w:color w:val="000000" w:themeColor="text1"/>
          <w:lang w:val="en-CA"/>
        </w:rPr>
        <w:t xml:space="preserve"> (business-as-usual scenario</w:t>
      </w:r>
      <w:r w:rsidR="008A6EE8" w:rsidRPr="000A0317">
        <w:rPr>
          <w:rFonts w:ascii="Arial" w:hAnsi="Arial" w:cs="Arial"/>
          <w:color w:val="000000" w:themeColor="text1"/>
          <w:lang w:val="en-CA"/>
        </w:rPr>
        <w:t xml:space="preserve">, </w:t>
      </w:r>
      <w:r w:rsidR="00823A2F" w:rsidRPr="000A0317">
        <w:rPr>
          <w:rFonts w:ascii="Arial" w:hAnsi="Arial" w:cs="Arial"/>
          <w:color w:val="000000" w:themeColor="text1"/>
          <w:lang w:val="en-CA"/>
        </w:rPr>
        <w:t>representative concentration pathway 8.5 (RCP8.5)</w:t>
      </w:r>
      <w:r w:rsidR="007F4CBF" w:rsidRPr="000A0317">
        <w:rPr>
          <w:rFonts w:ascii="Arial" w:hAnsi="Arial" w:cs="Arial"/>
          <w:color w:val="000000" w:themeColor="text1"/>
          <w:lang w:val="en-CA"/>
        </w:rPr>
        <w:t>;</w:t>
      </w:r>
      <w:r w:rsidR="00823A2F" w:rsidRPr="000A0317">
        <w:rPr>
          <w:rFonts w:ascii="Arial" w:hAnsi="Arial" w:cs="Arial"/>
          <w:noProof/>
          <w:color w:val="000000" w:themeColor="text1"/>
          <w:lang w:val="en-CA"/>
        </w:rPr>
        <w:t xml:space="preserve"> van Vuuren et al. 2011</w:t>
      </w:r>
      <w:r w:rsidR="0031251E" w:rsidRPr="000A0317">
        <w:rPr>
          <w:rFonts w:ascii="Arial" w:hAnsi="Arial" w:cs="Arial"/>
          <w:color w:val="000000" w:themeColor="text1"/>
          <w:lang w:val="en-CA"/>
        </w:rPr>
        <w:t>)</w:t>
      </w:r>
      <w:r w:rsidR="00B10987" w:rsidRPr="000A0317">
        <w:rPr>
          <w:rFonts w:ascii="Arial" w:hAnsi="Arial" w:cs="Arial"/>
          <w:color w:val="000000" w:themeColor="text1"/>
          <w:lang w:val="en-CA"/>
        </w:rPr>
        <w:t>,</w:t>
      </w:r>
      <w:r w:rsidRPr="000A0317">
        <w:rPr>
          <w:rFonts w:ascii="Arial" w:hAnsi="Arial" w:cs="Arial"/>
          <w:color w:val="000000" w:themeColor="text1"/>
          <w:lang w:val="en-CA"/>
        </w:rPr>
        <w:t xml:space="preserve"> with sea surface temperature and oxygen concentration exceeding their ranges of </w:t>
      </w:r>
      <w:r w:rsidR="00461517" w:rsidRPr="000A0317">
        <w:rPr>
          <w:rFonts w:ascii="Arial" w:hAnsi="Arial" w:cs="Arial"/>
          <w:color w:val="000000" w:themeColor="text1"/>
          <w:lang w:val="en-CA"/>
        </w:rPr>
        <w:t xml:space="preserve">current </w:t>
      </w:r>
      <w:r w:rsidRPr="000A0317">
        <w:rPr>
          <w:rFonts w:ascii="Arial" w:hAnsi="Arial" w:cs="Arial"/>
          <w:color w:val="000000" w:themeColor="text1"/>
          <w:lang w:val="en-CA"/>
        </w:rPr>
        <w:t xml:space="preserve">natural variability by mid-century in 42% of </w:t>
      </w:r>
      <w:r w:rsidR="0031251E" w:rsidRPr="000A0317">
        <w:rPr>
          <w:rFonts w:ascii="Arial" w:hAnsi="Arial" w:cs="Arial"/>
          <w:color w:val="000000" w:themeColor="text1"/>
          <w:lang w:val="en-CA"/>
        </w:rPr>
        <w:t>MPAs</w:t>
      </w:r>
      <w:r w:rsidRPr="000A0317">
        <w:rPr>
          <w:rFonts w:ascii="Arial" w:hAnsi="Arial" w:cs="Arial"/>
          <w:color w:val="000000" w:themeColor="text1"/>
          <w:lang w:val="en-CA"/>
        </w:rPr>
        <w:t xml:space="preserve"> </w:t>
      </w:r>
      <w:r w:rsidRPr="000A0317">
        <w:rPr>
          <w:rFonts w:ascii="Arial" w:hAnsi="Arial" w:cs="Arial"/>
          <w:noProof/>
          <w:color w:val="000000" w:themeColor="text1"/>
          <w:lang w:val="en-CA"/>
        </w:rPr>
        <w:t>(Bruno et al. 2018)</w:t>
      </w:r>
      <w:r w:rsidRPr="000A0317">
        <w:rPr>
          <w:rFonts w:ascii="Arial" w:hAnsi="Arial" w:cs="Arial"/>
          <w:color w:val="000000" w:themeColor="text1"/>
          <w:lang w:val="en-CA"/>
        </w:rPr>
        <w:t>. Moreover, the estimated temperature limits for the average species within shallow rocky and coral reef species in protected areas</w:t>
      </w:r>
      <w:r w:rsidRPr="000A0317">
        <w:rPr>
          <w:rFonts w:ascii="Arial" w:eastAsia="Times New Roman" w:hAnsi="Arial" w:cs="Arial"/>
          <w:color w:val="000000" w:themeColor="text1"/>
          <w:lang w:val="en-CA"/>
        </w:rPr>
        <w:t xml:space="preserve"> will be exceeded by 2050 in the warmest tropical seas, and </w:t>
      </w:r>
      <w:r w:rsidR="004D7397" w:rsidRPr="000A0317">
        <w:rPr>
          <w:rFonts w:ascii="Arial" w:eastAsia="Times New Roman" w:hAnsi="Arial" w:cs="Arial"/>
          <w:color w:val="000000" w:themeColor="text1"/>
          <w:lang w:val="en-CA"/>
        </w:rPr>
        <w:t xml:space="preserve">a century later for many </w:t>
      </w:r>
      <w:r w:rsidRPr="000A0317">
        <w:rPr>
          <w:rFonts w:ascii="Arial" w:eastAsia="Times New Roman" w:hAnsi="Arial" w:cs="Arial"/>
          <w:color w:val="000000" w:themeColor="text1"/>
          <w:lang w:val="en-CA"/>
        </w:rPr>
        <w:t>protected communities</w:t>
      </w:r>
      <w:r w:rsidR="00FF17CF" w:rsidRPr="000A0317">
        <w:rPr>
          <w:rFonts w:ascii="Arial" w:eastAsia="Times New Roman" w:hAnsi="Arial" w:cs="Arial"/>
          <w:color w:val="000000" w:themeColor="text1"/>
          <w:lang w:val="en-CA"/>
        </w:rPr>
        <w:t xml:space="preserve"> at higher latitudes</w:t>
      </w:r>
      <w:r w:rsidRPr="000A0317">
        <w:rPr>
          <w:rFonts w:ascii="Arial" w:eastAsia="Times New Roman" w:hAnsi="Arial" w:cs="Arial"/>
          <w:color w:val="000000" w:themeColor="text1"/>
          <w:lang w:val="en-CA"/>
        </w:rPr>
        <w:t xml:space="preserve"> </w:t>
      </w:r>
      <w:r w:rsidR="003773D2" w:rsidRPr="000A0317">
        <w:rPr>
          <w:rFonts w:ascii="Arial" w:eastAsia="Times New Roman" w:hAnsi="Arial" w:cs="Arial"/>
          <w:noProof/>
          <w:color w:val="000000" w:themeColor="text1"/>
          <w:lang w:val="en-CA"/>
        </w:rPr>
        <w:t>(Stuart-Smith et al. 2015;</w:t>
      </w:r>
      <w:r w:rsidRPr="000A0317">
        <w:rPr>
          <w:rFonts w:ascii="Arial" w:eastAsia="Times New Roman" w:hAnsi="Arial" w:cs="Arial"/>
          <w:noProof/>
          <w:color w:val="000000" w:themeColor="text1"/>
          <w:lang w:val="en-CA"/>
        </w:rPr>
        <w:t xml:space="preserve"> Bruno et al. 2018)</w:t>
      </w:r>
      <w:r w:rsidRPr="000A0317">
        <w:rPr>
          <w:rFonts w:ascii="Arial" w:eastAsia="Times New Roman" w:hAnsi="Arial" w:cs="Arial"/>
          <w:color w:val="000000" w:themeColor="text1"/>
          <w:lang w:val="en-CA"/>
        </w:rPr>
        <w:t xml:space="preserve">. Historical data, in combination with case studies, predict both high exposure and sensitivity to future change in species residing in protected areas. </w:t>
      </w:r>
      <w:r w:rsidR="00AA0CF9" w:rsidRPr="000A0317">
        <w:rPr>
          <w:rFonts w:ascii="Arial" w:eastAsia="Times New Roman" w:hAnsi="Arial" w:cs="Arial"/>
          <w:color w:val="000000" w:themeColor="text1"/>
          <w:lang w:val="en-CA"/>
        </w:rPr>
        <w:t>M</w:t>
      </w:r>
      <w:r w:rsidRPr="000A0317">
        <w:rPr>
          <w:rFonts w:ascii="Arial" w:eastAsia="Times New Roman" w:hAnsi="Arial" w:cs="Arial"/>
          <w:color w:val="000000" w:themeColor="text1"/>
          <w:lang w:val="en-CA"/>
        </w:rPr>
        <w:t>ortality events can therefore be expected in protected areas given a scenario of unabated carbon emissions.</w:t>
      </w:r>
      <w:r w:rsidR="009119FF" w:rsidRPr="000A0317">
        <w:rPr>
          <w:rFonts w:ascii="Arial" w:eastAsia="Times New Roman" w:hAnsi="Arial" w:cs="Arial"/>
          <w:color w:val="000000" w:themeColor="text1"/>
          <w:lang w:val="en-CA"/>
        </w:rPr>
        <w:t xml:space="preserve"> Thus an important first step</w:t>
      </w:r>
      <w:r w:rsidR="00823A2F" w:rsidRPr="000A0317">
        <w:rPr>
          <w:rFonts w:ascii="Arial" w:hAnsi="Arial" w:cs="Arial"/>
        </w:rPr>
        <w:t xml:space="preserve">, given </w:t>
      </w:r>
      <w:r w:rsidR="009119FF" w:rsidRPr="000A0317">
        <w:rPr>
          <w:rFonts w:ascii="Arial" w:hAnsi="Arial" w:cs="Arial"/>
        </w:rPr>
        <w:t xml:space="preserve">that </w:t>
      </w:r>
      <w:r w:rsidR="00823A2F" w:rsidRPr="000A0317">
        <w:rPr>
          <w:rFonts w:ascii="Arial" w:hAnsi="Arial" w:cs="Arial"/>
        </w:rPr>
        <w:t xml:space="preserve">most MPAs were not put in place with climate change as a design constraint, is to </w:t>
      </w:r>
      <w:r w:rsidR="009119FF" w:rsidRPr="000A0317">
        <w:rPr>
          <w:rFonts w:ascii="Arial" w:hAnsi="Arial" w:cs="Arial"/>
        </w:rPr>
        <w:t>explicit</w:t>
      </w:r>
      <w:r w:rsidR="00823A2F" w:rsidRPr="000A0317">
        <w:rPr>
          <w:rFonts w:ascii="Arial" w:hAnsi="Arial" w:cs="Arial"/>
        </w:rPr>
        <w:t xml:space="preserve">ly consider climate change when planning MPA networks. </w:t>
      </w:r>
      <w:r w:rsidR="00FE2E67" w:rsidRPr="000A0317">
        <w:rPr>
          <w:rFonts w:ascii="Arial" w:hAnsi="Arial" w:cs="Arial"/>
        </w:rPr>
        <w:t>For instance, locations with low climate velocity or those with steep depth gradients (and thus temperature gradients) may offer refugia</w:t>
      </w:r>
      <w:r w:rsidR="007739D9" w:rsidRPr="000A0317">
        <w:rPr>
          <w:rFonts w:ascii="Arial" w:hAnsi="Arial" w:cs="Arial"/>
        </w:rPr>
        <w:t xml:space="preserve"> (Schloss et al. 2011)</w:t>
      </w:r>
      <w:r w:rsidR="00FE2E67" w:rsidRPr="000A0317">
        <w:rPr>
          <w:rFonts w:ascii="Arial" w:hAnsi="Arial" w:cs="Arial"/>
        </w:rPr>
        <w:t>.</w:t>
      </w:r>
    </w:p>
    <w:p w14:paraId="71392BB6" w14:textId="77777777" w:rsidR="0062472F" w:rsidRPr="000A0317" w:rsidRDefault="0062472F" w:rsidP="00B45A9B">
      <w:pPr>
        <w:widowControl w:val="0"/>
        <w:autoSpaceDE w:val="0"/>
        <w:autoSpaceDN w:val="0"/>
        <w:adjustRightInd w:val="0"/>
        <w:rPr>
          <w:rFonts w:ascii="Arial" w:hAnsi="Arial" w:cs="Arial"/>
          <w:color w:val="000000" w:themeColor="text1"/>
          <w:lang w:val="en-CA"/>
        </w:rPr>
      </w:pPr>
    </w:p>
    <w:p w14:paraId="750821B5" w14:textId="490417EC" w:rsidR="007739D9" w:rsidRPr="000A0317" w:rsidRDefault="009119FF" w:rsidP="00B45A9B">
      <w:pPr>
        <w:widowControl w:val="0"/>
        <w:autoSpaceDE w:val="0"/>
        <w:autoSpaceDN w:val="0"/>
        <w:adjustRightInd w:val="0"/>
        <w:rPr>
          <w:rFonts w:ascii="Arial" w:hAnsi="Arial" w:cs="Arial"/>
          <w:color w:val="000000" w:themeColor="text1"/>
          <w:lang w:val="en-CA"/>
        </w:rPr>
      </w:pPr>
      <w:r w:rsidRPr="000A0317">
        <w:rPr>
          <w:rFonts w:ascii="Arial" w:hAnsi="Arial" w:cs="Arial"/>
        </w:rPr>
        <w:t>Yet</w:t>
      </w:r>
      <w:r w:rsidRPr="000A0317">
        <w:rPr>
          <w:rFonts w:ascii="Arial" w:eastAsia="Times New Roman" w:hAnsi="Arial" w:cs="Arial"/>
          <w:color w:val="000000" w:themeColor="text1"/>
          <w:lang w:val="en-CA"/>
        </w:rPr>
        <w:t xml:space="preserve"> </w:t>
      </w:r>
      <w:r w:rsidRPr="000A0317">
        <w:rPr>
          <w:rFonts w:ascii="Arial" w:hAnsi="Arial" w:cs="Arial"/>
          <w:color w:val="000000" w:themeColor="text1"/>
          <w:lang w:val="en-CA"/>
        </w:rPr>
        <w:t>extreme temperature, low oxygen</w:t>
      </w:r>
      <w:r w:rsidR="00D9705F" w:rsidRPr="000A0317">
        <w:rPr>
          <w:rFonts w:ascii="Arial" w:hAnsi="Arial" w:cs="Arial"/>
          <w:color w:val="000000" w:themeColor="text1"/>
          <w:lang w:val="en-CA"/>
        </w:rPr>
        <w:t xml:space="preserve"> concentration </w:t>
      </w:r>
      <w:r w:rsidRPr="000A0317">
        <w:rPr>
          <w:rFonts w:ascii="Arial" w:hAnsi="Arial" w:cs="Arial"/>
          <w:color w:val="000000" w:themeColor="text1"/>
          <w:lang w:val="en-CA"/>
        </w:rPr>
        <w:t>and low pH have different spatial patterns of emergence that do not overlap (Bruno</w:t>
      </w:r>
      <w:r w:rsidR="00D9705F" w:rsidRPr="000A0317">
        <w:rPr>
          <w:rFonts w:ascii="Arial" w:hAnsi="Arial" w:cs="Arial"/>
          <w:noProof/>
          <w:color w:val="000000" w:themeColor="text1"/>
          <w:lang w:val="en-CA"/>
        </w:rPr>
        <w:t xml:space="preserve"> et al. </w:t>
      </w:r>
      <w:r w:rsidRPr="000A0317">
        <w:rPr>
          <w:rFonts w:ascii="Arial" w:hAnsi="Arial" w:cs="Arial"/>
          <w:color w:val="000000" w:themeColor="text1"/>
          <w:lang w:val="en-CA"/>
        </w:rPr>
        <w:t xml:space="preserve">2018). Therefore planning to reduce exposure to one climate change driver may increase exposure to another (Bruno et al. 2018). </w:t>
      </w:r>
      <w:r w:rsidR="00B80FD2" w:rsidRPr="000A0317">
        <w:rPr>
          <w:rFonts w:ascii="Arial" w:hAnsi="Arial" w:cs="Arial"/>
          <w:color w:val="000000" w:themeColor="text1"/>
          <w:lang w:val="en-CA"/>
        </w:rPr>
        <w:t>Prediction of future climate events further comes with low accuracy</w:t>
      </w:r>
      <w:r w:rsidR="003B0B2A" w:rsidRPr="000A0317">
        <w:rPr>
          <w:rFonts w:ascii="Arial" w:hAnsi="Arial" w:cs="Arial"/>
          <w:color w:val="000000" w:themeColor="text1"/>
          <w:lang w:val="en-CA"/>
        </w:rPr>
        <w:t xml:space="preserve"> (</w:t>
      </w:r>
      <w:r w:rsidR="000A0317" w:rsidRPr="000A0317">
        <w:rPr>
          <w:rFonts w:ascii="Arial" w:hAnsi="Arial" w:cs="Arial"/>
          <w:color w:val="000000" w:themeColor="text1"/>
          <w:lang w:val="en-CA"/>
        </w:rPr>
        <w:t xml:space="preserve">e.g., </w:t>
      </w:r>
      <w:r w:rsidR="003B0B2A" w:rsidRPr="000A0317">
        <w:rPr>
          <w:rFonts w:ascii="Arial" w:hAnsi="Arial" w:cs="Arial"/>
          <w:color w:val="000000" w:themeColor="text1"/>
          <w:lang w:val="en-CA"/>
        </w:rPr>
        <w:t>Dessai et al. 2009)</w:t>
      </w:r>
      <w:r w:rsidR="00B80FD2" w:rsidRPr="000A0317">
        <w:rPr>
          <w:rFonts w:ascii="Arial" w:hAnsi="Arial" w:cs="Arial"/>
          <w:color w:val="000000" w:themeColor="text1"/>
          <w:lang w:val="en-CA"/>
        </w:rPr>
        <w:t xml:space="preserve">. </w:t>
      </w:r>
      <w:r w:rsidR="00823A2F" w:rsidRPr="000A0317">
        <w:rPr>
          <w:rFonts w:ascii="Arial" w:hAnsi="Arial" w:cs="Arial"/>
          <w:color w:val="000000" w:themeColor="text1"/>
          <w:lang w:val="en-CA"/>
        </w:rPr>
        <w:t>N</w:t>
      </w:r>
      <w:r w:rsidR="0005796A" w:rsidRPr="000A0317">
        <w:rPr>
          <w:rFonts w:ascii="Arial" w:hAnsi="Arial" w:cs="Arial"/>
          <w:color w:val="000000" w:themeColor="text1"/>
          <w:lang w:val="en-CA"/>
        </w:rPr>
        <w:t>o-</w:t>
      </w:r>
      <w:r w:rsidR="0094403C" w:rsidRPr="000A0317">
        <w:rPr>
          <w:rFonts w:ascii="Arial" w:hAnsi="Arial" w:cs="Arial"/>
          <w:color w:val="000000" w:themeColor="text1"/>
          <w:lang w:val="en-CA"/>
        </w:rPr>
        <w:t>take</w:t>
      </w:r>
      <w:r w:rsidR="0005796A" w:rsidRPr="000A0317">
        <w:rPr>
          <w:rFonts w:ascii="Arial" w:hAnsi="Arial" w:cs="Arial"/>
          <w:color w:val="000000" w:themeColor="text1"/>
          <w:lang w:val="en-CA"/>
        </w:rPr>
        <w:t xml:space="preserve"> MPA</w:t>
      </w:r>
      <w:r w:rsidR="00AA0CF9" w:rsidRPr="000A0317">
        <w:rPr>
          <w:rFonts w:ascii="Arial" w:hAnsi="Arial" w:cs="Arial"/>
          <w:color w:val="000000" w:themeColor="text1"/>
          <w:lang w:val="en-CA"/>
        </w:rPr>
        <w:t>s</w:t>
      </w:r>
      <w:r w:rsidR="0005796A" w:rsidRPr="000A0317">
        <w:rPr>
          <w:rFonts w:ascii="Arial" w:hAnsi="Arial" w:cs="Arial"/>
          <w:color w:val="000000" w:themeColor="text1"/>
          <w:lang w:val="en-CA"/>
        </w:rPr>
        <w:t xml:space="preserve"> </w:t>
      </w:r>
      <w:r w:rsidRPr="000A0317">
        <w:rPr>
          <w:rFonts w:ascii="Arial" w:hAnsi="Arial" w:cs="Arial"/>
          <w:color w:val="000000" w:themeColor="text1"/>
          <w:lang w:val="en-CA"/>
        </w:rPr>
        <w:t xml:space="preserve">implemented within a spatial </w:t>
      </w:r>
      <w:r w:rsidR="0005796A" w:rsidRPr="000A0317">
        <w:rPr>
          <w:rFonts w:ascii="Arial" w:hAnsi="Arial" w:cs="Arial"/>
          <w:color w:val="000000" w:themeColor="text1"/>
          <w:lang w:val="en-CA"/>
        </w:rPr>
        <w:t xml:space="preserve">network </w:t>
      </w:r>
      <w:r w:rsidRPr="000A0317">
        <w:rPr>
          <w:rFonts w:ascii="Arial" w:hAnsi="Arial" w:cs="Arial"/>
          <w:color w:val="000000" w:themeColor="text1"/>
          <w:lang w:val="en-CA"/>
        </w:rPr>
        <w:t>may therefore be</w:t>
      </w:r>
      <w:r w:rsidR="0005796A" w:rsidRPr="000A0317">
        <w:rPr>
          <w:rFonts w:ascii="Arial" w:hAnsi="Arial" w:cs="Arial"/>
          <w:color w:val="000000" w:themeColor="text1"/>
          <w:lang w:val="en-CA"/>
        </w:rPr>
        <w:t xml:space="preserve"> synergetic in terms of </w:t>
      </w:r>
      <w:r w:rsidRPr="000A0317">
        <w:rPr>
          <w:rFonts w:ascii="Arial" w:hAnsi="Arial" w:cs="Arial"/>
          <w:color w:val="000000" w:themeColor="text1"/>
          <w:lang w:val="en-CA"/>
        </w:rPr>
        <w:t xml:space="preserve">the </w:t>
      </w:r>
      <w:r w:rsidR="0005796A" w:rsidRPr="000A0317">
        <w:rPr>
          <w:rFonts w:ascii="Arial" w:hAnsi="Arial" w:cs="Arial"/>
          <w:color w:val="000000" w:themeColor="text1"/>
          <w:lang w:val="en-CA"/>
        </w:rPr>
        <w:t xml:space="preserve">resilience </w:t>
      </w:r>
      <w:r w:rsidRPr="000A0317">
        <w:rPr>
          <w:rFonts w:ascii="Arial" w:hAnsi="Arial" w:cs="Arial"/>
          <w:color w:val="000000" w:themeColor="text1"/>
          <w:lang w:val="en-CA"/>
        </w:rPr>
        <w:t>an</w:t>
      </w:r>
      <w:r w:rsidR="00AA0CF9" w:rsidRPr="000A0317">
        <w:rPr>
          <w:rFonts w:ascii="Arial" w:hAnsi="Arial" w:cs="Arial"/>
          <w:color w:val="000000" w:themeColor="text1"/>
          <w:lang w:val="en-CA"/>
        </w:rPr>
        <w:t xml:space="preserve"> </w:t>
      </w:r>
      <w:r w:rsidR="0005796A" w:rsidRPr="000A0317">
        <w:rPr>
          <w:rFonts w:ascii="Arial" w:hAnsi="Arial" w:cs="Arial"/>
          <w:color w:val="000000" w:themeColor="text1"/>
          <w:lang w:val="en-CA"/>
        </w:rPr>
        <w:t>individual MPA</w:t>
      </w:r>
      <w:r w:rsidR="0094403C" w:rsidRPr="000A0317">
        <w:rPr>
          <w:rFonts w:ascii="Arial" w:hAnsi="Arial" w:cs="Arial"/>
          <w:color w:val="000000" w:themeColor="text1"/>
          <w:lang w:val="en-CA"/>
        </w:rPr>
        <w:t xml:space="preserve"> can provide</w:t>
      </w:r>
      <w:r w:rsidR="00407589" w:rsidRPr="000A0317">
        <w:rPr>
          <w:rFonts w:ascii="Arial" w:hAnsi="Arial" w:cs="Arial"/>
          <w:color w:val="000000" w:themeColor="text1"/>
          <w:lang w:val="en-CA"/>
        </w:rPr>
        <w:t xml:space="preserve">, </w:t>
      </w:r>
      <w:r w:rsidR="00823A2F" w:rsidRPr="000A0317">
        <w:rPr>
          <w:rFonts w:ascii="Arial" w:hAnsi="Arial" w:cs="Arial"/>
          <w:color w:val="000000" w:themeColor="text1"/>
          <w:lang w:val="en-CA"/>
        </w:rPr>
        <w:t xml:space="preserve">by </w:t>
      </w:r>
      <w:r w:rsidRPr="000A0317">
        <w:rPr>
          <w:rFonts w:ascii="Arial" w:hAnsi="Arial" w:cs="Arial"/>
          <w:color w:val="000000" w:themeColor="text1"/>
          <w:lang w:val="en-CA"/>
        </w:rPr>
        <w:t>insuring against</w:t>
      </w:r>
      <w:r w:rsidR="00AA0CF9" w:rsidRPr="000A0317">
        <w:rPr>
          <w:rFonts w:ascii="Arial" w:hAnsi="Arial" w:cs="Arial"/>
          <w:color w:val="000000" w:themeColor="text1"/>
          <w:lang w:val="en-CA"/>
        </w:rPr>
        <w:t xml:space="preserve"> </w:t>
      </w:r>
      <w:r w:rsidR="00B75143" w:rsidRPr="000A0317">
        <w:rPr>
          <w:rFonts w:ascii="Arial" w:hAnsi="Arial" w:cs="Arial"/>
          <w:color w:val="000000" w:themeColor="text1"/>
          <w:lang w:val="en-CA"/>
        </w:rPr>
        <w:t xml:space="preserve">unexpected </w:t>
      </w:r>
      <w:r w:rsidR="0094403C" w:rsidRPr="000A0317">
        <w:rPr>
          <w:rFonts w:ascii="Arial" w:hAnsi="Arial" w:cs="Arial"/>
          <w:color w:val="000000" w:themeColor="text1"/>
          <w:lang w:val="en-CA"/>
        </w:rPr>
        <w:t xml:space="preserve">extreme </w:t>
      </w:r>
      <w:r w:rsidR="00F14BD9" w:rsidRPr="000A0317">
        <w:rPr>
          <w:rFonts w:ascii="Arial" w:hAnsi="Arial" w:cs="Arial"/>
          <w:color w:val="000000" w:themeColor="text1"/>
          <w:lang w:val="en-CA"/>
        </w:rPr>
        <w:t>event</w:t>
      </w:r>
      <w:r w:rsidR="00823A2F" w:rsidRPr="000A0317">
        <w:rPr>
          <w:rFonts w:ascii="Arial" w:hAnsi="Arial" w:cs="Arial"/>
          <w:color w:val="000000" w:themeColor="text1"/>
          <w:lang w:val="en-CA"/>
        </w:rPr>
        <w:t>s</w:t>
      </w:r>
      <w:r w:rsidR="00407589" w:rsidRPr="000A0317">
        <w:rPr>
          <w:rFonts w:ascii="Arial" w:hAnsi="Arial" w:cs="Arial"/>
          <w:color w:val="000000" w:themeColor="text1"/>
          <w:lang w:val="en-CA"/>
        </w:rPr>
        <w:t xml:space="preserve"> (e.g., McLeod et al. 2019)</w:t>
      </w:r>
      <w:r w:rsidR="0005796A" w:rsidRPr="000A0317">
        <w:rPr>
          <w:rFonts w:ascii="Arial" w:hAnsi="Arial" w:cs="Arial"/>
          <w:color w:val="000000" w:themeColor="text1"/>
          <w:lang w:val="en-CA"/>
        </w:rPr>
        <w:t xml:space="preserve">. </w:t>
      </w:r>
      <w:r w:rsidRPr="000A0317">
        <w:rPr>
          <w:rFonts w:ascii="Arial" w:hAnsi="Arial" w:cs="Arial"/>
          <w:color w:val="000000" w:themeColor="text1"/>
          <w:lang w:val="en-CA"/>
        </w:rPr>
        <w:t xml:space="preserve">MPAs within a network </w:t>
      </w:r>
      <w:r w:rsidR="005D552B" w:rsidRPr="000A0317">
        <w:rPr>
          <w:rFonts w:ascii="Arial" w:hAnsi="Arial" w:cs="Arial"/>
          <w:color w:val="000000" w:themeColor="text1"/>
          <w:lang w:val="en-CA"/>
        </w:rPr>
        <w:t xml:space="preserve">may </w:t>
      </w:r>
      <w:r w:rsidR="0062472F" w:rsidRPr="000A0317">
        <w:rPr>
          <w:rFonts w:ascii="Arial" w:hAnsi="Arial" w:cs="Arial"/>
          <w:color w:val="000000" w:themeColor="text1"/>
          <w:lang w:val="en-CA"/>
        </w:rPr>
        <w:t xml:space="preserve">protect </w:t>
      </w:r>
      <w:r w:rsidR="000A0317" w:rsidRPr="000A0317">
        <w:rPr>
          <w:rFonts w:ascii="Arial" w:hAnsi="Arial" w:cs="Arial"/>
          <w:color w:val="000000" w:themeColor="text1"/>
          <w:lang w:val="en-CA"/>
        </w:rPr>
        <w:t xml:space="preserve">some populations, </w:t>
      </w:r>
      <w:r w:rsidR="000A0317">
        <w:rPr>
          <w:rFonts w:ascii="Arial" w:hAnsi="Arial" w:cs="Arial"/>
          <w:color w:val="000000" w:themeColor="text1"/>
          <w:lang w:val="en-CA"/>
        </w:rPr>
        <w:t>thereby</w:t>
      </w:r>
      <w:r w:rsidRPr="000A0317">
        <w:rPr>
          <w:rFonts w:ascii="Arial" w:hAnsi="Arial" w:cs="Arial"/>
          <w:color w:val="000000" w:themeColor="text1"/>
          <w:lang w:val="en-CA"/>
        </w:rPr>
        <w:t xml:space="preserve"> maintain</w:t>
      </w:r>
      <w:r w:rsidR="000A0317">
        <w:rPr>
          <w:rFonts w:ascii="Arial" w:hAnsi="Arial" w:cs="Arial"/>
          <w:color w:val="000000" w:themeColor="text1"/>
          <w:lang w:val="en-CA"/>
        </w:rPr>
        <w:t>ing</w:t>
      </w:r>
      <w:r w:rsidR="0062472F" w:rsidRPr="000A0317">
        <w:rPr>
          <w:rFonts w:ascii="Arial" w:hAnsi="Arial" w:cs="Arial"/>
          <w:color w:val="000000" w:themeColor="text1"/>
          <w:lang w:val="en-CA"/>
        </w:rPr>
        <w:t xml:space="preserve"> </w:t>
      </w:r>
      <w:r w:rsidR="000A0317" w:rsidRPr="000A0317">
        <w:rPr>
          <w:rFonts w:ascii="Arial" w:hAnsi="Arial" w:cs="Arial"/>
          <w:color w:val="000000" w:themeColor="text1"/>
          <w:lang w:val="en-CA"/>
        </w:rPr>
        <w:t xml:space="preserve">the viability of </w:t>
      </w:r>
      <w:r w:rsidR="0062472F" w:rsidRPr="000A0317">
        <w:rPr>
          <w:rFonts w:ascii="Arial" w:hAnsi="Arial" w:cs="Arial"/>
          <w:color w:val="000000" w:themeColor="text1"/>
          <w:lang w:val="en-CA"/>
        </w:rPr>
        <w:t xml:space="preserve">species. </w:t>
      </w:r>
      <w:r w:rsidR="0094403C" w:rsidRPr="000A0317">
        <w:rPr>
          <w:rFonts w:ascii="Arial" w:hAnsi="Arial" w:cs="Arial"/>
          <w:color w:val="000000" w:themeColor="text1"/>
          <w:lang w:val="en-CA"/>
        </w:rPr>
        <w:t xml:space="preserve">MPAs </w:t>
      </w:r>
      <w:r w:rsidRPr="000A0317">
        <w:rPr>
          <w:rFonts w:ascii="Arial" w:hAnsi="Arial" w:cs="Arial"/>
          <w:color w:val="000000" w:themeColor="text1"/>
          <w:lang w:val="en-CA"/>
        </w:rPr>
        <w:t>may</w:t>
      </w:r>
      <w:r w:rsidR="0094403C" w:rsidRPr="000A0317">
        <w:rPr>
          <w:rFonts w:ascii="Arial" w:hAnsi="Arial" w:cs="Arial"/>
          <w:color w:val="000000" w:themeColor="text1"/>
          <w:lang w:val="en-CA"/>
        </w:rPr>
        <w:t xml:space="preserve"> </w:t>
      </w:r>
      <w:r w:rsidR="005D552B" w:rsidRPr="000A0317">
        <w:rPr>
          <w:rFonts w:ascii="Arial" w:hAnsi="Arial" w:cs="Arial"/>
          <w:color w:val="000000" w:themeColor="text1"/>
          <w:lang w:val="en-CA"/>
        </w:rPr>
        <w:t xml:space="preserve">also </w:t>
      </w:r>
      <w:r w:rsidR="0094403C" w:rsidRPr="000A0317">
        <w:rPr>
          <w:rFonts w:ascii="Arial" w:hAnsi="Arial" w:cs="Arial"/>
          <w:color w:val="000000" w:themeColor="text1"/>
          <w:lang w:val="en-CA"/>
        </w:rPr>
        <w:t>function as has been suggested for terrestrial parks</w:t>
      </w:r>
      <w:r w:rsidRPr="000A0317">
        <w:rPr>
          <w:rFonts w:ascii="Arial" w:hAnsi="Arial" w:cs="Arial"/>
          <w:color w:val="000000" w:themeColor="text1"/>
          <w:lang w:val="en-CA"/>
        </w:rPr>
        <w:t>, which offer</w:t>
      </w:r>
      <w:r w:rsidR="0094403C" w:rsidRPr="000A0317">
        <w:rPr>
          <w:rFonts w:ascii="Arial" w:hAnsi="Arial" w:cs="Arial"/>
          <w:color w:val="000000" w:themeColor="text1"/>
          <w:lang w:val="en-CA"/>
        </w:rPr>
        <w:t xml:space="preserve"> migratory corridors</w:t>
      </w:r>
      <w:r w:rsidR="004A7C20" w:rsidRPr="000A0317">
        <w:rPr>
          <w:rFonts w:ascii="Arial" w:hAnsi="Arial" w:cs="Arial"/>
          <w:color w:val="000000" w:themeColor="text1"/>
          <w:lang w:val="en-CA"/>
        </w:rPr>
        <w:t>, or stepping stones,</w:t>
      </w:r>
      <w:r w:rsidR="0094403C" w:rsidRPr="000A0317">
        <w:rPr>
          <w:rFonts w:ascii="Arial" w:hAnsi="Arial" w:cs="Arial"/>
          <w:color w:val="000000" w:themeColor="text1"/>
          <w:lang w:val="en-CA"/>
        </w:rPr>
        <w:t xml:space="preserve"> for species tracking their climate niches </w:t>
      </w:r>
      <w:r w:rsidR="0094403C" w:rsidRPr="000A0317">
        <w:rPr>
          <w:rFonts w:ascii="Arial" w:hAnsi="Arial" w:cs="Arial"/>
          <w:noProof/>
          <w:color w:val="000000" w:themeColor="text1"/>
          <w:lang w:val="en-CA"/>
        </w:rPr>
        <w:t>(Thomas et al. 2012)</w:t>
      </w:r>
      <w:r w:rsidR="0094403C" w:rsidRPr="000A0317">
        <w:rPr>
          <w:rFonts w:ascii="Arial" w:hAnsi="Arial" w:cs="Arial"/>
          <w:color w:val="000000" w:themeColor="text1"/>
          <w:lang w:val="en-CA"/>
        </w:rPr>
        <w:t xml:space="preserve">. </w:t>
      </w:r>
      <w:r w:rsidR="0005796A" w:rsidRPr="000A0317">
        <w:rPr>
          <w:rFonts w:ascii="Arial" w:hAnsi="Arial" w:cs="Arial"/>
          <w:color w:val="000000" w:themeColor="text1"/>
          <w:lang w:val="en-CA"/>
        </w:rPr>
        <w:t>Thus</w:t>
      </w:r>
      <w:r w:rsidR="00461517" w:rsidRPr="000A0317">
        <w:rPr>
          <w:rFonts w:ascii="Arial" w:hAnsi="Arial" w:cs="Arial"/>
          <w:color w:val="000000" w:themeColor="text1"/>
          <w:lang w:val="en-CA"/>
        </w:rPr>
        <w:t>,</w:t>
      </w:r>
      <w:r w:rsidR="0005796A" w:rsidRPr="000A0317">
        <w:rPr>
          <w:rFonts w:ascii="Arial" w:hAnsi="Arial" w:cs="Arial"/>
          <w:color w:val="000000" w:themeColor="text1"/>
          <w:lang w:val="en-CA"/>
        </w:rPr>
        <w:t xml:space="preserve"> no-</w:t>
      </w:r>
      <w:r w:rsidR="0094403C" w:rsidRPr="000A0317">
        <w:rPr>
          <w:rFonts w:ascii="Arial" w:hAnsi="Arial" w:cs="Arial"/>
          <w:color w:val="000000" w:themeColor="text1"/>
          <w:lang w:val="en-CA"/>
        </w:rPr>
        <w:t>take</w:t>
      </w:r>
      <w:r w:rsidR="0005796A" w:rsidRPr="000A0317">
        <w:rPr>
          <w:rFonts w:ascii="Arial" w:hAnsi="Arial" w:cs="Arial"/>
          <w:color w:val="000000" w:themeColor="text1"/>
          <w:lang w:val="en-CA"/>
        </w:rPr>
        <w:t xml:space="preserve"> MPA</w:t>
      </w:r>
      <w:r w:rsidR="00AA0CF9" w:rsidRPr="000A0317">
        <w:rPr>
          <w:rFonts w:ascii="Arial" w:hAnsi="Arial" w:cs="Arial"/>
          <w:color w:val="000000" w:themeColor="text1"/>
          <w:lang w:val="en-CA"/>
        </w:rPr>
        <w:t>s</w:t>
      </w:r>
      <w:r w:rsidR="0005796A" w:rsidRPr="000A0317">
        <w:rPr>
          <w:rFonts w:ascii="Arial" w:hAnsi="Arial" w:cs="Arial"/>
          <w:color w:val="000000" w:themeColor="text1"/>
          <w:lang w:val="en-CA"/>
        </w:rPr>
        <w:t xml:space="preserve"> within a </w:t>
      </w:r>
      <w:r w:rsidR="00461517" w:rsidRPr="000A0317">
        <w:rPr>
          <w:rFonts w:ascii="Arial" w:hAnsi="Arial" w:cs="Arial"/>
          <w:color w:val="000000" w:themeColor="text1"/>
          <w:lang w:val="en-CA"/>
        </w:rPr>
        <w:t xml:space="preserve">well-connected </w:t>
      </w:r>
      <w:r w:rsidR="0005796A" w:rsidRPr="000A0317">
        <w:rPr>
          <w:rFonts w:ascii="Arial" w:hAnsi="Arial" w:cs="Arial"/>
          <w:color w:val="000000" w:themeColor="text1"/>
          <w:lang w:val="en-CA"/>
        </w:rPr>
        <w:t xml:space="preserve">network </w:t>
      </w:r>
      <w:r w:rsidR="00461517" w:rsidRPr="000A0317">
        <w:rPr>
          <w:rFonts w:ascii="Arial" w:hAnsi="Arial" w:cs="Arial"/>
          <w:color w:val="000000" w:themeColor="text1"/>
          <w:lang w:val="en-CA"/>
        </w:rPr>
        <w:t>might provide large-scale</w:t>
      </w:r>
      <w:r w:rsidR="0005796A" w:rsidRPr="000A0317">
        <w:rPr>
          <w:rFonts w:ascii="Arial" w:hAnsi="Arial" w:cs="Arial"/>
          <w:color w:val="000000" w:themeColor="text1"/>
          <w:lang w:val="en-CA"/>
        </w:rPr>
        <w:t xml:space="preserve"> resilience </w:t>
      </w:r>
      <w:r w:rsidR="00461517" w:rsidRPr="000A0317">
        <w:rPr>
          <w:rFonts w:ascii="Arial" w:hAnsi="Arial" w:cs="Arial"/>
          <w:color w:val="000000" w:themeColor="text1"/>
          <w:lang w:val="en-CA"/>
        </w:rPr>
        <w:t>that</w:t>
      </w:r>
      <w:r w:rsidR="00AA0CF9" w:rsidRPr="000A0317">
        <w:rPr>
          <w:rFonts w:ascii="Arial" w:hAnsi="Arial" w:cs="Arial"/>
          <w:color w:val="000000" w:themeColor="text1"/>
          <w:lang w:val="en-CA"/>
        </w:rPr>
        <w:t xml:space="preserve"> </w:t>
      </w:r>
      <w:r w:rsidR="0005796A" w:rsidRPr="000A0317">
        <w:rPr>
          <w:rFonts w:ascii="Arial" w:hAnsi="Arial" w:cs="Arial"/>
          <w:color w:val="000000" w:themeColor="text1"/>
          <w:lang w:val="en-CA"/>
        </w:rPr>
        <w:t>individual MPA</w:t>
      </w:r>
      <w:r w:rsidR="00461517" w:rsidRPr="000A0317">
        <w:rPr>
          <w:rFonts w:ascii="Arial" w:hAnsi="Arial" w:cs="Arial"/>
          <w:color w:val="000000" w:themeColor="text1"/>
          <w:lang w:val="en-CA"/>
        </w:rPr>
        <w:t xml:space="preserve">s do not </w:t>
      </w:r>
      <w:r w:rsidR="0094403C" w:rsidRPr="000A0317">
        <w:rPr>
          <w:rFonts w:ascii="Arial" w:hAnsi="Arial" w:cs="Arial"/>
          <w:color w:val="000000" w:themeColor="text1"/>
          <w:lang w:val="en-CA"/>
        </w:rPr>
        <w:t>provide</w:t>
      </w:r>
      <w:r w:rsidR="00461517" w:rsidRPr="000A0317">
        <w:rPr>
          <w:rFonts w:ascii="Arial" w:hAnsi="Arial" w:cs="Arial"/>
          <w:color w:val="000000" w:themeColor="text1"/>
          <w:lang w:val="en-CA"/>
        </w:rPr>
        <w:t xml:space="preserve"> on a smaller scale</w:t>
      </w:r>
      <w:r w:rsidR="0094403C" w:rsidRPr="000A0317">
        <w:rPr>
          <w:rFonts w:ascii="Arial" w:hAnsi="Arial" w:cs="Arial"/>
          <w:color w:val="000000" w:themeColor="text1"/>
          <w:lang w:val="en-CA"/>
        </w:rPr>
        <w:t>, and will</w:t>
      </w:r>
      <w:r w:rsidR="00AA0CF9" w:rsidRPr="000A0317">
        <w:rPr>
          <w:rFonts w:ascii="Arial" w:hAnsi="Arial" w:cs="Arial"/>
          <w:color w:val="000000" w:themeColor="text1"/>
          <w:lang w:val="en-CA"/>
        </w:rPr>
        <w:t xml:space="preserve"> mean insurance </w:t>
      </w:r>
      <w:r w:rsidR="005D552B" w:rsidRPr="000A0317">
        <w:rPr>
          <w:rFonts w:ascii="Arial" w:hAnsi="Arial" w:cs="Arial"/>
          <w:color w:val="000000" w:themeColor="text1"/>
          <w:lang w:val="en-CA"/>
        </w:rPr>
        <w:t>against climate events and others disturbances which are spatially patchy</w:t>
      </w:r>
      <w:r w:rsidR="00142C3C">
        <w:rPr>
          <w:rFonts w:ascii="Arial" w:hAnsi="Arial" w:cs="Arial"/>
          <w:color w:val="000000" w:themeColor="text1"/>
          <w:lang w:val="en-CA"/>
        </w:rPr>
        <w:t xml:space="preserve"> (e.g., Selig et al. 2010)</w:t>
      </w:r>
      <w:r w:rsidR="0005796A" w:rsidRPr="000A0317">
        <w:rPr>
          <w:rFonts w:ascii="Arial" w:hAnsi="Arial" w:cs="Arial"/>
          <w:color w:val="000000" w:themeColor="text1"/>
          <w:lang w:val="en-CA"/>
        </w:rPr>
        <w:t xml:space="preserve">.  </w:t>
      </w:r>
    </w:p>
    <w:p w14:paraId="2F109806" w14:textId="77777777" w:rsidR="0059476C" w:rsidRPr="000A0317" w:rsidRDefault="0059476C" w:rsidP="00B45A9B">
      <w:pPr>
        <w:widowControl w:val="0"/>
        <w:autoSpaceDE w:val="0"/>
        <w:autoSpaceDN w:val="0"/>
        <w:adjustRightInd w:val="0"/>
        <w:rPr>
          <w:rFonts w:ascii="Arial" w:hAnsi="Arial" w:cs="Arial"/>
          <w:b/>
          <w:color w:val="000000" w:themeColor="text1"/>
          <w:lang w:val="en-CA"/>
        </w:rPr>
      </w:pPr>
    </w:p>
    <w:p w14:paraId="5E829D7F" w14:textId="6A01AF03" w:rsidR="00D9705F" w:rsidRPr="000A0317" w:rsidRDefault="00D9705F" w:rsidP="00B45A9B">
      <w:pPr>
        <w:widowControl w:val="0"/>
        <w:autoSpaceDE w:val="0"/>
        <w:autoSpaceDN w:val="0"/>
        <w:adjustRightInd w:val="0"/>
        <w:rPr>
          <w:rFonts w:ascii="Arial" w:hAnsi="Arial" w:cs="Arial"/>
          <w:color w:val="000000" w:themeColor="text1"/>
          <w:lang w:val="en-CA"/>
        </w:rPr>
      </w:pPr>
      <w:r w:rsidRPr="000A0317">
        <w:rPr>
          <w:rFonts w:ascii="Arial" w:hAnsi="Arial" w:cs="Arial"/>
          <w:b/>
          <w:color w:val="000000" w:themeColor="text1"/>
          <w:lang w:val="en-CA"/>
        </w:rPr>
        <w:t xml:space="preserve">4.0 </w:t>
      </w:r>
      <w:r w:rsidR="00AA0CF9" w:rsidRPr="000A0317">
        <w:rPr>
          <w:rFonts w:ascii="Arial" w:hAnsi="Arial" w:cs="Arial"/>
          <w:b/>
          <w:color w:val="000000" w:themeColor="text1"/>
          <w:lang w:val="en-CA"/>
        </w:rPr>
        <w:t>A Global MPA Network</w:t>
      </w:r>
    </w:p>
    <w:p w14:paraId="53E0F52A" w14:textId="77777777" w:rsidR="00D9705F" w:rsidRPr="000A0317" w:rsidRDefault="00D9705F" w:rsidP="00B45A9B">
      <w:pPr>
        <w:rPr>
          <w:rFonts w:ascii="Arial" w:hAnsi="Arial" w:cs="Arial"/>
          <w:b/>
          <w:color w:val="000000" w:themeColor="text1"/>
          <w:lang w:val="en-CA"/>
        </w:rPr>
      </w:pPr>
    </w:p>
    <w:p w14:paraId="72D4BB1B" w14:textId="77777777" w:rsidR="00C51201" w:rsidRPr="000A0317" w:rsidRDefault="00C51201" w:rsidP="00C51201">
      <w:pPr>
        <w:widowControl w:val="0"/>
        <w:autoSpaceDE w:val="0"/>
        <w:autoSpaceDN w:val="0"/>
        <w:adjustRightInd w:val="0"/>
        <w:rPr>
          <w:rFonts w:ascii="Arial" w:hAnsi="Arial" w:cs="Arial"/>
          <w:color w:val="000000" w:themeColor="text1"/>
          <w:lang w:val="en-CA"/>
        </w:rPr>
      </w:pPr>
      <w:r w:rsidRPr="000A0317">
        <w:rPr>
          <w:rFonts w:ascii="Arial" w:hAnsi="Arial" w:cs="Arial"/>
          <w:color w:val="000000" w:themeColor="text1"/>
          <w:lang w:val="en-CA"/>
        </w:rPr>
        <w:t xml:space="preserve">Here, we have identified some of the theoretical reasons why individual MPAs, and MPA networks, can buffer ecological communities against climate change and preserve the suite of goods and services necessary for human well-being (Figure 1). Fully protected networks of MPAs are expected to support resilience at all levels of biodiversity. Indeed, signals of resistance and recovery have been observed across different scales of biological organization where quality data and effective MPAs are in place. However, in many examples these signals are weak and require high-resolution monitoring and reference data to detect, or are inconsistent across different aspects of diversity, systems and regions. We therefore cannot assume that protection will provide sufficient buffering against climate change via enhanced resilience. Ultimately projected climate scenarios will overwhelm even the strongest resilience effects recorded to date, and mitigation of global warming is the most pressing management response to protect against adverse change. </w:t>
      </w:r>
    </w:p>
    <w:p w14:paraId="7DA3E224" w14:textId="77777777" w:rsidR="00C26E7E" w:rsidRPr="000A0317" w:rsidRDefault="00C26E7E" w:rsidP="00B45A9B">
      <w:pPr>
        <w:rPr>
          <w:rFonts w:ascii="Arial" w:hAnsi="Arial" w:cs="Arial"/>
          <w:color w:val="000000" w:themeColor="text1"/>
          <w:lang w:val="en-CA"/>
        </w:rPr>
      </w:pPr>
    </w:p>
    <w:p w14:paraId="783934B6" w14:textId="35E2B538" w:rsidR="00106A86" w:rsidRPr="000A0317" w:rsidRDefault="004A7C20" w:rsidP="00B45A9B">
      <w:pPr>
        <w:rPr>
          <w:rFonts w:ascii="Arial" w:hAnsi="Arial" w:cs="Arial"/>
          <w:color w:val="000000" w:themeColor="text1"/>
          <w:lang w:val="en-CA"/>
        </w:rPr>
      </w:pPr>
      <w:r w:rsidRPr="000A0317">
        <w:rPr>
          <w:rFonts w:ascii="Arial" w:hAnsi="Arial" w:cs="Arial"/>
          <w:color w:val="000000" w:themeColor="text1"/>
          <w:lang w:val="en-CA"/>
        </w:rPr>
        <w:t>In the interim, since</w:t>
      </w:r>
      <w:r w:rsidR="002B0477" w:rsidRPr="000A0317">
        <w:rPr>
          <w:rFonts w:ascii="Arial" w:hAnsi="Arial" w:cs="Arial"/>
          <w:color w:val="000000" w:themeColor="text1"/>
          <w:lang w:val="en-CA"/>
        </w:rPr>
        <w:t xml:space="preserve"> many climate events have limited spatial extent, we suggest enhancing the global network of MPAs to provide the spatial and habitat refugia</w:t>
      </w:r>
      <w:r w:rsidR="00466897" w:rsidRPr="000A0317">
        <w:rPr>
          <w:rFonts w:ascii="Arial" w:hAnsi="Arial" w:cs="Arial"/>
          <w:color w:val="000000" w:themeColor="text1"/>
          <w:lang w:val="en-CA"/>
        </w:rPr>
        <w:t>,</w:t>
      </w:r>
      <w:r w:rsidR="00466897" w:rsidRPr="000A0317">
        <w:rPr>
          <w:rFonts w:ascii="Arial" w:eastAsia="Times New Roman" w:hAnsi="Arial" w:cs="Arial"/>
          <w:color w:val="000000" w:themeColor="text1"/>
          <w:lang w:val="en-CA"/>
        </w:rPr>
        <w:t xml:space="preserve"> such as cooler upwelling areas,</w:t>
      </w:r>
      <w:r w:rsidR="002B0477" w:rsidRPr="000A0317">
        <w:rPr>
          <w:rFonts w:ascii="Arial" w:hAnsi="Arial" w:cs="Arial"/>
          <w:color w:val="000000" w:themeColor="text1"/>
          <w:lang w:val="en-CA"/>
        </w:rPr>
        <w:t xml:space="preserve"> from which impacted areas may be replenished through time. </w:t>
      </w:r>
      <w:r w:rsidR="00106A86" w:rsidRPr="000A0317">
        <w:rPr>
          <w:rFonts w:ascii="Arial" w:hAnsi="Arial" w:cs="Arial"/>
          <w:color w:val="000000" w:themeColor="text1"/>
        </w:rPr>
        <w:t xml:space="preserve">To help </w:t>
      </w:r>
      <w:r w:rsidR="00B10987" w:rsidRPr="000A0317">
        <w:rPr>
          <w:rFonts w:ascii="Arial" w:eastAsia="Times New Roman" w:hAnsi="Arial" w:cs="Arial"/>
        </w:rPr>
        <w:t>prioritiz</w:t>
      </w:r>
      <w:r w:rsidR="00781973" w:rsidRPr="000A0317">
        <w:rPr>
          <w:rFonts w:ascii="Arial" w:eastAsia="Times New Roman" w:hAnsi="Arial" w:cs="Arial"/>
        </w:rPr>
        <w:t>e</w:t>
      </w:r>
      <w:r w:rsidR="00106A86" w:rsidRPr="000A0317">
        <w:rPr>
          <w:rFonts w:ascii="Arial" w:hAnsi="Arial" w:cs="Arial"/>
          <w:color w:val="000000" w:themeColor="text1"/>
        </w:rPr>
        <w:t xml:space="preserve"> important </w:t>
      </w:r>
      <w:r w:rsidR="00106A86" w:rsidRPr="000A0317">
        <w:rPr>
          <w:rFonts w:ascii="Arial" w:eastAsia="Times New Roman" w:hAnsi="Arial" w:cs="Arial"/>
          <w:color w:val="000000" w:themeColor="text1"/>
        </w:rPr>
        <w:t xml:space="preserve">reference </w:t>
      </w:r>
      <w:r w:rsidR="00106A86" w:rsidRPr="000A0317">
        <w:rPr>
          <w:rFonts w:ascii="Arial" w:hAnsi="Arial" w:cs="Arial"/>
          <w:color w:val="000000" w:themeColor="text1"/>
        </w:rPr>
        <w:t>areas for inclusion in a global MPA network, recognizing</w:t>
      </w:r>
      <w:r w:rsidR="00106A86" w:rsidRPr="000A0317">
        <w:rPr>
          <w:rFonts w:ascii="Arial" w:eastAsia="Times New Roman" w:hAnsi="Arial" w:cs="Arial"/>
          <w:color w:val="000000" w:themeColor="text1"/>
        </w:rPr>
        <w:t xml:space="preserve"> areas in</w:t>
      </w:r>
      <w:r w:rsidR="00106A86" w:rsidRPr="000A0317">
        <w:rPr>
          <w:rFonts w:ascii="Arial" w:hAnsi="Arial" w:cs="Arial"/>
          <w:color w:val="000000" w:themeColor="text1"/>
        </w:rPr>
        <w:t xml:space="preserve"> which populations, species and functional groups are either extremely vulnerable or </w:t>
      </w:r>
      <w:r w:rsidR="00106A86" w:rsidRPr="000A0317">
        <w:rPr>
          <w:rFonts w:ascii="Arial" w:eastAsia="Times New Roman" w:hAnsi="Arial" w:cs="Arial"/>
          <w:color w:val="000000" w:themeColor="text1"/>
        </w:rPr>
        <w:t>resistant</w:t>
      </w:r>
      <w:r w:rsidR="00106A86" w:rsidRPr="000A0317">
        <w:rPr>
          <w:rFonts w:ascii="Arial" w:hAnsi="Arial" w:cs="Arial"/>
          <w:color w:val="000000" w:themeColor="text1"/>
        </w:rPr>
        <w:t xml:space="preserve"> to particular environmental disturbances is </w:t>
      </w:r>
      <w:r w:rsidR="00106A86" w:rsidRPr="000A0317">
        <w:rPr>
          <w:rFonts w:ascii="Arial" w:eastAsia="Times New Roman" w:hAnsi="Arial" w:cs="Arial"/>
          <w:color w:val="000000" w:themeColor="text1"/>
        </w:rPr>
        <w:t xml:space="preserve">also </w:t>
      </w:r>
      <w:r w:rsidR="00106A86" w:rsidRPr="000A0317">
        <w:rPr>
          <w:rFonts w:ascii="Arial" w:hAnsi="Arial" w:cs="Arial"/>
          <w:color w:val="000000" w:themeColor="text1"/>
        </w:rPr>
        <w:t>key. We further suggest creating precautionary networks in areas where we simply don’t know how species and communities will respond to climate drivers, including from deep ocean systems.</w:t>
      </w:r>
      <w:r w:rsidR="00106A86" w:rsidRPr="000A0317">
        <w:rPr>
          <w:rFonts w:ascii="Arial" w:hAnsi="Arial" w:cs="Arial"/>
          <w:color w:val="000000" w:themeColor="text1"/>
          <w:lang w:val="en-CA"/>
        </w:rPr>
        <w:t xml:space="preserve"> MPAs, in being focal areas for long-term monitoring, will offer </w:t>
      </w:r>
      <w:r w:rsidR="00830752" w:rsidRPr="000A0317">
        <w:rPr>
          <w:rFonts w:ascii="Arial" w:hAnsi="Arial" w:cs="Arial"/>
          <w:color w:val="000000" w:themeColor="text1"/>
          <w:lang w:val="en-CA"/>
        </w:rPr>
        <w:t xml:space="preserve">a </w:t>
      </w:r>
      <w:r w:rsidR="00B10987" w:rsidRPr="000A0317">
        <w:rPr>
          <w:rFonts w:ascii="Arial" w:hAnsi="Arial" w:cs="Arial"/>
          <w:color w:val="000000" w:themeColor="text1"/>
          <w:lang w:val="en-CA"/>
        </w:rPr>
        <w:t>framework for filling</w:t>
      </w:r>
      <w:r w:rsidR="00C51201" w:rsidRPr="000A0317">
        <w:rPr>
          <w:rFonts w:ascii="Arial" w:hAnsi="Arial" w:cs="Arial"/>
          <w:color w:val="000000" w:themeColor="text1"/>
          <w:lang w:val="en-CA"/>
        </w:rPr>
        <w:t xml:space="preserve"> </w:t>
      </w:r>
      <w:r w:rsidR="00106A86" w:rsidRPr="000A0317">
        <w:rPr>
          <w:rFonts w:ascii="Arial" w:hAnsi="Arial" w:cs="Arial"/>
          <w:color w:val="000000" w:themeColor="text1"/>
          <w:lang w:val="en-CA"/>
        </w:rPr>
        <w:t xml:space="preserve">gaps in our biodiversity information and facilitate </w:t>
      </w:r>
      <w:r w:rsidR="00B10987" w:rsidRPr="000A0317">
        <w:rPr>
          <w:rFonts w:ascii="Arial" w:hAnsi="Arial" w:cs="Arial"/>
          <w:color w:val="000000" w:themeColor="text1"/>
          <w:lang w:val="en-CA"/>
        </w:rPr>
        <w:t>earlier</w:t>
      </w:r>
      <w:r w:rsidR="00C51201" w:rsidRPr="000A0317">
        <w:rPr>
          <w:rFonts w:ascii="Arial" w:hAnsi="Arial" w:cs="Arial"/>
          <w:color w:val="000000" w:themeColor="text1"/>
          <w:lang w:val="en-CA"/>
        </w:rPr>
        <w:t xml:space="preserve"> </w:t>
      </w:r>
      <w:r w:rsidR="00106A86" w:rsidRPr="000A0317">
        <w:rPr>
          <w:rFonts w:ascii="Arial" w:hAnsi="Arial" w:cs="Arial"/>
          <w:color w:val="000000" w:themeColor="text1"/>
          <w:lang w:val="en-CA"/>
        </w:rPr>
        <w:t xml:space="preserve">detection of warning signals for shaping management actions. </w:t>
      </w:r>
    </w:p>
    <w:p w14:paraId="17F43156" w14:textId="77777777" w:rsidR="00C51201" w:rsidRPr="000A0317" w:rsidRDefault="00C51201" w:rsidP="00B45A9B">
      <w:pPr>
        <w:rPr>
          <w:rFonts w:ascii="Arial" w:hAnsi="Arial" w:cs="Arial"/>
          <w:color w:val="000000" w:themeColor="text1"/>
          <w:lang w:val="en-CA"/>
        </w:rPr>
      </w:pPr>
    </w:p>
    <w:p w14:paraId="024BAC3E" w14:textId="7E97E603" w:rsidR="00C51201" w:rsidRPr="000A0317" w:rsidRDefault="00C51201" w:rsidP="00C51201">
      <w:pPr>
        <w:rPr>
          <w:rFonts w:ascii="Arial" w:hAnsi="Arial" w:cs="Arial"/>
          <w:color w:val="000000" w:themeColor="text1"/>
          <w:lang w:val="en-CA"/>
        </w:rPr>
      </w:pPr>
      <w:r w:rsidRPr="000A0317">
        <w:rPr>
          <w:rFonts w:ascii="Arial" w:hAnsi="Arial" w:cs="Arial"/>
          <w:color w:val="000000" w:themeColor="text1"/>
          <w:lang w:val="en-CA"/>
        </w:rPr>
        <w:t xml:space="preserve">Instead of debating whether </w:t>
      </w:r>
      <w:r w:rsidR="00F97596">
        <w:rPr>
          <w:rFonts w:ascii="Arial" w:hAnsi="Arial" w:cs="Arial"/>
          <w:color w:val="000000" w:themeColor="text1"/>
          <w:lang w:val="en-CA"/>
        </w:rPr>
        <w:t xml:space="preserve">individual </w:t>
      </w:r>
      <w:r w:rsidRPr="000A0317">
        <w:rPr>
          <w:rFonts w:ascii="Arial" w:hAnsi="Arial" w:cs="Arial"/>
          <w:color w:val="000000" w:themeColor="text1"/>
          <w:lang w:val="en-CA"/>
        </w:rPr>
        <w:t>MPAs increase particular components of biodiversity</w:t>
      </w:r>
      <w:r w:rsidR="00F97596">
        <w:rPr>
          <w:rFonts w:ascii="Arial" w:hAnsi="Arial" w:cs="Arial"/>
          <w:color w:val="000000" w:themeColor="text1"/>
          <w:lang w:val="en-CA"/>
        </w:rPr>
        <w:t xml:space="preserve"> and resilience to climate change</w:t>
      </w:r>
      <w:r w:rsidRPr="000A0317">
        <w:rPr>
          <w:rFonts w:ascii="Arial" w:hAnsi="Arial" w:cs="Arial"/>
          <w:color w:val="000000" w:themeColor="text1"/>
          <w:lang w:val="en-CA"/>
        </w:rPr>
        <w:t xml:space="preserve">, based on arguably poor-resolution data in many cases (limited in space and time), </w:t>
      </w:r>
      <w:r w:rsidR="00F97596">
        <w:rPr>
          <w:rFonts w:ascii="Arial" w:hAnsi="Arial" w:cs="Arial"/>
          <w:color w:val="000000" w:themeColor="text1"/>
          <w:lang w:val="en-CA"/>
        </w:rPr>
        <w:t xml:space="preserve">a seascape approach may offer great insights in the mechanisms by which networks of MPAs can offer system-level resilience. </w:t>
      </w:r>
      <w:r w:rsidRPr="000A0317">
        <w:rPr>
          <w:rFonts w:ascii="Arial" w:hAnsi="Arial" w:cs="Arial"/>
          <w:color w:val="000000" w:themeColor="text1"/>
          <w:lang w:val="en-CA"/>
        </w:rPr>
        <w:t xml:space="preserve">Indeed, </w:t>
      </w:r>
      <w:r w:rsidR="00F97596">
        <w:rPr>
          <w:rFonts w:ascii="Arial" w:hAnsi="Arial" w:cs="Arial"/>
          <w:color w:val="000000" w:themeColor="text1"/>
          <w:lang w:val="en-CA"/>
        </w:rPr>
        <w:t>the</w:t>
      </w:r>
      <w:r w:rsidRPr="000A0317">
        <w:rPr>
          <w:rFonts w:ascii="Arial" w:hAnsi="Arial" w:cs="Arial"/>
          <w:color w:val="000000" w:themeColor="text1"/>
          <w:lang w:val="en-CA"/>
        </w:rPr>
        <w:t xml:space="preserve"> failure </w:t>
      </w:r>
      <w:r w:rsidR="00F97596">
        <w:rPr>
          <w:rFonts w:ascii="Arial" w:hAnsi="Arial" w:cs="Arial"/>
          <w:color w:val="000000" w:themeColor="text1"/>
          <w:lang w:val="en-CA"/>
        </w:rPr>
        <w:t xml:space="preserve">of </w:t>
      </w:r>
      <w:r w:rsidRPr="000A0317">
        <w:rPr>
          <w:rFonts w:ascii="Arial" w:hAnsi="Arial" w:cs="Arial"/>
          <w:color w:val="000000" w:themeColor="text1"/>
          <w:lang w:val="en-CA"/>
        </w:rPr>
        <w:t xml:space="preserve">ecological </w:t>
      </w:r>
      <w:r w:rsidR="00F97596">
        <w:rPr>
          <w:rFonts w:ascii="Arial" w:hAnsi="Arial" w:cs="Arial"/>
          <w:color w:val="000000" w:themeColor="text1"/>
          <w:lang w:val="en-CA"/>
        </w:rPr>
        <w:t>resilience is often tested</w:t>
      </w:r>
      <w:r w:rsidRPr="000A0317">
        <w:rPr>
          <w:rFonts w:ascii="Arial" w:hAnsi="Arial" w:cs="Arial"/>
          <w:color w:val="000000" w:themeColor="text1"/>
          <w:lang w:val="en-CA"/>
        </w:rPr>
        <w:t xml:space="preserve"> as a rapid decline following a particular perturbation event, </w:t>
      </w:r>
      <w:r w:rsidR="00F97596">
        <w:rPr>
          <w:rFonts w:ascii="Arial" w:hAnsi="Arial" w:cs="Arial"/>
          <w:color w:val="000000" w:themeColor="text1"/>
          <w:lang w:val="en-CA"/>
        </w:rPr>
        <w:t xml:space="preserve">but </w:t>
      </w:r>
      <w:r w:rsidRPr="000A0317">
        <w:rPr>
          <w:rFonts w:ascii="Arial" w:hAnsi="Arial" w:cs="Arial"/>
          <w:color w:val="000000" w:themeColor="text1"/>
          <w:lang w:val="en-CA"/>
        </w:rPr>
        <w:t xml:space="preserve">in nature, a large number of parameters interact to control resilience. Recent theoretical advances suggest that common network features </w:t>
      </w:r>
      <w:r w:rsidRPr="000A0317">
        <w:rPr>
          <w:rFonts w:ascii="Arial" w:eastAsia="Times New Roman" w:hAnsi="Arial" w:cs="Arial"/>
        </w:rPr>
        <w:t>can increase resilience (</w:t>
      </w:r>
      <w:r w:rsidRPr="000A0317">
        <w:rPr>
          <w:rFonts w:ascii="Arial" w:hAnsi="Arial" w:cs="Arial"/>
          <w:color w:val="000000" w:themeColor="text1"/>
          <w:lang w:val="en-CA"/>
        </w:rPr>
        <w:t xml:space="preserve">Gao et al. 2016), and in terrestrial systems, defining and delivering resilience networks at the landscape scale has been prioritized (e.g., Isaac et al. 2018), suggesting that similar approaches may also be considered for seascapes. At a minimum, networks of MPAs will offer some insurance against indiscriminate climate and disturbance events that are spatially heterogeneous, and cross the borders of some MPAs but not others.  </w:t>
      </w:r>
    </w:p>
    <w:p w14:paraId="55BDBE22" w14:textId="267EDEA7" w:rsidR="00D9705F" w:rsidRPr="000A0317" w:rsidRDefault="00D9705F" w:rsidP="00B45A9B">
      <w:pPr>
        <w:rPr>
          <w:rFonts w:ascii="Arial" w:hAnsi="Arial" w:cs="Arial"/>
          <w:color w:val="000000" w:themeColor="text1"/>
          <w:lang w:val="en-CA"/>
        </w:rPr>
      </w:pPr>
    </w:p>
    <w:p w14:paraId="45AB0B9E" w14:textId="5244E092" w:rsidR="00D9705F" w:rsidRPr="000A0317" w:rsidRDefault="00106A86" w:rsidP="00C51201">
      <w:pPr>
        <w:rPr>
          <w:rFonts w:ascii="Arial" w:eastAsia="Times New Roman" w:hAnsi="Arial" w:cs="Arial"/>
          <w:color w:val="000000" w:themeColor="text1"/>
          <w:lang w:val="en-CA"/>
        </w:rPr>
      </w:pPr>
      <w:r w:rsidRPr="000A0317">
        <w:rPr>
          <w:rFonts w:ascii="Arial" w:hAnsi="Arial" w:cs="Arial"/>
          <w:color w:val="000000" w:themeColor="text1"/>
        </w:rPr>
        <w:t>While the only solution to reducing the impact of climate change on biodiversity is</w:t>
      </w:r>
      <w:r w:rsidR="00FE7C8E" w:rsidRPr="000A0317">
        <w:rPr>
          <w:rFonts w:ascii="Arial" w:hAnsi="Arial" w:cs="Arial"/>
          <w:color w:val="000000" w:themeColor="text1"/>
        </w:rPr>
        <w:t xml:space="preserve"> </w:t>
      </w:r>
      <w:r w:rsidRPr="000A0317">
        <w:rPr>
          <w:rFonts w:ascii="Arial" w:hAnsi="Arial" w:cs="Arial"/>
          <w:color w:val="000000" w:themeColor="text1"/>
        </w:rPr>
        <w:t>to r</w:t>
      </w:r>
      <w:r w:rsidR="00FE7C8E" w:rsidRPr="000A0317">
        <w:rPr>
          <w:rFonts w:ascii="Arial" w:hAnsi="Arial" w:cs="Arial"/>
          <w:color w:val="000000" w:themeColor="text1"/>
        </w:rPr>
        <w:t>educ</w:t>
      </w:r>
      <w:r w:rsidRPr="000A0317">
        <w:rPr>
          <w:rFonts w:ascii="Arial" w:hAnsi="Arial" w:cs="Arial"/>
          <w:color w:val="000000" w:themeColor="text1"/>
        </w:rPr>
        <w:t xml:space="preserve">e </w:t>
      </w:r>
      <w:r w:rsidR="00FE7C8E" w:rsidRPr="000A0317">
        <w:rPr>
          <w:rFonts w:ascii="Arial" w:hAnsi="Arial" w:cs="Arial"/>
          <w:color w:val="000000" w:themeColor="text1"/>
        </w:rPr>
        <w:t>carbon emissions, w</w:t>
      </w:r>
      <w:r w:rsidR="00D9705F" w:rsidRPr="000A0317">
        <w:rPr>
          <w:rFonts w:ascii="Arial" w:hAnsi="Arial" w:cs="Arial"/>
          <w:color w:val="000000" w:themeColor="text1"/>
        </w:rPr>
        <w:t>e argue</w:t>
      </w:r>
      <w:r w:rsidR="00D9705F" w:rsidRPr="000A0317">
        <w:rPr>
          <w:rFonts w:ascii="Arial" w:hAnsi="Arial" w:cs="Arial"/>
          <w:color w:val="000000" w:themeColor="text1"/>
          <w:lang w:val="en-CA"/>
        </w:rPr>
        <w:t xml:space="preserve"> that </w:t>
      </w:r>
      <w:r w:rsidR="00924B85" w:rsidRPr="000A0317">
        <w:rPr>
          <w:rFonts w:ascii="Arial" w:hAnsi="Arial" w:cs="Arial"/>
          <w:color w:val="000000" w:themeColor="text1"/>
          <w:lang w:val="en-CA"/>
        </w:rPr>
        <w:t xml:space="preserve">fully </w:t>
      </w:r>
      <w:r w:rsidR="00D9705F" w:rsidRPr="000A0317">
        <w:rPr>
          <w:rFonts w:ascii="Arial" w:hAnsi="Arial" w:cs="Arial"/>
          <w:color w:val="000000" w:themeColor="text1"/>
          <w:lang w:val="en-CA"/>
        </w:rPr>
        <w:t xml:space="preserve">protected areas need to be strategically expanded to </w:t>
      </w:r>
      <w:r w:rsidR="004E3CD1" w:rsidRPr="000A0317">
        <w:rPr>
          <w:rFonts w:ascii="Arial" w:hAnsi="Arial" w:cs="Arial"/>
          <w:color w:val="000000" w:themeColor="text1"/>
          <w:lang w:val="en-CA"/>
        </w:rPr>
        <w:t xml:space="preserve">represent biodiversity </w:t>
      </w:r>
      <w:r w:rsidR="0082146B" w:rsidRPr="000A0317">
        <w:rPr>
          <w:rFonts w:ascii="Arial" w:eastAsia="Times New Roman" w:hAnsi="Arial" w:cs="Arial"/>
          <w:color w:val="000000" w:themeColor="text1"/>
          <w:lang w:val="en-CA"/>
        </w:rPr>
        <w:t>in its full scope, to take advantage of resilience mechanisms where they are</w:t>
      </w:r>
      <w:r w:rsidR="004E3CD1" w:rsidRPr="000A0317">
        <w:rPr>
          <w:rFonts w:ascii="Arial" w:hAnsi="Arial" w:cs="Arial"/>
          <w:color w:val="000000" w:themeColor="text1"/>
          <w:lang w:val="en-CA"/>
        </w:rPr>
        <w:t xml:space="preserve"> known</w:t>
      </w:r>
      <w:r w:rsidR="0082146B" w:rsidRPr="000A0317">
        <w:rPr>
          <w:rFonts w:ascii="Arial" w:eastAsia="Times New Roman" w:hAnsi="Arial" w:cs="Arial"/>
          <w:color w:val="000000" w:themeColor="text1"/>
          <w:lang w:val="en-CA"/>
        </w:rPr>
        <w:t>,</w:t>
      </w:r>
      <w:r w:rsidR="00FE7C8E" w:rsidRPr="000A0317">
        <w:rPr>
          <w:rFonts w:ascii="Arial" w:hAnsi="Arial" w:cs="Arial"/>
          <w:color w:val="000000" w:themeColor="text1"/>
          <w:lang w:val="en-CA"/>
        </w:rPr>
        <w:t xml:space="preserve"> and </w:t>
      </w:r>
      <w:r w:rsidR="00FE7C8E" w:rsidRPr="000A0317">
        <w:rPr>
          <w:rFonts w:ascii="Arial" w:eastAsia="Times New Roman" w:hAnsi="Arial" w:cs="Arial"/>
          <w:color w:val="000000" w:themeColor="text1"/>
          <w:lang w:val="en-CA"/>
        </w:rPr>
        <w:t>to</w:t>
      </w:r>
      <w:r w:rsidR="004E3CD1" w:rsidRPr="000A0317">
        <w:rPr>
          <w:rFonts w:ascii="Arial" w:eastAsia="Times New Roman" w:hAnsi="Arial" w:cs="Arial"/>
          <w:color w:val="000000" w:themeColor="text1"/>
          <w:lang w:val="en-CA"/>
        </w:rPr>
        <w:t xml:space="preserve"> </w:t>
      </w:r>
      <w:r w:rsidR="00D9705F" w:rsidRPr="000A0317">
        <w:rPr>
          <w:rFonts w:ascii="Arial" w:hAnsi="Arial" w:cs="Arial"/>
          <w:color w:val="000000" w:themeColor="text1"/>
          <w:lang w:val="en-CA"/>
        </w:rPr>
        <w:t xml:space="preserve">include areas that can </w:t>
      </w:r>
      <w:r w:rsidR="00E00539" w:rsidRPr="000A0317">
        <w:rPr>
          <w:rFonts w:ascii="Arial" w:eastAsia="Times New Roman" w:hAnsi="Arial" w:cs="Arial"/>
          <w:color w:val="000000" w:themeColor="text1"/>
          <w:lang w:val="en-CA"/>
        </w:rPr>
        <w:t>function as</w:t>
      </w:r>
      <w:r w:rsidR="00E00539"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refugia from various stressors. </w:t>
      </w:r>
      <w:r w:rsidR="00C51201" w:rsidRPr="000A0317">
        <w:rPr>
          <w:rFonts w:ascii="Arial" w:hAnsi="Arial" w:cs="Arial"/>
          <w:color w:val="000000" w:themeColor="text1"/>
          <w:lang w:val="en-CA"/>
        </w:rPr>
        <w:t>A</w:t>
      </w:r>
      <w:r w:rsidR="00507AE4" w:rsidRPr="000A0317">
        <w:rPr>
          <w:rFonts w:ascii="Arial" w:hAnsi="Arial" w:cs="Arial"/>
          <w:color w:val="000000" w:themeColor="text1"/>
          <w:lang w:val="en-CA"/>
        </w:rPr>
        <w:t>n</w:t>
      </w:r>
      <w:r w:rsidR="00D9705F" w:rsidRPr="000A0317">
        <w:rPr>
          <w:rFonts w:ascii="Arial" w:hAnsi="Arial" w:cs="Arial"/>
          <w:color w:val="000000" w:themeColor="text1"/>
          <w:lang w:val="en-CA"/>
        </w:rPr>
        <w:t xml:space="preserve"> increase in the </w:t>
      </w:r>
      <w:r w:rsidR="00791CDF" w:rsidRPr="000A0317">
        <w:rPr>
          <w:rFonts w:ascii="Arial" w:hAnsi="Arial" w:cs="Arial"/>
          <w:color w:val="000000" w:themeColor="text1"/>
          <w:lang w:val="en-CA"/>
        </w:rPr>
        <w:t xml:space="preserve">area </w:t>
      </w:r>
      <w:r w:rsidR="00507AE4" w:rsidRPr="000A0317">
        <w:rPr>
          <w:rFonts w:ascii="Arial" w:eastAsia="Times New Roman" w:hAnsi="Arial" w:cs="Arial"/>
          <w:color w:val="000000" w:themeColor="text1"/>
          <w:lang w:val="en-CA"/>
        </w:rPr>
        <w:t>protected within networks</w:t>
      </w:r>
      <w:r w:rsidR="00791CDF" w:rsidRPr="000A0317">
        <w:rPr>
          <w:rFonts w:ascii="Arial" w:eastAsia="Times New Roman" w:hAnsi="Arial" w:cs="Arial"/>
          <w:color w:val="000000" w:themeColor="text1"/>
          <w:lang w:val="en-CA"/>
        </w:rPr>
        <w:t xml:space="preserve"> </w:t>
      </w:r>
      <w:r w:rsidR="00507AE4" w:rsidRPr="000A0317">
        <w:rPr>
          <w:rFonts w:ascii="Arial" w:eastAsia="Times New Roman" w:hAnsi="Arial" w:cs="Arial"/>
          <w:color w:val="000000" w:themeColor="text1"/>
          <w:lang w:val="en-CA"/>
        </w:rPr>
        <w:t>provides</w:t>
      </w:r>
      <w:r w:rsidR="00D9705F" w:rsidRPr="000A0317">
        <w:rPr>
          <w:rFonts w:ascii="Arial" w:hAnsi="Arial" w:cs="Arial"/>
          <w:color w:val="000000" w:themeColor="text1"/>
          <w:lang w:val="en-CA"/>
        </w:rPr>
        <w:t xml:space="preserve"> insurance </w:t>
      </w:r>
      <w:r w:rsidR="00507AE4" w:rsidRPr="000A0317">
        <w:rPr>
          <w:rFonts w:ascii="Arial" w:eastAsia="Times New Roman" w:hAnsi="Arial" w:cs="Arial"/>
          <w:color w:val="000000" w:themeColor="text1"/>
          <w:lang w:val="en-CA"/>
        </w:rPr>
        <w:t>to increase the probability</w:t>
      </w:r>
      <w:r w:rsidR="00D9705F" w:rsidRPr="000A0317">
        <w:rPr>
          <w:rFonts w:ascii="Arial" w:hAnsi="Arial" w:cs="Arial"/>
          <w:color w:val="000000" w:themeColor="text1"/>
          <w:lang w:val="en-CA"/>
        </w:rPr>
        <w:t xml:space="preserve"> that some areas will persist within a mosaic of disturbance types and magnitudes</w:t>
      </w:r>
      <w:r w:rsidR="00651A0F" w:rsidRPr="000A0317">
        <w:rPr>
          <w:rFonts w:ascii="Arial" w:hAnsi="Arial" w:cs="Arial"/>
          <w:color w:val="000000" w:themeColor="text1"/>
          <w:lang w:val="en-CA"/>
        </w:rPr>
        <w:t xml:space="preserve">. </w:t>
      </w:r>
      <w:r w:rsidR="00D9705F" w:rsidRPr="000A0317">
        <w:rPr>
          <w:rFonts w:ascii="Arial" w:hAnsi="Arial" w:cs="Arial"/>
          <w:color w:val="000000" w:themeColor="text1"/>
          <w:lang w:val="en-CA"/>
        </w:rPr>
        <w:t xml:space="preserve">Building insurance </w:t>
      </w:r>
      <w:r w:rsidR="00032B42" w:rsidRPr="000A0317">
        <w:rPr>
          <w:rFonts w:ascii="Arial" w:hAnsi="Arial" w:cs="Arial"/>
          <w:color w:val="000000" w:themeColor="text1"/>
          <w:lang w:val="en-CA"/>
        </w:rPr>
        <w:t xml:space="preserve">through protecting a diverse portfolio of </w:t>
      </w:r>
      <w:r w:rsidR="00D9705F" w:rsidRPr="000A0317">
        <w:rPr>
          <w:rFonts w:ascii="Arial" w:hAnsi="Arial" w:cs="Arial"/>
          <w:color w:val="000000" w:themeColor="text1"/>
          <w:lang w:val="en-CA"/>
        </w:rPr>
        <w:t>natural systems is vital not only for the ecosystem functions protected systems offer, but also for the services that humans derive from protected areas</w:t>
      </w:r>
      <w:r w:rsidR="00F6084E" w:rsidRPr="000A0317">
        <w:rPr>
          <w:rFonts w:ascii="Arial" w:hAnsi="Arial" w:cs="Arial"/>
          <w:color w:val="000000" w:themeColor="text1"/>
          <w:lang w:val="en-CA"/>
        </w:rPr>
        <w:t>.</w:t>
      </w:r>
    </w:p>
    <w:p w14:paraId="4B127875" w14:textId="77777777" w:rsidR="00C51201" w:rsidRPr="000A0317" w:rsidRDefault="00C51201" w:rsidP="00C51201">
      <w:pPr>
        <w:widowControl w:val="0"/>
        <w:autoSpaceDE w:val="0"/>
        <w:autoSpaceDN w:val="0"/>
        <w:adjustRightInd w:val="0"/>
        <w:rPr>
          <w:rFonts w:ascii="Arial" w:hAnsi="Arial" w:cs="Arial"/>
          <w:color w:val="000000" w:themeColor="text1"/>
          <w:lang w:val="en-CA"/>
        </w:rPr>
      </w:pPr>
    </w:p>
    <w:p w14:paraId="29A722AA" w14:textId="18D3238C" w:rsidR="000F4545" w:rsidRPr="000A0317" w:rsidRDefault="00D9705F" w:rsidP="00B45A9B">
      <w:pPr>
        <w:outlineLvl w:val="0"/>
        <w:rPr>
          <w:rFonts w:ascii="Arial" w:hAnsi="Arial" w:cs="Arial"/>
          <w:b/>
          <w:color w:val="000000" w:themeColor="text1"/>
          <w:lang w:val="en-CA"/>
        </w:rPr>
      </w:pPr>
      <w:r w:rsidRPr="000A0317">
        <w:rPr>
          <w:rFonts w:ascii="Arial" w:hAnsi="Arial" w:cs="Arial"/>
          <w:b/>
          <w:color w:val="000000" w:themeColor="text1"/>
          <w:lang w:val="en-CA"/>
        </w:rPr>
        <w:t>References</w:t>
      </w:r>
    </w:p>
    <w:p w14:paraId="410741F6" w14:textId="77777777" w:rsidR="00AA0CF9" w:rsidRPr="000A0317" w:rsidRDefault="00AA0CF9" w:rsidP="00B45A9B">
      <w:pPr>
        <w:outlineLvl w:val="0"/>
        <w:rPr>
          <w:rFonts w:ascii="Arial" w:hAnsi="Arial" w:cs="Arial"/>
          <w:b/>
          <w:color w:val="000000" w:themeColor="text1"/>
          <w:lang w:val="en-CA"/>
        </w:rPr>
      </w:pPr>
    </w:p>
    <w:p w14:paraId="13B23CF5" w14:textId="0FEAB7E5" w:rsidR="00D9705F" w:rsidRPr="000A0317" w:rsidRDefault="000A0317"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Alonso Aller</w:t>
      </w:r>
      <w:r w:rsidR="00D9705F" w:rsidRPr="000A0317">
        <w:rPr>
          <w:rFonts w:ascii="Arial" w:hAnsi="Arial" w:cs="Arial"/>
          <w:color w:val="000000" w:themeColor="text1"/>
          <w:sz w:val="24"/>
          <w:szCs w:val="24"/>
        </w:rPr>
        <w:t xml:space="preserve">, E., N. S. Jiddawi, and J. S. Eklöf. 2017. Marine protected areas increase temporal stability of community structure, but not density or diversity, of tropical seagrass fish communities. PLOS ONE </w:t>
      </w:r>
      <w:r w:rsidR="00D9705F" w:rsidRPr="000A0317">
        <w:rPr>
          <w:rFonts w:ascii="Arial" w:hAnsi="Arial" w:cs="Arial"/>
          <w:b/>
          <w:color w:val="000000" w:themeColor="text1"/>
          <w:sz w:val="24"/>
          <w:szCs w:val="24"/>
        </w:rPr>
        <w:t>12</w:t>
      </w:r>
      <w:r w:rsidR="00D9705F" w:rsidRPr="000A0317">
        <w:rPr>
          <w:rFonts w:ascii="Arial" w:hAnsi="Arial" w:cs="Arial"/>
          <w:color w:val="000000" w:themeColor="text1"/>
          <w:sz w:val="24"/>
          <w:szCs w:val="24"/>
        </w:rPr>
        <w:t>:e0183999.</w:t>
      </w:r>
    </w:p>
    <w:p w14:paraId="53F0FB39" w14:textId="77777777" w:rsidR="0026077D"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Anderson, C. N. K., C.-h. Hsieh, S. A. Sandin, R. Hewitt, A. Hollowed, J. Beddington, R. M. May, and G. Sugihara. 2008. Why fishing magnifies fluctuations in fish abundance. Nature </w:t>
      </w:r>
      <w:r w:rsidRPr="000A0317">
        <w:rPr>
          <w:rFonts w:ascii="Arial" w:hAnsi="Arial" w:cs="Arial"/>
          <w:b/>
          <w:color w:val="000000" w:themeColor="text1"/>
          <w:sz w:val="24"/>
          <w:szCs w:val="24"/>
        </w:rPr>
        <w:t>452</w:t>
      </w:r>
      <w:r w:rsidRPr="000A0317">
        <w:rPr>
          <w:rFonts w:ascii="Arial" w:hAnsi="Arial" w:cs="Arial"/>
          <w:color w:val="000000" w:themeColor="text1"/>
          <w:sz w:val="24"/>
          <w:szCs w:val="24"/>
        </w:rPr>
        <w:t>:835.</w:t>
      </w:r>
    </w:p>
    <w:p w14:paraId="760A1355" w14:textId="46F53870"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Arlinghaus, R., K. L. Laskowski, J. Alós, T. Klefoth, C. T. Monk, S. Nakayama, and A. Schröder. 2017. Passive gear-induced timidity syndrome in wild fish populations and its potential ecological and managerial implications. Journal of Fish and Fisheries </w:t>
      </w:r>
      <w:r w:rsidRPr="000A0317">
        <w:rPr>
          <w:rFonts w:ascii="Arial" w:hAnsi="Arial" w:cs="Arial"/>
          <w:b/>
          <w:color w:val="000000" w:themeColor="text1"/>
          <w:sz w:val="24"/>
          <w:szCs w:val="24"/>
        </w:rPr>
        <w:t>18</w:t>
      </w:r>
      <w:r w:rsidRPr="000A0317">
        <w:rPr>
          <w:rFonts w:ascii="Arial" w:hAnsi="Arial" w:cs="Arial"/>
          <w:color w:val="000000" w:themeColor="text1"/>
          <w:sz w:val="24"/>
          <w:szCs w:val="24"/>
        </w:rPr>
        <w:t>:360-373.</w:t>
      </w:r>
    </w:p>
    <w:p w14:paraId="7B94A73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Babcock, R. C., N. T. Shears, A. C. Alcala, N. S. Barrett, G. J. Edgar, K. D. Lafferty, T. R. McClanahan, and G. R. Russ. 2010. Decadal trends in marine reserves reveal differential rates of change in direct and indirect effects. Proceedings of the National Academy of Sciences </w:t>
      </w:r>
      <w:r w:rsidRPr="000A0317">
        <w:rPr>
          <w:rFonts w:ascii="Arial" w:hAnsi="Arial" w:cs="Arial"/>
          <w:b/>
          <w:color w:val="000000" w:themeColor="text1"/>
          <w:sz w:val="24"/>
          <w:szCs w:val="24"/>
        </w:rPr>
        <w:t>107</w:t>
      </w:r>
      <w:r w:rsidRPr="000A0317">
        <w:rPr>
          <w:rFonts w:ascii="Arial" w:hAnsi="Arial" w:cs="Arial"/>
          <w:color w:val="000000" w:themeColor="text1"/>
          <w:sz w:val="24"/>
          <w:szCs w:val="24"/>
        </w:rPr>
        <w:t>:18256-18261.</w:t>
      </w:r>
    </w:p>
    <w:p w14:paraId="5B868917" w14:textId="77777777" w:rsidR="00C95020"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Balmford, A. 2006. Extinction filters and current resilience: the significance of past selection pressures for conservation biology. Trends in Ecology and Evolution </w:t>
      </w:r>
      <w:r w:rsidRPr="000A0317">
        <w:rPr>
          <w:rFonts w:ascii="Arial" w:hAnsi="Arial" w:cs="Arial"/>
          <w:b/>
          <w:color w:val="000000" w:themeColor="text1"/>
          <w:sz w:val="24"/>
          <w:szCs w:val="24"/>
        </w:rPr>
        <w:t>11</w:t>
      </w:r>
      <w:r w:rsidRPr="000A0317">
        <w:rPr>
          <w:rFonts w:ascii="Arial" w:hAnsi="Arial" w:cs="Arial"/>
          <w:color w:val="000000" w:themeColor="text1"/>
          <w:sz w:val="24"/>
          <w:szCs w:val="24"/>
        </w:rPr>
        <w:t>:193-196.</w:t>
      </w:r>
    </w:p>
    <w:p w14:paraId="10CB2204" w14:textId="13CB5D24" w:rsidR="00C95020" w:rsidRPr="000A0317" w:rsidRDefault="00F060CC" w:rsidP="00B45A9B">
      <w:pPr>
        <w:pStyle w:val="EndNoteBibliography"/>
        <w:spacing w:after="0"/>
        <w:ind w:left="720" w:hanging="720"/>
        <w:rPr>
          <w:rFonts w:ascii="Arial" w:hAnsi="Arial" w:cs="Arial"/>
          <w:noProof/>
          <w:color w:val="000000" w:themeColor="text1"/>
          <w:sz w:val="24"/>
          <w:szCs w:val="24"/>
        </w:rPr>
      </w:pPr>
      <w:r w:rsidRPr="000A0317">
        <w:rPr>
          <w:rStyle w:val="artauthors"/>
          <w:rFonts w:ascii="Arial" w:eastAsia="Times New Roman" w:hAnsi="Arial" w:cs="Arial"/>
          <w:sz w:val="24"/>
          <w:szCs w:val="24"/>
        </w:rPr>
        <w:t>Brainard, R.</w:t>
      </w:r>
      <w:r w:rsidR="00A8457F" w:rsidRPr="000A0317">
        <w:rPr>
          <w:rStyle w:val="artauthors"/>
          <w:rFonts w:ascii="Arial" w:eastAsia="Times New Roman" w:hAnsi="Arial" w:cs="Arial"/>
          <w:sz w:val="24"/>
          <w:szCs w:val="24"/>
        </w:rPr>
        <w:t xml:space="preserve"> </w:t>
      </w:r>
      <w:r w:rsidRPr="000A0317">
        <w:rPr>
          <w:rStyle w:val="artauthors"/>
          <w:rFonts w:ascii="Arial" w:eastAsia="Times New Roman" w:hAnsi="Arial" w:cs="Arial"/>
          <w:sz w:val="24"/>
          <w:szCs w:val="24"/>
        </w:rPr>
        <w:t>E., T. Oliver, M.</w:t>
      </w:r>
      <w:r w:rsidR="00C95020" w:rsidRPr="000A0317">
        <w:rPr>
          <w:rStyle w:val="artauthors"/>
          <w:rFonts w:ascii="Arial" w:hAnsi="Arial" w:cs="Arial"/>
          <w:sz w:val="24"/>
          <w:szCs w:val="24"/>
        </w:rPr>
        <w:t xml:space="preserve"> </w:t>
      </w:r>
      <w:r w:rsidRPr="000A0317">
        <w:rPr>
          <w:rStyle w:val="artauthors"/>
          <w:rFonts w:ascii="Arial" w:hAnsi="Arial" w:cs="Arial"/>
          <w:sz w:val="24"/>
          <w:szCs w:val="24"/>
        </w:rPr>
        <w:t xml:space="preserve">J. </w:t>
      </w:r>
      <w:r w:rsidRPr="000A0317">
        <w:rPr>
          <w:rStyle w:val="artauthors"/>
          <w:rFonts w:ascii="Arial" w:eastAsia="Times New Roman" w:hAnsi="Arial" w:cs="Arial"/>
          <w:sz w:val="24"/>
          <w:szCs w:val="24"/>
        </w:rPr>
        <w:t>McPhaden, A. Cohen, R. Venegas, A. Heenan, B. Vargas-Ángel, R. Rotjan, S. Mangubhai, E. Flint, and S.</w:t>
      </w:r>
      <w:r w:rsidR="00C95020" w:rsidRPr="000A0317">
        <w:rPr>
          <w:rStyle w:val="artauthors"/>
          <w:rFonts w:ascii="Arial" w:eastAsia="Times New Roman" w:hAnsi="Arial" w:cs="Arial"/>
          <w:sz w:val="24"/>
          <w:szCs w:val="24"/>
        </w:rPr>
        <w:t xml:space="preserve"> </w:t>
      </w:r>
      <w:r w:rsidRPr="000A0317">
        <w:rPr>
          <w:rStyle w:val="artauthors"/>
          <w:rFonts w:ascii="Arial" w:eastAsia="Times New Roman" w:hAnsi="Arial" w:cs="Arial"/>
          <w:sz w:val="24"/>
          <w:szCs w:val="24"/>
        </w:rPr>
        <w:t>A. Hunter</w:t>
      </w:r>
      <w:r w:rsidR="000F2FC9">
        <w:rPr>
          <w:rFonts w:ascii="Arial" w:eastAsia="Times New Roman" w:hAnsi="Arial" w:cs="Arial"/>
          <w:sz w:val="24"/>
          <w:szCs w:val="24"/>
        </w:rPr>
        <w:t>.</w:t>
      </w:r>
      <w:r w:rsidRPr="000A0317">
        <w:rPr>
          <w:rFonts w:ascii="Arial" w:eastAsia="Times New Roman" w:hAnsi="Arial" w:cs="Arial"/>
          <w:sz w:val="24"/>
          <w:szCs w:val="24"/>
        </w:rPr>
        <w:t xml:space="preserve"> </w:t>
      </w:r>
      <w:r w:rsidRPr="000A0317">
        <w:rPr>
          <w:rStyle w:val="year"/>
          <w:rFonts w:ascii="Arial" w:eastAsia="Times New Roman" w:hAnsi="Arial" w:cs="Arial"/>
          <w:sz w:val="24"/>
          <w:szCs w:val="24"/>
        </w:rPr>
        <w:t xml:space="preserve">2018. </w:t>
      </w:r>
      <w:r w:rsidR="00C95020" w:rsidRPr="000A0317">
        <w:rPr>
          <w:rFonts w:ascii="Arial" w:eastAsia="Times New Roman" w:hAnsi="Arial" w:cs="Arial"/>
          <w:sz w:val="24"/>
          <w:szCs w:val="24"/>
        </w:rPr>
        <w:t xml:space="preserve">Ecological Impacts of the 2015/16 El Niño in the Central Equatorial Pacific. </w:t>
      </w:r>
      <w:r w:rsidR="00C95020" w:rsidRPr="000A0317">
        <w:rPr>
          <w:rStyle w:val="journalname"/>
          <w:rFonts w:ascii="Arial" w:eastAsia="Times New Roman" w:hAnsi="Arial" w:cs="Arial"/>
          <w:iCs/>
          <w:sz w:val="24"/>
          <w:szCs w:val="24"/>
        </w:rPr>
        <w:t>Bulletin of the American Meteorlogical Society</w:t>
      </w:r>
      <w:r w:rsidR="00C95020" w:rsidRPr="000A0317">
        <w:rPr>
          <w:rFonts w:ascii="Arial" w:eastAsia="Times New Roman" w:hAnsi="Arial" w:cs="Arial"/>
          <w:sz w:val="24"/>
          <w:szCs w:val="24"/>
        </w:rPr>
        <w:t xml:space="preserve"> </w:t>
      </w:r>
      <w:r w:rsidR="00C95020" w:rsidRPr="000A0317">
        <w:rPr>
          <w:rStyle w:val="volume"/>
          <w:rFonts w:ascii="Arial" w:eastAsia="Times New Roman" w:hAnsi="Arial" w:cs="Arial"/>
          <w:b/>
          <w:bCs/>
          <w:sz w:val="24"/>
          <w:szCs w:val="24"/>
        </w:rPr>
        <w:t>99</w:t>
      </w:r>
      <w:r w:rsidR="00C95020" w:rsidRPr="000A0317">
        <w:rPr>
          <w:rFonts w:ascii="Arial" w:eastAsia="Times New Roman" w:hAnsi="Arial" w:cs="Arial"/>
          <w:sz w:val="24"/>
          <w:szCs w:val="24"/>
        </w:rPr>
        <w:t>:</w:t>
      </w:r>
      <w:r w:rsidR="00C95020" w:rsidRPr="000A0317">
        <w:rPr>
          <w:rStyle w:val="page"/>
          <w:rFonts w:ascii="Arial" w:eastAsia="Times New Roman" w:hAnsi="Arial" w:cs="Arial"/>
          <w:sz w:val="24"/>
          <w:szCs w:val="24"/>
        </w:rPr>
        <w:t>S21–S26.</w:t>
      </w:r>
    </w:p>
    <w:p w14:paraId="06E821B8" w14:textId="38578662"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Barbier, E. B., S. D. Hacker, C. Kennedy, E. W. Koch, A. C. Stier, and B. R. Silliman. 2011. The value of estuarine and coastal ecosystem services. Ecological Monographs </w:t>
      </w:r>
      <w:r w:rsidRPr="000A0317">
        <w:rPr>
          <w:rFonts w:ascii="Arial" w:hAnsi="Arial" w:cs="Arial"/>
          <w:b/>
          <w:color w:val="000000" w:themeColor="text1"/>
          <w:sz w:val="24"/>
          <w:szCs w:val="24"/>
        </w:rPr>
        <w:t>81</w:t>
      </w:r>
      <w:r w:rsidRPr="000A0317">
        <w:rPr>
          <w:rFonts w:ascii="Arial" w:hAnsi="Arial" w:cs="Arial"/>
          <w:color w:val="000000" w:themeColor="text1"/>
          <w:sz w:val="24"/>
          <w:szCs w:val="24"/>
        </w:rPr>
        <w:t>:169-193.</w:t>
      </w:r>
    </w:p>
    <w:p w14:paraId="12624A4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Bates, A. E., N. S. Barrett, R. D. Stuart-Smith, N. J. Holbrook, P. A. Thompson, and G. J. Edgar. 2013. Resilience and signatures of tropicalization in protected reef fish communities. Nature Climate Change </w:t>
      </w:r>
      <w:r w:rsidRPr="000A0317">
        <w:rPr>
          <w:rFonts w:ascii="Arial" w:hAnsi="Arial" w:cs="Arial"/>
          <w:b/>
          <w:color w:val="000000" w:themeColor="text1"/>
          <w:sz w:val="24"/>
          <w:szCs w:val="24"/>
        </w:rPr>
        <w:t>4</w:t>
      </w:r>
      <w:r w:rsidRPr="000A0317">
        <w:rPr>
          <w:rFonts w:ascii="Arial" w:hAnsi="Arial" w:cs="Arial"/>
          <w:color w:val="000000" w:themeColor="text1"/>
          <w:sz w:val="24"/>
          <w:szCs w:val="24"/>
        </w:rPr>
        <w:t>:62.</w:t>
      </w:r>
    </w:p>
    <w:p w14:paraId="5FC8C66F"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Bates, A. E., R. D. Stuart-Smith, N. S. Barrett, and G. J. Edgar. 2017. Biological interactions both facilitate and resist climate-related functional change in temperate reef communities. Proceedings of the Royal Society B: Biological Sciences </w:t>
      </w:r>
      <w:r w:rsidRPr="000A0317">
        <w:rPr>
          <w:rFonts w:ascii="Arial" w:hAnsi="Arial" w:cs="Arial"/>
          <w:b/>
          <w:color w:val="000000" w:themeColor="text1"/>
          <w:sz w:val="24"/>
          <w:szCs w:val="24"/>
        </w:rPr>
        <w:t>284</w:t>
      </w:r>
      <w:r w:rsidRPr="000A0317">
        <w:rPr>
          <w:rFonts w:ascii="Arial" w:hAnsi="Arial" w:cs="Arial"/>
          <w:color w:val="000000" w:themeColor="text1"/>
          <w:sz w:val="24"/>
          <w:szCs w:val="24"/>
        </w:rPr>
        <w:t>:</w:t>
      </w:r>
      <w:r w:rsidRPr="000A0317">
        <w:rPr>
          <w:rFonts w:ascii="Arial" w:hAnsi="Arial" w:cs="Arial"/>
          <w:color w:val="000000" w:themeColor="text1"/>
          <w:sz w:val="24"/>
          <w:szCs w:val="24"/>
          <w:lang w:val="en-US"/>
        </w:rPr>
        <w:t xml:space="preserve"> 20170484.</w:t>
      </w:r>
    </w:p>
    <w:p w14:paraId="34716A17" w14:textId="1424E884"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Beck, M. W., K. L. Heck, K. W. Able, D. L. Childers, D. B. Eggleston, B. M. Gillanders, B. Halpern, C. G. Hays, K. Hoshino, T. J. Minello, R. J. Orth, P. F. Sheridan, and M. P. Weinstein. 2001. The Identification, Conservation, and Management of Estuarine and Marine Nurseries for Fish and Invertebrates</w:t>
      </w:r>
      <w:r w:rsidR="000F2FC9">
        <w:rPr>
          <w:rFonts w:ascii="Arial" w:hAnsi="Arial" w:cs="Arial"/>
          <w:color w:val="000000" w:themeColor="text1"/>
          <w:sz w:val="24"/>
          <w:szCs w:val="24"/>
        </w:rPr>
        <w:t xml:space="preserve">: </w:t>
      </w:r>
      <w:r w:rsidRPr="000A0317">
        <w:rPr>
          <w:rFonts w:ascii="Arial" w:hAnsi="Arial" w:cs="Arial"/>
          <w:color w:val="000000" w:themeColor="text1"/>
          <w:sz w:val="24"/>
          <w:szCs w:val="24"/>
        </w:rPr>
        <w:t xml:space="preserve">A better understanding of the habitats that serve as nurseries for marine species and the factors that create site-specific variability in nursery quality will improve conservation and management of these areas. BioScience </w:t>
      </w:r>
      <w:r w:rsidRPr="000A0317">
        <w:rPr>
          <w:rFonts w:ascii="Arial" w:hAnsi="Arial" w:cs="Arial"/>
          <w:b/>
          <w:color w:val="000000" w:themeColor="text1"/>
          <w:sz w:val="24"/>
          <w:szCs w:val="24"/>
        </w:rPr>
        <w:t>51</w:t>
      </w:r>
      <w:r w:rsidRPr="000A0317">
        <w:rPr>
          <w:rFonts w:ascii="Arial" w:hAnsi="Arial" w:cs="Arial"/>
          <w:color w:val="000000" w:themeColor="text1"/>
          <w:sz w:val="24"/>
          <w:szCs w:val="24"/>
        </w:rPr>
        <w:t>:633-641.</w:t>
      </w:r>
    </w:p>
    <w:p w14:paraId="7DFFBF0E"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Beisner, B. E., D. T. Haydon, and K. Cuddington. 2003. Alternative stable states in ecology. Frontiers in Ecology and the Environment </w:t>
      </w:r>
      <w:r w:rsidRPr="000A0317">
        <w:rPr>
          <w:rFonts w:ascii="Arial" w:hAnsi="Arial" w:cs="Arial"/>
          <w:b/>
          <w:color w:val="000000" w:themeColor="text1"/>
          <w:sz w:val="24"/>
          <w:szCs w:val="24"/>
        </w:rPr>
        <w:t>1</w:t>
      </w:r>
      <w:r w:rsidRPr="000A0317">
        <w:rPr>
          <w:rFonts w:ascii="Arial" w:hAnsi="Arial" w:cs="Arial"/>
          <w:color w:val="000000" w:themeColor="text1"/>
          <w:sz w:val="24"/>
          <w:szCs w:val="24"/>
        </w:rPr>
        <w:t>:376-382.</w:t>
      </w:r>
    </w:p>
    <w:p w14:paraId="57517FF5"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Biro, P. A., and J. R. Post. 2008. Rapid depletion of genotypes with fast growth and bold personality traits from harvested fish populations. Proceedings of the National Academy of Sciences </w:t>
      </w:r>
      <w:r w:rsidRPr="000A0317">
        <w:rPr>
          <w:rFonts w:ascii="Arial" w:hAnsi="Arial" w:cs="Arial"/>
          <w:b/>
          <w:color w:val="000000" w:themeColor="text1"/>
          <w:sz w:val="24"/>
          <w:szCs w:val="24"/>
        </w:rPr>
        <w:t>105</w:t>
      </w:r>
      <w:r w:rsidRPr="000A0317">
        <w:rPr>
          <w:rFonts w:ascii="Arial" w:hAnsi="Arial" w:cs="Arial"/>
          <w:color w:val="000000" w:themeColor="text1"/>
          <w:sz w:val="24"/>
          <w:szCs w:val="24"/>
        </w:rPr>
        <w:t>:2919-2922.</w:t>
      </w:r>
    </w:p>
    <w:p w14:paraId="6CA6CE37"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Boonzaier, L., and D. Pauly. 2016. Marine protection targets: an updated assessment of global progress. Oryx </w:t>
      </w:r>
      <w:r w:rsidRPr="000A0317">
        <w:rPr>
          <w:rFonts w:ascii="Arial" w:hAnsi="Arial" w:cs="Arial"/>
          <w:b/>
          <w:color w:val="000000" w:themeColor="text1"/>
          <w:sz w:val="24"/>
          <w:szCs w:val="24"/>
        </w:rPr>
        <w:t>50</w:t>
      </w:r>
      <w:r w:rsidRPr="000A0317">
        <w:rPr>
          <w:rFonts w:ascii="Arial" w:hAnsi="Arial" w:cs="Arial"/>
          <w:color w:val="000000" w:themeColor="text1"/>
          <w:sz w:val="24"/>
          <w:szCs w:val="24"/>
        </w:rPr>
        <w:t>:27-35.</w:t>
      </w:r>
    </w:p>
    <w:p w14:paraId="3AB5E560" w14:textId="0412E0FA" w:rsidR="005E5CF2" w:rsidRPr="000A0317" w:rsidRDefault="005E5CF2"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Bruno, J. B., I. M. Côté, L. T. Toth. 2019. Climate change, coral loss, and the curious case of the parrotfish paradigm: Why don't MPAs </w:t>
      </w:r>
      <w:r w:rsidR="00856668" w:rsidRPr="000A0317">
        <w:rPr>
          <w:rFonts w:ascii="Arial" w:hAnsi="Arial" w:cs="Arial"/>
          <w:color w:val="000000" w:themeColor="text1"/>
          <w:sz w:val="24"/>
          <w:szCs w:val="24"/>
        </w:rPr>
        <w:t>improve reef resilience? An</w:t>
      </w:r>
      <w:r w:rsidR="00085A2F" w:rsidRPr="000A0317">
        <w:rPr>
          <w:rFonts w:ascii="Arial" w:hAnsi="Arial" w:cs="Arial"/>
          <w:color w:val="000000" w:themeColor="text1"/>
          <w:sz w:val="24"/>
          <w:szCs w:val="24"/>
        </w:rPr>
        <w:t xml:space="preserve">nual Reviews in Marine Science </w:t>
      </w:r>
      <w:r w:rsidR="00085A2F" w:rsidRPr="000F2FC9">
        <w:rPr>
          <w:rFonts w:ascii="Arial" w:hAnsi="Arial" w:cs="Arial"/>
          <w:b/>
          <w:color w:val="000000" w:themeColor="text1"/>
          <w:sz w:val="24"/>
          <w:szCs w:val="24"/>
        </w:rPr>
        <w:t>11</w:t>
      </w:r>
      <w:r w:rsidR="00085A2F" w:rsidRPr="000A0317">
        <w:rPr>
          <w:rFonts w:ascii="Arial" w:hAnsi="Arial" w:cs="Arial"/>
          <w:color w:val="000000" w:themeColor="text1"/>
          <w:sz w:val="24"/>
          <w:szCs w:val="24"/>
        </w:rPr>
        <w:t>:14.1–14.28.</w:t>
      </w:r>
    </w:p>
    <w:p w14:paraId="3A644737" w14:textId="77777777" w:rsidR="00F060CC"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noProof/>
          <w:color w:val="000000" w:themeColor="text1"/>
          <w:sz w:val="24"/>
          <w:szCs w:val="24"/>
        </w:rPr>
        <w:t xml:space="preserve">Bruno, J. </w:t>
      </w:r>
      <w:r w:rsidRPr="000A0317">
        <w:rPr>
          <w:rFonts w:ascii="Arial" w:hAnsi="Arial" w:cs="Arial"/>
          <w:color w:val="000000" w:themeColor="text1"/>
          <w:sz w:val="24"/>
          <w:szCs w:val="24"/>
        </w:rPr>
        <w:t>F., A. E. Bates, C. Cacciapaglia, E. P. Pike, S. C. Amstrup, R. van Hooidonk, S. A. Henson, and R. B. Aronson. 2018. Climate change threatens the world’s marine protect</w:t>
      </w:r>
      <w:r w:rsidR="005E5CF2" w:rsidRPr="000A0317">
        <w:rPr>
          <w:rFonts w:ascii="Arial" w:hAnsi="Arial" w:cs="Arial"/>
          <w:color w:val="000000" w:themeColor="text1"/>
          <w:sz w:val="24"/>
          <w:szCs w:val="24"/>
        </w:rPr>
        <w:t xml:space="preserve">ed areas. Nature Climate Change </w:t>
      </w:r>
      <w:r w:rsidR="005E5CF2" w:rsidRPr="000A0317">
        <w:rPr>
          <w:rFonts w:ascii="Arial" w:hAnsi="Arial" w:cs="Arial"/>
          <w:b/>
          <w:color w:val="000000" w:themeColor="text1"/>
          <w:sz w:val="24"/>
          <w:szCs w:val="24"/>
        </w:rPr>
        <w:t>8</w:t>
      </w:r>
      <w:r w:rsidR="005E5CF2" w:rsidRPr="000A0317">
        <w:rPr>
          <w:rFonts w:ascii="Arial" w:hAnsi="Arial" w:cs="Arial"/>
          <w:color w:val="000000" w:themeColor="text1"/>
          <w:sz w:val="24"/>
          <w:szCs w:val="24"/>
        </w:rPr>
        <w:t>:</w:t>
      </w:r>
      <w:r w:rsidR="005E5CF2" w:rsidRPr="000A0317">
        <w:rPr>
          <w:rFonts w:ascii="Arial" w:eastAsia="Times New Roman" w:hAnsi="Arial" w:cs="Arial"/>
          <w:color w:val="000000" w:themeColor="text1"/>
          <w:sz w:val="24"/>
          <w:szCs w:val="24"/>
        </w:rPr>
        <w:t xml:space="preserve"> </w:t>
      </w:r>
      <w:r w:rsidR="005E5CF2" w:rsidRPr="000A0317">
        <w:rPr>
          <w:rFonts w:ascii="Arial" w:hAnsi="Arial" w:cs="Arial"/>
          <w:color w:val="000000" w:themeColor="text1"/>
          <w:sz w:val="24"/>
          <w:szCs w:val="24"/>
        </w:rPr>
        <w:t>499-503.</w:t>
      </w:r>
    </w:p>
    <w:p w14:paraId="7695D80B" w14:textId="6527EF53" w:rsidR="00F060CC" w:rsidRPr="000A0317" w:rsidRDefault="00F060CC"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Bruno, J. F., and M. D. Bertness. 2001. Habitat modification and facilitation in benthic marine communities. </w:t>
      </w:r>
      <w:r w:rsidR="00B10987" w:rsidRPr="000A0317">
        <w:rPr>
          <w:rFonts w:ascii="Arial" w:hAnsi="Arial" w:cs="Arial"/>
          <w:noProof/>
          <w:sz w:val="24"/>
          <w:szCs w:val="24"/>
        </w:rPr>
        <w:t>Marine Community Ecology:201-218.</w:t>
      </w:r>
      <w:r w:rsidRPr="000A0317">
        <w:rPr>
          <w:rFonts w:ascii="Arial" w:eastAsia="Times New Roman" w:hAnsi="Arial" w:cs="Arial"/>
          <w:bCs/>
          <w:sz w:val="24"/>
          <w:szCs w:val="24"/>
          <w:lang w:val="en-GB"/>
        </w:rPr>
        <w:t>In: Bertness, M.D., Gaines, S.D., Hay, M.E. (Ed.)</w:t>
      </w:r>
      <w:r w:rsidRPr="000A0317">
        <w:rPr>
          <w:rFonts w:ascii="Arial" w:eastAsia="Times New Roman" w:hAnsi="Arial" w:cs="Arial"/>
          <w:sz w:val="24"/>
          <w:szCs w:val="24"/>
          <w:lang w:val="en-GB"/>
        </w:rPr>
        <w:t xml:space="preserve"> (2001). Marine community ecology. Sinauer Associates: Sunderland. pp. 201-218</w:t>
      </w:r>
    </w:p>
    <w:p w14:paraId="15EB85F0"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Byrnes, J. E., P. L. Reynolds, and J. J. Stachowicz. 2007. Invasions and Extinctions Reshape Coastal Marine Food Webs. PLOS ONE </w:t>
      </w:r>
      <w:r w:rsidRPr="000A0317">
        <w:rPr>
          <w:rFonts w:ascii="Arial" w:hAnsi="Arial" w:cs="Arial"/>
          <w:b/>
          <w:color w:val="000000" w:themeColor="text1"/>
          <w:sz w:val="24"/>
          <w:szCs w:val="24"/>
        </w:rPr>
        <w:t>2</w:t>
      </w:r>
      <w:r w:rsidRPr="000A0317">
        <w:rPr>
          <w:rFonts w:ascii="Arial" w:hAnsi="Arial" w:cs="Arial"/>
          <w:color w:val="000000" w:themeColor="text1"/>
          <w:sz w:val="24"/>
          <w:szCs w:val="24"/>
        </w:rPr>
        <w:t>:e295.</w:t>
      </w:r>
    </w:p>
    <w:p w14:paraId="077DFFB7"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Caddy, J. F. 2004. Current usage of fisheries indicators and reference points, and their potential application to management of fisheries for marine invertebrates. Canadian Journal of Fisheries and Aquatic Sciences </w:t>
      </w:r>
      <w:r w:rsidRPr="000A0317">
        <w:rPr>
          <w:rFonts w:ascii="Arial" w:hAnsi="Arial" w:cs="Arial"/>
          <w:b/>
          <w:color w:val="000000" w:themeColor="text1"/>
          <w:sz w:val="24"/>
          <w:szCs w:val="24"/>
        </w:rPr>
        <w:t>61</w:t>
      </w:r>
      <w:r w:rsidRPr="000A0317">
        <w:rPr>
          <w:rFonts w:ascii="Arial" w:hAnsi="Arial" w:cs="Arial"/>
          <w:color w:val="000000" w:themeColor="text1"/>
          <w:sz w:val="24"/>
          <w:szCs w:val="24"/>
        </w:rPr>
        <w:t>:1307-1324.</w:t>
      </w:r>
    </w:p>
    <w:p w14:paraId="07C7B373"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Campbell, S. J., G. J. Edgar, R. D. Stuart-Smith, G. Soler, and A. E. Bates. 2018. Fishing-gear restrictions and biomass gains for coral reef fishes in marine protected areas. Conservation Biology </w:t>
      </w:r>
      <w:r w:rsidRPr="000A0317">
        <w:rPr>
          <w:rFonts w:ascii="Arial" w:hAnsi="Arial" w:cs="Arial"/>
          <w:b/>
          <w:color w:val="000000" w:themeColor="text1"/>
          <w:sz w:val="24"/>
          <w:szCs w:val="24"/>
        </w:rPr>
        <w:t>32</w:t>
      </w:r>
      <w:r w:rsidRPr="000A0317">
        <w:rPr>
          <w:rFonts w:ascii="Arial" w:hAnsi="Arial" w:cs="Arial"/>
          <w:color w:val="000000" w:themeColor="text1"/>
          <w:sz w:val="24"/>
          <w:szCs w:val="24"/>
        </w:rPr>
        <w:t>: 401-410.</w:t>
      </w:r>
    </w:p>
    <w:p w14:paraId="133BFD73"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Carpenter, S., B. Walker, M. J. Anderies, and N. Abel. 2001. From Metaphor to Measurement: Resilience of What to What? Ecosystems </w:t>
      </w:r>
      <w:r w:rsidRPr="000A0317">
        <w:rPr>
          <w:rFonts w:ascii="Arial" w:hAnsi="Arial" w:cs="Arial"/>
          <w:b/>
          <w:color w:val="000000" w:themeColor="text1"/>
          <w:sz w:val="24"/>
          <w:szCs w:val="24"/>
        </w:rPr>
        <w:t>4</w:t>
      </w:r>
      <w:r w:rsidRPr="000A0317">
        <w:rPr>
          <w:rFonts w:ascii="Arial" w:hAnsi="Arial" w:cs="Arial"/>
          <w:color w:val="000000" w:themeColor="text1"/>
          <w:sz w:val="24"/>
          <w:szCs w:val="24"/>
        </w:rPr>
        <w:t>:765-781.</w:t>
      </w:r>
    </w:p>
    <w:p w14:paraId="7F76E0DE"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Castilla, J. C., M. A. Campo, and R. H. Bustamante. 2007. Recovery of </w:t>
      </w:r>
      <w:r w:rsidRPr="000A0317">
        <w:rPr>
          <w:rFonts w:ascii="Arial" w:hAnsi="Arial" w:cs="Arial"/>
          <w:i/>
          <w:color w:val="000000" w:themeColor="text1"/>
          <w:sz w:val="24"/>
          <w:szCs w:val="24"/>
        </w:rPr>
        <w:t>Durvillaea antarctica</w:t>
      </w:r>
      <w:r w:rsidRPr="000A0317">
        <w:rPr>
          <w:rFonts w:ascii="Arial" w:hAnsi="Arial" w:cs="Arial"/>
          <w:color w:val="000000" w:themeColor="text1"/>
          <w:sz w:val="24"/>
          <w:szCs w:val="24"/>
        </w:rPr>
        <w:t xml:space="preserve"> (Durvilleales) inside and outside Las Cruces Marine Reserve, Chile. Ecological Applications </w:t>
      </w:r>
      <w:r w:rsidRPr="000A0317">
        <w:rPr>
          <w:rFonts w:ascii="Arial" w:hAnsi="Arial" w:cs="Arial"/>
          <w:b/>
          <w:color w:val="000000" w:themeColor="text1"/>
          <w:sz w:val="24"/>
          <w:szCs w:val="24"/>
        </w:rPr>
        <w:t>17</w:t>
      </w:r>
      <w:r w:rsidRPr="000A0317">
        <w:rPr>
          <w:rFonts w:ascii="Arial" w:hAnsi="Arial" w:cs="Arial"/>
          <w:color w:val="000000" w:themeColor="text1"/>
          <w:sz w:val="24"/>
          <w:szCs w:val="24"/>
        </w:rPr>
        <w:t>:1511-1522.</w:t>
      </w:r>
    </w:p>
    <w:p w14:paraId="0E9D986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Cebrian, J. 2002. Variability and control of carbon consumption, export, and accumulation in marine communities. Limnology and Oceanography </w:t>
      </w:r>
      <w:r w:rsidRPr="000A0317">
        <w:rPr>
          <w:rFonts w:ascii="Arial" w:hAnsi="Arial" w:cs="Arial"/>
          <w:b/>
          <w:color w:val="000000" w:themeColor="text1"/>
          <w:sz w:val="24"/>
          <w:szCs w:val="24"/>
        </w:rPr>
        <w:t>47</w:t>
      </w:r>
      <w:r w:rsidRPr="000A0317">
        <w:rPr>
          <w:rFonts w:ascii="Arial" w:hAnsi="Arial" w:cs="Arial"/>
          <w:color w:val="000000" w:themeColor="text1"/>
          <w:sz w:val="24"/>
          <w:szCs w:val="24"/>
        </w:rPr>
        <w:t>:11-22.</w:t>
      </w:r>
    </w:p>
    <w:p w14:paraId="4EECE669"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Ciannelli, L., K.-S. Chan, K. M. Bailey, and N. C. Stenseth. 2004. Nonaddivtive effects of the environment on the survival of a large marine fish population. Ecology </w:t>
      </w:r>
      <w:r w:rsidRPr="000A0317">
        <w:rPr>
          <w:rFonts w:ascii="Arial" w:hAnsi="Arial" w:cs="Arial"/>
          <w:b/>
          <w:color w:val="000000" w:themeColor="text1"/>
          <w:sz w:val="24"/>
          <w:szCs w:val="24"/>
        </w:rPr>
        <w:t>85</w:t>
      </w:r>
      <w:r w:rsidRPr="000A0317">
        <w:rPr>
          <w:rFonts w:ascii="Arial" w:hAnsi="Arial" w:cs="Arial"/>
          <w:color w:val="000000" w:themeColor="text1"/>
          <w:sz w:val="24"/>
          <w:szCs w:val="24"/>
        </w:rPr>
        <w:t>:3418-3427.</w:t>
      </w:r>
    </w:p>
    <w:p w14:paraId="32CA14E4" w14:textId="77777777" w:rsidR="005D2380" w:rsidRPr="000A0317" w:rsidRDefault="00D9705F" w:rsidP="00B45A9B">
      <w:pPr>
        <w:pStyle w:val="EndNoteBibliography"/>
        <w:spacing w:after="0"/>
        <w:ind w:left="720" w:hanging="720"/>
        <w:rPr>
          <w:rFonts w:ascii="Arial" w:hAnsi="Arial" w:cs="Arial"/>
          <w:color w:val="000000" w:themeColor="text1"/>
          <w:sz w:val="24"/>
          <w:szCs w:val="24"/>
          <w:lang w:val="it-IT"/>
        </w:rPr>
      </w:pPr>
      <w:r w:rsidRPr="000A0317">
        <w:rPr>
          <w:rFonts w:ascii="Arial" w:hAnsi="Arial" w:cs="Arial"/>
          <w:color w:val="000000" w:themeColor="text1"/>
          <w:sz w:val="24"/>
          <w:szCs w:val="24"/>
        </w:rPr>
        <w:t xml:space="preserve">Cizek, O., P. Vrba, J. Benes, Z. Hrazsky, J. Koptik, T. Kucera, P. Marhoul, J. Zamecnik, and M. Konvicka. 2013. Conservation Potential of Abandoned Military Areas Matches That of Established Reserves: Plants and Butterflies in the Czech Republic. </w:t>
      </w:r>
      <w:r w:rsidRPr="000A0317">
        <w:rPr>
          <w:rFonts w:ascii="Arial" w:hAnsi="Arial" w:cs="Arial"/>
          <w:color w:val="000000" w:themeColor="text1"/>
          <w:sz w:val="24"/>
          <w:szCs w:val="24"/>
          <w:lang w:val="it-IT"/>
        </w:rPr>
        <w:t xml:space="preserve">PLOS ONE </w:t>
      </w:r>
      <w:r w:rsidRPr="000A0317">
        <w:rPr>
          <w:rFonts w:ascii="Arial" w:hAnsi="Arial" w:cs="Arial"/>
          <w:b/>
          <w:color w:val="000000" w:themeColor="text1"/>
          <w:sz w:val="24"/>
          <w:szCs w:val="24"/>
          <w:lang w:val="it-IT"/>
        </w:rPr>
        <w:t>8</w:t>
      </w:r>
      <w:r w:rsidRPr="000A0317">
        <w:rPr>
          <w:rFonts w:ascii="Arial" w:hAnsi="Arial" w:cs="Arial"/>
          <w:color w:val="000000" w:themeColor="text1"/>
          <w:sz w:val="24"/>
          <w:szCs w:val="24"/>
          <w:lang w:val="it-IT"/>
        </w:rPr>
        <w:t>:e53124.</w:t>
      </w:r>
    </w:p>
    <w:p w14:paraId="4B7EB7E2" w14:textId="7F624FB5" w:rsidR="00377EDE" w:rsidRPr="000A0317" w:rsidRDefault="000E5259"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lang w:val="it-IT"/>
        </w:rPr>
        <w:t>Claudet, J.,</w:t>
      </w:r>
      <w:r w:rsidR="00D9705F" w:rsidRPr="000A0317">
        <w:rPr>
          <w:rFonts w:ascii="Arial" w:hAnsi="Arial" w:cs="Arial"/>
          <w:color w:val="000000" w:themeColor="text1"/>
          <w:sz w:val="24"/>
          <w:szCs w:val="24"/>
          <w:lang w:val="it-IT"/>
        </w:rPr>
        <w:t xml:space="preserve"> C. W. Osenberg, L. Benedetti-Cecchi, P. Domenici, J. A. Garcia-Charton, A. Perez-Ruzafa, F. Badalamenti, J. Bayle-Sempere, A. Brito, F. Bulleri, J. M. Culioli, M. Dimech, J. M. Falcon, I. Guala, M. Milazzo, J. Sanchez-Meca, P. J. Somerfield, B. Stobart, F. Vandeperre, C. Valle, and S. Planes. </w:t>
      </w:r>
      <w:r w:rsidR="00D9705F" w:rsidRPr="000A0317">
        <w:rPr>
          <w:rFonts w:ascii="Arial" w:hAnsi="Arial" w:cs="Arial"/>
          <w:color w:val="000000" w:themeColor="text1"/>
          <w:sz w:val="24"/>
          <w:szCs w:val="24"/>
        </w:rPr>
        <w:t xml:space="preserve">2008. Marine reserves: size and age do matter. Ecology Letters </w:t>
      </w:r>
      <w:r w:rsidR="00D9705F" w:rsidRPr="000A0317">
        <w:rPr>
          <w:rFonts w:ascii="Arial" w:hAnsi="Arial" w:cs="Arial"/>
          <w:b/>
          <w:color w:val="000000" w:themeColor="text1"/>
          <w:sz w:val="24"/>
          <w:szCs w:val="24"/>
        </w:rPr>
        <w:t>11</w:t>
      </w:r>
      <w:r w:rsidR="00D9705F" w:rsidRPr="000A0317">
        <w:rPr>
          <w:rFonts w:ascii="Arial" w:hAnsi="Arial" w:cs="Arial"/>
          <w:color w:val="000000" w:themeColor="text1"/>
          <w:sz w:val="24"/>
          <w:szCs w:val="24"/>
        </w:rPr>
        <w:t>:481-489.</w:t>
      </w:r>
    </w:p>
    <w:p w14:paraId="182C9751" w14:textId="77777777" w:rsidR="00377EDE" w:rsidRPr="000A0317" w:rsidRDefault="00377EDE"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Coleman, M. A., A. E. Bates, </w:t>
      </w:r>
      <w:r w:rsidRPr="000A0317">
        <w:rPr>
          <w:rFonts w:ascii="Arial" w:eastAsia="Times New Roman" w:hAnsi="Arial" w:cs="Arial"/>
          <w:color w:val="000000" w:themeColor="text1"/>
          <w:sz w:val="24"/>
          <w:szCs w:val="24"/>
        </w:rPr>
        <w:t>R. D. Stuart-Smith, H. A. Malcolm, D. Harasti, A. Jordan, N. A. Knott, G. J. Edgar and B. Kelaher</w:t>
      </w:r>
      <w:r w:rsidRPr="000A0317">
        <w:rPr>
          <w:rFonts w:ascii="Arial" w:hAnsi="Arial" w:cs="Arial"/>
          <w:color w:val="000000" w:themeColor="text1"/>
          <w:sz w:val="24"/>
          <w:szCs w:val="24"/>
        </w:rPr>
        <w:t>. 2015. Functional traits reveal early changes in marine</w:t>
      </w:r>
      <w:r w:rsidRPr="000A0317">
        <w:rPr>
          <w:rFonts w:ascii="Arial" w:eastAsia="Times New Roman" w:hAnsi="Arial" w:cs="Arial"/>
          <w:color w:val="000000" w:themeColor="text1"/>
          <w:sz w:val="24"/>
          <w:szCs w:val="24"/>
        </w:rPr>
        <w:t xml:space="preserve"> </w:t>
      </w:r>
      <w:r w:rsidRPr="000A0317">
        <w:rPr>
          <w:rFonts w:ascii="Arial" w:hAnsi="Arial" w:cs="Arial"/>
          <w:color w:val="000000" w:themeColor="text1"/>
          <w:sz w:val="24"/>
          <w:szCs w:val="24"/>
        </w:rPr>
        <w:t xml:space="preserve">reserves following protection from fishing. Diversity and Distributions </w:t>
      </w:r>
      <w:r w:rsidRPr="000A0317">
        <w:rPr>
          <w:rFonts w:ascii="Arial" w:hAnsi="Arial" w:cs="Arial"/>
          <w:b/>
          <w:color w:val="000000" w:themeColor="text1"/>
          <w:sz w:val="24"/>
          <w:szCs w:val="24"/>
        </w:rPr>
        <w:t>21</w:t>
      </w:r>
      <w:r w:rsidRPr="000A0317">
        <w:rPr>
          <w:rFonts w:ascii="Arial" w:hAnsi="Arial" w:cs="Arial"/>
          <w:color w:val="000000" w:themeColor="text1"/>
          <w:sz w:val="24"/>
          <w:szCs w:val="24"/>
        </w:rPr>
        <w:t>:876-887.</w:t>
      </w:r>
    </w:p>
    <w:p w14:paraId="2B9C43B3" w14:textId="01B5B86D"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Cooke, E. L. L., A. D. M. Wilson, C. K. Elvidge, and S. J. Cooke. 2017. Does capture method or the presence of aquatic protected areas influence the selective harvest of behavioural types in largemouth bass? Canadian Journal of Fisheries and Aquatic Sciences </w:t>
      </w:r>
      <w:r w:rsidRPr="000A0317">
        <w:rPr>
          <w:rFonts w:ascii="Arial" w:hAnsi="Arial" w:cs="Arial"/>
          <w:b/>
          <w:color w:val="000000" w:themeColor="text1"/>
          <w:sz w:val="24"/>
          <w:szCs w:val="24"/>
        </w:rPr>
        <w:t>74</w:t>
      </w:r>
      <w:r w:rsidRPr="000A0317">
        <w:rPr>
          <w:rFonts w:ascii="Arial" w:hAnsi="Arial" w:cs="Arial"/>
          <w:color w:val="000000" w:themeColor="text1"/>
          <w:sz w:val="24"/>
          <w:szCs w:val="24"/>
        </w:rPr>
        <w:t>:1151-1157.</w:t>
      </w:r>
    </w:p>
    <w:p w14:paraId="24DDFF99"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Costello, M. J. 2014. Long live Marine Reserves: A review of experiences and benefits. Biological Conservation </w:t>
      </w:r>
      <w:r w:rsidRPr="000A0317">
        <w:rPr>
          <w:rFonts w:ascii="Arial" w:hAnsi="Arial" w:cs="Arial"/>
          <w:b/>
          <w:color w:val="000000" w:themeColor="text1"/>
          <w:sz w:val="24"/>
          <w:szCs w:val="24"/>
        </w:rPr>
        <w:t>176</w:t>
      </w:r>
      <w:r w:rsidRPr="000A0317">
        <w:rPr>
          <w:rFonts w:ascii="Arial" w:hAnsi="Arial" w:cs="Arial"/>
          <w:color w:val="000000" w:themeColor="text1"/>
          <w:sz w:val="24"/>
          <w:szCs w:val="24"/>
        </w:rPr>
        <w:t>:289-296.</w:t>
      </w:r>
    </w:p>
    <w:p w14:paraId="73A354B0"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Dahlhoff, E. P. 2004. Biochemical indicators of stress and metabolism: applications for marine ecological studies. Annual Reviews in Physiology </w:t>
      </w:r>
      <w:r w:rsidRPr="000A0317">
        <w:rPr>
          <w:rFonts w:ascii="Arial" w:hAnsi="Arial" w:cs="Arial"/>
          <w:b/>
          <w:color w:val="000000" w:themeColor="text1"/>
          <w:sz w:val="24"/>
          <w:szCs w:val="24"/>
        </w:rPr>
        <w:t>66</w:t>
      </w:r>
      <w:r w:rsidRPr="000A0317">
        <w:rPr>
          <w:rFonts w:ascii="Arial" w:hAnsi="Arial" w:cs="Arial"/>
          <w:color w:val="000000" w:themeColor="text1"/>
          <w:sz w:val="24"/>
          <w:szCs w:val="24"/>
        </w:rPr>
        <w:t>:183-207.</w:t>
      </w:r>
    </w:p>
    <w:p w14:paraId="5BF4E869"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Darling, E. S., T. R. McClanahan, and I. M. Côté. 2010. Combined effects of two stressors on Kenyan coral reefs are additive or antagonistic, not synergistic. Conservation Letters </w:t>
      </w:r>
      <w:r w:rsidRPr="000A0317">
        <w:rPr>
          <w:rFonts w:ascii="Arial" w:hAnsi="Arial" w:cs="Arial"/>
          <w:b/>
          <w:color w:val="000000" w:themeColor="text1"/>
          <w:sz w:val="24"/>
          <w:szCs w:val="24"/>
        </w:rPr>
        <w:t>3</w:t>
      </w:r>
      <w:r w:rsidRPr="000A0317">
        <w:rPr>
          <w:rFonts w:ascii="Arial" w:hAnsi="Arial" w:cs="Arial"/>
          <w:color w:val="000000" w:themeColor="text1"/>
          <w:sz w:val="24"/>
          <w:szCs w:val="24"/>
        </w:rPr>
        <w:t>:122-130.</w:t>
      </w:r>
    </w:p>
    <w:p w14:paraId="53FF7DD7" w14:textId="77777777" w:rsidR="003B0B2A" w:rsidRPr="000A0317" w:rsidRDefault="00D9705F" w:rsidP="003B0B2A">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Darling, E. S., T. R. McClanahan, and I. M. Côté. 2013. Life histories predict coral community disassembly under multiple stressors. Global Change Biology </w:t>
      </w:r>
      <w:r w:rsidRPr="000A0317">
        <w:rPr>
          <w:rFonts w:ascii="Arial" w:hAnsi="Arial" w:cs="Arial"/>
          <w:b/>
          <w:color w:val="000000" w:themeColor="text1"/>
          <w:sz w:val="24"/>
          <w:szCs w:val="24"/>
        </w:rPr>
        <w:t>19</w:t>
      </w:r>
      <w:r w:rsidRPr="000A0317">
        <w:rPr>
          <w:rFonts w:ascii="Arial" w:hAnsi="Arial" w:cs="Arial"/>
          <w:color w:val="000000" w:themeColor="text1"/>
          <w:sz w:val="24"/>
          <w:szCs w:val="24"/>
        </w:rPr>
        <w:t>:1930-1940.</w:t>
      </w:r>
    </w:p>
    <w:p w14:paraId="2831CF45" w14:textId="3827B7FD" w:rsidR="003B0B2A" w:rsidRPr="000A0317" w:rsidRDefault="003B0B2A" w:rsidP="003B0B2A">
      <w:pPr>
        <w:pStyle w:val="EndNoteBibliography"/>
        <w:spacing w:after="0"/>
        <w:ind w:left="720" w:hanging="720"/>
        <w:rPr>
          <w:rStyle w:val="pagelast"/>
          <w:rFonts w:ascii="Arial" w:eastAsia="Times New Roman" w:hAnsi="Arial" w:cs="Arial"/>
          <w:sz w:val="24"/>
          <w:szCs w:val="24"/>
        </w:rPr>
      </w:pPr>
      <w:r w:rsidRPr="000A0317">
        <w:rPr>
          <w:rStyle w:val="author"/>
          <w:rFonts w:ascii="Arial" w:eastAsia="Times New Roman" w:hAnsi="Arial" w:cs="Arial"/>
          <w:sz w:val="24"/>
          <w:szCs w:val="24"/>
        </w:rPr>
        <w:t>Dessai, S.</w:t>
      </w:r>
      <w:r w:rsidRPr="000A0317">
        <w:rPr>
          <w:rFonts w:ascii="Arial" w:eastAsia="Times New Roman" w:hAnsi="Arial" w:cs="Arial"/>
          <w:sz w:val="24"/>
          <w:szCs w:val="24"/>
        </w:rPr>
        <w:t xml:space="preserve">, M. </w:t>
      </w:r>
      <w:r w:rsidRPr="000A0317">
        <w:rPr>
          <w:rStyle w:val="author"/>
          <w:rFonts w:ascii="Arial" w:eastAsia="Times New Roman" w:hAnsi="Arial" w:cs="Arial"/>
          <w:sz w:val="24"/>
          <w:szCs w:val="24"/>
        </w:rPr>
        <w:t xml:space="preserve">Hulme, R. Lempert </w:t>
      </w:r>
      <w:r w:rsidRPr="000A0317">
        <w:rPr>
          <w:rFonts w:ascii="Arial" w:eastAsia="Times New Roman" w:hAnsi="Arial" w:cs="Arial"/>
          <w:sz w:val="24"/>
          <w:szCs w:val="24"/>
        </w:rPr>
        <w:t xml:space="preserve">and R. </w:t>
      </w:r>
      <w:r w:rsidRPr="000A0317">
        <w:rPr>
          <w:rStyle w:val="author"/>
          <w:rFonts w:ascii="Arial" w:eastAsia="Times New Roman" w:hAnsi="Arial" w:cs="Arial"/>
          <w:sz w:val="24"/>
          <w:szCs w:val="24"/>
        </w:rPr>
        <w:t>Pielke.</w:t>
      </w:r>
      <w:r w:rsidRPr="000A0317">
        <w:rPr>
          <w:rFonts w:ascii="Arial" w:eastAsia="Times New Roman" w:hAnsi="Arial" w:cs="Arial"/>
          <w:sz w:val="24"/>
          <w:szCs w:val="24"/>
        </w:rPr>
        <w:t xml:space="preserve"> </w:t>
      </w:r>
      <w:r w:rsidRPr="000A0317">
        <w:rPr>
          <w:rStyle w:val="pubyear"/>
          <w:rFonts w:ascii="Arial" w:eastAsia="Times New Roman" w:hAnsi="Arial" w:cs="Arial"/>
          <w:sz w:val="24"/>
          <w:szCs w:val="24"/>
        </w:rPr>
        <w:t>2009</w:t>
      </w:r>
      <w:r w:rsidRPr="000A0317">
        <w:rPr>
          <w:rFonts w:ascii="Arial" w:eastAsia="Times New Roman" w:hAnsi="Arial" w:cs="Arial"/>
          <w:sz w:val="24"/>
          <w:szCs w:val="24"/>
        </w:rPr>
        <w:t xml:space="preserve">. </w:t>
      </w:r>
      <w:r w:rsidRPr="000A0317">
        <w:rPr>
          <w:rStyle w:val="articletitle"/>
          <w:rFonts w:ascii="Arial" w:eastAsia="Times New Roman" w:hAnsi="Arial" w:cs="Arial"/>
          <w:sz w:val="24"/>
          <w:szCs w:val="24"/>
        </w:rPr>
        <w:t>Do We Need Better Predictions to Adapt to a Changing Climate?</w:t>
      </w:r>
      <w:r w:rsidRPr="000A0317">
        <w:rPr>
          <w:rFonts w:ascii="Arial" w:eastAsia="Times New Roman" w:hAnsi="Arial" w:cs="Arial"/>
          <w:sz w:val="24"/>
          <w:szCs w:val="24"/>
        </w:rPr>
        <w:t xml:space="preserve"> </w:t>
      </w:r>
      <w:r w:rsidRPr="000A0317">
        <w:rPr>
          <w:rFonts w:ascii="Arial" w:eastAsia="Times New Roman" w:hAnsi="Arial" w:cs="Arial"/>
          <w:iCs/>
          <w:sz w:val="24"/>
          <w:szCs w:val="24"/>
        </w:rPr>
        <w:t>EOS</w:t>
      </w:r>
      <w:r w:rsidR="000A0317" w:rsidRPr="000A0317">
        <w:rPr>
          <w:rFonts w:ascii="Arial" w:eastAsia="Times New Roman" w:hAnsi="Arial" w:cs="Arial"/>
          <w:iCs/>
          <w:sz w:val="24"/>
          <w:szCs w:val="24"/>
        </w:rPr>
        <w:t xml:space="preserve">, </w:t>
      </w:r>
      <w:r w:rsidR="000A0317" w:rsidRPr="000A0317">
        <w:rPr>
          <w:rFonts w:ascii="Arial" w:eastAsia="Times New Roman" w:hAnsi="Arial" w:cs="Arial"/>
          <w:sz w:val="24"/>
          <w:szCs w:val="24"/>
        </w:rPr>
        <w:t>Transactions American Geophysical Union</w:t>
      </w:r>
      <w:r w:rsidRPr="000A0317">
        <w:rPr>
          <w:rFonts w:ascii="Arial" w:eastAsia="Times New Roman" w:hAnsi="Arial" w:cs="Arial"/>
          <w:i/>
          <w:iCs/>
          <w:sz w:val="24"/>
          <w:szCs w:val="24"/>
        </w:rPr>
        <w:t xml:space="preserve"> </w:t>
      </w:r>
      <w:r w:rsidRPr="000A0317">
        <w:rPr>
          <w:rStyle w:val="vol"/>
          <w:rFonts w:ascii="Arial" w:eastAsia="Times New Roman" w:hAnsi="Arial" w:cs="Arial"/>
          <w:b/>
          <w:sz w:val="24"/>
          <w:szCs w:val="24"/>
        </w:rPr>
        <w:t>90</w:t>
      </w:r>
      <w:r w:rsidRPr="000A0317">
        <w:rPr>
          <w:rFonts w:ascii="Arial" w:eastAsia="Times New Roman" w:hAnsi="Arial" w:cs="Arial"/>
          <w:sz w:val="24"/>
          <w:szCs w:val="24"/>
        </w:rPr>
        <w:t>:</w:t>
      </w:r>
      <w:r w:rsidRPr="000A0317">
        <w:rPr>
          <w:rStyle w:val="pagefirst"/>
          <w:rFonts w:ascii="Arial" w:eastAsia="Times New Roman" w:hAnsi="Arial" w:cs="Arial"/>
          <w:sz w:val="24"/>
          <w:szCs w:val="24"/>
        </w:rPr>
        <w:t>111</w:t>
      </w:r>
      <w:r w:rsidRPr="000A0317">
        <w:rPr>
          <w:rFonts w:ascii="Arial" w:eastAsia="Times New Roman" w:hAnsi="Arial" w:cs="Arial"/>
          <w:sz w:val="24"/>
          <w:szCs w:val="24"/>
        </w:rPr>
        <w:t>-</w:t>
      </w:r>
      <w:r w:rsidRPr="000A0317">
        <w:rPr>
          <w:rStyle w:val="pagelast"/>
          <w:rFonts w:ascii="Arial" w:eastAsia="Times New Roman" w:hAnsi="Arial" w:cs="Arial"/>
          <w:sz w:val="24"/>
          <w:szCs w:val="24"/>
        </w:rPr>
        <w:t>112.</w:t>
      </w:r>
    </w:p>
    <w:p w14:paraId="4E13D4E8" w14:textId="19E94364" w:rsidR="00D9705F" w:rsidRPr="000A0317" w:rsidRDefault="00D9705F" w:rsidP="003B0B2A">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Duffy, J. E., J. S. Lefcheck, R. D. Stuart-Smith, S. A. Navarrete, and G. J. Edgar. 2016. Biodiversity enhances reef fish biomass and resistance to climate change. Proceedings of the National Academy of Sciences of the United States of America </w:t>
      </w:r>
      <w:r w:rsidRPr="000A0317">
        <w:rPr>
          <w:rFonts w:ascii="Arial" w:hAnsi="Arial" w:cs="Arial"/>
          <w:b/>
          <w:color w:val="000000" w:themeColor="text1"/>
          <w:sz w:val="24"/>
          <w:szCs w:val="24"/>
        </w:rPr>
        <w:t>113</w:t>
      </w:r>
      <w:r w:rsidRPr="000A0317">
        <w:rPr>
          <w:rFonts w:ascii="Arial" w:hAnsi="Arial" w:cs="Arial"/>
          <w:color w:val="000000" w:themeColor="text1"/>
          <w:sz w:val="24"/>
          <w:szCs w:val="24"/>
        </w:rPr>
        <w:t>:6230-6235.</w:t>
      </w:r>
    </w:p>
    <w:p w14:paraId="69DBABDC"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Edgar, G. J. 1994. Observations on the size-structure of macrofaunal assemblages. Journal of Experimental Marine Biology and Ecology </w:t>
      </w:r>
      <w:r w:rsidRPr="000A0317">
        <w:rPr>
          <w:rFonts w:ascii="Arial" w:hAnsi="Arial" w:cs="Arial"/>
          <w:b/>
          <w:color w:val="000000" w:themeColor="text1"/>
          <w:sz w:val="24"/>
          <w:szCs w:val="24"/>
        </w:rPr>
        <w:t>176</w:t>
      </w:r>
      <w:r w:rsidRPr="000A0317">
        <w:rPr>
          <w:rFonts w:ascii="Arial" w:hAnsi="Arial" w:cs="Arial"/>
          <w:color w:val="000000" w:themeColor="text1"/>
          <w:sz w:val="24"/>
          <w:szCs w:val="24"/>
        </w:rPr>
        <w:t>:227-243.</w:t>
      </w:r>
    </w:p>
    <w:p w14:paraId="2B5D001F"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Edgar, G. J., A. Bates, T. J. Bird, A. H. Jones, S. Kininmonth, R. D. Stuart-Smith, and T. J. Webb. 2016. New approaches to marine conservation through scaling up of ecological data. Annual Review of Marine Science </w:t>
      </w:r>
      <w:r w:rsidRPr="000A0317">
        <w:rPr>
          <w:rFonts w:ascii="Arial" w:hAnsi="Arial" w:cs="Arial"/>
          <w:b/>
          <w:color w:val="000000" w:themeColor="text1"/>
          <w:sz w:val="24"/>
          <w:szCs w:val="24"/>
        </w:rPr>
        <w:t>8</w:t>
      </w:r>
      <w:r w:rsidRPr="000A0317">
        <w:rPr>
          <w:rFonts w:ascii="Arial" w:hAnsi="Arial" w:cs="Arial"/>
          <w:color w:val="000000" w:themeColor="text1"/>
          <w:sz w:val="24"/>
          <w:szCs w:val="24"/>
        </w:rPr>
        <w:t>:435-461.</w:t>
      </w:r>
    </w:p>
    <w:p w14:paraId="29DA8000"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Edgar, G. J., R. D. Stuart-Smith, T. J. Willis, S. Kininmonth, S. C. Baker, S. Banks, N. S. Barrett, M. A. Becerro, A. T. F. Bernard, J. Berkhout, C. D. Buxton, S. J. Campbell, A. T. Cooper, M. Davey, S. C. Edgar, G. Försterra, D. E. Galván, A. J. Irigoyen, D. J. Kushner, R. Moura, P. E. Parnell, N. T. Shears, G. Soler, E. M. A. Strain, and R. J. Thomson. 2014. Global conservation outcomes depend on marine protected areas with five key features. Nature </w:t>
      </w:r>
      <w:r w:rsidRPr="000A0317">
        <w:rPr>
          <w:rFonts w:ascii="Arial" w:hAnsi="Arial" w:cs="Arial"/>
          <w:b/>
          <w:color w:val="000000" w:themeColor="text1"/>
          <w:sz w:val="24"/>
          <w:szCs w:val="24"/>
        </w:rPr>
        <w:t>506</w:t>
      </w:r>
      <w:r w:rsidRPr="000A0317">
        <w:rPr>
          <w:rFonts w:ascii="Arial" w:hAnsi="Arial" w:cs="Arial"/>
          <w:color w:val="000000" w:themeColor="text1"/>
          <w:sz w:val="24"/>
          <w:szCs w:val="24"/>
        </w:rPr>
        <w:t>:216.</w:t>
      </w:r>
    </w:p>
    <w:p w14:paraId="3E6D5891"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Fenberg, P. B., J. E. Caselle, J. Claudet, M. Clemence, S. D. Gaines, J. Antonio García-Charton, E. J. Gonçalves, K. Grorud-Colvert, P. Guidetti, S. R. Jenkins, P. J. S. Jones, S. E. Lester, R. McAllen, E. Moland, S. Planes, and T. K. Sørensen. 2012. The science of European marine reserves: Status, efficacy, and future needs. Marine Policy </w:t>
      </w:r>
      <w:r w:rsidRPr="000A0317">
        <w:rPr>
          <w:rFonts w:ascii="Arial" w:hAnsi="Arial" w:cs="Arial"/>
          <w:b/>
          <w:color w:val="000000" w:themeColor="text1"/>
          <w:sz w:val="24"/>
          <w:szCs w:val="24"/>
        </w:rPr>
        <w:t>36</w:t>
      </w:r>
      <w:r w:rsidRPr="000A0317">
        <w:rPr>
          <w:rFonts w:ascii="Arial" w:hAnsi="Arial" w:cs="Arial"/>
          <w:color w:val="000000" w:themeColor="text1"/>
          <w:sz w:val="24"/>
          <w:szCs w:val="24"/>
        </w:rPr>
        <w:t>:1012-1021.</w:t>
      </w:r>
    </w:p>
    <w:p w14:paraId="03EB80FB"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Fenberg, P. B., and K. Roy. 2008. Ecological and evolutionary consequences of size-selective harvesting: how much do we know? Molecular Ecology </w:t>
      </w:r>
      <w:r w:rsidRPr="000A0317">
        <w:rPr>
          <w:rFonts w:ascii="Arial" w:hAnsi="Arial" w:cs="Arial"/>
          <w:b/>
          <w:color w:val="000000" w:themeColor="text1"/>
          <w:sz w:val="24"/>
          <w:szCs w:val="24"/>
        </w:rPr>
        <w:t>17</w:t>
      </w:r>
      <w:r w:rsidRPr="000A0317">
        <w:rPr>
          <w:rFonts w:ascii="Arial" w:hAnsi="Arial" w:cs="Arial"/>
          <w:color w:val="000000" w:themeColor="text1"/>
          <w:sz w:val="24"/>
          <w:szCs w:val="24"/>
        </w:rPr>
        <w:t>:209-220.</w:t>
      </w:r>
    </w:p>
    <w:p w14:paraId="7CBFC98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Figge, F. 2004. Bio-folio: applying portfolio theory to biodiversity. Biodiversity and Conservation </w:t>
      </w:r>
      <w:r w:rsidRPr="000A0317">
        <w:rPr>
          <w:rFonts w:ascii="Arial" w:hAnsi="Arial" w:cs="Arial"/>
          <w:b/>
          <w:color w:val="000000" w:themeColor="text1"/>
          <w:sz w:val="24"/>
          <w:szCs w:val="24"/>
        </w:rPr>
        <w:t>13</w:t>
      </w:r>
      <w:r w:rsidRPr="000A0317">
        <w:rPr>
          <w:rFonts w:ascii="Arial" w:hAnsi="Arial" w:cs="Arial"/>
          <w:color w:val="000000" w:themeColor="text1"/>
          <w:sz w:val="24"/>
          <w:szCs w:val="24"/>
        </w:rPr>
        <w:t>:827-849.</w:t>
      </w:r>
    </w:p>
    <w:p w14:paraId="22A87B4C" w14:textId="77777777" w:rsidR="002C24DE"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Foley, M. M., B. S. Halpern, F. Micheli, M. H. Armsby, M. R. Caldwell, C. M. Crain, E. Prahler, N. Rohr, D. Sivas, M. W. Beck, M. H. Carr, L. B. Crowder, J. E. Duffy, S. D. Hacker, K. L. McLeod, S. R. Palumbi, C. H. Peterson, H. M. Regan, M. H. Ruckelshaus, P. A. Sandifer, and R. S. Steneck. 2010. Guiding ecological principles for marine spatial planning. Marine Policy </w:t>
      </w:r>
      <w:r w:rsidRPr="000A0317">
        <w:rPr>
          <w:rFonts w:ascii="Arial" w:hAnsi="Arial" w:cs="Arial"/>
          <w:b/>
          <w:color w:val="000000" w:themeColor="text1"/>
          <w:sz w:val="24"/>
          <w:szCs w:val="24"/>
        </w:rPr>
        <w:t>34</w:t>
      </w:r>
      <w:r w:rsidRPr="000A0317">
        <w:rPr>
          <w:rFonts w:ascii="Arial" w:hAnsi="Arial" w:cs="Arial"/>
          <w:color w:val="000000" w:themeColor="text1"/>
          <w:sz w:val="24"/>
          <w:szCs w:val="24"/>
        </w:rPr>
        <w:t>:955-966.</w:t>
      </w:r>
    </w:p>
    <w:p w14:paraId="5005084A" w14:textId="160DD695" w:rsidR="002C24DE" w:rsidRPr="000A0317" w:rsidRDefault="002C24DE" w:rsidP="00B45A9B">
      <w:pPr>
        <w:pStyle w:val="EndNoteBibliography"/>
        <w:spacing w:after="0"/>
        <w:ind w:left="720" w:hanging="720"/>
        <w:rPr>
          <w:rFonts w:ascii="Arial" w:hAnsi="Arial" w:cs="Arial"/>
          <w:color w:val="000000" w:themeColor="text1"/>
          <w:sz w:val="24"/>
          <w:szCs w:val="24"/>
          <w:lang w:val="it-IT"/>
        </w:rPr>
      </w:pPr>
      <w:r w:rsidRPr="000A0317">
        <w:rPr>
          <w:rStyle w:val="element-citation"/>
          <w:rFonts w:ascii="Arial" w:hAnsi="Arial" w:cs="Arial"/>
          <w:color w:val="000000" w:themeColor="text1"/>
          <w:sz w:val="24"/>
          <w:szCs w:val="24"/>
        </w:rPr>
        <w:t>Frank, K. T., B. Petrie</w:t>
      </w:r>
      <w:r w:rsidR="00CC6B83">
        <w:rPr>
          <w:rStyle w:val="element-citation"/>
          <w:rFonts w:ascii="Arial" w:hAnsi="Arial" w:cs="Arial"/>
          <w:color w:val="000000" w:themeColor="text1"/>
          <w:sz w:val="24"/>
          <w:szCs w:val="24"/>
        </w:rPr>
        <w:t>, J. S. Choi and W. C. Leggett. 2005.</w:t>
      </w:r>
      <w:r w:rsidRPr="000A0317">
        <w:rPr>
          <w:rStyle w:val="element-citation"/>
          <w:rFonts w:ascii="Arial" w:hAnsi="Arial" w:cs="Arial"/>
          <w:color w:val="000000" w:themeColor="text1"/>
          <w:sz w:val="24"/>
          <w:szCs w:val="24"/>
        </w:rPr>
        <w:t xml:space="preserve"> Trophic cascades in a formerly cod-dominated ecosystem. </w:t>
      </w:r>
      <w:r w:rsidRPr="000A0317">
        <w:rPr>
          <w:rStyle w:val="ref-journal"/>
          <w:rFonts w:ascii="Arial" w:hAnsi="Arial" w:cs="Arial"/>
          <w:color w:val="000000" w:themeColor="text1"/>
          <w:sz w:val="24"/>
          <w:szCs w:val="24"/>
          <w:lang w:val="it-IT"/>
        </w:rPr>
        <w:t xml:space="preserve">Science </w:t>
      </w:r>
      <w:r w:rsidRPr="000A0317">
        <w:rPr>
          <w:rStyle w:val="ref-vol"/>
          <w:rFonts w:ascii="Arial" w:hAnsi="Arial" w:cs="Arial"/>
          <w:b/>
          <w:color w:val="000000" w:themeColor="text1"/>
          <w:sz w:val="24"/>
          <w:szCs w:val="24"/>
          <w:lang w:val="it-IT"/>
        </w:rPr>
        <w:t>308</w:t>
      </w:r>
      <w:r w:rsidRPr="000A0317">
        <w:rPr>
          <w:rStyle w:val="element-citation"/>
          <w:rFonts w:ascii="Arial" w:hAnsi="Arial" w:cs="Arial"/>
          <w:color w:val="000000" w:themeColor="text1"/>
          <w:sz w:val="24"/>
          <w:szCs w:val="24"/>
          <w:lang w:val="it-IT"/>
        </w:rPr>
        <w:t>:1621-1623.</w:t>
      </w:r>
    </w:p>
    <w:p w14:paraId="7471DB06"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lang w:val="it-IT"/>
        </w:rPr>
        <w:t xml:space="preserve">Fraschetti, S., G. Guarnieri, S. Bevilacqua, A. Terlizzi, and F. Boero. </w:t>
      </w:r>
      <w:r w:rsidRPr="000A0317">
        <w:rPr>
          <w:rFonts w:ascii="Arial" w:hAnsi="Arial" w:cs="Arial"/>
          <w:color w:val="000000" w:themeColor="text1"/>
          <w:sz w:val="24"/>
          <w:szCs w:val="24"/>
        </w:rPr>
        <w:t xml:space="preserve">2013. Protection Enhances Community and Habitat Stability: Evidence from a Mediterranean Marine Protected Area. PLOS ONE </w:t>
      </w:r>
      <w:r w:rsidRPr="000A0317">
        <w:rPr>
          <w:rFonts w:ascii="Arial" w:hAnsi="Arial" w:cs="Arial"/>
          <w:b/>
          <w:color w:val="000000" w:themeColor="text1"/>
          <w:sz w:val="24"/>
          <w:szCs w:val="24"/>
        </w:rPr>
        <w:t>8</w:t>
      </w:r>
      <w:r w:rsidRPr="000A0317">
        <w:rPr>
          <w:rFonts w:ascii="Arial" w:hAnsi="Arial" w:cs="Arial"/>
          <w:color w:val="000000" w:themeColor="text1"/>
          <w:sz w:val="24"/>
          <w:szCs w:val="24"/>
        </w:rPr>
        <w:t>:e81838.</w:t>
      </w:r>
    </w:p>
    <w:p w14:paraId="4EEC7382"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Gaines, S. D., B. Gaylord, L. R. Gerber, A. Hastings, and B. P. Kinlan. 2007. Connecting Places The Ecological Consequences of Dispersal in the Sea. Oceanography </w:t>
      </w:r>
      <w:r w:rsidRPr="000A0317">
        <w:rPr>
          <w:rFonts w:ascii="Arial" w:hAnsi="Arial" w:cs="Arial"/>
          <w:b/>
          <w:color w:val="000000" w:themeColor="text1"/>
          <w:sz w:val="24"/>
          <w:szCs w:val="24"/>
        </w:rPr>
        <w:t>20</w:t>
      </w:r>
      <w:r w:rsidRPr="000A0317">
        <w:rPr>
          <w:rFonts w:ascii="Arial" w:hAnsi="Arial" w:cs="Arial"/>
          <w:color w:val="000000" w:themeColor="text1"/>
          <w:sz w:val="24"/>
          <w:szCs w:val="24"/>
        </w:rPr>
        <w:t>:90-99.</w:t>
      </w:r>
    </w:p>
    <w:p w14:paraId="601825A8"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Gamfeldt, L., J. S. Lefcheck, J. E. K. Byrnes, B. J. Cardinale, J. E. Duffy, and J. N. Griffin. 2014. Marine biodiversity and ecosystem functioning: what's known and what's next? Oikos </w:t>
      </w:r>
      <w:r w:rsidRPr="000A0317">
        <w:rPr>
          <w:rFonts w:ascii="Arial" w:hAnsi="Arial" w:cs="Arial"/>
          <w:b/>
          <w:color w:val="000000" w:themeColor="text1"/>
          <w:sz w:val="24"/>
          <w:szCs w:val="24"/>
        </w:rPr>
        <w:t>124</w:t>
      </w:r>
      <w:r w:rsidRPr="000A0317">
        <w:rPr>
          <w:rFonts w:ascii="Arial" w:hAnsi="Arial" w:cs="Arial"/>
          <w:color w:val="000000" w:themeColor="text1"/>
          <w:sz w:val="24"/>
          <w:szCs w:val="24"/>
        </w:rPr>
        <w:t>:252-265.</w:t>
      </w:r>
    </w:p>
    <w:p w14:paraId="78C70EA4" w14:textId="10C678DC" w:rsidR="00266735" w:rsidRPr="000A0317" w:rsidRDefault="00266735" w:rsidP="00B45A9B">
      <w:pPr>
        <w:pStyle w:val="EndNoteBibliography"/>
        <w:spacing w:after="0"/>
        <w:ind w:left="720" w:hanging="720"/>
        <w:rPr>
          <w:rFonts w:ascii="Arial" w:hAnsi="Arial" w:cs="Arial"/>
          <w:noProof/>
          <w:color w:val="000000" w:themeColor="text1"/>
          <w:sz w:val="24"/>
          <w:szCs w:val="24"/>
        </w:rPr>
      </w:pPr>
      <w:r w:rsidRPr="000A0317">
        <w:rPr>
          <w:rFonts w:ascii="Arial" w:hAnsi="Arial" w:cs="Arial"/>
          <w:noProof/>
          <w:color w:val="000000" w:themeColor="text1"/>
          <w:sz w:val="24"/>
          <w:szCs w:val="24"/>
        </w:rPr>
        <w:t>Gao, J. B. Barzel, A-L Barabási</w:t>
      </w:r>
      <w:r w:rsidR="005D2380" w:rsidRPr="000A0317">
        <w:rPr>
          <w:rFonts w:ascii="Arial" w:hAnsi="Arial" w:cs="Arial"/>
          <w:noProof/>
          <w:color w:val="000000" w:themeColor="text1"/>
          <w:sz w:val="24"/>
          <w:szCs w:val="24"/>
        </w:rPr>
        <w:t xml:space="preserve">. 2016. </w:t>
      </w:r>
      <w:r w:rsidRPr="000A0317">
        <w:rPr>
          <w:rFonts w:ascii="Arial" w:eastAsia="Times New Roman" w:hAnsi="Arial" w:cs="Arial"/>
          <w:sz w:val="24"/>
          <w:szCs w:val="24"/>
        </w:rPr>
        <w:t>Universal resilience patterns in complex networks</w:t>
      </w:r>
      <w:r w:rsidR="005D2380" w:rsidRPr="000A0317">
        <w:rPr>
          <w:rFonts w:ascii="Arial" w:eastAsia="Times New Roman" w:hAnsi="Arial" w:cs="Arial"/>
          <w:sz w:val="24"/>
          <w:szCs w:val="24"/>
        </w:rPr>
        <w:t xml:space="preserve">. </w:t>
      </w:r>
      <w:r w:rsidRPr="000A0317">
        <w:rPr>
          <w:rFonts w:ascii="Arial" w:hAnsi="Arial" w:cs="Arial"/>
          <w:iCs/>
          <w:sz w:val="24"/>
          <w:szCs w:val="24"/>
        </w:rPr>
        <w:t>Nature</w:t>
      </w:r>
      <w:r w:rsidRPr="000A0317">
        <w:rPr>
          <w:rFonts w:ascii="Arial" w:hAnsi="Arial" w:cs="Arial"/>
          <w:sz w:val="24"/>
          <w:szCs w:val="24"/>
        </w:rPr>
        <w:t xml:space="preserve"> </w:t>
      </w:r>
      <w:r w:rsidRPr="000A0317">
        <w:rPr>
          <w:rFonts w:ascii="Arial" w:hAnsi="Arial" w:cs="Arial"/>
          <w:b/>
          <w:bCs/>
          <w:sz w:val="24"/>
          <w:szCs w:val="24"/>
        </w:rPr>
        <w:t>530</w:t>
      </w:r>
      <w:r w:rsidR="005D2380" w:rsidRPr="000A0317">
        <w:rPr>
          <w:rFonts w:ascii="Arial" w:hAnsi="Arial" w:cs="Arial"/>
          <w:sz w:val="24"/>
          <w:szCs w:val="24"/>
        </w:rPr>
        <w:t>: 307–312.</w:t>
      </w:r>
    </w:p>
    <w:p w14:paraId="1969794C"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Gell, F. R., and C. M. Roberts. 2003. Benefits beyond boundaries: the fishery effects of marine reserves. Trends in Ecology &amp; Evolution </w:t>
      </w:r>
      <w:r w:rsidRPr="000A0317">
        <w:rPr>
          <w:rFonts w:ascii="Arial" w:hAnsi="Arial" w:cs="Arial"/>
          <w:b/>
          <w:color w:val="000000" w:themeColor="text1"/>
          <w:sz w:val="24"/>
          <w:szCs w:val="24"/>
        </w:rPr>
        <w:t>18</w:t>
      </w:r>
      <w:r w:rsidRPr="000A0317">
        <w:rPr>
          <w:rFonts w:ascii="Arial" w:hAnsi="Arial" w:cs="Arial"/>
          <w:color w:val="000000" w:themeColor="text1"/>
          <w:sz w:val="24"/>
          <w:szCs w:val="24"/>
        </w:rPr>
        <w:t>:448-455.</w:t>
      </w:r>
    </w:p>
    <w:p w14:paraId="7E5F1539"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Gill, D. A., M. B. Mascia, G. N. Ahmadia, L. Glew, S. E. Lester, M. Barnes, I. Craigie, E. S. Darling, C. M. Free, J. Geldmann, S. Holst, O. P. Jensen, A. T. White, X. Basurto, L. Coad, R. D. Gates, G. Guannel, P. J. Mumby, H. Thomas, S. Whitmee, S. Woodley, and H. E. Fox. 2017. Capacity shortfalls hinder the performance of marine protected areas globally. Nature </w:t>
      </w:r>
      <w:r w:rsidRPr="000A0317">
        <w:rPr>
          <w:rFonts w:ascii="Arial" w:hAnsi="Arial" w:cs="Arial"/>
          <w:b/>
          <w:color w:val="000000" w:themeColor="text1"/>
          <w:sz w:val="24"/>
          <w:szCs w:val="24"/>
        </w:rPr>
        <w:t>543</w:t>
      </w:r>
      <w:r w:rsidRPr="000A0317">
        <w:rPr>
          <w:rFonts w:ascii="Arial" w:hAnsi="Arial" w:cs="Arial"/>
          <w:color w:val="000000" w:themeColor="text1"/>
          <w:sz w:val="24"/>
          <w:szCs w:val="24"/>
        </w:rPr>
        <w:t>:665.</w:t>
      </w:r>
    </w:p>
    <w:p w14:paraId="20BE29E3"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Gormley, A. M., E. Slooten, S. Dawson, R. J. Barker, W. Rayment, S. d. Fresne, and S. Bräger. 2012. First evidence that marine protected areas can work for marine mammals. Journal of Applied Ecology </w:t>
      </w:r>
      <w:r w:rsidRPr="000A0317">
        <w:rPr>
          <w:rFonts w:ascii="Arial" w:hAnsi="Arial" w:cs="Arial"/>
          <w:b/>
          <w:color w:val="000000" w:themeColor="text1"/>
          <w:sz w:val="24"/>
          <w:szCs w:val="24"/>
        </w:rPr>
        <w:t>49</w:t>
      </w:r>
      <w:r w:rsidRPr="000A0317">
        <w:rPr>
          <w:rFonts w:ascii="Arial" w:hAnsi="Arial" w:cs="Arial"/>
          <w:color w:val="000000" w:themeColor="text1"/>
          <w:sz w:val="24"/>
          <w:szCs w:val="24"/>
        </w:rPr>
        <w:t>:474-480.</w:t>
      </w:r>
    </w:p>
    <w:p w14:paraId="44FBF551" w14:textId="77777777" w:rsidR="00715382"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Graham, N. A. J., S. Jennings, M. A. MacNeil, D. Mouillot, and S. K. Wilson. 2015. Predicting climate-driven regime shifts versus rebound potential in coral reefs. Nature </w:t>
      </w:r>
      <w:r w:rsidRPr="000A0317">
        <w:rPr>
          <w:rFonts w:ascii="Arial" w:hAnsi="Arial" w:cs="Arial"/>
          <w:b/>
          <w:color w:val="000000" w:themeColor="text1"/>
          <w:sz w:val="24"/>
          <w:szCs w:val="24"/>
        </w:rPr>
        <w:t>518</w:t>
      </w:r>
      <w:r w:rsidRPr="000A0317">
        <w:rPr>
          <w:rFonts w:ascii="Arial" w:hAnsi="Arial" w:cs="Arial"/>
          <w:color w:val="000000" w:themeColor="text1"/>
          <w:sz w:val="24"/>
          <w:szCs w:val="24"/>
        </w:rPr>
        <w:t>:94.</w:t>
      </w:r>
    </w:p>
    <w:p w14:paraId="32EBFCDA" w14:textId="3A2B1D82" w:rsidR="009E10B2" w:rsidRPr="000A0317" w:rsidRDefault="00DA2C49" w:rsidP="00B45A9B">
      <w:pPr>
        <w:pStyle w:val="EndNoteBibliography"/>
        <w:spacing w:after="0"/>
        <w:ind w:left="720" w:hanging="720"/>
        <w:rPr>
          <w:rFonts w:ascii="Arial" w:hAnsi="Arial" w:cs="Arial"/>
          <w:noProof/>
          <w:color w:val="000000" w:themeColor="text1"/>
          <w:sz w:val="24"/>
          <w:szCs w:val="24"/>
        </w:rPr>
      </w:pPr>
      <w:r w:rsidRPr="000A0317">
        <w:rPr>
          <w:rFonts w:ascii="Arial" w:hAnsi="Arial" w:cs="Arial"/>
          <w:color w:val="000000" w:themeColor="text1"/>
          <w:sz w:val="24"/>
          <w:szCs w:val="24"/>
        </w:rPr>
        <w:t>Hackerott</w:t>
      </w:r>
      <w:r w:rsidR="009E10B2" w:rsidRPr="000A0317">
        <w:rPr>
          <w:rFonts w:ascii="Arial" w:hAnsi="Arial" w:cs="Arial"/>
          <w:color w:val="000000" w:themeColor="text1"/>
          <w:sz w:val="24"/>
          <w:szCs w:val="24"/>
        </w:rPr>
        <w:t>, S., A. Valdivia, S.</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J. Green, I.</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M. Côté,</w:t>
      </w:r>
      <w:r w:rsidR="009E10B2" w:rsidRPr="000A0317">
        <w:rPr>
          <w:rFonts w:ascii="Arial" w:hAnsi="Arial" w:cs="Arial"/>
          <w:b/>
          <w:color w:val="000000" w:themeColor="text1"/>
          <w:sz w:val="24"/>
          <w:szCs w:val="24"/>
        </w:rPr>
        <w:t xml:space="preserve"> </w:t>
      </w:r>
      <w:r w:rsidR="009E10B2" w:rsidRPr="000A0317">
        <w:rPr>
          <w:rFonts w:ascii="Arial" w:hAnsi="Arial" w:cs="Arial"/>
          <w:color w:val="000000" w:themeColor="text1"/>
          <w:sz w:val="24"/>
          <w:szCs w:val="24"/>
        </w:rPr>
        <w:t>C.</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E.</w:t>
      </w:r>
      <w:r w:rsidR="009E10B2" w:rsidRPr="000A0317">
        <w:rPr>
          <w:rFonts w:ascii="Arial" w:hAnsi="Arial" w:cs="Arial"/>
          <w:b/>
          <w:color w:val="000000" w:themeColor="text1"/>
          <w:sz w:val="24"/>
          <w:szCs w:val="24"/>
        </w:rPr>
        <w:t xml:space="preserve"> </w:t>
      </w:r>
      <w:r w:rsidR="009E10B2" w:rsidRPr="000A0317">
        <w:rPr>
          <w:rFonts w:ascii="Arial" w:hAnsi="Arial" w:cs="Arial"/>
          <w:color w:val="000000" w:themeColor="text1"/>
          <w:sz w:val="24"/>
          <w:szCs w:val="24"/>
        </w:rPr>
        <w:t>Cox, L. Akins,</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C.</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A. Layman, W.</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F. Precht and J.</w:t>
      </w:r>
      <w:r w:rsidRPr="000A0317">
        <w:rPr>
          <w:rFonts w:ascii="Arial" w:hAnsi="Arial" w:cs="Arial"/>
          <w:color w:val="000000" w:themeColor="text1"/>
          <w:sz w:val="24"/>
          <w:szCs w:val="24"/>
        </w:rPr>
        <w:t xml:space="preserve"> </w:t>
      </w:r>
      <w:r w:rsidR="009E10B2" w:rsidRPr="000A0317">
        <w:rPr>
          <w:rFonts w:ascii="Arial" w:hAnsi="Arial" w:cs="Arial"/>
          <w:color w:val="000000" w:themeColor="text1"/>
          <w:sz w:val="24"/>
          <w:szCs w:val="24"/>
        </w:rPr>
        <w:t>F. Bruno. 2013. Native predators do not influence invasion success of Pacific lionfish on Caribbean reefs.  P</w:t>
      </w:r>
      <w:r w:rsidR="00CC6B83">
        <w:rPr>
          <w:rFonts w:ascii="Arial" w:hAnsi="Arial" w:cs="Arial"/>
          <w:color w:val="000000" w:themeColor="text1"/>
          <w:sz w:val="24"/>
          <w:szCs w:val="24"/>
        </w:rPr>
        <w:t xml:space="preserve">LOS ONE </w:t>
      </w:r>
      <w:r w:rsidR="00CC6B83" w:rsidRPr="00CC6B83">
        <w:rPr>
          <w:rFonts w:ascii="Arial" w:hAnsi="Arial" w:cs="Arial"/>
          <w:b/>
          <w:color w:val="000000" w:themeColor="text1"/>
          <w:sz w:val="24"/>
          <w:szCs w:val="24"/>
        </w:rPr>
        <w:t>8</w:t>
      </w:r>
      <w:r w:rsidR="00CC6B83" w:rsidRPr="00CC6B83">
        <w:rPr>
          <w:rFonts w:ascii="Arial" w:hAnsi="Arial" w:cs="Arial"/>
          <w:color w:val="000000" w:themeColor="text1"/>
          <w:sz w:val="24"/>
          <w:szCs w:val="24"/>
        </w:rPr>
        <w:t>:e</w:t>
      </w:r>
      <w:r w:rsidR="009E10B2" w:rsidRPr="000A0317">
        <w:rPr>
          <w:rFonts w:ascii="Arial" w:hAnsi="Arial" w:cs="Arial"/>
          <w:color w:val="000000" w:themeColor="text1"/>
          <w:sz w:val="24"/>
          <w:szCs w:val="24"/>
        </w:rPr>
        <w:t>68259.</w:t>
      </w:r>
    </w:p>
    <w:p w14:paraId="675B1F29" w14:textId="41E5A07B" w:rsidR="00715382" w:rsidRPr="000A0317" w:rsidRDefault="00715382"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Heath, M. R., D. C. Speirs and J. J. Steele. 2013. Understanding patterns and processes in models of trophic cascades. Ecology Letters </w:t>
      </w:r>
      <w:r w:rsidRPr="000A0317">
        <w:rPr>
          <w:rFonts w:ascii="Arial" w:hAnsi="Arial" w:cs="Arial"/>
          <w:b/>
          <w:color w:val="000000" w:themeColor="text1"/>
          <w:sz w:val="24"/>
          <w:szCs w:val="24"/>
        </w:rPr>
        <w:t>17</w:t>
      </w:r>
      <w:r w:rsidRPr="000A0317">
        <w:rPr>
          <w:rFonts w:ascii="Arial" w:hAnsi="Arial" w:cs="Arial"/>
          <w:color w:val="000000" w:themeColor="text1"/>
          <w:sz w:val="24"/>
          <w:szCs w:val="24"/>
        </w:rPr>
        <w:t xml:space="preserve">:101-14. </w:t>
      </w:r>
    </w:p>
    <w:p w14:paraId="1FF9E0C5" w14:textId="235B066E"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Heupel, M. R., and C. A. Simpfendorfer. 2002. Estimation of mortality of juvenile blacktip sharks, Carcharhinus limbatus, within a nursery area using telemetry data. Canadian Journal of Fisheries and Aquatic Sciences </w:t>
      </w:r>
      <w:r w:rsidRPr="000A0317">
        <w:rPr>
          <w:rFonts w:ascii="Arial" w:hAnsi="Arial" w:cs="Arial"/>
          <w:b/>
          <w:color w:val="000000" w:themeColor="text1"/>
          <w:sz w:val="24"/>
          <w:szCs w:val="24"/>
        </w:rPr>
        <w:t>59</w:t>
      </w:r>
      <w:r w:rsidRPr="000A0317">
        <w:rPr>
          <w:rFonts w:ascii="Arial" w:hAnsi="Arial" w:cs="Arial"/>
          <w:color w:val="000000" w:themeColor="text1"/>
          <w:sz w:val="24"/>
          <w:szCs w:val="24"/>
        </w:rPr>
        <w:t>:624-632.</w:t>
      </w:r>
    </w:p>
    <w:p w14:paraId="5030A9AD"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Hixon, M. A., D. W. Johnson, and S. M. Sogard. 2014. BOFFFFs: on the importance of conserving old-growth age structure in fishery populations. ICES Journal of Marine Science </w:t>
      </w:r>
      <w:r w:rsidRPr="000A0317">
        <w:rPr>
          <w:rFonts w:ascii="Arial" w:hAnsi="Arial" w:cs="Arial"/>
          <w:b/>
          <w:color w:val="000000" w:themeColor="text1"/>
          <w:sz w:val="24"/>
          <w:szCs w:val="24"/>
        </w:rPr>
        <w:t>71</w:t>
      </w:r>
      <w:r w:rsidRPr="000A0317">
        <w:rPr>
          <w:rFonts w:ascii="Arial" w:hAnsi="Arial" w:cs="Arial"/>
          <w:color w:val="000000" w:themeColor="text1"/>
          <w:sz w:val="24"/>
          <w:szCs w:val="24"/>
        </w:rPr>
        <w:t>:2171-2185.</w:t>
      </w:r>
    </w:p>
    <w:p w14:paraId="75EA2FF4"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Hodgson, D., J. L. McDonald, and D. J. Hosken. 2015. What do you mean, ‘resilient’? Trends in Ecology &amp; Evolution </w:t>
      </w:r>
      <w:r w:rsidRPr="000A0317">
        <w:rPr>
          <w:rFonts w:ascii="Arial" w:hAnsi="Arial" w:cs="Arial"/>
          <w:b/>
          <w:color w:val="000000" w:themeColor="text1"/>
          <w:sz w:val="24"/>
          <w:szCs w:val="24"/>
        </w:rPr>
        <w:t>30</w:t>
      </w:r>
      <w:r w:rsidRPr="000A0317">
        <w:rPr>
          <w:rFonts w:ascii="Arial" w:hAnsi="Arial" w:cs="Arial"/>
          <w:color w:val="000000" w:themeColor="text1"/>
          <w:sz w:val="24"/>
          <w:szCs w:val="24"/>
        </w:rPr>
        <w:t>:503-506.</w:t>
      </w:r>
    </w:p>
    <w:p w14:paraId="6EE580B6" w14:textId="77777777" w:rsidR="00C30066"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Holling, C. S. 1973. Resilience and Stability of Ecological Systems. Annual Review of Ecology and Systematics </w:t>
      </w:r>
      <w:r w:rsidRPr="000A0317">
        <w:rPr>
          <w:rFonts w:ascii="Arial" w:hAnsi="Arial" w:cs="Arial"/>
          <w:b/>
          <w:color w:val="000000" w:themeColor="text1"/>
          <w:sz w:val="24"/>
          <w:szCs w:val="24"/>
        </w:rPr>
        <w:t>4</w:t>
      </w:r>
      <w:r w:rsidRPr="000A0317">
        <w:rPr>
          <w:rFonts w:ascii="Arial" w:hAnsi="Arial" w:cs="Arial"/>
          <w:color w:val="000000" w:themeColor="text1"/>
          <w:sz w:val="24"/>
          <w:szCs w:val="24"/>
        </w:rPr>
        <w:t>:1-23.</w:t>
      </w:r>
    </w:p>
    <w:p w14:paraId="1D24AF32" w14:textId="052F3B72" w:rsidR="00C30066" w:rsidRPr="000A0317" w:rsidRDefault="00C30066" w:rsidP="00B45A9B">
      <w:pPr>
        <w:pStyle w:val="EndNoteBibliography"/>
        <w:spacing w:after="0"/>
        <w:ind w:left="720" w:hanging="720"/>
        <w:rPr>
          <w:rFonts w:ascii="Arial" w:hAnsi="Arial" w:cs="Arial"/>
          <w:noProof/>
          <w:color w:val="000000" w:themeColor="text1"/>
          <w:sz w:val="24"/>
          <w:szCs w:val="24"/>
        </w:rPr>
      </w:pPr>
      <w:r w:rsidRPr="000A0317">
        <w:rPr>
          <w:rFonts w:ascii="Arial" w:eastAsia="Times New Roman" w:hAnsi="Arial" w:cs="Arial"/>
          <w:color w:val="000000" w:themeColor="text1"/>
          <w:sz w:val="24"/>
          <w:szCs w:val="24"/>
        </w:rPr>
        <w:t xml:space="preserve">Hoogenboom, M. O., S. R. Connolly, and K. R. N. Anthony (2009) </w:t>
      </w:r>
      <w:r w:rsidRPr="000A0317">
        <w:rPr>
          <w:rFonts w:ascii="Arial" w:eastAsia="Times New Roman" w:hAnsi="Arial" w:cs="Arial"/>
          <w:color w:val="000000" w:themeColor="text1"/>
          <w:sz w:val="24"/>
          <w:szCs w:val="24"/>
          <w:lang w:val="en"/>
        </w:rPr>
        <w:t>Effects of photoacclimation on the light niche of corals: a process-based approach</w:t>
      </w:r>
      <w:r w:rsidRPr="000A0317">
        <w:rPr>
          <w:rFonts w:ascii="Arial" w:hAnsi="Arial" w:cs="Arial"/>
          <w:noProof/>
          <w:color w:val="000000" w:themeColor="text1"/>
          <w:sz w:val="24"/>
          <w:szCs w:val="24"/>
        </w:rPr>
        <w:t xml:space="preserve">. </w:t>
      </w:r>
      <w:r w:rsidRPr="000A0317">
        <w:rPr>
          <w:rFonts w:ascii="Arial" w:eastAsia="Times New Roman" w:hAnsi="Arial" w:cs="Arial"/>
          <w:color w:val="000000" w:themeColor="text1"/>
          <w:sz w:val="24"/>
          <w:szCs w:val="24"/>
        </w:rPr>
        <w:t xml:space="preserve">Marine Biology </w:t>
      </w:r>
      <w:r w:rsidRPr="000A0317">
        <w:rPr>
          <w:rFonts w:ascii="Arial" w:eastAsia="Times New Roman" w:hAnsi="Arial" w:cs="Arial"/>
          <w:b/>
          <w:color w:val="000000" w:themeColor="text1"/>
          <w:sz w:val="24"/>
          <w:szCs w:val="24"/>
        </w:rPr>
        <w:t>156</w:t>
      </w:r>
      <w:r w:rsidRPr="000A0317">
        <w:rPr>
          <w:rFonts w:ascii="Arial" w:eastAsia="Times New Roman" w:hAnsi="Arial" w:cs="Arial"/>
          <w:color w:val="000000" w:themeColor="text1"/>
          <w:sz w:val="24"/>
          <w:szCs w:val="24"/>
        </w:rPr>
        <w:t>:2493-2503.</w:t>
      </w:r>
    </w:p>
    <w:p w14:paraId="62EF5DE7" w14:textId="2361E071"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Hughes, T. P., A. H. Baird, D. R. Bellwood, M. Card, S. R. Connolly, C. Folke, R. Grosberg, O. Hoegh-Guldberg, J. B. C. Jackson, J. Kleypas, J. M. Lough, P. Marshall, M. Nyström, S. R. Palumbi, J. M. Pandolfi, B. Rosen, and J. Roughgarden. 2003. Climate Change, Human Impacts, and the Resilience of Coral Reefs. Science </w:t>
      </w:r>
      <w:r w:rsidRPr="000A0317">
        <w:rPr>
          <w:rFonts w:ascii="Arial" w:hAnsi="Arial" w:cs="Arial"/>
          <w:b/>
          <w:color w:val="000000" w:themeColor="text1"/>
          <w:sz w:val="24"/>
          <w:szCs w:val="24"/>
        </w:rPr>
        <w:t>301</w:t>
      </w:r>
      <w:r w:rsidRPr="000A0317">
        <w:rPr>
          <w:rFonts w:ascii="Arial" w:hAnsi="Arial" w:cs="Arial"/>
          <w:color w:val="000000" w:themeColor="text1"/>
          <w:sz w:val="24"/>
          <w:szCs w:val="24"/>
        </w:rPr>
        <w:t>:929.</w:t>
      </w:r>
    </w:p>
    <w:p w14:paraId="11F38BED" w14:textId="77777777" w:rsidR="00311864"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Hughes, T. P., J. T. Kerry, A. H. Baird, S. R. Connolly, A. Dietzel, C. M. Eakin, S. F. Heron, A. S. Hoey, M. O. Hoogenboom, G. Liu, M. J. McWilliam, R. J. Pears, M. S. Pratchett, W. J. Skirving, J. S. Stella, and G. Torda. 2018. Global warming transforms coral reef assemblages. Nature </w:t>
      </w:r>
      <w:r w:rsidRPr="000A0317">
        <w:rPr>
          <w:rFonts w:ascii="Arial" w:hAnsi="Arial" w:cs="Arial"/>
          <w:b/>
          <w:color w:val="000000" w:themeColor="text1"/>
          <w:sz w:val="24"/>
          <w:szCs w:val="24"/>
        </w:rPr>
        <w:t>556</w:t>
      </w:r>
      <w:r w:rsidRPr="000A0317">
        <w:rPr>
          <w:rFonts w:ascii="Arial" w:hAnsi="Arial" w:cs="Arial"/>
          <w:color w:val="000000" w:themeColor="text1"/>
          <w:sz w:val="24"/>
          <w:szCs w:val="24"/>
        </w:rPr>
        <w:t>:492-496.</w:t>
      </w:r>
    </w:p>
    <w:p w14:paraId="47A21E25" w14:textId="7B0CC503" w:rsidR="00FE7C8E" w:rsidRPr="00155424" w:rsidRDefault="0094403C"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Hughes</w:t>
      </w:r>
      <w:r w:rsidR="00CC6B83">
        <w:rPr>
          <w:rFonts w:ascii="Arial" w:hAnsi="Arial" w:cs="Arial"/>
          <w:color w:val="000000" w:themeColor="text1"/>
          <w:sz w:val="24"/>
          <w:szCs w:val="24"/>
        </w:rPr>
        <w:t>,</w:t>
      </w:r>
      <w:r w:rsidRPr="000A0317">
        <w:rPr>
          <w:rFonts w:ascii="Arial" w:hAnsi="Arial" w:cs="Arial"/>
          <w:color w:val="000000" w:themeColor="text1"/>
          <w:sz w:val="24"/>
          <w:szCs w:val="24"/>
        </w:rPr>
        <w:t xml:space="preserve"> T.P.</w:t>
      </w:r>
      <w:r w:rsidR="00CC6B83">
        <w:rPr>
          <w:rFonts w:ascii="Arial" w:hAnsi="Arial" w:cs="Arial"/>
          <w:i/>
          <w:color w:val="000000" w:themeColor="text1"/>
          <w:sz w:val="24"/>
          <w:szCs w:val="24"/>
        </w:rPr>
        <w:t xml:space="preserve">, </w:t>
      </w:r>
      <w:r w:rsidR="00CC6B83" w:rsidRPr="00CC6B83">
        <w:rPr>
          <w:rFonts w:ascii="Arial" w:hAnsi="Arial" w:cs="Arial"/>
          <w:color w:val="000000" w:themeColor="text1"/>
          <w:sz w:val="24"/>
          <w:szCs w:val="24"/>
        </w:rPr>
        <w:t>M</w:t>
      </w:r>
      <w:r w:rsidR="00CC6B83">
        <w:rPr>
          <w:rFonts w:ascii="Arial" w:hAnsi="Arial" w:cs="Arial"/>
          <w:color w:val="000000" w:themeColor="text1"/>
          <w:sz w:val="24"/>
          <w:szCs w:val="24"/>
        </w:rPr>
        <w:t>.</w:t>
      </w:r>
      <w:r w:rsidR="00CC6B83" w:rsidRPr="00CC6B83">
        <w:rPr>
          <w:rFonts w:ascii="Arial" w:hAnsi="Arial" w:cs="Arial"/>
          <w:color w:val="000000" w:themeColor="text1"/>
          <w:sz w:val="24"/>
          <w:szCs w:val="24"/>
        </w:rPr>
        <w:t xml:space="preserve"> J. Rodrigues, D</w:t>
      </w:r>
      <w:r w:rsidR="00CC6B83">
        <w:rPr>
          <w:rFonts w:ascii="Arial" w:hAnsi="Arial" w:cs="Arial"/>
          <w:color w:val="000000" w:themeColor="text1"/>
          <w:sz w:val="24"/>
          <w:szCs w:val="24"/>
        </w:rPr>
        <w:t>.</w:t>
      </w:r>
      <w:r w:rsidR="00CC6B83" w:rsidRPr="00CC6B83">
        <w:rPr>
          <w:rFonts w:ascii="Arial" w:hAnsi="Arial" w:cs="Arial"/>
          <w:color w:val="000000" w:themeColor="text1"/>
          <w:sz w:val="24"/>
          <w:szCs w:val="24"/>
        </w:rPr>
        <w:t xml:space="preserve"> R. Bellwood, D</w:t>
      </w:r>
      <w:r w:rsidR="00CC6B83">
        <w:rPr>
          <w:rFonts w:ascii="Arial" w:hAnsi="Arial" w:cs="Arial"/>
          <w:color w:val="000000" w:themeColor="text1"/>
          <w:sz w:val="24"/>
          <w:szCs w:val="24"/>
        </w:rPr>
        <w:t>.</w:t>
      </w:r>
      <w:r w:rsidR="00CC6B83" w:rsidRPr="00CC6B83">
        <w:rPr>
          <w:rFonts w:ascii="Arial" w:hAnsi="Arial" w:cs="Arial"/>
          <w:color w:val="000000" w:themeColor="text1"/>
          <w:sz w:val="24"/>
          <w:szCs w:val="24"/>
        </w:rPr>
        <w:t xml:space="preserve"> Ceccarelli, O</w:t>
      </w:r>
      <w:r w:rsidR="00CC6B83">
        <w:rPr>
          <w:rFonts w:ascii="Arial" w:hAnsi="Arial" w:cs="Arial"/>
          <w:color w:val="000000" w:themeColor="text1"/>
          <w:sz w:val="24"/>
          <w:szCs w:val="24"/>
        </w:rPr>
        <w:t>.</w:t>
      </w:r>
      <w:r w:rsidR="00CC6B83" w:rsidRPr="00CC6B83">
        <w:rPr>
          <w:rFonts w:ascii="Arial" w:hAnsi="Arial" w:cs="Arial"/>
          <w:color w:val="000000" w:themeColor="text1"/>
          <w:sz w:val="24"/>
          <w:szCs w:val="24"/>
        </w:rPr>
        <w:t xml:space="preserve"> Hoegh-Guldberg, L</w:t>
      </w:r>
      <w:r w:rsidR="00CC6B83">
        <w:rPr>
          <w:rFonts w:ascii="Arial" w:hAnsi="Arial" w:cs="Arial"/>
          <w:color w:val="000000" w:themeColor="text1"/>
          <w:sz w:val="24"/>
          <w:szCs w:val="24"/>
        </w:rPr>
        <w:t>.</w:t>
      </w:r>
      <w:r w:rsidR="00CC6B83" w:rsidRPr="00CC6B83">
        <w:rPr>
          <w:rFonts w:ascii="Arial" w:hAnsi="Arial" w:cs="Arial"/>
          <w:color w:val="000000" w:themeColor="text1"/>
          <w:sz w:val="24"/>
          <w:szCs w:val="24"/>
        </w:rPr>
        <w:t xml:space="preserve"> </w:t>
      </w:r>
      <w:r w:rsidR="00CC6B83" w:rsidRPr="00155424">
        <w:rPr>
          <w:rFonts w:ascii="Arial" w:hAnsi="Arial" w:cs="Arial"/>
          <w:color w:val="000000" w:themeColor="text1"/>
          <w:sz w:val="24"/>
          <w:szCs w:val="24"/>
        </w:rPr>
        <w:t>McCook, N. Moltschaniwskyj, M. S. Pratchett, R. S. Steneck, B. Willis.</w:t>
      </w:r>
      <w:r w:rsidR="00CC6B83" w:rsidRPr="00155424">
        <w:rPr>
          <w:rFonts w:ascii="Arial" w:hAnsi="Arial" w:cs="Arial"/>
          <w:i/>
          <w:color w:val="000000" w:themeColor="text1"/>
          <w:sz w:val="24"/>
          <w:szCs w:val="24"/>
        </w:rPr>
        <w:t xml:space="preserve"> </w:t>
      </w:r>
      <w:r w:rsidR="00CC6B83" w:rsidRPr="00155424">
        <w:rPr>
          <w:rFonts w:ascii="Arial" w:hAnsi="Arial" w:cs="Arial"/>
          <w:color w:val="000000" w:themeColor="text1"/>
          <w:sz w:val="24"/>
          <w:szCs w:val="24"/>
        </w:rPr>
        <w:t>2007.</w:t>
      </w:r>
      <w:r w:rsidRPr="00155424">
        <w:rPr>
          <w:rFonts w:ascii="Arial" w:hAnsi="Arial" w:cs="Arial"/>
          <w:color w:val="000000" w:themeColor="text1"/>
          <w:sz w:val="24"/>
          <w:szCs w:val="24"/>
        </w:rPr>
        <w:t xml:space="preserve"> Phase shifts, herbivory, and the resilience of coral reefs to climate change. Current Biology </w:t>
      </w:r>
      <w:r w:rsidRPr="00155424">
        <w:rPr>
          <w:rFonts w:ascii="Arial" w:hAnsi="Arial" w:cs="Arial"/>
          <w:b/>
          <w:color w:val="000000" w:themeColor="text1"/>
          <w:sz w:val="24"/>
          <w:szCs w:val="24"/>
        </w:rPr>
        <w:t>17</w:t>
      </w:r>
      <w:r w:rsidRPr="00155424">
        <w:rPr>
          <w:rFonts w:ascii="Arial" w:hAnsi="Arial" w:cs="Arial"/>
          <w:color w:val="000000" w:themeColor="text1"/>
          <w:sz w:val="24"/>
          <w:szCs w:val="24"/>
        </w:rPr>
        <w:t>:360-365.</w:t>
      </w:r>
    </w:p>
    <w:p w14:paraId="795E8000" w14:textId="23D1810C" w:rsidR="00FE7C8E" w:rsidRPr="00155424" w:rsidRDefault="00FE7C8E" w:rsidP="00155424">
      <w:pPr>
        <w:pStyle w:val="EndNoteBibliography"/>
        <w:spacing w:after="0"/>
        <w:ind w:left="720" w:hanging="720"/>
        <w:rPr>
          <w:rFonts w:ascii="Arial" w:eastAsia="Times New Roman" w:hAnsi="Arial" w:cs="Arial"/>
          <w:sz w:val="24"/>
          <w:szCs w:val="24"/>
        </w:rPr>
      </w:pPr>
      <w:r w:rsidRPr="00155424">
        <w:rPr>
          <w:rFonts w:ascii="Arial" w:eastAsia="Times New Roman" w:hAnsi="Arial" w:cs="Arial"/>
          <w:sz w:val="24"/>
          <w:szCs w:val="24"/>
        </w:rPr>
        <w:t>Isaac, N. J. B., P. N. N. Br</w:t>
      </w:r>
      <w:r w:rsidR="00155424" w:rsidRPr="00155424">
        <w:rPr>
          <w:rFonts w:ascii="Arial" w:eastAsia="Times New Roman" w:hAnsi="Arial" w:cs="Arial"/>
          <w:sz w:val="24"/>
          <w:szCs w:val="24"/>
        </w:rPr>
        <w:t>otherton</w:t>
      </w:r>
      <w:r w:rsidR="00C33B94" w:rsidRPr="00155424">
        <w:rPr>
          <w:rFonts w:ascii="Arial" w:eastAsia="Times New Roman" w:hAnsi="Arial" w:cs="Arial"/>
          <w:sz w:val="24"/>
          <w:szCs w:val="24"/>
        </w:rPr>
        <w:t>, J. M. Bullock, R. D. Gregory, K. Boehning</w:t>
      </w:r>
      <w:r w:rsidR="00C33B94" w:rsidRPr="00155424">
        <w:rPr>
          <w:rFonts w:ascii="Myriad Pro Semibold" w:eastAsia="Times New Roman" w:hAnsi="Myriad Pro Semibold" w:cs="Myriad Pro Semibold"/>
          <w:sz w:val="24"/>
          <w:szCs w:val="24"/>
        </w:rPr>
        <w:t>‐</w:t>
      </w:r>
      <w:r w:rsidR="00C33B94" w:rsidRPr="00155424">
        <w:rPr>
          <w:rFonts w:ascii="Arial" w:eastAsia="Times New Roman" w:hAnsi="Arial" w:cs="Arial"/>
          <w:sz w:val="24"/>
          <w:szCs w:val="24"/>
        </w:rPr>
        <w:t>Gaese, B. Connor, H. Q. P. Crick, R. P. Freckleton, J. A. Gill, R. S. Hails, M. Hartikainen, A. J. Hester, E. J. Milner</w:t>
      </w:r>
      <w:r w:rsidR="00C33B94" w:rsidRPr="00155424">
        <w:rPr>
          <w:rFonts w:ascii="Myriad Pro Semibold" w:eastAsia="Times New Roman" w:hAnsi="Myriad Pro Semibold" w:cs="Myriad Pro Semibold"/>
          <w:sz w:val="24"/>
          <w:szCs w:val="24"/>
        </w:rPr>
        <w:t>‐</w:t>
      </w:r>
      <w:r w:rsidR="00C33B94" w:rsidRPr="00155424">
        <w:rPr>
          <w:rFonts w:ascii="Arial" w:eastAsia="Times New Roman" w:hAnsi="Arial" w:cs="Arial"/>
          <w:sz w:val="24"/>
          <w:szCs w:val="24"/>
        </w:rPr>
        <w:t xml:space="preserve">Gulland, T. H. Oliver, R. G. Pearson, W. J. Sutherland, C. D. Thomas, J. M. J. Travis, L. A. Turnbull, K. Willis, G. Woodward, </w:t>
      </w:r>
      <w:r w:rsidR="00155424">
        <w:rPr>
          <w:rFonts w:ascii="Arial" w:eastAsia="Times New Roman" w:hAnsi="Arial" w:cs="Arial"/>
          <w:sz w:val="24"/>
          <w:szCs w:val="24"/>
        </w:rPr>
        <w:t xml:space="preserve">and </w:t>
      </w:r>
      <w:r w:rsidR="00C33B94" w:rsidRPr="00155424">
        <w:rPr>
          <w:rFonts w:ascii="Arial" w:eastAsia="Times New Roman" w:hAnsi="Arial" w:cs="Arial"/>
          <w:sz w:val="24"/>
          <w:szCs w:val="24"/>
        </w:rPr>
        <w:t>G. M. Mace</w:t>
      </w:r>
      <w:r w:rsidR="00155424" w:rsidRPr="00155424">
        <w:rPr>
          <w:rFonts w:ascii="Arial" w:eastAsia="Times New Roman" w:hAnsi="Arial" w:cs="Arial"/>
          <w:sz w:val="24"/>
          <w:szCs w:val="24"/>
        </w:rPr>
        <w:t xml:space="preserve">. 2018. </w:t>
      </w:r>
      <w:r w:rsidRPr="00155424">
        <w:rPr>
          <w:rStyle w:val="articletitle"/>
          <w:rFonts w:ascii="Arial" w:eastAsia="Times New Roman" w:hAnsi="Arial" w:cs="Arial"/>
          <w:sz w:val="24"/>
          <w:szCs w:val="24"/>
        </w:rPr>
        <w:t>Defining and delivering resilient ecological networks: Nature conservation in England</w:t>
      </w:r>
      <w:r w:rsidRPr="00155424">
        <w:rPr>
          <w:rFonts w:ascii="Arial" w:eastAsia="Times New Roman" w:hAnsi="Arial" w:cs="Arial"/>
          <w:sz w:val="24"/>
          <w:szCs w:val="24"/>
        </w:rPr>
        <w:t xml:space="preserve">. </w:t>
      </w:r>
      <w:r w:rsidRPr="00155424">
        <w:rPr>
          <w:rFonts w:ascii="Arial" w:eastAsia="Times New Roman" w:hAnsi="Arial" w:cs="Arial"/>
          <w:iCs/>
          <w:sz w:val="24"/>
          <w:szCs w:val="24"/>
        </w:rPr>
        <w:t>Journal of Applied Ecol</w:t>
      </w:r>
      <w:r w:rsidRPr="00155424">
        <w:rPr>
          <w:rFonts w:ascii="Arial" w:eastAsia="Times New Roman" w:hAnsi="Arial" w:cs="Arial"/>
          <w:sz w:val="24"/>
          <w:szCs w:val="24"/>
        </w:rPr>
        <w:t xml:space="preserve">ogy </w:t>
      </w:r>
      <w:r w:rsidRPr="00155424">
        <w:rPr>
          <w:rStyle w:val="vol"/>
          <w:rFonts w:ascii="Arial" w:eastAsia="Times New Roman" w:hAnsi="Arial" w:cs="Arial"/>
          <w:b/>
          <w:sz w:val="24"/>
          <w:szCs w:val="24"/>
        </w:rPr>
        <w:t>55</w:t>
      </w:r>
      <w:r w:rsidRPr="00155424">
        <w:rPr>
          <w:rFonts w:ascii="Arial" w:eastAsia="Times New Roman" w:hAnsi="Arial" w:cs="Arial"/>
          <w:sz w:val="24"/>
          <w:szCs w:val="24"/>
        </w:rPr>
        <w:t xml:space="preserve">:2537–2543. </w:t>
      </w:r>
    </w:p>
    <w:p w14:paraId="7718228E" w14:textId="0507D52A" w:rsidR="00311864" w:rsidRPr="00155424" w:rsidRDefault="00311864" w:rsidP="00B45A9B">
      <w:pPr>
        <w:pStyle w:val="EndNoteBibliography"/>
        <w:spacing w:after="0"/>
        <w:ind w:left="720" w:hanging="720"/>
        <w:rPr>
          <w:rFonts w:ascii="Arial" w:hAnsi="Arial" w:cs="Arial"/>
          <w:color w:val="000000" w:themeColor="text1"/>
          <w:sz w:val="24"/>
          <w:szCs w:val="24"/>
          <w:lang w:val="en-US"/>
        </w:rPr>
      </w:pPr>
      <w:r w:rsidRPr="00155424">
        <w:rPr>
          <w:rFonts w:ascii="Arial" w:hAnsi="Arial" w:cs="Arial"/>
          <w:color w:val="000000" w:themeColor="text1"/>
          <w:sz w:val="24"/>
          <w:szCs w:val="24"/>
          <w:lang w:val="en-US"/>
        </w:rPr>
        <w:t>IUCN and UNEP-WCMC (2018), The World Database on Protected Areas (WDPA) [On-line], [</w:t>
      </w:r>
      <w:r w:rsidR="00861B6B" w:rsidRPr="00155424">
        <w:rPr>
          <w:rFonts w:ascii="Arial" w:hAnsi="Arial" w:cs="Arial"/>
          <w:color w:val="000000" w:themeColor="text1"/>
          <w:sz w:val="24"/>
          <w:szCs w:val="24"/>
          <w:lang w:val="en-US"/>
        </w:rPr>
        <w:t>March</w:t>
      </w:r>
      <w:r w:rsidRPr="00155424">
        <w:rPr>
          <w:rFonts w:ascii="Arial" w:hAnsi="Arial" w:cs="Arial"/>
          <w:color w:val="000000" w:themeColor="text1"/>
          <w:sz w:val="24"/>
          <w:szCs w:val="24"/>
          <w:lang w:val="en-US"/>
        </w:rPr>
        <w:t xml:space="preserve">/2018 of the version downloaded], Cambridge, UK: UNEP-WCMC. Available at: </w:t>
      </w:r>
      <w:hyperlink r:id="rId13" w:history="1">
        <w:r w:rsidR="00C41AD3" w:rsidRPr="00155424">
          <w:rPr>
            <w:rStyle w:val="Hyperlink"/>
            <w:rFonts w:ascii="Arial" w:hAnsi="Arial" w:cs="Arial"/>
            <w:color w:val="000000" w:themeColor="text1"/>
            <w:sz w:val="24"/>
            <w:szCs w:val="24"/>
            <w:lang w:val="en-US"/>
          </w:rPr>
          <w:t>www.protectedplanet.net</w:t>
        </w:r>
      </w:hyperlink>
      <w:r w:rsidRPr="00155424">
        <w:rPr>
          <w:rFonts w:ascii="Arial" w:hAnsi="Arial" w:cs="Arial"/>
          <w:color w:val="000000" w:themeColor="text1"/>
          <w:sz w:val="24"/>
          <w:szCs w:val="24"/>
          <w:lang w:val="en-US"/>
        </w:rPr>
        <w:t>.</w:t>
      </w:r>
    </w:p>
    <w:p w14:paraId="69261B2F" w14:textId="6EB88D9C" w:rsidR="00C41AD3" w:rsidRPr="00155424" w:rsidRDefault="00155424" w:rsidP="00B45A9B">
      <w:pPr>
        <w:pStyle w:val="EndNoteBibliography"/>
        <w:spacing w:after="0"/>
        <w:ind w:left="720" w:hanging="720"/>
        <w:rPr>
          <w:rFonts w:ascii="Arial" w:hAnsi="Arial" w:cs="Arial"/>
          <w:color w:val="000000" w:themeColor="text1"/>
          <w:sz w:val="24"/>
          <w:szCs w:val="24"/>
        </w:rPr>
      </w:pPr>
      <w:r w:rsidRPr="00155424">
        <w:rPr>
          <w:rFonts w:ascii="Arial" w:hAnsi="Arial" w:cs="Arial"/>
          <w:color w:val="000000" w:themeColor="text1"/>
          <w:sz w:val="24"/>
          <w:szCs w:val="24"/>
          <w:lang w:val="en-US"/>
        </w:rPr>
        <w:t>Jackson</w:t>
      </w:r>
      <w:r w:rsidR="00C41AD3" w:rsidRPr="00155424">
        <w:rPr>
          <w:rFonts w:ascii="Arial" w:hAnsi="Arial" w:cs="Arial"/>
          <w:color w:val="000000" w:themeColor="text1"/>
          <w:sz w:val="24"/>
          <w:szCs w:val="24"/>
          <w:lang w:val="en-US"/>
        </w:rPr>
        <w:t xml:space="preserve">, J. B. C., </w:t>
      </w:r>
      <w:r>
        <w:rPr>
          <w:rFonts w:ascii="Arial" w:hAnsi="Arial" w:cs="Arial"/>
          <w:color w:val="000000" w:themeColor="text1"/>
          <w:sz w:val="24"/>
          <w:szCs w:val="24"/>
          <w:lang w:val="en-US"/>
        </w:rPr>
        <w:t xml:space="preserve">and </w:t>
      </w:r>
      <w:r w:rsidR="00C41AD3" w:rsidRPr="00155424">
        <w:rPr>
          <w:rFonts w:ascii="Arial" w:hAnsi="Arial" w:cs="Arial"/>
          <w:color w:val="000000" w:themeColor="text1"/>
          <w:sz w:val="24"/>
          <w:szCs w:val="24"/>
          <w:lang w:val="en-US"/>
        </w:rPr>
        <w:t xml:space="preserve">T. P. Hughes. 1985. Adaptive strategies of coral-reef invertebrates: Coral-reef environments that are regularly disturbed by storms and by predation often favor the very organisms most susceptible to damage by these processes. </w:t>
      </w:r>
      <w:r w:rsidR="00C41AD3" w:rsidRPr="00155424">
        <w:rPr>
          <w:rFonts w:ascii="Arial" w:hAnsi="Arial" w:cs="Arial"/>
          <w:b/>
          <w:color w:val="000000" w:themeColor="text1"/>
          <w:sz w:val="24"/>
          <w:szCs w:val="24"/>
          <w:lang w:val="en-US"/>
        </w:rPr>
        <w:t>73</w:t>
      </w:r>
      <w:r w:rsidR="00C41AD3" w:rsidRPr="00155424">
        <w:rPr>
          <w:rFonts w:ascii="Arial" w:hAnsi="Arial" w:cs="Arial"/>
          <w:color w:val="000000" w:themeColor="text1"/>
          <w:sz w:val="24"/>
          <w:szCs w:val="24"/>
          <w:lang w:val="en-US"/>
        </w:rPr>
        <w:t>:265-274.</w:t>
      </w:r>
    </w:p>
    <w:p w14:paraId="522C274F"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155424">
        <w:rPr>
          <w:rFonts w:ascii="Arial" w:hAnsi="Arial" w:cs="Arial"/>
          <w:color w:val="000000" w:themeColor="text1"/>
          <w:sz w:val="24"/>
          <w:szCs w:val="24"/>
        </w:rPr>
        <w:t>Johnson, C. R., S. C. Banks, N. S. Barrett, F. Cazassus, P. K. Dunstan, G. J. Edgar, S. D. Frusher, C.</w:t>
      </w:r>
      <w:r w:rsidRPr="000A0317">
        <w:rPr>
          <w:rFonts w:ascii="Arial" w:hAnsi="Arial" w:cs="Arial"/>
          <w:color w:val="000000" w:themeColor="text1"/>
          <w:sz w:val="24"/>
          <w:szCs w:val="24"/>
        </w:rPr>
        <w:t xml:space="preserve"> Gardner, M. Haddon, F. Helidoniotis, K. L. Hill, N. J. Holbrook, G. W. Hosie, P. R. Last, S. D. Ling, J. Melbourne-Thomas, K. Miller, G. T. Pecl, A. J. Richardson, K. R. Ridgway, S. R. Rintoul, D. A. Ritz, D. J. Ross, J. C. Sanderson, S. A. Shepherd, A. Slotwinski, K. M. Swadling, and N. Taw. 2011. Climate change cascades: Shifts in oceanography, species' ranges and subtidal marine community dynamics in eastern Tasmania. Journal of Experimental Marine Biology and Ecology </w:t>
      </w:r>
      <w:r w:rsidRPr="000A0317">
        <w:rPr>
          <w:rFonts w:ascii="Arial" w:hAnsi="Arial" w:cs="Arial"/>
          <w:b/>
          <w:color w:val="000000" w:themeColor="text1"/>
          <w:sz w:val="24"/>
          <w:szCs w:val="24"/>
        </w:rPr>
        <w:t>400</w:t>
      </w:r>
      <w:r w:rsidRPr="000A0317">
        <w:rPr>
          <w:rFonts w:ascii="Arial" w:hAnsi="Arial" w:cs="Arial"/>
          <w:color w:val="000000" w:themeColor="text1"/>
          <w:sz w:val="24"/>
          <w:szCs w:val="24"/>
        </w:rPr>
        <w:t>:17-32.</w:t>
      </w:r>
    </w:p>
    <w:p w14:paraId="02ECDCD1"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Jørgensen, C., K. Enberg, E. S. Dunlop, R. Arlinghaus, D. S. Boukal, K. Brander, B. Ernande, A. G. Gårdmark, F. Johnston, S. Matsumura, H. Pardoe, K. Raab, A. Silva, A. Vainikka, U. Dieckmann, M. Heino, and A. D. Rijnsdorp. 2007. Ecology: Managing Evolving Fish Stocks. Science </w:t>
      </w:r>
      <w:r w:rsidRPr="000A0317">
        <w:rPr>
          <w:rFonts w:ascii="Arial" w:hAnsi="Arial" w:cs="Arial"/>
          <w:b/>
          <w:color w:val="000000" w:themeColor="text1"/>
          <w:sz w:val="24"/>
          <w:szCs w:val="24"/>
        </w:rPr>
        <w:t>318</w:t>
      </w:r>
      <w:r w:rsidRPr="000A0317">
        <w:rPr>
          <w:rFonts w:ascii="Arial" w:hAnsi="Arial" w:cs="Arial"/>
          <w:color w:val="000000" w:themeColor="text1"/>
          <w:sz w:val="24"/>
          <w:szCs w:val="24"/>
        </w:rPr>
        <w:t>:1247-1248.</w:t>
      </w:r>
    </w:p>
    <w:p w14:paraId="5084D65E" w14:textId="7950085C"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Kerkhoff, A. J., and B. J. Enquist. 2007. The Implications of Scaling Approaches for Understanding Resilience and Reorganization in Ecosystems. BioScience </w:t>
      </w:r>
      <w:r w:rsidRPr="000A0317">
        <w:rPr>
          <w:rFonts w:ascii="Arial" w:hAnsi="Arial" w:cs="Arial"/>
          <w:b/>
          <w:color w:val="000000" w:themeColor="text1"/>
          <w:sz w:val="24"/>
          <w:szCs w:val="24"/>
        </w:rPr>
        <w:t>57</w:t>
      </w:r>
      <w:r w:rsidRPr="000A0317">
        <w:rPr>
          <w:rFonts w:ascii="Arial" w:hAnsi="Arial" w:cs="Arial"/>
          <w:color w:val="000000" w:themeColor="text1"/>
          <w:sz w:val="24"/>
          <w:szCs w:val="24"/>
        </w:rPr>
        <w:t>:489-499.</w:t>
      </w:r>
    </w:p>
    <w:p w14:paraId="1320BFC0"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Knowlton, N., and J. B. C. Jackson. 2008. Shifting Baselines, Local Impacts, and Global Change on Coral Reefs. PLOS Biology </w:t>
      </w:r>
      <w:r w:rsidRPr="000A0317">
        <w:rPr>
          <w:rFonts w:ascii="Arial" w:hAnsi="Arial" w:cs="Arial"/>
          <w:b/>
          <w:color w:val="000000" w:themeColor="text1"/>
          <w:sz w:val="24"/>
          <w:szCs w:val="24"/>
        </w:rPr>
        <w:t>6</w:t>
      </w:r>
      <w:r w:rsidRPr="000A0317">
        <w:rPr>
          <w:rFonts w:ascii="Arial" w:hAnsi="Arial" w:cs="Arial"/>
          <w:color w:val="000000" w:themeColor="text1"/>
          <w:sz w:val="24"/>
          <w:szCs w:val="24"/>
        </w:rPr>
        <w:t>:e54.</w:t>
      </w:r>
    </w:p>
    <w:p w14:paraId="52E3F99B"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Lafferty, K. D., S. Allesina, M. Arim, C. J. Briggs, G. De Leo, A. P. Dobson, J. A. Dunne, P. T. J. Johnson, A. M. Kuris, D. J. Marcogliese, N. D. Martinez, J. Memmott, P. A. Marquet, J. P. McLaughlin, E. A. Mordecai, M. Pascual, R. Poulin, and D. W. Thieltges. 2008. Parasites in food webs: the ultimate missing links. Ecology Letters </w:t>
      </w:r>
      <w:r w:rsidRPr="000A0317">
        <w:rPr>
          <w:rFonts w:ascii="Arial" w:hAnsi="Arial" w:cs="Arial"/>
          <w:b/>
          <w:color w:val="000000" w:themeColor="text1"/>
          <w:sz w:val="24"/>
          <w:szCs w:val="24"/>
        </w:rPr>
        <w:t>11</w:t>
      </w:r>
      <w:r w:rsidRPr="000A0317">
        <w:rPr>
          <w:rFonts w:ascii="Arial" w:hAnsi="Arial" w:cs="Arial"/>
          <w:color w:val="000000" w:themeColor="text1"/>
          <w:sz w:val="24"/>
          <w:szCs w:val="24"/>
        </w:rPr>
        <w:t>:533-546.</w:t>
      </w:r>
    </w:p>
    <w:p w14:paraId="0EEB899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Lefcheck, J. S., D. J. Wilcox, R. R. Murphy, S. R. Marion, and R. J. Orth. 2017. Multiple stressors threaten the imperiled coastal foundation species eelgrass (Zostera marina) in Chesapeake Bay, USA. Glob Chang Biol </w:t>
      </w:r>
      <w:r w:rsidRPr="000A0317">
        <w:rPr>
          <w:rFonts w:ascii="Arial" w:hAnsi="Arial" w:cs="Arial"/>
          <w:b/>
          <w:color w:val="000000" w:themeColor="text1"/>
          <w:sz w:val="24"/>
          <w:szCs w:val="24"/>
        </w:rPr>
        <w:t>23</w:t>
      </w:r>
      <w:r w:rsidRPr="000A0317">
        <w:rPr>
          <w:rFonts w:ascii="Arial" w:hAnsi="Arial" w:cs="Arial"/>
          <w:color w:val="000000" w:themeColor="text1"/>
          <w:sz w:val="24"/>
          <w:szCs w:val="24"/>
        </w:rPr>
        <w:t>:3474-3483.</w:t>
      </w:r>
    </w:p>
    <w:p w14:paraId="7D0A87B2"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Leleu, K., B. Remy-Zephir, R. Grace, and M. J. Costello. 2012. Mapping habitats in a marine reserve showed how a 30-year trophic cascade altered ecosystem structure. Biological Conservation </w:t>
      </w:r>
      <w:r w:rsidRPr="000A0317">
        <w:rPr>
          <w:rFonts w:ascii="Arial" w:hAnsi="Arial" w:cs="Arial"/>
          <w:b/>
          <w:color w:val="000000" w:themeColor="text1"/>
          <w:sz w:val="24"/>
          <w:szCs w:val="24"/>
        </w:rPr>
        <w:t>155</w:t>
      </w:r>
      <w:r w:rsidRPr="000A0317">
        <w:rPr>
          <w:rFonts w:ascii="Arial" w:hAnsi="Arial" w:cs="Arial"/>
          <w:color w:val="000000" w:themeColor="text1"/>
          <w:sz w:val="24"/>
          <w:szCs w:val="24"/>
        </w:rPr>
        <w:t>:193-201.</w:t>
      </w:r>
    </w:p>
    <w:p w14:paraId="1804C50E"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Lennox, R. J., J. Alós, R. Arlinghaus, A. Horodysky, T. Klefoth, C. T. Monk, and S. J. Cooke. 2017. What makes fish vulnerable to capture by hooks? A conceptual framework and a review of key determinants. Fish and Fisheries </w:t>
      </w:r>
      <w:r w:rsidRPr="000A0317">
        <w:rPr>
          <w:rFonts w:ascii="Arial" w:hAnsi="Arial" w:cs="Arial"/>
          <w:b/>
          <w:color w:val="000000" w:themeColor="text1"/>
          <w:sz w:val="24"/>
          <w:szCs w:val="24"/>
        </w:rPr>
        <w:t>18</w:t>
      </w:r>
      <w:r w:rsidRPr="000A0317">
        <w:rPr>
          <w:rFonts w:ascii="Arial" w:hAnsi="Arial" w:cs="Arial"/>
          <w:color w:val="000000" w:themeColor="text1"/>
          <w:sz w:val="24"/>
          <w:szCs w:val="24"/>
        </w:rPr>
        <w:t>:986-1010.</w:t>
      </w:r>
    </w:p>
    <w:p w14:paraId="08690523" w14:textId="77777777" w:rsidR="00A66049"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Ling, S. D., C. R. Johnson, S. D. Frusher, and K. R. Ridgway. 2009. Overfishing reduces resilience of kelp beds to climate-driven catastrophic phase shift. Proceedings of the National Academy of Sciences </w:t>
      </w:r>
      <w:r w:rsidRPr="000A0317">
        <w:rPr>
          <w:rFonts w:ascii="Arial" w:hAnsi="Arial" w:cs="Arial"/>
          <w:b/>
          <w:color w:val="000000" w:themeColor="text1"/>
          <w:sz w:val="24"/>
          <w:szCs w:val="24"/>
        </w:rPr>
        <w:t>106</w:t>
      </w:r>
      <w:r w:rsidRPr="000A0317">
        <w:rPr>
          <w:rFonts w:ascii="Arial" w:hAnsi="Arial" w:cs="Arial"/>
          <w:color w:val="000000" w:themeColor="text1"/>
          <w:sz w:val="24"/>
          <w:szCs w:val="24"/>
        </w:rPr>
        <w:t>:22341-22345.</w:t>
      </w:r>
    </w:p>
    <w:p w14:paraId="02E0FB0C" w14:textId="72665417" w:rsidR="00A66049" w:rsidRPr="000A0317" w:rsidRDefault="00A66049" w:rsidP="00B45A9B">
      <w:pPr>
        <w:pStyle w:val="EndNoteBibliography"/>
        <w:spacing w:after="0"/>
        <w:ind w:left="720" w:hanging="720"/>
        <w:rPr>
          <w:rFonts w:ascii="Arial" w:hAnsi="Arial" w:cs="Arial"/>
          <w:color w:val="000000" w:themeColor="text1"/>
          <w:sz w:val="24"/>
          <w:szCs w:val="24"/>
        </w:rPr>
      </w:pPr>
      <w:r w:rsidRPr="000A0317">
        <w:rPr>
          <w:rFonts w:ascii="Arial" w:eastAsia="Times New Roman" w:hAnsi="Arial" w:cs="Arial"/>
          <w:sz w:val="24"/>
          <w:szCs w:val="24"/>
        </w:rPr>
        <w:t>Lizaso, J., R. Goni, O. Renones, J. Charton, R.Galzin, J. Bayle, P. Sanchez Jerez, A. Perez Ruzafa</w:t>
      </w:r>
      <w:r w:rsidR="00155424">
        <w:rPr>
          <w:rFonts w:ascii="Arial" w:eastAsia="Times New Roman" w:hAnsi="Arial" w:cs="Arial"/>
          <w:sz w:val="24"/>
          <w:szCs w:val="24"/>
        </w:rPr>
        <w:t>,</w:t>
      </w:r>
      <w:r w:rsidRPr="000A0317">
        <w:rPr>
          <w:rFonts w:ascii="Arial" w:eastAsia="Times New Roman" w:hAnsi="Arial" w:cs="Arial"/>
          <w:sz w:val="24"/>
          <w:szCs w:val="24"/>
        </w:rPr>
        <w:t xml:space="preserve"> and A. A. Ramos. 2000. Density dependence in marine protected populations: A review. </w:t>
      </w:r>
      <w:r w:rsidRPr="000A0317">
        <w:rPr>
          <w:rFonts w:ascii="Arial" w:eastAsia="Times New Roman" w:hAnsi="Arial" w:cs="Arial"/>
          <w:iCs/>
          <w:sz w:val="24"/>
          <w:szCs w:val="24"/>
        </w:rPr>
        <w:t>Environmental Conservation</w:t>
      </w:r>
      <w:r w:rsidRPr="000A0317">
        <w:rPr>
          <w:rFonts w:ascii="Arial" w:eastAsia="Times New Roman" w:hAnsi="Arial" w:cs="Arial"/>
          <w:sz w:val="24"/>
          <w:szCs w:val="24"/>
        </w:rPr>
        <w:t xml:space="preserve"> </w:t>
      </w:r>
      <w:r w:rsidRPr="000A0317">
        <w:rPr>
          <w:rFonts w:ascii="Arial" w:eastAsia="Times New Roman" w:hAnsi="Arial" w:cs="Arial"/>
          <w:b/>
          <w:iCs/>
          <w:sz w:val="24"/>
          <w:szCs w:val="24"/>
        </w:rPr>
        <w:t>27</w:t>
      </w:r>
      <w:r w:rsidRPr="000A0317">
        <w:rPr>
          <w:rFonts w:ascii="Arial" w:eastAsia="Times New Roman" w:hAnsi="Arial" w:cs="Arial"/>
          <w:sz w:val="24"/>
          <w:szCs w:val="24"/>
        </w:rPr>
        <w:t>:144-158.</w:t>
      </w:r>
    </w:p>
    <w:p w14:paraId="02557CCF" w14:textId="0C0BA7CC" w:rsidR="00D9705F" w:rsidRPr="000A0317" w:rsidRDefault="00D9705F" w:rsidP="00B45A9B">
      <w:pPr>
        <w:pStyle w:val="EndNoteBibliography"/>
        <w:spacing w:after="0"/>
        <w:ind w:left="720" w:hanging="720"/>
        <w:rPr>
          <w:rFonts w:ascii="Arial" w:eastAsia="Times New Roman" w:hAnsi="Arial" w:cs="Arial"/>
          <w:sz w:val="24"/>
          <w:szCs w:val="24"/>
        </w:rPr>
      </w:pPr>
      <w:r w:rsidRPr="000A0317">
        <w:rPr>
          <w:rFonts w:ascii="Arial" w:hAnsi="Arial" w:cs="Arial"/>
          <w:color w:val="000000" w:themeColor="text1"/>
          <w:sz w:val="24"/>
          <w:szCs w:val="24"/>
        </w:rPr>
        <w:t xml:space="preserve">Lotze, H. K., M. Coll, A. M. Magera, C. Ward-Paige, and L. Airoldi. 2011. Recovery of marine animal populations and ecosystems. Trends in Ecology &amp; Evolution </w:t>
      </w:r>
      <w:r w:rsidRPr="000A0317">
        <w:rPr>
          <w:rFonts w:ascii="Arial" w:hAnsi="Arial" w:cs="Arial"/>
          <w:b/>
          <w:color w:val="000000" w:themeColor="text1"/>
          <w:sz w:val="24"/>
          <w:szCs w:val="24"/>
        </w:rPr>
        <w:t>26</w:t>
      </w:r>
      <w:r w:rsidRPr="000A0317">
        <w:rPr>
          <w:rFonts w:ascii="Arial" w:hAnsi="Arial" w:cs="Arial"/>
          <w:color w:val="000000" w:themeColor="text1"/>
          <w:sz w:val="24"/>
          <w:szCs w:val="24"/>
        </w:rPr>
        <w:t>:595-605.</w:t>
      </w:r>
    </w:p>
    <w:p w14:paraId="24A1D084"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Lotze, H. K., and B. Worm. 2009. Historical baselines for large marine animals. Trends in Ecology &amp; Evolution </w:t>
      </w:r>
      <w:r w:rsidRPr="000A0317">
        <w:rPr>
          <w:rFonts w:ascii="Arial" w:hAnsi="Arial" w:cs="Arial"/>
          <w:b/>
          <w:color w:val="000000" w:themeColor="text1"/>
          <w:sz w:val="24"/>
          <w:szCs w:val="24"/>
        </w:rPr>
        <w:t>24</w:t>
      </w:r>
      <w:r w:rsidRPr="000A0317">
        <w:rPr>
          <w:rFonts w:ascii="Arial" w:hAnsi="Arial" w:cs="Arial"/>
          <w:color w:val="000000" w:themeColor="text1"/>
          <w:sz w:val="24"/>
          <w:szCs w:val="24"/>
        </w:rPr>
        <w:t>:254-262.</w:t>
      </w:r>
    </w:p>
    <w:p w14:paraId="6EC91E16" w14:textId="481524DC"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MacNeil, M. A., N. A. J. Graham, J. E. Cinner, S. K. Wilson, I. D. Williams, J. Maina, S. Newman, A. M. Friedlande</w:t>
      </w:r>
      <w:r w:rsidR="007A2454" w:rsidRPr="000A0317">
        <w:rPr>
          <w:rFonts w:ascii="Arial" w:hAnsi="Arial" w:cs="Arial"/>
          <w:color w:val="000000" w:themeColor="text1"/>
          <w:sz w:val="24"/>
          <w:szCs w:val="24"/>
        </w:rPr>
        <w:t>r, S. Jupiter, N. V. C. Polunin</w:t>
      </w:r>
      <w:r w:rsidR="00B10987" w:rsidRPr="000A0317">
        <w:rPr>
          <w:rFonts w:ascii="Arial" w:hAnsi="Arial" w:cs="Arial"/>
          <w:noProof/>
          <w:sz w:val="24"/>
          <w:szCs w:val="24"/>
        </w:rPr>
        <w:t>,</w:t>
      </w:r>
      <w:r w:rsidRPr="000A0317">
        <w:rPr>
          <w:rFonts w:ascii="Arial" w:hAnsi="Arial" w:cs="Arial"/>
          <w:color w:val="000000" w:themeColor="text1"/>
          <w:sz w:val="24"/>
          <w:szCs w:val="24"/>
        </w:rPr>
        <w:t xml:space="preserve"> and T. R. McClanahan. 2015. Recovery potential of the world's coral reef fishes. Nature </w:t>
      </w:r>
      <w:r w:rsidRPr="00155424">
        <w:rPr>
          <w:rFonts w:ascii="Arial" w:hAnsi="Arial" w:cs="Arial"/>
          <w:b/>
          <w:color w:val="000000" w:themeColor="text1"/>
          <w:sz w:val="24"/>
          <w:szCs w:val="24"/>
        </w:rPr>
        <w:t>520</w:t>
      </w:r>
      <w:r w:rsidRPr="000A0317">
        <w:rPr>
          <w:rFonts w:ascii="Arial" w:hAnsi="Arial" w:cs="Arial"/>
          <w:color w:val="000000" w:themeColor="text1"/>
          <w:sz w:val="24"/>
          <w:szCs w:val="24"/>
        </w:rPr>
        <w:t>:341-344.</w:t>
      </w:r>
    </w:p>
    <w:p w14:paraId="26EA7E61" w14:textId="48865CFB" w:rsidR="007A2454" w:rsidRPr="000A0317" w:rsidRDefault="007A2454"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Maggi, E., I. Bertocci, S. Vaselli</w:t>
      </w:r>
      <w:r w:rsidR="00155424">
        <w:rPr>
          <w:rFonts w:ascii="Arial" w:eastAsia="Times New Roman" w:hAnsi="Arial" w:cs="Arial"/>
          <w:sz w:val="24"/>
          <w:szCs w:val="24"/>
        </w:rPr>
        <w:t>,</w:t>
      </w:r>
      <w:r w:rsidRPr="000A0317">
        <w:rPr>
          <w:rFonts w:ascii="Arial" w:eastAsia="Times New Roman" w:hAnsi="Arial" w:cs="Arial"/>
          <w:sz w:val="24"/>
          <w:szCs w:val="24"/>
        </w:rPr>
        <w:t xml:space="preserve"> and L. Benedetti-Cecchi</w:t>
      </w:r>
      <w:r w:rsidRPr="000A0317">
        <w:rPr>
          <w:rFonts w:ascii="Arial" w:hAnsi="Arial" w:cs="Arial"/>
          <w:sz w:val="24"/>
          <w:szCs w:val="24"/>
        </w:rPr>
        <w:t xml:space="preserve">. 2011. </w:t>
      </w:r>
      <w:r w:rsidRPr="000A0317">
        <w:rPr>
          <w:rFonts w:ascii="Arial" w:eastAsia="Times New Roman" w:hAnsi="Arial" w:cs="Arial"/>
          <w:sz w:val="24"/>
          <w:szCs w:val="24"/>
        </w:rPr>
        <w:t xml:space="preserve">Connell and Slatyer's models of succession in the biodiversity era. Ecology </w:t>
      </w:r>
      <w:r w:rsidRPr="000A0317">
        <w:rPr>
          <w:rFonts w:ascii="Arial" w:eastAsia="Times New Roman" w:hAnsi="Arial" w:cs="Arial"/>
          <w:b/>
          <w:sz w:val="24"/>
          <w:szCs w:val="24"/>
        </w:rPr>
        <w:t>92</w:t>
      </w:r>
      <w:r w:rsidRPr="000A0317">
        <w:rPr>
          <w:rFonts w:ascii="Arial" w:eastAsia="Times New Roman" w:hAnsi="Arial" w:cs="Arial"/>
          <w:sz w:val="24"/>
          <w:szCs w:val="24"/>
        </w:rPr>
        <w:t>:1399-1406.</w:t>
      </w:r>
    </w:p>
    <w:p w14:paraId="3494236F" w14:textId="22366D5C"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McCauley, D. J., M. L. Pinsky, S. R. Palumbi, J. A. Estes, F. H. Joyce, and R. R. Warner. 2015. Marine defaunation: Animal loss in the global ocean. Science 347:1255641.</w:t>
      </w:r>
    </w:p>
    <w:p w14:paraId="32203377"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McLeod, E., R. Salm, A. Green, and J. Almany. 2009. Designing marine protected area networks to address the impacts of climate change. Frontiers in Ecology and the Environment </w:t>
      </w:r>
      <w:r w:rsidRPr="00155424">
        <w:rPr>
          <w:rFonts w:ascii="Arial" w:hAnsi="Arial" w:cs="Arial"/>
          <w:b/>
          <w:color w:val="000000" w:themeColor="text1"/>
          <w:sz w:val="24"/>
          <w:szCs w:val="24"/>
        </w:rPr>
        <w:t>7</w:t>
      </w:r>
      <w:r w:rsidRPr="000A0317">
        <w:rPr>
          <w:rFonts w:ascii="Arial" w:hAnsi="Arial" w:cs="Arial"/>
          <w:color w:val="000000" w:themeColor="text1"/>
          <w:sz w:val="24"/>
          <w:szCs w:val="24"/>
        </w:rPr>
        <w:t>:362-370.</w:t>
      </w:r>
    </w:p>
    <w:p w14:paraId="1863236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Mellin, C., M. Aaron MacNeil, A. J. Cheal, M. J. Emslie, and M. Julian Caley. 2016. Marine protected areas increase resilience among coral reef communities. Ecology Letters </w:t>
      </w:r>
      <w:r w:rsidRPr="000A0317">
        <w:rPr>
          <w:rFonts w:ascii="Arial" w:hAnsi="Arial" w:cs="Arial"/>
          <w:b/>
          <w:color w:val="000000" w:themeColor="text1"/>
          <w:sz w:val="24"/>
          <w:szCs w:val="24"/>
        </w:rPr>
        <w:t>19</w:t>
      </w:r>
      <w:r w:rsidRPr="000A0317">
        <w:rPr>
          <w:rFonts w:ascii="Arial" w:hAnsi="Arial" w:cs="Arial"/>
          <w:color w:val="000000" w:themeColor="text1"/>
          <w:sz w:val="24"/>
          <w:szCs w:val="24"/>
        </w:rPr>
        <w:t>:629–637.</w:t>
      </w:r>
    </w:p>
    <w:p w14:paraId="2E52626A" w14:textId="6E33E05D"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Mellin, C., C. J. A. Bradshaw, D. A. Fordham, and M. J. Caley. 2014. Strong but opposing beta-diversity-stability relationships in coral reef fish communities. Proceedings of the Royal Society B-Biological Sciences </w:t>
      </w:r>
      <w:r w:rsidRPr="000A0317">
        <w:rPr>
          <w:rFonts w:ascii="Arial" w:hAnsi="Arial" w:cs="Arial"/>
          <w:b/>
          <w:color w:val="000000" w:themeColor="text1"/>
          <w:sz w:val="24"/>
          <w:szCs w:val="24"/>
        </w:rPr>
        <w:t>281</w:t>
      </w:r>
      <w:r w:rsidR="00880330" w:rsidRPr="000A0317">
        <w:rPr>
          <w:rFonts w:ascii="Arial" w:hAnsi="Arial" w:cs="Arial"/>
          <w:bCs/>
          <w:noProof/>
          <w:sz w:val="24"/>
          <w:szCs w:val="24"/>
        </w:rPr>
        <w:t>:</w:t>
      </w:r>
      <w:r w:rsidR="00880330" w:rsidRPr="000A0317">
        <w:rPr>
          <w:rFonts w:ascii="Arial" w:hAnsi="Arial" w:cs="Arial"/>
          <w:bCs/>
          <w:sz w:val="24"/>
          <w:szCs w:val="24"/>
        </w:rPr>
        <w:t xml:space="preserve"> </w:t>
      </w:r>
      <w:r w:rsidR="00880330" w:rsidRPr="000A0317">
        <w:rPr>
          <w:rFonts w:ascii="Arial" w:hAnsi="Arial" w:cs="Arial"/>
          <w:bCs/>
          <w:noProof/>
          <w:sz w:val="24"/>
          <w:szCs w:val="24"/>
        </w:rPr>
        <w:t>20131993</w:t>
      </w:r>
      <w:r w:rsidRPr="000A0317">
        <w:rPr>
          <w:rFonts w:ascii="Arial" w:hAnsi="Arial" w:cs="Arial"/>
          <w:color w:val="000000" w:themeColor="text1"/>
          <w:sz w:val="24"/>
          <w:szCs w:val="24"/>
        </w:rPr>
        <w:t>.</w:t>
      </w:r>
    </w:p>
    <w:p w14:paraId="3E4096FE" w14:textId="23B8BE5D" w:rsidR="00C95020" w:rsidRPr="000A0317" w:rsidRDefault="00C95020"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Micheli, F.</w:t>
      </w:r>
      <w:r w:rsidR="00155424">
        <w:rPr>
          <w:rFonts w:ascii="Arial" w:eastAsia="Times New Roman" w:hAnsi="Arial" w:cs="Arial"/>
          <w:sz w:val="24"/>
          <w:szCs w:val="24"/>
        </w:rPr>
        <w:t>,</w:t>
      </w:r>
      <w:r w:rsidRPr="000A0317">
        <w:rPr>
          <w:rFonts w:ascii="Arial" w:eastAsia="Times New Roman" w:hAnsi="Arial" w:cs="Arial"/>
          <w:sz w:val="24"/>
          <w:szCs w:val="24"/>
        </w:rPr>
        <w:t xml:space="preserve"> and B.S. Halpern. 2005. Low functional redundancy in coastal marine assemblages. Ecology Letters </w:t>
      </w:r>
      <w:r w:rsidRPr="000A0317">
        <w:rPr>
          <w:rFonts w:ascii="Arial" w:eastAsia="Times New Roman" w:hAnsi="Arial" w:cs="Arial"/>
          <w:b/>
          <w:sz w:val="24"/>
          <w:szCs w:val="24"/>
        </w:rPr>
        <w:t>8</w:t>
      </w:r>
      <w:r w:rsidRPr="000A0317">
        <w:rPr>
          <w:rFonts w:ascii="Arial" w:eastAsia="Times New Roman" w:hAnsi="Arial" w:cs="Arial"/>
          <w:sz w:val="24"/>
          <w:szCs w:val="24"/>
        </w:rPr>
        <w:t xml:space="preserve">:391-400. </w:t>
      </w:r>
    </w:p>
    <w:p w14:paraId="29964C3C" w14:textId="4EED656A"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Micheli, F., A. Saenz-Arroyo, A. Greenley, L. Vazquez, J. A. Espinoza Montes, M. Rossetto, and G. A. De Leo. 2012. Evidence That Marine Reserves Enhance Resilience to Climatic Impacts. PLOS ONE </w:t>
      </w:r>
      <w:r w:rsidRPr="000A0317">
        <w:rPr>
          <w:rFonts w:ascii="Arial" w:hAnsi="Arial" w:cs="Arial"/>
          <w:b/>
          <w:color w:val="000000" w:themeColor="text1"/>
          <w:sz w:val="24"/>
          <w:szCs w:val="24"/>
        </w:rPr>
        <w:t>7</w:t>
      </w:r>
      <w:r w:rsidRPr="000A0317">
        <w:rPr>
          <w:rFonts w:ascii="Arial" w:hAnsi="Arial" w:cs="Arial"/>
          <w:color w:val="000000" w:themeColor="text1"/>
          <w:sz w:val="24"/>
          <w:szCs w:val="24"/>
        </w:rPr>
        <w:t>:e40832.</w:t>
      </w:r>
    </w:p>
    <w:p w14:paraId="57BE59AF" w14:textId="77777777" w:rsidR="00542945"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Mouillot, D., N. A. J. Graham, S. Villéger, N. W. H. Mason, and D. R. Bellwood. 2016. A functional approach reveals community responses to disturbances. Trends in Ecology and Evolution </w:t>
      </w:r>
      <w:r w:rsidRPr="000A0317">
        <w:rPr>
          <w:rFonts w:ascii="Arial" w:hAnsi="Arial" w:cs="Arial"/>
          <w:b/>
          <w:color w:val="000000" w:themeColor="text1"/>
          <w:sz w:val="24"/>
          <w:szCs w:val="24"/>
        </w:rPr>
        <w:t>28</w:t>
      </w:r>
      <w:r w:rsidRPr="000A0317">
        <w:rPr>
          <w:rFonts w:ascii="Arial" w:hAnsi="Arial" w:cs="Arial"/>
          <w:color w:val="000000" w:themeColor="text1"/>
          <w:sz w:val="24"/>
          <w:szCs w:val="24"/>
        </w:rPr>
        <w:t>:167-177.</w:t>
      </w:r>
    </w:p>
    <w:p w14:paraId="7CE33683" w14:textId="0CE56F43"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Nash, K. L., N. A. J. Graham, S. Jennings, S. K. Wilson, and D. R. Bellwood. 2016. Herbivore cross-scale redundancy supports response diversity and promotes coral reef resilience. Journal of Applied Ecology </w:t>
      </w:r>
      <w:r w:rsidRPr="000A0317">
        <w:rPr>
          <w:rFonts w:ascii="Arial" w:hAnsi="Arial" w:cs="Arial"/>
          <w:b/>
          <w:color w:val="000000" w:themeColor="text1"/>
          <w:sz w:val="24"/>
          <w:szCs w:val="24"/>
        </w:rPr>
        <w:t>53</w:t>
      </w:r>
      <w:r w:rsidRPr="000A0317">
        <w:rPr>
          <w:rFonts w:ascii="Arial" w:hAnsi="Arial" w:cs="Arial"/>
          <w:color w:val="000000" w:themeColor="text1"/>
          <w:sz w:val="24"/>
          <w:szCs w:val="24"/>
        </w:rPr>
        <w:t>:646–655.</w:t>
      </w:r>
    </w:p>
    <w:p w14:paraId="33AF27F7"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Nimmo, D. G., R. Mac Nally, S. C. Cunningham, A. Haslem, and A. F. Bennett. 2015. Vive la resistance: reviving resistance for 21st century conservation. Trends in Ecology and Evolution </w:t>
      </w:r>
      <w:r w:rsidRPr="000A0317">
        <w:rPr>
          <w:rFonts w:ascii="Arial" w:hAnsi="Arial" w:cs="Arial"/>
          <w:b/>
          <w:color w:val="000000" w:themeColor="text1"/>
          <w:sz w:val="24"/>
          <w:szCs w:val="24"/>
        </w:rPr>
        <w:t>30</w:t>
      </w:r>
      <w:r w:rsidRPr="000A0317">
        <w:rPr>
          <w:rFonts w:ascii="Arial" w:hAnsi="Arial" w:cs="Arial"/>
          <w:color w:val="000000" w:themeColor="text1"/>
          <w:sz w:val="24"/>
          <w:szCs w:val="24"/>
        </w:rPr>
        <w:t>:516-523.</w:t>
      </w:r>
    </w:p>
    <w:p w14:paraId="3B0801E4" w14:textId="5488ED3C" w:rsidR="000F4545" w:rsidRPr="000A0317" w:rsidRDefault="000F4545"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Ogden, J. C. and P. S. Lobel. 1978. The role of herbivorous fishes and urchins in coral reef communities. </w:t>
      </w:r>
      <w:r w:rsidRPr="000A0317">
        <w:rPr>
          <w:rFonts w:ascii="Arial" w:hAnsi="Arial" w:cs="Arial"/>
          <w:i/>
          <w:color w:val="000000" w:themeColor="text1"/>
          <w:sz w:val="24"/>
          <w:szCs w:val="24"/>
        </w:rPr>
        <w:t>Environmental Biology of Fishes</w:t>
      </w:r>
      <w:r w:rsidRPr="000A0317">
        <w:rPr>
          <w:rFonts w:ascii="Arial" w:hAnsi="Arial" w:cs="Arial"/>
          <w:color w:val="000000" w:themeColor="text1"/>
          <w:sz w:val="24"/>
          <w:szCs w:val="24"/>
        </w:rPr>
        <w:t xml:space="preserve"> </w:t>
      </w:r>
      <w:r w:rsidRPr="000A0317">
        <w:rPr>
          <w:rFonts w:ascii="Arial" w:hAnsi="Arial" w:cs="Arial"/>
          <w:b/>
          <w:color w:val="000000" w:themeColor="text1"/>
          <w:sz w:val="24"/>
          <w:szCs w:val="24"/>
        </w:rPr>
        <w:t>3</w:t>
      </w:r>
      <w:r w:rsidRPr="000A0317">
        <w:rPr>
          <w:rFonts w:ascii="Arial" w:hAnsi="Arial" w:cs="Arial"/>
          <w:color w:val="000000" w:themeColor="text1"/>
          <w:sz w:val="24"/>
          <w:szCs w:val="24"/>
        </w:rPr>
        <w:t>:49-63.</w:t>
      </w:r>
    </w:p>
    <w:p w14:paraId="619D099E"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Oliver, E. C. J., M. G. Donat, M. T. Burrows, P. J. Moore, D. A. Smale, L. V. Alexander, J. A. Benthuysen, M. Feng, A. Sen Gupta, A. J. Hobday, N. J. Holbrook, S. E. Perkins-Kirkpatrick, H. A. Scannell, S. C. Straub, and T. Wernberg. 2018. Longer and more frequent marine heatwaves over the past century. Nature Communications </w:t>
      </w:r>
      <w:r w:rsidRPr="000A0317">
        <w:rPr>
          <w:rFonts w:ascii="Arial" w:hAnsi="Arial" w:cs="Arial"/>
          <w:b/>
          <w:color w:val="000000" w:themeColor="text1"/>
          <w:sz w:val="24"/>
          <w:szCs w:val="24"/>
        </w:rPr>
        <w:t>9</w:t>
      </w:r>
      <w:r w:rsidRPr="000A0317">
        <w:rPr>
          <w:rFonts w:ascii="Arial" w:hAnsi="Arial" w:cs="Arial"/>
          <w:color w:val="000000" w:themeColor="text1"/>
          <w:sz w:val="24"/>
          <w:szCs w:val="24"/>
        </w:rPr>
        <w:t>:1324.</w:t>
      </w:r>
    </w:p>
    <w:p w14:paraId="6E87F96E" w14:textId="23E1ABEE" w:rsidR="00A8457F" w:rsidRPr="000A0317" w:rsidRDefault="00D9705F" w:rsidP="00A8457F">
      <w:pPr>
        <w:pStyle w:val="EndNoteBibliography"/>
        <w:spacing w:after="0"/>
        <w:ind w:left="720" w:hanging="720"/>
        <w:rPr>
          <w:rFonts w:ascii="Arial" w:hAnsi="Arial" w:cs="Arial"/>
          <w:sz w:val="24"/>
          <w:szCs w:val="24"/>
        </w:rPr>
      </w:pPr>
      <w:r w:rsidRPr="000A0317">
        <w:rPr>
          <w:rFonts w:ascii="Arial" w:hAnsi="Arial" w:cs="Arial"/>
          <w:color w:val="000000" w:themeColor="text1"/>
          <w:sz w:val="24"/>
          <w:szCs w:val="24"/>
        </w:rPr>
        <w:t xml:space="preserve">Oliver, T. H., N. J. Isaac, T. A. August, B. A. Woodcock, D. </w:t>
      </w:r>
      <w:r w:rsidR="00F060CC" w:rsidRPr="000A0317">
        <w:rPr>
          <w:rFonts w:ascii="Arial" w:hAnsi="Arial" w:cs="Arial"/>
          <w:color w:val="000000" w:themeColor="text1"/>
          <w:sz w:val="24"/>
          <w:szCs w:val="24"/>
        </w:rPr>
        <w:t xml:space="preserve">B. Roy, and J. M. Bullock. </w:t>
      </w:r>
      <w:r w:rsidR="00F060CC" w:rsidRPr="000A0317">
        <w:rPr>
          <w:rFonts w:ascii="Arial" w:hAnsi="Arial" w:cs="Arial"/>
          <w:noProof/>
          <w:color w:val="000000" w:themeColor="text1"/>
          <w:sz w:val="24"/>
          <w:szCs w:val="24"/>
        </w:rPr>
        <w:t>2015a</w:t>
      </w:r>
      <w:r w:rsidRPr="000A0317">
        <w:rPr>
          <w:rFonts w:ascii="Arial" w:hAnsi="Arial" w:cs="Arial"/>
          <w:noProof/>
          <w:color w:val="000000" w:themeColor="text1"/>
          <w:sz w:val="24"/>
          <w:szCs w:val="24"/>
        </w:rPr>
        <w:t>.</w:t>
      </w:r>
      <w:r w:rsidR="00A8457F" w:rsidRPr="000A0317">
        <w:rPr>
          <w:rFonts w:ascii="Arial" w:hAnsi="Arial" w:cs="Arial"/>
          <w:noProof/>
          <w:color w:val="000000" w:themeColor="text1"/>
          <w:sz w:val="24"/>
          <w:szCs w:val="24"/>
        </w:rPr>
        <w:t xml:space="preserve"> </w:t>
      </w:r>
      <w:r w:rsidR="00A8457F" w:rsidRPr="000A0317">
        <w:rPr>
          <w:rFonts w:ascii="Arial" w:hAnsi="Arial" w:cs="Arial"/>
          <w:color w:val="000000" w:themeColor="text1"/>
          <w:sz w:val="24"/>
          <w:szCs w:val="24"/>
        </w:rPr>
        <w:t xml:space="preserve">Declining resilience of ecosystem functions under biodiversity loss. Nature Communications </w:t>
      </w:r>
      <w:r w:rsidR="00A8457F" w:rsidRPr="000A0317">
        <w:rPr>
          <w:rFonts w:ascii="Arial" w:hAnsi="Arial" w:cs="Arial"/>
          <w:b/>
          <w:color w:val="000000" w:themeColor="text1"/>
          <w:sz w:val="24"/>
          <w:szCs w:val="24"/>
        </w:rPr>
        <w:t>6</w:t>
      </w:r>
      <w:r w:rsidR="00A8457F" w:rsidRPr="000A0317">
        <w:rPr>
          <w:rFonts w:ascii="Arial" w:hAnsi="Arial" w:cs="Arial"/>
          <w:color w:val="000000" w:themeColor="text1"/>
          <w:sz w:val="24"/>
          <w:szCs w:val="24"/>
        </w:rPr>
        <w:t>:10122.</w:t>
      </w:r>
    </w:p>
    <w:p w14:paraId="3A5739DE" w14:textId="7EBD0D2D" w:rsidR="00F060CC" w:rsidRPr="000A0317" w:rsidRDefault="00F060CC"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Oliver, T. H., M. S. Heard, N. J. B. Isaac, D. B. Roy, D. Procter, F. Eigenbrod, R. Freckleton, A. Hector, C. D. L. Orme, O. L. Petchey, V. Proença, D. Raffaelli, K. B. Suttle, G. M. Mace, B. Martín-López, B. A. Woodcock, and J. M. Bullock. </w:t>
      </w:r>
      <w:r w:rsidRPr="000A0317">
        <w:rPr>
          <w:rFonts w:ascii="Arial" w:hAnsi="Arial" w:cs="Arial"/>
          <w:noProof/>
          <w:color w:val="000000" w:themeColor="text1"/>
          <w:sz w:val="24"/>
          <w:szCs w:val="24"/>
        </w:rPr>
        <w:t>2015b</w:t>
      </w:r>
      <w:r w:rsidRPr="000A0317">
        <w:rPr>
          <w:rFonts w:ascii="Arial" w:hAnsi="Arial" w:cs="Arial"/>
          <w:color w:val="000000" w:themeColor="text1"/>
          <w:sz w:val="24"/>
          <w:szCs w:val="24"/>
        </w:rPr>
        <w:t xml:space="preserve">. Biodiversity and Resilience of Ecosystem Functions. Trends in Ecology and Evolution </w:t>
      </w:r>
      <w:r w:rsidRPr="000A0317">
        <w:rPr>
          <w:rFonts w:ascii="Arial" w:hAnsi="Arial" w:cs="Arial"/>
          <w:b/>
          <w:color w:val="000000" w:themeColor="text1"/>
          <w:sz w:val="24"/>
          <w:szCs w:val="24"/>
        </w:rPr>
        <w:t>30</w:t>
      </w:r>
      <w:r w:rsidRPr="000A0317">
        <w:rPr>
          <w:rFonts w:ascii="Arial" w:hAnsi="Arial" w:cs="Arial"/>
          <w:color w:val="000000" w:themeColor="text1"/>
          <w:sz w:val="24"/>
          <w:szCs w:val="24"/>
        </w:rPr>
        <w:t>:673-684.</w:t>
      </w:r>
    </w:p>
    <w:p w14:paraId="78A4ECE1" w14:textId="7F0BF9C5" w:rsidR="00D42987" w:rsidRPr="000A0317" w:rsidRDefault="00D42987"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 xml:space="preserve">Orth, R. J., Lefcheck, J. S., and Wilcox, D. J. 2017. Boat propeller scarring of seagrass beds in lower Chesapeake Bay, USA: Patterns, causes, recovery, and management. </w:t>
      </w:r>
      <w:r w:rsidRPr="000A0317">
        <w:rPr>
          <w:rFonts w:ascii="Arial" w:eastAsia="Times New Roman" w:hAnsi="Arial" w:cs="Arial"/>
          <w:i/>
          <w:iCs/>
          <w:sz w:val="24"/>
          <w:szCs w:val="24"/>
        </w:rPr>
        <w:t>Estuaries and Coasts</w:t>
      </w:r>
      <w:r w:rsidRPr="000A0317">
        <w:rPr>
          <w:rFonts w:ascii="Arial" w:eastAsia="Times New Roman" w:hAnsi="Arial" w:cs="Arial"/>
          <w:sz w:val="24"/>
          <w:szCs w:val="24"/>
        </w:rPr>
        <w:t xml:space="preserve"> </w:t>
      </w:r>
      <w:r w:rsidRPr="000A0317">
        <w:rPr>
          <w:rFonts w:ascii="Arial" w:eastAsia="Times New Roman" w:hAnsi="Arial" w:cs="Arial"/>
          <w:i/>
          <w:iCs/>
          <w:sz w:val="24"/>
          <w:szCs w:val="24"/>
        </w:rPr>
        <w:t>40</w:t>
      </w:r>
      <w:r w:rsidRPr="000A0317">
        <w:rPr>
          <w:rFonts w:ascii="Arial" w:eastAsia="Times New Roman" w:hAnsi="Arial" w:cs="Arial"/>
          <w:sz w:val="24"/>
          <w:szCs w:val="24"/>
        </w:rPr>
        <w:t>: 1666-1676.</w:t>
      </w:r>
    </w:p>
    <w:p w14:paraId="4DD80DA7" w14:textId="2F54DD99" w:rsidR="002608BA" w:rsidRPr="000A0317" w:rsidRDefault="002608BA"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Palumbi, S. R., P. A. Sandifer, J. D. Allan, M. W. Beck, D. G. Fautin, M. J. Fogarty, B. S. Halpern, L. S. Incze, J. Leong, E</w:t>
      </w:r>
      <w:r w:rsidR="00155424">
        <w:rPr>
          <w:rFonts w:ascii="Arial" w:hAnsi="Arial" w:cs="Arial"/>
          <w:color w:val="000000" w:themeColor="text1"/>
          <w:sz w:val="24"/>
          <w:szCs w:val="24"/>
        </w:rPr>
        <w:t>. Norse, J. J. Stachowicz,</w:t>
      </w:r>
      <w:r w:rsidRPr="000A0317">
        <w:rPr>
          <w:rFonts w:ascii="Arial" w:hAnsi="Arial" w:cs="Arial"/>
          <w:color w:val="000000" w:themeColor="text1"/>
          <w:sz w:val="24"/>
          <w:szCs w:val="24"/>
        </w:rPr>
        <w:t xml:space="preserve"> and D. H. Wall. 2009. Managing for ocean biodiversity to sustain marine ecosystem services. Frontiers in Ecology and the Environment </w:t>
      </w:r>
      <w:r w:rsidRPr="000A0317">
        <w:rPr>
          <w:rFonts w:ascii="Arial" w:hAnsi="Arial" w:cs="Arial"/>
          <w:b/>
          <w:color w:val="000000" w:themeColor="text1"/>
          <w:sz w:val="24"/>
          <w:szCs w:val="24"/>
        </w:rPr>
        <w:t>7</w:t>
      </w:r>
      <w:r w:rsidRPr="000A0317">
        <w:rPr>
          <w:rFonts w:ascii="Arial" w:hAnsi="Arial" w:cs="Arial"/>
          <w:color w:val="000000" w:themeColor="text1"/>
          <w:sz w:val="24"/>
          <w:szCs w:val="24"/>
        </w:rPr>
        <w:t>:204-211.</w:t>
      </w:r>
    </w:p>
    <w:p w14:paraId="205EAAEE" w14:textId="588836FD" w:rsidR="004C4CCC" w:rsidRPr="000A0317" w:rsidRDefault="004C4CCC" w:rsidP="00B45A9B">
      <w:pPr>
        <w:pStyle w:val="EndNoteBibliography"/>
        <w:spacing w:after="0"/>
        <w:ind w:left="720" w:hanging="720"/>
        <w:rPr>
          <w:rFonts w:ascii="Arial" w:hAnsi="Arial" w:cs="Arial"/>
          <w:noProof/>
          <w:sz w:val="24"/>
          <w:szCs w:val="24"/>
        </w:rPr>
      </w:pPr>
      <w:r w:rsidRPr="000A0317">
        <w:rPr>
          <w:rFonts w:ascii="Arial" w:eastAsia="Times New Roman" w:hAnsi="Arial" w:cs="Arial"/>
          <w:sz w:val="24"/>
          <w:szCs w:val="24"/>
        </w:rPr>
        <w:t>Papworth, S.,</w:t>
      </w:r>
      <w:r w:rsidR="00155424">
        <w:rPr>
          <w:rFonts w:ascii="Arial" w:eastAsia="Times New Roman" w:hAnsi="Arial" w:cs="Arial"/>
          <w:sz w:val="24"/>
          <w:szCs w:val="24"/>
        </w:rPr>
        <w:t xml:space="preserve"> J. </w:t>
      </w:r>
      <w:r w:rsidRPr="000A0317">
        <w:rPr>
          <w:rFonts w:ascii="Arial" w:eastAsia="Times New Roman" w:hAnsi="Arial" w:cs="Arial"/>
          <w:sz w:val="24"/>
          <w:szCs w:val="24"/>
        </w:rPr>
        <w:t>Rist, L. Coad and E.</w:t>
      </w:r>
      <w:r w:rsidR="00155424">
        <w:rPr>
          <w:rFonts w:ascii="Arial" w:eastAsia="Times New Roman" w:hAnsi="Arial" w:cs="Arial"/>
          <w:sz w:val="24"/>
          <w:szCs w:val="24"/>
        </w:rPr>
        <w:t xml:space="preserve"> J.</w:t>
      </w:r>
      <w:r w:rsidRPr="000A0317">
        <w:rPr>
          <w:rFonts w:ascii="Arial" w:eastAsia="Times New Roman" w:hAnsi="Arial" w:cs="Arial"/>
          <w:sz w:val="24"/>
          <w:szCs w:val="24"/>
        </w:rPr>
        <w:t xml:space="preserve"> Milner</w:t>
      </w:r>
      <w:r w:rsidRPr="000A0317">
        <w:rPr>
          <w:rFonts w:ascii="Myriad Pro Semibold" w:eastAsia="Times New Roman" w:hAnsi="Myriad Pro Semibold" w:cs="Myriad Pro Semibold"/>
          <w:sz w:val="24"/>
          <w:szCs w:val="24"/>
        </w:rPr>
        <w:t>‐</w:t>
      </w:r>
      <w:r w:rsidRPr="000A0317">
        <w:rPr>
          <w:rFonts w:ascii="Arial" w:eastAsia="Times New Roman" w:hAnsi="Arial" w:cs="Arial"/>
          <w:sz w:val="24"/>
          <w:szCs w:val="24"/>
        </w:rPr>
        <w:t xml:space="preserve">Gulland. 2009. Evidence for shifting baseline syndrome in conservation. Conservation Letters </w:t>
      </w:r>
      <w:r w:rsidRPr="000A0317">
        <w:rPr>
          <w:rFonts w:ascii="Arial" w:eastAsia="Times New Roman" w:hAnsi="Arial" w:cs="Arial"/>
          <w:b/>
          <w:sz w:val="24"/>
          <w:szCs w:val="24"/>
        </w:rPr>
        <w:t>2</w:t>
      </w:r>
      <w:r w:rsidRPr="000A0317">
        <w:rPr>
          <w:rFonts w:ascii="Arial" w:eastAsia="Times New Roman" w:hAnsi="Arial" w:cs="Arial"/>
          <w:sz w:val="24"/>
          <w:szCs w:val="24"/>
        </w:rPr>
        <w:t>:93-100.</w:t>
      </w:r>
      <w:r w:rsidRPr="000A0317">
        <w:rPr>
          <w:rFonts w:ascii="Arial" w:hAnsi="Arial" w:cs="Arial"/>
          <w:color w:val="000000" w:themeColor="text1"/>
          <w:sz w:val="24"/>
          <w:szCs w:val="24"/>
          <w:lang w:val="en-CA"/>
        </w:rPr>
        <w:t xml:space="preserve"> </w:t>
      </w:r>
    </w:p>
    <w:p w14:paraId="0372D94B" w14:textId="78FD16C0"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Pauly, D., V. Christensen, J. Dalsgaard, R. Froese, and F. Torres. 1998. Fishing Down Marine Food Webs. Science </w:t>
      </w:r>
      <w:r w:rsidRPr="000A0317">
        <w:rPr>
          <w:rFonts w:ascii="Arial" w:hAnsi="Arial" w:cs="Arial"/>
          <w:b/>
          <w:color w:val="000000" w:themeColor="text1"/>
          <w:sz w:val="24"/>
          <w:szCs w:val="24"/>
        </w:rPr>
        <w:t>279</w:t>
      </w:r>
      <w:r w:rsidRPr="000A0317">
        <w:rPr>
          <w:rFonts w:ascii="Arial" w:hAnsi="Arial" w:cs="Arial"/>
          <w:color w:val="000000" w:themeColor="text1"/>
          <w:sz w:val="24"/>
          <w:szCs w:val="24"/>
        </w:rPr>
        <w:t>:860-863.</w:t>
      </w:r>
    </w:p>
    <w:p w14:paraId="6806D30F"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Piatt, J. F., A. M. A. Harding, M. T. Shultz, S. G. Speckman, T. I. van Pelt, G. S. Drew, and A. B. Kettle. 2007. Seabirds as indicators of marine food supplies: Cairns revisited. Marine Ecology Progress Series </w:t>
      </w:r>
      <w:r w:rsidRPr="000A0317">
        <w:rPr>
          <w:rFonts w:ascii="Arial" w:hAnsi="Arial" w:cs="Arial"/>
          <w:b/>
          <w:color w:val="000000" w:themeColor="text1"/>
          <w:sz w:val="24"/>
          <w:szCs w:val="24"/>
        </w:rPr>
        <w:t>352</w:t>
      </w:r>
      <w:r w:rsidRPr="000A0317">
        <w:rPr>
          <w:rFonts w:ascii="Arial" w:hAnsi="Arial" w:cs="Arial"/>
          <w:color w:val="000000" w:themeColor="text1"/>
          <w:sz w:val="24"/>
          <w:szCs w:val="24"/>
        </w:rPr>
        <w:t>:221-234.</w:t>
      </w:r>
    </w:p>
    <w:p w14:paraId="68DBC4DB"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Pinsky, M. L., and S. R. Palumbi. 2014. Meta-analysis reveals lower genetic diversity in overfished populations. Molecular Ecology </w:t>
      </w:r>
      <w:r w:rsidRPr="000A0317">
        <w:rPr>
          <w:rFonts w:ascii="Arial" w:hAnsi="Arial" w:cs="Arial"/>
          <w:b/>
          <w:color w:val="000000" w:themeColor="text1"/>
          <w:sz w:val="24"/>
          <w:szCs w:val="24"/>
        </w:rPr>
        <w:t>23</w:t>
      </w:r>
      <w:r w:rsidRPr="000A0317">
        <w:rPr>
          <w:rFonts w:ascii="Arial" w:hAnsi="Arial" w:cs="Arial"/>
          <w:color w:val="000000" w:themeColor="text1"/>
          <w:sz w:val="24"/>
          <w:szCs w:val="24"/>
        </w:rPr>
        <w:t>:29-39.</w:t>
      </w:r>
    </w:p>
    <w:p w14:paraId="521C00AA"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Planque, B., J.-M. Fromentin, P. Cury, K. F. Drinkwater, S. Jennings, R. I. Perry, and S. Kifani. 2010. How does fishing alter marine populations and ecosystems sensitivity to climate? Journal of Marine Systems </w:t>
      </w:r>
      <w:r w:rsidRPr="000A0317">
        <w:rPr>
          <w:rFonts w:ascii="Arial" w:hAnsi="Arial" w:cs="Arial"/>
          <w:b/>
          <w:color w:val="000000" w:themeColor="text1"/>
          <w:sz w:val="24"/>
          <w:szCs w:val="24"/>
        </w:rPr>
        <w:t>79</w:t>
      </w:r>
      <w:r w:rsidRPr="000A0317">
        <w:rPr>
          <w:rFonts w:ascii="Arial" w:hAnsi="Arial" w:cs="Arial"/>
          <w:color w:val="000000" w:themeColor="text1"/>
          <w:sz w:val="24"/>
          <w:szCs w:val="24"/>
        </w:rPr>
        <w:t>:403-417.</w:t>
      </w:r>
    </w:p>
    <w:p w14:paraId="084829E6" w14:textId="241B3FA5" w:rsidR="0026077D" w:rsidRPr="000A0317" w:rsidRDefault="0026077D"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lang w:val="en-US"/>
        </w:rPr>
        <w:t xml:space="preserve">Pörtner, </w:t>
      </w:r>
      <w:r w:rsidRPr="000A0317">
        <w:rPr>
          <w:rFonts w:ascii="Arial" w:hAnsi="Arial" w:cs="Arial"/>
          <w:color w:val="000000" w:themeColor="text1"/>
          <w:sz w:val="24"/>
          <w:szCs w:val="24"/>
        </w:rPr>
        <w:t>H.-O.</w:t>
      </w:r>
      <w:r w:rsidR="00076803">
        <w:rPr>
          <w:rFonts w:ascii="Arial" w:hAnsi="Arial" w:cs="Arial"/>
          <w:color w:val="000000" w:themeColor="text1"/>
          <w:sz w:val="24"/>
          <w:szCs w:val="24"/>
        </w:rPr>
        <w:t>,</w:t>
      </w:r>
      <w:r w:rsidRPr="000A0317">
        <w:rPr>
          <w:rFonts w:ascii="Arial" w:hAnsi="Arial" w:cs="Arial"/>
          <w:color w:val="000000" w:themeColor="text1"/>
          <w:sz w:val="24"/>
          <w:szCs w:val="24"/>
        </w:rPr>
        <w:t xml:space="preserve"> </w:t>
      </w:r>
      <w:r w:rsidRPr="000A0317">
        <w:rPr>
          <w:rFonts w:ascii="Arial" w:hAnsi="Arial" w:cs="Arial"/>
          <w:color w:val="000000" w:themeColor="text1"/>
          <w:sz w:val="24"/>
          <w:szCs w:val="24"/>
          <w:lang w:val="en-US"/>
        </w:rPr>
        <w:t>and M. A. Peck. 2010. Climate change effects on fishes and fisheries: towards a cause</w:t>
      </w:r>
      <w:r w:rsidRPr="000A0317">
        <w:rPr>
          <w:rFonts w:ascii="Myriad Pro Semibold" w:hAnsi="Myriad Pro Semibold" w:cs="Myriad Pro Semibold"/>
          <w:color w:val="000000" w:themeColor="text1"/>
          <w:sz w:val="24"/>
          <w:szCs w:val="24"/>
          <w:lang w:val="en-US"/>
        </w:rPr>
        <w:t>‐</w:t>
      </w:r>
      <w:r w:rsidRPr="000A0317">
        <w:rPr>
          <w:rFonts w:ascii="Arial" w:hAnsi="Arial" w:cs="Arial"/>
          <w:color w:val="000000" w:themeColor="text1"/>
          <w:sz w:val="24"/>
          <w:szCs w:val="24"/>
          <w:lang w:val="en-US"/>
        </w:rPr>
        <w:t>and</w:t>
      </w:r>
      <w:r w:rsidRPr="000A0317">
        <w:rPr>
          <w:rFonts w:ascii="Myriad Pro Semibold" w:hAnsi="Myriad Pro Semibold" w:cs="Myriad Pro Semibold"/>
          <w:color w:val="000000" w:themeColor="text1"/>
          <w:sz w:val="24"/>
          <w:szCs w:val="24"/>
          <w:lang w:val="en-US"/>
        </w:rPr>
        <w:t>‐</w:t>
      </w:r>
      <w:r w:rsidRPr="000A0317">
        <w:rPr>
          <w:rFonts w:ascii="Arial" w:hAnsi="Arial" w:cs="Arial"/>
          <w:color w:val="000000" w:themeColor="text1"/>
          <w:sz w:val="24"/>
          <w:szCs w:val="24"/>
          <w:lang w:val="en-US"/>
        </w:rPr>
        <w:t xml:space="preserve">effect understanding. Journal of Fish Biology </w:t>
      </w:r>
      <w:r w:rsidRPr="000A0317">
        <w:rPr>
          <w:rFonts w:ascii="Arial" w:hAnsi="Arial" w:cs="Arial"/>
          <w:b/>
          <w:color w:val="000000" w:themeColor="text1"/>
          <w:sz w:val="24"/>
          <w:szCs w:val="24"/>
          <w:lang w:val="en-US"/>
        </w:rPr>
        <w:t>77</w:t>
      </w:r>
      <w:r w:rsidRPr="000A0317">
        <w:rPr>
          <w:rFonts w:ascii="Arial" w:hAnsi="Arial" w:cs="Arial"/>
          <w:color w:val="000000" w:themeColor="text1"/>
          <w:sz w:val="24"/>
          <w:szCs w:val="24"/>
          <w:lang w:val="en-US"/>
        </w:rPr>
        <w:t xml:space="preserve">:1745-1779. </w:t>
      </w:r>
    </w:p>
    <w:p w14:paraId="2FA38CB7" w14:textId="34922767" w:rsidR="00466897" w:rsidRPr="000A0317" w:rsidRDefault="00466897"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 xml:space="preserve">Rizzari, J. R., Frisch, A. J., Hoey, A. S. and McCormick, M. I. (2014), Not worth the risk: apex predators suppress </w:t>
      </w:r>
      <w:r w:rsidR="00106A86" w:rsidRPr="000A0317">
        <w:rPr>
          <w:rFonts w:ascii="Arial" w:eastAsia="Times New Roman" w:hAnsi="Arial" w:cs="Arial"/>
          <w:sz w:val="24"/>
          <w:szCs w:val="24"/>
        </w:rPr>
        <w:t>herbivory on coral reefs. Oikos</w:t>
      </w:r>
      <w:r w:rsidRPr="000A0317">
        <w:rPr>
          <w:rFonts w:ascii="Arial" w:eastAsia="Times New Roman" w:hAnsi="Arial" w:cs="Arial"/>
          <w:sz w:val="24"/>
          <w:szCs w:val="24"/>
        </w:rPr>
        <w:t xml:space="preserve"> </w:t>
      </w:r>
      <w:r w:rsidRPr="000A0317">
        <w:rPr>
          <w:rFonts w:ascii="Arial" w:eastAsia="Times New Roman" w:hAnsi="Arial" w:cs="Arial"/>
          <w:b/>
          <w:sz w:val="24"/>
          <w:szCs w:val="24"/>
        </w:rPr>
        <w:t>123</w:t>
      </w:r>
      <w:r w:rsidRPr="000A0317">
        <w:rPr>
          <w:rFonts w:ascii="Arial" w:eastAsia="Times New Roman" w:hAnsi="Arial" w:cs="Arial"/>
          <w:sz w:val="24"/>
          <w:szCs w:val="24"/>
        </w:rPr>
        <w:t>: 829-836</w:t>
      </w:r>
    </w:p>
    <w:p w14:paraId="2CC406DC" w14:textId="305A2338" w:rsidR="00C96C0B"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Roberts, C. M., B. C. O’Leary, D. J. McCauley, P. M. Cury, C. M. Duarte, J. Lubchenco, D. Pauly, A. Sáenz-Arroyo, U. R. Sumaila, R. W. Wilson, B. Worm, and J. C. Castilla. 2017. Marine reserves can mitigate and promote adaptation to climate change. Proceedings of t</w:t>
      </w:r>
      <w:r w:rsidR="00C96C0B" w:rsidRPr="000A0317">
        <w:rPr>
          <w:rFonts w:ascii="Arial" w:hAnsi="Arial" w:cs="Arial"/>
          <w:color w:val="000000" w:themeColor="text1"/>
          <w:sz w:val="24"/>
          <w:szCs w:val="24"/>
        </w:rPr>
        <w:t xml:space="preserve">he National Academy of Sciences </w:t>
      </w:r>
      <w:r w:rsidR="00C96C0B" w:rsidRPr="000A0317">
        <w:rPr>
          <w:rStyle w:val="highwire-cite-metadata-volume"/>
          <w:rFonts w:ascii="Arial" w:hAnsi="Arial" w:cs="Arial"/>
          <w:b/>
          <w:color w:val="000000" w:themeColor="text1"/>
          <w:sz w:val="24"/>
          <w:szCs w:val="24"/>
        </w:rPr>
        <w:t>114</w:t>
      </w:r>
      <w:r w:rsidR="00C96C0B" w:rsidRPr="000A0317">
        <w:rPr>
          <w:rStyle w:val="highwire-cite-metadata-volume"/>
          <w:rFonts w:ascii="Arial" w:hAnsi="Arial" w:cs="Arial"/>
          <w:color w:val="000000" w:themeColor="text1"/>
          <w:sz w:val="24"/>
          <w:szCs w:val="24"/>
        </w:rPr>
        <w:t xml:space="preserve">: </w:t>
      </w:r>
      <w:r w:rsidR="00C96C0B" w:rsidRPr="000A0317">
        <w:rPr>
          <w:rStyle w:val="highwire-cite-metadata-pages"/>
          <w:rFonts w:ascii="Arial" w:hAnsi="Arial" w:cs="Arial"/>
          <w:color w:val="000000" w:themeColor="text1"/>
          <w:sz w:val="24"/>
          <w:szCs w:val="24"/>
        </w:rPr>
        <w:t>6167-6175</w:t>
      </w:r>
      <w:r w:rsidR="00C96C0B" w:rsidRPr="000A0317">
        <w:rPr>
          <w:rFonts w:ascii="Arial" w:hAnsi="Arial" w:cs="Arial"/>
          <w:color w:val="000000" w:themeColor="text1"/>
          <w:sz w:val="24"/>
          <w:szCs w:val="24"/>
        </w:rPr>
        <w:t>.</w:t>
      </w:r>
    </w:p>
    <w:p w14:paraId="0EAD42CF" w14:textId="7747E60F"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Rupia, E. J., S. A. Binning, D. G. Roche, and W. Lu. 2016. Fight-flight or freeze-hide? Personality and metabolic phenotype mediate physiological defence responses in flatfish. Journal of Animal Ecology </w:t>
      </w:r>
      <w:r w:rsidRPr="000A0317">
        <w:rPr>
          <w:rFonts w:ascii="Arial" w:hAnsi="Arial" w:cs="Arial"/>
          <w:b/>
          <w:color w:val="000000" w:themeColor="text1"/>
          <w:sz w:val="24"/>
          <w:szCs w:val="24"/>
        </w:rPr>
        <w:t>85</w:t>
      </w:r>
      <w:r w:rsidRPr="000A0317">
        <w:rPr>
          <w:rFonts w:ascii="Arial" w:hAnsi="Arial" w:cs="Arial"/>
          <w:color w:val="000000" w:themeColor="text1"/>
          <w:sz w:val="24"/>
          <w:szCs w:val="24"/>
        </w:rPr>
        <w:t>:927-937.</w:t>
      </w:r>
    </w:p>
    <w:p w14:paraId="2F070753" w14:textId="1BD1AA45" w:rsidR="00B40D97" w:rsidRPr="000A0317" w:rsidRDefault="00B40D97"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Ruppert</w:t>
      </w:r>
      <w:r w:rsidR="00076803">
        <w:rPr>
          <w:rFonts w:ascii="Arial" w:eastAsia="Times New Roman" w:hAnsi="Arial" w:cs="Arial"/>
          <w:sz w:val="24"/>
          <w:szCs w:val="24"/>
        </w:rPr>
        <w:t>,</w:t>
      </w:r>
      <w:r w:rsidRPr="000A0317">
        <w:rPr>
          <w:rFonts w:ascii="Arial" w:eastAsia="Times New Roman" w:hAnsi="Arial" w:cs="Arial"/>
          <w:sz w:val="24"/>
          <w:szCs w:val="24"/>
        </w:rPr>
        <w:t> J</w:t>
      </w:r>
      <w:r w:rsidR="00076803">
        <w:rPr>
          <w:rFonts w:ascii="Arial" w:eastAsia="Times New Roman" w:hAnsi="Arial" w:cs="Arial"/>
          <w:sz w:val="24"/>
          <w:szCs w:val="24"/>
        </w:rPr>
        <w:t xml:space="preserve">. </w:t>
      </w:r>
      <w:r w:rsidRPr="000A0317">
        <w:rPr>
          <w:rFonts w:ascii="Arial" w:eastAsia="Times New Roman" w:hAnsi="Arial" w:cs="Arial"/>
          <w:sz w:val="24"/>
          <w:szCs w:val="24"/>
        </w:rPr>
        <w:t>L</w:t>
      </w:r>
      <w:r w:rsidR="00076803">
        <w:rPr>
          <w:rFonts w:ascii="Arial" w:eastAsia="Times New Roman" w:hAnsi="Arial" w:cs="Arial"/>
          <w:sz w:val="24"/>
          <w:szCs w:val="24"/>
        </w:rPr>
        <w:t xml:space="preserve">. </w:t>
      </w:r>
      <w:r w:rsidRPr="000A0317">
        <w:rPr>
          <w:rFonts w:ascii="Arial" w:eastAsia="Times New Roman" w:hAnsi="Arial" w:cs="Arial"/>
          <w:sz w:val="24"/>
          <w:szCs w:val="24"/>
        </w:rPr>
        <w:t>W</w:t>
      </w:r>
      <w:r w:rsidR="00076803">
        <w:rPr>
          <w:rFonts w:ascii="Arial" w:eastAsia="Times New Roman" w:hAnsi="Arial" w:cs="Arial"/>
          <w:sz w:val="24"/>
          <w:szCs w:val="24"/>
        </w:rPr>
        <w:t>.</w:t>
      </w:r>
      <w:r w:rsidRPr="000A0317">
        <w:rPr>
          <w:rFonts w:ascii="Arial" w:eastAsia="Times New Roman" w:hAnsi="Arial" w:cs="Arial"/>
          <w:sz w:val="24"/>
          <w:szCs w:val="24"/>
        </w:rPr>
        <w:t xml:space="preserve">, </w:t>
      </w:r>
      <w:r w:rsidR="00076803">
        <w:rPr>
          <w:rFonts w:ascii="Arial" w:eastAsia="Times New Roman" w:hAnsi="Arial" w:cs="Arial"/>
          <w:sz w:val="24"/>
          <w:szCs w:val="24"/>
        </w:rPr>
        <w:t>M. J. Travers</w:t>
      </w:r>
      <w:r w:rsidRPr="000A0317">
        <w:rPr>
          <w:rFonts w:ascii="Arial" w:eastAsia="Times New Roman" w:hAnsi="Arial" w:cs="Arial"/>
          <w:sz w:val="24"/>
          <w:szCs w:val="24"/>
        </w:rPr>
        <w:t xml:space="preserve">, </w:t>
      </w:r>
      <w:r w:rsidR="00076803">
        <w:rPr>
          <w:rFonts w:ascii="Arial" w:eastAsia="Times New Roman" w:hAnsi="Arial" w:cs="Arial"/>
          <w:sz w:val="24"/>
          <w:szCs w:val="24"/>
        </w:rPr>
        <w:t>L. L. Smith</w:t>
      </w:r>
      <w:r w:rsidRPr="000A0317">
        <w:rPr>
          <w:rFonts w:ascii="Arial" w:eastAsia="Times New Roman" w:hAnsi="Arial" w:cs="Arial"/>
          <w:sz w:val="24"/>
          <w:szCs w:val="24"/>
        </w:rPr>
        <w:t xml:space="preserve">, </w:t>
      </w:r>
      <w:r w:rsidR="00076803">
        <w:rPr>
          <w:rFonts w:ascii="Arial" w:eastAsia="Times New Roman" w:hAnsi="Arial" w:cs="Arial"/>
          <w:sz w:val="24"/>
          <w:szCs w:val="24"/>
        </w:rPr>
        <w:t>M. J. Fortin</w:t>
      </w:r>
      <w:r w:rsidRPr="000A0317">
        <w:rPr>
          <w:rFonts w:ascii="Arial" w:eastAsia="Times New Roman" w:hAnsi="Arial" w:cs="Arial"/>
          <w:sz w:val="24"/>
          <w:szCs w:val="24"/>
        </w:rPr>
        <w:t xml:space="preserve">, </w:t>
      </w:r>
      <w:r w:rsidR="00076803">
        <w:rPr>
          <w:rFonts w:ascii="Arial" w:eastAsia="Times New Roman" w:hAnsi="Arial" w:cs="Arial"/>
          <w:sz w:val="24"/>
          <w:szCs w:val="24"/>
        </w:rPr>
        <w:t>and M. G. Meekan. 2013.</w:t>
      </w:r>
      <w:r w:rsidRPr="000A0317">
        <w:rPr>
          <w:rFonts w:ascii="Arial" w:eastAsia="Times New Roman" w:hAnsi="Arial" w:cs="Arial"/>
          <w:sz w:val="24"/>
          <w:szCs w:val="24"/>
        </w:rPr>
        <w:t xml:space="preserve"> Caught in the Middle: Combined Impacts of Shark Removal and Coral Loss on the Fish Communiti</w:t>
      </w:r>
      <w:r w:rsidR="00076803">
        <w:rPr>
          <w:rFonts w:ascii="Arial" w:eastAsia="Times New Roman" w:hAnsi="Arial" w:cs="Arial"/>
          <w:sz w:val="24"/>
          <w:szCs w:val="24"/>
        </w:rPr>
        <w:t xml:space="preserve">es of Coral Reefs. PLOS ONE </w:t>
      </w:r>
      <w:r w:rsidR="00076803" w:rsidRPr="00076803">
        <w:rPr>
          <w:rFonts w:ascii="Arial" w:eastAsia="Times New Roman" w:hAnsi="Arial" w:cs="Arial"/>
          <w:b/>
          <w:sz w:val="24"/>
          <w:szCs w:val="24"/>
        </w:rPr>
        <w:t>8</w:t>
      </w:r>
      <w:r w:rsidRPr="000A0317">
        <w:rPr>
          <w:rFonts w:ascii="Arial" w:eastAsia="Times New Roman" w:hAnsi="Arial" w:cs="Arial"/>
          <w:sz w:val="24"/>
          <w:szCs w:val="24"/>
        </w:rPr>
        <w:t>: e74648</w:t>
      </w:r>
    </w:p>
    <w:p w14:paraId="27E8B8E5" w14:textId="3BB0D96A"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Sala, E., E. Ballesteros, P. Dendrinos, A. Di Franco, F. Ferretti, D. Foley, S. Fraschetti, A. Friedlander, J. Garrabou, H. Güçlüsoy, P. Guidetti, B. S. Halpern, B. Hereu, A. A. Karamanlidis, Z. Kizilkaya, E. Macpherson, L. Mangialajo, S. Mariani, F. Micheli, A. Pais, K. Riser, A. A. Rosenberg, M. Sales, K. A. Selkoe, R. Starr, F. Tomas, and M. Zabala. 2012. The Structure of Mediterranean Rocky Reef Ecosystems across Environmental and Human Gradients, and Conservation Implications. PLOS ONE </w:t>
      </w:r>
      <w:r w:rsidRPr="000A0317">
        <w:rPr>
          <w:rFonts w:ascii="Arial" w:hAnsi="Arial" w:cs="Arial"/>
          <w:b/>
          <w:color w:val="000000" w:themeColor="text1"/>
          <w:sz w:val="24"/>
          <w:szCs w:val="24"/>
        </w:rPr>
        <w:t>7</w:t>
      </w:r>
      <w:r w:rsidRPr="000A0317">
        <w:rPr>
          <w:rFonts w:ascii="Arial" w:hAnsi="Arial" w:cs="Arial"/>
          <w:color w:val="000000" w:themeColor="text1"/>
          <w:sz w:val="24"/>
          <w:szCs w:val="24"/>
        </w:rPr>
        <w:t>:e32742.</w:t>
      </w:r>
    </w:p>
    <w:p w14:paraId="13EF7589" w14:textId="41F9EC6A" w:rsidR="00FE2E67" w:rsidRPr="000A0317" w:rsidRDefault="00FE2E67" w:rsidP="00B45A9B">
      <w:pPr>
        <w:pStyle w:val="EndNoteBibliography"/>
        <w:spacing w:after="0"/>
        <w:ind w:left="720" w:hanging="720"/>
        <w:rPr>
          <w:rFonts w:ascii="Arial" w:hAnsi="Arial" w:cs="Arial"/>
          <w:noProof/>
          <w:sz w:val="24"/>
          <w:szCs w:val="24"/>
        </w:rPr>
      </w:pPr>
      <w:r w:rsidRPr="000A0317">
        <w:rPr>
          <w:rFonts w:ascii="Arial" w:hAnsi="Arial" w:cs="Arial"/>
          <w:noProof/>
          <w:sz w:val="24"/>
          <w:szCs w:val="24"/>
          <w:lang w:val="en-US"/>
        </w:rPr>
        <w:t>Schloss, C.</w:t>
      </w:r>
      <w:r w:rsidR="00A8457F" w:rsidRPr="000A0317">
        <w:rPr>
          <w:rFonts w:ascii="Arial" w:hAnsi="Arial" w:cs="Arial"/>
          <w:noProof/>
          <w:sz w:val="24"/>
          <w:szCs w:val="24"/>
          <w:lang w:val="en-US"/>
        </w:rPr>
        <w:t xml:space="preserve"> </w:t>
      </w:r>
      <w:r w:rsidRPr="000A0317">
        <w:rPr>
          <w:rFonts w:ascii="Arial" w:hAnsi="Arial" w:cs="Arial"/>
          <w:noProof/>
          <w:sz w:val="24"/>
          <w:szCs w:val="24"/>
          <w:lang w:val="en-US"/>
        </w:rPr>
        <w:t>A., J.</w:t>
      </w:r>
      <w:r w:rsidR="00A8457F" w:rsidRPr="000A0317">
        <w:rPr>
          <w:rFonts w:ascii="Arial" w:hAnsi="Arial" w:cs="Arial"/>
          <w:noProof/>
          <w:sz w:val="24"/>
          <w:szCs w:val="24"/>
          <w:lang w:val="en-US"/>
        </w:rPr>
        <w:t xml:space="preserve"> </w:t>
      </w:r>
      <w:r w:rsidRPr="000A0317">
        <w:rPr>
          <w:rFonts w:ascii="Arial" w:hAnsi="Arial" w:cs="Arial"/>
          <w:noProof/>
          <w:sz w:val="24"/>
          <w:szCs w:val="24"/>
          <w:lang w:val="en-US"/>
        </w:rPr>
        <w:t>J. Lawler, H.</w:t>
      </w:r>
      <w:r w:rsidR="00A8457F" w:rsidRPr="000A0317">
        <w:rPr>
          <w:rFonts w:ascii="Arial" w:hAnsi="Arial" w:cs="Arial"/>
          <w:noProof/>
          <w:sz w:val="24"/>
          <w:szCs w:val="24"/>
          <w:lang w:val="en-US"/>
        </w:rPr>
        <w:t xml:space="preserve"> </w:t>
      </w:r>
      <w:r w:rsidRPr="000A0317">
        <w:rPr>
          <w:rFonts w:ascii="Arial" w:hAnsi="Arial" w:cs="Arial"/>
          <w:noProof/>
          <w:sz w:val="24"/>
          <w:szCs w:val="24"/>
          <w:lang w:val="en-US"/>
        </w:rPr>
        <w:t xml:space="preserve">L. </w:t>
      </w:r>
      <w:r w:rsidRPr="000A0317">
        <w:rPr>
          <w:rFonts w:ascii="Arial" w:eastAsia="Times New Roman" w:hAnsi="Arial" w:cs="Arial"/>
          <w:sz w:val="24"/>
          <w:szCs w:val="24"/>
        </w:rPr>
        <w:t>Papendick, J.</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M. Case, D.</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M. Evans, J.</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H. DeLap, J.</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G.</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R. Langdon, S.</w:t>
      </w:r>
      <w:r w:rsidR="00A8457F" w:rsidRPr="000A0317">
        <w:rPr>
          <w:rFonts w:ascii="Arial" w:eastAsia="Times New Roman" w:hAnsi="Arial" w:cs="Arial"/>
          <w:sz w:val="24"/>
          <w:szCs w:val="24"/>
        </w:rPr>
        <w:t xml:space="preserve"> </w:t>
      </w:r>
      <w:r w:rsidRPr="000A0317">
        <w:rPr>
          <w:rFonts w:ascii="Arial" w:eastAsia="Times New Roman" w:hAnsi="Arial" w:cs="Arial"/>
          <w:sz w:val="24"/>
          <w:szCs w:val="24"/>
        </w:rPr>
        <w:t>A. Hall</w:t>
      </w:r>
      <w:r w:rsidRPr="000A0317">
        <w:rPr>
          <w:rFonts w:ascii="Arial" w:hAnsi="Arial" w:cs="Arial"/>
          <w:noProof/>
          <w:sz w:val="24"/>
          <w:szCs w:val="24"/>
          <w:lang w:val="en-US"/>
        </w:rPr>
        <w:t xml:space="preserve"> and E.</w:t>
      </w:r>
      <w:r w:rsidR="00A8457F" w:rsidRPr="000A0317">
        <w:rPr>
          <w:rFonts w:ascii="Arial" w:hAnsi="Arial" w:cs="Arial"/>
          <w:noProof/>
          <w:sz w:val="24"/>
          <w:szCs w:val="24"/>
          <w:lang w:val="en-US"/>
        </w:rPr>
        <w:t xml:space="preserve"> </w:t>
      </w:r>
      <w:r w:rsidRPr="000A0317">
        <w:rPr>
          <w:rFonts w:ascii="Arial" w:hAnsi="Arial" w:cs="Arial"/>
          <w:noProof/>
          <w:sz w:val="24"/>
          <w:szCs w:val="24"/>
          <w:lang w:val="en-US"/>
        </w:rPr>
        <w:t>R. Larson</w:t>
      </w:r>
      <w:r w:rsidR="00A8457F" w:rsidRPr="000A0317">
        <w:rPr>
          <w:rFonts w:ascii="Arial" w:hAnsi="Arial" w:cs="Arial"/>
          <w:noProof/>
          <w:sz w:val="24"/>
          <w:szCs w:val="24"/>
          <w:lang w:val="en-US"/>
        </w:rPr>
        <w:t xml:space="preserve">. 2011. </w:t>
      </w:r>
      <w:r w:rsidRPr="000A0317">
        <w:rPr>
          <w:rFonts w:ascii="Arial" w:hAnsi="Arial" w:cs="Arial"/>
          <w:noProof/>
          <w:sz w:val="24"/>
          <w:szCs w:val="24"/>
          <w:lang w:val="en-US"/>
        </w:rPr>
        <w:t xml:space="preserve">Systematic Conservation Planning in the Face of Climate Change: Bet-Hedging on the Columbia Plateau. </w:t>
      </w:r>
      <w:r w:rsidRPr="000A0317">
        <w:rPr>
          <w:rFonts w:ascii="Arial" w:eastAsia="Times New Roman" w:hAnsi="Arial" w:cs="Arial"/>
          <w:sz w:val="24"/>
          <w:szCs w:val="24"/>
        </w:rPr>
        <w:t xml:space="preserve">PLOS ONE </w:t>
      </w:r>
      <w:r w:rsidRPr="000A0317">
        <w:rPr>
          <w:rFonts w:ascii="Arial" w:eastAsia="Times New Roman" w:hAnsi="Arial" w:cs="Arial"/>
          <w:b/>
          <w:sz w:val="24"/>
          <w:szCs w:val="24"/>
        </w:rPr>
        <w:t>6</w:t>
      </w:r>
      <w:r w:rsidRPr="000A0317">
        <w:rPr>
          <w:rFonts w:ascii="Arial" w:eastAsia="Times New Roman" w:hAnsi="Arial" w:cs="Arial"/>
          <w:sz w:val="24"/>
          <w:szCs w:val="24"/>
        </w:rPr>
        <w:t>: e28788.</w:t>
      </w:r>
    </w:p>
    <w:p w14:paraId="2609FDCA" w14:textId="645F8011"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Sciberras, M., </w:t>
      </w:r>
      <w:r w:rsidR="00C33B94">
        <w:rPr>
          <w:rFonts w:ascii="Arial" w:hAnsi="Arial" w:cs="Arial"/>
          <w:color w:val="000000" w:themeColor="text1"/>
          <w:sz w:val="24"/>
          <w:szCs w:val="24"/>
        </w:rPr>
        <w:t>J. G. Hiddink, S. Jennings, C. L. Szostek</w:t>
      </w:r>
      <w:r w:rsidRPr="000A0317">
        <w:rPr>
          <w:rFonts w:ascii="Arial" w:hAnsi="Arial" w:cs="Arial"/>
          <w:color w:val="000000" w:themeColor="text1"/>
          <w:sz w:val="24"/>
          <w:szCs w:val="24"/>
        </w:rPr>
        <w:t xml:space="preserve">, </w:t>
      </w:r>
      <w:r w:rsidR="00C33B94">
        <w:rPr>
          <w:rFonts w:ascii="Arial" w:hAnsi="Arial" w:cs="Arial"/>
          <w:color w:val="000000" w:themeColor="text1"/>
          <w:sz w:val="24"/>
          <w:szCs w:val="24"/>
        </w:rPr>
        <w:t>K. M. Hughes</w:t>
      </w:r>
      <w:r w:rsidRPr="000A0317">
        <w:rPr>
          <w:rFonts w:ascii="Arial" w:hAnsi="Arial" w:cs="Arial"/>
          <w:color w:val="000000" w:themeColor="text1"/>
          <w:sz w:val="24"/>
          <w:szCs w:val="24"/>
        </w:rPr>
        <w:t xml:space="preserve">, B. Kneafsey, </w:t>
      </w:r>
      <w:r w:rsidR="00C33B94">
        <w:rPr>
          <w:rFonts w:ascii="Arial" w:hAnsi="Arial" w:cs="Arial"/>
          <w:color w:val="000000" w:themeColor="text1"/>
          <w:sz w:val="24"/>
          <w:szCs w:val="24"/>
        </w:rPr>
        <w:t>L. J. Clarke</w:t>
      </w:r>
      <w:r w:rsidRPr="000A0317">
        <w:rPr>
          <w:rFonts w:ascii="Arial" w:hAnsi="Arial" w:cs="Arial"/>
          <w:color w:val="000000" w:themeColor="text1"/>
          <w:sz w:val="24"/>
          <w:szCs w:val="24"/>
        </w:rPr>
        <w:t xml:space="preserve">, N. Ellis, </w:t>
      </w:r>
      <w:r w:rsidR="00C33B94">
        <w:rPr>
          <w:rFonts w:ascii="Arial" w:hAnsi="Arial" w:cs="Arial"/>
          <w:color w:val="000000" w:themeColor="text1"/>
          <w:sz w:val="24"/>
          <w:szCs w:val="24"/>
        </w:rPr>
        <w:t>A. D. Rijnsdorp</w:t>
      </w:r>
      <w:r w:rsidRPr="000A0317">
        <w:rPr>
          <w:rFonts w:ascii="Arial" w:hAnsi="Arial" w:cs="Arial"/>
          <w:color w:val="000000" w:themeColor="text1"/>
          <w:sz w:val="24"/>
          <w:szCs w:val="24"/>
        </w:rPr>
        <w:t xml:space="preserve">, </w:t>
      </w:r>
      <w:r w:rsidR="00C33B94">
        <w:rPr>
          <w:rFonts w:ascii="Arial" w:hAnsi="Arial" w:cs="Arial"/>
          <w:color w:val="000000" w:themeColor="text1"/>
          <w:sz w:val="24"/>
          <w:szCs w:val="24"/>
        </w:rPr>
        <w:t>R. A. McConnaughey</w:t>
      </w:r>
      <w:r w:rsidRPr="000A0317">
        <w:rPr>
          <w:rFonts w:ascii="Arial" w:hAnsi="Arial" w:cs="Arial"/>
          <w:color w:val="000000" w:themeColor="text1"/>
          <w:sz w:val="24"/>
          <w:szCs w:val="24"/>
        </w:rPr>
        <w:t xml:space="preserve">, R. Hilborn, </w:t>
      </w:r>
      <w:r w:rsidR="00C33B94">
        <w:rPr>
          <w:rFonts w:ascii="Arial" w:hAnsi="Arial" w:cs="Arial"/>
          <w:color w:val="000000" w:themeColor="text1"/>
          <w:sz w:val="24"/>
          <w:szCs w:val="24"/>
        </w:rPr>
        <w:t xml:space="preserve">J. </w:t>
      </w:r>
      <w:r w:rsidRPr="000A0317">
        <w:rPr>
          <w:rFonts w:ascii="Arial" w:hAnsi="Arial" w:cs="Arial"/>
          <w:color w:val="000000" w:themeColor="text1"/>
          <w:sz w:val="24"/>
          <w:szCs w:val="24"/>
        </w:rPr>
        <w:t xml:space="preserve">S. Collie, C. R. Pitcher, </w:t>
      </w:r>
      <w:r w:rsidR="00C33B94">
        <w:rPr>
          <w:rFonts w:ascii="Arial" w:hAnsi="Arial" w:cs="Arial"/>
          <w:color w:val="000000" w:themeColor="text1"/>
          <w:sz w:val="24"/>
          <w:szCs w:val="24"/>
        </w:rPr>
        <w:t>R. O. Amoroso</w:t>
      </w:r>
      <w:r w:rsidRPr="000A0317">
        <w:rPr>
          <w:rFonts w:ascii="Arial" w:hAnsi="Arial" w:cs="Arial"/>
          <w:color w:val="000000" w:themeColor="text1"/>
          <w:sz w:val="24"/>
          <w:szCs w:val="24"/>
        </w:rPr>
        <w:t xml:space="preserve">, </w:t>
      </w:r>
      <w:r w:rsidR="00C33B94">
        <w:rPr>
          <w:rFonts w:ascii="Arial" w:hAnsi="Arial" w:cs="Arial"/>
          <w:color w:val="000000" w:themeColor="text1"/>
          <w:sz w:val="24"/>
          <w:szCs w:val="24"/>
        </w:rPr>
        <w:t>A. M. Parma</w:t>
      </w:r>
      <w:r w:rsidRPr="000A0317">
        <w:rPr>
          <w:rFonts w:ascii="Arial" w:hAnsi="Arial" w:cs="Arial"/>
          <w:color w:val="000000" w:themeColor="text1"/>
          <w:sz w:val="24"/>
          <w:szCs w:val="24"/>
        </w:rPr>
        <w:t xml:space="preserve">, P. Suuronen, and </w:t>
      </w:r>
      <w:r w:rsidR="00C33B94">
        <w:rPr>
          <w:rFonts w:ascii="Arial" w:hAnsi="Arial" w:cs="Arial"/>
          <w:color w:val="000000" w:themeColor="text1"/>
          <w:sz w:val="24"/>
          <w:szCs w:val="24"/>
        </w:rPr>
        <w:t xml:space="preserve">M. </w:t>
      </w:r>
      <w:r w:rsidRPr="000A0317">
        <w:rPr>
          <w:rFonts w:ascii="Arial" w:hAnsi="Arial" w:cs="Arial"/>
          <w:color w:val="000000" w:themeColor="text1"/>
          <w:sz w:val="24"/>
          <w:szCs w:val="24"/>
        </w:rPr>
        <w:t>J. Kaiser. 2018. Response of benthic fauna to experimental bottom fishing: A global meta</w:t>
      </w:r>
      <w:r w:rsidRPr="000A0317">
        <w:rPr>
          <w:rFonts w:ascii="Myriad Pro Semibold" w:hAnsi="Myriad Pro Semibold" w:cs="Myriad Pro Semibold"/>
          <w:color w:val="000000" w:themeColor="text1"/>
          <w:sz w:val="24"/>
          <w:szCs w:val="24"/>
        </w:rPr>
        <w:t>‐</w:t>
      </w:r>
      <w:r w:rsidRPr="000A0317">
        <w:rPr>
          <w:rFonts w:ascii="Arial" w:hAnsi="Arial" w:cs="Arial"/>
          <w:color w:val="000000" w:themeColor="text1"/>
          <w:sz w:val="24"/>
          <w:szCs w:val="24"/>
        </w:rPr>
        <w:t xml:space="preserve">analysis. Fish and Fisheries </w:t>
      </w:r>
      <w:r w:rsidRPr="000A0317">
        <w:rPr>
          <w:rFonts w:ascii="Arial" w:hAnsi="Arial" w:cs="Arial"/>
          <w:b/>
          <w:color w:val="000000" w:themeColor="text1"/>
          <w:sz w:val="24"/>
          <w:szCs w:val="24"/>
        </w:rPr>
        <w:t>0:</w:t>
      </w:r>
      <w:r w:rsidR="00C33B94">
        <w:rPr>
          <w:rStyle w:val="current-selection"/>
          <w:rFonts w:ascii="Arial" w:hAnsi="Arial" w:cs="Arial"/>
          <w:color w:val="000000" w:themeColor="text1"/>
          <w:sz w:val="24"/>
          <w:szCs w:val="24"/>
        </w:rPr>
        <w:t>1-</w:t>
      </w:r>
      <w:r w:rsidRPr="000A0317">
        <w:rPr>
          <w:rStyle w:val="current-selection"/>
          <w:rFonts w:ascii="Arial" w:hAnsi="Arial" w:cs="Arial"/>
          <w:color w:val="000000" w:themeColor="text1"/>
          <w:sz w:val="24"/>
          <w:szCs w:val="24"/>
        </w:rPr>
        <w:t>18</w:t>
      </w:r>
      <w:r w:rsidRPr="000A0317">
        <w:rPr>
          <w:rFonts w:ascii="Arial" w:hAnsi="Arial" w:cs="Arial"/>
          <w:color w:val="000000" w:themeColor="text1"/>
          <w:sz w:val="24"/>
          <w:szCs w:val="24"/>
        </w:rPr>
        <w:t>.</w:t>
      </w:r>
    </w:p>
    <w:p w14:paraId="6859E4A1" w14:textId="647CC7DB"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SDG14. https://sustainabledevelopment.un.org/sdg14</w:t>
      </w:r>
    </w:p>
    <w:p w14:paraId="5BA4E1CF" w14:textId="3B15FF21" w:rsidR="00D9705F" w:rsidRPr="00142C3C" w:rsidRDefault="00076803" w:rsidP="00B45A9B">
      <w:pPr>
        <w:pStyle w:val="EndNoteBibliography"/>
        <w:spacing w:after="0"/>
        <w:ind w:left="720" w:hanging="720"/>
        <w:rPr>
          <w:rFonts w:ascii="Arial" w:hAnsi="Arial" w:cs="Arial"/>
          <w:color w:val="000000" w:themeColor="text1"/>
          <w:sz w:val="24"/>
          <w:szCs w:val="24"/>
        </w:rPr>
      </w:pPr>
      <w:r>
        <w:rPr>
          <w:rFonts w:ascii="Arial" w:hAnsi="Arial" w:cs="Arial"/>
          <w:color w:val="000000" w:themeColor="text1"/>
          <w:sz w:val="24"/>
          <w:szCs w:val="24"/>
        </w:rPr>
        <w:t xml:space="preserve">Selig, </w:t>
      </w:r>
      <w:r w:rsidR="00D9705F" w:rsidRPr="000A0317">
        <w:rPr>
          <w:rFonts w:ascii="Arial" w:hAnsi="Arial" w:cs="Arial"/>
          <w:color w:val="000000" w:themeColor="text1"/>
          <w:sz w:val="24"/>
          <w:szCs w:val="24"/>
        </w:rPr>
        <w:t>E</w:t>
      </w:r>
      <w:r>
        <w:rPr>
          <w:rFonts w:ascii="Arial" w:hAnsi="Arial" w:cs="Arial"/>
          <w:color w:val="000000" w:themeColor="text1"/>
          <w:sz w:val="24"/>
          <w:szCs w:val="24"/>
        </w:rPr>
        <w:t xml:space="preserve">. </w:t>
      </w:r>
      <w:r w:rsidR="00D9705F" w:rsidRPr="000A0317">
        <w:rPr>
          <w:rFonts w:ascii="Arial" w:hAnsi="Arial" w:cs="Arial"/>
          <w:color w:val="000000" w:themeColor="text1"/>
          <w:sz w:val="24"/>
          <w:szCs w:val="24"/>
        </w:rPr>
        <w:t xml:space="preserve">R., </w:t>
      </w:r>
      <w:r>
        <w:rPr>
          <w:rFonts w:ascii="Arial" w:hAnsi="Arial" w:cs="Arial"/>
          <w:color w:val="000000" w:themeColor="text1"/>
          <w:sz w:val="24"/>
          <w:szCs w:val="24"/>
        </w:rPr>
        <w:t xml:space="preserve">K. </w:t>
      </w:r>
      <w:r w:rsidR="00D9705F" w:rsidRPr="000A0317">
        <w:rPr>
          <w:rFonts w:ascii="Arial" w:hAnsi="Arial" w:cs="Arial"/>
          <w:color w:val="000000" w:themeColor="text1"/>
          <w:sz w:val="24"/>
          <w:szCs w:val="24"/>
        </w:rPr>
        <w:t xml:space="preserve">S. Casey, and </w:t>
      </w:r>
      <w:r>
        <w:rPr>
          <w:rFonts w:ascii="Arial" w:hAnsi="Arial" w:cs="Arial"/>
          <w:color w:val="000000" w:themeColor="text1"/>
          <w:sz w:val="24"/>
          <w:szCs w:val="24"/>
        </w:rPr>
        <w:t>J. F. Bruno</w:t>
      </w:r>
      <w:r w:rsidR="00D9705F" w:rsidRPr="000A0317">
        <w:rPr>
          <w:rFonts w:ascii="Arial" w:hAnsi="Arial" w:cs="Arial"/>
          <w:color w:val="000000" w:themeColor="text1"/>
          <w:sz w:val="24"/>
          <w:szCs w:val="24"/>
        </w:rPr>
        <w:t xml:space="preserve">. 2010. New insights into global patterns of ocean </w:t>
      </w:r>
      <w:r w:rsidR="00D9705F" w:rsidRPr="00142C3C">
        <w:rPr>
          <w:rFonts w:ascii="Arial" w:hAnsi="Arial" w:cs="Arial"/>
          <w:color w:val="000000" w:themeColor="text1"/>
          <w:sz w:val="24"/>
          <w:szCs w:val="24"/>
        </w:rPr>
        <w:t xml:space="preserve">temperature anomalies: implications for coral reef health and management. Global Ecology and Biogeography </w:t>
      </w:r>
      <w:r w:rsidR="00D9705F" w:rsidRPr="00142C3C">
        <w:rPr>
          <w:rFonts w:ascii="Arial" w:hAnsi="Arial" w:cs="Arial"/>
          <w:b/>
          <w:color w:val="000000" w:themeColor="text1"/>
          <w:sz w:val="24"/>
          <w:szCs w:val="24"/>
        </w:rPr>
        <w:t>19</w:t>
      </w:r>
      <w:r w:rsidR="00D9705F" w:rsidRPr="00142C3C">
        <w:rPr>
          <w:rFonts w:ascii="Arial" w:hAnsi="Arial" w:cs="Arial"/>
          <w:color w:val="000000" w:themeColor="text1"/>
          <w:sz w:val="24"/>
          <w:szCs w:val="24"/>
        </w:rPr>
        <w:t>:397-411.</w:t>
      </w:r>
    </w:p>
    <w:p w14:paraId="6EB3FB87" w14:textId="77777777" w:rsidR="00F060CC" w:rsidRPr="00142C3C" w:rsidRDefault="00D9705F" w:rsidP="00B45A9B">
      <w:pPr>
        <w:pStyle w:val="EndNoteBibliography"/>
        <w:spacing w:after="0"/>
        <w:ind w:left="720" w:hanging="720"/>
        <w:rPr>
          <w:rFonts w:ascii="Arial" w:hAnsi="Arial" w:cs="Arial"/>
          <w:color w:val="000000" w:themeColor="text1"/>
          <w:sz w:val="24"/>
          <w:szCs w:val="24"/>
        </w:rPr>
      </w:pPr>
      <w:r w:rsidRPr="00142C3C">
        <w:rPr>
          <w:rFonts w:ascii="Arial" w:hAnsi="Arial" w:cs="Arial"/>
          <w:color w:val="000000" w:themeColor="text1"/>
          <w:sz w:val="24"/>
          <w:szCs w:val="24"/>
        </w:rPr>
        <w:t xml:space="preserve">Selig, E. R., and J. F. Bruno. 2010. A Global Analysis of the Effectiveness of Marine Protected Areas in Preventing Coral Loss. PLOS ONE </w:t>
      </w:r>
      <w:r w:rsidRPr="00142C3C">
        <w:rPr>
          <w:rFonts w:ascii="Arial" w:hAnsi="Arial" w:cs="Arial"/>
          <w:b/>
          <w:color w:val="000000" w:themeColor="text1"/>
          <w:sz w:val="24"/>
          <w:szCs w:val="24"/>
        </w:rPr>
        <w:t>5</w:t>
      </w:r>
      <w:r w:rsidRPr="00142C3C">
        <w:rPr>
          <w:rFonts w:ascii="Arial" w:hAnsi="Arial" w:cs="Arial"/>
          <w:color w:val="000000" w:themeColor="text1"/>
          <w:sz w:val="24"/>
          <w:szCs w:val="24"/>
        </w:rPr>
        <w:t>:e9278.</w:t>
      </w:r>
    </w:p>
    <w:p w14:paraId="36212203" w14:textId="41E80A0D" w:rsidR="00142C3C" w:rsidRPr="00142C3C" w:rsidRDefault="00142C3C" w:rsidP="00B45A9B">
      <w:pPr>
        <w:pStyle w:val="EndNoteBibliography"/>
        <w:spacing w:after="0"/>
        <w:ind w:left="720" w:hanging="720"/>
        <w:rPr>
          <w:rFonts w:ascii="Arial" w:hAnsi="Arial" w:cs="Arial"/>
          <w:color w:val="000000" w:themeColor="text1"/>
          <w:sz w:val="24"/>
          <w:szCs w:val="24"/>
        </w:rPr>
      </w:pPr>
      <w:r w:rsidRPr="00142C3C">
        <w:rPr>
          <w:rFonts w:ascii="Arial" w:eastAsia="Times New Roman" w:hAnsi="Arial" w:cs="Arial"/>
          <w:sz w:val="24"/>
          <w:szCs w:val="24"/>
        </w:rPr>
        <w:t>Selig, E. R., K. S. Casey, and J. F. Bruno. 2012. Temperature</w:t>
      </w:r>
      <w:r w:rsidRPr="00142C3C">
        <w:rPr>
          <w:rFonts w:ascii="Myriad Pro Semibold" w:eastAsia="Times New Roman" w:hAnsi="Myriad Pro Semibold" w:cs="Myriad Pro Semibold"/>
          <w:sz w:val="24"/>
          <w:szCs w:val="24"/>
        </w:rPr>
        <w:t>‐</w:t>
      </w:r>
      <w:r w:rsidRPr="00142C3C">
        <w:rPr>
          <w:rFonts w:ascii="Arial" w:eastAsia="Times New Roman" w:hAnsi="Arial" w:cs="Arial"/>
          <w:sz w:val="24"/>
          <w:szCs w:val="24"/>
        </w:rPr>
        <w:t xml:space="preserve">driven coral decline: the role of marine protected areas. Global Change Biology </w:t>
      </w:r>
      <w:r w:rsidRPr="00142C3C">
        <w:rPr>
          <w:rFonts w:ascii="Arial" w:eastAsia="Times New Roman" w:hAnsi="Arial" w:cs="Arial"/>
          <w:b/>
          <w:sz w:val="24"/>
          <w:szCs w:val="24"/>
        </w:rPr>
        <w:t>18</w:t>
      </w:r>
      <w:r w:rsidRPr="00142C3C">
        <w:rPr>
          <w:rFonts w:ascii="Arial" w:eastAsia="Times New Roman" w:hAnsi="Arial" w:cs="Arial"/>
          <w:sz w:val="24"/>
          <w:szCs w:val="24"/>
        </w:rPr>
        <w:t>:1561-1570.</w:t>
      </w:r>
    </w:p>
    <w:p w14:paraId="5FCAD6DC" w14:textId="77777777" w:rsidR="00935E88" w:rsidRPr="00142C3C" w:rsidRDefault="00F060CC" w:rsidP="00B45A9B">
      <w:pPr>
        <w:pStyle w:val="EndNoteBibliography"/>
        <w:spacing w:after="0"/>
        <w:ind w:left="720" w:hanging="720"/>
        <w:rPr>
          <w:rFonts w:ascii="Arial" w:hAnsi="Arial" w:cs="Arial"/>
          <w:sz w:val="24"/>
          <w:szCs w:val="24"/>
        </w:rPr>
      </w:pPr>
      <w:r w:rsidRPr="00142C3C">
        <w:rPr>
          <w:rFonts w:ascii="Arial" w:hAnsi="Arial" w:cs="Arial"/>
          <w:sz w:val="24"/>
          <w:szCs w:val="24"/>
        </w:rPr>
        <w:t xml:space="preserve">Sheppard, C., A. Sheppard, A. Mogg, D. Bayley, A. C. Dempsey, R. Roche et al. 2017. Coral bleaching and mortality in the Chagos Archipelago to 2017. Atoll Research Bulletin </w:t>
      </w:r>
      <w:r w:rsidRPr="00142C3C">
        <w:rPr>
          <w:rFonts w:ascii="Arial" w:hAnsi="Arial" w:cs="Arial"/>
          <w:b/>
          <w:sz w:val="24"/>
          <w:szCs w:val="24"/>
        </w:rPr>
        <w:t>613</w:t>
      </w:r>
      <w:r w:rsidRPr="00142C3C">
        <w:rPr>
          <w:rFonts w:ascii="Arial" w:hAnsi="Arial" w:cs="Arial"/>
          <w:sz w:val="24"/>
          <w:szCs w:val="24"/>
        </w:rPr>
        <w:t>:1.</w:t>
      </w:r>
    </w:p>
    <w:p w14:paraId="7CCC8645" w14:textId="2FD5EC70" w:rsidR="00935E88" w:rsidRPr="00142C3C" w:rsidRDefault="00935E88" w:rsidP="00B45A9B">
      <w:pPr>
        <w:pStyle w:val="EndNoteBibliography"/>
        <w:spacing w:after="0"/>
        <w:ind w:left="720" w:hanging="720"/>
        <w:rPr>
          <w:rFonts w:ascii="Arial" w:hAnsi="Arial" w:cs="Arial"/>
          <w:noProof/>
          <w:color w:val="000000" w:themeColor="text1"/>
          <w:sz w:val="24"/>
          <w:szCs w:val="24"/>
        </w:rPr>
      </w:pPr>
      <w:r w:rsidRPr="00142C3C">
        <w:rPr>
          <w:rFonts w:ascii="Arial" w:eastAsia="Times New Roman" w:hAnsi="Arial" w:cs="Arial"/>
          <w:sz w:val="24"/>
          <w:szCs w:val="24"/>
        </w:rPr>
        <w:t>Strain, E. M., G. J. Edgar, D. Ceccarelli, R. D. Stuart</w:t>
      </w:r>
      <w:r w:rsidRPr="00142C3C">
        <w:rPr>
          <w:rFonts w:ascii="Myriad Pro Semibold" w:eastAsia="Times New Roman" w:hAnsi="Myriad Pro Semibold" w:cs="Myriad Pro Semibold"/>
          <w:sz w:val="24"/>
          <w:szCs w:val="24"/>
        </w:rPr>
        <w:t>‐</w:t>
      </w:r>
      <w:r w:rsidRPr="00142C3C">
        <w:rPr>
          <w:rFonts w:ascii="Arial" w:eastAsia="Times New Roman" w:hAnsi="Arial" w:cs="Arial"/>
          <w:sz w:val="24"/>
          <w:szCs w:val="24"/>
        </w:rPr>
        <w:t>Smith, G. R</w:t>
      </w:r>
      <w:r w:rsidR="00162674">
        <w:rPr>
          <w:rFonts w:ascii="Arial" w:eastAsia="Times New Roman" w:hAnsi="Arial" w:cs="Arial"/>
          <w:sz w:val="24"/>
          <w:szCs w:val="24"/>
        </w:rPr>
        <w:t>. Hosack and R. J. Thomson. 2019</w:t>
      </w:r>
      <w:r w:rsidRPr="00142C3C">
        <w:rPr>
          <w:rFonts w:ascii="Arial" w:eastAsia="Times New Roman" w:hAnsi="Arial" w:cs="Arial"/>
          <w:sz w:val="24"/>
          <w:szCs w:val="24"/>
        </w:rPr>
        <w:t xml:space="preserve">. A global assessment of the direct and indirect benefits of marine protected areas for coral reef conservation. </w:t>
      </w:r>
      <w:r w:rsidRPr="00162674">
        <w:rPr>
          <w:rFonts w:ascii="Arial" w:eastAsia="Times New Roman" w:hAnsi="Arial" w:cs="Arial"/>
          <w:iCs/>
          <w:sz w:val="24"/>
          <w:szCs w:val="24"/>
        </w:rPr>
        <w:t>Diversity and Distributions</w:t>
      </w:r>
      <w:r w:rsidRPr="00142C3C">
        <w:rPr>
          <w:rFonts w:ascii="Arial" w:eastAsia="Times New Roman" w:hAnsi="Arial" w:cs="Arial"/>
          <w:sz w:val="24"/>
          <w:szCs w:val="24"/>
        </w:rPr>
        <w:t xml:space="preserve"> </w:t>
      </w:r>
      <w:r w:rsidR="00162674" w:rsidRPr="00162674">
        <w:rPr>
          <w:rFonts w:ascii="Arial" w:eastAsia="Times New Roman" w:hAnsi="Arial" w:cs="Arial"/>
          <w:b/>
          <w:sz w:val="24"/>
          <w:szCs w:val="24"/>
        </w:rPr>
        <w:t>25</w:t>
      </w:r>
      <w:r w:rsidR="00162674">
        <w:rPr>
          <w:rFonts w:ascii="Arial" w:eastAsia="Times New Roman" w:hAnsi="Arial" w:cs="Arial"/>
          <w:sz w:val="24"/>
          <w:szCs w:val="24"/>
        </w:rPr>
        <w:t>:9-20.</w:t>
      </w:r>
    </w:p>
    <w:p w14:paraId="2CFA2865" w14:textId="722F29AD" w:rsidR="0064203B" w:rsidRPr="000A0317" w:rsidRDefault="0064203B" w:rsidP="00B45A9B">
      <w:pPr>
        <w:pStyle w:val="EndNoteBibliography"/>
        <w:spacing w:after="0"/>
        <w:ind w:left="720" w:hanging="720"/>
        <w:rPr>
          <w:rFonts w:ascii="Arial" w:hAnsi="Arial" w:cs="Arial"/>
          <w:color w:val="000000" w:themeColor="text1"/>
          <w:sz w:val="24"/>
          <w:szCs w:val="24"/>
        </w:rPr>
      </w:pPr>
      <w:r w:rsidRPr="00142C3C">
        <w:rPr>
          <w:rFonts w:ascii="Arial" w:hAnsi="Arial" w:cs="Arial"/>
          <w:color w:val="000000" w:themeColor="text1"/>
          <w:sz w:val="24"/>
          <w:szCs w:val="24"/>
        </w:rPr>
        <w:t>Stuart-Smith, R. D., A. E. Bates, J. S. Lefcheck, E. J. Duffy, S. C. Baker, R. J. Thomson, J. F. Stuart-Smith</w:t>
      </w:r>
      <w:r w:rsidRPr="000A0317">
        <w:rPr>
          <w:rFonts w:ascii="Arial" w:hAnsi="Arial" w:cs="Arial"/>
          <w:color w:val="000000" w:themeColor="text1"/>
          <w:sz w:val="24"/>
          <w:szCs w:val="24"/>
        </w:rPr>
        <w:t xml:space="preserve">, N. A. Hill, S. J. Kininmonth, L. Airoldi, M. A. Becerro, S. J. Campbell, T. P. Dawson, S. A. Navarrete, G. Soler, E. M. A. Strain, T. J. Willis and G. J. Edgar. 2013. Integrating abundance and functional traits reveals new global hotspots of fish diversity. Nature </w:t>
      </w:r>
      <w:r w:rsidRPr="000A0317">
        <w:rPr>
          <w:rFonts w:ascii="Arial" w:hAnsi="Arial" w:cs="Arial"/>
          <w:b/>
          <w:color w:val="000000" w:themeColor="text1"/>
          <w:sz w:val="24"/>
          <w:szCs w:val="24"/>
        </w:rPr>
        <w:t>501</w:t>
      </w:r>
      <w:r w:rsidRPr="000A0317">
        <w:rPr>
          <w:rFonts w:ascii="Arial" w:hAnsi="Arial" w:cs="Arial"/>
          <w:color w:val="000000" w:themeColor="text1"/>
          <w:sz w:val="24"/>
          <w:szCs w:val="24"/>
        </w:rPr>
        <w:t>:539-542.  </w:t>
      </w:r>
    </w:p>
    <w:p w14:paraId="428310B6" w14:textId="77777777" w:rsidR="00C42B17"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Stuart-Smith, R. D., G. J. Edgar, N. S. Barrett, S. J. Kininmonth, and A. E. Bates. 2015. Thermal biases and vulnerability to warming in the world’s marine fauna. Nature </w:t>
      </w:r>
      <w:r w:rsidRPr="000A0317">
        <w:rPr>
          <w:rFonts w:ascii="Arial" w:hAnsi="Arial" w:cs="Arial"/>
          <w:b/>
          <w:color w:val="000000" w:themeColor="text1"/>
          <w:sz w:val="24"/>
          <w:szCs w:val="24"/>
        </w:rPr>
        <w:t>528</w:t>
      </w:r>
      <w:r w:rsidRPr="000A0317">
        <w:rPr>
          <w:rFonts w:ascii="Arial" w:hAnsi="Arial" w:cs="Arial"/>
          <w:color w:val="000000" w:themeColor="text1"/>
          <w:sz w:val="24"/>
          <w:szCs w:val="24"/>
        </w:rPr>
        <w:t>:88.</w:t>
      </w:r>
    </w:p>
    <w:p w14:paraId="0808CF8C" w14:textId="4561FA64" w:rsidR="00C42B17" w:rsidRPr="000A0317" w:rsidRDefault="00C42B17"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Stuart-Smith, R. D., C. J. Brown, D. M. Ceccarelli, and G. J. Edgar, 2018. </w:t>
      </w:r>
      <w:r w:rsidRPr="000A0317">
        <w:rPr>
          <w:rFonts w:ascii="Arial" w:hAnsi="Arial" w:cs="Arial"/>
          <w:color w:val="000000" w:themeColor="text1"/>
          <w:sz w:val="24"/>
          <w:szCs w:val="24"/>
          <w:lang w:val="en-US"/>
        </w:rPr>
        <w:t xml:space="preserve">Ecosystem restructuring along the Great Barrier Reef following mass coral bleaching. </w:t>
      </w:r>
      <w:r w:rsidR="00967C34" w:rsidRPr="000A0317">
        <w:rPr>
          <w:rFonts w:ascii="Arial" w:eastAsia="Times New Roman" w:hAnsi="Arial" w:cs="Arial"/>
          <w:iCs/>
          <w:sz w:val="24"/>
          <w:szCs w:val="24"/>
          <w:lang w:val="en-US" w:eastAsia="en-US"/>
        </w:rPr>
        <w:t>Nature</w:t>
      </w:r>
      <w:r w:rsidR="00B10987" w:rsidRPr="000A0317">
        <w:rPr>
          <w:rFonts w:ascii="Arial" w:eastAsia="Times New Roman" w:hAnsi="Arial" w:cs="Arial"/>
          <w:iCs/>
          <w:sz w:val="24"/>
          <w:szCs w:val="24"/>
          <w:lang w:val="en-US" w:eastAsia="en-US"/>
        </w:rPr>
        <w:t xml:space="preserve"> </w:t>
      </w:r>
      <w:r w:rsidRPr="000A0317">
        <w:rPr>
          <w:rFonts w:ascii="Arial" w:hAnsi="Arial" w:cs="Arial"/>
          <w:b/>
          <w:color w:val="000000" w:themeColor="text1"/>
          <w:sz w:val="24"/>
          <w:szCs w:val="24"/>
          <w:lang w:val="en-US"/>
        </w:rPr>
        <w:t>560</w:t>
      </w:r>
      <w:r w:rsidRPr="000A0317">
        <w:rPr>
          <w:rFonts w:ascii="Arial" w:hAnsi="Arial" w:cs="Arial"/>
          <w:color w:val="000000" w:themeColor="text1"/>
          <w:sz w:val="24"/>
          <w:szCs w:val="24"/>
          <w:lang w:val="en-US"/>
        </w:rPr>
        <w:t>:92-96.</w:t>
      </w:r>
    </w:p>
    <w:p w14:paraId="3A5457F6" w14:textId="550EE9CD"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Thomas, C. D., P. K. Gillingham, R. B. Bradbury, D. B. Roy, B. J. Anderson, J. M. Baxter, N. A. D. Bourn, H. Q. P. Crick, R. A. Findon, R. Fox, J. A. Hodgson, A. R. Holt, M. D. Morecroft, N. J. O’Hanlon, T. H. Oliver, J. W. Pearce-Higgins, D. A. Procter, J. A. Thomas, K. J. Walker, C. A. Walmsley, R. J. Wilson, and J. K. Hill. 2012. Protected areas facilitate species’ range expansions. Proceedings of the National Academy of Sciences </w:t>
      </w:r>
      <w:r w:rsidRPr="000A0317">
        <w:rPr>
          <w:rFonts w:ascii="Arial" w:hAnsi="Arial" w:cs="Arial"/>
          <w:b/>
          <w:color w:val="000000" w:themeColor="text1"/>
          <w:sz w:val="24"/>
          <w:szCs w:val="24"/>
        </w:rPr>
        <w:t>109</w:t>
      </w:r>
      <w:r w:rsidRPr="000A0317">
        <w:rPr>
          <w:rFonts w:ascii="Arial" w:hAnsi="Arial" w:cs="Arial"/>
          <w:color w:val="000000" w:themeColor="text1"/>
          <w:sz w:val="24"/>
          <w:szCs w:val="24"/>
        </w:rPr>
        <w:t>:14063.</w:t>
      </w:r>
    </w:p>
    <w:p w14:paraId="50BF4937"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Tilman, D., D. Wedin, and J. Knops. 1996. Productivity and sustainability influenced by biodiversity in grassland ecosystems. Nature </w:t>
      </w:r>
      <w:r w:rsidRPr="000A0317">
        <w:rPr>
          <w:rFonts w:ascii="Arial" w:hAnsi="Arial" w:cs="Arial"/>
          <w:b/>
          <w:color w:val="000000" w:themeColor="text1"/>
          <w:sz w:val="24"/>
          <w:szCs w:val="24"/>
        </w:rPr>
        <w:t>379</w:t>
      </w:r>
      <w:r w:rsidRPr="000A0317">
        <w:rPr>
          <w:rFonts w:ascii="Arial" w:hAnsi="Arial" w:cs="Arial"/>
          <w:color w:val="000000" w:themeColor="text1"/>
          <w:sz w:val="24"/>
          <w:szCs w:val="24"/>
        </w:rPr>
        <w:t>:718.</w:t>
      </w:r>
    </w:p>
    <w:p w14:paraId="55689C72"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Trillmich, F., and D. Limberger. 1985. Drastic effects of El Niño on Galapagos pinnipeds. Oecologia </w:t>
      </w:r>
      <w:r w:rsidRPr="000A0317">
        <w:rPr>
          <w:rFonts w:ascii="Arial" w:hAnsi="Arial" w:cs="Arial"/>
          <w:b/>
          <w:color w:val="000000" w:themeColor="text1"/>
          <w:sz w:val="24"/>
          <w:szCs w:val="24"/>
        </w:rPr>
        <w:t>67</w:t>
      </w:r>
      <w:r w:rsidRPr="000A0317">
        <w:rPr>
          <w:rFonts w:ascii="Arial" w:hAnsi="Arial" w:cs="Arial"/>
          <w:color w:val="000000" w:themeColor="text1"/>
          <w:sz w:val="24"/>
          <w:szCs w:val="24"/>
        </w:rPr>
        <w:t>:19-22.</w:t>
      </w:r>
    </w:p>
    <w:p w14:paraId="2946969C"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Uusi-Heikkilä, S., C. Wolter, T. Klefoth, and R. Arlinghaus. 2008. A behavioral perspective on fishing-induced evolution. Trends in Ecology &amp; Evolution </w:t>
      </w:r>
      <w:r w:rsidRPr="000A0317">
        <w:rPr>
          <w:rFonts w:ascii="Arial" w:hAnsi="Arial" w:cs="Arial"/>
          <w:b/>
          <w:color w:val="000000" w:themeColor="text1"/>
          <w:sz w:val="24"/>
          <w:szCs w:val="24"/>
        </w:rPr>
        <w:t>23</w:t>
      </w:r>
      <w:r w:rsidRPr="000A0317">
        <w:rPr>
          <w:rFonts w:ascii="Arial" w:hAnsi="Arial" w:cs="Arial"/>
          <w:color w:val="000000" w:themeColor="text1"/>
          <w:sz w:val="24"/>
          <w:szCs w:val="24"/>
        </w:rPr>
        <w:t>:419-421.</w:t>
      </w:r>
    </w:p>
    <w:p w14:paraId="140CA64E"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van Vuuren, D. P., J. Edmonds, M. Kainuma, K. Riahi, A. Thomson, K. Hibbard, G. C. Hurtt, T. Kram, V. Krey, J.-F. Lamarque, T. Masui, M. Meinshausen, N. Nakicenovic, S. J. Smith, and S. K. Rose. 2011. The representative concentration pathways: an overview. Climatic Change </w:t>
      </w:r>
      <w:r w:rsidRPr="000A0317">
        <w:rPr>
          <w:rFonts w:ascii="Arial" w:hAnsi="Arial" w:cs="Arial"/>
          <w:b/>
          <w:color w:val="000000" w:themeColor="text1"/>
          <w:sz w:val="24"/>
          <w:szCs w:val="24"/>
        </w:rPr>
        <w:t>109</w:t>
      </w:r>
      <w:r w:rsidRPr="000A0317">
        <w:rPr>
          <w:rFonts w:ascii="Arial" w:hAnsi="Arial" w:cs="Arial"/>
          <w:color w:val="000000" w:themeColor="text1"/>
          <w:sz w:val="24"/>
          <w:szCs w:val="24"/>
        </w:rPr>
        <w:t>:5.</w:t>
      </w:r>
    </w:p>
    <w:p w14:paraId="74F17DBB" w14:textId="71A2FE19" w:rsidR="00DE5EA5"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Walsh, M. R., S. B. Munch, S. Chiba, and D. O. Conover. 2006. Maladaptive changes in multiple traits caused by fishing: impediments to population recovery. Ecology Letters </w:t>
      </w:r>
      <w:r w:rsidRPr="000A0317">
        <w:rPr>
          <w:rFonts w:ascii="Arial" w:hAnsi="Arial" w:cs="Arial"/>
          <w:b/>
          <w:color w:val="000000" w:themeColor="text1"/>
          <w:sz w:val="24"/>
          <w:szCs w:val="24"/>
        </w:rPr>
        <w:t>9</w:t>
      </w:r>
      <w:r w:rsidRPr="000A0317">
        <w:rPr>
          <w:rFonts w:ascii="Arial" w:hAnsi="Arial" w:cs="Arial"/>
          <w:color w:val="000000" w:themeColor="text1"/>
          <w:sz w:val="24"/>
          <w:szCs w:val="24"/>
        </w:rPr>
        <w:t>:142-148.</w:t>
      </w:r>
    </w:p>
    <w:p w14:paraId="65BB1E8F" w14:textId="36FD1A72" w:rsidR="00DE5EA5" w:rsidRPr="000A0317" w:rsidRDefault="00DE5EA5"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lang w:val="en-NZ"/>
        </w:rPr>
        <w:t>Wahl, M., H. Link, N. Alexandridis, J. C. Thomason, M. Cifuentes, M. J. Costello, B. A. P. da Gama, K. Hillock, A. J. Hobday, M. J. Kaufmann, S. Keller, P. Kraufvelin, I. Krüger, L. Lauterbach, B. L. Antunes, M. Molis, M. Nakaoka, J. Nyström, Z.B. Radzi, B. Stockhausen, M. Thiel, T. Vance, A. Weseloh, M. Whittle, L. Wiesmann, L. Wunderer, T. Yamakita, and M. Lenz (2011) Re-structuring of marine communities exposed to environmental change: a global study on the interactive effects of spec</w:t>
      </w:r>
      <w:r w:rsidR="00162674">
        <w:rPr>
          <w:rFonts w:ascii="Arial" w:hAnsi="Arial" w:cs="Arial"/>
          <w:color w:val="000000" w:themeColor="text1"/>
          <w:sz w:val="24"/>
          <w:szCs w:val="24"/>
          <w:lang w:val="en-NZ"/>
        </w:rPr>
        <w:t>ies and functional richness. PLO</w:t>
      </w:r>
      <w:r w:rsidRPr="000A0317">
        <w:rPr>
          <w:rFonts w:ascii="Arial" w:hAnsi="Arial" w:cs="Arial"/>
          <w:color w:val="000000" w:themeColor="text1"/>
          <w:sz w:val="24"/>
          <w:szCs w:val="24"/>
          <w:lang w:val="en-NZ"/>
        </w:rPr>
        <w:t xml:space="preserve">S ONE </w:t>
      </w:r>
      <w:r w:rsidRPr="000A0317">
        <w:rPr>
          <w:rFonts w:ascii="Arial" w:hAnsi="Arial" w:cs="Arial"/>
          <w:b/>
          <w:color w:val="000000" w:themeColor="text1"/>
          <w:sz w:val="24"/>
          <w:szCs w:val="24"/>
          <w:lang w:val="en-NZ"/>
        </w:rPr>
        <w:t>6</w:t>
      </w:r>
      <w:r w:rsidRPr="000A0317">
        <w:rPr>
          <w:rFonts w:ascii="Arial" w:hAnsi="Arial" w:cs="Arial"/>
          <w:color w:val="000000" w:themeColor="text1"/>
          <w:sz w:val="24"/>
          <w:szCs w:val="24"/>
          <w:lang w:val="en-NZ"/>
        </w:rPr>
        <w:t xml:space="preserve">:e19514. </w:t>
      </w:r>
    </w:p>
    <w:p w14:paraId="411C0CE3"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Wang, S., and M. Loreau. 2014. Ecosystem stability in space: α, β and γ variability. Ecology Letters </w:t>
      </w:r>
      <w:r w:rsidRPr="000A0317">
        <w:rPr>
          <w:rFonts w:ascii="Arial" w:hAnsi="Arial" w:cs="Arial"/>
          <w:b/>
          <w:color w:val="000000" w:themeColor="text1"/>
          <w:sz w:val="24"/>
          <w:szCs w:val="24"/>
        </w:rPr>
        <w:t>17</w:t>
      </w:r>
      <w:r w:rsidRPr="000A0317">
        <w:rPr>
          <w:rFonts w:ascii="Arial" w:hAnsi="Arial" w:cs="Arial"/>
          <w:color w:val="000000" w:themeColor="text1"/>
          <w:sz w:val="24"/>
          <w:szCs w:val="24"/>
        </w:rPr>
        <w:t>:891-901.</w:t>
      </w:r>
    </w:p>
    <w:p w14:paraId="6C2737FB"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Webb, T. J., N. K. Dulvy, S. Jennings, and N. V. C. Polunin. 2011. The birds and the seas: body size reconciles differences in the abundance–occupancy relationship across marine and terrestrial vertebrates. Oikos </w:t>
      </w:r>
      <w:r w:rsidRPr="000A0317">
        <w:rPr>
          <w:rFonts w:ascii="Arial" w:hAnsi="Arial" w:cs="Arial"/>
          <w:b/>
          <w:color w:val="000000" w:themeColor="text1"/>
          <w:sz w:val="24"/>
          <w:szCs w:val="24"/>
        </w:rPr>
        <w:t>120</w:t>
      </w:r>
      <w:r w:rsidRPr="000A0317">
        <w:rPr>
          <w:rFonts w:ascii="Arial" w:hAnsi="Arial" w:cs="Arial"/>
          <w:color w:val="000000" w:themeColor="text1"/>
          <w:sz w:val="24"/>
          <w:szCs w:val="24"/>
        </w:rPr>
        <w:t>:537-549.</w:t>
      </w:r>
    </w:p>
    <w:p w14:paraId="379B7805"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Wernberg, T., S. Bennett, R. C. Babcock, T. de Bettignies, K. Cure, M. Depczynski, F. Dufois, J. Fromont, C. J. Fulton, R. K. Hovey, E. S. Harvey, T. H. Holmes, G. A. Kendrick, B. Radford, J. Santana-Garcon, B. J. Saunders, D. A. Smale, M. S. Thomsen, C. A. Tuckett, F. Tuya, M. A. Vanderklift, and S. Wilson. 2016. Climate-driven regime shift of a temperate marine ecosystem. Science </w:t>
      </w:r>
      <w:r w:rsidRPr="000A0317">
        <w:rPr>
          <w:rFonts w:ascii="Arial" w:hAnsi="Arial" w:cs="Arial"/>
          <w:b/>
          <w:color w:val="000000" w:themeColor="text1"/>
          <w:sz w:val="24"/>
          <w:szCs w:val="24"/>
        </w:rPr>
        <w:t>353</w:t>
      </w:r>
      <w:r w:rsidRPr="000A0317">
        <w:rPr>
          <w:rFonts w:ascii="Arial" w:hAnsi="Arial" w:cs="Arial"/>
          <w:color w:val="000000" w:themeColor="text1"/>
          <w:sz w:val="24"/>
          <w:szCs w:val="24"/>
        </w:rPr>
        <w:t>:169-172.</w:t>
      </w:r>
    </w:p>
    <w:p w14:paraId="5ACFB042" w14:textId="77777777" w:rsidR="00407589" w:rsidRPr="000A0317" w:rsidRDefault="00407589" w:rsidP="00B45A9B">
      <w:pPr>
        <w:pStyle w:val="EndNoteBibliography"/>
        <w:spacing w:after="0"/>
        <w:ind w:left="720" w:hanging="720"/>
        <w:rPr>
          <w:rFonts w:ascii="Arial" w:eastAsia="Times New Roman" w:hAnsi="Arial" w:cs="Arial"/>
          <w:sz w:val="24"/>
          <w:szCs w:val="24"/>
        </w:rPr>
      </w:pPr>
      <w:r w:rsidRPr="000A0317">
        <w:rPr>
          <w:rFonts w:ascii="Arial" w:eastAsia="Times New Roman" w:hAnsi="Arial" w:cs="Arial"/>
          <w:sz w:val="24"/>
          <w:szCs w:val="24"/>
        </w:rPr>
        <w:t xml:space="preserve">West, J. M. and R. V. Salm. 2003. Resistance and Resilience to Coral Bleaching: Implications for Coral Reef Conservation and Management. Conservation Biology </w:t>
      </w:r>
      <w:r w:rsidRPr="000A0317">
        <w:rPr>
          <w:rFonts w:ascii="Arial" w:eastAsia="Times New Roman" w:hAnsi="Arial" w:cs="Arial"/>
          <w:b/>
          <w:sz w:val="24"/>
          <w:szCs w:val="24"/>
        </w:rPr>
        <w:t>17</w:t>
      </w:r>
      <w:r w:rsidRPr="000A0317">
        <w:rPr>
          <w:rFonts w:ascii="Arial" w:eastAsia="Times New Roman" w:hAnsi="Arial" w:cs="Arial"/>
          <w:sz w:val="24"/>
          <w:szCs w:val="24"/>
        </w:rPr>
        <w:t>:956-967.</w:t>
      </w:r>
    </w:p>
    <w:p w14:paraId="62581794"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Williams, S. E., L. P. Shoo, J. L. Isaac, A. A. Hoffmann, and G. Langham. 2008. Towards an Integrated Framework for Assessing the Vulnerability of Species to Climate Change. PLoS Biol </w:t>
      </w:r>
      <w:r w:rsidRPr="000A0317">
        <w:rPr>
          <w:rFonts w:ascii="Arial" w:hAnsi="Arial" w:cs="Arial"/>
          <w:b/>
          <w:color w:val="000000" w:themeColor="text1"/>
          <w:sz w:val="24"/>
          <w:szCs w:val="24"/>
        </w:rPr>
        <w:t>6</w:t>
      </w:r>
      <w:r w:rsidRPr="000A0317">
        <w:rPr>
          <w:rFonts w:ascii="Arial" w:hAnsi="Arial" w:cs="Arial"/>
          <w:color w:val="000000" w:themeColor="text1"/>
          <w:sz w:val="24"/>
          <w:szCs w:val="24"/>
        </w:rPr>
        <w:t>:e325.</w:t>
      </w:r>
    </w:p>
    <w:p w14:paraId="688D78B5"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Wood, C. L., F. Micheli, M. Fernandez, S. Gelcich, J. C. Castilla, and J. Carvajal. 2013. Marine protected areas facilitate parasite populations among four fished host species of central Chile. Journal of Animal Ecology </w:t>
      </w:r>
      <w:r w:rsidRPr="000A0317">
        <w:rPr>
          <w:rFonts w:ascii="Arial" w:hAnsi="Arial" w:cs="Arial"/>
          <w:b/>
          <w:color w:val="000000" w:themeColor="text1"/>
          <w:sz w:val="24"/>
          <w:szCs w:val="24"/>
        </w:rPr>
        <w:t>82</w:t>
      </w:r>
      <w:r w:rsidRPr="000A0317">
        <w:rPr>
          <w:rFonts w:ascii="Arial" w:hAnsi="Arial" w:cs="Arial"/>
          <w:color w:val="000000" w:themeColor="text1"/>
          <w:sz w:val="24"/>
          <w:szCs w:val="24"/>
        </w:rPr>
        <w:t>:1276-1287.</w:t>
      </w:r>
    </w:p>
    <w:p w14:paraId="165C9FD5" w14:textId="77777777" w:rsidR="00D9705F" w:rsidRPr="000A0317" w:rsidRDefault="00D9705F" w:rsidP="00B45A9B">
      <w:pPr>
        <w:pStyle w:val="EndNoteBibliography"/>
        <w:spacing w:after="0"/>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Worm, B., E. B. Barbier, N. Beaumont, J. E. Duffy, C. Folke, B. S. Halpern, J. B. C. Jackson, H. K. Lotze, F. Micheli, S. R. Palumbi, E. Sala, K. A. Selkoe, J. J. Stachowicz, and R. Watson. 2006. Impacts of Biodiversity Loss on Ocean Ecosystem Services. Science </w:t>
      </w:r>
      <w:r w:rsidRPr="000A0317">
        <w:rPr>
          <w:rFonts w:ascii="Arial" w:hAnsi="Arial" w:cs="Arial"/>
          <w:b/>
          <w:color w:val="000000" w:themeColor="text1"/>
          <w:sz w:val="24"/>
          <w:szCs w:val="24"/>
        </w:rPr>
        <w:t>314</w:t>
      </w:r>
      <w:r w:rsidRPr="000A0317">
        <w:rPr>
          <w:rFonts w:ascii="Arial" w:hAnsi="Arial" w:cs="Arial"/>
          <w:color w:val="000000" w:themeColor="text1"/>
          <w:sz w:val="24"/>
          <w:szCs w:val="24"/>
        </w:rPr>
        <w:t>:787-790.</w:t>
      </w:r>
    </w:p>
    <w:p w14:paraId="2AA65A2C" w14:textId="7836044D" w:rsidR="00A75E1C" w:rsidRPr="000A0317" w:rsidRDefault="00D9705F" w:rsidP="00B45A9B">
      <w:pPr>
        <w:pStyle w:val="EndNoteBibliography"/>
        <w:ind w:left="720" w:hanging="720"/>
        <w:rPr>
          <w:rFonts w:ascii="Arial" w:hAnsi="Arial" w:cs="Arial"/>
          <w:color w:val="000000" w:themeColor="text1"/>
          <w:sz w:val="24"/>
          <w:szCs w:val="24"/>
        </w:rPr>
      </w:pPr>
      <w:r w:rsidRPr="000A0317">
        <w:rPr>
          <w:rFonts w:ascii="Arial" w:hAnsi="Arial" w:cs="Arial"/>
          <w:color w:val="000000" w:themeColor="text1"/>
          <w:sz w:val="24"/>
          <w:szCs w:val="24"/>
        </w:rPr>
        <w:t xml:space="preserve">Zhang, S. Y., K. E. Speare, Z. T. Long, K. A. McKeever, M. Gyoerkoe, A. P. Ramus, Z. Mohorn, K. L. Akins, S. M. Hambridge, N. A. J. Graham, K. L. Nash, E. R. Selig, and J. F. Bruno. 2014. Is coral richness related to community resistance to and recovery from disturbance? PeerJ </w:t>
      </w:r>
      <w:r w:rsidRPr="000A0317">
        <w:rPr>
          <w:rFonts w:ascii="Arial" w:hAnsi="Arial" w:cs="Arial"/>
          <w:b/>
          <w:color w:val="000000" w:themeColor="text1"/>
          <w:sz w:val="24"/>
          <w:szCs w:val="24"/>
        </w:rPr>
        <w:t>2</w:t>
      </w:r>
      <w:r w:rsidRPr="000A0317">
        <w:rPr>
          <w:rFonts w:ascii="Arial" w:hAnsi="Arial" w:cs="Arial"/>
          <w:color w:val="000000" w:themeColor="text1"/>
          <w:sz w:val="24"/>
          <w:szCs w:val="24"/>
        </w:rPr>
        <w:t>:e308.</w:t>
      </w:r>
      <w:r w:rsidR="00A75E1C" w:rsidRPr="000A0317">
        <w:rPr>
          <w:rFonts w:ascii="Arial" w:hAnsi="Arial" w:cs="Arial"/>
          <w:b/>
          <w:color w:val="000000" w:themeColor="text1"/>
          <w:sz w:val="24"/>
          <w:szCs w:val="24"/>
          <w:lang w:val="en-CA"/>
        </w:rPr>
        <w:br w:type="page"/>
      </w:r>
    </w:p>
    <w:p w14:paraId="4ADE0BC5" w14:textId="77777777" w:rsidR="00F8318C" w:rsidRPr="000A0317" w:rsidRDefault="00F8318C" w:rsidP="00B45A9B">
      <w:pPr>
        <w:pStyle w:val="Title"/>
        <w:rPr>
          <w:rFonts w:ascii="Arial" w:hAnsi="Arial" w:cs="Arial"/>
          <w:b/>
          <w:color w:val="000000" w:themeColor="text1"/>
          <w:spacing w:val="0"/>
          <w:sz w:val="24"/>
          <w:szCs w:val="24"/>
          <w:lang w:val="en-CA"/>
        </w:rPr>
      </w:pPr>
      <w:r w:rsidRPr="000A0317">
        <w:rPr>
          <w:rFonts w:ascii="Arial" w:hAnsi="Arial" w:cs="Arial"/>
          <w:b/>
          <w:color w:val="000000" w:themeColor="text1"/>
          <w:spacing w:val="0"/>
          <w:sz w:val="24"/>
          <w:szCs w:val="24"/>
          <w:lang w:val="en-CA"/>
        </w:rPr>
        <w:t>Figures</w:t>
      </w:r>
    </w:p>
    <w:p w14:paraId="437670D7" w14:textId="77777777" w:rsidR="00F8318C" w:rsidRPr="000A0317" w:rsidRDefault="00F8318C" w:rsidP="00B45A9B">
      <w:pPr>
        <w:pStyle w:val="Title"/>
        <w:rPr>
          <w:rFonts w:ascii="Arial" w:hAnsi="Arial" w:cs="Arial"/>
          <w:color w:val="000000" w:themeColor="text1"/>
          <w:spacing w:val="0"/>
          <w:sz w:val="24"/>
          <w:szCs w:val="24"/>
          <w:lang w:val="en-CA"/>
        </w:rPr>
      </w:pPr>
    </w:p>
    <w:p w14:paraId="4457FBB9" w14:textId="48A27601" w:rsidR="00466897" w:rsidRPr="000A0317" w:rsidRDefault="00F8318C" w:rsidP="00B45A9B">
      <w:pPr>
        <w:pStyle w:val="Title"/>
        <w:rPr>
          <w:rFonts w:ascii="Arial" w:hAnsi="Arial" w:cs="Arial"/>
          <w:color w:val="000000" w:themeColor="text1"/>
          <w:spacing w:val="0"/>
          <w:sz w:val="24"/>
          <w:szCs w:val="24"/>
          <w:lang w:val="en-CA"/>
        </w:rPr>
      </w:pPr>
      <w:r w:rsidRPr="000A0317">
        <w:rPr>
          <w:rFonts w:ascii="Arial" w:hAnsi="Arial" w:cs="Arial"/>
          <w:color w:val="000000" w:themeColor="text1"/>
          <w:spacing w:val="0"/>
          <w:sz w:val="24"/>
          <w:szCs w:val="24"/>
          <w:lang w:val="en-CA"/>
        </w:rPr>
        <w:t xml:space="preserve">Figure 1. Protection from </w:t>
      </w:r>
      <w:r w:rsidR="0026077D" w:rsidRPr="000A0317">
        <w:rPr>
          <w:rFonts w:ascii="Arial" w:hAnsi="Arial" w:cs="Arial"/>
          <w:color w:val="000000" w:themeColor="text1"/>
          <w:spacing w:val="0"/>
          <w:sz w:val="24"/>
          <w:szCs w:val="24"/>
          <w:lang w:val="en-CA"/>
        </w:rPr>
        <w:t xml:space="preserve">human pressures </w:t>
      </w:r>
      <w:r w:rsidRPr="000A0317">
        <w:rPr>
          <w:rFonts w:ascii="Arial" w:hAnsi="Arial" w:cs="Arial"/>
          <w:color w:val="000000" w:themeColor="text1"/>
          <w:spacing w:val="0"/>
          <w:sz w:val="24"/>
          <w:szCs w:val="24"/>
          <w:lang w:val="en-CA"/>
        </w:rPr>
        <w:t xml:space="preserve">has been shown to maintain or improve </w:t>
      </w:r>
      <w:r w:rsidR="0014719B" w:rsidRPr="000A0317">
        <w:rPr>
          <w:rFonts w:ascii="Arial" w:hAnsi="Arial" w:cs="Arial"/>
          <w:color w:val="000000" w:themeColor="text1"/>
          <w:spacing w:val="0"/>
          <w:sz w:val="24"/>
          <w:szCs w:val="24"/>
          <w:lang w:val="en-CA"/>
        </w:rPr>
        <w:t xml:space="preserve">habitats, food webs and </w:t>
      </w:r>
      <w:r w:rsidRPr="000A0317">
        <w:rPr>
          <w:rFonts w:ascii="Arial" w:hAnsi="Arial" w:cs="Arial"/>
          <w:color w:val="000000" w:themeColor="text1"/>
          <w:spacing w:val="0"/>
          <w:sz w:val="24"/>
          <w:szCs w:val="24"/>
          <w:lang w:val="en-CA"/>
        </w:rPr>
        <w:t>diversity</w:t>
      </w:r>
      <w:r w:rsidR="0014719B" w:rsidRPr="000A0317">
        <w:rPr>
          <w:rFonts w:ascii="Arial" w:hAnsi="Arial" w:cs="Arial"/>
          <w:color w:val="000000" w:themeColor="text1"/>
          <w:spacing w:val="0"/>
          <w:sz w:val="24"/>
          <w:szCs w:val="24"/>
          <w:lang w:val="en-CA"/>
        </w:rPr>
        <w:t xml:space="preserve"> of communities and populations through a number of mechanisms discussed in the main text. T</w:t>
      </w:r>
      <w:r w:rsidRPr="000A0317">
        <w:rPr>
          <w:rFonts w:ascii="Arial" w:hAnsi="Arial" w:cs="Arial"/>
          <w:color w:val="000000" w:themeColor="text1"/>
          <w:spacing w:val="0"/>
          <w:sz w:val="24"/>
          <w:szCs w:val="24"/>
          <w:lang w:val="en-CA"/>
        </w:rPr>
        <w:t xml:space="preserve">hese </w:t>
      </w:r>
      <w:r w:rsidR="00D073DF" w:rsidRPr="000A0317">
        <w:rPr>
          <w:rFonts w:ascii="Arial" w:hAnsi="Arial" w:cs="Arial"/>
          <w:color w:val="000000" w:themeColor="text1"/>
          <w:spacing w:val="0"/>
          <w:sz w:val="24"/>
          <w:szCs w:val="24"/>
          <w:lang w:val="en-CA"/>
        </w:rPr>
        <w:t>different scales of biological organization</w:t>
      </w:r>
      <w:r w:rsidR="0014719B" w:rsidRPr="000A0317">
        <w:rPr>
          <w:rFonts w:ascii="Arial" w:hAnsi="Arial" w:cs="Arial"/>
          <w:color w:val="000000" w:themeColor="text1"/>
          <w:spacing w:val="0"/>
          <w:sz w:val="24"/>
          <w:szCs w:val="24"/>
          <w:lang w:val="en-CA"/>
        </w:rPr>
        <w:t xml:space="preserve"> are ranked based on the varying strengths of evidence for mechanisms leading to each outcome, which in turn supports increased ecological resilience</w:t>
      </w:r>
      <w:r w:rsidRPr="000A0317">
        <w:rPr>
          <w:rFonts w:ascii="Arial" w:hAnsi="Arial" w:cs="Arial"/>
          <w:color w:val="000000" w:themeColor="text1"/>
          <w:spacing w:val="0"/>
          <w:sz w:val="24"/>
          <w:szCs w:val="24"/>
          <w:lang w:val="en-CA"/>
        </w:rPr>
        <w:t xml:space="preserve">. </w:t>
      </w:r>
      <w:r w:rsidR="004624A7" w:rsidRPr="000A0317">
        <w:rPr>
          <w:rFonts w:ascii="Arial" w:hAnsi="Arial" w:cs="Arial"/>
          <w:color w:val="000000" w:themeColor="text1"/>
          <w:spacing w:val="0"/>
          <w:sz w:val="24"/>
          <w:szCs w:val="24"/>
          <w:lang w:val="en-CA"/>
        </w:rPr>
        <w:t>Accumulation of weak signals of resilience across many different biological scales</w:t>
      </w:r>
      <w:r w:rsidR="0014719B" w:rsidRPr="000A0317">
        <w:rPr>
          <w:rFonts w:ascii="Arial" w:hAnsi="Arial" w:cs="Arial"/>
          <w:color w:val="000000" w:themeColor="text1"/>
          <w:spacing w:val="0"/>
          <w:sz w:val="24"/>
          <w:szCs w:val="24"/>
          <w:lang w:val="en-CA"/>
        </w:rPr>
        <w:t xml:space="preserve"> should enhance</w:t>
      </w:r>
      <w:r w:rsidRPr="000A0317">
        <w:rPr>
          <w:rFonts w:ascii="Arial" w:hAnsi="Arial" w:cs="Arial"/>
          <w:color w:val="000000" w:themeColor="text1"/>
          <w:spacing w:val="0"/>
          <w:sz w:val="24"/>
          <w:szCs w:val="24"/>
          <w:lang w:val="en-CA"/>
        </w:rPr>
        <w:t xml:space="preserve"> the </w:t>
      </w:r>
      <w:r w:rsidR="00162674">
        <w:rPr>
          <w:rFonts w:ascii="Arial" w:hAnsi="Arial" w:cs="Arial"/>
          <w:color w:val="000000" w:themeColor="text1"/>
          <w:spacing w:val="0"/>
          <w:sz w:val="24"/>
          <w:szCs w:val="24"/>
          <w:lang w:val="en-CA"/>
        </w:rPr>
        <w:t xml:space="preserve">overall </w:t>
      </w:r>
      <w:r w:rsidRPr="000A0317">
        <w:rPr>
          <w:rFonts w:ascii="Arial" w:hAnsi="Arial" w:cs="Arial"/>
          <w:color w:val="000000" w:themeColor="text1"/>
          <w:spacing w:val="0"/>
          <w:sz w:val="24"/>
          <w:szCs w:val="24"/>
          <w:lang w:val="en-CA"/>
        </w:rPr>
        <w:t>capacity of protected communities to resist and recover from climate</w:t>
      </w:r>
      <w:r w:rsidR="00296B56" w:rsidRPr="000A0317">
        <w:rPr>
          <w:rFonts w:ascii="Arial" w:hAnsi="Arial" w:cs="Arial"/>
          <w:color w:val="000000" w:themeColor="text1"/>
          <w:spacing w:val="0"/>
          <w:sz w:val="24"/>
          <w:szCs w:val="24"/>
          <w:lang w:val="en-CA"/>
        </w:rPr>
        <w:t xml:space="preserve"> </w:t>
      </w:r>
      <w:r w:rsidR="00C95020" w:rsidRPr="000A0317">
        <w:rPr>
          <w:rFonts w:ascii="Arial" w:hAnsi="Arial" w:cs="Arial"/>
          <w:color w:val="000000" w:themeColor="text1"/>
          <w:spacing w:val="0"/>
          <w:sz w:val="24"/>
          <w:szCs w:val="24"/>
          <w:lang w:val="en-CA"/>
        </w:rPr>
        <w:t>drivers.</w:t>
      </w:r>
    </w:p>
    <w:p w14:paraId="6747B4CB" w14:textId="77777777" w:rsidR="00C95020" w:rsidRPr="000A0317" w:rsidRDefault="00C95020" w:rsidP="00B45A9B">
      <w:pPr>
        <w:rPr>
          <w:rFonts w:ascii="Arial" w:hAnsi="Arial" w:cs="Arial"/>
        </w:rPr>
      </w:pPr>
    </w:p>
    <w:p w14:paraId="6CA9BD53" w14:textId="77777777" w:rsidR="001872BF" w:rsidRPr="000A0317" w:rsidRDefault="00B10987" w:rsidP="00B45A9B">
      <w:pPr>
        <w:rPr>
          <w:rFonts w:ascii="Arial" w:hAnsi="Arial" w:cs="Arial"/>
        </w:rPr>
      </w:pPr>
      <w:r w:rsidRPr="000A0317">
        <w:rPr>
          <w:rFonts w:ascii="Arial" w:hAnsi="Arial" w:cs="Arial"/>
          <w:noProof/>
          <w:lang w:val="en-GB" w:eastAsia="en-GB"/>
        </w:rPr>
        <w:drawing>
          <wp:inline distT="0" distB="0" distL="0" distR="0" wp14:anchorId="5B3FF26A" wp14:editId="3F43A287">
            <wp:extent cx="4568759" cy="284521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76399" name="Screen Shot 2018-11-13 at 19.19.18.png"/>
                    <pic:cNvPicPr/>
                  </pic:nvPicPr>
                  <pic:blipFill>
                    <a:blip r:embed="rId14">
                      <a:extLst>
                        <a:ext uri="{28A0092B-C50C-407E-A947-70E740481C1C}">
                          <a14:useLocalDpi xmlns:a14="http://schemas.microsoft.com/office/drawing/2010/main" val="0"/>
                        </a:ext>
                      </a:extLst>
                    </a:blip>
                    <a:stretch>
                      <a:fillRect/>
                    </a:stretch>
                  </pic:blipFill>
                  <pic:spPr>
                    <a:xfrm>
                      <a:off x="0" y="0"/>
                      <a:ext cx="4568759" cy="2845218"/>
                    </a:xfrm>
                    <a:prstGeom prst="rect">
                      <a:avLst/>
                    </a:prstGeom>
                  </pic:spPr>
                </pic:pic>
              </a:graphicData>
            </a:graphic>
          </wp:inline>
        </w:drawing>
      </w:r>
    </w:p>
    <w:p w14:paraId="46D101D4" w14:textId="77777777" w:rsidR="001872BF" w:rsidRPr="000A0317" w:rsidRDefault="00B10987" w:rsidP="00B45A9B">
      <w:pPr>
        <w:rPr>
          <w:rFonts w:ascii="Arial" w:hAnsi="Arial" w:cs="Arial"/>
          <w:highlight w:val="yellow"/>
          <w:lang w:val="en-CA" w:eastAsia="zh-CN"/>
        </w:rPr>
      </w:pPr>
      <w:r w:rsidRPr="000A0317">
        <w:rPr>
          <w:rFonts w:ascii="Arial" w:hAnsi="Arial" w:cs="Arial"/>
          <w:highlight w:val="yellow"/>
          <w:lang w:val="en-CA" w:eastAsia="zh-CN"/>
        </w:rPr>
        <w:br w:type="page"/>
      </w:r>
    </w:p>
    <w:p w14:paraId="272DFA5E" w14:textId="5F50DC31" w:rsidR="00C95020" w:rsidRPr="000A0317" w:rsidRDefault="00F8318C" w:rsidP="00B45A9B">
      <w:pPr>
        <w:rPr>
          <w:rFonts w:ascii="Arial" w:hAnsi="Arial" w:cs="Arial"/>
          <w:color w:val="000000" w:themeColor="text1"/>
        </w:rPr>
      </w:pPr>
      <w:r w:rsidRPr="000A0317">
        <w:rPr>
          <w:rFonts w:ascii="Arial" w:hAnsi="Arial" w:cs="Arial"/>
          <w:color w:val="000000" w:themeColor="text1"/>
        </w:rPr>
        <w:t xml:space="preserve">Figure 2. </w:t>
      </w:r>
      <w:r w:rsidR="00E74C08" w:rsidRPr="000A0317">
        <w:rPr>
          <w:rFonts w:ascii="Arial" w:hAnsi="Arial" w:cs="Arial"/>
          <w:color w:val="000000" w:themeColor="text1"/>
        </w:rPr>
        <w:t>C</w:t>
      </w:r>
      <w:r w:rsidRPr="000A0317">
        <w:rPr>
          <w:rFonts w:ascii="Arial" w:hAnsi="Arial" w:cs="Arial"/>
          <w:color w:val="000000" w:themeColor="text1"/>
        </w:rPr>
        <w:t xml:space="preserve">ommunities </w:t>
      </w:r>
      <w:r w:rsidR="00E74C08" w:rsidRPr="000A0317">
        <w:rPr>
          <w:rFonts w:ascii="Arial" w:hAnsi="Arial" w:cs="Arial"/>
          <w:color w:val="000000" w:themeColor="text1"/>
        </w:rPr>
        <w:t>protected from local human pressures in Marine Protected Areas (MPAs) recover individuals and species.</w:t>
      </w:r>
      <w:r w:rsidR="00E74C08" w:rsidRPr="000A0317">
        <w:rPr>
          <w:rFonts w:ascii="Arial" w:hAnsi="Arial" w:cs="Arial"/>
          <w:color w:val="000000" w:themeColor="text1"/>
          <w:kern w:val="28"/>
          <w:lang w:val="en-GB"/>
        </w:rPr>
        <w:t xml:space="preserve"> </w:t>
      </w:r>
      <w:r w:rsidR="00E74C08" w:rsidRPr="000A0317">
        <w:rPr>
          <w:rFonts w:ascii="Arial" w:hAnsi="Arial" w:cs="Arial"/>
          <w:color w:val="000000" w:themeColor="text1"/>
          <w:lang w:val="en-CA"/>
        </w:rPr>
        <w:t>A “</w:t>
      </w:r>
      <w:r w:rsidR="00E74C08" w:rsidRPr="000A0317">
        <w:rPr>
          <w:rFonts w:ascii="Arial" w:hAnsi="Arial" w:cs="Arial"/>
          <w:i/>
          <w:color w:val="000000" w:themeColor="text1"/>
          <w:lang w:val="en-CA"/>
        </w:rPr>
        <w:t>Protection Paradox</w:t>
      </w:r>
      <w:r w:rsidR="00E74C08" w:rsidRPr="000A0317">
        <w:rPr>
          <w:rFonts w:ascii="Arial" w:hAnsi="Arial" w:cs="Arial"/>
          <w:color w:val="000000" w:themeColor="text1"/>
          <w:lang w:val="en-CA"/>
        </w:rPr>
        <w:t>” arises when an MPA is hit by a disturbance event and loses more individuals or species in comparison to areas outside the MPA. We illustrate this effect here with</w:t>
      </w:r>
      <w:r w:rsidR="00E74C08" w:rsidRPr="000A0317">
        <w:rPr>
          <w:rFonts w:ascii="Arial" w:hAnsi="Arial" w:cs="Arial"/>
          <w:color w:val="000000" w:themeColor="text1"/>
        </w:rPr>
        <w:t xml:space="preserve"> </w:t>
      </w:r>
      <w:r w:rsidRPr="000A0317">
        <w:rPr>
          <w:rFonts w:ascii="Arial" w:hAnsi="Arial" w:cs="Arial"/>
          <w:color w:val="000000" w:themeColor="text1"/>
        </w:rPr>
        <w:t xml:space="preserve">different coral morphotypes represented by </w:t>
      </w:r>
      <w:r w:rsidR="00B10987" w:rsidRPr="000A0317">
        <w:rPr>
          <w:rFonts w:ascii="Arial" w:eastAsia="Times New Roman" w:hAnsi="Arial" w:cs="Arial"/>
        </w:rPr>
        <w:t>massive</w:t>
      </w:r>
      <w:r w:rsidRPr="000A0317">
        <w:rPr>
          <w:rFonts w:ascii="Arial" w:hAnsi="Arial" w:cs="Arial"/>
          <w:color w:val="000000" w:themeColor="text1"/>
        </w:rPr>
        <w:t xml:space="preserve"> </w:t>
      </w:r>
      <w:r w:rsidR="00E74C08" w:rsidRPr="000A0317">
        <w:rPr>
          <w:rFonts w:ascii="Arial" w:hAnsi="Arial" w:cs="Arial"/>
          <w:color w:val="000000" w:themeColor="text1"/>
        </w:rPr>
        <w:t xml:space="preserve">and branching </w:t>
      </w:r>
      <w:r w:rsidRPr="000A0317">
        <w:rPr>
          <w:rFonts w:ascii="Arial" w:hAnsi="Arial" w:cs="Arial"/>
          <w:color w:val="000000" w:themeColor="text1"/>
        </w:rPr>
        <w:t xml:space="preserve">shapes. </w:t>
      </w:r>
      <w:r w:rsidR="00E74C08" w:rsidRPr="000A0317">
        <w:rPr>
          <w:rFonts w:ascii="Arial" w:hAnsi="Arial" w:cs="Arial"/>
          <w:color w:val="000000" w:themeColor="text1"/>
        </w:rPr>
        <w:t>B</w:t>
      </w:r>
      <w:r w:rsidRPr="000A0317">
        <w:rPr>
          <w:rFonts w:ascii="Arial" w:hAnsi="Arial" w:cs="Arial"/>
          <w:color w:val="000000" w:themeColor="text1"/>
        </w:rPr>
        <w:t xml:space="preserve">ranching corals that are reef-forming competitive dominants </w:t>
      </w:r>
      <w:r w:rsidR="00861B6B" w:rsidRPr="000A0317">
        <w:rPr>
          <w:rFonts w:ascii="Arial" w:hAnsi="Arial" w:cs="Arial"/>
          <w:color w:val="000000" w:themeColor="text1"/>
        </w:rPr>
        <w:t>such as</w:t>
      </w:r>
      <w:r w:rsidRPr="000A0317">
        <w:rPr>
          <w:rFonts w:ascii="Arial" w:hAnsi="Arial" w:cs="Arial"/>
          <w:color w:val="000000" w:themeColor="text1"/>
        </w:rPr>
        <w:t xml:space="preserve"> </w:t>
      </w:r>
      <w:r w:rsidRPr="000A0317">
        <w:rPr>
          <w:rFonts w:ascii="Arial" w:hAnsi="Arial" w:cs="Arial"/>
          <w:i/>
          <w:color w:val="000000" w:themeColor="text1"/>
        </w:rPr>
        <w:t xml:space="preserve">Acropora </w:t>
      </w:r>
      <w:r w:rsidRPr="000A0317">
        <w:rPr>
          <w:rFonts w:ascii="Arial" w:hAnsi="Arial" w:cs="Arial"/>
          <w:color w:val="000000" w:themeColor="text1"/>
        </w:rPr>
        <w:t xml:space="preserve">spp. </w:t>
      </w:r>
      <w:r w:rsidR="00E74C08" w:rsidRPr="000A0317">
        <w:rPr>
          <w:rFonts w:ascii="Arial" w:hAnsi="Arial" w:cs="Arial"/>
          <w:color w:val="000000" w:themeColor="text1"/>
        </w:rPr>
        <w:t>are</w:t>
      </w:r>
      <w:r w:rsidRPr="000A0317">
        <w:rPr>
          <w:rFonts w:ascii="Arial" w:hAnsi="Arial" w:cs="Arial"/>
          <w:color w:val="000000" w:themeColor="text1"/>
        </w:rPr>
        <w:t xml:space="preserve"> relatively sensitive to physical damage </w:t>
      </w:r>
      <w:r w:rsidR="00E74C08" w:rsidRPr="000A0317">
        <w:rPr>
          <w:rFonts w:ascii="Arial" w:hAnsi="Arial" w:cs="Arial"/>
          <w:color w:val="000000" w:themeColor="text1"/>
        </w:rPr>
        <w:t xml:space="preserve">from local human activities, </w:t>
      </w:r>
      <w:r w:rsidRPr="000A0317">
        <w:rPr>
          <w:rFonts w:ascii="Arial" w:hAnsi="Arial" w:cs="Arial"/>
          <w:color w:val="000000" w:themeColor="text1"/>
        </w:rPr>
        <w:t>such as from boating anchors and fishing nets</w:t>
      </w:r>
      <w:r w:rsidR="00E74C08" w:rsidRPr="000A0317">
        <w:rPr>
          <w:rFonts w:ascii="Arial" w:hAnsi="Arial" w:cs="Arial"/>
          <w:color w:val="000000" w:themeColor="text1"/>
        </w:rPr>
        <w:t>,</w:t>
      </w:r>
      <w:r w:rsidRPr="000A0317">
        <w:rPr>
          <w:rFonts w:ascii="Arial" w:hAnsi="Arial" w:cs="Arial"/>
          <w:color w:val="000000" w:themeColor="text1"/>
        </w:rPr>
        <w:t xml:space="preserve"> and </w:t>
      </w:r>
      <w:r w:rsidR="00E74C08" w:rsidRPr="000A0317">
        <w:rPr>
          <w:rFonts w:ascii="Arial" w:hAnsi="Arial" w:cs="Arial"/>
          <w:color w:val="000000" w:themeColor="text1"/>
        </w:rPr>
        <w:t xml:space="preserve">are </w:t>
      </w:r>
      <w:r w:rsidRPr="000A0317">
        <w:rPr>
          <w:rFonts w:ascii="Arial" w:hAnsi="Arial" w:cs="Arial"/>
          <w:color w:val="000000" w:themeColor="text1"/>
        </w:rPr>
        <w:t>lost</w:t>
      </w:r>
      <w:r w:rsidR="00E74C08" w:rsidRPr="000A0317">
        <w:rPr>
          <w:rFonts w:ascii="Arial" w:hAnsi="Arial" w:cs="Arial"/>
          <w:color w:val="000000" w:themeColor="text1"/>
        </w:rPr>
        <w:t xml:space="preserve"> from unprotected communities</w:t>
      </w:r>
      <w:r w:rsidRPr="000A0317">
        <w:rPr>
          <w:rFonts w:ascii="Arial" w:hAnsi="Arial" w:cs="Arial"/>
          <w:color w:val="000000" w:themeColor="text1"/>
        </w:rPr>
        <w:t xml:space="preserve">. </w:t>
      </w:r>
      <w:r w:rsidR="00E74C08" w:rsidRPr="000A0317">
        <w:rPr>
          <w:rFonts w:ascii="Arial" w:hAnsi="Arial" w:cs="Arial"/>
          <w:color w:val="000000" w:themeColor="text1"/>
        </w:rPr>
        <w:t>However, these species recover under local protection. Even so, extreme heat events</w:t>
      </w:r>
      <w:r w:rsidRPr="000A0317">
        <w:rPr>
          <w:rFonts w:ascii="Arial" w:hAnsi="Arial" w:cs="Arial"/>
          <w:color w:val="000000" w:themeColor="text1"/>
        </w:rPr>
        <w:t xml:space="preserve"> </w:t>
      </w:r>
      <w:r w:rsidR="00E74C08" w:rsidRPr="000A0317">
        <w:rPr>
          <w:rFonts w:ascii="Arial" w:hAnsi="Arial" w:cs="Arial"/>
          <w:color w:val="000000" w:themeColor="text1"/>
        </w:rPr>
        <w:t xml:space="preserve">cross MPA borders and it is </w:t>
      </w:r>
      <w:r w:rsidRPr="000A0317">
        <w:rPr>
          <w:rFonts w:ascii="Arial" w:hAnsi="Arial" w:cs="Arial"/>
          <w:color w:val="000000" w:themeColor="text1"/>
        </w:rPr>
        <w:t xml:space="preserve">branching morphotypes </w:t>
      </w:r>
      <w:r w:rsidR="00E74C08" w:rsidRPr="000A0317">
        <w:rPr>
          <w:rFonts w:ascii="Arial" w:hAnsi="Arial" w:cs="Arial"/>
          <w:color w:val="000000" w:themeColor="text1"/>
        </w:rPr>
        <w:t xml:space="preserve">that </w:t>
      </w:r>
      <w:r w:rsidRPr="000A0317">
        <w:rPr>
          <w:rFonts w:ascii="Arial" w:hAnsi="Arial" w:cs="Arial"/>
          <w:color w:val="000000" w:themeColor="text1"/>
        </w:rPr>
        <w:t xml:space="preserve">are also the most thermally sensitive </w:t>
      </w:r>
      <w:r w:rsidR="00D87A6F" w:rsidRPr="000A0317">
        <w:rPr>
          <w:rFonts w:ascii="Arial" w:hAnsi="Arial" w:cs="Arial"/>
          <w:color w:val="000000" w:themeColor="text1"/>
        </w:rPr>
        <w:t xml:space="preserve">(e.g., Hughes et al. 2018) </w:t>
      </w:r>
      <w:r w:rsidR="004624A7" w:rsidRPr="000A0317">
        <w:rPr>
          <w:rFonts w:ascii="Arial" w:hAnsi="Arial" w:cs="Arial"/>
          <w:color w:val="000000" w:themeColor="text1"/>
        </w:rPr>
        <w:t>resulting in</w:t>
      </w:r>
      <w:r w:rsidRPr="000A0317">
        <w:rPr>
          <w:rFonts w:ascii="Arial" w:hAnsi="Arial" w:cs="Arial"/>
          <w:color w:val="000000" w:themeColor="text1"/>
        </w:rPr>
        <w:t xml:space="preserve"> a </w:t>
      </w:r>
      <w:r w:rsidR="00E74C08" w:rsidRPr="000A0317">
        <w:rPr>
          <w:rFonts w:ascii="Arial" w:hAnsi="Arial" w:cs="Arial"/>
          <w:color w:val="000000" w:themeColor="text1"/>
        </w:rPr>
        <w:t xml:space="preserve">relatively larger </w:t>
      </w:r>
      <w:r w:rsidRPr="000A0317">
        <w:rPr>
          <w:rFonts w:ascii="Arial" w:hAnsi="Arial" w:cs="Arial"/>
          <w:color w:val="000000" w:themeColor="text1"/>
        </w:rPr>
        <w:t>reduction in coral cover and complexity</w:t>
      </w:r>
      <w:r w:rsidR="00E74C08" w:rsidRPr="000A0317">
        <w:rPr>
          <w:rFonts w:ascii="Arial" w:hAnsi="Arial" w:cs="Arial"/>
          <w:color w:val="000000" w:themeColor="text1"/>
        </w:rPr>
        <w:t xml:space="preserve"> in the protected </w:t>
      </w:r>
      <w:r w:rsidR="00207219" w:rsidRPr="000A0317">
        <w:rPr>
          <w:rFonts w:ascii="Arial" w:eastAsia="Times New Roman" w:hAnsi="Arial" w:cs="Arial"/>
        </w:rPr>
        <w:t xml:space="preserve">compared to the unprotected </w:t>
      </w:r>
      <w:r w:rsidR="00E74C08" w:rsidRPr="000A0317">
        <w:rPr>
          <w:rFonts w:ascii="Arial" w:hAnsi="Arial" w:cs="Arial"/>
          <w:color w:val="000000" w:themeColor="text1"/>
        </w:rPr>
        <w:t xml:space="preserve">community and apparent low </w:t>
      </w:r>
      <w:r w:rsidR="00861B6B" w:rsidRPr="000A0317">
        <w:rPr>
          <w:rFonts w:ascii="Arial" w:hAnsi="Arial" w:cs="Arial"/>
          <w:color w:val="000000" w:themeColor="text1"/>
        </w:rPr>
        <w:t>resilience to climate disturbances</w:t>
      </w:r>
      <w:r w:rsidRPr="000A0317">
        <w:rPr>
          <w:rFonts w:ascii="Arial" w:hAnsi="Arial" w:cs="Arial"/>
          <w:color w:val="000000" w:themeColor="text1"/>
        </w:rPr>
        <w:t>. By contrast, those species that are thermally resilient (</w:t>
      </w:r>
      <w:r w:rsidR="00E74C08" w:rsidRPr="000A0317">
        <w:rPr>
          <w:rFonts w:ascii="Arial" w:hAnsi="Arial" w:cs="Arial"/>
          <w:color w:val="000000" w:themeColor="text1"/>
        </w:rPr>
        <w:t xml:space="preserve">e.g., mound-shaped corals) </w:t>
      </w:r>
      <w:r w:rsidRPr="000A0317">
        <w:rPr>
          <w:rFonts w:ascii="Arial" w:hAnsi="Arial" w:cs="Arial"/>
          <w:color w:val="000000" w:themeColor="text1"/>
        </w:rPr>
        <w:t xml:space="preserve">survive the </w:t>
      </w:r>
      <w:r w:rsidR="00E74C08" w:rsidRPr="000A0317">
        <w:rPr>
          <w:rFonts w:ascii="Arial" w:hAnsi="Arial" w:cs="Arial"/>
          <w:color w:val="000000" w:themeColor="text1"/>
        </w:rPr>
        <w:t>disturbance</w:t>
      </w:r>
      <w:r w:rsidRPr="000A0317">
        <w:rPr>
          <w:rFonts w:ascii="Arial" w:hAnsi="Arial" w:cs="Arial"/>
          <w:color w:val="000000" w:themeColor="text1"/>
        </w:rPr>
        <w:t xml:space="preserve"> </w:t>
      </w:r>
      <w:r w:rsidR="00E74C08" w:rsidRPr="000A0317">
        <w:rPr>
          <w:rFonts w:ascii="Arial" w:hAnsi="Arial" w:cs="Arial"/>
          <w:color w:val="000000" w:themeColor="text1"/>
        </w:rPr>
        <w:t>and thus</w:t>
      </w:r>
      <w:r w:rsidRPr="000A0317">
        <w:rPr>
          <w:rFonts w:ascii="Arial" w:hAnsi="Arial" w:cs="Arial"/>
          <w:color w:val="000000" w:themeColor="text1"/>
        </w:rPr>
        <w:t xml:space="preserve"> coral cover remains </w:t>
      </w:r>
      <w:r w:rsidR="00E74C08" w:rsidRPr="000A0317">
        <w:rPr>
          <w:rFonts w:ascii="Arial" w:hAnsi="Arial" w:cs="Arial"/>
          <w:color w:val="000000" w:themeColor="text1"/>
        </w:rPr>
        <w:t xml:space="preserve">more </w:t>
      </w:r>
      <w:r w:rsidRPr="000A0317">
        <w:rPr>
          <w:rFonts w:ascii="Arial" w:hAnsi="Arial" w:cs="Arial"/>
          <w:color w:val="000000" w:themeColor="text1"/>
        </w:rPr>
        <w:t xml:space="preserve">stable </w:t>
      </w:r>
      <w:r w:rsidR="00E74C08" w:rsidRPr="000A0317">
        <w:rPr>
          <w:rFonts w:ascii="Arial" w:hAnsi="Arial" w:cs="Arial"/>
          <w:color w:val="000000" w:themeColor="text1"/>
        </w:rPr>
        <w:t>through time, displaying apparent high resilience</w:t>
      </w:r>
      <w:r w:rsidR="00C95020" w:rsidRPr="000A0317">
        <w:rPr>
          <w:rFonts w:ascii="Arial" w:hAnsi="Arial" w:cs="Arial"/>
          <w:color w:val="000000" w:themeColor="text1"/>
        </w:rPr>
        <w:t>.</w:t>
      </w:r>
    </w:p>
    <w:p w14:paraId="0B9C0900" w14:textId="77777777" w:rsidR="00861B6B" w:rsidRPr="000A0317" w:rsidRDefault="00B10987" w:rsidP="00B45A9B">
      <w:pPr>
        <w:rPr>
          <w:rFonts w:ascii="Arial" w:eastAsia="Times New Roman" w:hAnsi="Arial" w:cs="Arial"/>
        </w:rPr>
      </w:pPr>
      <w:r w:rsidRPr="000A0317">
        <w:rPr>
          <w:rFonts w:ascii="Arial" w:eastAsia="Times New Roman" w:hAnsi="Arial" w:cs="Arial"/>
          <w:noProof/>
          <w:lang w:val="en-GB" w:eastAsia="en-GB"/>
        </w:rPr>
        <w:drawing>
          <wp:inline distT="0" distB="0" distL="0" distR="0" wp14:anchorId="5A44FD2B" wp14:editId="23B14F23">
            <wp:extent cx="6116955" cy="35172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4888" name="Screen Shot 2018-11-13 at 19.18.53.png"/>
                    <pic:cNvPicPr/>
                  </pic:nvPicPr>
                  <pic:blipFill>
                    <a:blip r:embed="rId15">
                      <a:extLst>
                        <a:ext uri="{28A0092B-C50C-407E-A947-70E740481C1C}">
                          <a14:useLocalDpi xmlns:a14="http://schemas.microsoft.com/office/drawing/2010/main" val="0"/>
                        </a:ext>
                      </a:extLst>
                    </a:blip>
                    <a:stretch>
                      <a:fillRect/>
                    </a:stretch>
                  </pic:blipFill>
                  <pic:spPr>
                    <a:xfrm>
                      <a:off x="0" y="0"/>
                      <a:ext cx="6116955" cy="3517265"/>
                    </a:xfrm>
                    <a:prstGeom prst="rect">
                      <a:avLst/>
                    </a:prstGeom>
                  </pic:spPr>
                </pic:pic>
              </a:graphicData>
            </a:graphic>
          </wp:inline>
        </w:drawing>
      </w:r>
    </w:p>
    <w:p w14:paraId="352DEA27" w14:textId="7C120489" w:rsidR="00C95020" w:rsidRPr="000A0317" w:rsidRDefault="00B10987" w:rsidP="00B45A9B">
      <w:pPr>
        <w:rPr>
          <w:rFonts w:ascii="Arial" w:hAnsi="Arial" w:cs="Arial"/>
          <w:color w:val="000000" w:themeColor="text1"/>
        </w:rPr>
      </w:pPr>
      <w:r w:rsidRPr="000A0317">
        <w:rPr>
          <w:rFonts w:ascii="Arial" w:eastAsia="Times New Roman" w:hAnsi="Arial" w:cs="Arial"/>
        </w:rPr>
        <w:br w:type="page"/>
      </w:r>
    </w:p>
    <w:p w14:paraId="7BA71C98" w14:textId="77777777" w:rsidR="00AD048B" w:rsidRPr="000A0317" w:rsidRDefault="00F8318C" w:rsidP="00B45A9B">
      <w:pPr>
        <w:pStyle w:val="CommentText"/>
        <w:rPr>
          <w:rFonts w:ascii="Arial" w:hAnsi="Arial" w:cs="Arial"/>
          <w:sz w:val="24"/>
          <w:szCs w:val="24"/>
        </w:rPr>
      </w:pPr>
      <w:r w:rsidRPr="000A0317">
        <w:rPr>
          <w:rFonts w:ascii="Arial" w:hAnsi="Arial" w:cs="Arial"/>
          <w:color w:val="000000" w:themeColor="text1"/>
          <w:sz w:val="24"/>
          <w:szCs w:val="24"/>
        </w:rPr>
        <w:t xml:space="preserve">Figure 3. Total area of no-take marine protected areas (MPAs) undergoing thermal stress anomalies (TSA) at weekly intervals, reported as </w:t>
      </w:r>
      <w:r w:rsidR="00861B6B" w:rsidRPr="000A0317">
        <w:rPr>
          <w:rFonts w:ascii="Arial" w:hAnsi="Arial" w:cs="Arial"/>
          <w:color w:val="000000" w:themeColor="text1"/>
          <w:sz w:val="24"/>
          <w:szCs w:val="24"/>
        </w:rPr>
        <w:t>weeks</w:t>
      </w:r>
      <w:r w:rsidR="008D37E4" w:rsidRPr="000A0317">
        <w:rPr>
          <w:rFonts w:ascii="Arial" w:hAnsi="Arial" w:cs="Arial"/>
          <w:color w:val="000000" w:themeColor="text1"/>
          <w:sz w:val="24"/>
          <w:szCs w:val="24"/>
        </w:rPr>
        <w:t xml:space="preserve"> (bottom x-axis)</w:t>
      </w:r>
      <w:r w:rsidRPr="000A0317">
        <w:rPr>
          <w:rFonts w:ascii="Arial" w:hAnsi="Arial" w:cs="Arial"/>
          <w:color w:val="000000" w:themeColor="text1"/>
          <w:sz w:val="24"/>
          <w:szCs w:val="24"/>
        </w:rPr>
        <w:t xml:space="preserve"> </w:t>
      </w:r>
      <w:r w:rsidR="000F0AC8" w:rsidRPr="000A0317">
        <w:rPr>
          <w:rFonts w:ascii="Arial" w:hAnsi="Arial" w:cs="Arial"/>
          <w:color w:val="000000" w:themeColor="text1"/>
          <w:sz w:val="24"/>
          <w:szCs w:val="24"/>
        </w:rPr>
        <w:t xml:space="preserve">and years </w:t>
      </w:r>
      <w:r w:rsidR="008D37E4" w:rsidRPr="000A0317">
        <w:rPr>
          <w:rFonts w:ascii="Arial" w:hAnsi="Arial" w:cs="Arial"/>
          <w:color w:val="000000" w:themeColor="text1"/>
          <w:sz w:val="24"/>
          <w:szCs w:val="24"/>
        </w:rPr>
        <w:t xml:space="preserve">(top x-axis) </w:t>
      </w:r>
      <w:r w:rsidRPr="000A0317">
        <w:rPr>
          <w:rFonts w:ascii="Arial" w:hAnsi="Arial" w:cs="Arial"/>
          <w:color w:val="000000" w:themeColor="text1"/>
          <w:sz w:val="24"/>
          <w:szCs w:val="24"/>
        </w:rPr>
        <w:t xml:space="preserve">since </w:t>
      </w:r>
      <w:r w:rsidR="000F0AC8" w:rsidRPr="000A0317">
        <w:rPr>
          <w:rFonts w:ascii="Arial" w:hAnsi="Arial" w:cs="Arial"/>
          <w:color w:val="000000" w:themeColor="text1"/>
          <w:sz w:val="24"/>
          <w:szCs w:val="24"/>
        </w:rPr>
        <w:t>01/01/</w:t>
      </w:r>
      <w:r w:rsidRPr="000A0317">
        <w:rPr>
          <w:rFonts w:ascii="Arial" w:hAnsi="Arial" w:cs="Arial"/>
          <w:color w:val="000000" w:themeColor="text1"/>
          <w:sz w:val="24"/>
          <w:szCs w:val="24"/>
        </w:rPr>
        <w:t>1982. The time-series ends 25</w:t>
      </w:r>
      <w:r w:rsidR="000F0AC8" w:rsidRPr="000A0317">
        <w:rPr>
          <w:rFonts w:ascii="Arial" w:hAnsi="Arial" w:cs="Arial"/>
          <w:color w:val="000000" w:themeColor="text1"/>
          <w:sz w:val="24"/>
          <w:szCs w:val="24"/>
        </w:rPr>
        <w:t>/12/</w:t>
      </w:r>
      <w:r w:rsidRPr="000A0317">
        <w:rPr>
          <w:rFonts w:ascii="Arial" w:hAnsi="Arial" w:cs="Arial"/>
          <w:color w:val="000000" w:themeColor="text1"/>
          <w:sz w:val="24"/>
          <w:szCs w:val="24"/>
        </w:rPr>
        <w:t>2012. Area totals</w:t>
      </w:r>
      <w:r w:rsidR="000F0AC8" w:rsidRPr="000A0317">
        <w:rPr>
          <w:rFonts w:ascii="Arial" w:hAnsi="Arial" w:cs="Arial"/>
          <w:color w:val="000000" w:themeColor="text1"/>
          <w:sz w:val="24"/>
          <w:szCs w:val="24"/>
        </w:rPr>
        <w:t xml:space="preserve"> through time</w:t>
      </w:r>
      <w:r w:rsidRPr="000A0317">
        <w:rPr>
          <w:rFonts w:ascii="Arial" w:hAnsi="Arial" w:cs="Arial"/>
          <w:color w:val="000000" w:themeColor="text1"/>
          <w:sz w:val="24"/>
          <w:szCs w:val="24"/>
        </w:rPr>
        <w:t xml:space="preserve"> are based on locations of current MPAs and do not </w:t>
      </w:r>
      <w:r w:rsidR="00B10987" w:rsidRPr="000A0317">
        <w:rPr>
          <w:rFonts w:ascii="Arial" w:hAnsi="Arial" w:cs="Arial"/>
          <w:sz w:val="24"/>
          <w:szCs w:val="24"/>
        </w:rPr>
        <w:t xml:space="preserve">take into </w:t>
      </w:r>
      <w:r w:rsidR="009738AE" w:rsidRPr="000A0317">
        <w:rPr>
          <w:rFonts w:ascii="Arial" w:hAnsi="Arial" w:cs="Arial"/>
          <w:color w:val="000000" w:themeColor="text1"/>
          <w:sz w:val="24"/>
          <w:szCs w:val="24"/>
        </w:rPr>
        <w:t xml:space="preserve">account for </w:t>
      </w:r>
      <w:r w:rsidRPr="000A0317">
        <w:rPr>
          <w:rFonts w:ascii="Arial" w:hAnsi="Arial" w:cs="Arial"/>
          <w:color w:val="000000" w:themeColor="text1"/>
          <w:sz w:val="24"/>
          <w:szCs w:val="24"/>
        </w:rPr>
        <w:t>t</w:t>
      </w:r>
      <w:r w:rsidR="009738AE" w:rsidRPr="000A0317">
        <w:rPr>
          <w:rFonts w:ascii="Arial" w:hAnsi="Arial" w:cs="Arial"/>
          <w:color w:val="000000" w:themeColor="text1"/>
          <w:sz w:val="24"/>
          <w:szCs w:val="24"/>
        </w:rPr>
        <w:t>he</w:t>
      </w:r>
      <w:r w:rsidRPr="000A0317">
        <w:rPr>
          <w:rFonts w:ascii="Arial" w:hAnsi="Arial" w:cs="Arial"/>
          <w:color w:val="000000" w:themeColor="text1"/>
          <w:sz w:val="24"/>
          <w:szCs w:val="24"/>
        </w:rPr>
        <w:t xml:space="preserve"> date of declaration.</w:t>
      </w:r>
      <w:r w:rsidR="000F0AC8" w:rsidRPr="000A0317">
        <w:rPr>
          <w:rFonts w:ascii="Arial" w:hAnsi="Arial" w:cs="Arial"/>
          <w:color w:val="000000" w:themeColor="text1"/>
          <w:sz w:val="24"/>
          <w:szCs w:val="24"/>
        </w:rPr>
        <w:t xml:space="preserve"> The data series illustrates </w:t>
      </w:r>
      <w:r w:rsidR="008D37E4" w:rsidRPr="000A0317">
        <w:rPr>
          <w:rFonts w:ascii="Arial" w:hAnsi="Arial" w:cs="Arial"/>
          <w:color w:val="000000" w:themeColor="text1"/>
          <w:sz w:val="24"/>
          <w:szCs w:val="24"/>
        </w:rPr>
        <w:t xml:space="preserve">that the </w:t>
      </w:r>
      <w:r w:rsidR="009738AE" w:rsidRPr="000A0317">
        <w:rPr>
          <w:rFonts w:ascii="Arial" w:hAnsi="Arial" w:cs="Arial"/>
          <w:color w:val="000000" w:themeColor="text1"/>
          <w:sz w:val="24"/>
          <w:szCs w:val="24"/>
        </w:rPr>
        <w:t xml:space="preserve">total </w:t>
      </w:r>
      <w:r w:rsidR="008D37E4" w:rsidRPr="000A0317">
        <w:rPr>
          <w:rFonts w:ascii="Arial" w:hAnsi="Arial" w:cs="Arial"/>
          <w:color w:val="000000" w:themeColor="text1"/>
          <w:sz w:val="24"/>
          <w:szCs w:val="24"/>
        </w:rPr>
        <w:t>area</w:t>
      </w:r>
      <w:r w:rsidR="000F0AC8" w:rsidRPr="000A0317">
        <w:rPr>
          <w:rFonts w:ascii="Arial" w:hAnsi="Arial" w:cs="Arial"/>
          <w:color w:val="000000" w:themeColor="text1"/>
          <w:sz w:val="24"/>
          <w:szCs w:val="24"/>
        </w:rPr>
        <w:t xml:space="preserve"> presently protected </w:t>
      </w:r>
      <w:r w:rsidR="008D37E4" w:rsidRPr="000A0317">
        <w:rPr>
          <w:rFonts w:ascii="Arial" w:hAnsi="Arial" w:cs="Arial"/>
          <w:color w:val="000000" w:themeColor="text1"/>
          <w:sz w:val="24"/>
          <w:szCs w:val="24"/>
        </w:rPr>
        <w:t>in our oceans is consistently exposed to</w:t>
      </w:r>
      <w:r w:rsidR="000F0AC8" w:rsidRPr="000A0317">
        <w:rPr>
          <w:rFonts w:ascii="Arial" w:hAnsi="Arial" w:cs="Arial"/>
          <w:color w:val="000000" w:themeColor="text1"/>
          <w:sz w:val="24"/>
          <w:szCs w:val="24"/>
        </w:rPr>
        <w:t xml:space="preserve"> </w:t>
      </w:r>
      <w:r w:rsidR="008D37E4" w:rsidRPr="000A0317">
        <w:rPr>
          <w:rFonts w:ascii="Arial" w:hAnsi="Arial" w:cs="Arial"/>
          <w:color w:val="000000" w:themeColor="text1"/>
          <w:sz w:val="24"/>
          <w:szCs w:val="24"/>
        </w:rPr>
        <w:t>thermal stress anomalies</w:t>
      </w:r>
      <w:r w:rsidR="000F0AC8" w:rsidRPr="000A0317">
        <w:rPr>
          <w:rFonts w:ascii="Arial" w:hAnsi="Arial" w:cs="Arial"/>
          <w:color w:val="000000" w:themeColor="text1"/>
          <w:sz w:val="24"/>
          <w:szCs w:val="24"/>
        </w:rPr>
        <w:t>.</w:t>
      </w:r>
      <w:r w:rsidR="00D43857" w:rsidRPr="000A0317">
        <w:rPr>
          <w:rFonts w:ascii="Arial" w:hAnsi="Arial" w:cs="Arial"/>
          <w:sz w:val="24"/>
          <w:szCs w:val="24"/>
        </w:rPr>
        <w:t xml:space="preserve"> </w:t>
      </w:r>
      <w:r w:rsidR="00507AE4" w:rsidRPr="000A0317">
        <w:rPr>
          <w:rFonts w:ascii="Arial" w:hAnsi="Arial" w:cs="Arial"/>
          <w:sz w:val="24"/>
          <w:szCs w:val="24"/>
        </w:rPr>
        <w:t xml:space="preserve">Given that it is difficult to predict </w:t>
      </w:r>
      <w:r w:rsidR="00955397" w:rsidRPr="000A0317">
        <w:rPr>
          <w:rFonts w:ascii="Arial" w:hAnsi="Arial" w:cs="Arial"/>
          <w:sz w:val="24"/>
          <w:szCs w:val="24"/>
        </w:rPr>
        <w:t>thermal stress events, it may not be possible to design MPAs so that they will remain untouched by thermal stress events.</w:t>
      </w:r>
    </w:p>
    <w:p w14:paraId="5500FA17" w14:textId="77777777" w:rsidR="00575562" w:rsidRPr="000A0317" w:rsidRDefault="00575562" w:rsidP="00B45A9B">
      <w:pPr>
        <w:rPr>
          <w:rFonts w:ascii="Arial" w:hAnsi="Arial" w:cs="Arial"/>
        </w:rPr>
      </w:pPr>
    </w:p>
    <w:p w14:paraId="78143856" w14:textId="21871C66" w:rsidR="00575562" w:rsidRPr="000A0317" w:rsidRDefault="00B10987" w:rsidP="00B45A9B">
      <w:pPr>
        <w:rPr>
          <w:rFonts w:ascii="Arial" w:eastAsia="Times New Roman" w:hAnsi="Arial" w:cs="Arial"/>
          <w:color w:val="000000" w:themeColor="text1"/>
        </w:rPr>
      </w:pPr>
      <w:r w:rsidRPr="00162674">
        <w:rPr>
          <w:rFonts w:ascii="Arial" w:hAnsi="Arial" w:cs="Arial"/>
          <w:noProof/>
          <w:lang w:val="en-GB" w:eastAsia="en-GB"/>
        </w:rPr>
        <w:drawing>
          <wp:inline distT="0" distB="0" distL="0" distR="0" wp14:anchorId="575938F0" wp14:editId="14EA3EC2">
            <wp:extent cx="6116955" cy="399669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05003" name="Screen Shot 2018-11-13 at 20.16.43.png"/>
                    <pic:cNvPicPr/>
                  </pic:nvPicPr>
                  <pic:blipFill>
                    <a:blip r:embed="rId16">
                      <a:extLst>
                        <a:ext uri="{28A0092B-C50C-407E-A947-70E740481C1C}">
                          <a14:useLocalDpi xmlns:a14="http://schemas.microsoft.com/office/drawing/2010/main" val="0"/>
                        </a:ext>
                      </a:extLst>
                    </a:blip>
                    <a:stretch>
                      <a:fillRect/>
                    </a:stretch>
                  </pic:blipFill>
                  <pic:spPr>
                    <a:xfrm>
                      <a:off x="0" y="0"/>
                      <a:ext cx="6116955" cy="3996690"/>
                    </a:xfrm>
                    <a:prstGeom prst="rect">
                      <a:avLst/>
                    </a:prstGeom>
                  </pic:spPr>
                </pic:pic>
              </a:graphicData>
            </a:graphic>
          </wp:inline>
        </w:drawing>
      </w:r>
    </w:p>
    <w:sectPr w:rsidR="00575562" w:rsidRPr="000A0317" w:rsidSect="00475CC4">
      <w:type w:val="continuous"/>
      <w:pgSz w:w="11901" w:h="16817"/>
      <w:pgMar w:top="1134" w:right="1134" w:bottom="1134" w:left="1134" w:header="0" w:footer="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AC97" w14:textId="77777777" w:rsidR="001C4860" w:rsidRDefault="001C4860">
      <w:r>
        <w:separator/>
      </w:r>
    </w:p>
  </w:endnote>
  <w:endnote w:type="continuationSeparator" w:id="0">
    <w:p w14:paraId="4EF674B5" w14:textId="77777777" w:rsidR="001C4860" w:rsidRDefault="001C4860">
      <w:r>
        <w:continuationSeparator/>
      </w:r>
    </w:p>
  </w:endnote>
  <w:endnote w:type="continuationNotice" w:id="1">
    <w:p w14:paraId="64C1990A" w14:textId="77777777" w:rsidR="001C4860" w:rsidRDefault="001C4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yriad Pro Semibold">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FC6EA" w14:textId="77777777" w:rsidR="001C4860" w:rsidRDefault="001C4860" w:rsidP="00D97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EF65E" w14:textId="77777777" w:rsidR="001C4860" w:rsidRDefault="001C4860" w:rsidP="00D97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FD2D" w14:textId="67D21360" w:rsidR="001C4860" w:rsidRDefault="001C4860" w:rsidP="008D37E4">
    <w:pPr>
      <w:pStyle w:val="Footer"/>
      <w:framePr w:wrap="around" w:vAnchor="text" w:hAnchor="page" w:x="10522" w:y="-513"/>
      <w:rPr>
        <w:rStyle w:val="PageNumber"/>
      </w:rPr>
    </w:pPr>
    <w:r>
      <w:rPr>
        <w:rStyle w:val="PageNumber"/>
      </w:rPr>
      <w:fldChar w:fldCharType="begin"/>
    </w:r>
    <w:r>
      <w:rPr>
        <w:rStyle w:val="PageNumber"/>
      </w:rPr>
      <w:instrText xml:space="preserve">PAGE  </w:instrText>
    </w:r>
    <w:r>
      <w:rPr>
        <w:rStyle w:val="PageNumber"/>
      </w:rPr>
      <w:fldChar w:fldCharType="separate"/>
    </w:r>
    <w:r w:rsidR="00887C08">
      <w:rPr>
        <w:rStyle w:val="PageNumber"/>
        <w:noProof/>
      </w:rPr>
      <w:t>1</w:t>
    </w:r>
    <w:r>
      <w:rPr>
        <w:rStyle w:val="PageNumber"/>
      </w:rPr>
      <w:fldChar w:fldCharType="end"/>
    </w:r>
  </w:p>
  <w:p w14:paraId="074F6FBB" w14:textId="77777777" w:rsidR="001C4860" w:rsidRDefault="001C4860" w:rsidP="00D970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AF9AF" w14:textId="77777777" w:rsidR="001C4860" w:rsidRDefault="001C4860">
      <w:r>
        <w:separator/>
      </w:r>
    </w:p>
  </w:footnote>
  <w:footnote w:type="continuationSeparator" w:id="0">
    <w:p w14:paraId="16F5B156" w14:textId="77777777" w:rsidR="001C4860" w:rsidRDefault="001C4860">
      <w:r>
        <w:continuationSeparator/>
      </w:r>
    </w:p>
  </w:footnote>
  <w:footnote w:type="continuationNotice" w:id="1">
    <w:p w14:paraId="3A18F256" w14:textId="77777777" w:rsidR="001C4860" w:rsidRDefault="001C48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BF58" w14:textId="77777777" w:rsidR="001C4860" w:rsidRDefault="001C4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0681B"/>
    <w:multiLevelType w:val="multilevel"/>
    <w:tmpl w:val="227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2B7D"/>
    <w:multiLevelType w:val="multilevel"/>
    <w:tmpl w:val="213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039D7"/>
    <w:multiLevelType w:val="hybridMultilevel"/>
    <w:tmpl w:val="C916DAE6"/>
    <w:lvl w:ilvl="0" w:tplc="BA70E9E2">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DCB1B79"/>
    <w:multiLevelType w:val="multilevel"/>
    <w:tmpl w:val="6C56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76149"/>
    <w:multiLevelType w:val="hybridMultilevel"/>
    <w:tmpl w:val="FDD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597"/>
    <w:multiLevelType w:val="multilevel"/>
    <w:tmpl w:val="5EE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65438"/>
    <w:multiLevelType w:val="hybridMultilevel"/>
    <w:tmpl w:val="44D88E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A9D0AAB"/>
    <w:multiLevelType w:val="multilevel"/>
    <w:tmpl w:val="E1C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318C2"/>
    <w:multiLevelType w:val="hybridMultilevel"/>
    <w:tmpl w:val="F2D6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66E21"/>
    <w:multiLevelType w:val="hybridMultilevel"/>
    <w:tmpl w:val="414C5E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1E14D25"/>
    <w:multiLevelType w:val="hybridMultilevel"/>
    <w:tmpl w:val="A61AA3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9220BBE"/>
    <w:multiLevelType w:val="multilevel"/>
    <w:tmpl w:val="6D1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26281"/>
    <w:multiLevelType w:val="hybridMultilevel"/>
    <w:tmpl w:val="9644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32CC5"/>
    <w:multiLevelType w:val="hybridMultilevel"/>
    <w:tmpl w:val="73B4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652C3"/>
    <w:multiLevelType w:val="hybridMultilevel"/>
    <w:tmpl w:val="D396CE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5D47B34"/>
    <w:multiLevelType w:val="hybridMultilevel"/>
    <w:tmpl w:val="6B34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5297E"/>
    <w:multiLevelType w:val="hybridMultilevel"/>
    <w:tmpl w:val="CCE640C6"/>
    <w:lvl w:ilvl="0" w:tplc="F43E8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251D1C"/>
    <w:multiLevelType w:val="hybridMultilevel"/>
    <w:tmpl w:val="E8244BD0"/>
    <w:lvl w:ilvl="0" w:tplc="03B6BEB8">
      <w:start w:val="1"/>
      <w:numFmt w:val="decimal"/>
      <w:pStyle w:val="Body"/>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96394"/>
    <w:multiLevelType w:val="multilevel"/>
    <w:tmpl w:val="EF7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27F53"/>
    <w:multiLevelType w:val="hybridMultilevel"/>
    <w:tmpl w:val="3B128E50"/>
    <w:lvl w:ilvl="0" w:tplc="83049E8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24DBC"/>
    <w:multiLevelType w:val="hybridMultilevel"/>
    <w:tmpl w:val="DE120D9C"/>
    <w:lvl w:ilvl="0" w:tplc="BA70E9E2">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17"/>
  </w:num>
  <w:num w:numId="5">
    <w:abstractNumId w:val="5"/>
  </w:num>
  <w:num w:numId="6">
    <w:abstractNumId w:val="0"/>
  </w:num>
  <w:num w:numId="7">
    <w:abstractNumId w:val="4"/>
  </w:num>
  <w:num w:numId="8">
    <w:abstractNumId w:val="14"/>
  </w:num>
  <w:num w:numId="9">
    <w:abstractNumId w:val="16"/>
  </w:num>
  <w:num w:numId="10">
    <w:abstractNumId w:val="11"/>
  </w:num>
  <w:num w:numId="11">
    <w:abstractNumId w:val="15"/>
  </w:num>
  <w:num w:numId="12">
    <w:abstractNumId w:val="10"/>
  </w:num>
  <w:num w:numId="13">
    <w:abstractNumId w:val="7"/>
  </w:num>
  <w:num w:numId="14">
    <w:abstractNumId w:val="20"/>
  </w:num>
  <w:num w:numId="15">
    <w:abstractNumId w:val="3"/>
  </w:num>
  <w:num w:numId="16">
    <w:abstractNumId w:val="9"/>
  </w:num>
  <w:num w:numId="17">
    <w:abstractNumId w:val="21"/>
  </w:num>
  <w:num w:numId="18">
    <w:abstractNumId w:val="19"/>
  </w:num>
  <w:num w:numId="19">
    <w:abstractNumId w:val="12"/>
  </w:num>
  <w:num w:numId="20">
    <w:abstractNumId w:val="1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9705F"/>
    <w:rsid w:val="00002073"/>
    <w:rsid w:val="000159CD"/>
    <w:rsid w:val="0002794C"/>
    <w:rsid w:val="000279A9"/>
    <w:rsid w:val="00027BA4"/>
    <w:rsid w:val="00027F16"/>
    <w:rsid w:val="00032B42"/>
    <w:rsid w:val="0004100F"/>
    <w:rsid w:val="00041D15"/>
    <w:rsid w:val="000421D7"/>
    <w:rsid w:val="00043E7C"/>
    <w:rsid w:val="000440A7"/>
    <w:rsid w:val="00046537"/>
    <w:rsid w:val="00051BFF"/>
    <w:rsid w:val="00052B49"/>
    <w:rsid w:val="00053AC5"/>
    <w:rsid w:val="000559AC"/>
    <w:rsid w:val="0005796A"/>
    <w:rsid w:val="00057AA6"/>
    <w:rsid w:val="00076803"/>
    <w:rsid w:val="00085A2F"/>
    <w:rsid w:val="00092DE7"/>
    <w:rsid w:val="00097B80"/>
    <w:rsid w:val="000A00E8"/>
    <w:rsid w:val="000A0317"/>
    <w:rsid w:val="000A0D7A"/>
    <w:rsid w:val="000A2849"/>
    <w:rsid w:val="000A66EA"/>
    <w:rsid w:val="000C3B3D"/>
    <w:rsid w:val="000C73FF"/>
    <w:rsid w:val="000D2F54"/>
    <w:rsid w:val="000D5422"/>
    <w:rsid w:val="000E0D75"/>
    <w:rsid w:val="000E0F77"/>
    <w:rsid w:val="000E1BEF"/>
    <w:rsid w:val="000E5259"/>
    <w:rsid w:val="000F0AC8"/>
    <w:rsid w:val="000F15B2"/>
    <w:rsid w:val="000F2FC9"/>
    <w:rsid w:val="000F4545"/>
    <w:rsid w:val="00102733"/>
    <w:rsid w:val="00106A86"/>
    <w:rsid w:val="00107B49"/>
    <w:rsid w:val="001113A5"/>
    <w:rsid w:val="00113F4B"/>
    <w:rsid w:val="00134155"/>
    <w:rsid w:val="00142C3C"/>
    <w:rsid w:val="0014569F"/>
    <w:rsid w:val="0014719B"/>
    <w:rsid w:val="0015393D"/>
    <w:rsid w:val="00155424"/>
    <w:rsid w:val="00157D8A"/>
    <w:rsid w:val="00160EDF"/>
    <w:rsid w:val="00162674"/>
    <w:rsid w:val="001645EC"/>
    <w:rsid w:val="001733BA"/>
    <w:rsid w:val="00174AC0"/>
    <w:rsid w:val="0017545E"/>
    <w:rsid w:val="001872BF"/>
    <w:rsid w:val="00192BCA"/>
    <w:rsid w:val="001949E8"/>
    <w:rsid w:val="001A6701"/>
    <w:rsid w:val="001A7BA4"/>
    <w:rsid w:val="001C0278"/>
    <w:rsid w:val="001C4860"/>
    <w:rsid w:val="001F12B0"/>
    <w:rsid w:val="001F75F5"/>
    <w:rsid w:val="00207219"/>
    <w:rsid w:val="00212940"/>
    <w:rsid w:val="0021472C"/>
    <w:rsid w:val="00214AEB"/>
    <w:rsid w:val="00251638"/>
    <w:rsid w:val="0025529E"/>
    <w:rsid w:val="0026077D"/>
    <w:rsid w:val="002608BA"/>
    <w:rsid w:val="00265293"/>
    <w:rsid w:val="00266735"/>
    <w:rsid w:val="002739F5"/>
    <w:rsid w:val="00274384"/>
    <w:rsid w:val="00275AA4"/>
    <w:rsid w:val="00280FC2"/>
    <w:rsid w:val="0028345D"/>
    <w:rsid w:val="00283AFC"/>
    <w:rsid w:val="00285459"/>
    <w:rsid w:val="0028745B"/>
    <w:rsid w:val="00290984"/>
    <w:rsid w:val="002952D0"/>
    <w:rsid w:val="00295D9B"/>
    <w:rsid w:val="00296B56"/>
    <w:rsid w:val="00296D5D"/>
    <w:rsid w:val="002974F2"/>
    <w:rsid w:val="002A5982"/>
    <w:rsid w:val="002B0341"/>
    <w:rsid w:val="002B0477"/>
    <w:rsid w:val="002B12BC"/>
    <w:rsid w:val="002C24DE"/>
    <w:rsid w:val="002D2E3E"/>
    <w:rsid w:val="002D7922"/>
    <w:rsid w:val="002E3683"/>
    <w:rsid w:val="002E6EFA"/>
    <w:rsid w:val="002F427C"/>
    <w:rsid w:val="002F447C"/>
    <w:rsid w:val="002F4913"/>
    <w:rsid w:val="002F7C01"/>
    <w:rsid w:val="00311864"/>
    <w:rsid w:val="0031251E"/>
    <w:rsid w:val="0032144C"/>
    <w:rsid w:val="00325F27"/>
    <w:rsid w:val="003340DF"/>
    <w:rsid w:val="003538B2"/>
    <w:rsid w:val="0036418E"/>
    <w:rsid w:val="003677A8"/>
    <w:rsid w:val="003773D2"/>
    <w:rsid w:val="00377EDE"/>
    <w:rsid w:val="00381975"/>
    <w:rsid w:val="0038393E"/>
    <w:rsid w:val="00384B4D"/>
    <w:rsid w:val="00385C29"/>
    <w:rsid w:val="00386EC0"/>
    <w:rsid w:val="003936E0"/>
    <w:rsid w:val="003A0875"/>
    <w:rsid w:val="003A266D"/>
    <w:rsid w:val="003B0B2A"/>
    <w:rsid w:val="003B1D08"/>
    <w:rsid w:val="003B4416"/>
    <w:rsid w:val="003B6CF8"/>
    <w:rsid w:val="003E108D"/>
    <w:rsid w:val="003E3CC7"/>
    <w:rsid w:val="003E404F"/>
    <w:rsid w:val="003F5DBE"/>
    <w:rsid w:val="00403604"/>
    <w:rsid w:val="00403EDF"/>
    <w:rsid w:val="0040434F"/>
    <w:rsid w:val="00407589"/>
    <w:rsid w:val="0041460D"/>
    <w:rsid w:val="00420550"/>
    <w:rsid w:val="00431138"/>
    <w:rsid w:val="00436B1B"/>
    <w:rsid w:val="00442E72"/>
    <w:rsid w:val="00443B2B"/>
    <w:rsid w:val="00444A0A"/>
    <w:rsid w:val="0044551F"/>
    <w:rsid w:val="00450472"/>
    <w:rsid w:val="00450C39"/>
    <w:rsid w:val="00461517"/>
    <w:rsid w:val="004624A7"/>
    <w:rsid w:val="00466897"/>
    <w:rsid w:val="004668BD"/>
    <w:rsid w:val="00475CC4"/>
    <w:rsid w:val="004777F8"/>
    <w:rsid w:val="00483E2A"/>
    <w:rsid w:val="00490884"/>
    <w:rsid w:val="00494D28"/>
    <w:rsid w:val="004A7C20"/>
    <w:rsid w:val="004C4CCC"/>
    <w:rsid w:val="004C7F18"/>
    <w:rsid w:val="004D70D3"/>
    <w:rsid w:val="004D7397"/>
    <w:rsid w:val="004E3CD1"/>
    <w:rsid w:val="004F060C"/>
    <w:rsid w:val="004F065A"/>
    <w:rsid w:val="00502B89"/>
    <w:rsid w:val="00507AE4"/>
    <w:rsid w:val="00517078"/>
    <w:rsid w:val="0053127C"/>
    <w:rsid w:val="00532126"/>
    <w:rsid w:val="005346A8"/>
    <w:rsid w:val="00536306"/>
    <w:rsid w:val="00540499"/>
    <w:rsid w:val="00542945"/>
    <w:rsid w:val="00551F10"/>
    <w:rsid w:val="00561C22"/>
    <w:rsid w:val="00561E51"/>
    <w:rsid w:val="00565B0F"/>
    <w:rsid w:val="00566226"/>
    <w:rsid w:val="00567C1D"/>
    <w:rsid w:val="00570A34"/>
    <w:rsid w:val="00575562"/>
    <w:rsid w:val="005853AB"/>
    <w:rsid w:val="00585E19"/>
    <w:rsid w:val="0059476C"/>
    <w:rsid w:val="005B126F"/>
    <w:rsid w:val="005B783A"/>
    <w:rsid w:val="005D15F0"/>
    <w:rsid w:val="005D2380"/>
    <w:rsid w:val="005D552B"/>
    <w:rsid w:val="005E5CF2"/>
    <w:rsid w:val="005E7FD3"/>
    <w:rsid w:val="005F3491"/>
    <w:rsid w:val="00600F40"/>
    <w:rsid w:val="00602487"/>
    <w:rsid w:val="006039E0"/>
    <w:rsid w:val="00605CF2"/>
    <w:rsid w:val="006121AF"/>
    <w:rsid w:val="00613013"/>
    <w:rsid w:val="00614F7F"/>
    <w:rsid w:val="0062228A"/>
    <w:rsid w:val="00622B7D"/>
    <w:rsid w:val="00622FF8"/>
    <w:rsid w:val="0062472F"/>
    <w:rsid w:val="00634DBE"/>
    <w:rsid w:val="0064203B"/>
    <w:rsid w:val="00645D55"/>
    <w:rsid w:val="00651208"/>
    <w:rsid w:val="00651A0F"/>
    <w:rsid w:val="00657547"/>
    <w:rsid w:val="00667936"/>
    <w:rsid w:val="00676B98"/>
    <w:rsid w:val="00682391"/>
    <w:rsid w:val="00695463"/>
    <w:rsid w:val="006A07DB"/>
    <w:rsid w:val="006A67DB"/>
    <w:rsid w:val="006A76A7"/>
    <w:rsid w:val="006B1BB9"/>
    <w:rsid w:val="006C00B8"/>
    <w:rsid w:val="006C1A2A"/>
    <w:rsid w:val="006C39C0"/>
    <w:rsid w:val="006C74A7"/>
    <w:rsid w:val="006E44EB"/>
    <w:rsid w:val="006F2A40"/>
    <w:rsid w:val="006F415D"/>
    <w:rsid w:val="00706D83"/>
    <w:rsid w:val="00710426"/>
    <w:rsid w:val="007130B0"/>
    <w:rsid w:val="00713E1B"/>
    <w:rsid w:val="00715382"/>
    <w:rsid w:val="007158EF"/>
    <w:rsid w:val="00724833"/>
    <w:rsid w:val="00725585"/>
    <w:rsid w:val="00731024"/>
    <w:rsid w:val="0073104A"/>
    <w:rsid w:val="00734C45"/>
    <w:rsid w:val="0074088F"/>
    <w:rsid w:val="00764B4D"/>
    <w:rsid w:val="007739D9"/>
    <w:rsid w:val="00781973"/>
    <w:rsid w:val="00781B6A"/>
    <w:rsid w:val="00784102"/>
    <w:rsid w:val="00791CDF"/>
    <w:rsid w:val="00794CD0"/>
    <w:rsid w:val="00796A1A"/>
    <w:rsid w:val="007A0B5E"/>
    <w:rsid w:val="007A2454"/>
    <w:rsid w:val="007A7EA8"/>
    <w:rsid w:val="007B4A70"/>
    <w:rsid w:val="007D18FA"/>
    <w:rsid w:val="007D79A6"/>
    <w:rsid w:val="007D7EE0"/>
    <w:rsid w:val="007E0C1C"/>
    <w:rsid w:val="007F135B"/>
    <w:rsid w:val="007F3F92"/>
    <w:rsid w:val="007F4716"/>
    <w:rsid w:val="007F4CBF"/>
    <w:rsid w:val="008015CD"/>
    <w:rsid w:val="00802CBE"/>
    <w:rsid w:val="00811EC7"/>
    <w:rsid w:val="00812572"/>
    <w:rsid w:val="00813A9C"/>
    <w:rsid w:val="0082146B"/>
    <w:rsid w:val="00823936"/>
    <w:rsid w:val="00823A2F"/>
    <w:rsid w:val="00830752"/>
    <w:rsid w:val="00836DAE"/>
    <w:rsid w:val="00837EF9"/>
    <w:rsid w:val="00846B07"/>
    <w:rsid w:val="00847D3E"/>
    <w:rsid w:val="00856668"/>
    <w:rsid w:val="0085799C"/>
    <w:rsid w:val="00861B6B"/>
    <w:rsid w:val="00862D62"/>
    <w:rsid w:val="00880330"/>
    <w:rsid w:val="00887C08"/>
    <w:rsid w:val="00895D27"/>
    <w:rsid w:val="008976F1"/>
    <w:rsid w:val="00897C85"/>
    <w:rsid w:val="008A6EE8"/>
    <w:rsid w:val="008B1C88"/>
    <w:rsid w:val="008B5B28"/>
    <w:rsid w:val="008C4CFF"/>
    <w:rsid w:val="008D37E4"/>
    <w:rsid w:val="008D7BE2"/>
    <w:rsid w:val="008F1084"/>
    <w:rsid w:val="00905548"/>
    <w:rsid w:val="009119FF"/>
    <w:rsid w:val="0092053D"/>
    <w:rsid w:val="00924B85"/>
    <w:rsid w:val="00926455"/>
    <w:rsid w:val="00935E88"/>
    <w:rsid w:val="00936076"/>
    <w:rsid w:val="0094403C"/>
    <w:rsid w:val="00950543"/>
    <w:rsid w:val="009515A4"/>
    <w:rsid w:val="0095472A"/>
    <w:rsid w:val="00955397"/>
    <w:rsid w:val="00956ECF"/>
    <w:rsid w:val="00967C34"/>
    <w:rsid w:val="009738AE"/>
    <w:rsid w:val="00974ACD"/>
    <w:rsid w:val="00975D52"/>
    <w:rsid w:val="0097713F"/>
    <w:rsid w:val="00984264"/>
    <w:rsid w:val="0099521B"/>
    <w:rsid w:val="00995ED3"/>
    <w:rsid w:val="00996C7B"/>
    <w:rsid w:val="009A54E1"/>
    <w:rsid w:val="009A6B6E"/>
    <w:rsid w:val="009B1404"/>
    <w:rsid w:val="009C049F"/>
    <w:rsid w:val="009C21F5"/>
    <w:rsid w:val="009D074A"/>
    <w:rsid w:val="009D0854"/>
    <w:rsid w:val="009E10B2"/>
    <w:rsid w:val="009F146A"/>
    <w:rsid w:val="009F2AD9"/>
    <w:rsid w:val="00A15C80"/>
    <w:rsid w:val="00A17DE9"/>
    <w:rsid w:val="00A23397"/>
    <w:rsid w:val="00A364AD"/>
    <w:rsid w:val="00A52C8A"/>
    <w:rsid w:val="00A54A0B"/>
    <w:rsid w:val="00A66049"/>
    <w:rsid w:val="00A70131"/>
    <w:rsid w:val="00A75E1C"/>
    <w:rsid w:val="00A83EBE"/>
    <w:rsid w:val="00A8457F"/>
    <w:rsid w:val="00A926D7"/>
    <w:rsid w:val="00A9376C"/>
    <w:rsid w:val="00A946B2"/>
    <w:rsid w:val="00A9737A"/>
    <w:rsid w:val="00AA0CF9"/>
    <w:rsid w:val="00AA525F"/>
    <w:rsid w:val="00AA52EF"/>
    <w:rsid w:val="00AA7B16"/>
    <w:rsid w:val="00AC0BDF"/>
    <w:rsid w:val="00AC0E3E"/>
    <w:rsid w:val="00AC4626"/>
    <w:rsid w:val="00AC7DCD"/>
    <w:rsid w:val="00AD048B"/>
    <w:rsid w:val="00AE2F61"/>
    <w:rsid w:val="00AE2F85"/>
    <w:rsid w:val="00AE4D3A"/>
    <w:rsid w:val="00AE4EA1"/>
    <w:rsid w:val="00AF03FC"/>
    <w:rsid w:val="00B03C63"/>
    <w:rsid w:val="00B10987"/>
    <w:rsid w:val="00B2592C"/>
    <w:rsid w:val="00B34864"/>
    <w:rsid w:val="00B40D97"/>
    <w:rsid w:val="00B45A9B"/>
    <w:rsid w:val="00B55301"/>
    <w:rsid w:val="00B631A8"/>
    <w:rsid w:val="00B654F7"/>
    <w:rsid w:val="00B66274"/>
    <w:rsid w:val="00B66F3B"/>
    <w:rsid w:val="00B73051"/>
    <w:rsid w:val="00B74E24"/>
    <w:rsid w:val="00B75143"/>
    <w:rsid w:val="00B80FD2"/>
    <w:rsid w:val="00B91355"/>
    <w:rsid w:val="00B92402"/>
    <w:rsid w:val="00BA1FB0"/>
    <w:rsid w:val="00BA2624"/>
    <w:rsid w:val="00BA2DE9"/>
    <w:rsid w:val="00BB728D"/>
    <w:rsid w:val="00BB72D3"/>
    <w:rsid w:val="00BC03BB"/>
    <w:rsid w:val="00BC3428"/>
    <w:rsid w:val="00BC6E84"/>
    <w:rsid w:val="00BD5BB4"/>
    <w:rsid w:val="00BE4CAD"/>
    <w:rsid w:val="00BE70E1"/>
    <w:rsid w:val="00BF76AD"/>
    <w:rsid w:val="00C059DB"/>
    <w:rsid w:val="00C138B5"/>
    <w:rsid w:val="00C26E7E"/>
    <w:rsid w:val="00C30066"/>
    <w:rsid w:val="00C33B94"/>
    <w:rsid w:val="00C41AD3"/>
    <w:rsid w:val="00C42498"/>
    <w:rsid w:val="00C42B17"/>
    <w:rsid w:val="00C51201"/>
    <w:rsid w:val="00C73F79"/>
    <w:rsid w:val="00C746D7"/>
    <w:rsid w:val="00C95020"/>
    <w:rsid w:val="00C95330"/>
    <w:rsid w:val="00C96C0B"/>
    <w:rsid w:val="00C9724C"/>
    <w:rsid w:val="00CA1484"/>
    <w:rsid w:val="00CA1F57"/>
    <w:rsid w:val="00CA5D90"/>
    <w:rsid w:val="00CA76C4"/>
    <w:rsid w:val="00CB16B8"/>
    <w:rsid w:val="00CB2D79"/>
    <w:rsid w:val="00CB715D"/>
    <w:rsid w:val="00CC5946"/>
    <w:rsid w:val="00CC6B83"/>
    <w:rsid w:val="00CD5844"/>
    <w:rsid w:val="00CE5B79"/>
    <w:rsid w:val="00CE72BE"/>
    <w:rsid w:val="00CF6679"/>
    <w:rsid w:val="00D073DF"/>
    <w:rsid w:val="00D0775F"/>
    <w:rsid w:val="00D114ED"/>
    <w:rsid w:val="00D14C9E"/>
    <w:rsid w:val="00D15D25"/>
    <w:rsid w:val="00D20DC7"/>
    <w:rsid w:val="00D236EE"/>
    <w:rsid w:val="00D372A8"/>
    <w:rsid w:val="00D42987"/>
    <w:rsid w:val="00D43857"/>
    <w:rsid w:val="00D47F5B"/>
    <w:rsid w:val="00D51E36"/>
    <w:rsid w:val="00D54AE2"/>
    <w:rsid w:val="00D71BF8"/>
    <w:rsid w:val="00D756E4"/>
    <w:rsid w:val="00D86F97"/>
    <w:rsid w:val="00D87A6F"/>
    <w:rsid w:val="00D925E2"/>
    <w:rsid w:val="00D940D6"/>
    <w:rsid w:val="00D94876"/>
    <w:rsid w:val="00D95532"/>
    <w:rsid w:val="00D95698"/>
    <w:rsid w:val="00D9705F"/>
    <w:rsid w:val="00DA1DEF"/>
    <w:rsid w:val="00DA2C49"/>
    <w:rsid w:val="00DA333B"/>
    <w:rsid w:val="00DB7458"/>
    <w:rsid w:val="00DC4EE7"/>
    <w:rsid w:val="00DE2B5E"/>
    <w:rsid w:val="00DE3A2A"/>
    <w:rsid w:val="00DE5321"/>
    <w:rsid w:val="00DE5EA5"/>
    <w:rsid w:val="00DE6C74"/>
    <w:rsid w:val="00DE6D53"/>
    <w:rsid w:val="00DF00A9"/>
    <w:rsid w:val="00DF3FF5"/>
    <w:rsid w:val="00E00539"/>
    <w:rsid w:val="00E02E44"/>
    <w:rsid w:val="00E158A5"/>
    <w:rsid w:val="00E20C63"/>
    <w:rsid w:val="00E21EFC"/>
    <w:rsid w:val="00E22770"/>
    <w:rsid w:val="00E24E2A"/>
    <w:rsid w:val="00E34648"/>
    <w:rsid w:val="00E35CFD"/>
    <w:rsid w:val="00E3601C"/>
    <w:rsid w:val="00E37A88"/>
    <w:rsid w:val="00E37AEE"/>
    <w:rsid w:val="00E4397B"/>
    <w:rsid w:val="00E443EB"/>
    <w:rsid w:val="00E5025A"/>
    <w:rsid w:val="00E6706F"/>
    <w:rsid w:val="00E719A0"/>
    <w:rsid w:val="00E74C08"/>
    <w:rsid w:val="00E95599"/>
    <w:rsid w:val="00EB4527"/>
    <w:rsid w:val="00EC1E4C"/>
    <w:rsid w:val="00EC2C56"/>
    <w:rsid w:val="00EC50DC"/>
    <w:rsid w:val="00ED114F"/>
    <w:rsid w:val="00EE4CBD"/>
    <w:rsid w:val="00EE4E95"/>
    <w:rsid w:val="00EF1C8C"/>
    <w:rsid w:val="00EF250B"/>
    <w:rsid w:val="00EF736F"/>
    <w:rsid w:val="00F060CC"/>
    <w:rsid w:val="00F116D8"/>
    <w:rsid w:val="00F14BD9"/>
    <w:rsid w:val="00F16EE3"/>
    <w:rsid w:val="00F42D82"/>
    <w:rsid w:val="00F44700"/>
    <w:rsid w:val="00F524C8"/>
    <w:rsid w:val="00F56D8F"/>
    <w:rsid w:val="00F6084E"/>
    <w:rsid w:val="00F66A6D"/>
    <w:rsid w:val="00F75E6D"/>
    <w:rsid w:val="00F8318C"/>
    <w:rsid w:val="00F85702"/>
    <w:rsid w:val="00F86D25"/>
    <w:rsid w:val="00F97596"/>
    <w:rsid w:val="00FA1A59"/>
    <w:rsid w:val="00FA2176"/>
    <w:rsid w:val="00FA53C4"/>
    <w:rsid w:val="00FB7B10"/>
    <w:rsid w:val="00FD58DC"/>
    <w:rsid w:val="00FE0526"/>
    <w:rsid w:val="00FE2E67"/>
    <w:rsid w:val="00FE7C8E"/>
    <w:rsid w:val="00FF1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41E70"/>
  <w15:docId w15:val="{2AF5B910-A04C-4D1D-AA09-3EAED0AB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03B"/>
    <w:rPr>
      <w:rFonts w:ascii="Times New Roman" w:hAnsi="Times New Roman" w:cs="Times New Roman"/>
      <w:lang w:val="en-US"/>
    </w:rPr>
  </w:style>
  <w:style w:type="paragraph" w:styleId="Heading1">
    <w:name w:val="heading 1"/>
    <w:basedOn w:val="Normal"/>
    <w:next w:val="Normal"/>
    <w:link w:val="Heading1Char"/>
    <w:uiPriority w:val="9"/>
    <w:qFormat/>
    <w:rsid w:val="00D9705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zh-CN"/>
    </w:rPr>
  </w:style>
  <w:style w:type="paragraph" w:styleId="Heading2">
    <w:name w:val="heading 2"/>
    <w:basedOn w:val="Normal"/>
    <w:next w:val="Normal"/>
    <w:link w:val="Heading2Char"/>
    <w:uiPriority w:val="9"/>
    <w:semiHidden/>
    <w:unhideWhenUsed/>
    <w:qFormat/>
    <w:rsid w:val="00D970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970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5F"/>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semiHidden/>
    <w:rsid w:val="00D9705F"/>
    <w:rPr>
      <w:rFonts w:asciiTheme="majorHAnsi" w:eastAsiaTheme="majorEastAsia" w:hAnsiTheme="majorHAnsi" w:cstheme="majorBidi"/>
      <w:color w:val="365F91" w:themeColor="accent1" w:themeShade="BF"/>
      <w:sz w:val="26"/>
      <w:szCs w:val="26"/>
      <w:lang w:val="en-NZ" w:eastAsia="fr-FR"/>
    </w:rPr>
  </w:style>
  <w:style w:type="character" w:customStyle="1" w:styleId="Heading3Char">
    <w:name w:val="Heading 3 Char"/>
    <w:basedOn w:val="DefaultParagraphFont"/>
    <w:link w:val="Heading3"/>
    <w:rsid w:val="00D9705F"/>
    <w:rPr>
      <w:rFonts w:asciiTheme="majorHAnsi" w:eastAsiaTheme="majorEastAsia" w:hAnsiTheme="majorHAnsi" w:cstheme="majorBidi"/>
      <w:b/>
      <w:bCs/>
      <w:color w:val="4F81BD" w:themeColor="accent1"/>
      <w:lang w:val="en-NZ" w:eastAsia="fr-FR"/>
    </w:rPr>
  </w:style>
  <w:style w:type="paragraph" w:styleId="BalloonText">
    <w:name w:val="Balloon Text"/>
    <w:basedOn w:val="Normal"/>
    <w:link w:val="BalloonTextChar"/>
    <w:uiPriority w:val="99"/>
    <w:semiHidden/>
    <w:unhideWhenUsed/>
    <w:rsid w:val="00D97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705F"/>
    <w:rPr>
      <w:rFonts w:ascii="Lucida Grande" w:eastAsiaTheme="minorHAnsi" w:hAnsi="Lucida Grande" w:cs="Lucida Grande"/>
      <w:sz w:val="18"/>
      <w:szCs w:val="18"/>
      <w:lang w:val="en-NZ" w:eastAsia="fr-FR"/>
    </w:rPr>
  </w:style>
  <w:style w:type="paragraph" w:customStyle="1" w:styleId="EndNoteBibliography">
    <w:name w:val="EndNote Bibliography"/>
    <w:basedOn w:val="Normal"/>
    <w:link w:val="EndNoteBibliographyChar"/>
    <w:rsid w:val="00D9705F"/>
    <w:pPr>
      <w:spacing w:after="200"/>
    </w:pPr>
    <w:rPr>
      <w:rFonts w:ascii="Calibri" w:eastAsia="SimSun" w:hAnsi="Calibri" w:cs="Calibri"/>
      <w:sz w:val="22"/>
      <w:szCs w:val="22"/>
      <w:lang w:val="en-AU" w:eastAsia="zh-CN"/>
    </w:rPr>
  </w:style>
  <w:style w:type="character" w:styleId="Emphasis">
    <w:name w:val="Emphasis"/>
    <w:basedOn w:val="DefaultParagraphFont"/>
    <w:uiPriority w:val="20"/>
    <w:qFormat/>
    <w:rsid w:val="00D9705F"/>
    <w:rPr>
      <w:i/>
      <w:iCs/>
    </w:rPr>
  </w:style>
  <w:style w:type="character" w:customStyle="1" w:styleId="cit-auth">
    <w:name w:val="cit-auth"/>
    <w:basedOn w:val="DefaultParagraphFont"/>
    <w:rsid w:val="00D9705F"/>
  </w:style>
  <w:style w:type="character" w:customStyle="1" w:styleId="cit-sep">
    <w:name w:val="cit-sep"/>
    <w:basedOn w:val="DefaultParagraphFont"/>
    <w:rsid w:val="00D9705F"/>
  </w:style>
  <w:style w:type="character" w:customStyle="1" w:styleId="cit-title">
    <w:name w:val="cit-title"/>
    <w:basedOn w:val="DefaultParagraphFont"/>
    <w:rsid w:val="00D9705F"/>
  </w:style>
  <w:style w:type="character" w:styleId="HTMLCite">
    <w:name w:val="HTML Cite"/>
    <w:basedOn w:val="DefaultParagraphFont"/>
    <w:uiPriority w:val="99"/>
    <w:semiHidden/>
    <w:unhideWhenUsed/>
    <w:rsid w:val="00D9705F"/>
    <w:rPr>
      <w:i/>
      <w:iCs/>
    </w:rPr>
  </w:style>
  <w:style w:type="character" w:customStyle="1" w:styleId="cit-print-date">
    <w:name w:val="cit-print-date"/>
    <w:basedOn w:val="DefaultParagraphFont"/>
    <w:rsid w:val="00D9705F"/>
  </w:style>
  <w:style w:type="character" w:customStyle="1" w:styleId="cit-vol">
    <w:name w:val="cit-vol"/>
    <w:basedOn w:val="DefaultParagraphFont"/>
    <w:rsid w:val="00D9705F"/>
  </w:style>
  <w:style w:type="character" w:customStyle="1" w:styleId="cit-issue">
    <w:name w:val="cit-issue"/>
    <w:basedOn w:val="DefaultParagraphFont"/>
    <w:rsid w:val="00D9705F"/>
  </w:style>
  <w:style w:type="character" w:customStyle="1" w:styleId="cit-first-page">
    <w:name w:val="cit-first-page"/>
    <w:basedOn w:val="DefaultParagraphFont"/>
    <w:rsid w:val="00D9705F"/>
  </w:style>
  <w:style w:type="character" w:customStyle="1" w:styleId="cit-last-page">
    <w:name w:val="cit-last-page"/>
    <w:basedOn w:val="DefaultParagraphFont"/>
    <w:rsid w:val="00D9705F"/>
  </w:style>
  <w:style w:type="character" w:customStyle="1" w:styleId="cit-ahead-of-print-date">
    <w:name w:val="cit-ahead-of-print-date"/>
    <w:basedOn w:val="DefaultParagraphFont"/>
    <w:rsid w:val="00D9705F"/>
  </w:style>
  <w:style w:type="character" w:customStyle="1" w:styleId="cit-doi">
    <w:name w:val="cit-doi"/>
    <w:basedOn w:val="DefaultParagraphFont"/>
    <w:rsid w:val="00D9705F"/>
  </w:style>
  <w:style w:type="character" w:styleId="Hyperlink">
    <w:name w:val="Hyperlink"/>
    <w:basedOn w:val="DefaultParagraphFont"/>
    <w:uiPriority w:val="99"/>
    <w:unhideWhenUsed/>
    <w:rsid w:val="00D9705F"/>
    <w:rPr>
      <w:color w:val="0000FF"/>
      <w:u w:val="single"/>
    </w:rPr>
  </w:style>
  <w:style w:type="character" w:customStyle="1" w:styleId="fn">
    <w:name w:val="fn"/>
    <w:basedOn w:val="DefaultParagraphFont"/>
    <w:rsid w:val="00D9705F"/>
  </w:style>
  <w:style w:type="character" w:customStyle="1" w:styleId="title1">
    <w:name w:val="title1"/>
    <w:basedOn w:val="DefaultParagraphFont"/>
    <w:rsid w:val="00D9705F"/>
  </w:style>
  <w:style w:type="character" w:customStyle="1" w:styleId="source-title">
    <w:name w:val="source-title"/>
    <w:basedOn w:val="DefaultParagraphFont"/>
    <w:rsid w:val="00D9705F"/>
  </w:style>
  <w:style w:type="character" w:customStyle="1" w:styleId="volume">
    <w:name w:val="volume"/>
    <w:basedOn w:val="DefaultParagraphFont"/>
    <w:rsid w:val="00D9705F"/>
  </w:style>
  <w:style w:type="character" w:customStyle="1" w:styleId="start-page">
    <w:name w:val="start-page"/>
    <w:basedOn w:val="DefaultParagraphFont"/>
    <w:rsid w:val="00D9705F"/>
  </w:style>
  <w:style w:type="character" w:customStyle="1" w:styleId="end-page">
    <w:name w:val="end-page"/>
    <w:basedOn w:val="DefaultParagraphFont"/>
    <w:rsid w:val="00D9705F"/>
  </w:style>
  <w:style w:type="character" w:customStyle="1" w:styleId="year">
    <w:name w:val="year"/>
    <w:basedOn w:val="DefaultParagraphFont"/>
    <w:rsid w:val="00D9705F"/>
  </w:style>
  <w:style w:type="character" w:customStyle="1" w:styleId="cit-pages">
    <w:name w:val="cit-pages"/>
    <w:basedOn w:val="DefaultParagraphFont"/>
    <w:rsid w:val="00D9705F"/>
  </w:style>
  <w:style w:type="paragraph" w:styleId="ListParagraph">
    <w:name w:val="List Paragraph"/>
    <w:basedOn w:val="Normal"/>
    <w:uiPriority w:val="34"/>
    <w:qFormat/>
    <w:rsid w:val="00D9705F"/>
    <w:pPr>
      <w:ind w:left="720"/>
      <w:contextualSpacing/>
    </w:pPr>
  </w:style>
  <w:style w:type="character" w:styleId="CommentReference">
    <w:name w:val="annotation reference"/>
    <w:basedOn w:val="DefaultParagraphFont"/>
    <w:uiPriority w:val="99"/>
    <w:semiHidden/>
    <w:unhideWhenUsed/>
    <w:rsid w:val="00D9705F"/>
    <w:rPr>
      <w:sz w:val="16"/>
      <w:szCs w:val="16"/>
    </w:rPr>
  </w:style>
  <w:style w:type="paragraph" w:styleId="CommentText">
    <w:name w:val="annotation text"/>
    <w:basedOn w:val="Normal"/>
    <w:link w:val="CommentTextChar"/>
    <w:uiPriority w:val="99"/>
    <w:unhideWhenUsed/>
    <w:rsid w:val="00D9705F"/>
    <w:rPr>
      <w:sz w:val="20"/>
      <w:szCs w:val="20"/>
    </w:rPr>
  </w:style>
  <w:style w:type="character" w:customStyle="1" w:styleId="CommentTextChar">
    <w:name w:val="Comment Text Char"/>
    <w:basedOn w:val="DefaultParagraphFont"/>
    <w:link w:val="CommentText"/>
    <w:uiPriority w:val="99"/>
    <w:rsid w:val="00D9705F"/>
    <w:rPr>
      <w:rFonts w:ascii="Times New Roman" w:eastAsiaTheme="minorHAnsi" w:hAnsi="Times New Roman" w:cs="Times New Roman"/>
      <w:sz w:val="20"/>
      <w:szCs w:val="20"/>
      <w:lang w:val="en-NZ" w:eastAsia="fr-FR"/>
    </w:rPr>
  </w:style>
  <w:style w:type="paragraph" w:styleId="CommentSubject">
    <w:name w:val="annotation subject"/>
    <w:basedOn w:val="CommentText"/>
    <w:next w:val="CommentText"/>
    <w:link w:val="CommentSubjectChar"/>
    <w:uiPriority w:val="99"/>
    <w:semiHidden/>
    <w:unhideWhenUsed/>
    <w:rsid w:val="00D9705F"/>
    <w:rPr>
      <w:b/>
      <w:bCs/>
    </w:rPr>
  </w:style>
  <w:style w:type="character" w:customStyle="1" w:styleId="CommentSubjectChar">
    <w:name w:val="Comment Subject Char"/>
    <w:basedOn w:val="CommentTextChar"/>
    <w:link w:val="CommentSubject"/>
    <w:uiPriority w:val="99"/>
    <w:semiHidden/>
    <w:rsid w:val="00D9705F"/>
    <w:rPr>
      <w:rFonts w:ascii="Times New Roman" w:eastAsiaTheme="minorHAnsi" w:hAnsi="Times New Roman" w:cs="Times New Roman"/>
      <w:b/>
      <w:bCs/>
      <w:sz w:val="20"/>
      <w:szCs w:val="20"/>
      <w:lang w:val="en-NZ" w:eastAsia="fr-FR"/>
    </w:rPr>
  </w:style>
  <w:style w:type="paragraph" w:styleId="Title">
    <w:name w:val="Title"/>
    <w:basedOn w:val="Normal"/>
    <w:next w:val="Normal"/>
    <w:link w:val="TitleChar"/>
    <w:uiPriority w:val="10"/>
    <w:qFormat/>
    <w:rsid w:val="00D9705F"/>
    <w:pPr>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uiPriority w:val="10"/>
    <w:rsid w:val="00D9705F"/>
    <w:rPr>
      <w:rFonts w:asciiTheme="majorHAnsi" w:eastAsiaTheme="majorEastAsia" w:hAnsiTheme="majorHAnsi" w:cstheme="majorBidi"/>
      <w:spacing w:val="-10"/>
      <w:kern w:val="28"/>
      <w:sz w:val="56"/>
      <w:szCs w:val="56"/>
      <w:lang w:eastAsia="zh-CN"/>
    </w:rPr>
  </w:style>
  <w:style w:type="paragraph" w:customStyle="1" w:styleId="Default">
    <w:name w:val="Default"/>
    <w:rsid w:val="00D9705F"/>
    <w:pPr>
      <w:widowControl w:val="0"/>
      <w:autoSpaceDE w:val="0"/>
      <w:autoSpaceDN w:val="0"/>
      <w:adjustRightInd w:val="0"/>
    </w:pPr>
    <w:rPr>
      <w:rFonts w:ascii="Times New Roman" w:hAnsi="Times New Roman" w:cs="Times New Roman"/>
      <w:color w:val="000000"/>
      <w:lang w:val="en-US"/>
    </w:rPr>
  </w:style>
  <w:style w:type="paragraph" w:customStyle="1" w:styleId="EndNoteBibliographyTitle">
    <w:name w:val="EndNote Bibliography Title"/>
    <w:basedOn w:val="Normal"/>
    <w:rsid w:val="00D9705F"/>
    <w:pPr>
      <w:jc w:val="center"/>
    </w:pPr>
    <w:rPr>
      <w:rFonts w:ascii="Calibri" w:hAnsi="Calibri" w:cs="Calibri"/>
      <w:sz w:val="22"/>
    </w:rPr>
  </w:style>
  <w:style w:type="character" w:customStyle="1" w:styleId="cit-name-surname">
    <w:name w:val="cit-name-surname"/>
    <w:basedOn w:val="DefaultParagraphFont"/>
    <w:rsid w:val="00D9705F"/>
  </w:style>
  <w:style w:type="character" w:customStyle="1" w:styleId="cit-name-given-names">
    <w:name w:val="cit-name-given-names"/>
    <w:basedOn w:val="DefaultParagraphFont"/>
    <w:rsid w:val="00D9705F"/>
  </w:style>
  <w:style w:type="character" w:customStyle="1" w:styleId="cit-pub-date">
    <w:name w:val="cit-pub-date"/>
    <w:basedOn w:val="DefaultParagraphFont"/>
    <w:rsid w:val="00D9705F"/>
  </w:style>
  <w:style w:type="character" w:customStyle="1" w:styleId="cit-article-title">
    <w:name w:val="cit-article-title"/>
    <w:basedOn w:val="DefaultParagraphFont"/>
    <w:rsid w:val="00D9705F"/>
  </w:style>
  <w:style w:type="character" w:customStyle="1" w:styleId="cit-fpage">
    <w:name w:val="cit-fpage"/>
    <w:basedOn w:val="DefaultParagraphFont"/>
    <w:rsid w:val="00D9705F"/>
  </w:style>
  <w:style w:type="character" w:customStyle="1" w:styleId="cit-lpage">
    <w:name w:val="cit-lpage"/>
    <w:basedOn w:val="DefaultParagraphFont"/>
    <w:rsid w:val="00D9705F"/>
  </w:style>
  <w:style w:type="paragraph" w:styleId="NoSpacing">
    <w:name w:val="No Spacing"/>
    <w:basedOn w:val="Normal"/>
    <w:uiPriority w:val="1"/>
    <w:qFormat/>
    <w:rsid w:val="00D9705F"/>
    <w:pPr>
      <w:spacing w:line="360" w:lineRule="auto"/>
    </w:pPr>
    <w:rPr>
      <w:rFonts w:asciiTheme="minorHAnsi" w:hAnsiTheme="minorHAnsi" w:cstheme="minorBidi"/>
      <w:sz w:val="22"/>
      <w:szCs w:val="22"/>
      <w:lang w:val="en-AU"/>
    </w:rPr>
  </w:style>
  <w:style w:type="character" w:styleId="FollowedHyperlink">
    <w:name w:val="FollowedHyperlink"/>
    <w:basedOn w:val="DefaultParagraphFont"/>
    <w:uiPriority w:val="99"/>
    <w:semiHidden/>
    <w:unhideWhenUsed/>
    <w:rsid w:val="00D9705F"/>
    <w:rPr>
      <w:color w:val="800080" w:themeColor="followedHyperlink"/>
      <w:u w:val="single"/>
    </w:rPr>
  </w:style>
  <w:style w:type="paragraph" w:styleId="NormalWeb">
    <w:name w:val="Normal (Web)"/>
    <w:basedOn w:val="Normal"/>
    <w:uiPriority w:val="99"/>
    <w:semiHidden/>
    <w:unhideWhenUsed/>
    <w:rsid w:val="00D9705F"/>
    <w:pPr>
      <w:spacing w:before="100" w:beforeAutospacing="1" w:after="100" w:afterAutospacing="1"/>
    </w:pPr>
    <w:rPr>
      <w:rFonts w:ascii="Times" w:hAnsi="Times"/>
      <w:sz w:val="20"/>
      <w:szCs w:val="20"/>
      <w:lang w:val="en-GB"/>
    </w:rPr>
  </w:style>
  <w:style w:type="character" w:customStyle="1" w:styleId="UnresolvedMention1">
    <w:name w:val="Unresolved Mention1"/>
    <w:basedOn w:val="DefaultParagraphFont"/>
    <w:uiPriority w:val="99"/>
    <w:semiHidden/>
    <w:unhideWhenUsed/>
    <w:rsid w:val="00D9705F"/>
    <w:rPr>
      <w:color w:val="808080"/>
      <w:shd w:val="clear" w:color="auto" w:fill="E6E6E6"/>
    </w:rPr>
  </w:style>
  <w:style w:type="paragraph" w:styleId="Revision">
    <w:name w:val="Revision"/>
    <w:hidden/>
    <w:uiPriority w:val="99"/>
    <w:semiHidden/>
    <w:rsid w:val="00D9705F"/>
    <w:rPr>
      <w:rFonts w:ascii="Times New Roman" w:eastAsiaTheme="minorHAnsi" w:hAnsi="Times New Roman" w:cs="Times New Roman"/>
      <w:lang w:val="fr-FR" w:eastAsia="fr-FR"/>
    </w:rPr>
  </w:style>
  <w:style w:type="table" w:styleId="TableGrid">
    <w:name w:val="Table Grid"/>
    <w:basedOn w:val="TableNormal"/>
    <w:uiPriority w:val="59"/>
    <w:rsid w:val="00D9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9705F"/>
    <w:pPr>
      <w:spacing w:after="120" w:line="480" w:lineRule="auto"/>
    </w:pPr>
    <w:rPr>
      <w:rFonts w:ascii="Arial" w:eastAsia="Times New Roman" w:hAnsi="Arial"/>
      <w:sz w:val="19"/>
      <w:szCs w:val="20"/>
      <w:lang w:val="en-GB" w:eastAsia="en-GB"/>
    </w:rPr>
  </w:style>
  <w:style w:type="character" w:customStyle="1" w:styleId="BodyText2Char">
    <w:name w:val="Body Text 2 Char"/>
    <w:basedOn w:val="DefaultParagraphFont"/>
    <w:link w:val="BodyText2"/>
    <w:rsid w:val="00D9705F"/>
    <w:rPr>
      <w:rFonts w:ascii="Arial" w:eastAsia="Times New Roman" w:hAnsi="Arial" w:cs="Times New Roman"/>
      <w:sz w:val="19"/>
      <w:szCs w:val="20"/>
      <w:lang w:eastAsia="en-GB"/>
    </w:rPr>
  </w:style>
  <w:style w:type="character" w:styleId="LineNumber">
    <w:name w:val="line number"/>
    <w:basedOn w:val="DefaultParagraphFont"/>
    <w:uiPriority w:val="99"/>
    <w:semiHidden/>
    <w:unhideWhenUsed/>
    <w:rsid w:val="00D9705F"/>
  </w:style>
  <w:style w:type="paragraph" w:styleId="Footer">
    <w:name w:val="footer"/>
    <w:basedOn w:val="Normal"/>
    <w:link w:val="FooterChar"/>
    <w:uiPriority w:val="99"/>
    <w:unhideWhenUsed/>
    <w:rsid w:val="00D9705F"/>
    <w:pPr>
      <w:tabs>
        <w:tab w:val="center" w:pos="4320"/>
        <w:tab w:val="right" w:pos="8640"/>
      </w:tabs>
    </w:pPr>
  </w:style>
  <w:style w:type="character" w:customStyle="1" w:styleId="FooterChar">
    <w:name w:val="Footer Char"/>
    <w:basedOn w:val="DefaultParagraphFont"/>
    <w:link w:val="Footer"/>
    <w:uiPriority w:val="99"/>
    <w:rsid w:val="00D9705F"/>
    <w:rPr>
      <w:rFonts w:ascii="Times New Roman" w:eastAsiaTheme="minorHAnsi" w:hAnsi="Times New Roman" w:cs="Times New Roman"/>
      <w:lang w:val="en-NZ" w:eastAsia="fr-FR"/>
    </w:rPr>
  </w:style>
  <w:style w:type="character" w:styleId="PageNumber">
    <w:name w:val="page number"/>
    <w:basedOn w:val="DefaultParagraphFont"/>
    <w:uiPriority w:val="99"/>
    <w:semiHidden/>
    <w:unhideWhenUsed/>
    <w:rsid w:val="00D9705F"/>
  </w:style>
  <w:style w:type="paragraph" w:styleId="Header">
    <w:name w:val="header"/>
    <w:basedOn w:val="Normal"/>
    <w:link w:val="HeaderChar"/>
    <w:uiPriority w:val="99"/>
    <w:unhideWhenUsed/>
    <w:rsid w:val="00D9705F"/>
    <w:pPr>
      <w:tabs>
        <w:tab w:val="center" w:pos="4320"/>
        <w:tab w:val="right" w:pos="8640"/>
      </w:tabs>
    </w:pPr>
  </w:style>
  <w:style w:type="character" w:customStyle="1" w:styleId="HeaderChar">
    <w:name w:val="Header Char"/>
    <w:basedOn w:val="DefaultParagraphFont"/>
    <w:link w:val="Header"/>
    <w:uiPriority w:val="99"/>
    <w:rsid w:val="00D9705F"/>
    <w:rPr>
      <w:rFonts w:ascii="Times New Roman" w:eastAsiaTheme="minorHAnsi" w:hAnsi="Times New Roman" w:cs="Times New Roman"/>
      <w:lang w:val="en-NZ" w:eastAsia="fr-FR"/>
    </w:rPr>
  </w:style>
  <w:style w:type="character" w:customStyle="1" w:styleId="EndNoteBibliographyChar">
    <w:name w:val="EndNote Bibliography Char"/>
    <w:basedOn w:val="DefaultParagraphFont"/>
    <w:link w:val="EndNoteBibliography"/>
    <w:rsid w:val="00D9705F"/>
    <w:rPr>
      <w:rFonts w:ascii="Calibri" w:eastAsia="SimSun" w:hAnsi="Calibri" w:cs="Calibri"/>
      <w:sz w:val="22"/>
      <w:szCs w:val="22"/>
      <w:lang w:val="en-AU" w:eastAsia="zh-CN"/>
    </w:rPr>
  </w:style>
  <w:style w:type="character" w:customStyle="1" w:styleId="current-selection">
    <w:name w:val="current-selection"/>
    <w:basedOn w:val="DefaultParagraphFont"/>
    <w:rsid w:val="00D9705F"/>
  </w:style>
  <w:style w:type="character" w:customStyle="1" w:styleId="refseries">
    <w:name w:val="ref__series"/>
    <w:basedOn w:val="DefaultParagraphFont"/>
    <w:rsid w:val="00542945"/>
  </w:style>
  <w:style w:type="character" w:customStyle="1" w:styleId="refseriesdate">
    <w:name w:val="ref__seriesdate"/>
    <w:basedOn w:val="DefaultParagraphFont"/>
    <w:rsid w:val="00542945"/>
  </w:style>
  <w:style w:type="character" w:customStyle="1" w:styleId="refseriesvolume">
    <w:name w:val="ref__seriesvolume"/>
    <w:basedOn w:val="DefaultParagraphFont"/>
    <w:rsid w:val="00542945"/>
  </w:style>
  <w:style w:type="character" w:customStyle="1" w:styleId="refseriespages">
    <w:name w:val="ref__seriespages"/>
    <w:basedOn w:val="DefaultParagraphFont"/>
    <w:rsid w:val="00542945"/>
  </w:style>
  <w:style w:type="character" w:customStyle="1" w:styleId="highwire-cite-metadata-volume">
    <w:name w:val="highwire-cite-metadata-volume"/>
    <w:basedOn w:val="DefaultParagraphFont"/>
    <w:rsid w:val="00C96C0B"/>
  </w:style>
  <w:style w:type="character" w:customStyle="1" w:styleId="highwire-cite-metadata-issue">
    <w:name w:val="highwire-cite-metadata-issue"/>
    <w:basedOn w:val="DefaultParagraphFont"/>
    <w:rsid w:val="00C96C0B"/>
  </w:style>
  <w:style w:type="character" w:customStyle="1" w:styleId="highwire-cite-metadata-pages">
    <w:name w:val="highwire-cite-metadata-pages"/>
    <w:basedOn w:val="DefaultParagraphFont"/>
    <w:rsid w:val="00C96C0B"/>
  </w:style>
  <w:style w:type="character" w:customStyle="1" w:styleId="element-citation">
    <w:name w:val="element-citation"/>
    <w:basedOn w:val="DefaultParagraphFont"/>
    <w:rsid w:val="002C24DE"/>
  </w:style>
  <w:style w:type="character" w:customStyle="1" w:styleId="ref-journal">
    <w:name w:val="ref-journal"/>
    <w:basedOn w:val="DefaultParagraphFont"/>
    <w:rsid w:val="002C24DE"/>
  </w:style>
  <w:style w:type="character" w:customStyle="1" w:styleId="ref-vol">
    <w:name w:val="ref-vol"/>
    <w:basedOn w:val="DefaultParagraphFont"/>
    <w:rsid w:val="002C24DE"/>
  </w:style>
  <w:style w:type="paragraph" w:styleId="BodyText">
    <w:name w:val="Body Text"/>
    <w:basedOn w:val="Normal"/>
    <w:link w:val="BodyTextChar"/>
    <w:uiPriority w:val="99"/>
    <w:unhideWhenUsed/>
    <w:rsid w:val="009E10B2"/>
    <w:pPr>
      <w:spacing w:after="120"/>
    </w:pPr>
  </w:style>
  <w:style w:type="character" w:customStyle="1" w:styleId="BodyTextChar">
    <w:name w:val="Body Text Char"/>
    <w:basedOn w:val="DefaultParagraphFont"/>
    <w:link w:val="BodyText"/>
    <w:uiPriority w:val="99"/>
    <w:rsid w:val="009E10B2"/>
    <w:rPr>
      <w:rFonts w:ascii="Times New Roman" w:hAnsi="Times New Roman" w:cs="Times New Roman"/>
      <w:lang w:val="en-US"/>
    </w:rPr>
  </w:style>
  <w:style w:type="character" w:customStyle="1" w:styleId="visually-hidden">
    <w:name w:val="visually-hidden"/>
    <w:basedOn w:val="DefaultParagraphFont"/>
    <w:rsid w:val="005E5CF2"/>
  </w:style>
  <w:style w:type="character" w:customStyle="1" w:styleId="js-separator">
    <w:name w:val="js-separator"/>
    <w:basedOn w:val="DefaultParagraphFont"/>
    <w:rsid w:val="00266735"/>
  </w:style>
  <w:style w:type="paragraph" w:customStyle="1" w:styleId="text14">
    <w:name w:val="text14"/>
    <w:basedOn w:val="Normal"/>
    <w:rsid w:val="00266735"/>
    <w:pPr>
      <w:spacing w:before="100" w:beforeAutospacing="1" w:after="100" w:afterAutospacing="1"/>
    </w:pPr>
    <w:rPr>
      <w:rFonts w:ascii="Times" w:hAnsi="Times" w:cstheme="minorBidi"/>
      <w:sz w:val="20"/>
      <w:szCs w:val="20"/>
      <w:lang w:val="en-GB"/>
    </w:rPr>
  </w:style>
  <w:style w:type="character" w:customStyle="1" w:styleId="articletitle">
    <w:name w:val="articletitle"/>
    <w:basedOn w:val="DefaultParagraphFont"/>
    <w:rsid w:val="006A07DB"/>
  </w:style>
  <w:style w:type="character" w:customStyle="1" w:styleId="pubyear">
    <w:name w:val="pubyear"/>
    <w:basedOn w:val="DefaultParagraphFont"/>
    <w:rsid w:val="006A07DB"/>
  </w:style>
  <w:style w:type="character" w:customStyle="1" w:styleId="vol">
    <w:name w:val="vol"/>
    <w:basedOn w:val="DefaultParagraphFont"/>
    <w:rsid w:val="006A07DB"/>
  </w:style>
  <w:style w:type="character" w:customStyle="1" w:styleId="artauthors">
    <w:name w:val="art_authors"/>
    <w:basedOn w:val="DefaultParagraphFont"/>
    <w:rsid w:val="00085A2F"/>
  </w:style>
  <w:style w:type="character" w:customStyle="1" w:styleId="arttitle">
    <w:name w:val="art_title"/>
    <w:basedOn w:val="DefaultParagraphFont"/>
    <w:rsid w:val="00085A2F"/>
  </w:style>
  <w:style w:type="character" w:customStyle="1" w:styleId="journalname">
    <w:name w:val="journalname"/>
    <w:basedOn w:val="DefaultParagraphFont"/>
    <w:rsid w:val="00085A2F"/>
  </w:style>
  <w:style w:type="character" w:customStyle="1" w:styleId="page">
    <w:name w:val="page"/>
    <w:basedOn w:val="DefaultParagraphFont"/>
    <w:rsid w:val="00085A2F"/>
  </w:style>
  <w:style w:type="character" w:customStyle="1" w:styleId="doi">
    <w:name w:val="doi"/>
    <w:basedOn w:val="DefaultParagraphFont"/>
    <w:rsid w:val="00085A2F"/>
  </w:style>
  <w:style w:type="paragraph" w:customStyle="1" w:styleId="3vff3xh4yd">
    <w:name w:val="_3vff3xh4yd"/>
    <w:basedOn w:val="Normal"/>
    <w:rsid w:val="00F060CC"/>
    <w:pPr>
      <w:spacing w:before="100" w:beforeAutospacing="1" w:after="100" w:afterAutospacing="1"/>
    </w:pPr>
    <w:rPr>
      <w:rFonts w:ascii="Times" w:hAnsi="Times" w:cstheme="minorBidi"/>
      <w:sz w:val="20"/>
      <w:szCs w:val="20"/>
      <w:lang w:val="en-GB"/>
    </w:rPr>
  </w:style>
  <w:style w:type="paragraph" w:customStyle="1" w:styleId="Body">
    <w:name w:val="Body"/>
    <w:autoRedefine/>
    <w:rsid w:val="00565B0F"/>
    <w:pPr>
      <w:numPr>
        <w:numId w:val="20"/>
      </w:numPr>
      <w:suppressLineNumbers/>
    </w:pPr>
    <w:rPr>
      <w:rFonts w:ascii="Arial" w:eastAsia="ヒラギノ角ゴ Pro W3" w:hAnsi="Arial" w:cs="Arial"/>
      <w:color w:val="000000"/>
      <w:lang w:val="en-US"/>
    </w:rPr>
  </w:style>
  <w:style w:type="character" w:customStyle="1" w:styleId="separator">
    <w:name w:val="separator"/>
    <w:basedOn w:val="DefaultParagraphFont"/>
    <w:rsid w:val="00A66049"/>
  </w:style>
  <w:style w:type="character" w:customStyle="1" w:styleId="author">
    <w:name w:val="author"/>
    <w:basedOn w:val="DefaultParagraphFont"/>
    <w:rsid w:val="003B0B2A"/>
  </w:style>
  <w:style w:type="character" w:customStyle="1" w:styleId="citedissue">
    <w:name w:val="citedissue"/>
    <w:basedOn w:val="DefaultParagraphFont"/>
    <w:rsid w:val="003B0B2A"/>
  </w:style>
  <w:style w:type="character" w:customStyle="1" w:styleId="pagefirst">
    <w:name w:val="pagefirst"/>
    <w:basedOn w:val="DefaultParagraphFont"/>
    <w:rsid w:val="003B0B2A"/>
  </w:style>
  <w:style w:type="character" w:customStyle="1" w:styleId="pagelast">
    <w:name w:val="pagelast"/>
    <w:basedOn w:val="DefaultParagraphFont"/>
    <w:rsid w:val="003B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308">
      <w:bodyDiv w:val="1"/>
      <w:marLeft w:val="0"/>
      <w:marRight w:val="0"/>
      <w:marTop w:val="0"/>
      <w:marBottom w:val="0"/>
      <w:divBdr>
        <w:top w:val="none" w:sz="0" w:space="0" w:color="auto"/>
        <w:left w:val="none" w:sz="0" w:space="0" w:color="auto"/>
        <w:bottom w:val="none" w:sz="0" w:space="0" w:color="auto"/>
        <w:right w:val="none" w:sz="0" w:space="0" w:color="auto"/>
      </w:divBdr>
    </w:div>
    <w:div w:id="237906815">
      <w:bodyDiv w:val="1"/>
      <w:marLeft w:val="0"/>
      <w:marRight w:val="0"/>
      <w:marTop w:val="0"/>
      <w:marBottom w:val="0"/>
      <w:divBdr>
        <w:top w:val="none" w:sz="0" w:space="0" w:color="auto"/>
        <w:left w:val="none" w:sz="0" w:space="0" w:color="auto"/>
        <w:bottom w:val="none" w:sz="0" w:space="0" w:color="auto"/>
        <w:right w:val="none" w:sz="0" w:space="0" w:color="auto"/>
      </w:divBdr>
    </w:div>
    <w:div w:id="240255578">
      <w:bodyDiv w:val="1"/>
      <w:marLeft w:val="0"/>
      <w:marRight w:val="0"/>
      <w:marTop w:val="0"/>
      <w:marBottom w:val="0"/>
      <w:divBdr>
        <w:top w:val="none" w:sz="0" w:space="0" w:color="auto"/>
        <w:left w:val="none" w:sz="0" w:space="0" w:color="auto"/>
        <w:bottom w:val="none" w:sz="0" w:space="0" w:color="auto"/>
        <w:right w:val="none" w:sz="0" w:space="0" w:color="auto"/>
      </w:divBdr>
      <w:divsChild>
        <w:div w:id="1672179510">
          <w:marLeft w:val="0"/>
          <w:marRight w:val="0"/>
          <w:marTop w:val="0"/>
          <w:marBottom w:val="0"/>
          <w:divBdr>
            <w:top w:val="none" w:sz="0" w:space="0" w:color="auto"/>
            <w:left w:val="none" w:sz="0" w:space="0" w:color="auto"/>
            <w:bottom w:val="none" w:sz="0" w:space="0" w:color="auto"/>
            <w:right w:val="none" w:sz="0" w:space="0" w:color="auto"/>
          </w:divBdr>
        </w:div>
      </w:divsChild>
    </w:div>
    <w:div w:id="254746553">
      <w:bodyDiv w:val="1"/>
      <w:marLeft w:val="0"/>
      <w:marRight w:val="0"/>
      <w:marTop w:val="0"/>
      <w:marBottom w:val="0"/>
      <w:divBdr>
        <w:top w:val="none" w:sz="0" w:space="0" w:color="auto"/>
        <w:left w:val="none" w:sz="0" w:space="0" w:color="auto"/>
        <w:bottom w:val="none" w:sz="0" w:space="0" w:color="auto"/>
        <w:right w:val="none" w:sz="0" w:space="0" w:color="auto"/>
      </w:divBdr>
    </w:div>
    <w:div w:id="264922414">
      <w:bodyDiv w:val="1"/>
      <w:marLeft w:val="0"/>
      <w:marRight w:val="0"/>
      <w:marTop w:val="0"/>
      <w:marBottom w:val="0"/>
      <w:divBdr>
        <w:top w:val="none" w:sz="0" w:space="0" w:color="auto"/>
        <w:left w:val="none" w:sz="0" w:space="0" w:color="auto"/>
        <w:bottom w:val="none" w:sz="0" w:space="0" w:color="auto"/>
        <w:right w:val="none" w:sz="0" w:space="0" w:color="auto"/>
      </w:divBdr>
    </w:div>
    <w:div w:id="276985750">
      <w:bodyDiv w:val="1"/>
      <w:marLeft w:val="0"/>
      <w:marRight w:val="0"/>
      <w:marTop w:val="0"/>
      <w:marBottom w:val="0"/>
      <w:divBdr>
        <w:top w:val="none" w:sz="0" w:space="0" w:color="auto"/>
        <w:left w:val="none" w:sz="0" w:space="0" w:color="auto"/>
        <w:bottom w:val="none" w:sz="0" w:space="0" w:color="auto"/>
        <w:right w:val="none" w:sz="0" w:space="0" w:color="auto"/>
      </w:divBdr>
      <w:divsChild>
        <w:div w:id="413550552">
          <w:marLeft w:val="0"/>
          <w:marRight w:val="0"/>
          <w:marTop w:val="0"/>
          <w:marBottom w:val="0"/>
          <w:divBdr>
            <w:top w:val="none" w:sz="0" w:space="0" w:color="auto"/>
            <w:left w:val="none" w:sz="0" w:space="0" w:color="auto"/>
            <w:bottom w:val="none" w:sz="0" w:space="0" w:color="auto"/>
            <w:right w:val="none" w:sz="0" w:space="0" w:color="auto"/>
          </w:divBdr>
        </w:div>
        <w:div w:id="1197155955">
          <w:marLeft w:val="0"/>
          <w:marRight w:val="0"/>
          <w:marTop w:val="0"/>
          <w:marBottom w:val="0"/>
          <w:divBdr>
            <w:top w:val="none" w:sz="0" w:space="0" w:color="auto"/>
            <w:left w:val="none" w:sz="0" w:space="0" w:color="auto"/>
            <w:bottom w:val="none" w:sz="0" w:space="0" w:color="auto"/>
            <w:right w:val="none" w:sz="0" w:space="0" w:color="auto"/>
          </w:divBdr>
        </w:div>
      </w:divsChild>
    </w:div>
    <w:div w:id="325324772">
      <w:bodyDiv w:val="1"/>
      <w:marLeft w:val="0"/>
      <w:marRight w:val="0"/>
      <w:marTop w:val="0"/>
      <w:marBottom w:val="0"/>
      <w:divBdr>
        <w:top w:val="none" w:sz="0" w:space="0" w:color="auto"/>
        <w:left w:val="none" w:sz="0" w:space="0" w:color="auto"/>
        <w:bottom w:val="none" w:sz="0" w:space="0" w:color="auto"/>
        <w:right w:val="none" w:sz="0" w:space="0" w:color="auto"/>
      </w:divBdr>
      <w:divsChild>
        <w:div w:id="1849632347">
          <w:marLeft w:val="0"/>
          <w:marRight w:val="0"/>
          <w:marTop w:val="0"/>
          <w:marBottom w:val="0"/>
          <w:divBdr>
            <w:top w:val="none" w:sz="0" w:space="0" w:color="auto"/>
            <w:left w:val="none" w:sz="0" w:space="0" w:color="auto"/>
            <w:bottom w:val="none" w:sz="0" w:space="0" w:color="auto"/>
            <w:right w:val="none" w:sz="0" w:space="0" w:color="auto"/>
          </w:divBdr>
        </w:div>
      </w:divsChild>
    </w:div>
    <w:div w:id="368380816">
      <w:bodyDiv w:val="1"/>
      <w:marLeft w:val="0"/>
      <w:marRight w:val="0"/>
      <w:marTop w:val="0"/>
      <w:marBottom w:val="0"/>
      <w:divBdr>
        <w:top w:val="none" w:sz="0" w:space="0" w:color="auto"/>
        <w:left w:val="none" w:sz="0" w:space="0" w:color="auto"/>
        <w:bottom w:val="none" w:sz="0" w:space="0" w:color="auto"/>
        <w:right w:val="none" w:sz="0" w:space="0" w:color="auto"/>
      </w:divBdr>
      <w:divsChild>
        <w:div w:id="805782546">
          <w:marLeft w:val="0"/>
          <w:marRight w:val="0"/>
          <w:marTop w:val="0"/>
          <w:marBottom w:val="0"/>
          <w:divBdr>
            <w:top w:val="none" w:sz="0" w:space="0" w:color="auto"/>
            <w:left w:val="none" w:sz="0" w:space="0" w:color="auto"/>
            <w:bottom w:val="none" w:sz="0" w:space="0" w:color="auto"/>
            <w:right w:val="none" w:sz="0" w:space="0" w:color="auto"/>
          </w:divBdr>
        </w:div>
      </w:divsChild>
    </w:div>
    <w:div w:id="516508920">
      <w:bodyDiv w:val="1"/>
      <w:marLeft w:val="0"/>
      <w:marRight w:val="0"/>
      <w:marTop w:val="0"/>
      <w:marBottom w:val="0"/>
      <w:divBdr>
        <w:top w:val="none" w:sz="0" w:space="0" w:color="auto"/>
        <w:left w:val="none" w:sz="0" w:space="0" w:color="auto"/>
        <w:bottom w:val="none" w:sz="0" w:space="0" w:color="auto"/>
        <w:right w:val="none" w:sz="0" w:space="0" w:color="auto"/>
      </w:divBdr>
      <w:divsChild>
        <w:div w:id="1307392442">
          <w:marLeft w:val="0"/>
          <w:marRight w:val="0"/>
          <w:marTop w:val="0"/>
          <w:marBottom w:val="0"/>
          <w:divBdr>
            <w:top w:val="none" w:sz="0" w:space="0" w:color="auto"/>
            <w:left w:val="none" w:sz="0" w:space="0" w:color="auto"/>
            <w:bottom w:val="none" w:sz="0" w:space="0" w:color="auto"/>
            <w:right w:val="none" w:sz="0" w:space="0" w:color="auto"/>
          </w:divBdr>
          <w:divsChild>
            <w:div w:id="78404620">
              <w:marLeft w:val="0"/>
              <w:marRight w:val="0"/>
              <w:marTop w:val="0"/>
              <w:marBottom w:val="0"/>
              <w:divBdr>
                <w:top w:val="none" w:sz="0" w:space="0" w:color="auto"/>
                <w:left w:val="none" w:sz="0" w:space="0" w:color="auto"/>
                <w:bottom w:val="none" w:sz="0" w:space="0" w:color="auto"/>
                <w:right w:val="none" w:sz="0" w:space="0" w:color="auto"/>
              </w:divBdr>
              <w:divsChild>
                <w:div w:id="1436437776">
                  <w:marLeft w:val="0"/>
                  <w:marRight w:val="0"/>
                  <w:marTop w:val="0"/>
                  <w:marBottom w:val="0"/>
                  <w:divBdr>
                    <w:top w:val="none" w:sz="0" w:space="0" w:color="auto"/>
                    <w:left w:val="none" w:sz="0" w:space="0" w:color="auto"/>
                    <w:bottom w:val="none" w:sz="0" w:space="0" w:color="auto"/>
                    <w:right w:val="none" w:sz="0" w:space="0" w:color="auto"/>
                  </w:divBdr>
                </w:div>
                <w:div w:id="238826867">
                  <w:marLeft w:val="0"/>
                  <w:marRight w:val="0"/>
                  <w:marTop w:val="0"/>
                  <w:marBottom w:val="0"/>
                  <w:divBdr>
                    <w:top w:val="none" w:sz="0" w:space="0" w:color="auto"/>
                    <w:left w:val="none" w:sz="0" w:space="0" w:color="auto"/>
                    <w:bottom w:val="none" w:sz="0" w:space="0" w:color="auto"/>
                    <w:right w:val="none" w:sz="0" w:space="0" w:color="auto"/>
                  </w:divBdr>
                </w:div>
                <w:div w:id="239096161">
                  <w:marLeft w:val="0"/>
                  <w:marRight w:val="0"/>
                  <w:marTop w:val="0"/>
                  <w:marBottom w:val="0"/>
                  <w:divBdr>
                    <w:top w:val="none" w:sz="0" w:space="0" w:color="auto"/>
                    <w:left w:val="none" w:sz="0" w:space="0" w:color="auto"/>
                    <w:bottom w:val="none" w:sz="0" w:space="0" w:color="auto"/>
                    <w:right w:val="none" w:sz="0" w:space="0" w:color="auto"/>
                  </w:divBdr>
                </w:div>
                <w:div w:id="672882365">
                  <w:marLeft w:val="0"/>
                  <w:marRight w:val="0"/>
                  <w:marTop w:val="0"/>
                  <w:marBottom w:val="0"/>
                  <w:divBdr>
                    <w:top w:val="none" w:sz="0" w:space="0" w:color="auto"/>
                    <w:left w:val="none" w:sz="0" w:space="0" w:color="auto"/>
                    <w:bottom w:val="none" w:sz="0" w:space="0" w:color="auto"/>
                    <w:right w:val="none" w:sz="0" w:space="0" w:color="auto"/>
                  </w:divBdr>
                </w:div>
                <w:div w:id="279266725">
                  <w:marLeft w:val="0"/>
                  <w:marRight w:val="0"/>
                  <w:marTop w:val="0"/>
                  <w:marBottom w:val="0"/>
                  <w:divBdr>
                    <w:top w:val="none" w:sz="0" w:space="0" w:color="auto"/>
                    <w:left w:val="none" w:sz="0" w:space="0" w:color="auto"/>
                    <w:bottom w:val="none" w:sz="0" w:space="0" w:color="auto"/>
                    <w:right w:val="none" w:sz="0" w:space="0" w:color="auto"/>
                  </w:divBdr>
                </w:div>
                <w:div w:id="1582517635">
                  <w:marLeft w:val="0"/>
                  <w:marRight w:val="0"/>
                  <w:marTop w:val="0"/>
                  <w:marBottom w:val="0"/>
                  <w:divBdr>
                    <w:top w:val="none" w:sz="0" w:space="0" w:color="auto"/>
                    <w:left w:val="none" w:sz="0" w:space="0" w:color="auto"/>
                    <w:bottom w:val="none" w:sz="0" w:space="0" w:color="auto"/>
                    <w:right w:val="none" w:sz="0" w:space="0" w:color="auto"/>
                  </w:divBdr>
                </w:div>
                <w:div w:id="879391982">
                  <w:marLeft w:val="0"/>
                  <w:marRight w:val="0"/>
                  <w:marTop w:val="0"/>
                  <w:marBottom w:val="0"/>
                  <w:divBdr>
                    <w:top w:val="none" w:sz="0" w:space="0" w:color="auto"/>
                    <w:left w:val="none" w:sz="0" w:space="0" w:color="auto"/>
                    <w:bottom w:val="none" w:sz="0" w:space="0" w:color="auto"/>
                    <w:right w:val="none" w:sz="0" w:space="0" w:color="auto"/>
                  </w:divBdr>
                </w:div>
                <w:div w:id="17404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3205">
          <w:marLeft w:val="0"/>
          <w:marRight w:val="0"/>
          <w:marTop w:val="0"/>
          <w:marBottom w:val="0"/>
          <w:divBdr>
            <w:top w:val="none" w:sz="0" w:space="0" w:color="auto"/>
            <w:left w:val="none" w:sz="0" w:space="0" w:color="auto"/>
            <w:bottom w:val="none" w:sz="0" w:space="0" w:color="auto"/>
            <w:right w:val="none" w:sz="0" w:space="0" w:color="auto"/>
          </w:divBdr>
          <w:divsChild>
            <w:div w:id="808521291">
              <w:marLeft w:val="0"/>
              <w:marRight w:val="0"/>
              <w:marTop w:val="0"/>
              <w:marBottom w:val="0"/>
              <w:divBdr>
                <w:top w:val="none" w:sz="0" w:space="0" w:color="auto"/>
                <w:left w:val="none" w:sz="0" w:space="0" w:color="auto"/>
                <w:bottom w:val="none" w:sz="0" w:space="0" w:color="auto"/>
                <w:right w:val="none" w:sz="0" w:space="0" w:color="auto"/>
              </w:divBdr>
              <w:divsChild>
                <w:div w:id="975640514">
                  <w:marLeft w:val="0"/>
                  <w:marRight w:val="0"/>
                  <w:marTop w:val="0"/>
                  <w:marBottom w:val="0"/>
                  <w:divBdr>
                    <w:top w:val="none" w:sz="0" w:space="0" w:color="auto"/>
                    <w:left w:val="none" w:sz="0" w:space="0" w:color="auto"/>
                    <w:bottom w:val="none" w:sz="0" w:space="0" w:color="auto"/>
                    <w:right w:val="none" w:sz="0" w:space="0" w:color="auto"/>
                  </w:divBdr>
                </w:div>
                <w:div w:id="220558794">
                  <w:marLeft w:val="0"/>
                  <w:marRight w:val="0"/>
                  <w:marTop w:val="0"/>
                  <w:marBottom w:val="0"/>
                  <w:divBdr>
                    <w:top w:val="none" w:sz="0" w:space="0" w:color="auto"/>
                    <w:left w:val="none" w:sz="0" w:space="0" w:color="auto"/>
                    <w:bottom w:val="none" w:sz="0" w:space="0" w:color="auto"/>
                    <w:right w:val="none" w:sz="0" w:space="0" w:color="auto"/>
                  </w:divBdr>
                </w:div>
                <w:div w:id="39479987">
                  <w:marLeft w:val="0"/>
                  <w:marRight w:val="0"/>
                  <w:marTop w:val="0"/>
                  <w:marBottom w:val="0"/>
                  <w:divBdr>
                    <w:top w:val="none" w:sz="0" w:space="0" w:color="auto"/>
                    <w:left w:val="none" w:sz="0" w:space="0" w:color="auto"/>
                    <w:bottom w:val="none" w:sz="0" w:space="0" w:color="auto"/>
                    <w:right w:val="none" w:sz="0" w:space="0" w:color="auto"/>
                  </w:divBdr>
                </w:div>
                <w:div w:id="153229350">
                  <w:marLeft w:val="0"/>
                  <w:marRight w:val="0"/>
                  <w:marTop w:val="0"/>
                  <w:marBottom w:val="0"/>
                  <w:divBdr>
                    <w:top w:val="none" w:sz="0" w:space="0" w:color="auto"/>
                    <w:left w:val="none" w:sz="0" w:space="0" w:color="auto"/>
                    <w:bottom w:val="none" w:sz="0" w:space="0" w:color="auto"/>
                    <w:right w:val="none" w:sz="0" w:space="0" w:color="auto"/>
                  </w:divBdr>
                </w:div>
                <w:div w:id="1820607041">
                  <w:marLeft w:val="0"/>
                  <w:marRight w:val="0"/>
                  <w:marTop w:val="0"/>
                  <w:marBottom w:val="0"/>
                  <w:divBdr>
                    <w:top w:val="none" w:sz="0" w:space="0" w:color="auto"/>
                    <w:left w:val="none" w:sz="0" w:space="0" w:color="auto"/>
                    <w:bottom w:val="none" w:sz="0" w:space="0" w:color="auto"/>
                    <w:right w:val="none" w:sz="0" w:space="0" w:color="auto"/>
                  </w:divBdr>
                </w:div>
                <w:div w:id="1517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5998">
      <w:bodyDiv w:val="1"/>
      <w:marLeft w:val="0"/>
      <w:marRight w:val="0"/>
      <w:marTop w:val="0"/>
      <w:marBottom w:val="0"/>
      <w:divBdr>
        <w:top w:val="none" w:sz="0" w:space="0" w:color="auto"/>
        <w:left w:val="none" w:sz="0" w:space="0" w:color="auto"/>
        <w:bottom w:val="none" w:sz="0" w:space="0" w:color="auto"/>
        <w:right w:val="none" w:sz="0" w:space="0" w:color="auto"/>
      </w:divBdr>
    </w:div>
    <w:div w:id="623736732">
      <w:bodyDiv w:val="1"/>
      <w:marLeft w:val="0"/>
      <w:marRight w:val="0"/>
      <w:marTop w:val="0"/>
      <w:marBottom w:val="0"/>
      <w:divBdr>
        <w:top w:val="none" w:sz="0" w:space="0" w:color="auto"/>
        <w:left w:val="none" w:sz="0" w:space="0" w:color="auto"/>
        <w:bottom w:val="none" w:sz="0" w:space="0" w:color="auto"/>
        <w:right w:val="none" w:sz="0" w:space="0" w:color="auto"/>
      </w:divBdr>
    </w:div>
    <w:div w:id="912928847">
      <w:bodyDiv w:val="1"/>
      <w:marLeft w:val="0"/>
      <w:marRight w:val="0"/>
      <w:marTop w:val="0"/>
      <w:marBottom w:val="0"/>
      <w:divBdr>
        <w:top w:val="none" w:sz="0" w:space="0" w:color="auto"/>
        <w:left w:val="none" w:sz="0" w:space="0" w:color="auto"/>
        <w:bottom w:val="none" w:sz="0" w:space="0" w:color="auto"/>
        <w:right w:val="none" w:sz="0" w:space="0" w:color="auto"/>
      </w:divBdr>
    </w:div>
    <w:div w:id="929775724">
      <w:bodyDiv w:val="1"/>
      <w:marLeft w:val="0"/>
      <w:marRight w:val="0"/>
      <w:marTop w:val="0"/>
      <w:marBottom w:val="0"/>
      <w:divBdr>
        <w:top w:val="none" w:sz="0" w:space="0" w:color="auto"/>
        <w:left w:val="none" w:sz="0" w:space="0" w:color="auto"/>
        <w:bottom w:val="none" w:sz="0" w:space="0" w:color="auto"/>
        <w:right w:val="none" w:sz="0" w:space="0" w:color="auto"/>
      </w:divBdr>
    </w:div>
    <w:div w:id="1083260869">
      <w:bodyDiv w:val="1"/>
      <w:marLeft w:val="0"/>
      <w:marRight w:val="0"/>
      <w:marTop w:val="0"/>
      <w:marBottom w:val="0"/>
      <w:divBdr>
        <w:top w:val="none" w:sz="0" w:space="0" w:color="auto"/>
        <w:left w:val="none" w:sz="0" w:space="0" w:color="auto"/>
        <w:bottom w:val="none" w:sz="0" w:space="0" w:color="auto"/>
        <w:right w:val="none" w:sz="0" w:space="0" w:color="auto"/>
      </w:divBdr>
      <w:divsChild>
        <w:div w:id="1132289646">
          <w:marLeft w:val="0"/>
          <w:marRight w:val="0"/>
          <w:marTop w:val="0"/>
          <w:marBottom w:val="0"/>
          <w:divBdr>
            <w:top w:val="none" w:sz="0" w:space="0" w:color="auto"/>
            <w:left w:val="none" w:sz="0" w:space="0" w:color="auto"/>
            <w:bottom w:val="none" w:sz="0" w:space="0" w:color="auto"/>
            <w:right w:val="none" w:sz="0" w:space="0" w:color="auto"/>
          </w:divBdr>
        </w:div>
        <w:div w:id="890726152">
          <w:marLeft w:val="0"/>
          <w:marRight w:val="0"/>
          <w:marTop w:val="0"/>
          <w:marBottom w:val="0"/>
          <w:divBdr>
            <w:top w:val="none" w:sz="0" w:space="0" w:color="auto"/>
            <w:left w:val="none" w:sz="0" w:space="0" w:color="auto"/>
            <w:bottom w:val="none" w:sz="0" w:space="0" w:color="auto"/>
            <w:right w:val="none" w:sz="0" w:space="0" w:color="auto"/>
          </w:divBdr>
        </w:div>
      </w:divsChild>
    </w:div>
    <w:div w:id="1089082364">
      <w:bodyDiv w:val="1"/>
      <w:marLeft w:val="0"/>
      <w:marRight w:val="0"/>
      <w:marTop w:val="0"/>
      <w:marBottom w:val="0"/>
      <w:divBdr>
        <w:top w:val="none" w:sz="0" w:space="0" w:color="auto"/>
        <w:left w:val="none" w:sz="0" w:space="0" w:color="auto"/>
        <w:bottom w:val="none" w:sz="0" w:space="0" w:color="auto"/>
        <w:right w:val="none" w:sz="0" w:space="0" w:color="auto"/>
      </w:divBdr>
    </w:div>
    <w:div w:id="1108238356">
      <w:bodyDiv w:val="1"/>
      <w:marLeft w:val="0"/>
      <w:marRight w:val="0"/>
      <w:marTop w:val="0"/>
      <w:marBottom w:val="0"/>
      <w:divBdr>
        <w:top w:val="none" w:sz="0" w:space="0" w:color="auto"/>
        <w:left w:val="none" w:sz="0" w:space="0" w:color="auto"/>
        <w:bottom w:val="none" w:sz="0" w:space="0" w:color="auto"/>
        <w:right w:val="none" w:sz="0" w:space="0" w:color="auto"/>
      </w:divBdr>
    </w:div>
    <w:div w:id="1248153575">
      <w:bodyDiv w:val="1"/>
      <w:marLeft w:val="0"/>
      <w:marRight w:val="0"/>
      <w:marTop w:val="0"/>
      <w:marBottom w:val="0"/>
      <w:divBdr>
        <w:top w:val="none" w:sz="0" w:space="0" w:color="auto"/>
        <w:left w:val="none" w:sz="0" w:space="0" w:color="auto"/>
        <w:bottom w:val="none" w:sz="0" w:space="0" w:color="auto"/>
        <w:right w:val="none" w:sz="0" w:space="0" w:color="auto"/>
      </w:divBdr>
      <w:divsChild>
        <w:div w:id="341469710">
          <w:marLeft w:val="0"/>
          <w:marRight w:val="0"/>
          <w:marTop w:val="0"/>
          <w:marBottom w:val="0"/>
          <w:divBdr>
            <w:top w:val="none" w:sz="0" w:space="0" w:color="auto"/>
            <w:left w:val="none" w:sz="0" w:space="0" w:color="auto"/>
            <w:bottom w:val="none" w:sz="0" w:space="0" w:color="auto"/>
            <w:right w:val="none" w:sz="0" w:space="0" w:color="auto"/>
          </w:divBdr>
        </w:div>
      </w:divsChild>
    </w:div>
    <w:div w:id="1369062349">
      <w:bodyDiv w:val="1"/>
      <w:marLeft w:val="0"/>
      <w:marRight w:val="0"/>
      <w:marTop w:val="0"/>
      <w:marBottom w:val="0"/>
      <w:divBdr>
        <w:top w:val="none" w:sz="0" w:space="0" w:color="auto"/>
        <w:left w:val="none" w:sz="0" w:space="0" w:color="auto"/>
        <w:bottom w:val="none" w:sz="0" w:space="0" w:color="auto"/>
        <w:right w:val="none" w:sz="0" w:space="0" w:color="auto"/>
      </w:divBdr>
    </w:div>
    <w:div w:id="1468816410">
      <w:bodyDiv w:val="1"/>
      <w:marLeft w:val="0"/>
      <w:marRight w:val="0"/>
      <w:marTop w:val="0"/>
      <w:marBottom w:val="0"/>
      <w:divBdr>
        <w:top w:val="none" w:sz="0" w:space="0" w:color="auto"/>
        <w:left w:val="none" w:sz="0" w:space="0" w:color="auto"/>
        <w:bottom w:val="none" w:sz="0" w:space="0" w:color="auto"/>
        <w:right w:val="none" w:sz="0" w:space="0" w:color="auto"/>
      </w:divBdr>
    </w:div>
    <w:div w:id="1486891966">
      <w:bodyDiv w:val="1"/>
      <w:marLeft w:val="0"/>
      <w:marRight w:val="0"/>
      <w:marTop w:val="0"/>
      <w:marBottom w:val="0"/>
      <w:divBdr>
        <w:top w:val="none" w:sz="0" w:space="0" w:color="auto"/>
        <w:left w:val="none" w:sz="0" w:space="0" w:color="auto"/>
        <w:bottom w:val="none" w:sz="0" w:space="0" w:color="auto"/>
        <w:right w:val="none" w:sz="0" w:space="0" w:color="auto"/>
      </w:divBdr>
    </w:div>
    <w:div w:id="1532452222">
      <w:bodyDiv w:val="1"/>
      <w:marLeft w:val="0"/>
      <w:marRight w:val="0"/>
      <w:marTop w:val="0"/>
      <w:marBottom w:val="0"/>
      <w:divBdr>
        <w:top w:val="none" w:sz="0" w:space="0" w:color="auto"/>
        <w:left w:val="none" w:sz="0" w:space="0" w:color="auto"/>
        <w:bottom w:val="none" w:sz="0" w:space="0" w:color="auto"/>
        <w:right w:val="none" w:sz="0" w:space="0" w:color="auto"/>
      </w:divBdr>
    </w:div>
    <w:div w:id="1555308127">
      <w:bodyDiv w:val="1"/>
      <w:marLeft w:val="0"/>
      <w:marRight w:val="0"/>
      <w:marTop w:val="0"/>
      <w:marBottom w:val="0"/>
      <w:divBdr>
        <w:top w:val="none" w:sz="0" w:space="0" w:color="auto"/>
        <w:left w:val="none" w:sz="0" w:space="0" w:color="auto"/>
        <w:bottom w:val="none" w:sz="0" w:space="0" w:color="auto"/>
        <w:right w:val="none" w:sz="0" w:space="0" w:color="auto"/>
      </w:divBdr>
      <w:divsChild>
        <w:div w:id="795879789">
          <w:marLeft w:val="0"/>
          <w:marRight w:val="0"/>
          <w:marTop w:val="0"/>
          <w:marBottom w:val="0"/>
          <w:divBdr>
            <w:top w:val="none" w:sz="0" w:space="0" w:color="auto"/>
            <w:left w:val="none" w:sz="0" w:space="0" w:color="auto"/>
            <w:bottom w:val="none" w:sz="0" w:space="0" w:color="auto"/>
            <w:right w:val="none" w:sz="0" w:space="0" w:color="auto"/>
          </w:divBdr>
        </w:div>
      </w:divsChild>
    </w:div>
    <w:div w:id="1559783083">
      <w:bodyDiv w:val="1"/>
      <w:marLeft w:val="0"/>
      <w:marRight w:val="0"/>
      <w:marTop w:val="0"/>
      <w:marBottom w:val="0"/>
      <w:divBdr>
        <w:top w:val="none" w:sz="0" w:space="0" w:color="auto"/>
        <w:left w:val="none" w:sz="0" w:space="0" w:color="auto"/>
        <w:bottom w:val="none" w:sz="0" w:space="0" w:color="auto"/>
        <w:right w:val="none" w:sz="0" w:space="0" w:color="auto"/>
      </w:divBdr>
      <w:divsChild>
        <w:div w:id="1056978119">
          <w:marLeft w:val="0"/>
          <w:marRight w:val="0"/>
          <w:marTop w:val="0"/>
          <w:marBottom w:val="0"/>
          <w:divBdr>
            <w:top w:val="none" w:sz="0" w:space="0" w:color="auto"/>
            <w:left w:val="none" w:sz="0" w:space="0" w:color="auto"/>
            <w:bottom w:val="none" w:sz="0" w:space="0" w:color="auto"/>
            <w:right w:val="none" w:sz="0" w:space="0" w:color="auto"/>
          </w:divBdr>
        </w:div>
      </w:divsChild>
    </w:div>
    <w:div w:id="1657414304">
      <w:bodyDiv w:val="1"/>
      <w:marLeft w:val="0"/>
      <w:marRight w:val="0"/>
      <w:marTop w:val="0"/>
      <w:marBottom w:val="0"/>
      <w:divBdr>
        <w:top w:val="none" w:sz="0" w:space="0" w:color="auto"/>
        <w:left w:val="none" w:sz="0" w:space="0" w:color="auto"/>
        <w:bottom w:val="none" w:sz="0" w:space="0" w:color="auto"/>
        <w:right w:val="none" w:sz="0" w:space="0" w:color="auto"/>
      </w:divBdr>
    </w:div>
    <w:div w:id="1822233144">
      <w:bodyDiv w:val="1"/>
      <w:marLeft w:val="0"/>
      <w:marRight w:val="0"/>
      <w:marTop w:val="0"/>
      <w:marBottom w:val="0"/>
      <w:divBdr>
        <w:top w:val="none" w:sz="0" w:space="0" w:color="auto"/>
        <w:left w:val="none" w:sz="0" w:space="0" w:color="auto"/>
        <w:bottom w:val="none" w:sz="0" w:space="0" w:color="auto"/>
        <w:right w:val="none" w:sz="0" w:space="0" w:color="auto"/>
      </w:divBdr>
    </w:div>
    <w:div w:id="1826118218">
      <w:bodyDiv w:val="1"/>
      <w:marLeft w:val="0"/>
      <w:marRight w:val="0"/>
      <w:marTop w:val="0"/>
      <w:marBottom w:val="0"/>
      <w:divBdr>
        <w:top w:val="none" w:sz="0" w:space="0" w:color="auto"/>
        <w:left w:val="none" w:sz="0" w:space="0" w:color="auto"/>
        <w:bottom w:val="none" w:sz="0" w:space="0" w:color="auto"/>
        <w:right w:val="none" w:sz="0" w:space="0" w:color="auto"/>
      </w:divBdr>
      <w:divsChild>
        <w:div w:id="975375814">
          <w:marLeft w:val="0"/>
          <w:marRight w:val="0"/>
          <w:marTop w:val="0"/>
          <w:marBottom w:val="0"/>
          <w:divBdr>
            <w:top w:val="none" w:sz="0" w:space="0" w:color="auto"/>
            <w:left w:val="none" w:sz="0" w:space="0" w:color="auto"/>
            <w:bottom w:val="none" w:sz="0" w:space="0" w:color="auto"/>
            <w:right w:val="none" w:sz="0" w:space="0" w:color="auto"/>
          </w:divBdr>
        </w:div>
      </w:divsChild>
    </w:div>
    <w:div w:id="1882940225">
      <w:bodyDiv w:val="1"/>
      <w:marLeft w:val="0"/>
      <w:marRight w:val="0"/>
      <w:marTop w:val="0"/>
      <w:marBottom w:val="0"/>
      <w:divBdr>
        <w:top w:val="none" w:sz="0" w:space="0" w:color="auto"/>
        <w:left w:val="none" w:sz="0" w:space="0" w:color="auto"/>
        <w:bottom w:val="none" w:sz="0" w:space="0" w:color="auto"/>
        <w:right w:val="none" w:sz="0" w:space="0" w:color="auto"/>
      </w:divBdr>
      <w:divsChild>
        <w:div w:id="627400036">
          <w:marLeft w:val="0"/>
          <w:marRight w:val="0"/>
          <w:marTop w:val="0"/>
          <w:marBottom w:val="0"/>
          <w:divBdr>
            <w:top w:val="none" w:sz="0" w:space="0" w:color="auto"/>
            <w:left w:val="none" w:sz="0" w:space="0" w:color="auto"/>
            <w:bottom w:val="none" w:sz="0" w:space="0" w:color="auto"/>
            <w:right w:val="none" w:sz="0" w:space="0" w:color="auto"/>
          </w:divBdr>
        </w:div>
        <w:div w:id="832530335">
          <w:marLeft w:val="0"/>
          <w:marRight w:val="0"/>
          <w:marTop w:val="0"/>
          <w:marBottom w:val="0"/>
          <w:divBdr>
            <w:top w:val="none" w:sz="0" w:space="0" w:color="auto"/>
            <w:left w:val="none" w:sz="0" w:space="0" w:color="auto"/>
            <w:bottom w:val="none" w:sz="0" w:space="0" w:color="auto"/>
            <w:right w:val="none" w:sz="0" w:space="0" w:color="auto"/>
          </w:divBdr>
        </w:div>
        <w:div w:id="1847860701">
          <w:marLeft w:val="0"/>
          <w:marRight w:val="0"/>
          <w:marTop w:val="0"/>
          <w:marBottom w:val="0"/>
          <w:divBdr>
            <w:top w:val="none" w:sz="0" w:space="0" w:color="auto"/>
            <w:left w:val="none" w:sz="0" w:space="0" w:color="auto"/>
            <w:bottom w:val="none" w:sz="0" w:space="0" w:color="auto"/>
            <w:right w:val="none" w:sz="0" w:space="0" w:color="auto"/>
          </w:divBdr>
        </w:div>
      </w:divsChild>
    </w:div>
    <w:div w:id="1921017569">
      <w:bodyDiv w:val="1"/>
      <w:marLeft w:val="0"/>
      <w:marRight w:val="0"/>
      <w:marTop w:val="0"/>
      <w:marBottom w:val="0"/>
      <w:divBdr>
        <w:top w:val="none" w:sz="0" w:space="0" w:color="auto"/>
        <w:left w:val="none" w:sz="0" w:space="0" w:color="auto"/>
        <w:bottom w:val="none" w:sz="0" w:space="0" w:color="auto"/>
        <w:right w:val="none" w:sz="0" w:space="0" w:color="auto"/>
      </w:divBdr>
    </w:div>
    <w:div w:id="203680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otectedplanet.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5BFAD3-F4D0-A44F-8123-823B4FBE6944}">
  <ds:schemaRefs>
    <ds:schemaRef ds:uri="http://schemas.openxmlformats.org/officeDocument/2006/bibliography"/>
  </ds:schemaRefs>
</ds:datastoreItem>
</file>

<file path=customXml/itemProps2.xml><?xml version="1.0" encoding="utf-8"?>
<ds:datastoreItem xmlns:ds="http://schemas.openxmlformats.org/officeDocument/2006/customXml" ds:itemID="{802E3E95-A345-40C6-BA15-2FCF260B3B29}">
  <ds:schemaRefs>
    <ds:schemaRef ds:uri="http://schemas.openxmlformats.org/officeDocument/2006/bibliography"/>
  </ds:schemaRefs>
</ds:datastoreItem>
</file>

<file path=customXml/itemProps3.xml><?xml version="1.0" encoding="utf-8"?>
<ds:datastoreItem xmlns:ds="http://schemas.openxmlformats.org/officeDocument/2006/customXml" ds:itemID="{7D3D35E9-1092-4DF9-B288-653749CA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15879</Words>
  <Characters>90515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Lapage K.P.</dc:creator>
  <cp:lastModifiedBy>Lapage K.P.</cp:lastModifiedBy>
  <cp:revision>2</cp:revision>
  <cp:lastPrinted>2019-04-23T19:30:00Z</cp:lastPrinted>
  <dcterms:created xsi:type="dcterms:W3CDTF">2019-06-19T13:26:00Z</dcterms:created>
  <dcterms:modified xsi:type="dcterms:W3CDTF">2019-06-19T13:26:00Z</dcterms:modified>
</cp:coreProperties>
</file>