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C4010" w14:textId="77777777" w:rsidR="008B5481" w:rsidRPr="004E27DD" w:rsidRDefault="008B5481" w:rsidP="008B5481">
      <w:pPr>
        <w:spacing w:line="480" w:lineRule="exact"/>
        <w:jc w:val="center"/>
        <w:rPr>
          <w:lang w:val="en-GB"/>
        </w:rPr>
      </w:pPr>
      <w:bookmarkStart w:id="0" w:name="_GoBack"/>
      <w:bookmarkEnd w:id="0"/>
    </w:p>
    <w:p w14:paraId="2EC1AF21" w14:textId="57684E0B" w:rsidR="00BA1B1B" w:rsidRPr="00BA1B1B" w:rsidRDefault="00BA1B1B" w:rsidP="00BA1B1B">
      <w:pPr>
        <w:ind w:left="720" w:hanging="720"/>
        <w:rPr>
          <w:color w:val="FF0000"/>
        </w:rPr>
      </w:pPr>
      <w:r w:rsidRPr="00BA1B1B">
        <w:rPr>
          <w:color w:val="FF0000"/>
          <w:lang w:val="en-AU"/>
        </w:rPr>
        <w:t xml:space="preserve">Sedikides C., &amp; Wildschut, T. (2019). The sociality of personal and collective nostalgia. </w:t>
      </w:r>
      <w:r w:rsidRPr="00BA1B1B">
        <w:rPr>
          <w:i/>
          <w:color w:val="FF0000"/>
          <w:lang w:val="en-AU"/>
        </w:rPr>
        <w:t>European Review of Social Psychology</w:t>
      </w:r>
      <w:r w:rsidRPr="00BA1B1B">
        <w:rPr>
          <w:color w:val="FF0000"/>
          <w:lang w:val="en-AU"/>
        </w:rPr>
        <w:t>. doi:</w:t>
      </w:r>
      <w:r w:rsidRPr="00BA1B1B">
        <w:rPr>
          <w:color w:val="FF0000"/>
          <w:shd w:val="clear" w:color="auto" w:fill="FFFFFF"/>
        </w:rPr>
        <w:t>10.1080/10463283.2019.1630098</w:t>
      </w:r>
    </w:p>
    <w:p w14:paraId="12929C47" w14:textId="77777777" w:rsidR="008B5481" w:rsidRPr="004E27DD" w:rsidRDefault="008B5481" w:rsidP="008B5481">
      <w:pPr>
        <w:spacing w:line="480" w:lineRule="exact"/>
        <w:jc w:val="center"/>
        <w:rPr>
          <w:lang w:val="en-GB"/>
        </w:rPr>
      </w:pPr>
    </w:p>
    <w:p w14:paraId="1D820A04" w14:textId="77777777" w:rsidR="008B5481" w:rsidRPr="004E27DD" w:rsidRDefault="008B5481" w:rsidP="008B5481">
      <w:pPr>
        <w:spacing w:line="480" w:lineRule="exact"/>
        <w:jc w:val="center"/>
        <w:rPr>
          <w:lang w:val="en-GB"/>
        </w:rPr>
      </w:pPr>
    </w:p>
    <w:p w14:paraId="20C6F41A" w14:textId="77777777" w:rsidR="008B5481" w:rsidRPr="004E27DD" w:rsidRDefault="008B5481" w:rsidP="008B5481">
      <w:pPr>
        <w:spacing w:line="480" w:lineRule="exact"/>
        <w:jc w:val="center"/>
        <w:rPr>
          <w:lang w:val="en-GB"/>
        </w:rPr>
      </w:pPr>
    </w:p>
    <w:p w14:paraId="0B8F4936" w14:textId="77777777" w:rsidR="008B5481" w:rsidRPr="004E27DD" w:rsidRDefault="008B5481" w:rsidP="008B5481">
      <w:pPr>
        <w:spacing w:line="480" w:lineRule="exact"/>
        <w:jc w:val="center"/>
        <w:rPr>
          <w:lang w:val="en-GB"/>
        </w:rPr>
      </w:pPr>
    </w:p>
    <w:p w14:paraId="12F86633" w14:textId="77777777" w:rsidR="00D7255F" w:rsidRPr="004E27DD" w:rsidRDefault="00D7255F" w:rsidP="00D7255F">
      <w:pPr>
        <w:spacing w:line="480" w:lineRule="exact"/>
        <w:jc w:val="center"/>
        <w:rPr>
          <w:lang w:val="en-GB"/>
        </w:rPr>
      </w:pPr>
      <w:r w:rsidRPr="004E27DD">
        <w:rPr>
          <w:lang w:val="en-GB"/>
        </w:rPr>
        <w:t>The Sociality of Personal and Collective Nostalgia</w:t>
      </w:r>
    </w:p>
    <w:p w14:paraId="5E75743D" w14:textId="77777777" w:rsidR="008B5481" w:rsidRPr="004E27DD" w:rsidRDefault="008B5481" w:rsidP="008B5481">
      <w:pPr>
        <w:spacing w:line="480" w:lineRule="exact"/>
        <w:jc w:val="center"/>
        <w:rPr>
          <w:b/>
          <w:lang w:val="en-GB"/>
        </w:rPr>
      </w:pPr>
    </w:p>
    <w:p w14:paraId="5AF92D76" w14:textId="77777777" w:rsidR="008B5481" w:rsidRPr="004E27DD" w:rsidRDefault="008B5481" w:rsidP="008B5481">
      <w:pPr>
        <w:spacing w:line="480" w:lineRule="exact"/>
        <w:jc w:val="center"/>
        <w:rPr>
          <w:b/>
          <w:lang w:val="en-GB"/>
        </w:rPr>
      </w:pPr>
    </w:p>
    <w:p w14:paraId="2451F7E3" w14:textId="77777777" w:rsidR="008B5481" w:rsidRPr="004E27DD" w:rsidRDefault="008B5481" w:rsidP="008B5481">
      <w:pPr>
        <w:spacing w:line="480" w:lineRule="exact"/>
        <w:jc w:val="center"/>
        <w:rPr>
          <w:lang w:val="en-GB"/>
        </w:rPr>
      </w:pPr>
      <w:r w:rsidRPr="004E27DD">
        <w:rPr>
          <w:lang w:val="en-GB"/>
        </w:rPr>
        <w:t>Constantine Sedikides and Tim Wildschut</w:t>
      </w:r>
    </w:p>
    <w:p w14:paraId="779F8824" w14:textId="77777777" w:rsidR="008B5481" w:rsidRPr="004E27DD" w:rsidRDefault="008B5481" w:rsidP="008B5481">
      <w:pPr>
        <w:spacing w:line="480" w:lineRule="exact"/>
        <w:jc w:val="center"/>
        <w:rPr>
          <w:lang w:val="en-GB"/>
        </w:rPr>
      </w:pPr>
      <w:r w:rsidRPr="004E27DD">
        <w:rPr>
          <w:lang w:val="en-GB"/>
        </w:rPr>
        <w:t>University of Southampton</w:t>
      </w:r>
    </w:p>
    <w:p w14:paraId="3E36D4A0" w14:textId="77777777" w:rsidR="008B5481" w:rsidRPr="004E27DD" w:rsidRDefault="008B5481" w:rsidP="008B5481">
      <w:pPr>
        <w:spacing w:line="480" w:lineRule="exact"/>
        <w:rPr>
          <w:lang w:val="en-GB"/>
        </w:rPr>
      </w:pPr>
    </w:p>
    <w:p w14:paraId="5887C83A" w14:textId="77777777" w:rsidR="008B5481" w:rsidRPr="004E27DD" w:rsidRDefault="008B5481" w:rsidP="008B5481">
      <w:pPr>
        <w:spacing w:line="480" w:lineRule="exact"/>
        <w:rPr>
          <w:lang w:val="en-GB"/>
        </w:rPr>
      </w:pPr>
    </w:p>
    <w:p w14:paraId="1188A0EC" w14:textId="77777777" w:rsidR="008B5481" w:rsidRPr="004E27DD" w:rsidRDefault="008B5481" w:rsidP="008B5481">
      <w:pPr>
        <w:spacing w:line="480" w:lineRule="exact"/>
        <w:rPr>
          <w:lang w:val="en-GB"/>
        </w:rPr>
      </w:pPr>
    </w:p>
    <w:p w14:paraId="419234BB" w14:textId="77777777" w:rsidR="008B5481" w:rsidRPr="004E27DD" w:rsidRDefault="008B5481" w:rsidP="008B5481">
      <w:pPr>
        <w:spacing w:line="480" w:lineRule="exact"/>
        <w:rPr>
          <w:lang w:val="en-GB"/>
        </w:rPr>
      </w:pPr>
    </w:p>
    <w:p w14:paraId="20FDD037" w14:textId="77777777" w:rsidR="008B5481" w:rsidRPr="004E27DD" w:rsidRDefault="008B5481" w:rsidP="008B5481">
      <w:pPr>
        <w:spacing w:line="480" w:lineRule="exact"/>
        <w:rPr>
          <w:lang w:val="en-GB"/>
        </w:rPr>
      </w:pPr>
    </w:p>
    <w:p w14:paraId="44297F22" w14:textId="77777777" w:rsidR="008B5481" w:rsidRPr="004E27DD" w:rsidRDefault="008B5481" w:rsidP="008B5481">
      <w:pPr>
        <w:spacing w:line="480" w:lineRule="exact"/>
        <w:rPr>
          <w:lang w:val="en-GB"/>
        </w:rPr>
      </w:pPr>
    </w:p>
    <w:p w14:paraId="06FF1B30" w14:textId="77777777" w:rsidR="008B5481" w:rsidRPr="004E27DD" w:rsidRDefault="008B5481" w:rsidP="008B5481">
      <w:pPr>
        <w:spacing w:line="480" w:lineRule="exact"/>
        <w:rPr>
          <w:lang w:val="en-GB"/>
        </w:rPr>
      </w:pPr>
    </w:p>
    <w:p w14:paraId="03C2C021" w14:textId="77777777" w:rsidR="008B5481" w:rsidRPr="004E27DD" w:rsidRDefault="008B5481" w:rsidP="008B5481">
      <w:pPr>
        <w:spacing w:line="480" w:lineRule="exact"/>
        <w:rPr>
          <w:lang w:val="en-GB"/>
        </w:rPr>
      </w:pPr>
    </w:p>
    <w:p w14:paraId="61517499" w14:textId="77777777" w:rsidR="008B5481" w:rsidRPr="004E27DD" w:rsidRDefault="008B5481" w:rsidP="008B5481">
      <w:pPr>
        <w:spacing w:line="480" w:lineRule="exact"/>
        <w:rPr>
          <w:lang w:val="en-GB"/>
        </w:rPr>
      </w:pPr>
      <w:r w:rsidRPr="004E27DD">
        <w:rPr>
          <w:lang w:val="en-GB"/>
        </w:rPr>
        <w:t xml:space="preserve">Corresponding author: Constantine Sedikides, Centre for Research on Self and Identity, Psychology Department, University of Southampton, Southampton SO17 1BJ, UK; Phone: +44 (0) 2380594733 Fax: </w:t>
      </w:r>
      <w:r w:rsidRPr="004E27DD">
        <w:rPr>
          <w:bCs/>
          <w:lang w:val="en-GB"/>
        </w:rPr>
        <w:t xml:space="preserve">+44 (0) 2380594597; Email: </w:t>
      </w:r>
      <w:hyperlink r:id="rId8" w:history="1">
        <w:r w:rsidRPr="004E27DD">
          <w:rPr>
            <w:rStyle w:val="Hyperlink"/>
            <w:color w:val="000000" w:themeColor="text1"/>
            <w:u w:val="none"/>
            <w:lang w:val="en-GB"/>
          </w:rPr>
          <w:t>cs2@soton.ac.uk</w:t>
        </w:r>
      </w:hyperlink>
      <w:r w:rsidRPr="004E27DD">
        <w:rPr>
          <w:lang w:val="en-GB"/>
        </w:rPr>
        <w:t xml:space="preserve">. </w:t>
      </w:r>
    </w:p>
    <w:p w14:paraId="0CF2FDC8" w14:textId="77777777" w:rsidR="008B5481" w:rsidRPr="004E27DD" w:rsidRDefault="008B5481" w:rsidP="008B5481">
      <w:pPr>
        <w:spacing w:line="480" w:lineRule="exact"/>
        <w:rPr>
          <w:lang w:val="en-GB"/>
        </w:rPr>
      </w:pPr>
      <w:r w:rsidRPr="004E27DD">
        <w:rPr>
          <w:lang w:val="en-GB"/>
        </w:rPr>
        <w:br w:type="page"/>
      </w:r>
    </w:p>
    <w:p w14:paraId="60FEA038" w14:textId="77777777" w:rsidR="00852DDA" w:rsidRPr="004E27DD" w:rsidRDefault="006E70C4" w:rsidP="009D25F4">
      <w:pPr>
        <w:spacing w:line="480" w:lineRule="exact"/>
        <w:jc w:val="center"/>
        <w:rPr>
          <w:color w:val="000000" w:themeColor="text1"/>
          <w:lang w:val="en-GB"/>
        </w:rPr>
      </w:pPr>
      <w:r w:rsidRPr="004E27DD">
        <w:rPr>
          <w:color w:val="000000" w:themeColor="text1"/>
          <w:lang w:val="en-GB"/>
        </w:rPr>
        <w:lastRenderedPageBreak/>
        <w:t>Abstract</w:t>
      </w:r>
    </w:p>
    <w:p w14:paraId="235577E3" w14:textId="286EEF90" w:rsidR="00EA05B3" w:rsidRPr="004E27DD" w:rsidRDefault="00371046" w:rsidP="00EA05B3">
      <w:pPr>
        <w:spacing w:line="480" w:lineRule="exact"/>
        <w:rPr>
          <w:color w:val="000000" w:themeColor="text1"/>
          <w:lang w:val="en-GB"/>
        </w:rPr>
      </w:pPr>
      <w:r w:rsidRPr="004E27DD">
        <w:rPr>
          <w:lang w:val="en-GB"/>
        </w:rPr>
        <w:t>N</w:t>
      </w:r>
      <w:r w:rsidR="00EA05B3" w:rsidRPr="004E27DD">
        <w:rPr>
          <w:lang w:val="en-GB"/>
        </w:rPr>
        <w:t xml:space="preserve">ostalgia, a sentimental longing for </w:t>
      </w:r>
      <w:r w:rsidR="001E73D1" w:rsidRPr="004E27DD">
        <w:rPr>
          <w:lang w:val="en-GB"/>
        </w:rPr>
        <w:t>the past</w:t>
      </w:r>
      <w:r w:rsidR="00EA05B3" w:rsidRPr="004E27DD">
        <w:rPr>
          <w:lang w:val="en-GB"/>
        </w:rPr>
        <w:t>, is a</w:t>
      </w:r>
      <w:r w:rsidRPr="004E27DD">
        <w:rPr>
          <w:lang w:val="en-GB"/>
        </w:rPr>
        <w:t>n ambivalent</w:t>
      </w:r>
      <w:r w:rsidR="009542C6" w:rsidRPr="004E27DD">
        <w:rPr>
          <w:lang w:val="en-GB"/>
        </w:rPr>
        <w:t>—</w:t>
      </w:r>
      <w:r w:rsidRPr="004E27DD">
        <w:rPr>
          <w:lang w:val="en-GB"/>
        </w:rPr>
        <w:t xml:space="preserve">albeit </w:t>
      </w:r>
      <w:r w:rsidR="00E46BB1" w:rsidRPr="004E27DD">
        <w:rPr>
          <w:lang w:val="en-GB"/>
        </w:rPr>
        <w:t>more</w:t>
      </w:r>
      <w:r w:rsidR="00EA05B3" w:rsidRPr="004E27DD">
        <w:rPr>
          <w:lang w:val="en-GB"/>
        </w:rPr>
        <w:t xml:space="preserve"> positive</w:t>
      </w:r>
      <w:r w:rsidR="00E46BB1" w:rsidRPr="004E27DD">
        <w:rPr>
          <w:lang w:val="en-GB"/>
        </w:rPr>
        <w:t xml:space="preserve"> than negative</w:t>
      </w:r>
      <w:r w:rsidR="009542C6" w:rsidRPr="004E27DD">
        <w:rPr>
          <w:lang w:val="en-GB"/>
        </w:rPr>
        <w:t>—</w:t>
      </w:r>
      <w:r w:rsidR="00EA05B3" w:rsidRPr="004E27DD">
        <w:rPr>
          <w:lang w:val="en-GB"/>
        </w:rPr>
        <w:t xml:space="preserve">emotion. </w:t>
      </w:r>
      <w:r w:rsidR="00F609C1" w:rsidRPr="004E27DD">
        <w:rPr>
          <w:lang w:val="en-GB"/>
        </w:rPr>
        <w:t>N</w:t>
      </w:r>
      <w:r w:rsidRPr="004E27DD">
        <w:rPr>
          <w:lang w:val="en-GB"/>
        </w:rPr>
        <w:t>ostalgia</w:t>
      </w:r>
      <w:r w:rsidR="00EA05B3" w:rsidRPr="004E27DD">
        <w:rPr>
          <w:lang w:val="en-GB"/>
        </w:rPr>
        <w:t xml:space="preserve"> is </w:t>
      </w:r>
      <w:r w:rsidR="007E4B95" w:rsidRPr="004E27DD">
        <w:rPr>
          <w:lang w:val="en-GB"/>
        </w:rPr>
        <w:t>infused</w:t>
      </w:r>
      <w:r w:rsidR="00EA05B3" w:rsidRPr="004E27DD">
        <w:rPr>
          <w:lang w:val="en-GB"/>
        </w:rPr>
        <w:t xml:space="preserve"> </w:t>
      </w:r>
      <w:r w:rsidR="00A03B20" w:rsidRPr="004E27DD">
        <w:rPr>
          <w:lang w:val="en-GB"/>
        </w:rPr>
        <w:t xml:space="preserve">with </w:t>
      </w:r>
      <w:r w:rsidR="00EA05B3" w:rsidRPr="004E27DD">
        <w:rPr>
          <w:lang w:val="en-GB"/>
        </w:rPr>
        <w:t xml:space="preserve">sociality, as </w:t>
      </w:r>
      <w:r w:rsidR="009542C6" w:rsidRPr="004E27DD">
        <w:rPr>
          <w:lang w:val="en-GB"/>
        </w:rPr>
        <w:t>it</w:t>
      </w:r>
      <w:r w:rsidR="00EA05B3" w:rsidRPr="004E27DD">
        <w:rPr>
          <w:lang w:val="en-GB"/>
        </w:rPr>
        <w:t xml:space="preserve"> refers to important figures from one’s past or to momentous </w:t>
      </w:r>
      <w:r w:rsidR="00BE11E8" w:rsidRPr="004E27DD">
        <w:rPr>
          <w:lang w:val="en-GB"/>
        </w:rPr>
        <w:t xml:space="preserve">life </w:t>
      </w:r>
      <w:r w:rsidR="00EA05B3" w:rsidRPr="004E27DD">
        <w:rPr>
          <w:lang w:val="en-GB"/>
        </w:rPr>
        <w:t>events</w:t>
      </w:r>
      <w:r w:rsidR="00BE11E8" w:rsidRPr="004E27DD">
        <w:rPr>
          <w:lang w:val="en-GB"/>
        </w:rPr>
        <w:t xml:space="preserve"> </w:t>
      </w:r>
      <w:r w:rsidR="00EA05B3" w:rsidRPr="004E27DD">
        <w:rPr>
          <w:lang w:val="en-GB"/>
        </w:rPr>
        <w:t xml:space="preserve">that include those figures. </w:t>
      </w:r>
      <w:r w:rsidR="00F609C1" w:rsidRPr="004E27DD">
        <w:rPr>
          <w:lang w:val="en-GB"/>
        </w:rPr>
        <w:t xml:space="preserve">Dispositional nostalgia is related to prejudice reduction via increases in a form of sociality, empathy. </w:t>
      </w:r>
      <w:r w:rsidR="00BE11E8" w:rsidRPr="004E27DD">
        <w:rPr>
          <w:lang w:val="en-GB"/>
        </w:rPr>
        <w:t>E</w:t>
      </w:r>
      <w:r w:rsidR="00EA05B3" w:rsidRPr="004E27DD">
        <w:rPr>
          <w:lang w:val="en-GB"/>
        </w:rPr>
        <w:t>xperimentally induced nostalgia fosters</w:t>
      </w:r>
      <w:r w:rsidR="005C0629" w:rsidRPr="004E27DD">
        <w:rPr>
          <w:lang w:val="en-GB"/>
        </w:rPr>
        <w:t xml:space="preserve"> sociality</w:t>
      </w:r>
      <w:r w:rsidR="00BE11E8" w:rsidRPr="004E27DD">
        <w:rPr>
          <w:lang w:val="en-GB"/>
        </w:rPr>
        <w:t>,</w:t>
      </w:r>
      <w:r w:rsidR="005C0629" w:rsidRPr="004E27DD">
        <w:rPr>
          <w:lang w:val="en-GB"/>
        </w:rPr>
        <w:t xml:space="preserve"> operation</w:t>
      </w:r>
      <w:r w:rsidR="005F2EFE">
        <w:rPr>
          <w:lang w:val="en-GB"/>
        </w:rPr>
        <w:t>a</w:t>
      </w:r>
      <w:r w:rsidR="005C0629" w:rsidRPr="004E27DD">
        <w:rPr>
          <w:lang w:val="en-GB"/>
        </w:rPr>
        <w:t>lised as</w:t>
      </w:r>
      <w:r w:rsidR="00EA05B3" w:rsidRPr="004E27DD">
        <w:rPr>
          <w:lang w:val="en-GB"/>
        </w:rPr>
        <w:t xml:space="preserve"> social connectedness (sense of acceptance)</w:t>
      </w:r>
      <w:r w:rsidR="005C0629" w:rsidRPr="004E27DD">
        <w:rPr>
          <w:lang w:val="en-GB"/>
        </w:rPr>
        <w:t>. Social connectedness, in turn</w:t>
      </w:r>
      <w:r w:rsidR="00E46BB1" w:rsidRPr="004E27DD">
        <w:rPr>
          <w:lang w:val="en-GB"/>
        </w:rPr>
        <w:t xml:space="preserve">, has downstream consequences for </w:t>
      </w:r>
      <w:r w:rsidR="003936E2" w:rsidRPr="004E27DD">
        <w:rPr>
          <w:lang w:val="en-GB"/>
        </w:rPr>
        <w:t xml:space="preserve">(1) </w:t>
      </w:r>
      <w:r w:rsidR="00E46BB1" w:rsidRPr="004E27DD">
        <w:rPr>
          <w:lang w:val="en-GB"/>
        </w:rPr>
        <w:t xml:space="preserve">inspiration and </w:t>
      </w:r>
      <w:r w:rsidR="006A1EB1" w:rsidRPr="004E27DD">
        <w:rPr>
          <w:lang w:val="en-GB"/>
        </w:rPr>
        <w:t xml:space="preserve">goal-pursuit, </w:t>
      </w:r>
      <w:r w:rsidR="003936E2" w:rsidRPr="004E27DD">
        <w:rPr>
          <w:lang w:val="en-GB"/>
        </w:rPr>
        <w:t xml:space="preserve">(2) </w:t>
      </w:r>
      <w:r w:rsidR="00E46BB1" w:rsidRPr="004E27DD">
        <w:rPr>
          <w:lang w:val="en-GB"/>
        </w:rPr>
        <w:t xml:space="preserve">self-continuity and </w:t>
      </w:r>
      <w:r w:rsidR="00EA05B3" w:rsidRPr="004E27DD">
        <w:rPr>
          <w:lang w:val="en-GB"/>
        </w:rPr>
        <w:t>wellbeing</w:t>
      </w:r>
      <w:r w:rsidR="003936E2" w:rsidRPr="004E27DD">
        <w:rPr>
          <w:lang w:val="en-GB"/>
        </w:rPr>
        <w:t xml:space="preserve">, </w:t>
      </w:r>
      <w:r w:rsidR="009542C6" w:rsidRPr="004E27DD">
        <w:rPr>
          <w:lang w:val="en-GB"/>
        </w:rPr>
        <w:t>as well as</w:t>
      </w:r>
      <w:r w:rsidR="003936E2" w:rsidRPr="004E27DD">
        <w:rPr>
          <w:lang w:val="en-GB"/>
        </w:rPr>
        <w:t xml:space="preserve"> (3)</w:t>
      </w:r>
      <w:r w:rsidR="009542C6" w:rsidRPr="004E27DD">
        <w:rPr>
          <w:lang w:val="en-GB"/>
        </w:rPr>
        <w:t xml:space="preserve"> inclusion of an outgroup member in the self</w:t>
      </w:r>
      <w:r w:rsidR="003C089F" w:rsidRPr="004E27DD">
        <w:rPr>
          <w:lang w:val="en-GB"/>
        </w:rPr>
        <w:t xml:space="preserve"> or outgroup trust</w:t>
      </w:r>
      <w:r w:rsidR="009542C6" w:rsidRPr="004E27DD">
        <w:rPr>
          <w:lang w:val="en-GB"/>
        </w:rPr>
        <w:t xml:space="preserve"> and</w:t>
      </w:r>
      <w:r w:rsidR="003936E2" w:rsidRPr="004E27DD">
        <w:rPr>
          <w:lang w:val="en-GB"/>
        </w:rPr>
        <w:t xml:space="preserve"> </w:t>
      </w:r>
      <w:r w:rsidR="00EA05B3" w:rsidRPr="004E27DD">
        <w:rPr>
          <w:lang w:val="en-GB"/>
        </w:rPr>
        <w:t xml:space="preserve">intergroup contact intentions. </w:t>
      </w:r>
      <w:r w:rsidR="00EA05B3" w:rsidRPr="004E27DD">
        <w:rPr>
          <w:color w:val="000000" w:themeColor="text1"/>
          <w:lang w:val="en-GB"/>
        </w:rPr>
        <w:t xml:space="preserve">At the collective level, nostalgia </w:t>
      </w:r>
      <w:r w:rsidR="009542C6" w:rsidRPr="004E27DD">
        <w:rPr>
          <w:color w:val="000000" w:themeColor="text1"/>
          <w:lang w:val="en-GB"/>
        </w:rPr>
        <w:t>confers</w:t>
      </w:r>
      <w:r w:rsidR="00EA05B3" w:rsidRPr="004E27DD">
        <w:rPr>
          <w:color w:val="000000" w:themeColor="text1"/>
          <w:lang w:val="en-GB"/>
        </w:rPr>
        <w:t xml:space="preserve"> </w:t>
      </w:r>
      <w:r w:rsidR="005C0629" w:rsidRPr="004E27DD">
        <w:rPr>
          <w:color w:val="000000" w:themeColor="text1"/>
          <w:lang w:val="en-GB"/>
        </w:rPr>
        <w:t xml:space="preserve">sociality </w:t>
      </w:r>
      <w:r w:rsidR="00EA05B3" w:rsidRPr="004E27DD">
        <w:rPr>
          <w:color w:val="000000" w:themeColor="text1"/>
          <w:lang w:val="en-GB"/>
        </w:rPr>
        <w:t>benefits</w:t>
      </w:r>
      <w:r w:rsidR="009542C6" w:rsidRPr="004E27DD">
        <w:rPr>
          <w:color w:val="000000" w:themeColor="text1"/>
          <w:lang w:val="en-GB"/>
        </w:rPr>
        <w:t xml:space="preserve"> to</w:t>
      </w:r>
      <w:r w:rsidR="00EA05B3" w:rsidRPr="004E27DD">
        <w:rPr>
          <w:color w:val="000000" w:themeColor="text1"/>
          <w:lang w:val="en-GB"/>
        </w:rPr>
        <w:t xml:space="preserve"> the ingroup (favourable attitudes, support, loyalty, collective action, barrier to collective guilt), but </w:t>
      </w:r>
      <w:r w:rsidR="006A1EB1" w:rsidRPr="004E27DD">
        <w:rPr>
          <w:color w:val="000000" w:themeColor="text1"/>
          <w:lang w:val="en-GB"/>
        </w:rPr>
        <w:t xml:space="preserve">is </w:t>
      </w:r>
      <w:r w:rsidR="00EA05B3" w:rsidRPr="004E27DD">
        <w:rPr>
          <w:color w:val="000000" w:themeColor="text1"/>
          <w:lang w:val="en-GB"/>
        </w:rPr>
        <w:t>also associated with</w:t>
      </w:r>
      <w:r w:rsidR="005C0629" w:rsidRPr="004E27DD">
        <w:rPr>
          <w:color w:val="000000" w:themeColor="text1"/>
          <w:lang w:val="en-GB"/>
        </w:rPr>
        <w:t xml:space="preserve"> negative side</w:t>
      </w:r>
      <w:r w:rsidR="00BE11E8" w:rsidRPr="004E27DD">
        <w:rPr>
          <w:color w:val="000000" w:themeColor="text1"/>
          <w:lang w:val="en-GB"/>
        </w:rPr>
        <w:t>s</w:t>
      </w:r>
      <w:r w:rsidR="005C0629" w:rsidRPr="004E27DD">
        <w:rPr>
          <w:color w:val="000000" w:themeColor="text1"/>
          <w:lang w:val="en-GB"/>
        </w:rPr>
        <w:t xml:space="preserve"> of sociality</w:t>
      </w:r>
      <w:r w:rsidR="00F609C1" w:rsidRPr="004E27DD">
        <w:rPr>
          <w:color w:val="000000" w:themeColor="text1"/>
          <w:lang w:val="en-GB"/>
        </w:rPr>
        <w:t xml:space="preserve"> such as</w:t>
      </w:r>
      <w:r w:rsidR="005C0629" w:rsidRPr="004E27DD">
        <w:rPr>
          <w:color w:val="000000" w:themeColor="text1"/>
          <w:lang w:val="en-GB"/>
        </w:rPr>
        <w:t xml:space="preserve"> </w:t>
      </w:r>
      <w:r w:rsidR="00EA05B3" w:rsidRPr="004E27DD">
        <w:rPr>
          <w:color w:val="000000" w:themeColor="text1"/>
          <w:lang w:val="en-GB"/>
        </w:rPr>
        <w:t xml:space="preserve">outgroup rejection and exclusion. </w:t>
      </w:r>
      <w:r w:rsidR="005C0629" w:rsidRPr="004E27DD">
        <w:rPr>
          <w:color w:val="000000" w:themeColor="text1"/>
          <w:lang w:val="en-GB"/>
        </w:rPr>
        <w:t>Collective n</w:t>
      </w:r>
      <w:r w:rsidR="00EA05B3" w:rsidRPr="004E27DD">
        <w:rPr>
          <w:color w:val="000000" w:themeColor="text1"/>
          <w:lang w:val="en-GB"/>
        </w:rPr>
        <w:t>ostalgia’s sociality is amenable to exploita</w:t>
      </w:r>
      <w:r w:rsidR="008F3B20">
        <w:rPr>
          <w:color w:val="000000" w:themeColor="text1"/>
          <w:lang w:val="en-GB"/>
        </w:rPr>
        <w:t>t</w:t>
      </w:r>
      <w:r w:rsidR="00EA05B3" w:rsidRPr="004E27DD">
        <w:rPr>
          <w:color w:val="000000" w:themeColor="text1"/>
          <w:lang w:val="en-GB"/>
        </w:rPr>
        <w:t>i</w:t>
      </w:r>
      <w:r w:rsidR="008F3B20">
        <w:rPr>
          <w:color w:val="000000" w:themeColor="text1"/>
          <w:lang w:val="en-GB"/>
        </w:rPr>
        <w:t>on</w:t>
      </w:r>
      <w:r w:rsidR="00EA05B3" w:rsidRPr="004E27DD">
        <w:rPr>
          <w:color w:val="000000" w:themeColor="text1"/>
          <w:lang w:val="en-GB"/>
        </w:rPr>
        <w:t xml:space="preserve"> and </w:t>
      </w:r>
      <w:r w:rsidR="00F34D23" w:rsidRPr="004E27DD">
        <w:rPr>
          <w:color w:val="000000" w:themeColor="text1"/>
          <w:lang w:val="en-GB"/>
        </w:rPr>
        <w:t xml:space="preserve">can have </w:t>
      </w:r>
      <w:r w:rsidR="00EA05B3" w:rsidRPr="004E27DD">
        <w:rPr>
          <w:color w:val="000000" w:themeColor="text1"/>
          <w:lang w:val="en-GB"/>
        </w:rPr>
        <w:t xml:space="preserve">controversial </w:t>
      </w:r>
      <w:r w:rsidRPr="004E27DD">
        <w:rPr>
          <w:color w:val="000000" w:themeColor="text1"/>
          <w:lang w:val="en-GB"/>
        </w:rPr>
        <w:t>ramifications</w:t>
      </w:r>
      <w:r w:rsidR="00EA05B3" w:rsidRPr="004E27DD">
        <w:rPr>
          <w:color w:val="000000" w:themeColor="text1"/>
          <w:lang w:val="en-GB"/>
        </w:rPr>
        <w:t>.</w:t>
      </w:r>
    </w:p>
    <w:p w14:paraId="20E4F664" w14:textId="77777777" w:rsidR="00852DDA" w:rsidRPr="004E27DD" w:rsidRDefault="00852DDA" w:rsidP="009D25F4">
      <w:pPr>
        <w:spacing w:line="480" w:lineRule="exact"/>
        <w:rPr>
          <w:lang w:val="en-GB"/>
        </w:rPr>
      </w:pPr>
    </w:p>
    <w:p w14:paraId="0ACD1347" w14:textId="77777777" w:rsidR="00852DDA" w:rsidRPr="004E27DD" w:rsidRDefault="00264704" w:rsidP="009D25F4">
      <w:pPr>
        <w:spacing w:line="480" w:lineRule="exact"/>
        <w:rPr>
          <w:lang w:val="en-GB"/>
        </w:rPr>
      </w:pPr>
      <w:r w:rsidRPr="004E27DD">
        <w:rPr>
          <w:i/>
          <w:lang w:val="en-GB"/>
        </w:rPr>
        <w:t>Keywords</w:t>
      </w:r>
      <w:r w:rsidR="00C83BC0" w:rsidRPr="004E27DD">
        <w:rPr>
          <w:lang w:val="en-GB"/>
        </w:rPr>
        <w:t xml:space="preserve">: </w:t>
      </w:r>
      <w:r w:rsidR="00D42916" w:rsidRPr="004E27DD">
        <w:rPr>
          <w:lang w:val="en-GB"/>
        </w:rPr>
        <w:t xml:space="preserve">nostalgia, sociality, </w:t>
      </w:r>
      <w:r w:rsidR="007C688C" w:rsidRPr="004E27DD">
        <w:rPr>
          <w:lang w:val="en-GB"/>
        </w:rPr>
        <w:t>inspiration, self-continuity, prejudice reduction</w:t>
      </w:r>
    </w:p>
    <w:p w14:paraId="78694010" w14:textId="77777777" w:rsidR="00264704" w:rsidRPr="004E27DD" w:rsidRDefault="00C83BC0" w:rsidP="009D25F4">
      <w:pPr>
        <w:spacing w:line="480" w:lineRule="exact"/>
        <w:rPr>
          <w:lang w:val="en-GB"/>
        </w:rPr>
      </w:pPr>
      <w:r w:rsidRPr="004E27DD">
        <w:rPr>
          <w:b/>
          <w:bCs/>
          <w:lang w:val="en-GB"/>
        </w:rPr>
        <w:br w:type="page"/>
      </w:r>
    </w:p>
    <w:p w14:paraId="78CBABA2" w14:textId="77777777" w:rsidR="00FA05F2" w:rsidRPr="004E27DD" w:rsidRDefault="00FA05F2" w:rsidP="009D25F4">
      <w:pPr>
        <w:spacing w:line="480" w:lineRule="exact"/>
        <w:jc w:val="center"/>
        <w:rPr>
          <w:lang w:val="en-GB"/>
        </w:rPr>
      </w:pPr>
      <w:r w:rsidRPr="004E27DD">
        <w:rPr>
          <w:lang w:val="en-GB"/>
        </w:rPr>
        <w:lastRenderedPageBreak/>
        <w:t>The Sociality of</w:t>
      </w:r>
      <w:r w:rsidR="00E063DA" w:rsidRPr="004E27DD">
        <w:rPr>
          <w:lang w:val="en-GB"/>
        </w:rPr>
        <w:t xml:space="preserve"> Personal and Collective</w:t>
      </w:r>
      <w:r w:rsidRPr="004E27DD">
        <w:rPr>
          <w:lang w:val="en-GB"/>
        </w:rPr>
        <w:t xml:space="preserve"> Nostalgia</w:t>
      </w:r>
    </w:p>
    <w:p w14:paraId="38844F93" w14:textId="77777777" w:rsidR="006878A3" w:rsidRPr="004E27DD" w:rsidRDefault="006878A3" w:rsidP="009D25F4">
      <w:pPr>
        <w:spacing w:line="480" w:lineRule="exact"/>
        <w:ind w:firstLine="720"/>
        <w:rPr>
          <w:lang w:val="en-GB"/>
        </w:rPr>
      </w:pPr>
      <w:r w:rsidRPr="004E27DD">
        <w:rPr>
          <w:lang w:val="en-GB"/>
        </w:rPr>
        <w:t>Nostalgia, a “sentimental longing or wistful affection for the past” (</w:t>
      </w:r>
      <w:r w:rsidRPr="004E27DD">
        <w:rPr>
          <w:i/>
          <w:lang w:val="en-GB"/>
        </w:rPr>
        <w:t>The New Oxford Dictionary of English</w:t>
      </w:r>
      <w:r w:rsidRPr="004E27DD">
        <w:rPr>
          <w:lang w:val="en-GB"/>
        </w:rPr>
        <w:t xml:space="preserve">, 1998, p. 1266), </w:t>
      </w:r>
      <w:r w:rsidR="006071BB" w:rsidRPr="004E27DD">
        <w:rPr>
          <w:lang w:val="en-GB"/>
        </w:rPr>
        <w:t>is commonly regarded as a</w:t>
      </w:r>
      <w:r w:rsidRPr="004E27DD">
        <w:rPr>
          <w:lang w:val="en-GB"/>
        </w:rPr>
        <w:t xml:space="preserve"> solipsistic, ossified emotion that </w:t>
      </w:r>
      <w:r w:rsidR="009D25F4" w:rsidRPr="004E27DD">
        <w:rPr>
          <w:lang w:val="en-GB"/>
        </w:rPr>
        <w:t>represents</w:t>
      </w:r>
      <w:r w:rsidRPr="004E27DD">
        <w:rPr>
          <w:lang w:val="en-GB"/>
        </w:rPr>
        <w:t xml:space="preserve"> escapism from an unpleasant social reality</w:t>
      </w:r>
      <w:r w:rsidR="00BD58A0" w:rsidRPr="004E27DD">
        <w:rPr>
          <w:lang w:val="en-GB"/>
        </w:rPr>
        <w:t xml:space="preserve">, </w:t>
      </w:r>
      <w:r w:rsidR="00BD58A0" w:rsidRPr="004E27DD">
        <w:rPr>
          <w:rFonts w:ascii="Times" w:hAnsi="Times" w:cs="Times"/>
          <w:lang w:val="en-GB"/>
        </w:rPr>
        <w:t>“a regressive manifestation closely related to the issue of loss, grief, incomplete mourning, and, finally, depression” (Castelnuovo-Tedesco, 1980, p. 110)</w:t>
      </w:r>
      <w:r w:rsidR="00CA04C8" w:rsidRPr="004E27DD">
        <w:rPr>
          <w:lang w:val="en-GB"/>
        </w:rPr>
        <w:t>.</w:t>
      </w:r>
      <w:r w:rsidR="00CA70E8" w:rsidRPr="004E27DD">
        <w:rPr>
          <w:lang w:val="en-GB"/>
        </w:rPr>
        <w:t xml:space="preserve"> </w:t>
      </w:r>
      <w:r w:rsidR="007B1413" w:rsidRPr="004E27DD">
        <w:rPr>
          <w:lang w:val="en-GB"/>
        </w:rPr>
        <w:t>Nostalgia</w:t>
      </w:r>
      <w:r w:rsidR="004D0EA6" w:rsidRPr="004E27DD">
        <w:rPr>
          <w:lang w:val="en-GB"/>
        </w:rPr>
        <w:t xml:space="preserve"> is purported to</w:t>
      </w:r>
      <w:r w:rsidR="007B1413" w:rsidRPr="004E27DD">
        <w:rPr>
          <w:lang w:val="en-GB"/>
        </w:rPr>
        <w:t xml:space="preserve"> shield the individual from the social world, and redirect</w:t>
      </w:r>
      <w:r w:rsidR="004D0EA6" w:rsidRPr="004E27DD">
        <w:rPr>
          <w:lang w:val="en-GB"/>
        </w:rPr>
        <w:t xml:space="preserve"> her or him</w:t>
      </w:r>
      <w:r w:rsidR="007B1413" w:rsidRPr="004E27DD">
        <w:rPr>
          <w:lang w:val="en-GB"/>
        </w:rPr>
        <w:t xml:space="preserve"> to revisiting past failures and lost potential</w:t>
      </w:r>
      <w:r w:rsidR="008E58B1" w:rsidRPr="004E27DD">
        <w:rPr>
          <w:lang w:val="en-GB"/>
        </w:rPr>
        <w:t xml:space="preserve"> in an </w:t>
      </w:r>
      <w:r w:rsidR="00042D16" w:rsidRPr="004E27DD">
        <w:rPr>
          <w:lang w:val="en-GB"/>
        </w:rPr>
        <w:t>endless</w:t>
      </w:r>
      <w:r w:rsidR="008E58B1" w:rsidRPr="004E27DD">
        <w:rPr>
          <w:lang w:val="en-GB"/>
        </w:rPr>
        <w:t xml:space="preserve"> </w:t>
      </w:r>
      <w:r w:rsidR="005C1EE9" w:rsidRPr="004E27DD">
        <w:rPr>
          <w:lang w:val="en-GB"/>
        </w:rPr>
        <w:t>ruminative</w:t>
      </w:r>
      <w:r w:rsidR="008E58B1" w:rsidRPr="004E27DD">
        <w:rPr>
          <w:lang w:val="en-GB"/>
        </w:rPr>
        <w:t xml:space="preserve"> loop</w:t>
      </w:r>
      <w:r w:rsidR="007B1413" w:rsidRPr="004E27DD">
        <w:rPr>
          <w:lang w:val="en-GB"/>
        </w:rPr>
        <w:t xml:space="preserve">. </w:t>
      </w:r>
      <w:r w:rsidR="00CA04C8" w:rsidRPr="004E27DD">
        <w:rPr>
          <w:lang w:val="en-GB"/>
        </w:rPr>
        <w:t>This view originat</w:t>
      </w:r>
      <w:r w:rsidR="00C048DE" w:rsidRPr="004E27DD">
        <w:rPr>
          <w:lang w:val="en-GB"/>
        </w:rPr>
        <w:t>ed</w:t>
      </w:r>
      <w:r w:rsidR="00CA04C8" w:rsidRPr="004E27DD">
        <w:rPr>
          <w:lang w:val="en-GB"/>
        </w:rPr>
        <w:t xml:space="preserve"> in </w:t>
      </w:r>
      <w:r w:rsidR="00B41618" w:rsidRPr="004E27DD">
        <w:rPr>
          <w:lang w:val="en-GB"/>
        </w:rPr>
        <w:t>the 17</w:t>
      </w:r>
      <w:r w:rsidR="00B41618" w:rsidRPr="004E27DD">
        <w:rPr>
          <w:vertAlign w:val="superscript"/>
          <w:lang w:val="en-GB"/>
        </w:rPr>
        <w:t>th</w:t>
      </w:r>
      <w:r w:rsidR="00446524" w:rsidRPr="004E27DD">
        <w:rPr>
          <w:lang w:val="en-GB"/>
        </w:rPr>
        <w:t xml:space="preserve"> century, first toward the end </w:t>
      </w:r>
      <w:r w:rsidR="00446524" w:rsidRPr="004E27DD">
        <w:rPr>
          <w:color w:val="000000"/>
          <w:lang w:val="en-GB"/>
        </w:rPr>
        <w:t>of the Thirty Year</w:t>
      </w:r>
      <w:r w:rsidR="006F4EB7" w:rsidRPr="004E27DD">
        <w:rPr>
          <w:color w:val="000000"/>
          <w:lang w:val="en-GB"/>
        </w:rPr>
        <w:t>s’</w:t>
      </w:r>
      <w:r w:rsidR="00446524" w:rsidRPr="004E27DD">
        <w:rPr>
          <w:color w:val="000000"/>
          <w:lang w:val="en-GB"/>
        </w:rPr>
        <w:t xml:space="preserve"> War (1618-1648), </w:t>
      </w:r>
      <w:r w:rsidR="00446524" w:rsidRPr="004E27DD">
        <w:rPr>
          <w:lang w:val="en-GB"/>
        </w:rPr>
        <w:t xml:space="preserve">with medical personnel diagnosing </w:t>
      </w:r>
      <w:r w:rsidR="00987D1E" w:rsidRPr="004E27DD">
        <w:rPr>
          <w:lang w:val="en-GB"/>
        </w:rPr>
        <w:t xml:space="preserve">despairing </w:t>
      </w:r>
      <w:r w:rsidR="00446524" w:rsidRPr="004E27DD">
        <w:rPr>
          <w:lang w:val="en-GB"/>
        </w:rPr>
        <w:t xml:space="preserve">soldiers of </w:t>
      </w:r>
      <w:r w:rsidR="00446524" w:rsidRPr="004E27DD">
        <w:rPr>
          <w:color w:val="000000"/>
          <w:lang w:val="en-GB"/>
        </w:rPr>
        <w:t>the Spanish army of Flanders</w:t>
      </w:r>
      <w:r w:rsidR="00E063DA" w:rsidRPr="004E27DD">
        <w:rPr>
          <w:color w:val="000000"/>
          <w:lang w:val="en-GB"/>
        </w:rPr>
        <w:t xml:space="preserve"> who were</w:t>
      </w:r>
      <w:r w:rsidR="00446524" w:rsidRPr="004E27DD">
        <w:rPr>
          <w:color w:val="000000"/>
          <w:lang w:val="en-GB"/>
        </w:rPr>
        <w:t xml:space="preserve"> drafted forcefully into service as suffering from “the evil of the heart” (</w:t>
      </w:r>
      <w:r w:rsidR="00446524" w:rsidRPr="004E27DD">
        <w:rPr>
          <w:i/>
          <w:iCs/>
          <w:color w:val="000000"/>
          <w:lang w:val="en-GB"/>
        </w:rPr>
        <w:t>el mal de Corazon</w:t>
      </w:r>
      <w:r w:rsidR="00446524" w:rsidRPr="004E27DD">
        <w:rPr>
          <w:color w:val="000000"/>
          <w:lang w:val="en-GB"/>
        </w:rPr>
        <w:t>) or “to be broken” (</w:t>
      </w:r>
      <w:r w:rsidR="00446524" w:rsidRPr="004E27DD">
        <w:rPr>
          <w:i/>
          <w:iCs/>
          <w:color w:val="000000"/>
          <w:lang w:val="en-GB"/>
        </w:rPr>
        <w:t>estar roto</w:t>
      </w:r>
      <w:r w:rsidR="00446524" w:rsidRPr="004E27DD">
        <w:rPr>
          <w:iCs/>
          <w:color w:val="000000"/>
          <w:lang w:val="en-GB"/>
        </w:rPr>
        <w:t>)</w:t>
      </w:r>
      <w:r w:rsidR="00446524" w:rsidRPr="004E27DD">
        <w:rPr>
          <w:i/>
          <w:iCs/>
          <w:color w:val="000000"/>
          <w:lang w:val="en-GB"/>
        </w:rPr>
        <w:t xml:space="preserve"> </w:t>
      </w:r>
      <w:r w:rsidR="00446524" w:rsidRPr="004E27DD">
        <w:rPr>
          <w:color w:val="000000"/>
          <w:lang w:val="en-GB"/>
        </w:rPr>
        <w:t>(</w:t>
      </w:r>
      <w:r w:rsidR="00C112E9" w:rsidRPr="004E27DD">
        <w:rPr>
          <w:color w:val="000000"/>
          <w:lang w:val="en-GB"/>
        </w:rPr>
        <w:t xml:space="preserve">Rosen, 1975), and second, and more decisively, with </w:t>
      </w:r>
      <w:r w:rsidR="00B41618" w:rsidRPr="004E27DD">
        <w:rPr>
          <w:lang w:val="en-GB"/>
        </w:rPr>
        <w:t>the publication of Johanne</w:t>
      </w:r>
      <w:r w:rsidR="00476391" w:rsidRPr="004E27DD">
        <w:rPr>
          <w:lang w:val="en-GB"/>
        </w:rPr>
        <w:t>s</w:t>
      </w:r>
      <w:r w:rsidR="00B41618" w:rsidRPr="004E27DD">
        <w:rPr>
          <w:lang w:val="en-GB"/>
        </w:rPr>
        <w:t xml:space="preserve"> Hofer’s (1688) </w:t>
      </w:r>
      <w:r w:rsidR="00C233A2" w:rsidRPr="004E27DD">
        <w:rPr>
          <w:lang w:val="en-GB"/>
        </w:rPr>
        <w:t>medical dissertation</w:t>
      </w:r>
      <w:r w:rsidR="00C048DE" w:rsidRPr="004E27DD">
        <w:rPr>
          <w:lang w:val="en-GB"/>
        </w:rPr>
        <w:t xml:space="preserve">, </w:t>
      </w:r>
      <w:r w:rsidR="002D07C7" w:rsidRPr="004E27DD">
        <w:rPr>
          <w:lang w:val="en-GB"/>
        </w:rPr>
        <w:t>marking</w:t>
      </w:r>
      <w:r w:rsidR="00476391" w:rsidRPr="004E27DD">
        <w:rPr>
          <w:lang w:val="en-GB"/>
        </w:rPr>
        <w:t xml:space="preserve"> the </w:t>
      </w:r>
      <w:r w:rsidR="00CA04C8" w:rsidRPr="004E27DD">
        <w:rPr>
          <w:lang w:val="en-GB"/>
        </w:rPr>
        <w:t>commencement of scholarship on the construct</w:t>
      </w:r>
      <w:r w:rsidR="00C112E9" w:rsidRPr="004E27DD">
        <w:rPr>
          <w:lang w:val="en-GB"/>
        </w:rPr>
        <w:t>. The view</w:t>
      </w:r>
      <w:r w:rsidR="00CA04C8" w:rsidRPr="004E27DD">
        <w:rPr>
          <w:lang w:val="en-GB"/>
        </w:rPr>
        <w:t xml:space="preserve"> has persisted for 330 years (</w:t>
      </w:r>
      <w:r w:rsidRPr="004E27DD">
        <w:rPr>
          <w:lang w:val="en-GB"/>
        </w:rPr>
        <w:t xml:space="preserve">for reviews, see: </w:t>
      </w:r>
      <w:r w:rsidR="00F00F32" w:rsidRPr="004E27DD">
        <w:rPr>
          <w:rFonts w:asciiTheme="majorBidi" w:hAnsiTheme="majorBidi" w:cstheme="majorBidi"/>
          <w:bCs/>
          <w:color w:val="000000" w:themeColor="text1"/>
          <w:lang w:val="en-GB"/>
        </w:rPr>
        <w:t>Batcho, 2013</w:t>
      </w:r>
      <w:r w:rsidR="006807F1" w:rsidRPr="004E27DD">
        <w:rPr>
          <w:rFonts w:asciiTheme="majorBidi" w:hAnsiTheme="majorBidi" w:cstheme="majorBidi"/>
          <w:bCs/>
          <w:color w:val="000000" w:themeColor="text1"/>
          <w:lang w:val="en-GB"/>
        </w:rPr>
        <w:t>a</w:t>
      </w:r>
      <w:r w:rsidR="00F00F32" w:rsidRPr="004E27DD">
        <w:rPr>
          <w:rFonts w:asciiTheme="majorBidi" w:hAnsiTheme="majorBidi" w:cstheme="majorBidi"/>
          <w:bCs/>
          <w:color w:val="000000" w:themeColor="text1"/>
          <w:lang w:val="en-GB"/>
        </w:rPr>
        <w:t xml:space="preserve">; </w:t>
      </w:r>
      <w:r w:rsidR="006860D3" w:rsidRPr="004E27DD">
        <w:rPr>
          <w:rFonts w:asciiTheme="majorBidi" w:hAnsiTheme="majorBidi" w:cstheme="majorBidi"/>
          <w:bCs/>
          <w:color w:val="000000" w:themeColor="text1"/>
          <w:lang w:val="en-GB"/>
        </w:rPr>
        <w:t>Dodman, 2018</w:t>
      </w:r>
      <w:r w:rsidR="005C1EE9" w:rsidRPr="004E27DD">
        <w:rPr>
          <w:rFonts w:asciiTheme="majorBidi" w:hAnsiTheme="majorBidi" w:cstheme="majorBidi"/>
          <w:bCs/>
          <w:color w:val="000000" w:themeColor="text1"/>
          <w:lang w:val="en-GB"/>
        </w:rPr>
        <w:t xml:space="preserve">; </w:t>
      </w:r>
      <w:r w:rsidR="005C1EE9" w:rsidRPr="004E27DD">
        <w:rPr>
          <w:lang w:val="en-GB"/>
        </w:rPr>
        <w:t>Sedikides, Wildschut, &amp; Baden, 2004</w:t>
      </w:r>
      <w:r w:rsidR="00F00F32" w:rsidRPr="004E27DD">
        <w:rPr>
          <w:lang w:val="en-GB"/>
        </w:rPr>
        <w:t>)</w:t>
      </w:r>
      <w:r w:rsidR="00C112E9" w:rsidRPr="004E27DD">
        <w:rPr>
          <w:lang w:val="en-GB"/>
        </w:rPr>
        <w:t xml:space="preserve">, and </w:t>
      </w:r>
      <w:r w:rsidR="00CA04C8" w:rsidRPr="004E27DD">
        <w:rPr>
          <w:lang w:val="en-GB"/>
        </w:rPr>
        <w:t xml:space="preserve">still </w:t>
      </w:r>
      <w:r w:rsidR="00476391" w:rsidRPr="004E27DD">
        <w:rPr>
          <w:lang w:val="en-GB"/>
        </w:rPr>
        <w:t>echoe</w:t>
      </w:r>
      <w:r w:rsidR="00F34D23" w:rsidRPr="004E27DD">
        <w:rPr>
          <w:lang w:val="en-GB"/>
        </w:rPr>
        <w:t>s</w:t>
      </w:r>
      <w:r w:rsidR="00277E99" w:rsidRPr="004E27DD">
        <w:rPr>
          <w:lang w:val="en-GB"/>
        </w:rPr>
        <w:t xml:space="preserve"> </w:t>
      </w:r>
      <w:r w:rsidR="001A3392" w:rsidRPr="004E27DD">
        <w:rPr>
          <w:lang w:val="en-GB"/>
        </w:rPr>
        <w:t>in such diverse areas of inquiry as</w:t>
      </w:r>
      <w:r w:rsidR="00277E99" w:rsidRPr="004E27DD">
        <w:rPr>
          <w:rFonts w:asciiTheme="majorBidi" w:hAnsiTheme="majorBidi" w:cstheme="majorBidi"/>
          <w:bCs/>
          <w:color w:val="000000" w:themeColor="text1"/>
          <w:lang w:val="en-GB"/>
        </w:rPr>
        <w:t xml:space="preserve"> </w:t>
      </w:r>
      <w:r w:rsidR="00EB2698" w:rsidRPr="004E27DD">
        <w:rPr>
          <w:rFonts w:asciiTheme="majorBidi" w:hAnsiTheme="majorBidi" w:cstheme="majorBidi"/>
          <w:bCs/>
          <w:color w:val="000000" w:themeColor="text1"/>
          <w:lang w:val="en-GB"/>
        </w:rPr>
        <w:t>history</w:t>
      </w:r>
      <w:r w:rsidR="00277E99" w:rsidRPr="004E27DD">
        <w:rPr>
          <w:rFonts w:asciiTheme="majorBidi" w:hAnsiTheme="majorBidi" w:cstheme="majorBidi"/>
          <w:bCs/>
          <w:color w:val="000000" w:themeColor="text1"/>
          <w:lang w:val="en-GB"/>
        </w:rPr>
        <w:t xml:space="preserve"> </w:t>
      </w:r>
      <w:r w:rsidR="00EB2698" w:rsidRPr="004E27DD">
        <w:rPr>
          <w:rFonts w:asciiTheme="majorBidi" w:hAnsiTheme="majorBidi" w:cstheme="majorBidi"/>
          <w:bCs/>
          <w:color w:val="000000" w:themeColor="text1"/>
          <w:lang w:val="en-GB"/>
        </w:rPr>
        <w:t>(</w:t>
      </w:r>
      <w:hyperlink r:id="rId9" w:history="1">
        <w:r w:rsidR="00EB2698" w:rsidRPr="004E27DD">
          <w:rPr>
            <w:bCs/>
            <w:color w:val="000000" w:themeColor="text1"/>
            <w:lang w:val="en-GB"/>
          </w:rPr>
          <w:t>Velikonja</w:t>
        </w:r>
      </w:hyperlink>
      <w:r w:rsidR="00EB2698" w:rsidRPr="004E27DD">
        <w:rPr>
          <w:bCs/>
          <w:color w:val="000000" w:themeColor="text1"/>
          <w:lang w:val="en-GB"/>
        </w:rPr>
        <w:t xml:space="preserve">, </w:t>
      </w:r>
      <w:r w:rsidR="00EB2698" w:rsidRPr="004E27DD">
        <w:rPr>
          <w:lang w:val="en-GB"/>
        </w:rPr>
        <w:t>2009</w:t>
      </w:r>
      <w:r w:rsidR="00EB2698" w:rsidRPr="004E27DD">
        <w:rPr>
          <w:rFonts w:asciiTheme="majorBidi" w:hAnsiTheme="majorBidi" w:cstheme="majorBidi"/>
          <w:bCs/>
          <w:color w:val="000000" w:themeColor="text1"/>
          <w:lang w:val="en-GB"/>
        </w:rPr>
        <w:t>),</w:t>
      </w:r>
      <w:r w:rsidR="00CA70E8" w:rsidRPr="004E27DD">
        <w:rPr>
          <w:rFonts w:asciiTheme="majorBidi" w:hAnsiTheme="majorBidi" w:cstheme="majorBidi"/>
          <w:bCs/>
          <w:color w:val="000000" w:themeColor="text1"/>
          <w:lang w:val="en-GB"/>
        </w:rPr>
        <w:t xml:space="preserve"> comparative literature (Boym, 2001),</w:t>
      </w:r>
      <w:r w:rsidR="00EB2698" w:rsidRPr="004E27DD">
        <w:rPr>
          <w:rFonts w:asciiTheme="majorBidi" w:hAnsiTheme="majorBidi" w:cstheme="majorBidi"/>
          <w:bCs/>
          <w:color w:val="000000" w:themeColor="text1"/>
          <w:lang w:val="en-GB"/>
        </w:rPr>
        <w:t xml:space="preserve"> </w:t>
      </w:r>
      <w:r w:rsidR="00EB2698" w:rsidRPr="004E27DD">
        <w:rPr>
          <w:lang w:val="en-GB"/>
        </w:rPr>
        <w:t>media studies (Phillipov, 2016),</w:t>
      </w:r>
      <w:r w:rsidR="00047F77" w:rsidRPr="004E27DD">
        <w:rPr>
          <w:lang w:val="en-GB"/>
        </w:rPr>
        <w:t xml:space="preserve"> tourism (George, Mair, &amp; Reid, 2009),</w:t>
      </w:r>
      <w:r w:rsidR="00EB2698" w:rsidRPr="004E27DD">
        <w:rPr>
          <w:lang w:val="en-GB"/>
        </w:rPr>
        <w:t xml:space="preserve"> </w:t>
      </w:r>
      <w:r w:rsidR="00962A39" w:rsidRPr="004E27DD">
        <w:rPr>
          <w:lang w:val="en-GB"/>
        </w:rPr>
        <w:t xml:space="preserve">city planning </w:t>
      </w:r>
      <w:r w:rsidR="00962A39" w:rsidRPr="004E27DD">
        <w:rPr>
          <w:color w:val="000000" w:themeColor="text1"/>
          <w:lang w:val="en-GB"/>
        </w:rPr>
        <w:t>(Ellin, 2001),</w:t>
      </w:r>
      <w:r w:rsidR="00113A50" w:rsidRPr="004E27DD">
        <w:rPr>
          <w:color w:val="000000" w:themeColor="text1"/>
          <w:lang w:val="en-GB"/>
        </w:rPr>
        <w:t xml:space="preserve"> </w:t>
      </w:r>
      <w:r w:rsidR="00113A50" w:rsidRPr="004E27DD">
        <w:rPr>
          <w:lang w:val="en-GB"/>
        </w:rPr>
        <w:t xml:space="preserve">psychoanalysis (Hook, 2012; </w:t>
      </w:r>
      <w:r w:rsidR="00113A50" w:rsidRPr="004E27DD">
        <w:rPr>
          <w:rFonts w:asciiTheme="majorBidi" w:hAnsiTheme="majorBidi" w:cstheme="majorBidi"/>
          <w:bCs/>
          <w:color w:val="000000" w:themeColor="text1"/>
          <w:lang w:val="en-GB"/>
        </w:rPr>
        <w:t>Peters, 1985),</w:t>
      </w:r>
      <w:r w:rsidR="00962A39" w:rsidRPr="004E27DD">
        <w:rPr>
          <w:color w:val="000000" w:themeColor="text1"/>
          <w:lang w:val="en-GB"/>
        </w:rPr>
        <w:t xml:space="preserve"> </w:t>
      </w:r>
      <w:r w:rsidR="005F6429" w:rsidRPr="004E27DD">
        <w:rPr>
          <w:color w:val="000000" w:themeColor="text1"/>
          <w:lang w:val="en-GB"/>
        </w:rPr>
        <w:t>psychiatry (</w:t>
      </w:r>
      <w:r w:rsidR="005F6429" w:rsidRPr="004E27DD">
        <w:rPr>
          <w:color w:val="000000"/>
          <w:lang w:val="en-GB"/>
        </w:rPr>
        <w:t xml:space="preserve">Fuentenebro de Diego &amp; Valiente Ots, 2014), and </w:t>
      </w:r>
      <w:r w:rsidR="00EB2698" w:rsidRPr="004E27DD">
        <w:rPr>
          <w:lang w:val="en-GB"/>
        </w:rPr>
        <w:t>psychology (</w:t>
      </w:r>
      <w:r w:rsidR="002C3D6E" w:rsidRPr="004E27DD">
        <w:rPr>
          <w:lang w:val="en-GB"/>
        </w:rPr>
        <w:t xml:space="preserve">Beiser, 2004; </w:t>
      </w:r>
      <w:r w:rsidR="000B1351" w:rsidRPr="004E27DD">
        <w:rPr>
          <w:rFonts w:asciiTheme="majorBidi" w:hAnsiTheme="majorBidi" w:cstheme="majorBidi"/>
          <w:bCs/>
          <w:lang w:val="en-GB"/>
        </w:rPr>
        <w:t>Cappeliez, Guindon, &amp; Robitaille, 2008; Henkel, Kris, Birney, &amp; Krauss, 201</w:t>
      </w:r>
      <w:r w:rsidR="0092126A" w:rsidRPr="004E27DD">
        <w:rPr>
          <w:rFonts w:asciiTheme="majorBidi" w:hAnsiTheme="majorBidi" w:cstheme="majorBidi"/>
          <w:bCs/>
          <w:lang w:val="en-GB"/>
        </w:rPr>
        <w:t>7</w:t>
      </w:r>
      <w:r w:rsidR="000B1351" w:rsidRPr="004E27DD">
        <w:rPr>
          <w:rFonts w:asciiTheme="majorBidi" w:hAnsiTheme="majorBidi" w:cstheme="majorBidi"/>
          <w:bCs/>
          <w:lang w:val="en-GB"/>
        </w:rPr>
        <w:t xml:space="preserve">; </w:t>
      </w:r>
      <w:r w:rsidR="003B50D4" w:rsidRPr="00296710">
        <w:rPr>
          <w:color w:val="333333"/>
          <w:lang w:eastAsia="en-GB"/>
        </w:rPr>
        <w:t>Laubscher, 2012</w:t>
      </w:r>
      <w:r w:rsidR="003B50D4">
        <w:rPr>
          <w:color w:val="333333"/>
          <w:lang w:eastAsia="en-GB"/>
        </w:rPr>
        <w:t>;</w:t>
      </w:r>
      <w:r w:rsidR="003B50D4" w:rsidRPr="00296710">
        <w:rPr>
          <w:color w:val="333333"/>
          <w:lang w:eastAsia="en-GB"/>
        </w:rPr>
        <w:t xml:space="preserve"> </w:t>
      </w:r>
      <w:r w:rsidRPr="004E27DD">
        <w:rPr>
          <w:rFonts w:asciiTheme="majorBidi" w:hAnsiTheme="majorBidi" w:cstheme="majorBidi"/>
          <w:bCs/>
          <w:color w:val="000000" w:themeColor="text1"/>
          <w:lang w:val="en-GB"/>
        </w:rPr>
        <w:t>Zinchenko, 2011</w:t>
      </w:r>
      <w:r w:rsidR="00EB2698" w:rsidRPr="004E27DD">
        <w:rPr>
          <w:lang w:val="en-GB"/>
        </w:rPr>
        <w:t>).</w:t>
      </w:r>
      <w:r w:rsidR="00277E99" w:rsidRPr="004E27DD">
        <w:rPr>
          <w:lang w:val="en-GB"/>
        </w:rPr>
        <w:t xml:space="preserve"> </w:t>
      </w:r>
    </w:p>
    <w:p w14:paraId="46ED9FA1" w14:textId="77777777" w:rsidR="001C6B9C" w:rsidRPr="004E27DD" w:rsidRDefault="001F6CBD" w:rsidP="00255961">
      <w:pPr>
        <w:spacing w:line="480" w:lineRule="exact"/>
        <w:ind w:firstLine="720"/>
        <w:rPr>
          <w:lang w:val="en-GB"/>
        </w:rPr>
      </w:pPr>
      <w:r w:rsidRPr="004E27DD">
        <w:rPr>
          <w:lang w:val="en-GB"/>
        </w:rPr>
        <w:t>We argue that t</w:t>
      </w:r>
      <w:r w:rsidR="00217A52" w:rsidRPr="004E27DD">
        <w:rPr>
          <w:lang w:val="en-GB"/>
        </w:rPr>
        <w:t xml:space="preserve">his 330-year old </w:t>
      </w:r>
      <w:r w:rsidR="00282E79" w:rsidRPr="004E27DD">
        <w:rPr>
          <w:lang w:val="en-GB"/>
        </w:rPr>
        <w:t>conception of nostalgia</w:t>
      </w:r>
      <w:r w:rsidR="00217A52" w:rsidRPr="004E27DD">
        <w:rPr>
          <w:lang w:val="en-GB"/>
        </w:rPr>
        <w:t xml:space="preserve"> is</w:t>
      </w:r>
      <w:r w:rsidR="00C15138" w:rsidRPr="004E27DD">
        <w:rPr>
          <w:lang w:val="en-GB"/>
        </w:rPr>
        <w:t xml:space="preserve"> largely</w:t>
      </w:r>
      <w:r w:rsidR="009A60A5" w:rsidRPr="004E27DD">
        <w:rPr>
          <w:rStyle w:val="FootnoteReference"/>
          <w:lang w:val="en-GB"/>
        </w:rPr>
        <w:footnoteRef/>
      </w:r>
      <w:r w:rsidR="00217A52" w:rsidRPr="004E27DD">
        <w:rPr>
          <w:lang w:val="en-GB"/>
        </w:rPr>
        <w:t xml:space="preserve"> </w:t>
      </w:r>
      <w:r w:rsidR="006F4EB7" w:rsidRPr="004E27DD">
        <w:rPr>
          <w:lang w:val="en-GB"/>
        </w:rPr>
        <w:t>based on</w:t>
      </w:r>
      <w:r w:rsidR="00217A52" w:rsidRPr="004E27DD">
        <w:rPr>
          <w:lang w:val="en-GB"/>
        </w:rPr>
        <w:t xml:space="preserve"> an inferential error. Hofer</w:t>
      </w:r>
      <w:r w:rsidR="001450CF" w:rsidRPr="004E27DD">
        <w:rPr>
          <w:lang w:val="en-GB"/>
        </w:rPr>
        <w:t xml:space="preserve"> (1688)</w:t>
      </w:r>
      <w:r w:rsidR="00217A52" w:rsidRPr="004E27DD">
        <w:rPr>
          <w:lang w:val="en-GB"/>
        </w:rPr>
        <w:t>, a University of Basel student, and his contemporaries, observed that Swiss mercenaries fighting</w:t>
      </w:r>
      <w:r w:rsidR="00F96D91" w:rsidRPr="004E27DD">
        <w:rPr>
          <w:lang w:val="en-GB"/>
        </w:rPr>
        <w:t xml:space="preserve"> in foreign lands</w:t>
      </w:r>
      <w:r w:rsidR="00D83F71">
        <w:rPr>
          <w:lang w:val="en-GB"/>
        </w:rPr>
        <w:t xml:space="preserve"> (France</w:t>
      </w:r>
      <w:r w:rsidR="0041319B">
        <w:rPr>
          <w:lang w:val="en-GB"/>
        </w:rPr>
        <w:t xml:space="preserve"> </w:t>
      </w:r>
      <w:r w:rsidR="00D83F71">
        <w:rPr>
          <w:lang w:val="en-GB"/>
        </w:rPr>
        <w:t>and Italy)</w:t>
      </w:r>
      <w:r w:rsidR="00217A52" w:rsidRPr="004E27DD">
        <w:rPr>
          <w:lang w:val="en-GB"/>
        </w:rPr>
        <w:t xml:space="preserve"> suffered from</w:t>
      </w:r>
      <w:r w:rsidR="001450CF" w:rsidRPr="004E27DD">
        <w:rPr>
          <w:lang w:val="en-GB"/>
        </w:rPr>
        <w:t xml:space="preserve"> nostalgia, an emotional</w:t>
      </w:r>
      <w:r w:rsidR="00E22153" w:rsidRPr="004E27DD">
        <w:rPr>
          <w:lang w:val="en-GB"/>
        </w:rPr>
        <w:t>ly</w:t>
      </w:r>
      <w:r w:rsidR="001450CF" w:rsidRPr="004E27DD">
        <w:rPr>
          <w:lang w:val="en-GB"/>
        </w:rPr>
        <w:t xml:space="preserve"> labile condition</w:t>
      </w:r>
      <w:r w:rsidR="009D25F4" w:rsidRPr="004E27DD">
        <w:rPr>
          <w:lang w:val="en-GB"/>
        </w:rPr>
        <w:t xml:space="preserve"> </w:t>
      </w:r>
      <w:r w:rsidR="00F168B9" w:rsidRPr="004E27DD">
        <w:rPr>
          <w:lang w:val="en-GB"/>
        </w:rPr>
        <w:t>characteris</w:t>
      </w:r>
      <w:r w:rsidR="001450CF" w:rsidRPr="004E27DD">
        <w:rPr>
          <w:lang w:val="en-GB"/>
        </w:rPr>
        <w:t>ed by despondency, uncontrollable weeping,</w:t>
      </w:r>
      <w:r w:rsidR="0041319B">
        <w:rPr>
          <w:lang w:val="en-GB"/>
        </w:rPr>
        <w:t xml:space="preserve"> </w:t>
      </w:r>
      <w:r w:rsidR="001450CF" w:rsidRPr="004E27DD">
        <w:rPr>
          <w:lang w:val="en-GB"/>
        </w:rPr>
        <w:t xml:space="preserve">anorexia, </w:t>
      </w:r>
      <w:r w:rsidR="0041319B">
        <w:rPr>
          <w:lang w:val="en-GB"/>
        </w:rPr>
        <w:t xml:space="preserve">insomnia, cardiac palpitations, </w:t>
      </w:r>
      <w:r w:rsidR="001450CF" w:rsidRPr="004E27DD">
        <w:rPr>
          <w:lang w:val="en-GB"/>
        </w:rPr>
        <w:t>and suicid</w:t>
      </w:r>
      <w:r w:rsidR="00C15138" w:rsidRPr="004E27DD">
        <w:rPr>
          <w:lang w:val="en-GB"/>
        </w:rPr>
        <w:t>al</w:t>
      </w:r>
      <w:r w:rsidR="001450CF" w:rsidRPr="004E27DD">
        <w:rPr>
          <w:lang w:val="en-GB"/>
        </w:rPr>
        <w:t xml:space="preserve"> ideation</w:t>
      </w:r>
      <w:r w:rsidR="00B214CE" w:rsidRPr="004E27DD">
        <w:rPr>
          <w:lang w:val="en-GB"/>
        </w:rPr>
        <w:t xml:space="preserve"> (</w:t>
      </w:r>
      <w:r w:rsidR="0041319B" w:rsidRPr="004E27DD">
        <w:rPr>
          <w:rFonts w:asciiTheme="majorBidi" w:hAnsiTheme="majorBidi" w:cstheme="majorBidi"/>
          <w:bCs/>
          <w:color w:val="000000" w:themeColor="text1"/>
          <w:lang w:val="en-GB"/>
        </w:rPr>
        <w:t xml:space="preserve">Batcho, 2013a; </w:t>
      </w:r>
      <w:r w:rsidR="006860D3" w:rsidRPr="004E27DD">
        <w:rPr>
          <w:lang w:val="en-GB"/>
        </w:rPr>
        <w:t>Sedikides</w:t>
      </w:r>
      <w:r w:rsidR="005C1EE9" w:rsidRPr="004E27DD">
        <w:rPr>
          <w:lang w:val="en-GB"/>
        </w:rPr>
        <w:t xml:space="preserve"> et al., </w:t>
      </w:r>
      <w:r w:rsidR="006860D3" w:rsidRPr="004E27DD">
        <w:rPr>
          <w:lang w:val="en-GB"/>
        </w:rPr>
        <w:t>2004</w:t>
      </w:r>
      <w:r w:rsidR="00B214CE" w:rsidRPr="004E27DD">
        <w:rPr>
          <w:lang w:val="en-GB"/>
        </w:rPr>
        <w:t>)</w:t>
      </w:r>
      <w:r w:rsidR="001450CF" w:rsidRPr="004E27DD">
        <w:rPr>
          <w:lang w:val="en-GB"/>
        </w:rPr>
        <w:t xml:space="preserve">. </w:t>
      </w:r>
      <w:r w:rsidR="00F96D91" w:rsidRPr="004E27DD">
        <w:rPr>
          <w:lang w:val="en-GB"/>
        </w:rPr>
        <w:t>M</w:t>
      </w:r>
      <w:r w:rsidR="001450CF" w:rsidRPr="004E27DD">
        <w:rPr>
          <w:lang w:val="en-GB"/>
        </w:rPr>
        <w:t xml:space="preserve">ilitary surgeons described nostalgic soldiers fighting in </w:t>
      </w:r>
      <w:r w:rsidR="0041319B">
        <w:rPr>
          <w:lang w:val="en-GB"/>
        </w:rPr>
        <w:t xml:space="preserve">European </w:t>
      </w:r>
      <w:r w:rsidR="001450CF" w:rsidRPr="004E27DD">
        <w:rPr>
          <w:lang w:val="en-GB"/>
        </w:rPr>
        <w:t>armies as</w:t>
      </w:r>
      <w:r w:rsidR="00E22153" w:rsidRPr="004E27DD">
        <w:rPr>
          <w:lang w:val="en-GB"/>
        </w:rPr>
        <w:t xml:space="preserve"> being</w:t>
      </w:r>
      <w:r w:rsidR="001450CF" w:rsidRPr="004E27DD">
        <w:rPr>
          <w:lang w:val="en-GB"/>
        </w:rPr>
        <w:t xml:space="preserve"> </w:t>
      </w:r>
      <w:r w:rsidR="007C688C" w:rsidRPr="004E27DD">
        <w:rPr>
          <w:lang w:val="en-GB"/>
        </w:rPr>
        <w:t>inflicted</w:t>
      </w:r>
      <w:r w:rsidR="001450CF" w:rsidRPr="004E27DD">
        <w:rPr>
          <w:lang w:val="en-GB"/>
        </w:rPr>
        <w:t xml:space="preserve"> </w:t>
      </w:r>
      <w:r w:rsidR="006F4EB7" w:rsidRPr="004E27DD">
        <w:rPr>
          <w:lang w:val="en-GB"/>
        </w:rPr>
        <w:t xml:space="preserve">by </w:t>
      </w:r>
      <w:r w:rsidR="00940F34" w:rsidRPr="004E27DD">
        <w:rPr>
          <w:lang w:val="en-GB"/>
        </w:rPr>
        <w:t>faculty deterioration,</w:t>
      </w:r>
      <w:r w:rsidR="00940F34" w:rsidRPr="004E27DD">
        <w:rPr>
          <w:rFonts w:asciiTheme="majorBidi" w:hAnsiTheme="majorBidi" w:cstheme="majorBidi"/>
          <w:lang w:val="en-GB"/>
        </w:rPr>
        <w:t xml:space="preserve"> depression, and suicid</w:t>
      </w:r>
      <w:r w:rsidR="00C15138" w:rsidRPr="004E27DD">
        <w:rPr>
          <w:rFonts w:asciiTheme="majorBidi" w:hAnsiTheme="majorBidi" w:cstheme="majorBidi"/>
          <w:lang w:val="en-GB"/>
        </w:rPr>
        <w:t>al</w:t>
      </w:r>
      <w:r w:rsidR="00940F34" w:rsidRPr="004E27DD">
        <w:rPr>
          <w:rFonts w:asciiTheme="majorBidi" w:hAnsiTheme="majorBidi" w:cstheme="majorBidi"/>
          <w:lang w:val="en-GB"/>
        </w:rPr>
        <w:t xml:space="preserve"> ideation (</w:t>
      </w:r>
      <w:r w:rsidR="00940F34" w:rsidRPr="004E27DD">
        <w:rPr>
          <w:lang w:val="en-GB"/>
        </w:rPr>
        <w:t xml:space="preserve">Rosen, 1975). </w:t>
      </w:r>
      <w:r w:rsidR="00F96D91" w:rsidRPr="004E27DD">
        <w:rPr>
          <w:lang w:val="en-GB"/>
        </w:rPr>
        <w:t>M</w:t>
      </w:r>
      <w:r w:rsidR="00940F34" w:rsidRPr="004E27DD">
        <w:rPr>
          <w:lang w:val="en-GB"/>
        </w:rPr>
        <w:t>ilitary physicians</w:t>
      </w:r>
      <w:r w:rsidR="00C15138" w:rsidRPr="004E27DD">
        <w:rPr>
          <w:lang w:val="en-GB"/>
        </w:rPr>
        <w:t xml:space="preserve"> and historians</w:t>
      </w:r>
      <w:r w:rsidR="00940F34" w:rsidRPr="004E27DD">
        <w:rPr>
          <w:lang w:val="en-GB"/>
        </w:rPr>
        <w:t xml:space="preserve"> </w:t>
      </w:r>
      <w:r w:rsidR="007A0F4E" w:rsidRPr="004E27DD">
        <w:rPr>
          <w:lang w:val="en-GB"/>
        </w:rPr>
        <w:t>portrayed</w:t>
      </w:r>
      <w:r w:rsidR="00940F34" w:rsidRPr="004E27DD">
        <w:rPr>
          <w:lang w:val="en-GB"/>
        </w:rPr>
        <w:t xml:space="preserve"> nostalgia among American Civil War armies as involving depression and morbidity (</w:t>
      </w:r>
      <w:r w:rsidR="001450CF" w:rsidRPr="004E27DD">
        <w:rPr>
          <w:rFonts w:asciiTheme="majorBidi" w:hAnsiTheme="majorBidi" w:cstheme="majorBidi"/>
          <w:lang w:val="en-GB"/>
        </w:rPr>
        <w:t xml:space="preserve">Anderson &amp; Anderson 1984; Clarke, 2007). </w:t>
      </w:r>
      <w:r w:rsidR="007C688C" w:rsidRPr="004E27DD">
        <w:rPr>
          <w:rFonts w:asciiTheme="majorBidi" w:hAnsiTheme="majorBidi" w:cstheme="majorBidi"/>
          <w:lang w:val="en-GB"/>
        </w:rPr>
        <w:t>Lastly,</w:t>
      </w:r>
      <w:r w:rsidR="009A543D" w:rsidRPr="004E27DD">
        <w:rPr>
          <w:rFonts w:asciiTheme="majorBidi" w:hAnsiTheme="majorBidi" w:cstheme="majorBidi"/>
          <w:lang w:val="en-GB"/>
        </w:rPr>
        <w:t xml:space="preserve"> scholars in</w:t>
      </w:r>
      <w:r w:rsidR="00CA70E8" w:rsidRPr="004E27DD">
        <w:rPr>
          <w:rFonts w:asciiTheme="majorBidi" w:hAnsiTheme="majorBidi" w:cstheme="majorBidi"/>
          <w:lang w:val="en-GB"/>
        </w:rPr>
        <w:t xml:space="preserve"> history, </w:t>
      </w:r>
      <w:r w:rsidR="00CA70E8" w:rsidRPr="004E27DD">
        <w:rPr>
          <w:rFonts w:asciiTheme="majorBidi" w:hAnsiTheme="majorBidi" w:cstheme="majorBidi"/>
          <w:bCs/>
          <w:color w:val="000000" w:themeColor="text1"/>
          <w:lang w:val="en-GB"/>
        </w:rPr>
        <w:t>comparative literature,</w:t>
      </w:r>
      <w:r w:rsidR="009A543D" w:rsidRPr="004E27DD">
        <w:rPr>
          <w:rFonts w:asciiTheme="majorBidi" w:hAnsiTheme="majorBidi" w:cstheme="majorBidi"/>
          <w:bCs/>
          <w:color w:val="000000" w:themeColor="text1"/>
          <w:lang w:val="en-GB"/>
        </w:rPr>
        <w:t xml:space="preserve"> </w:t>
      </w:r>
      <w:r w:rsidR="009A543D" w:rsidRPr="004E27DD">
        <w:rPr>
          <w:lang w:val="en-GB"/>
        </w:rPr>
        <w:t>media studies, tourism, city planning</w:t>
      </w:r>
      <w:r w:rsidR="009A543D" w:rsidRPr="004E27DD">
        <w:rPr>
          <w:color w:val="000000" w:themeColor="text1"/>
          <w:lang w:val="en-GB"/>
        </w:rPr>
        <w:t xml:space="preserve">, </w:t>
      </w:r>
      <w:r w:rsidR="009A543D" w:rsidRPr="004E27DD">
        <w:rPr>
          <w:lang w:val="en-GB"/>
        </w:rPr>
        <w:t>psychoanalysis</w:t>
      </w:r>
      <w:r w:rsidR="009A543D" w:rsidRPr="004E27DD">
        <w:rPr>
          <w:rFonts w:asciiTheme="majorBidi" w:hAnsiTheme="majorBidi" w:cstheme="majorBidi"/>
          <w:bCs/>
          <w:color w:val="000000" w:themeColor="text1"/>
          <w:lang w:val="en-GB"/>
        </w:rPr>
        <w:t>,</w:t>
      </w:r>
      <w:r w:rsidR="005F6429" w:rsidRPr="004E27DD">
        <w:rPr>
          <w:rFonts w:asciiTheme="majorBidi" w:hAnsiTheme="majorBidi" w:cstheme="majorBidi"/>
          <w:bCs/>
          <w:color w:val="000000" w:themeColor="text1"/>
          <w:lang w:val="en-GB"/>
        </w:rPr>
        <w:t xml:space="preserve"> psychiatry,</w:t>
      </w:r>
      <w:r w:rsidR="009A543D" w:rsidRPr="004E27DD">
        <w:rPr>
          <w:color w:val="000000" w:themeColor="text1"/>
          <w:lang w:val="en-GB"/>
        </w:rPr>
        <w:t xml:space="preserve"> and </w:t>
      </w:r>
      <w:r w:rsidR="009A543D" w:rsidRPr="004E27DD">
        <w:rPr>
          <w:lang w:val="en-GB"/>
        </w:rPr>
        <w:t xml:space="preserve">psychology </w:t>
      </w:r>
      <w:r w:rsidR="00B214CE" w:rsidRPr="004E27DD">
        <w:rPr>
          <w:lang w:val="en-GB"/>
        </w:rPr>
        <w:t>noted</w:t>
      </w:r>
      <w:r w:rsidR="009A543D" w:rsidRPr="004E27DD">
        <w:rPr>
          <w:lang w:val="en-GB"/>
        </w:rPr>
        <w:t xml:space="preserve"> that nostalgia coincides with</w:t>
      </w:r>
      <w:r w:rsidR="00B214CE" w:rsidRPr="004E27DD">
        <w:rPr>
          <w:lang w:val="en-GB"/>
        </w:rPr>
        <w:t xml:space="preserve"> varieties of</w:t>
      </w:r>
      <w:r w:rsidR="009A543D" w:rsidRPr="004E27DD">
        <w:rPr>
          <w:lang w:val="en-GB"/>
        </w:rPr>
        <w:t xml:space="preserve"> psychological discomfort. </w:t>
      </w:r>
      <w:r w:rsidR="008A6741" w:rsidRPr="004E27DD">
        <w:rPr>
          <w:lang w:val="en-GB"/>
        </w:rPr>
        <w:t>This lin</w:t>
      </w:r>
      <w:r w:rsidR="007A0F4E" w:rsidRPr="004E27DD">
        <w:rPr>
          <w:lang w:val="en-GB"/>
        </w:rPr>
        <w:t>e</w:t>
      </w:r>
      <w:r w:rsidR="008A6741" w:rsidRPr="004E27DD">
        <w:rPr>
          <w:lang w:val="en-GB"/>
        </w:rPr>
        <w:t xml:space="preserve"> of thinking has assumed—explicitly or implicitly—that nostalgia causes discomfort. Yet, an equally plausible assumption could have been that nostalgia is </w:t>
      </w:r>
      <w:r w:rsidR="005158A7">
        <w:rPr>
          <w:lang w:val="en-GB"/>
        </w:rPr>
        <w:t>a coping response to d</w:t>
      </w:r>
      <w:r w:rsidR="008A6741" w:rsidRPr="004E27DD">
        <w:rPr>
          <w:lang w:val="en-GB"/>
        </w:rPr>
        <w:t xml:space="preserve">iscomfort. </w:t>
      </w:r>
      <w:r w:rsidR="00F2135D" w:rsidRPr="004E27DD">
        <w:rPr>
          <w:lang w:val="en-GB"/>
        </w:rPr>
        <w:t xml:space="preserve">This </w:t>
      </w:r>
      <w:r w:rsidR="00F628A0" w:rsidRPr="004E27DD">
        <w:rPr>
          <w:lang w:val="en-GB"/>
        </w:rPr>
        <w:t>perspective</w:t>
      </w:r>
      <w:r w:rsidR="00D2163D" w:rsidRPr="004E27DD">
        <w:rPr>
          <w:lang w:val="en-GB"/>
        </w:rPr>
        <w:t xml:space="preserve"> </w:t>
      </w:r>
      <w:r w:rsidR="008A6741" w:rsidRPr="004E27DD">
        <w:rPr>
          <w:lang w:val="en-GB"/>
        </w:rPr>
        <w:t xml:space="preserve">has </w:t>
      </w:r>
      <w:r w:rsidR="00F2135D" w:rsidRPr="004E27DD">
        <w:rPr>
          <w:lang w:val="en-GB"/>
        </w:rPr>
        <w:t xml:space="preserve">been </w:t>
      </w:r>
      <w:r w:rsidR="00B96C12" w:rsidRPr="004E27DD">
        <w:rPr>
          <w:lang w:val="en-GB"/>
        </w:rPr>
        <w:t>garnering</w:t>
      </w:r>
      <w:r w:rsidR="008A6741" w:rsidRPr="004E27DD">
        <w:rPr>
          <w:lang w:val="en-GB"/>
        </w:rPr>
        <w:t xml:space="preserve"> </w:t>
      </w:r>
      <w:r w:rsidR="00C15138" w:rsidRPr="004E27DD">
        <w:rPr>
          <w:lang w:val="en-GB"/>
        </w:rPr>
        <w:t>e</w:t>
      </w:r>
      <w:r w:rsidR="008A6741" w:rsidRPr="004E27DD">
        <w:rPr>
          <w:lang w:val="en-GB"/>
        </w:rPr>
        <w:t>mpirical support in the last 15 years.</w:t>
      </w:r>
      <w:r w:rsidR="009D25F4" w:rsidRPr="004E27DD">
        <w:rPr>
          <w:lang w:val="en-GB"/>
        </w:rPr>
        <w:t xml:space="preserve"> N</w:t>
      </w:r>
      <w:r w:rsidR="008A6741" w:rsidRPr="004E27DD">
        <w:rPr>
          <w:lang w:val="en-GB"/>
        </w:rPr>
        <w:t>ostalgi</w:t>
      </w:r>
      <w:r w:rsidR="00594FAE" w:rsidRPr="004E27DD">
        <w:rPr>
          <w:lang w:val="en-GB"/>
        </w:rPr>
        <w:t>a</w:t>
      </w:r>
      <w:r w:rsidR="000951E3" w:rsidRPr="004E27DD">
        <w:rPr>
          <w:lang w:val="en-GB"/>
        </w:rPr>
        <w:t xml:space="preserve"> </w:t>
      </w:r>
      <w:r w:rsidR="008A6741" w:rsidRPr="004E27DD">
        <w:rPr>
          <w:lang w:val="en-GB"/>
        </w:rPr>
        <w:t xml:space="preserve">is </w:t>
      </w:r>
      <w:r w:rsidR="008C265E" w:rsidRPr="004E27DD">
        <w:rPr>
          <w:lang w:val="en-GB"/>
        </w:rPr>
        <w:t>evok</w:t>
      </w:r>
      <w:r w:rsidR="008A6741" w:rsidRPr="004E27DD">
        <w:rPr>
          <w:lang w:val="en-GB"/>
        </w:rPr>
        <w:t>ed a</w:t>
      </w:r>
      <w:r w:rsidR="007A0F4E" w:rsidRPr="004E27DD">
        <w:rPr>
          <w:lang w:val="en-GB"/>
        </w:rPr>
        <w:t>s a</w:t>
      </w:r>
      <w:r w:rsidR="008A6741" w:rsidRPr="004E27DD">
        <w:rPr>
          <w:lang w:val="en-GB"/>
        </w:rPr>
        <w:t xml:space="preserve"> coping </w:t>
      </w:r>
      <w:r w:rsidR="007A0F4E" w:rsidRPr="004E27DD">
        <w:rPr>
          <w:lang w:val="en-GB"/>
        </w:rPr>
        <w:t xml:space="preserve">resource following the onset of varieties of </w:t>
      </w:r>
      <w:r w:rsidR="008A6741" w:rsidRPr="004E27DD">
        <w:rPr>
          <w:lang w:val="en-GB"/>
        </w:rPr>
        <w:t>psychological discomfort, such</w:t>
      </w:r>
      <w:r w:rsidR="007C688C" w:rsidRPr="004E27DD">
        <w:rPr>
          <w:lang w:val="en-GB"/>
        </w:rPr>
        <w:t xml:space="preserve"> as</w:t>
      </w:r>
      <w:r w:rsidR="008A6741" w:rsidRPr="004E27DD">
        <w:rPr>
          <w:lang w:val="en-GB"/>
        </w:rPr>
        <w:t xml:space="preserve"> </w:t>
      </w:r>
      <w:r w:rsidR="00271351" w:rsidRPr="004E27DD">
        <w:rPr>
          <w:bCs/>
          <w:lang w:val="en-GB"/>
        </w:rPr>
        <w:t xml:space="preserve">loneliness, boredom, </w:t>
      </w:r>
      <w:r w:rsidR="00343ADF" w:rsidRPr="004E27DD">
        <w:rPr>
          <w:bCs/>
          <w:lang w:val="en-GB"/>
        </w:rPr>
        <w:t xml:space="preserve">neuroticism, </w:t>
      </w:r>
      <w:r w:rsidR="00271351" w:rsidRPr="004E27DD">
        <w:rPr>
          <w:bCs/>
          <w:lang w:val="en-GB"/>
        </w:rPr>
        <w:t xml:space="preserve">self-discontinuity, meaninglessness, </w:t>
      </w:r>
      <w:r w:rsidR="00A06425" w:rsidRPr="004E27DD">
        <w:rPr>
          <w:bCs/>
          <w:lang w:val="en-GB"/>
        </w:rPr>
        <w:t xml:space="preserve">inauthenticity, </w:t>
      </w:r>
      <w:r w:rsidR="001C6B9C" w:rsidRPr="004E27DD">
        <w:rPr>
          <w:bCs/>
          <w:lang w:val="en-GB"/>
        </w:rPr>
        <w:t xml:space="preserve">threat appraisals, </w:t>
      </w:r>
      <w:r w:rsidR="004032BF" w:rsidRPr="004E27DD">
        <w:rPr>
          <w:bCs/>
          <w:lang w:val="en-GB"/>
        </w:rPr>
        <w:t xml:space="preserve">pessimism, </w:t>
      </w:r>
      <w:r w:rsidR="00271351" w:rsidRPr="004E27DD">
        <w:rPr>
          <w:bCs/>
          <w:lang w:val="en-GB"/>
        </w:rPr>
        <w:t xml:space="preserve">death cognitions, </w:t>
      </w:r>
      <w:r w:rsidR="00F628A0" w:rsidRPr="004E27DD">
        <w:rPr>
          <w:bCs/>
          <w:lang w:val="en-GB"/>
        </w:rPr>
        <w:t xml:space="preserve">physical malcontent, </w:t>
      </w:r>
      <w:r w:rsidR="00271351" w:rsidRPr="004E27DD">
        <w:rPr>
          <w:bCs/>
          <w:lang w:val="en-GB"/>
        </w:rPr>
        <w:t xml:space="preserve">and </w:t>
      </w:r>
      <w:r w:rsidR="00F628A0" w:rsidRPr="004E27DD">
        <w:rPr>
          <w:bCs/>
          <w:lang w:val="en-GB"/>
        </w:rPr>
        <w:t>unsettling</w:t>
      </w:r>
      <w:r w:rsidR="00271351" w:rsidRPr="004E27DD">
        <w:rPr>
          <w:bCs/>
          <w:lang w:val="en-GB"/>
        </w:rPr>
        <w:t xml:space="preserve"> weather </w:t>
      </w:r>
      <w:r w:rsidR="008A6741" w:rsidRPr="004E27DD">
        <w:rPr>
          <w:lang w:val="en-GB"/>
        </w:rPr>
        <w:t>(</w:t>
      </w:r>
      <w:r w:rsidR="004032BF" w:rsidRPr="004E27DD">
        <w:rPr>
          <w:lang w:val="en-GB"/>
        </w:rPr>
        <w:t xml:space="preserve">Abeyta, Routledge, &amp; Juhl, 2015; </w:t>
      </w:r>
      <w:r w:rsidR="006807F1" w:rsidRPr="004E27DD">
        <w:rPr>
          <w:rFonts w:asciiTheme="majorBidi" w:hAnsiTheme="majorBidi" w:cstheme="majorBidi"/>
          <w:bCs/>
          <w:color w:val="000000" w:themeColor="text1"/>
          <w:lang w:val="en-GB"/>
        </w:rPr>
        <w:t xml:space="preserve">Batcho, 2013b; </w:t>
      </w:r>
      <w:r w:rsidR="001C6B9C" w:rsidRPr="004E27DD">
        <w:rPr>
          <w:lang w:val="en-GB"/>
        </w:rPr>
        <w:t>Bialobrzeska, Elli</w:t>
      </w:r>
      <w:r w:rsidR="008D1F80">
        <w:rPr>
          <w:lang w:val="en-GB"/>
        </w:rPr>
        <w:t>ot, Wildschut, &amp; Sedikides, 2019</w:t>
      </w:r>
      <w:r w:rsidR="001C6B9C" w:rsidRPr="004E27DD">
        <w:rPr>
          <w:lang w:val="en-GB"/>
        </w:rPr>
        <w:t xml:space="preserve">; </w:t>
      </w:r>
      <w:r w:rsidR="00A06425" w:rsidRPr="004E27DD">
        <w:rPr>
          <w:lang w:val="en-GB"/>
        </w:rPr>
        <w:t xml:space="preserve">Lasaleta &amp; Loveland, 2019; </w:t>
      </w:r>
      <w:r w:rsidR="00A84829" w:rsidRPr="004E27DD">
        <w:rPr>
          <w:rFonts w:asciiTheme="majorBidi" w:hAnsiTheme="majorBidi" w:cstheme="majorBidi"/>
          <w:bCs/>
          <w:color w:val="000000" w:themeColor="text1"/>
          <w:lang w:val="en-GB"/>
        </w:rPr>
        <w:t xml:space="preserve">Routledge et al., 2011; </w:t>
      </w:r>
      <w:r w:rsidR="00AD3145" w:rsidRPr="004E27DD">
        <w:rPr>
          <w:lang w:val="en-GB"/>
        </w:rPr>
        <w:t xml:space="preserve">Sedikides, Wildschut, Routledge, &amp; Arndt, 2015; </w:t>
      </w:r>
      <w:r w:rsidR="003B4EF7" w:rsidRPr="004E27DD">
        <w:rPr>
          <w:bCs/>
          <w:color w:val="000000"/>
          <w:lang w:val="en-GB"/>
        </w:rPr>
        <w:t xml:space="preserve">Sedikides, Wildschut, Routledge, Arndt, &amp; Zhou, 2009; </w:t>
      </w:r>
      <w:r w:rsidR="00271351" w:rsidRPr="004E27DD">
        <w:rPr>
          <w:color w:val="000000"/>
          <w:lang w:val="en-GB"/>
        </w:rPr>
        <w:t>Van Tilburg, Sedikides, &amp; Wildschut, 2018</w:t>
      </w:r>
      <w:r w:rsidR="00A85128" w:rsidRPr="004E27DD">
        <w:rPr>
          <w:color w:val="000000"/>
          <w:lang w:val="en-GB"/>
        </w:rPr>
        <w:t xml:space="preserve">; </w:t>
      </w:r>
      <w:r w:rsidR="00A85128" w:rsidRPr="004E27DD">
        <w:rPr>
          <w:bCs/>
          <w:color w:val="000000"/>
          <w:lang w:val="en-GB"/>
        </w:rPr>
        <w:t xml:space="preserve">Zhou, Wildschut, Sedikides, </w:t>
      </w:r>
      <w:r w:rsidR="00A85128" w:rsidRPr="004E27DD">
        <w:rPr>
          <w:bCs/>
          <w:color w:val="000000"/>
          <w:lang w:val="en-GB" w:eastAsia="zh-CN"/>
        </w:rPr>
        <w:t xml:space="preserve">Chen, </w:t>
      </w:r>
      <w:r w:rsidR="00A85128" w:rsidRPr="004E27DD">
        <w:rPr>
          <w:bCs/>
          <w:color w:val="000000"/>
          <w:lang w:val="en-GB"/>
        </w:rPr>
        <w:t>&amp; Vingerhoets, 2012</w:t>
      </w:r>
      <w:r w:rsidR="008A6741" w:rsidRPr="004E27DD">
        <w:rPr>
          <w:lang w:val="en-GB"/>
        </w:rPr>
        <w:t>).</w:t>
      </w:r>
      <w:r w:rsidR="00D2163D" w:rsidRPr="004E27DD">
        <w:rPr>
          <w:lang w:val="en-GB"/>
        </w:rPr>
        <w:t xml:space="preserve"> </w:t>
      </w:r>
      <w:r w:rsidR="007A0F4E" w:rsidRPr="004E27DD">
        <w:rPr>
          <w:lang w:val="en-GB"/>
        </w:rPr>
        <w:t>By contrast</w:t>
      </w:r>
      <w:r w:rsidR="008A6741" w:rsidRPr="004E27DD">
        <w:rPr>
          <w:lang w:val="en-GB"/>
        </w:rPr>
        <w:t xml:space="preserve">, when experimentally induced, </w:t>
      </w:r>
      <w:r w:rsidR="00D2163D" w:rsidRPr="004E27DD">
        <w:rPr>
          <w:lang w:val="en-GB"/>
        </w:rPr>
        <w:t xml:space="preserve">nostalgia </w:t>
      </w:r>
      <w:r w:rsidR="008A6741" w:rsidRPr="004E27DD">
        <w:rPr>
          <w:lang w:val="en-GB"/>
        </w:rPr>
        <w:t>does not cause discomfort</w:t>
      </w:r>
      <w:r w:rsidR="007A0F4E" w:rsidRPr="004E27DD">
        <w:rPr>
          <w:lang w:val="en-GB"/>
        </w:rPr>
        <w:t>; if anything, it enriches</w:t>
      </w:r>
      <w:r w:rsidR="00AC2A1E" w:rsidRPr="004E27DD">
        <w:rPr>
          <w:lang w:val="en-GB"/>
        </w:rPr>
        <w:t xml:space="preserve"> human functioning</w:t>
      </w:r>
      <w:r w:rsidR="007A0F4E" w:rsidRPr="004E27DD">
        <w:rPr>
          <w:lang w:val="en-GB"/>
        </w:rPr>
        <w:t xml:space="preserve"> (</w:t>
      </w:r>
      <w:r w:rsidR="00BB79CD" w:rsidRPr="004E27DD">
        <w:rPr>
          <w:color w:val="000000" w:themeColor="text1"/>
          <w:lang w:val="en-GB"/>
        </w:rPr>
        <w:t xml:space="preserve">Baldwin, Biernat, &amp; Landau, 2015; </w:t>
      </w:r>
      <w:r w:rsidR="006807F1" w:rsidRPr="004E27DD">
        <w:rPr>
          <w:rFonts w:asciiTheme="majorBidi" w:hAnsiTheme="majorBidi" w:cstheme="majorBidi"/>
          <w:bCs/>
          <w:color w:val="000000" w:themeColor="text1"/>
          <w:lang w:val="en-GB"/>
        </w:rPr>
        <w:t xml:space="preserve">Baldwin &amp; Landau, 2014; </w:t>
      </w:r>
      <w:hyperlink r:id="rId10" w:history="1">
        <w:r w:rsidR="008C44FC" w:rsidRPr="004E27DD">
          <w:rPr>
            <w:color w:val="000000" w:themeColor="text1"/>
            <w:lang w:val="en-GB"/>
          </w:rPr>
          <w:t xml:space="preserve">Kersten, </w:t>
        </w:r>
      </w:hyperlink>
      <w:hyperlink r:id="rId11" w:history="1">
        <w:r w:rsidR="008C44FC" w:rsidRPr="004E27DD">
          <w:rPr>
            <w:color w:val="000000" w:themeColor="text1"/>
            <w:lang w:val="en-GB"/>
          </w:rPr>
          <w:t xml:space="preserve">Cox, </w:t>
        </w:r>
      </w:hyperlink>
      <w:r w:rsidR="008C44FC" w:rsidRPr="004E27DD">
        <w:rPr>
          <w:color w:val="000000" w:themeColor="text1"/>
          <w:lang w:val="en-GB"/>
        </w:rPr>
        <w:t xml:space="preserve">&amp; </w:t>
      </w:r>
      <w:hyperlink r:id="rId12" w:history="1">
        <w:r w:rsidR="008C44FC" w:rsidRPr="004E27DD">
          <w:rPr>
            <w:color w:val="000000" w:themeColor="text1"/>
            <w:lang w:val="en-GB"/>
          </w:rPr>
          <w:t xml:space="preserve">Van Enkevort, </w:t>
        </w:r>
      </w:hyperlink>
      <w:r w:rsidR="008C44FC" w:rsidRPr="004E27DD">
        <w:rPr>
          <w:color w:val="000000" w:themeColor="text1"/>
          <w:lang w:val="en-GB"/>
        </w:rPr>
        <w:t xml:space="preserve">2016; </w:t>
      </w:r>
      <w:r w:rsidR="00461D54" w:rsidRPr="004E27DD">
        <w:rPr>
          <w:lang w:val="en-GB"/>
        </w:rPr>
        <w:t xml:space="preserve">Ismail, Cheston, Christopher, &amp; Meyrick, 2018; </w:t>
      </w:r>
      <w:r w:rsidR="007A0F4E" w:rsidRPr="004E27DD">
        <w:rPr>
          <w:lang w:val="en-GB"/>
        </w:rPr>
        <w:t>Sedikides &amp; Wildschut, 2016</w:t>
      </w:r>
      <w:r w:rsidR="0086630A" w:rsidRPr="004E27DD">
        <w:rPr>
          <w:lang w:val="en-GB"/>
        </w:rPr>
        <w:t>a</w:t>
      </w:r>
      <w:r w:rsidR="007A0F4E" w:rsidRPr="004E27DD">
        <w:rPr>
          <w:lang w:val="en-GB"/>
        </w:rPr>
        <w:t xml:space="preserve">; </w:t>
      </w:r>
      <w:r w:rsidR="00394E78" w:rsidRPr="004E27DD">
        <w:rPr>
          <w:lang w:val="en-GB"/>
        </w:rPr>
        <w:t>Sedikides, Wildschut, &amp; Stephan, 2018</w:t>
      </w:r>
      <w:r w:rsidR="00255961" w:rsidRPr="004E27DD">
        <w:rPr>
          <w:lang w:val="en-GB"/>
        </w:rPr>
        <w:t>; Wulf, Bowman, Rieger, Velez, &amp; Breuer, 2018</w:t>
      </w:r>
      <w:r w:rsidR="00D300A5" w:rsidRPr="004E27DD">
        <w:rPr>
          <w:lang w:val="en-GB"/>
        </w:rPr>
        <w:t xml:space="preserve">; </w:t>
      </w:r>
      <w:r w:rsidR="00D300A5" w:rsidRPr="004E27DD">
        <w:rPr>
          <w:bCs/>
          <w:color w:val="000000" w:themeColor="text1"/>
          <w:lang w:val="en-GB"/>
        </w:rPr>
        <w:t>Zauberman, Ratner, &amp; Kim, 2009</w:t>
      </w:r>
      <w:r w:rsidR="007A0F4E" w:rsidRPr="004E27DD">
        <w:rPr>
          <w:lang w:val="en-GB"/>
        </w:rPr>
        <w:t>)</w:t>
      </w:r>
      <w:r w:rsidR="008A6741" w:rsidRPr="004E27DD">
        <w:rPr>
          <w:lang w:val="en-GB"/>
        </w:rPr>
        <w:t>.</w:t>
      </w:r>
    </w:p>
    <w:p w14:paraId="2511CC8A" w14:textId="77777777" w:rsidR="002421B1" w:rsidRPr="004E27DD" w:rsidRDefault="007F6799" w:rsidP="002421B1">
      <w:pPr>
        <w:spacing w:line="480" w:lineRule="exact"/>
        <w:jc w:val="center"/>
        <w:rPr>
          <w:b/>
          <w:lang w:val="en-GB"/>
        </w:rPr>
      </w:pPr>
      <w:r w:rsidRPr="004E27DD">
        <w:rPr>
          <w:b/>
          <w:lang w:val="en-GB"/>
        </w:rPr>
        <w:t>Setting the Agen</w:t>
      </w:r>
      <w:r w:rsidR="00D94184" w:rsidRPr="004E27DD">
        <w:rPr>
          <w:b/>
          <w:lang w:val="en-GB"/>
        </w:rPr>
        <w:t>d</w:t>
      </w:r>
      <w:r w:rsidRPr="004E27DD">
        <w:rPr>
          <w:b/>
          <w:lang w:val="en-GB"/>
        </w:rPr>
        <w:t>a</w:t>
      </w:r>
    </w:p>
    <w:p w14:paraId="36E096EF" w14:textId="77777777" w:rsidR="009C3463" w:rsidRPr="004E27DD" w:rsidRDefault="00D2163D" w:rsidP="00255961">
      <w:pPr>
        <w:spacing w:line="480" w:lineRule="exact"/>
        <w:ind w:firstLine="720"/>
        <w:rPr>
          <w:lang w:val="en-GB"/>
        </w:rPr>
      </w:pPr>
      <w:r w:rsidRPr="004E27DD">
        <w:rPr>
          <w:lang w:val="en-GB"/>
        </w:rPr>
        <w:t>How</w:t>
      </w:r>
      <w:r w:rsidR="00B96C12" w:rsidRPr="004E27DD">
        <w:rPr>
          <w:lang w:val="en-GB"/>
        </w:rPr>
        <w:t xml:space="preserve"> is nostalgia</w:t>
      </w:r>
      <w:r w:rsidRPr="004E27DD">
        <w:rPr>
          <w:lang w:val="en-GB"/>
        </w:rPr>
        <w:t xml:space="preserve"> </w:t>
      </w:r>
      <w:r w:rsidR="00B96C12" w:rsidRPr="004E27DD">
        <w:rPr>
          <w:lang w:val="en-GB"/>
        </w:rPr>
        <w:t xml:space="preserve">evoked as a coping resource </w:t>
      </w:r>
      <w:r w:rsidRPr="004E27DD">
        <w:rPr>
          <w:lang w:val="en-GB"/>
        </w:rPr>
        <w:t xml:space="preserve">and how does it enrich human functioning? We argue </w:t>
      </w:r>
      <w:r w:rsidR="00186439" w:rsidRPr="004E27DD">
        <w:rPr>
          <w:lang w:val="en-GB"/>
        </w:rPr>
        <w:t>that a</w:t>
      </w:r>
      <w:r w:rsidR="002C5381" w:rsidRPr="004E27DD">
        <w:rPr>
          <w:lang w:val="en-GB"/>
        </w:rPr>
        <w:t xml:space="preserve"> key</w:t>
      </w:r>
      <w:r w:rsidR="00186439" w:rsidRPr="004E27DD">
        <w:rPr>
          <w:lang w:val="en-GB"/>
        </w:rPr>
        <w:t xml:space="preserve"> active ingredient in </w:t>
      </w:r>
      <w:r w:rsidR="00C63267" w:rsidRPr="004E27DD">
        <w:rPr>
          <w:lang w:val="en-GB"/>
        </w:rPr>
        <w:t>these</w:t>
      </w:r>
      <w:r w:rsidRPr="004E27DD">
        <w:rPr>
          <w:lang w:val="en-GB"/>
        </w:rPr>
        <w:t xml:space="preserve"> process</w:t>
      </w:r>
      <w:r w:rsidR="00186439" w:rsidRPr="004E27DD">
        <w:rPr>
          <w:lang w:val="en-GB"/>
        </w:rPr>
        <w:t>es</w:t>
      </w:r>
      <w:r w:rsidRPr="004E27DD">
        <w:rPr>
          <w:lang w:val="en-GB"/>
        </w:rPr>
        <w:t xml:space="preserve"> is nostalgia’s sociality.</w:t>
      </w:r>
      <w:r w:rsidR="00EA7F90" w:rsidRPr="004E27DD">
        <w:rPr>
          <w:lang w:val="en-GB"/>
        </w:rPr>
        <w:t xml:space="preserve"> </w:t>
      </w:r>
      <w:r w:rsidR="00186439" w:rsidRPr="004E27DD">
        <w:rPr>
          <w:lang w:val="en-GB"/>
        </w:rPr>
        <w:t>We define</w:t>
      </w:r>
      <w:r w:rsidR="009C3463" w:rsidRPr="004E27DD">
        <w:rPr>
          <w:lang w:val="en-GB"/>
        </w:rPr>
        <w:t xml:space="preserve"> </w:t>
      </w:r>
      <w:r w:rsidR="00186439" w:rsidRPr="004E27DD">
        <w:rPr>
          <w:lang w:val="en-GB"/>
        </w:rPr>
        <w:t xml:space="preserve">sociality in </w:t>
      </w:r>
      <w:r w:rsidR="00932BB4" w:rsidRPr="004E27DD">
        <w:rPr>
          <w:lang w:val="en-GB"/>
        </w:rPr>
        <w:t>six</w:t>
      </w:r>
      <w:r w:rsidR="00186439" w:rsidRPr="004E27DD">
        <w:rPr>
          <w:lang w:val="en-GB"/>
        </w:rPr>
        <w:t xml:space="preserve"> ways</w:t>
      </w:r>
      <w:r w:rsidR="000A2AF6" w:rsidRPr="004E27DD">
        <w:rPr>
          <w:lang w:val="en-GB"/>
        </w:rPr>
        <w:t xml:space="preserve">, which correspond to the </w:t>
      </w:r>
      <w:r w:rsidR="00932BB4" w:rsidRPr="004E27DD">
        <w:rPr>
          <w:lang w:val="en-GB"/>
        </w:rPr>
        <w:t>six</w:t>
      </w:r>
      <w:r w:rsidR="000A2AF6" w:rsidRPr="004E27DD">
        <w:rPr>
          <w:lang w:val="en-GB"/>
        </w:rPr>
        <w:t xml:space="preserve"> main sections of this article</w:t>
      </w:r>
      <w:r w:rsidR="00186439" w:rsidRPr="004E27DD">
        <w:rPr>
          <w:lang w:val="en-GB"/>
        </w:rPr>
        <w:t xml:space="preserve">. </w:t>
      </w:r>
      <w:r w:rsidR="009C3463" w:rsidRPr="004E27DD">
        <w:rPr>
          <w:i/>
          <w:lang w:val="en-GB"/>
        </w:rPr>
        <w:t>First</w:t>
      </w:r>
      <w:r w:rsidR="009C3463" w:rsidRPr="004E27DD">
        <w:rPr>
          <w:lang w:val="en-GB"/>
        </w:rPr>
        <w:t xml:space="preserve">, we refer to whether dispositional nostalgia (i.e., nostalgia proneness) is linked </w:t>
      </w:r>
      <w:r w:rsidR="004E1973" w:rsidRPr="004E27DD">
        <w:rPr>
          <w:lang w:val="en-GB"/>
        </w:rPr>
        <w:t>more strongly to</w:t>
      </w:r>
      <w:r w:rsidR="009C3463" w:rsidRPr="004E27DD">
        <w:rPr>
          <w:lang w:val="en-GB"/>
        </w:rPr>
        <w:t xml:space="preserve"> social functions of memory compared to alternat</w:t>
      </w:r>
      <w:r w:rsidR="00A85128" w:rsidRPr="004E27DD">
        <w:rPr>
          <w:lang w:val="en-GB"/>
        </w:rPr>
        <w:t>e</w:t>
      </w:r>
      <w:r w:rsidR="009C3463" w:rsidRPr="004E27DD">
        <w:rPr>
          <w:lang w:val="en-GB"/>
        </w:rPr>
        <w:t xml:space="preserve"> models of thinking about one’s past, such as rumination and counterfactual thinking. </w:t>
      </w:r>
      <w:r w:rsidR="009C3463" w:rsidRPr="004E27DD">
        <w:rPr>
          <w:i/>
          <w:lang w:val="en-GB"/>
        </w:rPr>
        <w:t>Second</w:t>
      </w:r>
      <w:r w:rsidR="009C3463" w:rsidRPr="004E27DD">
        <w:rPr>
          <w:lang w:val="en-GB"/>
        </w:rPr>
        <w:t xml:space="preserve">, we refer to whether nostalgia is judged </w:t>
      </w:r>
      <w:r w:rsidR="00F94019" w:rsidRPr="004E27DD">
        <w:rPr>
          <w:lang w:val="en-GB"/>
        </w:rPr>
        <w:t xml:space="preserve">by observers </w:t>
      </w:r>
      <w:r w:rsidR="009C3463" w:rsidRPr="004E27DD">
        <w:rPr>
          <w:lang w:val="en-GB"/>
        </w:rPr>
        <w:t>as a social emotion</w:t>
      </w:r>
      <w:r w:rsidR="002C5381" w:rsidRPr="004E27DD">
        <w:rPr>
          <w:lang w:val="en-GB"/>
        </w:rPr>
        <w:t xml:space="preserve">, </w:t>
      </w:r>
      <w:r w:rsidR="00F94019" w:rsidRPr="004E27DD">
        <w:rPr>
          <w:lang w:val="en-GB"/>
        </w:rPr>
        <w:t xml:space="preserve">and we do so by </w:t>
      </w:r>
      <w:r w:rsidR="002C5381" w:rsidRPr="004E27DD">
        <w:rPr>
          <w:lang w:val="en-GB"/>
        </w:rPr>
        <w:t xml:space="preserve">relying on </w:t>
      </w:r>
      <w:r w:rsidR="009C3463" w:rsidRPr="004E27DD">
        <w:rPr>
          <w:lang w:val="en-GB"/>
        </w:rPr>
        <w:t>appraisal theory</w:t>
      </w:r>
      <w:r w:rsidR="001A55F5">
        <w:rPr>
          <w:lang w:val="en-GB"/>
        </w:rPr>
        <w:t>,</w:t>
      </w:r>
      <w:r w:rsidR="009C3463" w:rsidRPr="004E27DD">
        <w:rPr>
          <w:lang w:val="en-GB"/>
        </w:rPr>
        <w:t xml:space="preserve"> savouring</w:t>
      </w:r>
      <w:r w:rsidR="002C5381" w:rsidRPr="004E27DD">
        <w:rPr>
          <w:lang w:val="en-GB"/>
        </w:rPr>
        <w:t>,</w:t>
      </w:r>
      <w:r w:rsidR="009C3463" w:rsidRPr="004E27DD">
        <w:rPr>
          <w:lang w:val="en-GB"/>
        </w:rPr>
        <w:t xml:space="preserve"> </w:t>
      </w:r>
      <w:r w:rsidR="001A55F5">
        <w:rPr>
          <w:lang w:val="en-GB"/>
        </w:rPr>
        <w:t>and</w:t>
      </w:r>
      <w:r w:rsidR="009C3463" w:rsidRPr="004E27DD">
        <w:rPr>
          <w:lang w:val="en-GB"/>
        </w:rPr>
        <w:t xml:space="preserve"> multidimensional scaling</w:t>
      </w:r>
      <w:r w:rsidR="002C5381" w:rsidRPr="004E27DD">
        <w:rPr>
          <w:lang w:val="en-GB"/>
        </w:rPr>
        <w:t xml:space="preserve"> techniques</w:t>
      </w:r>
      <w:r w:rsidR="009C3463" w:rsidRPr="004E27DD">
        <w:rPr>
          <w:lang w:val="en-GB"/>
        </w:rPr>
        <w:t>.</w:t>
      </w:r>
      <w:r w:rsidR="002C5381" w:rsidRPr="004E27DD">
        <w:rPr>
          <w:lang w:val="en-GB"/>
        </w:rPr>
        <w:t xml:space="preserve"> </w:t>
      </w:r>
      <w:r w:rsidR="009C3463" w:rsidRPr="004E27DD">
        <w:rPr>
          <w:i/>
          <w:lang w:val="en-GB"/>
        </w:rPr>
        <w:t>Third</w:t>
      </w:r>
      <w:r w:rsidR="009C3463" w:rsidRPr="004E27DD">
        <w:rPr>
          <w:lang w:val="en-GB"/>
        </w:rPr>
        <w:t>, we refer to</w:t>
      </w:r>
      <w:r w:rsidR="002C5381" w:rsidRPr="004E27DD">
        <w:rPr>
          <w:lang w:val="en-GB"/>
        </w:rPr>
        <w:t xml:space="preserve"> the content of the </w:t>
      </w:r>
      <w:r w:rsidR="009C3463" w:rsidRPr="004E27DD">
        <w:rPr>
          <w:lang w:val="en-GB"/>
        </w:rPr>
        <w:t>nostalgic experience</w:t>
      </w:r>
      <w:r w:rsidR="002C5381" w:rsidRPr="004E27DD">
        <w:rPr>
          <w:lang w:val="en-GB"/>
        </w:rPr>
        <w:t>: Does it</w:t>
      </w:r>
      <w:r w:rsidR="009C3463" w:rsidRPr="004E27DD">
        <w:rPr>
          <w:lang w:val="en-GB"/>
        </w:rPr>
        <w:t xml:space="preserve"> pertain to close others or </w:t>
      </w:r>
      <w:r w:rsidR="00344A50" w:rsidRPr="004E27DD">
        <w:rPr>
          <w:lang w:val="en-GB"/>
        </w:rPr>
        <w:t xml:space="preserve">to </w:t>
      </w:r>
      <w:r w:rsidR="009C3463" w:rsidRPr="004E27DD">
        <w:rPr>
          <w:lang w:val="en-GB"/>
        </w:rPr>
        <w:t>events replete with close others</w:t>
      </w:r>
      <w:r w:rsidR="002C5381" w:rsidRPr="004E27DD">
        <w:rPr>
          <w:lang w:val="en-GB"/>
        </w:rPr>
        <w:t xml:space="preserve">? We address this question </w:t>
      </w:r>
      <w:r w:rsidR="00F94019" w:rsidRPr="004E27DD">
        <w:rPr>
          <w:lang w:val="en-GB"/>
        </w:rPr>
        <w:t>via</w:t>
      </w:r>
      <w:r w:rsidR="002C5381" w:rsidRPr="004E27DD">
        <w:rPr>
          <w:lang w:val="en-GB"/>
        </w:rPr>
        <w:t xml:space="preserve"> prototype theory and content analysis</w:t>
      </w:r>
      <w:r w:rsidR="00BC2593" w:rsidRPr="004E27DD">
        <w:rPr>
          <w:lang w:val="en-GB"/>
        </w:rPr>
        <w:t xml:space="preserve"> research</w:t>
      </w:r>
      <w:r w:rsidR="002C5381" w:rsidRPr="004E27DD">
        <w:rPr>
          <w:lang w:val="en-GB"/>
        </w:rPr>
        <w:t xml:space="preserve">, as well as </w:t>
      </w:r>
      <w:r w:rsidR="00F94019" w:rsidRPr="004E27DD">
        <w:rPr>
          <w:lang w:val="en-GB"/>
        </w:rPr>
        <w:t xml:space="preserve">via </w:t>
      </w:r>
      <w:r w:rsidR="002C5381" w:rsidRPr="004E27DD">
        <w:rPr>
          <w:lang w:val="en-GB"/>
        </w:rPr>
        <w:t>narrative coding following nostalgia induction</w:t>
      </w:r>
      <w:r w:rsidR="002C5381" w:rsidRPr="004E27DD">
        <w:rPr>
          <w:rFonts w:asciiTheme="majorBidi" w:hAnsiTheme="majorBidi" w:cstheme="majorBidi"/>
          <w:bCs/>
          <w:lang w:val="en-GB"/>
        </w:rPr>
        <w:t>.</w:t>
      </w:r>
      <w:r w:rsidR="00BC2593" w:rsidRPr="004E27DD">
        <w:rPr>
          <w:rFonts w:asciiTheme="majorBidi" w:hAnsiTheme="majorBidi" w:cstheme="majorBidi"/>
          <w:bCs/>
          <w:lang w:val="en-GB"/>
        </w:rPr>
        <w:t xml:space="preserve"> </w:t>
      </w:r>
      <w:r w:rsidR="00BC2593" w:rsidRPr="004E27DD">
        <w:rPr>
          <w:rFonts w:asciiTheme="majorBidi" w:hAnsiTheme="majorBidi" w:cstheme="majorBidi"/>
          <w:bCs/>
          <w:i/>
          <w:lang w:val="en-GB"/>
        </w:rPr>
        <w:t>Fourth</w:t>
      </w:r>
      <w:r w:rsidR="00BC2593" w:rsidRPr="004E27DD">
        <w:rPr>
          <w:rFonts w:asciiTheme="majorBidi" w:hAnsiTheme="majorBidi" w:cstheme="majorBidi"/>
          <w:bCs/>
          <w:lang w:val="en-GB"/>
        </w:rPr>
        <w:t>, we refer to the capacity of nostalgia to serve as a psychol</w:t>
      </w:r>
      <w:r w:rsidR="00B240F0" w:rsidRPr="004E27DD">
        <w:rPr>
          <w:rFonts w:asciiTheme="majorBidi" w:hAnsiTheme="majorBidi" w:cstheme="majorBidi"/>
          <w:bCs/>
          <w:lang w:val="en-GB"/>
        </w:rPr>
        <w:t>ogical buffer against adversity. In particular, we ask whether t</w:t>
      </w:r>
      <w:r w:rsidR="00B240F0" w:rsidRPr="004E27DD">
        <w:rPr>
          <w:lang w:val="en-GB"/>
        </w:rPr>
        <w:t xml:space="preserve">he coping strength of nostalgia stems, to a substantial </w:t>
      </w:r>
      <w:r w:rsidR="003111DC" w:rsidRPr="004E27DD">
        <w:rPr>
          <w:lang w:val="en-GB"/>
        </w:rPr>
        <w:t>degree</w:t>
      </w:r>
      <w:r w:rsidR="00B240F0" w:rsidRPr="004E27DD">
        <w:rPr>
          <w:lang w:val="en-GB"/>
        </w:rPr>
        <w:t>, from</w:t>
      </w:r>
      <w:r w:rsidR="00CC01FE" w:rsidRPr="004E27DD">
        <w:rPr>
          <w:lang w:val="en-GB"/>
        </w:rPr>
        <w:t xml:space="preserve"> reflection into t</w:t>
      </w:r>
      <w:r w:rsidR="00B240F0" w:rsidRPr="004E27DD">
        <w:rPr>
          <w:lang w:val="en-GB"/>
        </w:rPr>
        <w:t xml:space="preserve">he social well of important others or momentous life events that include those others. </w:t>
      </w:r>
      <w:r w:rsidR="00BC2593" w:rsidRPr="004E27DD">
        <w:rPr>
          <w:i/>
          <w:lang w:val="en-GB"/>
        </w:rPr>
        <w:t>Fifth</w:t>
      </w:r>
      <w:r w:rsidR="00C63267" w:rsidRPr="004E27DD">
        <w:rPr>
          <w:lang w:val="en-GB"/>
        </w:rPr>
        <w:t>,</w:t>
      </w:r>
      <w:r w:rsidR="00BC2593" w:rsidRPr="004E27DD">
        <w:rPr>
          <w:lang w:val="en-GB"/>
        </w:rPr>
        <w:t xml:space="preserve"> </w:t>
      </w:r>
      <w:r w:rsidR="00C63267" w:rsidRPr="004E27DD">
        <w:rPr>
          <w:lang w:val="en-GB"/>
        </w:rPr>
        <w:t xml:space="preserve">we </w:t>
      </w:r>
      <w:r w:rsidR="00186439" w:rsidRPr="004E27DD">
        <w:rPr>
          <w:lang w:val="en-GB"/>
        </w:rPr>
        <w:t>refer to the consequences of the emotion when experimentally induced (i.e., state nostalgia), or to the downstream correlates of the emotion</w:t>
      </w:r>
      <w:r w:rsidR="00727148" w:rsidRPr="004E27DD">
        <w:rPr>
          <w:lang w:val="en-GB"/>
        </w:rPr>
        <w:t xml:space="preserve"> when assessed</w:t>
      </w:r>
      <w:r w:rsidR="00186439" w:rsidRPr="004E27DD">
        <w:rPr>
          <w:lang w:val="en-GB"/>
        </w:rPr>
        <w:t xml:space="preserve"> (i.e., dispositional nostalgia). Are these consequences or correlates social in </w:t>
      </w:r>
      <w:r w:rsidR="008C5224" w:rsidRPr="004E27DD">
        <w:rPr>
          <w:lang w:val="en-GB"/>
        </w:rPr>
        <w:t>nature</w:t>
      </w:r>
      <w:r w:rsidR="00186439" w:rsidRPr="004E27DD">
        <w:rPr>
          <w:lang w:val="en-GB"/>
        </w:rPr>
        <w:t>?</w:t>
      </w:r>
      <w:r w:rsidR="00F94019" w:rsidRPr="004E27DD">
        <w:rPr>
          <w:lang w:val="en-GB"/>
        </w:rPr>
        <w:t xml:space="preserve"> Up to th</w:t>
      </w:r>
      <w:r w:rsidR="00DD26C1" w:rsidRPr="004E27DD">
        <w:rPr>
          <w:lang w:val="en-GB"/>
        </w:rPr>
        <w:t>at</w:t>
      </w:r>
      <w:r w:rsidR="00F94019" w:rsidRPr="004E27DD">
        <w:rPr>
          <w:lang w:val="en-GB"/>
        </w:rPr>
        <w:t xml:space="preserve"> point, we discuss personal nostalgia, that is, sentimental longing </w:t>
      </w:r>
      <w:r w:rsidR="003111DC" w:rsidRPr="004E27DD">
        <w:rPr>
          <w:lang w:val="en-GB"/>
        </w:rPr>
        <w:t>for</w:t>
      </w:r>
      <w:r w:rsidR="00F94019" w:rsidRPr="004E27DD">
        <w:rPr>
          <w:lang w:val="en-GB"/>
        </w:rPr>
        <w:t xml:space="preserve"> one’s personal past. </w:t>
      </w:r>
      <w:r w:rsidR="00932BB4" w:rsidRPr="004E27DD">
        <w:rPr>
          <w:lang w:val="en-GB"/>
        </w:rPr>
        <w:t>S</w:t>
      </w:r>
      <w:r w:rsidR="00932BB4" w:rsidRPr="004E27DD">
        <w:rPr>
          <w:i/>
          <w:lang w:val="en-GB"/>
        </w:rPr>
        <w:t>ixth</w:t>
      </w:r>
      <w:r w:rsidR="00E715E5" w:rsidRPr="004E27DD">
        <w:rPr>
          <w:lang w:val="en-GB"/>
        </w:rPr>
        <w:t>, we capitalis</w:t>
      </w:r>
      <w:r w:rsidR="00F94019" w:rsidRPr="004E27DD">
        <w:rPr>
          <w:lang w:val="en-GB"/>
        </w:rPr>
        <w:t xml:space="preserve">e on recent empirical developments to foray into collective or national nostalgia, that it, sentimental longing </w:t>
      </w:r>
      <w:r w:rsidR="003111DC" w:rsidRPr="004E27DD">
        <w:rPr>
          <w:lang w:val="en-GB"/>
        </w:rPr>
        <w:t>for</w:t>
      </w:r>
      <w:r w:rsidR="00F94019" w:rsidRPr="004E27DD">
        <w:rPr>
          <w:lang w:val="en-GB"/>
        </w:rPr>
        <w:t xml:space="preserve"> the past of one’s </w:t>
      </w:r>
      <w:r w:rsidR="00DD26C1" w:rsidRPr="004E27DD">
        <w:rPr>
          <w:lang w:val="en-GB"/>
        </w:rPr>
        <w:t>in</w:t>
      </w:r>
      <w:r w:rsidR="00F94019" w:rsidRPr="004E27DD">
        <w:rPr>
          <w:lang w:val="en-GB"/>
        </w:rPr>
        <w:t xml:space="preserve">group or </w:t>
      </w:r>
      <w:r w:rsidR="00932BB4" w:rsidRPr="004E27DD">
        <w:rPr>
          <w:lang w:val="en-GB"/>
        </w:rPr>
        <w:t>country</w:t>
      </w:r>
      <w:r w:rsidR="00F94019" w:rsidRPr="004E27DD">
        <w:rPr>
          <w:lang w:val="en-GB"/>
        </w:rPr>
        <w:t>.</w:t>
      </w:r>
      <w:r w:rsidR="00932BB4" w:rsidRPr="004E27DD">
        <w:rPr>
          <w:lang w:val="en-GB"/>
        </w:rPr>
        <w:t xml:space="preserve"> Here, we consider sociality, and its </w:t>
      </w:r>
      <w:r w:rsidR="00295E44" w:rsidRPr="004E27DD">
        <w:rPr>
          <w:lang w:val="en-GB"/>
        </w:rPr>
        <w:t>implications</w:t>
      </w:r>
      <w:r w:rsidR="00932BB4" w:rsidRPr="004E27DD">
        <w:rPr>
          <w:lang w:val="en-GB"/>
        </w:rPr>
        <w:t>, at the group or national level.</w:t>
      </w:r>
    </w:p>
    <w:p w14:paraId="610B2FA1" w14:textId="77777777" w:rsidR="00186439" w:rsidRPr="004E27DD" w:rsidRDefault="002421B1" w:rsidP="00EE0669">
      <w:pPr>
        <w:spacing w:line="480" w:lineRule="exact"/>
        <w:ind w:firstLine="720"/>
        <w:rPr>
          <w:lang w:val="en-GB"/>
        </w:rPr>
      </w:pPr>
      <w:r w:rsidRPr="004E27DD">
        <w:rPr>
          <w:lang w:val="en-GB"/>
        </w:rPr>
        <w:t>Many emotions have shades, thinner or thicker, of sociality (</w:t>
      </w:r>
      <w:r w:rsidR="00376A52" w:rsidRPr="004E27DD">
        <w:rPr>
          <w:bCs/>
          <w:lang w:val="en-GB"/>
        </w:rPr>
        <w:t>Cowen &amp; Keltner, 2017;</w:t>
      </w:r>
      <w:r w:rsidR="007C6515" w:rsidRPr="004E27DD">
        <w:rPr>
          <w:bCs/>
          <w:lang w:val="en-GB"/>
        </w:rPr>
        <w:t xml:space="preserve"> </w:t>
      </w:r>
      <w:r w:rsidR="007C6515" w:rsidRPr="004E27DD">
        <w:rPr>
          <w:lang w:val="en-GB"/>
        </w:rPr>
        <w:t>Smith &amp; Ellsworth, 1985; Van Tilburg, Wildschut, &amp; Sedikides, 2018).</w:t>
      </w:r>
      <w:r w:rsidRPr="004E27DD">
        <w:rPr>
          <w:lang w:val="en-GB"/>
        </w:rPr>
        <w:t xml:space="preserve"> What</w:t>
      </w:r>
      <w:r w:rsidR="00EE0669" w:rsidRPr="004E27DD">
        <w:rPr>
          <w:lang w:val="en-GB"/>
        </w:rPr>
        <w:t xml:space="preserve"> then</w:t>
      </w:r>
      <w:r w:rsidRPr="004E27DD">
        <w:rPr>
          <w:lang w:val="en-GB"/>
        </w:rPr>
        <w:t xml:space="preserve"> makes the argument in favour of nostalgia’s sociality so special? It is the contrast to long-held </w:t>
      </w:r>
      <w:r w:rsidR="00344A50" w:rsidRPr="004E27DD">
        <w:rPr>
          <w:lang w:val="en-GB"/>
        </w:rPr>
        <w:t xml:space="preserve">scholarly and popular </w:t>
      </w:r>
      <w:r w:rsidRPr="004E27DD">
        <w:rPr>
          <w:lang w:val="en-GB"/>
        </w:rPr>
        <w:t xml:space="preserve">beliefs, we argue. Nostalgia, as we mentioned above, has been regarded a self-absorbed, </w:t>
      </w:r>
      <w:r w:rsidR="00EE0669" w:rsidRPr="004E27DD">
        <w:rPr>
          <w:lang w:val="en-GB"/>
        </w:rPr>
        <w:t>rigid</w:t>
      </w:r>
      <w:r w:rsidRPr="004E27DD">
        <w:rPr>
          <w:lang w:val="en-GB"/>
        </w:rPr>
        <w:t xml:space="preserve">, </w:t>
      </w:r>
      <w:r w:rsidR="00C22660" w:rsidRPr="004E27DD">
        <w:rPr>
          <w:lang w:val="en-GB"/>
        </w:rPr>
        <w:t>ruminative</w:t>
      </w:r>
      <w:r w:rsidRPr="004E27DD">
        <w:rPr>
          <w:lang w:val="en-GB"/>
        </w:rPr>
        <w:t xml:space="preserve"> escapism from a burdensome social reality. We contend, instead, that nostalgia relies on a</w:t>
      </w:r>
      <w:r w:rsidR="00042D16" w:rsidRPr="004E27DD">
        <w:rPr>
          <w:lang w:val="en-GB"/>
        </w:rPr>
        <w:t xml:space="preserve"> </w:t>
      </w:r>
      <w:r w:rsidRPr="004E27DD">
        <w:rPr>
          <w:lang w:val="en-GB"/>
        </w:rPr>
        <w:t>reservoir</w:t>
      </w:r>
      <w:r w:rsidR="000951E3" w:rsidRPr="004E27DD">
        <w:rPr>
          <w:lang w:val="en-GB"/>
        </w:rPr>
        <w:t xml:space="preserve"> of social memories</w:t>
      </w:r>
      <w:r w:rsidRPr="004E27DD">
        <w:rPr>
          <w:lang w:val="en-GB"/>
        </w:rPr>
        <w:t xml:space="preserve"> to counter the uneasiness associated with life’s predicaments, and that it </w:t>
      </w:r>
      <w:r w:rsidR="00883C94" w:rsidRPr="004E27DD">
        <w:rPr>
          <w:lang w:val="en-GB"/>
        </w:rPr>
        <w:t>spawns</w:t>
      </w:r>
      <w:r w:rsidRPr="004E27DD">
        <w:rPr>
          <w:lang w:val="en-GB"/>
        </w:rPr>
        <w:t xml:space="preserve"> sociality.</w:t>
      </w:r>
    </w:p>
    <w:p w14:paraId="052F2768" w14:textId="77777777" w:rsidR="00423BA1" w:rsidRPr="004E27DD" w:rsidRDefault="008C5224" w:rsidP="002020DC">
      <w:pPr>
        <w:spacing w:line="480" w:lineRule="exact"/>
        <w:ind w:firstLine="720"/>
        <w:rPr>
          <w:lang w:val="en-GB"/>
        </w:rPr>
      </w:pPr>
      <w:r w:rsidRPr="004E27DD">
        <w:rPr>
          <w:lang w:val="en-GB"/>
        </w:rPr>
        <w:t xml:space="preserve">At the outset, we seek to clarify that we do not equate sociality with positivity. We do not regard these terms as synonymous. Sociality can entail many benefits, but can also entail </w:t>
      </w:r>
      <w:r w:rsidR="00C22660" w:rsidRPr="004E27DD">
        <w:rPr>
          <w:lang w:val="en-GB"/>
        </w:rPr>
        <w:t xml:space="preserve">considerable </w:t>
      </w:r>
      <w:r w:rsidRPr="004E27DD">
        <w:rPr>
          <w:lang w:val="en-GB"/>
        </w:rPr>
        <w:t>harms</w:t>
      </w:r>
      <w:r w:rsidR="00C22660" w:rsidRPr="004E27DD">
        <w:rPr>
          <w:lang w:val="en-GB"/>
        </w:rPr>
        <w:t>,</w:t>
      </w:r>
      <w:r w:rsidRPr="004E27DD">
        <w:rPr>
          <w:lang w:val="en-GB"/>
        </w:rPr>
        <w:t xml:space="preserve"> as over a century of social psychological research </w:t>
      </w:r>
      <w:r w:rsidR="0025777B" w:rsidRPr="004E27DD">
        <w:rPr>
          <w:lang w:val="en-GB"/>
        </w:rPr>
        <w:t>can</w:t>
      </w:r>
      <w:r w:rsidRPr="004E27DD">
        <w:rPr>
          <w:lang w:val="en-GB"/>
        </w:rPr>
        <w:t xml:space="preserve"> testify.</w:t>
      </w:r>
      <w:r w:rsidR="003B4EF7" w:rsidRPr="004E27DD">
        <w:rPr>
          <w:lang w:val="en-GB"/>
        </w:rPr>
        <w:t xml:space="preserve"> </w:t>
      </w:r>
      <w:r w:rsidR="00D555FD" w:rsidRPr="004E27DD">
        <w:rPr>
          <w:lang w:val="en-GB"/>
        </w:rPr>
        <w:t xml:space="preserve">And, of course, one would need to specify what “benefits” or “harms” mean, and for whom. </w:t>
      </w:r>
      <w:r w:rsidRPr="004E27DD">
        <w:rPr>
          <w:lang w:val="en-GB"/>
        </w:rPr>
        <w:t xml:space="preserve">Although the bulk of our </w:t>
      </w:r>
      <w:r w:rsidR="005B721A" w:rsidRPr="004E27DD">
        <w:rPr>
          <w:lang w:val="en-GB"/>
        </w:rPr>
        <w:t>work</w:t>
      </w:r>
      <w:r w:rsidR="0019585F" w:rsidRPr="004E27DD">
        <w:rPr>
          <w:lang w:val="en-GB"/>
        </w:rPr>
        <w:t xml:space="preserve"> on personal</w:t>
      </w:r>
      <w:r w:rsidRPr="004E27DD">
        <w:rPr>
          <w:lang w:val="en-GB"/>
        </w:rPr>
        <w:t xml:space="preserve"> </w:t>
      </w:r>
      <w:r w:rsidR="0019585F" w:rsidRPr="004E27DD">
        <w:rPr>
          <w:lang w:val="en-GB"/>
        </w:rPr>
        <w:t xml:space="preserve">nostalgia </w:t>
      </w:r>
      <w:r w:rsidRPr="004E27DD">
        <w:rPr>
          <w:lang w:val="en-GB"/>
        </w:rPr>
        <w:t xml:space="preserve">has addressed </w:t>
      </w:r>
      <w:r w:rsidR="001332DA" w:rsidRPr="004E27DD">
        <w:rPr>
          <w:lang w:val="en-GB"/>
        </w:rPr>
        <w:t>generally constructive</w:t>
      </w:r>
      <w:r w:rsidRPr="004E27DD">
        <w:rPr>
          <w:lang w:val="en-GB"/>
        </w:rPr>
        <w:t xml:space="preserve"> </w:t>
      </w:r>
      <w:r w:rsidR="00CD720F" w:rsidRPr="004E27DD">
        <w:rPr>
          <w:lang w:val="en-GB"/>
        </w:rPr>
        <w:t>aspects</w:t>
      </w:r>
      <w:r w:rsidRPr="004E27DD">
        <w:rPr>
          <w:lang w:val="en-GB"/>
        </w:rPr>
        <w:t xml:space="preserve"> of sociality</w:t>
      </w:r>
      <w:r w:rsidR="0019585F" w:rsidRPr="004E27DD">
        <w:rPr>
          <w:lang w:val="en-GB"/>
        </w:rPr>
        <w:t xml:space="preserve"> </w:t>
      </w:r>
      <w:r w:rsidR="001332DA" w:rsidRPr="004E27DD">
        <w:rPr>
          <w:lang w:val="en-GB"/>
        </w:rPr>
        <w:t>for self and others</w:t>
      </w:r>
      <w:r w:rsidR="00F3710F" w:rsidRPr="004E27DD">
        <w:rPr>
          <w:lang w:val="en-GB"/>
        </w:rPr>
        <w:t xml:space="preserve">, we </w:t>
      </w:r>
      <w:r w:rsidR="008E7FC7" w:rsidRPr="004E27DD">
        <w:rPr>
          <w:lang w:val="en-GB"/>
        </w:rPr>
        <w:t>call for a broadening of</w:t>
      </w:r>
      <w:r w:rsidR="00F3710F" w:rsidRPr="004E27DD">
        <w:rPr>
          <w:lang w:val="en-GB"/>
        </w:rPr>
        <w:t xml:space="preserve"> this research agenda</w:t>
      </w:r>
      <w:r w:rsidR="001332DA" w:rsidRPr="004E27DD">
        <w:rPr>
          <w:lang w:val="en-GB"/>
        </w:rPr>
        <w:t xml:space="preserve"> </w:t>
      </w:r>
      <w:r w:rsidR="0019585F" w:rsidRPr="004E27DD">
        <w:rPr>
          <w:lang w:val="en-GB"/>
        </w:rPr>
        <w:t>(see</w:t>
      </w:r>
      <w:r w:rsidR="00FD4229" w:rsidRPr="004E27DD">
        <w:rPr>
          <w:lang w:val="en-GB"/>
        </w:rPr>
        <w:t xml:space="preserve"> subsection</w:t>
      </w:r>
      <w:r w:rsidR="00B029E6" w:rsidRPr="004E27DD">
        <w:rPr>
          <w:lang w:val="en-GB"/>
        </w:rPr>
        <w:t xml:space="preserve"> “Lingering Issues” under</w:t>
      </w:r>
      <w:r w:rsidR="000A2AF6" w:rsidRPr="004E27DD">
        <w:rPr>
          <w:lang w:val="en-GB"/>
        </w:rPr>
        <w:t xml:space="preserve"> the final</w:t>
      </w:r>
      <w:r w:rsidR="0019585F" w:rsidRPr="004E27DD">
        <w:rPr>
          <w:lang w:val="en-GB"/>
        </w:rPr>
        <w:t xml:space="preserve"> section</w:t>
      </w:r>
      <w:r w:rsidR="000A2AF6" w:rsidRPr="004E27DD">
        <w:rPr>
          <w:lang w:val="en-GB"/>
        </w:rPr>
        <w:t xml:space="preserve"> </w:t>
      </w:r>
      <w:r w:rsidR="0019585F" w:rsidRPr="004E27DD">
        <w:rPr>
          <w:lang w:val="en-GB"/>
        </w:rPr>
        <w:t>“</w:t>
      </w:r>
      <w:r w:rsidR="00FD4229" w:rsidRPr="004E27DD">
        <w:rPr>
          <w:lang w:val="en-GB"/>
        </w:rPr>
        <w:t>Summary</w:t>
      </w:r>
      <w:r w:rsidR="0019585F" w:rsidRPr="004E27DD">
        <w:rPr>
          <w:lang w:val="en-GB"/>
        </w:rPr>
        <w:t>, Limitations, and Lingering Issues”)</w:t>
      </w:r>
      <w:r w:rsidR="00F3710F" w:rsidRPr="004E27DD">
        <w:rPr>
          <w:lang w:val="en-GB"/>
        </w:rPr>
        <w:t>. Also</w:t>
      </w:r>
      <w:r w:rsidRPr="004E27DD">
        <w:rPr>
          <w:lang w:val="en-GB"/>
        </w:rPr>
        <w:t>, we, and other investigators,</w:t>
      </w:r>
      <w:r w:rsidR="00CD720F" w:rsidRPr="004E27DD">
        <w:rPr>
          <w:lang w:val="en-GB"/>
        </w:rPr>
        <w:t xml:space="preserve"> have been</w:t>
      </w:r>
      <w:r w:rsidRPr="004E27DD">
        <w:rPr>
          <w:lang w:val="en-GB"/>
        </w:rPr>
        <w:t xml:space="preserve"> </w:t>
      </w:r>
      <w:r w:rsidR="005B721A" w:rsidRPr="004E27DD">
        <w:rPr>
          <w:lang w:val="en-GB"/>
        </w:rPr>
        <w:t>turning</w:t>
      </w:r>
      <w:r w:rsidRPr="004E27DD">
        <w:rPr>
          <w:lang w:val="en-GB"/>
        </w:rPr>
        <w:t xml:space="preserve"> </w:t>
      </w:r>
      <w:r w:rsidR="005B721A" w:rsidRPr="004E27DD">
        <w:rPr>
          <w:lang w:val="en-GB"/>
        </w:rPr>
        <w:t xml:space="preserve">to </w:t>
      </w:r>
      <w:r w:rsidR="00CD720F" w:rsidRPr="004E27DD">
        <w:rPr>
          <w:lang w:val="en-GB"/>
        </w:rPr>
        <w:t xml:space="preserve">the examination of </w:t>
      </w:r>
      <w:r w:rsidRPr="004E27DD">
        <w:rPr>
          <w:lang w:val="en-GB"/>
        </w:rPr>
        <w:t xml:space="preserve">more ominous </w:t>
      </w:r>
      <w:r w:rsidR="00CC01FE" w:rsidRPr="004E27DD">
        <w:rPr>
          <w:lang w:val="en-GB"/>
        </w:rPr>
        <w:t>aftermaths</w:t>
      </w:r>
      <w:r w:rsidRPr="004E27DD">
        <w:rPr>
          <w:lang w:val="en-GB"/>
        </w:rPr>
        <w:t xml:space="preserve"> of the nostalgic experience</w:t>
      </w:r>
      <w:r w:rsidR="00CD720F" w:rsidRPr="004E27DD">
        <w:rPr>
          <w:lang w:val="en-GB"/>
        </w:rPr>
        <w:t xml:space="preserve">, as our consideration of collective or national nostalgia </w:t>
      </w:r>
      <w:r w:rsidR="008E7FC7" w:rsidRPr="004E27DD">
        <w:rPr>
          <w:lang w:val="en-GB"/>
        </w:rPr>
        <w:t>indicates</w:t>
      </w:r>
      <w:r w:rsidRPr="004E27DD">
        <w:rPr>
          <w:lang w:val="en-GB"/>
        </w:rPr>
        <w:t xml:space="preserve">. </w:t>
      </w:r>
      <w:r w:rsidR="00AE2A77" w:rsidRPr="004E27DD">
        <w:rPr>
          <w:lang w:val="en-GB"/>
        </w:rPr>
        <w:t>Relatedly</w:t>
      </w:r>
      <w:r w:rsidR="008E7FC7" w:rsidRPr="004E27DD">
        <w:rPr>
          <w:lang w:val="en-GB"/>
        </w:rPr>
        <w:t>, w</w:t>
      </w:r>
      <w:r w:rsidR="00F3710F" w:rsidRPr="004E27DD">
        <w:rPr>
          <w:lang w:val="en-GB"/>
        </w:rPr>
        <w:t xml:space="preserve">e wish to clarify that </w:t>
      </w:r>
      <w:r w:rsidRPr="004E27DD">
        <w:rPr>
          <w:lang w:val="en-GB"/>
        </w:rPr>
        <w:t>we do not equate nostalgia with positivity.</w:t>
      </w:r>
      <w:r w:rsidR="008E7FC7" w:rsidRPr="004E27DD">
        <w:rPr>
          <w:lang w:val="en-GB"/>
        </w:rPr>
        <w:t xml:space="preserve"> Nostalgia is a </w:t>
      </w:r>
      <w:r w:rsidRPr="004E27DD">
        <w:rPr>
          <w:lang w:val="en-GB"/>
        </w:rPr>
        <w:t>bittersweet</w:t>
      </w:r>
      <w:r w:rsidR="008E7FC7" w:rsidRPr="004E27DD">
        <w:rPr>
          <w:lang w:val="en-GB"/>
        </w:rPr>
        <w:t xml:space="preserve"> emotion (</w:t>
      </w:r>
      <w:r w:rsidR="008E7FC7" w:rsidRPr="008F3B20">
        <w:rPr>
          <w:lang w:val="en-GB"/>
        </w:rPr>
        <w:t>a “wistful pleasure, a joy tinged with sadness;” Werman, 1977, p. 393),</w:t>
      </w:r>
      <w:r w:rsidR="008E7FC7" w:rsidRPr="004E27DD">
        <w:rPr>
          <w:lang w:val="en-GB"/>
        </w:rPr>
        <w:t xml:space="preserve"> albeit more </w:t>
      </w:r>
      <w:r w:rsidRPr="004E27DD">
        <w:rPr>
          <w:lang w:val="en-GB"/>
        </w:rPr>
        <w:t>sweet than bitter</w:t>
      </w:r>
      <w:r w:rsidR="008E7FC7" w:rsidRPr="004E27DD">
        <w:rPr>
          <w:lang w:val="en-GB"/>
        </w:rPr>
        <w:t xml:space="preserve"> (</w:t>
      </w:r>
      <w:r w:rsidR="00B8427F" w:rsidRPr="008F3B20">
        <w:rPr>
          <w:lang w:val="en-GB"/>
        </w:rPr>
        <w:t xml:space="preserve">Frijda, 2007; </w:t>
      </w:r>
      <w:r w:rsidR="002020DC" w:rsidRPr="008F3B20">
        <w:rPr>
          <w:lang w:val="en-GB"/>
        </w:rPr>
        <w:t>Sedikides</w:t>
      </w:r>
      <w:r w:rsidR="003B4EF7" w:rsidRPr="004E27DD">
        <w:rPr>
          <w:lang w:val="en-GB"/>
        </w:rPr>
        <w:t xml:space="preserve"> &amp; Wildschut, 2016b).</w:t>
      </w:r>
      <w:r w:rsidR="00B8427F" w:rsidRPr="004E27DD">
        <w:rPr>
          <w:lang w:val="en-GB"/>
        </w:rPr>
        <w:t xml:space="preserve"> </w:t>
      </w:r>
      <w:r w:rsidR="008E7FC7" w:rsidRPr="004E27DD">
        <w:rPr>
          <w:lang w:val="en-GB"/>
        </w:rPr>
        <w:t>Yet</w:t>
      </w:r>
      <w:r w:rsidRPr="004E27DD">
        <w:rPr>
          <w:lang w:val="en-GB"/>
        </w:rPr>
        <w:t xml:space="preserve">, </w:t>
      </w:r>
      <w:r w:rsidR="005B721A" w:rsidRPr="004E27DD">
        <w:rPr>
          <w:lang w:val="en-GB"/>
        </w:rPr>
        <w:t>when</w:t>
      </w:r>
      <w:r w:rsidR="008E7FC7" w:rsidRPr="004E27DD">
        <w:rPr>
          <w:lang w:val="en-GB"/>
        </w:rPr>
        <w:t xml:space="preserve"> experimentally</w:t>
      </w:r>
      <w:r w:rsidR="005B721A" w:rsidRPr="004E27DD">
        <w:rPr>
          <w:lang w:val="en-GB"/>
        </w:rPr>
        <w:t xml:space="preserve"> </w:t>
      </w:r>
      <w:r w:rsidR="00CC01FE" w:rsidRPr="004E27DD">
        <w:rPr>
          <w:lang w:val="en-GB"/>
        </w:rPr>
        <w:t>inducing the emotion</w:t>
      </w:r>
      <w:r w:rsidR="005B721A" w:rsidRPr="004E27DD">
        <w:rPr>
          <w:lang w:val="en-GB"/>
        </w:rPr>
        <w:t xml:space="preserve">, </w:t>
      </w:r>
      <w:r w:rsidRPr="004E27DD">
        <w:rPr>
          <w:lang w:val="en-GB"/>
        </w:rPr>
        <w:t xml:space="preserve">we take care either to </w:t>
      </w:r>
      <w:r w:rsidR="005B721A" w:rsidRPr="004E27DD">
        <w:rPr>
          <w:lang w:val="en-GB"/>
        </w:rPr>
        <w:t>measure</w:t>
      </w:r>
      <w:r w:rsidR="008E7FC7" w:rsidRPr="004E27DD">
        <w:rPr>
          <w:lang w:val="en-GB"/>
        </w:rPr>
        <w:t xml:space="preserve"> elicited</w:t>
      </w:r>
      <w:r w:rsidRPr="004E27DD">
        <w:rPr>
          <w:lang w:val="en-GB"/>
        </w:rPr>
        <w:t xml:space="preserve"> positive affect or</w:t>
      </w:r>
      <w:r w:rsidR="008E7FC7" w:rsidRPr="004E27DD">
        <w:rPr>
          <w:lang w:val="en-GB"/>
        </w:rPr>
        <w:t xml:space="preserve"> to</w:t>
      </w:r>
      <w:r w:rsidRPr="004E27DD">
        <w:rPr>
          <w:lang w:val="en-GB"/>
        </w:rPr>
        <w:t xml:space="preserve"> include a positive-</w:t>
      </w:r>
      <w:r w:rsidR="00446360" w:rsidRPr="004E27DD">
        <w:rPr>
          <w:lang w:val="en-GB"/>
        </w:rPr>
        <w:t>memories</w:t>
      </w:r>
      <w:r w:rsidRPr="004E27DD">
        <w:rPr>
          <w:lang w:val="en-GB"/>
        </w:rPr>
        <w:t xml:space="preserve"> control condition in our design</w:t>
      </w:r>
      <w:r w:rsidR="0025777B" w:rsidRPr="004E27DD">
        <w:rPr>
          <w:lang w:val="en-GB"/>
        </w:rPr>
        <w:t>s</w:t>
      </w:r>
      <w:r w:rsidRPr="004E27DD">
        <w:rPr>
          <w:lang w:val="en-GB"/>
        </w:rPr>
        <w:t>.</w:t>
      </w:r>
      <w:r w:rsidR="00446360" w:rsidRPr="004E27DD">
        <w:rPr>
          <w:lang w:val="en-GB"/>
        </w:rPr>
        <w:t xml:space="preserve"> We </w:t>
      </w:r>
      <w:r w:rsidR="00CD720F" w:rsidRPr="004E27DD">
        <w:rPr>
          <w:lang w:val="en-GB"/>
        </w:rPr>
        <w:t>habitually</w:t>
      </w:r>
      <w:r w:rsidR="00446360" w:rsidRPr="004E27DD">
        <w:rPr>
          <w:lang w:val="en-GB"/>
        </w:rPr>
        <w:t xml:space="preserve"> covary </w:t>
      </w:r>
      <w:r w:rsidR="0025777B" w:rsidRPr="004E27DD">
        <w:rPr>
          <w:lang w:val="en-GB"/>
        </w:rPr>
        <w:t>out</w:t>
      </w:r>
      <w:r w:rsidR="00446360" w:rsidRPr="004E27DD">
        <w:rPr>
          <w:lang w:val="en-GB"/>
        </w:rPr>
        <w:t xml:space="preserve"> positive affect from the reported results,</w:t>
      </w:r>
      <w:r w:rsidR="0025777B" w:rsidRPr="004E27DD">
        <w:rPr>
          <w:lang w:val="en-GB"/>
        </w:rPr>
        <w:t xml:space="preserve"> a point</w:t>
      </w:r>
      <w:r w:rsidR="005B721A" w:rsidRPr="004E27DD">
        <w:rPr>
          <w:lang w:val="en-GB"/>
        </w:rPr>
        <w:t xml:space="preserve"> that</w:t>
      </w:r>
      <w:r w:rsidR="0025777B" w:rsidRPr="004E27DD">
        <w:rPr>
          <w:lang w:val="en-GB"/>
        </w:rPr>
        <w:t xml:space="preserve"> we will not be </w:t>
      </w:r>
      <w:r w:rsidR="00446360" w:rsidRPr="004E27DD">
        <w:rPr>
          <w:lang w:val="en-GB"/>
        </w:rPr>
        <w:t>repeating</w:t>
      </w:r>
      <w:r w:rsidR="005B721A" w:rsidRPr="004E27DD">
        <w:rPr>
          <w:lang w:val="en-GB"/>
        </w:rPr>
        <w:t xml:space="preserve"> in this article</w:t>
      </w:r>
      <w:r w:rsidR="00CD720F" w:rsidRPr="004E27DD">
        <w:rPr>
          <w:lang w:val="en-GB"/>
        </w:rPr>
        <w:t xml:space="preserve"> </w:t>
      </w:r>
      <w:r w:rsidR="00CC01FE" w:rsidRPr="004E27DD">
        <w:rPr>
          <w:lang w:val="en-GB"/>
        </w:rPr>
        <w:t xml:space="preserve">to </w:t>
      </w:r>
      <w:r w:rsidR="00446360" w:rsidRPr="004E27DD">
        <w:rPr>
          <w:lang w:val="en-GB"/>
        </w:rPr>
        <w:t xml:space="preserve">simplify </w:t>
      </w:r>
      <w:r w:rsidR="00AA2940" w:rsidRPr="004E27DD">
        <w:rPr>
          <w:lang w:val="en-GB"/>
        </w:rPr>
        <w:t>exposition</w:t>
      </w:r>
      <w:r w:rsidR="00446360" w:rsidRPr="004E27DD">
        <w:rPr>
          <w:lang w:val="en-GB"/>
        </w:rPr>
        <w:t xml:space="preserve">. </w:t>
      </w:r>
      <w:r w:rsidR="00CC01FE" w:rsidRPr="004E27DD">
        <w:rPr>
          <w:lang w:val="en-GB"/>
        </w:rPr>
        <w:t>Nevertheless, w</w:t>
      </w:r>
      <w:r w:rsidR="00446360" w:rsidRPr="004E27DD">
        <w:rPr>
          <w:lang w:val="en-GB"/>
        </w:rPr>
        <w:t xml:space="preserve">e will be </w:t>
      </w:r>
      <w:r w:rsidR="008E7FC7" w:rsidRPr="004E27DD">
        <w:rPr>
          <w:lang w:val="en-GB"/>
        </w:rPr>
        <w:t>flagging up</w:t>
      </w:r>
      <w:r w:rsidR="00446360" w:rsidRPr="004E27DD">
        <w:rPr>
          <w:lang w:val="en-GB"/>
        </w:rPr>
        <w:t xml:space="preserve"> </w:t>
      </w:r>
      <w:r w:rsidR="0025777B" w:rsidRPr="004E27DD">
        <w:rPr>
          <w:lang w:val="en-GB"/>
        </w:rPr>
        <w:t>the</w:t>
      </w:r>
      <w:r w:rsidR="00446360" w:rsidRPr="004E27DD">
        <w:rPr>
          <w:lang w:val="en-GB"/>
        </w:rPr>
        <w:t xml:space="preserve"> use </w:t>
      </w:r>
      <w:r w:rsidR="0025777B" w:rsidRPr="004E27DD">
        <w:rPr>
          <w:lang w:val="en-GB"/>
        </w:rPr>
        <w:t xml:space="preserve">of </w:t>
      </w:r>
      <w:r w:rsidR="00446360" w:rsidRPr="004E27DD">
        <w:rPr>
          <w:lang w:val="en-GB"/>
        </w:rPr>
        <w:t>a positive-memories control</w:t>
      </w:r>
      <w:r w:rsidR="0025777B" w:rsidRPr="004E27DD">
        <w:rPr>
          <w:lang w:val="en-GB"/>
        </w:rPr>
        <w:t xml:space="preserve"> group</w:t>
      </w:r>
      <w:r w:rsidR="00CD720F" w:rsidRPr="004E27DD">
        <w:rPr>
          <w:lang w:val="en-GB"/>
        </w:rPr>
        <w:t>.</w:t>
      </w:r>
    </w:p>
    <w:p w14:paraId="7D07742E" w14:textId="77777777" w:rsidR="006C1E0F" w:rsidRPr="004E27DD" w:rsidRDefault="000A2AF6" w:rsidP="009D25F4">
      <w:pPr>
        <w:spacing w:line="480" w:lineRule="exact"/>
        <w:jc w:val="center"/>
        <w:rPr>
          <w:b/>
          <w:lang w:val="en-GB"/>
        </w:rPr>
      </w:pPr>
      <w:r w:rsidRPr="004E27DD">
        <w:rPr>
          <w:b/>
          <w:lang w:val="en-GB"/>
        </w:rPr>
        <w:t xml:space="preserve">Sociality I: Dispositional </w:t>
      </w:r>
      <w:r w:rsidR="000A1B2E" w:rsidRPr="004E27DD">
        <w:rPr>
          <w:b/>
          <w:lang w:val="en-GB"/>
        </w:rPr>
        <w:t>Nostalgia</w:t>
      </w:r>
      <w:r w:rsidR="00357818" w:rsidRPr="004E27DD">
        <w:rPr>
          <w:b/>
          <w:lang w:val="en-GB"/>
        </w:rPr>
        <w:t xml:space="preserve"> </w:t>
      </w:r>
      <w:r w:rsidRPr="004E27DD">
        <w:rPr>
          <w:b/>
          <w:lang w:val="en-GB"/>
        </w:rPr>
        <w:t>and Social Functions of Memory</w:t>
      </w:r>
    </w:p>
    <w:p w14:paraId="2200F9C8" w14:textId="77777777" w:rsidR="002754CA" w:rsidRPr="004E27DD" w:rsidRDefault="00EE6ACF" w:rsidP="009D25F4">
      <w:pPr>
        <w:spacing w:line="480" w:lineRule="exact"/>
        <w:ind w:firstLine="720"/>
        <w:rPr>
          <w:rFonts w:ascii="Times" w:hAnsi="Times" w:cs="Times"/>
          <w:lang w:val="en-GB"/>
        </w:rPr>
      </w:pPr>
      <w:r w:rsidRPr="004E27DD">
        <w:rPr>
          <w:lang w:val="en-GB"/>
        </w:rPr>
        <w:t xml:space="preserve">A </w:t>
      </w:r>
      <w:r w:rsidR="00532DD2" w:rsidRPr="004E27DD">
        <w:rPr>
          <w:lang w:val="en-GB"/>
        </w:rPr>
        <w:t>contributor to</w:t>
      </w:r>
      <w:r w:rsidRPr="004E27DD">
        <w:rPr>
          <w:lang w:val="en-GB"/>
        </w:rPr>
        <w:t xml:space="preserve"> t</w:t>
      </w:r>
      <w:r w:rsidR="00521821" w:rsidRPr="004E27DD">
        <w:rPr>
          <w:lang w:val="en-GB"/>
        </w:rPr>
        <w:t xml:space="preserve">he above-mentioned </w:t>
      </w:r>
      <w:r w:rsidR="000A2AF6" w:rsidRPr="004E27DD">
        <w:rPr>
          <w:lang w:val="en-GB"/>
        </w:rPr>
        <w:t xml:space="preserve">330-year old </w:t>
      </w:r>
      <w:r w:rsidR="00521821" w:rsidRPr="004E27DD">
        <w:rPr>
          <w:lang w:val="en-GB"/>
        </w:rPr>
        <w:t>inferential error (i.e., wrongful</w:t>
      </w:r>
      <w:r w:rsidR="002E03FE" w:rsidRPr="004E27DD">
        <w:rPr>
          <w:lang w:val="en-GB"/>
        </w:rPr>
        <w:t>ly</w:t>
      </w:r>
      <w:r w:rsidR="00521821" w:rsidRPr="004E27DD">
        <w:rPr>
          <w:lang w:val="en-GB"/>
        </w:rPr>
        <w:t xml:space="preserve"> attributi</w:t>
      </w:r>
      <w:r w:rsidR="002E03FE" w:rsidRPr="004E27DD">
        <w:rPr>
          <w:lang w:val="en-GB"/>
        </w:rPr>
        <w:t>ng causality to nostalgia</w:t>
      </w:r>
      <w:r w:rsidR="00521821" w:rsidRPr="004E27DD">
        <w:rPr>
          <w:lang w:val="en-GB"/>
        </w:rPr>
        <w:t xml:space="preserve">) </w:t>
      </w:r>
      <w:r w:rsidR="002E03FE" w:rsidRPr="004E27DD">
        <w:rPr>
          <w:lang w:val="en-GB"/>
        </w:rPr>
        <w:t xml:space="preserve">is </w:t>
      </w:r>
      <w:r w:rsidR="00521821" w:rsidRPr="004E27DD">
        <w:rPr>
          <w:lang w:val="en-GB"/>
        </w:rPr>
        <w:t xml:space="preserve">the co-occurrence of </w:t>
      </w:r>
      <w:r w:rsidRPr="004E27DD">
        <w:rPr>
          <w:lang w:val="en-GB"/>
        </w:rPr>
        <w:t>nostalgia</w:t>
      </w:r>
      <w:r w:rsidR="00521821" w:rsidRPr="004E27DD">
        <w:rPr>
          <w:lang w:val="en-GB"/>
        </w:rPr>
        <w:t xml:space="preserve"> not only with psychological discomfort, but also with problematic ways of thinking about one’s past, such as rumination and counterfactual thinking.</w:t>
      </w:r>
      <w:r w:rsidR="00F250C1" w:rsidRPr="004E27DD">
        <w:rPr>
          <w:lang w:val="en-GB"/>
        </w:rPr>
        <w:t xml:space="preserve"> </w:t>
      </w:r>
      <w:r w:rsidR="00BA7568" w:rsidRPr="004E27DD">
        <w:rPr>
          <w:lang w:val="en-GB"/>
        </w:rPr>
        <w:t>Rumination</w:t>
      </w:r>
      <w:r w:rsidR="00F250C1" w:rsidRPr="004E27DD">
        <w:rPr>
          <w:lang w:val="en-GB" w:eastAsia="zh-TW"/>
        </w:rPr>
        <w:t xml:space="preserve">, </w:t>
      </w:r>
      <w:r w:rsidR="002074A6" w:rsidRPr="004E27DD">
        <w:rPr>
          <w:lang w:val="en-GB" w:eastAsia="zh-TW"/>
        </w:rPr>
        <w:t>“</w:t>
      </w:r>
      <w:r w:rsidR="002074A6" w:rsidRPr="004E27DD">
        <w:rPr>
          <w:lang w:val="en-GB"/>
        </w:rPr>
        <w:t>thoughts and beha</w:t>
      </w:r>
      <w:r w:rsidR="00F250C1" w:rsidRPr="004E27DD">
        <w:rPr>
          <w:lang w:val="en-GB"/>
        </w:rPr>
        <w:t>viors that focus the individual’</w:t>
      </w:r>
      <w:r w:rsidR="002074A6" w:rsidRPr="004E27DD">
        <w:rPr>
          <w:lang w:val="en-GB"/>
        </w:rPr>
        <w:t>s attention on the negative mood, the causes and consequences of this mood, and self-evaluations related to the mood” (Rusting &amp; Nolen-Hoeksema, 1998, p. 790)</w:t>
      </w:r>
      <w:r w:rsidR="00F250C1" w:rsidRPr="004E27DD">
        <w:rPr>
          <w:lang w:val="en-GB"/>
        </w:rPr>
        <w:t>, exacerbate</w:t>
      </w:r>
      <w:r w:rsidR="00B85D66" w:rsidRPr="004E27DD">
        <w:rPr>
          <w:lang w:val="en-GB"/>
        </w:rPr>
        <w:t>s</w:t>
      </w:r>
      <w:r w:rsidR="00F250C1" w:rsidRPr="004E27DD">
        <w:rPr>
          <w:lang w:val="en-GB"/>
        </w:rPr>
        <w:t xml:space="preserve"> negative thinking and </w:t>
      </w:r>
      <w:r w:rsidR="002074A6" w:rsidRPr="004E27DD">
        <w:rPr>
          <w:lang w:val="en-GB" w:eastAsia="zh-TW"/>
        </w:rPr>
        <w:t>depression</w:t>
      </w:r>
      <w:r w:rsidR="00F250C1" w:rsidRPr="004E27DD">
        <w:rPr>
          <w:lang w:val="en-GB" w:eastAsia="zh-TW"/>
        </w:rPr>
        <w:t xml:space="preserve"> while obstructing </w:t>
      </w:r>
      <w:r w:rsidR="002074A6" w:rsidRPr="004E27DD">
        <w:rPr>
          <w:lang w:val="en-GB" w:eastAsia="zh-TW"/>
        </w:rPr>
        <w:t xml:space="preserve">problem solving and </w:t>
      </w:r>
      <w:r w:rsidR="00BA7568" w:rsidRPr="004E27DD">
        <w:rPr>
          <w:lang w:val="en-GB" w:eastAsia="zh-TW"/>
        </w:rPr>
        <w:t>goal-directed behavio</w:t>
      </w:r>
      <w:r w:rsidR="000644F8" w:rsidRPr="004E27DD">
        <w:rPr>
          <w:lang w:val="en-GB" w:eastAsia="zh-TW"/>
        </w:rPr>
        <w:t>u</w:t>
      </w:r>
      <w:r w:rsidR="00BA7568" w:rsidRPr="004E27DD">
        <w:rPr>
          <w:lang w:val="en-GB" w:eastAsia="zh-TW"/>
        </w:rPr>
        <w:t>r (</w:t>
      </w:r>
      <w:r w:rsidR="00BA7568" w:rsidRPr="004E27DD">
        <w:rPr>
          <w:noProof/>
          <w:lang w:val="en-GB" w:eastAsia="zh-TW"/>
        </w:rPr>
        <w:t>Nolen-Hoeksema, Wisco, &amp; Lyubomirsky, 2008)</w:t>
      </w:r>
      <w:r w:rsidR="002074A6" w:rsidRPr="004E27DD">
        <w:rPr>
          <w:lang w:val="en-GB" w:eastAsia="zh-TW"/>
        </w:rPr>
        <w:t>.</w:t>
      </w:r>
      <w:r w:rsidR="00F250C1" w:rsidRPr="004E27DD">
        <w:rPr>
          <w:lang w:val="en-GB" w:eastAsia="zh-TW"/>
        </w:rPr>
        <w:t xml:space="preserve"> Crucially, rumination covaries </w:t>
      </w:r>
      <w:r w:rsidRPr="004E27DD">
        <w:rPr>
          <w:lang w:val="en-GB" w:eastAsia="zh-TW"/>
        </w:rPr>
        <w:t xml:space="preserve">positively </w:t>
      </w:r>
      <w:r w:rsidR="00F250C1" w:rsidRPr="004E27DD">
        <w:rPr>
          <w:lang w:val="en-GB" w:eastAsia="zh-TW"/>
        </w:rPr>
        <w:t xml:space="preserve">with neuroticism (Roberts, Gilboa, &amp; Gotlib, 1998), and </w:t>
      </w:r>
      <w:r w:rsidR="00412E45" w:rsidRPr="004E27DD">
        <w:rPr>
          <w:lang w:val="en-GB" w:eastAsia="zh-TW"/>
        </w:rPr>
        <w:t xml:space="preserve">neuroticism </w:t>
      </w:r>
      <w:r w:rsidR="00F250C1" w:rsidRPr="004E27DD">
        <w:rPr>
          <w:lang w:val="en-GB" w:eastAsia="zh-TW"/>
        </w:rPr>
        <w:t xml:space="preserve">covaries </w:t>
      </w:r>
      <w:r w:rsidRPr="004E27DD">
        <w:rPr>
          <w:lang w:val="en-GB" w:eastAsia="zh-TW"/>
        </w:rPr>
        <w:t xml:space="preserve">positively </w:t>
      </w:r>
      <w:r w:rsidR="00F250C1" w:rsidRPr="004E27DD">
        <w:rPr>
          <w:lang w:val="en-GB" w:eastAsia="zh-TW"/>
        </w:rPr>
        <w:t>with nostalgia (Seehusen et al., 2013).</w:t>
      </w:r>
      <w:r w:rsidR="00412E45" w:rsidRPr="004E27DD">
        <w:rPr>
          <w:lang w:val="en-GB" w:eastAsia="zh-TW"/>
        </w:rPr>
        <w:t xml:space="preserve"> </w:t>
      </w:r>
      <w:r w:rsidR="002074A6" w:rsidRPr="004E27DD">
        <w:rPr>
          <w:lang w:val="en-GB"/>
        </w:rPr>
        <w:t>Counterfactual thinking</w:t>
      </w:r>
      <w:r w:rsidR="00816388" w:rsidRPr="004E27DD">
        <w:rPr>
          <w:lang w:val="en-GB"/>
        </w:rPr>
        <w:t xml:space="preserve">, </w:t>
      </w:r>
      <w:r w:rsidR="002074A6" w:rsidRPr="004E27DD">
        <w:rPr>
          <w:lang w:val="en-GB"/>
        </w:rPr>
        <w:t>th</w:t>
      </w:r>
      <w:r w:rsidR="00816388" w:rsidRPr="004E27DD">
        <w:rPr>
          <w:lang w:val="en-GB"/>
        </w:rPr>
        <w:t>oughts about</w:t>
      </w:r>
      <w:r w:rsidR="002074A6" w:rsidRPr="004E27DD">
        <w:rPr>
          <w:lang w:val="en-GB"/>
        </w:rPr>
        <w:t xml:space="preserve"> alternatives to the past</w:t>
      </w:r>
      <w:r w:rsidR="00816388" w:rsidRPr="004E27DD">
        <w:rPr>
          <w:lang w:val="en-GB"/>
        </w:rPr>
        <w:t xml:space="preserve"> that </w:t>
      </w:r>
      <w:r w:rsidR="00816388" w:rsidRPr="004E27DD">
        <w:rPr>
          <w:lang w:val="en-GB" w:eastAsia="zh-TW"/>
        </w:rPr>
        <w:t>originate in the aftermath of</w:t>
      </w:r>
      <w:r w:rsidR="00816388" w:rsidRPr="004E27DD">
        <w:rPr>
          <w:lang w:val="en-GB"/>
        </w:rPr>
        <w:t xml:space="preserve"> self-relevant negative events </w:t>
      </w:r>
      <w:r w:rsidR="00816388" w:rsidRPr="004E27DD">
        <w:rPr>
          <w:noProof/>
          <w:lang w:val="en-GB"/>
        </w:rPr>
        <w:t>(Summerville &amp; Roese, 2008)</w:t>
      </w:r>
      <w:r w:rsidR="00816388" w:rsidRPr="004E27DD">
        <w:rPr>
          <w:lang w:val="en-GB"/>
        </w:rPr>
        <w:t xml:space="preserve">, involves </w:t>
      </w:r>
      <w:r w:rsidR="002074A6" w:rsidRPr="004E27DD">
        <w:rPr>
          <w:lang w:val="en-GB"/>
        </w:rPr>
        <w:t xml:space="preserve">imagining how things could have turned out </w:t>
      </w:r>
      <w:r w:rsidR="00816388" w:rsidRPr="004E27DD">
        <w:rPr>
          <w:lang w:val="en-GB"/>
        </w:rPr>
        <w:t xml:space="preserve">either </w:t>
      </w:r>
      <w:r w:rsidR="002074A6" w:rsidRPr="004E27DD">
        <w:rPr>
          <w:lang w:val="en-GB"/>
        </w:rPr>
        <w:t xml:space="preserve">better </w:t>
      </w:r>
      <w:r w:rsidR="00816388" w:rsidRPr="004E27DD">
        <w:rPr>
          <w:lang w:val="en-GB"/>
        </w:rPr>
        <w:t>(</w:t>
      </w:r>
      <w:r w:rsidR="002074A6" w:rsidRPr="004E27DD">
        <w:rPr>
          <w:lang w:val="en-GB"/>
        </w:rPr>
        <w:t>upward counterfactuals</w:t>
      </w:r>
      <w:r w:rsidR="00816388" w:rsidRPr="004E27DD">
        <w:rPr>
          <w:lang w:val="en-GB"/>
        </w:rPr>
        <w:t>) or worse (</w:t>
      </w:r>
      <w:r w:rsidR="002074A6" w:rsidRPr="004E27DD">
        <w:rPr>
          <w:lang w:val="en-GB"/>
        </w:rPr>
        <w:t>downward counterfactuals</w:t>
      </w:r>
      <w:r w:rsidR="00816388" w:rsidRPr="004E27DD">
        <w:rPr>
          <w:lang w:val="en-GB"/>
        </w:rPr>
        <w:t>). U</w:t>
      </w:r>
      <w:r w:rsidR="002074A6" w:rsidRPr="004E27DD">
        <w:rPr>
          <w:lang w:val="en-GB"/>
        </w:rPr>
        <w:t>pward counterfactual</w:t>
      </w:r>
      <w:r w:rsidR="00412E45" w:rsidRPr="004E27DD">
        <w:rPr>
          <w:lang w:val="en-GB"/>
        </w:rPr>
        <w:t>s</w:t>
      </w:r>
      <w:r w:rsidR="00816388" w:rsidRPr="004E27DD">
        <w:rPr>
          <w:lang w:val="en-GB"/>
        </w:rPr>
        <w:t xml:space="preserve"> covar</w:t>
      </w:r>
      <w:r w:rsidR="00412E45" w:rsidRPr="004E27DD">
        <w:rPr>
          <w:lang w:val="en-GB"/>
        </w:rPr>
        <w:t>y</w:t>
      </w:r>
      <w:r w:rsidR="00816388" w:rsidRPr="004E27DD">
        <w:rPr>
          <w:lang w:val="en-GB"/>
        </w:rPr>
        <w:t xml:space="preserve"> positively with negative affect and inaction regret (Epstude &amp; Roese, 2008), </w:t>
      </w:r>
      <w:r w:rsidR="00E22153" w:rsidRPr="004E27DD">
        <w:rPr>
          <w:lang w:val="en-GB"/>
        </w:rPr>
        <w:t>whereas</w:t>
      </w:r>
      <w:r w:rsidR="00412E45" w:rsidRPr="004E27DD">
        <w:rPr>
          <w:lang w:val="en-GB"/>
        </w:rPr>
        <w:t xml:space="preserve"> inaction </w:t>
      </w:r>
      <w:r w:rsidRPr="004E27DD">
        <w:rPr>
          <w:lang w:val="en-GB"/>
        </w:rPr>
        <w:t xml:space="preserve">regret </w:t>
      </w:r>
      <w:r w:rsidR="00816388" w:rsidRPr="004E27DD">
        <w:rPr>
          <w:lang w:val="en-GB"/>
        </w:rPr>
        <w:t xml:space="preserve">covaries </w:t>
      </w:r>
      <w:r w:rsidRPr="004E27DD">
        <w:rPr>
          <w:lang w:val="en-GB"/>
        </w:rPr>
        <w:t xml:space="preserve">positively </w:t>
      </w:r>
      <w:r w:rsidR="00816388" w:rsidRPr="004E27DD">
        <w:rPr>
          <w:lang w:val="en-GB"/>
        </w:rPr>
        <w:t>with nostalgia (</w:t>
      </w:r>
      <w:r w:rsidR="002074A6" w:rsidRPr="004E27DD">
        <w:rPr>
          <w:lang w:val="en-GB"/>
        </w:rPr>
        <w:t xml:space="preserve">Gilovich, Medvec, </w:t>
      </w:r>
      <w:r w:rsidR="00816388" w:rsidRPr="004E27DD">
        <w:rPr>
          <w:lang w:val="en-GB"/>
        </w:rPr>
        <w:t>&amp;</w:t>
      </w:r>
      <w:r w:rsidR="002074A6" w:rsidRPr="004E27DD">
        <w:rPr>
          <w:lang w:val="en-GB"/>
        </w:rPr>
        <w:t xml:space="preserve"> Kahneman</w:t>
      </w:r>
      <w:r w:rsidR="00816388" w:rsidRPr="004E27DD">
        <w:rPr>
          <w:lang w:val="en-GB"/>
        </w:rPr>
        <w:t>, 1998).</w:t>
      </w:r>
      <w:r w:rsidR="00412E45" w:rsidRPr="004E27DD">
        <w:rPr>
          <w:lang w:val="en-GB"/>
        </w:rPr>
        <w:t xml:space="preserve"> </w:t>
      </w:r>
      <w:r w:rsidRPr="004E27DD">
        <w:rPr>
          <w:lang w:val="en-GB"/>
        </w:rPr>
        <w:t xml:space="preserve">So, nostalgia covaries </w:t>
      </w:r>
      <w:r w:rsidR="00412E45" w:rsidRPr="004E27DD">
        <w:rPr>
          <w:lang w:val="en-GB"/>
        </w:rPr>
        <w:t>direct</w:t>
      </w:r>
      <w:r w:rsidRPr="004E27DD">
        <w:rPr>
          <w:lang w:val="en-GB"/>
        </w:rPr>
        <w:t>ly or</w:t>
      </w:r>
      <w:r w:rsidR="00412E45" w:rsidRPr="004E27DD">
        <w:rPr>
          <w:lang w:val="en-GB"/>
        </w:rPr>
        <w:t xml:space="preserve"> indirect</w:t>
      </w:r>
      <w:r w:rsidRPr="004E27DD">
        <w:rPr>
          <w:lang w:val="en-GB"/>
        </w:rPr>
        <w:t xml:space="preserve">ly with </w:t>
      </w:r>
      <w:r w:rsidR="00412E45" w:rsidRPr="004E27DD">
        <w:rPr>
          <w:lang w:val="en-GB"/>
        </w:rPr>
        <w:t>rumination and counterfactual thinking</w:t>
      </w:r>
      <w:r w:rsidRPr="004E27DD">
        <w:rPr>
          <w:lang w:val="en-GB"/>
        </w:rPr>
        <w:t>. But how are these three modes of thinking about one’s past similar or different</w:t>
      </w:r>
      <w:r w:rsidR="00566C7F" w:rsidRPr="004E27DD">
        <w:rPr>
          <w:lang w:val="en-GB"/>
        </w:rPr>
        <w:t xml:space="preserve"> in terms of their relation with </w:t>
      </w:r>
      <w:r w:rsidR="009933DD" w:rsidRPr="004E27DD">
        <w:rPr>
          <w:lang w:val="en-GB"/>
        </w:rPr>
        <w:t xml:space="preserve">various functions of </w:t>
      </w:r>
      <w:r w:rsidR="002A27C7" w:rsidRPr="004E27DD">
        <w:rPr>
          <w:lang w:val="en-GB"/>
        </w:rPr>
        <w:t xml:space="preserve">autobiographical </w:t>
      </w:r>
      <w:r w:rsidRPr="004E27DD">
        <w:rPr>
          <w:lang w:val="en-GB"/>
        </w:rPr>
        <w:t>m</w:t>
      </w:r>
      <w:r w:rsidR="002754CA" w:rsidRPr="004E27DD">
        <w:rPr>
          <w:rFonts w:ascii="Times" w:hAnsi="Times" w:cs="Times"/>
          <w:lang w:val="en-GB"/>
        </w:rPr>
        <w:t>emor</w:t>
      </w:r>
      <w:r w:rsidR="009933DD" w:rsidRPr="004E27DD">
        <w:rPr>
          <w:rFonts w:ascii="Times" w:hAnsi="Times" w:cs="Times"/>
          <w:lang w:val="en-GB"/>
        </w:rPr>
        <w:t>y</w:t>
      </w:r>
      <w:r w:rsidR="002754CA" w:rsidRPr="004E27DD">
        <w:rPr>
          <w:rFonts w:ascii="Times" w:hAnsi="Times" w:cs="Times"/>
          <w:lang w:val="en-GB"/>
        </w:rPr>
        <w:t xml:space="preserve"> (i.e., </w:t>
      </w:r>
      <w:r w:rsidR="002754CA" w:rsidRPr="004E27DD">
        <w:rPr>
          <w:lang w:val="en-GB"/>
        </w:rPr>
        <w:t xml:space="preserve">usages of memory or </w:t>
      </w:r>
      <w:r w:rsidR="00566C7F" w:rsidRPr="004E27DD">
        <w:rPr>
          <w:lang w:val="en-GB"/>
        </w:rPr>
        <w:t xml:space="preserve">motives to </w:t>
      </w:r>
      <w:r w:rsidR="002754CA" w:rsidRPr="004E27DD">
        <w:rPr>
          <w:lang w:val="en-GB"/>
        </w:rPr>
        <w:t xml:space="preserve">remember; </w:t>
      </w:r>
      <w:r w:rsidR="002754CA" w:rsidRPr="004E27DD">
        <w:rPr>
          <w:noProof/>
          <w:lang w:val="en-GB"/>
        </w:rPr>
        <w:t>Harris, Rasmussen, &amp; Berntsen, 2014</w:t>
      </w:r>
      <w:r w:rsidR="002754CA" w:rsidRPr="004E27DD">
        <w:rPr>
          <w:lang w:val="en-GB"/>
        </w:rPr>
        <w:t>)</w:t>
      </w:r>
      <w:r w:rsidR="00412E45" w:rsidRPr="004E27DD">
        <w:rPr>
          <w:rFonts w:ascii="Times" w:hAnsi="Times" w:cs="Times"/>
          <w:lang w:val="en-GB"/>
        </w:rPr>
        <w:t>?</w:t>
      </w:r>
    </w:p>
    <w:p w14:paraId="1A7B24E2" w14:textId="77777777" w:rsidR="00E36CE3" w:rsidRPr="004E27DD" w:rsidRDefault="002754CA" w:rsidP="009D25F4">
      <w:pPr>
        <w:spacing w:line="480" w:lineRule="exact"/>
        <w:ind w:firstLine="720"/>
        <w:rPr>
          <w:lang w:val="en-GB"/>
        </w:rPr>
      </w:pPr>
      <w:r w:rsidRPr="004E27DD">
        <w:rPr>
          <w:rFonts w:ascii="Times" w:hAnsi="Times" w:cs="Times"/>
          <w:lang w:val="en-GB"/>
        </w:rPr>
        <w:t>A correlational study</w:t>
      </w:r>
      <w:r w:rsidR="003C3FD6" w:rsidRPr="004E27DD">
        <w:rPr>
          <w:rFonts w:ascii="Times" w:hAnsi="Times" w:cs="Times"/>
          <w:lang w:val="en-GB"/>
        </w:rPr>
        <w:t>, conducted online,</w:t>
      </w:r>
      <w:r w:rsidRPr="004E27DD">
        <w:rPr>
          <w:rFonts w:ascii="Times" w:hAnsi="Times" w:cs="Times"/>
          <w:lang w:val="en-GB"/>
        </w:rPr>
        <w:t xml:space="preserve"> addressed th</w:t>
      </w:r>
      <w:r w:rsidR="00566C7F" w:rsidRPr="004E27DD">
        <w:rPr>
          <w:rFonts w:ascii="Times" w:hAnsi="Times" w:cs="Times"/>
          <w:lang w:val="en-GB"/>
        </w:rPr>
        <w:t>is</w:t>
      </w:r>
      <w:r w:rsidRPr="004E27DD">
        <w:rPr>
          <w:rFonts w:ascii="Times" w:hAnsi="Times" w:cs="Times"/>
          <w:lang w:val="en-GB"/>
        </w:rPr>
        <w:t xml:space="preserve"> question (</w:t>
      </w:r>
      <w:r w:rsidRPr="004E27DD">
        <w:rPr>
          <w:color w:val="000000"/>
          <w:lang w:val="en-GB"/>
        </w:rPr>
        <w:t>Cheung, Wildschut, &amp; Sedikides, 2018</w:t>
      </w:r>
      <w:r w:rsidR="003C3FD6" w:rsidRPr="004E27DD">
        <w:rPr>
          <w:color w:val="000000"/>
          <w:lang w:val="en-GB"/>
        </w:rPr>
        <w:t xml:space="preserve">; </w:t>
      </w:r>
      <w:r w:rsidR="003C3FD6" w:rsidRPr="004E27DD">
        <w:rPr>
          <w:i/>
          <w:color w:val="000000"/>
          <w:lang w:val="en-GB"/>
        </w:rPr>
        <w:t>N</w:t>
      </w:r>
      <w:r w:rsidR="003C3FD6" w:rsidRPr="004E27DD">
        <w:rPr>
          <w:color w:val="000000"/>
          <w:lang w:val="en-GB"/>
        </w:rPr>
        <w:t xml:space="preserve"> = 288</w:t>
      </w:r>
      <w:r w:rsidRPr="004E27DD">
        <w:rPr>
          <w:color w:val="000000"/>
          <w:lang w:val="en-GB"/>
        </w:rPr>
        <w:t>). Nostalgia</w:t>
      </w:r>
      <w:r w:rsidR="00566C7F" w:rsidRPr="004E27DD">
        <w:rPr>
          <w:color w:val="000000"/>
          <w:lang w:val="en-GB"/>
        </w:rPr>
        <w:t xml:space="preserve"> proneness</w:t>
      </w:r>
      <w:r w:rsidRPr="004E27DD">
        <w:rPr>
          <w:color w:val="000000"/>
          <w:lang w:val="en-GB"/>
        </w:rPr>
        <w:t xml:space="preserve"> was assessed with the 7-item </w:t>
      </w:r>
      <w:r w:rsidRPr="004E27DD">
        <w:rPr>
          <w:lang w:val="en-GB"/>
        </w:rPr>
        <w:t xml:space="preserve">Southampton Nostalgia Scale </w:t>
      </w:r>
      <w:r w:rsidRPr="004E27DD">
        <w:rPr>
          <w:noProof/>
          <w:lang w:val="en-GB"/>
        </w:rPr>
        <w:t xml:space="preserve">(Barrett et al., 2010; Routledge, Arndt, Sedikides, &amp; Wildschut, 2008), referring to the frequency (e.g., </w:t>
      </w:r>
      <w:r w:rsidR="006D3E5B" w:rsidRPr="004E27DD">
        <w:rPr>
          <w:noProof/>
          <w:lang w:val="en-GB"/>
        </w:rPr>
        <w:t>“</w:t>
      </w:r>
      <w:r w:rsidR="006D3E5B" w:rsidRPr="004E27DD">
        <w:rPr>
          <w:lang w:val="en-GB"/>
        </w:rPr>
        <w:t>How often do you experience nostalgia?”</w:t>
      </w:r>
      <w:r w:rsidRPr="004E27DD">
        <w:rPr>
          <w:noProof/>
          <w:lang w:val="en-GB"/>
        </w:rPr>
        <w:t>) and personal relevance (e.g.,</w:t>
      </w:r>
      <w:r w:rsidR="006D3E5B" w:rsidRPr="004E27DD">
        <w:rPr>
          <w:noProof/>
          <w:lang w:val="en-GB"/>
        </w:rPr>
        <w:t xml:space="preserve"> “</w:t>
      </w:r>
      <w:r w:rsidR="006D3E5B" w:rsidRPr="004E27DD">
        <w:rPr>
          <w:lang w:val="en-GB"/>
        </w:rPr>
        <w:t>How important is it for you to bring to mind nostalgic experiences?</w:t>
      </w:r>
      <w:r w:rsidRPr="004E27DD">
        <w:rPr>
          <w:noProof/>
          <w:lang w:val="en-GB"/>
        </w:rPr>
        <w:t>) of nostalgic engagement.</w:t>
      </w:r>
      <w:bookmarkStart w:id="1" w:name="_ENREF_2"/>
      <w:r w:rsidR="00B53141" w:rsidRPr="004E27DD">
        <w:rPr>
          <w:noProof/>
          <w:lang w:val="en-GB"/>
        </w:rPr>
        <w:t xml:space="preserve"> </w:t>
      </w:r>
      <w:r w:rsidR="00B80ED5" w:rsidRPr="004E27DD">
        <w:rPr>
          <w:noProof/>
          <w:lang w:val="en-GB"/>
        </w:rPr>
        <w:t xml:space="preserve">Rumination was assessed with </w:t>
      </w:r>
      <w:bookmarkEnd w:id="1"/>
      <w:r w:rsidRPr="004E27DD">
        <w:rPr>
          <w:lang w:val="en-GB"/>
        </w:rPr>
        <w:t>the</w:t>
      </w:r>
      <w:r w:rsidR="00B80ED5" w:rsidRPr="004E27DD">
        <w:rPr>
          <w:lang w:val="en-GB"/>
        </w:rPr>
        <w:t xml:space="preserve"> 10-item</w:t>
      </w:r>
      <w:r w:rsidRPr="004E27DD">
        <w:rPr>
          <w:lang w:val="en-GB"/>
        </w:rPr>
        <w:t xml:space="preserve"> revised version of the Ruminative Responses Scale </w:t>
      </w:r>
      <w:r w:rsidRPr="004E27DD">
        <w:rPr>
          <w:noProof/>
          <w:lang w:val="en-GB"/>
        </w:rPr>
        <w:t>(Treynor, Gonzalez, &amp; Nolen-Hoeksema, 2003)</w:t>
      </w:r>
      <w:r w:rsidRPr="004E27DD">
        <w:rPr>
          <w:lang w:val="en-GB"/>
        </w:rPr>
        <w:t xml:space="preserve">. </w:t>
      </w:r>
      <w:r w:rsidR="00B80ED5" w:rsidRPr="004E27DD">
        <w:rPr>
          <w:lang w:val="en-GB"/>
        </w:rPr>
        <w:t>Five i</w:t>
      </w:r>
      <w:r w:rsidRPr="004E27DD">
        <w:rPr>
          <w:lang w:val="en-GB"/>
        </w:rPr>
        <w:t>tem</w:t>
      </w:r>
      <w:r w:rsidR="00B80ED5" w:rsidRPr="004E27DD">
        <w:rPr>
          <w:lang w:val="en-GB"/>
        </w:rPr>
        <w:t>s refer to b</w:t>
      </w:r>
      <w:r w:rsidRPr="004E27DD">
        <w:rPr>
          <w:lang w:val="en-GB"/>
        </w:rPr>
        <w:t>rooding</w:t>
      </w:r>
      <w:r w:rsidR="00B80ED5" w:rsidRPr="004E27DD">
        <w:rPr>
          <w:lang w:val="en-GB"/>
        </w:rPr>
        <w:t xml:space="preserve"> (e.g., </w:t>
      </w:r>
      <w:r w:rsidRPr="004E27DD">
        <w:rPr>
          <w:lang w:val="en-GB"/>
        </w:rPr>
        <w:t>“Think ‘Why do I have problems other people don’t have?’”)</w:t>
      </w:r>
      <w:r w:rsidR="00B80ED5" w:rsidRPr="004E27DD">
        <w:rPr>
          <w:lang w:val="en-GB"/>
        </w:rPr>
        <w:t xml:space="preserve"> and five to r</w:t>
      </w:r>
      <w:r w:rsidRPr="004E27DD">
        <w:rPr>
          <w:lang w:val="en-GB"/>
        </w:rPr>
        <w:t xml:space="preserve">eflection (e.g., “Go someplace alone to think about your feelings”). </w:t>
      </w:r>
      <w:r w:rsidR="00D8098E" w:rsidRPr="004E27DD">
        <w:rPr>
          <w:lang w:val="en-GB"/>
        </w:rPr>
        <w:t>C</w:t>
      </w:r>
      <w:r w:rsidR="00B80ED5" w:rsidRPr="004E27DD">
        <w:rPr>
          <w:lang w:val="en-GB"/>
        </w:rPr>
        <w:t>ounterfactual thinking was</w:t>
      </w:r>
      <w:r w:rsidRPr="004E27DD">
        <w:rPr>
          <w:lang w:val="en-GB"/>
        </w:rPr>
        <w:t xml:space="preserve"> assessed with the </w:t>
      </w:r>
      <w:r w:rsidR="00BB79CD" w:rsidRPr="004E27DD">
        <w:rPr>
          <w:lang w:val="en-GB"/>
        </w:rPr>
        <w:t xml:space="preserve">16-item </w:t>
      </w:r>
      <w:r w:rsidRPr="004E27DD">
        <w:rPr>
          <w:lang w:val="en-GB"/>
        </w:rPr>
        <w:t xml:space="preserve">Counterfactual Thinking for Negative Events Scale </w:t>
      </w:r>
      <w:r w:rsidRPr="004E27DD">
        <w:rPr>
          <w:noProof/>
          <w:lang w:val="en-GB"/>
        </w:rPr>
        <w:t>(Rye, Cahoon, Ali, &amp; Daftary, 2008)</w:t>
      </w:r>
      <w:r w:rsidRPr="004E27DD">
        <w:rPr>
          <w:lang w:val="en-GB"/>
        </w:rPr>
        <w:t>. Participants reflect</w:t>
      </w:r>
      <w:r w:rsidR="00B80ED5" w:rsidRPr="004E27DD">
        <w:rPr>
          <w:lang w:val="en-GB"/>
        </w:rPr>
        <w:t>ed</w:t>
      </w:r>
      <w:r w:rsidRPr="004E27DD">
        <w:rPr>
          <w:lang w:val="en-GB"/>
        </w:rPr>
        <w:t xml:space="preserve"> on a recent negative event</w:t>
      </w:r>
      <w:r w:rsidR="00566C7F" w:rsidRPr="004E27DD">
        <w:rPr>
          <w:lang w:val="en-GB"/>
        </w:rPr>
        <w:t xml:space="preserve"> that happened to them</w:t>
      </w:r>
      <w:r w:rsidRPr="004E27DD">
        <w:rPr>
          <w:lang w:val="en-GB"/>
        </w:rPr>
        <w:t xml:space="preserve"> and </w:t>
      </w:r>
      <w:r w:rsidR="00B80ED5" w:rsidRPr="004E27DD">
        <w:rPr>
          <w:lang w:val="en-GB"/>
        </w:rPr>
        <w:t>reported</w:t>
      </w:r>
      <w:r w:rsidRPr="004E27DD">
        <w:rPr>
          <w:lang w:val="en-GB"/>
        </w:rPr>
        <w:t xml:space="preserve"> how frequently they experienced various types of</w:t>
      </w:r>
      <w:r w:rsidR="00B80ED5" w:rsidRPr="004E27DD">
        <w:rPr>
          <w:lang w:val="en-GB"/>
        </w:rPr>
        <w:t xml:space="preserve"> (mostly upward)</w:t>
      </w:r>
      <w:r w:rsidRPr="004E27DD">
        <w:rPr>
          <w:lang w:val="en-GB"/>
        </w:rPr>
        <w:t xml:space="preserve"> counterfactual thought</w:t>
      </w:r>
      <w:r w:rsidR="00B80ED5" w:rsidRPr="004E27DD">
        <w:rPr>
          <w:lang w:val="en-GB"/>
        </w:rPr>
        <w:t xml:space="preserve">, such as self-referent upward (e.g., “I wish I had a time machine so I could just take back something I said or did”), nonreferent upward (e.g., “I think about how much better things could have been”), other-referent upward (e.g., “If another person </w:t>
      </w:r>
      <w:r w:rsidR="00302D14" w:rsidRPr="004E27DD">
        <w:rPr>
          <w:lang w:val="en-GB"/>
        </w:rPr>
        <w:t>[</w:t>
      </w:r>
      <w:r w:rsidR="00B80ED5" w:rsidRPr="004E27DD">
        <w:rPr>
          <w:lang w:val="en-GB"/>
        </w:rPr>
        <w:t>or other people</w:t>
      </w:r>
      <w:r w:rsidR="00302D14" w:rsidRPr="004E27DD">
        <w:rPr>
          <w:lang w:val="en-GB"/>
        </w:rPr>
        <w:t>]</w:t>
      </w:r>
      <w:r w:rsidR="00B80ED5" w:rsidRPr="004E27DD">
        <w:rPr>
          <w:lang w:val="en-GB"/>
        </w:rPr>
        <w:t xml:space="preserve"> had not been so inconsiderate, things would have been better”), and nonreferent d</w:t>
      </w:r>
      <w:r w:rsidRPr="004E27DD">
        <w:rPr>
          <w:lang w:val="en-GB"/>
        </w:rPr>
        <w:t>ownward (e.g., “I count my blessings when I think how much</w:t>
      </w:r>
      <w:r w:rsidR="00B80ED5" w:rsidRPr="004E27DD">
        <w:rPr>
          <w:lang w:val="en-GB"/>
        </w:rPr>
        <w:t xml:space="preserve"> worse things could have been”).</w:t>
      </w:r>
      <w:r w:rsidRPr="004E27DD">
        <w:rPr>
          <w:lang w:val="en-GB"/>
        </w:rPr>
        <w:t xml:space="preserve"> </w:t>
      </w:r>
      <w:r w:rsidR="00D8098E" w:rsidRPr="004E27DD">
        <w:rPr>
          <w:lang w:val="en-GB"/>
        </w:rPr>
        <w:t>Finally</w:t>
      </w:r>
      <w:r w:rsidR="00566C7F" w:rsidRPr="004E27DD">
        <w:rPr>
          <w:lang w:val="en-GB"/>
        </w:rPr>
        <w:t>, the</w:t>
      </w:r>
      <w:r w:rsidR="00D8098E" w:rsidRPr="004E27DD">
        <w:rPr>
          <w:lang w:val="en-GB"/>
        </w:rPr>
        <w:t xml:space="preserve"> function</w:t>
      </w:r>
      <w:r w:rsidR="00566C7F" w:rsidRPr="004E27DD">
        <w:rPr>
          <w:lang w:val="en-GB"/>
        </w:rPr>
        <w:t>s</w:t>
      </w:r>
      <w:r w:rsidR="00D8098E" w:rsidRPr="004E27DD">
        <w:rPr>
          <w:lang w:val="en-GB"/>
        </w:rPr>
        <w:t xml:space="preserve"> of autobiographical memory were assessed with the 39-item Modified Reminiscence Functions Scale </w:t>
      </w:r>
      <w:r w:rsidR="00D8098E" w:rsidRPr="004E27DD">
        <w:rPr>
          <w:noProof/>
          <w:lang w:val="en-GB"/>
        </w:rPr>
        <w:t>(Washington, 2009), which comprises</w:t>
      </w:r>
      <w:r w:rsidR="00D8098E" w:rsidRPr="004E27DD">
        <w:rPr>
          <w:lang w:val="en-GB"/>
        </w:rPr>
        <w:t xml:space="preserve"> seven subscales</w:t>
      </w:r>
      <w:r w:rsidR="00CC563B" w:rsidRPr="004E27DD">
        <w:rPr>
          <w:lang w:val="en-GB"/>
        </w:rPr>
        <w:t>: intimacy maintenance (</w:t>
      </w:r>
      <w:r w:rsidR="00516CF9" w:rsidRPr="004E27DD">
        <w:rPr>
          <w:lang w:val="en-GB"/>
        </w:rPr>
        <w:t>attaining</w:t>
      </w:r>
      <w:r w:rsidR="00CC563B" w:rsidRPr="004E27DD">
        <w:rPr>
          <w:lang w:val="en-GB"/>
        </w:rPr>
        <w:t xml:space="preserve"> symbolic proximity to close</w:t>
      </w:r>
      <w:r w:rsidR="00516CF9" w:rsidRPr="004E27DD">
        <w:rPr>
          <w:lang w:val="en-GB"/>
        </w:rPr>
        <w:t xml:space="preserve"> but absent others</w:t>
      </w:r>
      <w:r w:rsidR="00CC563B" w:rsidRPr="004E27DD">
        <w:rPr>
          <w:lang w:val="en-GB"/>
        </w:rPr>
        <w:t>), teach/inform (</w:t>
      </w:r>
      <w:r w:rsidR="00516CF9" w:rsidRPr="004E27DD">
        <w:rPr>
          <w:lang w:val="en-GB"/>
        </w:rPr>
        <w:t xml:space="preserve">transmitting </w:t>
      </w:r>
      <w:r w:rsidR="00CC563B" w:rsidRPr="004E27DD">
        <w:rPr>
          <w:lang w:val="en-GB"/>
        </w:rPr>
        <w:t>insights about</w:t>
      </w:r>
      <w:r w:rsidR="00516CF9" w:rsidRPr="004E27DD">
        <w:rPr>
          <w:lang w:val="en-GB"/>
        </w:rPr>
        <w:t xml:space="preserve"> oneself or</w:t>
      </w:r>
      <w:r w:rsidR="00CC563B" w:rsidRPr="004E27DD">
        <w:rPr>
          <w:lang w:val="en-GB"/>
        </w:rPr>
        <w:t xml:space="preserve"> life), self-regard (</w:t>
      </w:r>
      <w:r w:rsidR="00516CF9" w:rsidRPr="004E27DD">
        <w:rPr>
          <w:lang w:val="en-GB"/>
        </w:rPr>
        <w:t xml:space="preserve">carrying over effective </w:t>
      </w:r>
      <w:r w:rsidR="00CC563B" w:rsidRPr="004E27DD">
        <w:rPr>
          <w:lang w:val="en-GB"/>
        </w:rPr>
        <w:t>problem-solving strategies to present action</w:t>
      </w:r>
      <w:r w:rsidR="00516CF9" w:rsidRPr="004E27DD">
        <w:rPr>
          <w:lang w:val="en-GB"/>
        </w:rPr>
        <w:t>,</w:t>
      </w:r>
      <w:r w:rsidR="00CC563B" w:rsidRPr="004E27DD">
        <w:rPr>
          <w:lang w:val="en-GB"/>
        </w:rPr>
        <w:t xml:space="preserve"> clarify</w:t>
      </w:r>
      <w:r w:rsidR="00516CF9" w:rsidRPr="004E27DD">
        <w:rPr>
          <w:lang w:val="en-GB"/>
        </w:rPr>
        <w:t>ing</w:t>
      </w:r>
      <w:r w:rsidR="00CC563B" w:rsidRPr="004E27DD">
        <w:rPr>
          <w:lang w:val="en-GB"/>
        </w:rPr>
        <w:t xml:space="preserve"> one’s identity), bitterness revival (rekindl</w:t>
      </w:r>
      <w:r w:rsidR="00516CF9" w:rsidRPr="004E27DD">
        <w:rPr>
          <w:lang w:val="en-GB"/>
        </w:rPr>
        <w:t>ing</w:t>
      </w:r>
      <w:r w:rsidR="00CC563B" w:rsidRPr="004E27DD">
        <w:rPr>
          <w:lang w:val="en-GB"/>
        </w:rPr>
        <w:t xml:space="preserve"> resentment</w:t>
      </w:r>
      <w:r w:rsidR="00516CF9" w:rsidRPr="004E27DD">
        <w:rPr>
          <w:lang w:val="en-GB"/>
        </w:rPr>
        <w:t xml:space="preserve"> for having been </w:t>
      </w:r>
      <w:r w:rsidR="00CC563B" w:rsidRPr="004E27DD">
        <w:rPr>
          <w:lang w:val="en-GB"/>
        </w:rPr>
        <w:t>wronged), conversation (enliven</w:t>
      </w:r>
      <w:r w:rsidR="00516CF9" w:rsidRPr="004E27DD">
        <w:rPr>
          <w:lang w:val="en-GB"/>
        </w:rPr>
        <w:t>ing</w:t>
      </w:r>
      <w:r w:rsidR="00CC563B" w:rsidRPr="004E27DD">
        <w:rPr>
          <w:lang w:val="en-GB"/>
        </w:rPr>
        <w:t xml:space="preserve"> </w:t>
      </w:r>
      <w:r w:rsidR="00566C7F" w:rsidRPr="004E27DD">
        <w:rPr>
          <w:lang w:val="en-GB"/>
        </w:rPr>
        <w:t>current social exchange</w:t>
      </w:r>
      <w:r w:rsidR="00CC563B" w:rsidRPr="004E27DD">
        <w:rPr>
          <w:lang w:val="en-GB"/>
        </w:rPr>
        <w:t>)</w:t>
      </w:r>
      <w:r w:rsidR="00516CF9" w:rsidRPr="004E27DD">
        <w:rPr>
          <w:lang w:val="en-GB"/>
        </w:rPr>
        <w:t xml:space="preserve">, </w:t>
      </w:r>
      <w:r w:rsidR="00CC563B" w:rsidRPr="004E27DD">
        <w:rPr>
          <w:lang w:val="en-GB"/>
        </w:rPr>
        <w:t>boredom reduction (counteract</w:t>
      </w:r>
      <w:r w:rsidR="00516CF9" w:rsidRPr="004E27DD">
        <w:rPr>
          <w:lang w:val="en-GB"/>
        </w:rPr>
        <w:t>ing</w:t>
      </w:r>
      <w:r w:rsidR="00CC563B" w:rsidRPr="004E27DD">
        <w:rPr>
          <w:lang w:val="en-GB"/>
        </w:rPr>
        <w:t xml:space="preserve"> tedium), and death preparation (</w:t>
      </w:r>
      <w:r w:rsidR="00516CF9" w:rsidRPr="004E27DD">
        <w:rPr>
          <w:lang w:val="en-GB"/>
        </w:rPr>
        <w:t>coping with mortality</w:t>
      </w:r>
      <w:r w:rsidR="00CC563B" w:rsidRPr="004E27DD">
        <w:rPr>
          <w:lang w:val="en-GB"/>
        </w:rPr>
        <w:t xml:space="preserve"> </w:t>
      </w:r>
      <w:r w:rsidR="00516CF9" w:rsidRPr="004E27DD">
        <w:rPr>
          <w:lang w:val="en-GB"/>
        </w:rPr>
        <w:t>awareness</w:t>
      </w:r>
      <w:r w:rsidR="00B85D66" w:rsidRPr="004E27DD">
        <w:rPr>
          <w:lang w:val="en-GB"/>
        </w:rPr>
        <w:t>).</w:t>
      </w:r>
    </w:p>
    <w:p w14:paraId="0142A090" w14:textId="77777777" w:rsidR="000A2AF6" w:rsidRPr="004E27DD" w:rsidRDefault="00E36CE3" w:rsidP="009D25F4">
      <w:pPr>
        <w:spacing w:line="480" w:lineRule="exact"/>
        <w:ind w:firstLine="720"/>
        <w:rPr>
          <w:lang w:val="en-GB"/>
        </w:rPr>
      </w:pPr>
      <w:r w:rsidRPr="004E27DD">
        <w:rPr>
          <w:lang w:val="en-GB"/>
        </w:rPr>
        <w:t>Nostalgia proneness, rumination, and counterfactual thinking were positively, albeit mode</w:t>
      </w:r>
      <w:r w:rsidR="007615BA" w:rsidRPr="004E27DD">
        <w:rPr>
          <w:lang w:val="en-GB"/>
        </w:rPr>
        <w:t>rately</w:t>
      </w:r>
      <w:r w:rsidRPr="004E27DD">
        <w:rPr>
          <w:lang w:val="en-GB"/>
        </w:rPr>
        <w:t>, correlated, thus establishing their distinct conceptual status. The seven memory functions</w:t>
      </w:r>
      <w:r w:rsidR="00E53CCB" w:rsidRPr="004E27DD">
        <w:rPr>
          <w:lang w:val="en-GB"/>
        </w:rPr>
        <w:t xml:space="preserve"> were also positively correlated</w:t>
      </w:r>
      <w:r w:rsidRPr="004E27DD">
        <w:rPr>
          <w:lang w:val="en-GB"/>
        </w:rPr>
        <w:t xml:space="preserve">. Further, each of </w:t>
      </w:r>
      <w:r w:rsidRPr="004E27DD">
        <w:rPr>
          <w:bCs/>
          <w:lang w:val="en-GB"/>
        </w:rPr>
        <w:t>n</w:t>
      </w:r>
      <w:r w:rsidRPr="004E27DD">
        <w:rPr>
          <w:lang w:val="en-GB"/>
        </w:rPr>
        <w:t>ostalgia</w:t>
      </w:r>
      <w:r w:rsidR="00257131" w:rsidRPr="004E27DD">
        <w:rPr>
          <w:lang w:val="en-GB"/>
        </w:rPr>
        <w:t xml:space="preserve"> proneness</w:t>
      </w:r>
      <w:r w:rsidRPr="004E27DD">
        <w:rPr>
          <w:lang w:val="en-GB"/>
        </w:rPr>
        <w:t xml:space="preserve">, rumination, and counterfactual thinking was positively </w:t>
      </w:r>
      <w:r w:rsidR="00E53CCB" w:rsidRPr="004E27DD">
        <w:rPr>
          <w:lang w:val="en-GB"/>
        </w:rPr>
        <w:t>linked</w:t>
      </w:r>
      <w:r w:rsidRPr="004E27DD">
        <w:rPr>
          <w:lang w:val="en-GB"/>
        </w:rPr>
        <w:t xml:space="preserve"> with all seven memory functions. </w:t>
      </w:r>
      <w:r w:rsidR="00E952AF" w:rsidRPr="004E27DD">
        <w:rPr>
          <w:lang w:val="en-GB"/>
        </w:rPr>
        <w:t>However, m</w:t>
      </w:r>
      <w:r w:rsidRPr="004E27DD">
        <w:rPr>
          <w:lang w:val="en-GB"/>
        </w:rPr>
        <w:t>ore focused statistical analyses (i.e., multiple regressions and canonical correlations)</w:t>
      </w:r>
      <w:r w:rsidR="00A55D9A" w:rsidRPr="004E27DD">
        <w:rPr>
          <w:lang w:val="en-GB"/>
        </w:rPr>
        <w:t xml:space="preserve"> </w:t>
      </w:r>
      <w:r w:rsidR="00E53CCB" w:rsidRPr="004E27DD">
        <w:rPr>
          <w:lang w:val="en-GB"/>
        </w:rPr>
        <w:t>revealed</w:t>
      </w:r>
      <w:r w:rsidR="009C2F52" w:rsidRPr="004E27DD">
        <w:rPr>
          <w:lang w:val="en-GB"/>
        </w:rPr>
        <w:t xml:space="preserve"> that</w:t>
      </w:r>
      <w:r w:rsidR="002A4D21" w:rsidRPr="004E27DD">
        <w:rPr>
          <w:lang w:val="en-GB"/>
        </w:rPr>
        <w:t xml:space="preserve"> nostalgia </w:t>
      </w:r>
      <w:r w:rsidR="00257131" w:rsidRPr="004E27DD">
        <w:rPr>
          <w:lang w:val="en-GB"/>
        </w:rPr>
        <w:t xml:space="preserve">proneness </w:t>
      </w:r>
      <w:r w:rsidR="002A4D21" w:rsidRPr="004E27DD">
        <w:rPr>
          <w:lang w:val="en-GB"/>
        </w:rPr>
        <w:t xml:space="preserve">diverged from </w:t>
      </w:r>
      <w:r w:rsidR="002801D3" w:rsidRPr="004E27DD">
        <w:rPr>
          <w:lang w:val="en-GB"/>
        </w:rPr>
        <w:t>these other</w:t>
      </w:r>
      <w:r w:rsidR="002A4D21" w:rsidRPr="004E27DD">
        <w:rPr>
          <w:lang w:val="en-GB"/>
        </w:rPr>
        <w:t xml:space="preserve"> construct</w:t>
      </w:r>
      <w:r w:rsidR="00302D14" w:rsidRPr="004E27DD">
        <w:rPr>
          <w:lang w:val="en-GB"/>
        </w:rPr>
        <w:t>s</w:t>
      </w:r>
      <w:r w:rsidRPr="004E27DD">
        <w:rPr>
          <w:lang w:val="en-GB"/>
        </w:rPr>
        <w:t>.</w:t>
      </w:r>
      <w:r w:rsidR="002A4D21" w:rsidRPr="004E27DD">
        <w:rPr>
          <w:lang w:val="en-GB"/>
        </w:rPr>
        <w:t xml:space="preserve"> In particular, </w:t>
      </w:r>
      <w:r w:rsidR="00664B8C" w:rsidRPr="004E27DD">
        <w:rPr>
          <w:lang w:val="en-GB"/>
        </w:rPr>
        <w:t>unlike</w:t>
      </w:r>
      <w:r w:rsidR="002A4D21" w:rsidRPr="004E27DD">
        <w:rPr>
          <w:lang w:val="en-GB"/>
        </w:rPr>
        <w:t xml:space="preserve"> rumination and counterfactual thinking, nostalgia</w:t>
      </w:r>
      <w:r w:rsidR="00257131" w:rsidRPr="004E27DD">
        <w:rPr>
          <w:lang w:val="en-GB"/>
        </w:rPr>
        <w:t xml:space="preserve"> proneness</w:t>
      </w:r>
      <w:r w:rsidR="002A4D21" w:rsidRPr="004E27DD">
        <w:rPr>
          <w:lang w:val="en-GB"/>
        </w:rPr>
        <w:t xml:space="preserve"> was positively and strongly linked to i</w:t>
      </w:r>
      <w:r w:rsidR="00945E6F" w:rsidRPr="004E27DD">
        <w:rPr>
          <w:lang w:val="en-GB"/>
        </w:rPr>
        <w:t xml:space="preserve">ntimacy </w:t>
      </w:r>
      <w:r w:rsidR="002A4D21" w:rsidRPr="004E27DD">
        <w:rPr>
          <w:lang w:val="en-GB"/>
        </w:rPr>
        <w:t>maintenance, t</w:t>
      </w:r>
      <w:r w:rsidR="00945E6F" w:rsidRPr="004E27DD">
        <w:rPr>
          <w:lang w:val="en-GB"/>
        </w:rPr>
        <w:t>each/</w:t>
      </w:r>
      <w:r w:rsidR="002A4D21" w:rsidRPr="004E27DD">
        <w:rPr>
          <w:lang w:val="en-GB"/>
        </w:rPr>
        <w:t>i</w:t>
      </w:r>
      <w:r w:rsidR="00945E6F" w:rsidRPr="004E27DD">
        <w:rPr>
          <w:lang w:val="en-GB"/>
        </w:rPr>
        <w:t xml:space="preserve">nform, </w:t>
      </w:r>
      <w:r w:rsidR="002A4D21" w:rsidRPr="004E27DD">
        <w:rPr>
          <w:lang w:val="en-GB"/>
        </w:rPr>
        <w:t>and s</w:t>
      </w:r>
      <w:r w:rsidR="00945E6F" w:rsidRPr="004E27DD">
        <w:rPr>
          <w:lang w:val="en-GB"/>
        </w:rPr>
        <w:t>elf-</w:t>
      </w:r>
      <w:r w:rsidR="002A4D21" w:rsidRPr="004E27DD">
        <w:rPr>
          <w:lang w:val="en-GB"/>
        </w:rPr>
        <w:t>r</w:t>
      </w:r>
      <w:r w:rsidR="00945E6F" w:rsidRPr="004E27DD">
        <w:rPr>
          <w:lang w:val="en-GB"/>
        </w:rPr>
        <w:t xml:space="preserve">egard, </w:t>
      </w:r>
      <w:r w:rsidR="002A4D21" w:rsidRPr="004E27DD">
        <w:rPr>
          <w:lang w:val="en-GB"/>
        </w:rPr>
        <w:t>whereas it was inversely and weakly linked to bitterness r</w:t>
      </w:r>
      <w:r w:rsidR="00945E6F" w:rsidRPr="004E27DD">
        <w:rPr>
          <w:lang w:val="en-GB"/>
        </w:rPr>
        <w:t>evival</w:t>
      </w:r>
      <w:r w:rsidR="002A4D21" w:rsidRPr="004E27DD">
        <w:rPr>
          <w:lang w:val="en-GB"/>
        </w:rPr>
        <w:t xml:space="preserve"> (which is </w:t>
      </w:r>
      <w:r w:rsidR="00945E6F" w:rsidRPr="004E27DD">
        <w:rPr>
          <w:lang w:val="en-GB"/>
        </w:rPr>
        <w:t>“negatively related to almost all aspects of mental health that have been studied</w:t>
      </w:r>
      <w:r w:rsidR="0092472F" w:rsidRPr="004E27DD">
        <w:rPr>
          <w:lang w:val="en-GB"/>
        </w:rPr>
        <w:t>;</w:t>
      </w:r>
      <w:r w:rsidR="002A4D21" w:rsidRPr="004E27DD">
        <w:rPr>
          <w:lang w:val="en-GB"/>
        </w:rPr>
        <w:t xml:space="preserve">” </w:t>
      </w:r>
      <w:r w:rsidR="00945E6F" w:rsidRPr="004E27DD">
        <w:rPr>
          <w:lang w:val="en-GB"/>
        </w:rPr>
        <w:t>Westerhof,</w:t>
      </w:r>
      <w:r w:rsidR="0092472F" w:rsidRPr="004E27DD">
        <w:rPr>
          <w:lang w:val="en-GB"/>
        </w:rPr>
        <w:t xml:space="preserve"> </w:t>
      </w:r>
      <w:r w:rsidR="0092472F" w:rsidRPr="004E27DD">
        <w:rPr>
          <w:noProof/>
          <w:lang w:val="en-GB"/>
        </w:rPr>
        <w:t>Bohlmeijer, &amp; Webster,</w:t>
      </w:r>
      <w:r w:rsidR="00945E6F" w:rsidRPr="004E27DD">
        <w:rPr>
          <w:lang w:val="en-GB"/>
        </w:rPr>
        <w:t xml:space="preserve"> 2010, p. 706). </w:t>
      </w:r>
      <w:r w:rsidR="002A4D21" w:rsidRPr="004E27DD">
        <w:rPr>
          <w:lang w:val="en-GB"/>
        </w:rPr>
        <w:t>In all, nostalgia</w:t>
      </w:r>
      <w:r w:rsidR="00257131" w:rsidRPr="004E27DD">
        <w:rPr>
          <w:lang w:val="en-GB"/>
        </w:rPr>
        <w:t xml:space="preserve"> proneness</w:t>
      </w:r>
      <w:r w:rsidR="002A4D21" w:rsidRPr="004E27DD">
        <w:rPr>
          <w:lang w:val="en-GB"/>
        </w:rPr>
        <w:t xml:space="preserve"> </w:t>
      </w:r>
      <w:r w:rsidR="00664B8C" w:rsidRPr="004E27DD">
        <w:rPr>
          <w:lang w:val="en-GB"/>
        </w:rPr>
        <w:t xml:space="preserve">not only </w:t>
      </w:r>
      <w:r w:rsidR="002A4D21" w:rsidRPr="004E27DD">
        <w:rPr>
          <w:lang w:val="en-GB"/>
        </w:rPr>
        <w:t xml:space="preserve">evinced a more functional signature than rumination and counterfactual thinking, but, more importantly, was distinctly related to </w:t>
      </w:r>
      <w:r w:rsidR="002A4D21" w:rsidRPr="004E27DD">
        <w:rPr>
          <w:i/>
          <w:lang w:val="en-GB"/>
        </w:rPr>
        <w:t>social</w:t>
      </w:r>
      <w:r w:rsidR="002A4D21" w:rsidRPr="004E27DD">
        <w:rPr>
          <w:lang w:val="en-GB"/>
        </w:rPr>
        <w:t xml:space="preserve"> functions of autobiographical memory, as indexed </w:t>
      </w:r>
      <w:r w:rsidR="002A27C7" w:rsidRPr="004E27DD">
        <w:rPr>
          <w:lang w:val="en-GB"/>
        </w:rPr>
        <w:t xml:space="preserve">mostly by </w:t>
      </w:r>
      <w:r w:rsidR="002A4D21" w:rsidRPr="004E27DD">
        <w:rPr>
          <w:lang w:val="en-GB"/>
        </w:rPr>
        <w:t>intimacy maintenance</w:t>
      </w:r>
      <w:r w:rsidR="002A27C7" w:rsidRPr="004E27DD">
        <w:rPr>
          <w:lang w:val="en-GB"/>
        </w:rPr>
        <w:t xml:space="preserve"> and</w:t>
      </w:r>
      <w:r w:rsidR="002A4D21" w:rsidRPr="004E27DD">
        <w:rPr>
          <w:lang w:val="en-GB"/>
        </w:rPr>
        <w:t xml:space="preserve"> teach/inform.</w:t>
      </w:r>
    </w:p>
    <w:p w14:paraId="74165919" w14:textId="77777777" w:rsidR="000A2AF6" w:rsidRPr="004E27DD" w:rsidRDefault="000A2AF6" w:rsidP="000A2AF6">
      <w:pPr>
        <w:spacing w:line="480" w:lineRule="exact"/>
        <w:jc w:val="center"/>
        <w:rPr>
          <w:b/>
          <w:lang w:val="en-GB"/>
        </w:rPr>
      </w:pPr>
      <w:r w:rsidRPr="004E27DD">
        <w:rPr>
          <w:b/>
          <w:lang w:val="en-GB"/>
        </w:rPr>
        <w:t>Sociality II: Is Nostalgia Judged as Social Emotion?</w:t>
      </w:r>
    </w:p>
    <w:p w14:paraId="18651B68" w14:textId="77777777" w:rsidR="00706C34" w:rsidRPr="004E27DD" w:rsidRDefault="00706C34" w:rsidP="009D25F4">
      <w:pPr>
        <w:spacing w:line="480" w:lineRule="exact"/>
        <w:rPr>
          <w:b/>
          <w:lang w:val="en-GB"/>
        </w:rPr>
      </w:pPr>
      <w:r w:rsidRPr="004E27DD">
        <w:rPr>
          <w:b/>
          <w:lang w:val="en-GB"/>
        </w:rPr>
        <w:t xml:space="preserve">Appraisal Theory </w:t>
      </w:r>
      <w:r w:rsidR="00002965" w:rsidRPr="004E27DD">
        <w:rPr>
          <w:b/>
          <w:lang w:val="en-GB"/>
        </w:rPr>
        <w:t>and Savouring</w:t>
      </w:r>
    </w:p>
    <w:p w14:paraId="79D92571" w14:textId="77777777" w:rsidR="00FE69E3" w:rsidRPr="004E27DD" w:rsidRDefault="00706C34" w:rsidP="009D25F4">
      <w:pPr>
        <w:spacing w:line="480" w:lineRule="exact"/>
        <w:ind w:firstLine="720"/>
        <w:rPr>
          <w:lang w:val="en-GB"/>
        </w:rPr>
      </w:pPr>
      <w:r w:rsidRPr="004E27DD">
        <w:rPr>
          <w:lang w:val="en-GB"/>
        </w:rPr>
        <w:t>Research from an appraisal theory (</w:t>
      </w:r>
      <w:r w:rsidR="007E570A" w:rsidRPr="004E27DD">
        <w:rPr>
          <w:color w:val="333333"/>
          <w:lang w:val="en-GB"/>
        </w:rPr>
        <w:t>Parkinson &amp; Manstead, 1992;</w:t>
      </w:r>
      <w:r w:rsidR="00D94184" w:rsidRPr="004E27DD">
        <w:rPr>
          <w:color w:val="333333"/>
          <w:lang w:val="en-GB"/>
        </w:rPr>
        <w:t xml:space="preserve"> </w:t>
      </w:r>
      <w:r w:rsidR="00D94184" w:rsidRPr="004E27DD">
        <w:rPr>
          <w:color w:val="333333"/>
          <w:shd w:val="clear" w:color="auto" w:fill="FFFFFF"/>
          <w:lang w:val="en-GB"/>
        </w:rPr>
        <w:t xml:space="preserve">Scherer, 1982; </w:t>
      </w:r>
      <w:r w:rsidR="007E570A" w:rsidRPr="004E27DD">
        <w:rPr>
          <w:lang w:val="en-GB"/>
        </w:rPr>
        <w:t>Smith &amp; Ellsworth, 1985)</w:t>
      </w:r>
      <w:r w:rsidRPr="004E27DD">
        <w:rPr>
          <w:lang w:val="en-GB"/>
        </w:rPr>
        <w:t xml:space="preserve"> perspective has </w:t>
      </w:r>
      <w:r w:rsidR="00884108" w:rsidRPr="004E27DD">
        <w:rPr>
          <w:lang w:val="en-GB"/>
        </w:rPr>
        <w:t>pointed to</w:t>
      </w:r>
      <w:r w:rsidRPr="004E27DD">
        <w:rPr>
          <w:lang w:val="en-GB"/>
        </w:rPr>
        <w:t xml:space="preserve"> the sociality of nostalgia. This research</w:t>
      </w:r>
      <w:r w:rsidR="00E952AF" w:rsidRPr="004E27DD">
        <w:rPr>
          <w:lang w:val="en-GB"/>
        </w:rPr>
        <w:t xml:space="preserve">, reported by Van Tilburg, Bruder, Wildschut, Sedikides, </w:t>
      </w:r>
      <w:r w:rsidR="005476E5" w:rsidRPr="004E27DD">
        <w:rPr>
          <w:lang w:val="en-GB"/>
        </w:rPr>
        <w:t>and</w:t>
      </w:r>
      <w:r w:rsidR="00E952AF" w:rsidRPr="004E27DD">
        <w:rPr>
          <w:lang w:val="en-GB"/>
        </w:rPr>
        <w:t xml:space="preserve"> Göritz (201</w:t>
      </w:r>
      <w:r w:rsidR="00637556" w:rsidRPr="004E27DD">
        <w:rPr>
          <w:lang w:val="en-GB"/>
        </w:rPr>
        <w:t>9</w:t>
      </w:r>
      <w:r w:rsidR="00E952AF" w:rsidRPr="004E27DD">
        <w:rPr>
          <w:lang w:val="en-GB"/>
        </w:rPr>
        <w:t>),</w:t>
      </w:r>
      <w:r w:rsidRPr="004E27DD">
        <w:rPr>
          <w:lang w:val="en-GB"/>
        </w:rPr>
        <w:t xml:space="preserve"> endeavoured to pinpoint the appraisals that underlie </w:t>
      </w:r>
      <w:r w:rsidR="00257131" w:rsidRPr="004E27DD">
        <w:rPr>
          <w:lang w:val="en-GB"/>
        </w:rPr>
        <w:t>nostalgia</w:t>
      </w:r>
      <w:r w:rsidRPr="004E27DD">
        <w:rPr>
          <w:lang w:val="en-GB"/>
        </w:rPr>
        <w:t xml:space="preserve"> and </w:t>
      </w:r>
      <w:r w:rsidR="00884108" w:rsidRPr="004E27DD">
        <w:rPr>
          <w:lang w:val="en-GB"/>
        </w:rPr>
        <w:t xml:space="preserve">to </w:t>
      </w:r>
      <w:r w:rsidRPr="004E27DD">
        <w:rPr>
          <w:lang w:val="en-GB"/>
        </w:rPr>
        <w:t xml:space="preserve">compare </w:t>
      </w:r>
      <w:r w:rsidR="00884108" w:rsidRPr="004E27DD">
        <w:rPr>
          <w:lang w:val="en-GB"/>
        </w:rPr>
        <w:t>nostalgia’s</w:t>
      </w:r>
      <w:r w:rsidR="00BC7C23" w:rsidRPr="004E27DD">
        <w:rPr>
          <w:lang w:val="en-GB"/>
        </w:rPr>
        <w:t xml:space="preserve"> </w:t>
      </w:r>
      <w:r w:rsidRPr="004E27DD">
        <w:rPr>
          <w:lang w:val="en-GB"/>
        </w:rPr>
        <w:t xml:space="preserve">appraisal profile </w:t>
      </w:r>
      <w:r w:rsidR="00884108" w:rsidRPr="004E27DD">
        <w:rPr>
          <w:lang w:val="en-GB"/>
        </w:rPr>
        <w:t xml:space="preserve">with </w:t>
      </w:r>
      <w:r w:rsidRPr="004E27DD">
        <w:rPr>
          <w:lang w:val="en-GB"/>
        </w:rPr>
        <w:t>that of other emotions</w:t>
      </w:r>
      <w:r w:rsidR="00E952AF" w:rsidRPr="004E27DD">
        <w:rPr>
          <w:lang w:val="en-GB"/>
        </w:rPr>
        <w:t>.</w:t>
      </w:r>
      <w:r w:rsidR="00D77452" w:rsidRPr="004E27DD">
        <w:rPr>
          <w:lang w:val="en-GB"/>
        </w:rPr>
        <w:t xml:space="preserve"> In Study 1</w:t>
      </w:r>
      <w:r w:rsidR="00E952AF" w:rsidRPr="004E27DD">
        <w:rPr>
          <w:lang w:val="en-GB"/>
        </w:rPr>
        <w:t xml:space="preserve"> of this </w:t>
      </w:r>
      <w:r w:rsidR="00302EA4" w:rsidRPr="004E27DD">
        <w:rPr>
          <w:lang w:val="en-GB"/>
        </w:rPr>
        <w:t>article</w:t>
      </w:r>
      <w:r w:rsidR="00FE69E3" w:rsidRPr="004E27DD">
        <w:rPr>
          <w:lang w:val="en-GB"/>
        </w:rPr>
        <w:t xml:space="preserve">, </w:t>
      </w:r>
      <w:r w:rsidR="00AD6CF1" w:rsidRPr="004E27DD">
        <w:rPr>
          <w:color w:val="222222"/>
          <w:shd w:val="clear" w:color="auto" w:fill="FFFFFF"/>
          <w:lang w:val="en-GB"/>
        </w:rPr>
        <w:t>1125</w:t>
      </w:r>
      <w:r w:rsidR="00AD6CF1" w:rsidRPr="004E27DD">
        <w:rPr>
          <w:lang w:val="en-GB"/>
        </w:rPr>
        <w:t xml:space="preserve"> </w:t>
      </w:r>
      <w:r w:rsidR="005476E5" w:rsidRPr="004E27DD">
        <w:rPr>
          <w:lang w:val="en-GB"/>
        </w:rPr>
        <w:t xml:space="preserve">German participants from WisoPanel (Göritz, 2014), an open access panel for academic research, </w:t>
      </w:r>
      <w:r w:rsidR="00FE69E3" w:rsidRPr="004E27DD">
        <w:rPr>
          <w:lang w:val="en-GB"/>
        </w:rPr>
        <w:t>describ</w:t>
      </w:r>
      <w:r w:rsidR="00E952AF" w:rsidRPr="004E27DD">
        <w:rPr>
          <w:lang w:val="en-GB"/>
        </w:rPr>
        <w:t>ed</w:t>
      </w:r>
      <w:r w:rsidR="00FE69E3" w:rsidRPr="004E27DD">
        <w:rPr>
          <w:lang w:val="en-GB"/>
        </w:rPr>
        <w:t xml:space="preserve"> a</w:t>
      </w:r>
      <w:r w:rsidR="00257131" w:rsidRPr="004E27DD">
        <w:rPr>
          <w:lang w:val="en-GB"/>
        </w:rPr>
        <w:t xml:space="preserve"> personally-relevant</w:t>
      </w:r>
      <w:r w:rsidR="00FE69E3" w:rsidRPr="004E27DD">
        <w:rPr>
          <w:lang w:val="en-GB"/>
        </w:rPr>
        <w:t xml:space="preserve"> </w:t>
      </w:r>
      <w:r w:rsidR="00044AF1" w:rsidRPr="004E27DD">
        <w:rPr>
          <w:lang w:val="en-GB"/>
        </w:rPr>
        <w:t xml:space="preserve">autobiographical </w:t>
      </w:r>
      <w:r w:rsidR="00FE69E3" w:rsidRPr="004E27DD">
        <w:rPr>
          <w:lang w:val="en-GB"/>
        </w:rPr>
        <w:t>event</w:t>
      </w:r>
      <w:r w:rsidR="00044AF1" w:rsidRPr="004E27DD">
        <w:rPr>
          <w:lang w:val="en-GB"/>
        </w:rPr>
        <w:t>.</w:t>
      </w:r>
      <w:r w:rsidR="00E952AF" w:rsidRPr="004E27DD">
        <w:rPr>
          <w:lang w:val="en-GB"/>
        </w:rPr>
        <w:t xml:space="preserve"> </w:t>
      </w:r>
      <w:r w:rsidR="00044AF1" w:rsidRPr="004E27DD">
        <w:rPr>
          <w:lang w:val="en-GB"/>
        </w:rPr>
        <w:t>They</w:t>
      </w:r>
      <w:r w:rsidR="00E952AF" w:rsidRPr="004E27DD">
        <w:rPr>
          <w:lang w:val="en-GB"/>
        </w:rPr>
        <w:t xml:space="preserve"> then</w:t>
      </w:r>
      <w:r w:rsidR="00FE69E3" w:rsidRPr="004E27DD">
        <w:rPr>
          <w:lang w:val="en-GB"/>
        </w:rPr>
        <w:t xml:space="preserve"> rated it on 11 appraisals</w:t>
      </w:r>
      <w:r w:rsidR="00A1749E" w:rsidRPr="004E27DD">
        <w:rPr>
          <w:lang w:val="en-GB"/>
        </w:rPr>
        <w:t xml:space="preserve"> and indicated the extent to which they experienced each of 32 emotions</w:t>
      </w:r>
      <w:r w:rsidR="00736BA7" w:rsidRPr="004E27DD">
        <w:rPr>
          <w:lang w:val="en-GB"/>
        </w:rPr>
        <w:t xml:space="preserve"> </w:t>
      </w:r>
      <w:r w:rsidR="00A1749E" w:rsidRPr="004E27DD">
        <w:rPr>
          <w:lang w:val="en-GB"/>
        </w:rPr>
        <w:t xml:space="preserve">(including nostalgia) in conjunction with the event. </w:t>
      </w:r>
      <w:r w:rsidR="00257131" w:rsidRPr="004E27DD">
        <w:rPr>
          <w:lang w:val="en-GB"/>
        </w:rPr>
        <w:t>Following a</w:t>
      </w:r>
      <w:r w:rsidR="00FE69E3" w:rsidRPr="004E27DD">
        <w:rPr>
          <w:lang w:val="en-GB"/>
        </w:rPr>
        <w:t xml:space="preserve"> factor analysis, </w:t>
      </w:r>
      <w:r w:rsidR="00A1749E" w:rsidRPr="004E27DD">
        <w:rPr>
          <w:lang w:val="en-GB"/>
        </w:rPr>
        <w:t>the 11 appraisals were</w:t>
      </w:r>
      <w:r w:rsidR="00FE69E3" w:rsidRPr="004E27DD">
        <w:rPr>
          <w:lang w:val="en-GB"/>
        </w:rPr>
        <w:t xml:space="preserve"> reduced to five</w:t>
      </w:r>
      <w:r w:rsidR="00A1749E" w:rsidRPr="004E27DD">
        <w:rPr>
          <w:lang w:val="en-GB"/>
        </w:rPr>
        <w:t xml:space="preserve">: </w:t>
      </w:r>
      <w:r w:rsidR="00FE69E3" w:rsidRPr="004E27DD">
        <w:rPr>
          <w:lang w:val="en-GB"/>
        </w:rPr>
        <w:t>pleasantness,</w:t>
      </w:r>
      <w:r w:rsidR="00D77452" w:rsidRPr="004E27DD">
        <w:rPr>
          <w:lang w:val="en-GB"/>
        </w:rPr>
        <w:t xml:space="preserve"> irretrievable loss, temporal distance, uniqueness,</w:t>
      </w:r>
      <w:r w:rsidR="00BC7C23" w:rsidRPr="004E27DD">
        <w:rPr>
          <w:lang w:val="en-GB"/>
        </w:rPr>
        <w:t xml:space="preserve"> and</w:t>
      </w:r>
      <w:r w:rsidR="00D77452" w:rsidRPr="004E27DD">
        <w:rPr>
          <w:lang w:val="en-GB"/>
        </w:rPr>
        <w:t xml:space="preserve"> reflection</w:t>
      </w:r>
      <w:r w:rsidR="00A1749E" w:rsidRPr="004E27DD">
        <w:rPr>
          <w:lang w:val="en-GB"/>
        </w:rPr>
        <w:t xml:space="preserve"> (</w:t>
      </w:r>
      <w:r w:rsidR="00E952AF" w:rsidRPr="004E27DD">
        <w:rPr>
          <w:lang w:val="en-GB"/>
        </w:rPr>
        <w:t>s</w:t>
      </w:r>
      <w:r w:rsidR="00A1749E" w:rsidRPr="004E27DD">
        <w:rPr>
          <w:lang w:val="en-GB"/>
        </w:rPr>
        <w:t xml:space="preserve">ee Table 1 for a list of </w:t>
      </w:r>
      <w:r w:rsidR="00022B15" w:rsidRPr="004E27DD">
        <w:rPr>
          <w:lang w:val="en-GB"/>
        </w:rPr>
        <w:t xml:space="preserve">appraisals and </w:t>
      </w:r>
      <w:r w:rsidR="00A1749E" w:rsidRPr="004E27DD">
        <w:rPr>
          <w:lang w:val="en-GB"/>
        </w:rPr>
        <w:t>emotions)</w:t>
      </w:r>
      <w:r w:rsidR="00E952AF" w:rsidRPr="004E27DD">
        <w:rPr>
          <w:lang w:val="en-GB"/>
        </w:rPr>
        <w:t>.</w:t>
      </w:r>
      <w:r w:rsidR="00736BA7" w:rsidRPr="004E27DD">
        <w:rPr>
          <w:lang w:val="en-GB"/>
        </w:rPr>
        <w:t xml:space="preserve"> Th</w:t>
      </w:r>
      <w:r w:rsidR="00257131" w:rsidRPr="004E27DD">
        <w:rPr>
          <w:lang w:val="en-GB"/>
        </w:rPr>
        <w:t xml:space="preserve">e goal </w:t>
      </w:r>
      <w:r w:rsidR="00E952AF" w:rsidRPr="004E27DD">
        <w:rPr>
          <w:lang w:val="en-GB"/>
        </w:rPr>
        <w:t xml:space="preserve">of using </w:t>
      </w:r>
      <w:r w:rsidR="00257131" w:rsidRPr="004E27DD">
        <w:rPr>
          <w:lang w:val="en-GB"/>
        </w:rPr>
        <w:t xml:space="preserve">this methodological approach was to </w:t>
      </w:r>
      <w:r w:rsidR="00E952AF" w:rsidRPr="004E27DD">
        <w:rPr>
          <w:lang w:val="en-GB"/>
        </w:rPr>
        <w:t>identify</w:t>
      </w:r>
      <w:r w:rsidR="00736BA7" w:rsidRPr="004E27DD">
        <w:rPr>
          <w:lang w:val="en-GB"/>
        </w:rPr>
        <w:t xml:space="preserve"> w</w:t>
      </w:r>
      <w:r w:rsidR="00F168B9" w:rsidRPr="004E27DD">
        <w:rPr>
          <w:lang w:val="en-GB"/>
        </w:rPr>
        <w:t>hich appraisals best characteris</w:t>
      </w:r>
      <w:r w:rsidR="00736BA7" w:rsidRPr="004E27DD">
        <w:rPr>
          <w:lang w:val="en-GB"/>
        </w:rPr>
        <w:t xml:space="preserve">e events that instigate nostalgia. Such events were pleasant, entailed irretrievable loss, were experienced as temporally distant, and were </w:t>
      </w:r>
      <w:r w:rsidR="00E53CCB" w:rsidRPr="004E27DD">
        <w:rPr>
          <w:lang w:val="en-GB"/>
        </w:rPr>
        <w:t>deemed</w:t>
      </w:r>
      <w:r w:rsidR="00736BA7" w:rsidRPr="004E27DD">
        <w:rPr>
          <w:lang w:val="en-GB"/>
        </w:rPr>
        <w:t xml:space="preserve"> unique</w:t>
      </w:r>
      <w:r w:rsidR="00253456">
        <w:rPr>
          <w:lang w:val="en-GB"/>
        </w:rPr>
        <w:t xml:space="preserve"> (see Table 2 for correlations between emotions and appraisal dimensions)</w:t>
      </w:r>
      <w:r w:rsidR="00736BA7" w:rsidRPr="004E27DD">
        <w:rPr>
          <w:lang w:val="en-GB"/>
        </w:rPr>
        <w:t xml:space="preserve">. </w:t>
      </w:r>
      <w:r w:rsidR="00022B15" w:rsidRPr="004E27DD">
        <w:rPr>
          <w:lang w:val="en-GB"/>
        </w:rPr>
        <w:t xml:space="preserve">In Study 2, </w:t>
      </w:r>
      <w:r w:rsidR="00AD6CF1" w:rsidRPr="004E27DD">
        <w:rPr>
          <w:lang w:val="en-GB"/>
        </w:rPr>
        <w:t xml:space="preserve">1,261 </w:t>
      </w:r>
      <w:r w:rsidR="00E972C6" w:rsidRPr="004E27DD">
        <w:rPr>
          <w:lang w:val="en-GB"/>
        </w:rPr>
        <w:t xml:space="preserve">German </w:t>
      </w:r>
      <w:r w:rsidR="00044AF1" w:rsidRPr="004E27DD">
        <w:rPr>
          <w:lang w:val="en-GB"/>
        </w:rPr>
        <w:t>WisoPanel</w:t>
      </w:r>
      <w:r w:rsidR="00316B80" w:rsidRPr="004E27DD">
        <w:rPr>
          <w:lang w:val="en-GB"/>
        </w:rPr>
        <w:t>ists</w:t>
      </w:r>
      <w:r w:rsidR="00044AF1" w:rsidRPr="004E27DD">
        <w:rPr>
          <w:lang w:val="en-GB"/>
        </w:rPr>
        <w:t xml:space="preserve"> </w:t>
      </w:r>
      <w:r w:rsidR="007F6A15" w:rsidRPr="004E27DD">
        <w:rPr>
          <w:lang w:val="en-GB"/>
        </w:rPr>
        <w:t xml:space="preserve">reported </w:t>
      </w:r>
      <w:r w:rsidR="00022B15" w:rsidRPr="004E27DD">
        <w:rPr>
          <w:lang w:val="en-GB"/>
        </w:rPr>
        <w:t>the h</w:t>
      </w:r>
      <w:r w:rsidR="00B44CC1" w:rsidRPr="004E27DD">
        <w:rPr>
          <w:lang w:val="en-GB"/>
        </w:rPr>
        <w:t xml:space="preserve">ighest levels of nostalgia (compared to 10 </w:t>
      </w:r>
      <w:r w:rsidR="007F6A15" w:rsidRPr="004E27DD">
        <w:rPr>
          <w:lang w:val="en-GB"/>
        </w:rPr>
        <w:t xml:space="preserve">comparative </w:t>
      </w:r>
      <w:r w:rsidR="00B44CC1" w:rsidRPr="004E27DD">
        <w:rPr>
          <w:lang w:val="en-GB"/>
        </w:rPr>
        <w:t xml:space="preserve">emotions) when </w:t>
      </w:r>
      <w:r w:rsidR="00253456">
        <w:rPr>
          <w:lang w:val="en-GB"/>
        </w:rPr>
        <w:t>hypothetical</w:t>
      </w:r>
      <w:r w:rsidR="00253456" w:rsidRPr="004E27DD">
        <w:rPr>
          <w:lang w:val="en-GB"/>
        </w:rPr>
        <w:t xml:space="preserve"> </w:t>
      </w:r>
      <w:r w:rsidR="00B44CC1" w:rsidRPr="004E27DD">
        <w:rPr>
          <w:lang w:val="en-GB"/>
        </w:rPr>
        <w:t>events were</w:t>
      </w:r>
      <w:r w:rsidR="007F6A15" w:rsidRPr="004E27DD">
        <w:rPr>
          <w:lang w:val="en-GB"/>
        </w:rPr>
        <w:t xml:space="preserve"> (manipulated to be)</w:t>
      </w:r>
      <w:r w:rsidR="00B44CC1" w:rsidRPr="004E27DD">
        <w:rPr>
          <w:lang w:val="en-GB"/>
        </w:rPr>
        <w:t xml:space="preserve"> pleasant, irretrievably lost, distant, and unique</w:t>
      </w:r>
      <w:r w:rsidR="007F6A15" w:rsidRPr="004E27DD">
        <w:rPr>
          <w:lang w:val="en-GB"/>
        </w:rPr>
        <w:t xml:space="preserve">. Finally, </w:t>
      </w:r>
      <w:r w:rsidR="00B44CC1" w:rsidRPr="004E27DD">
        <w:rPr>
          <w:lang w:val="en-GB"/>
        </w:rPr>
        <w:t>in Study 3</w:t>
      </w:r>
      <w:r w:rsidR="003C3FD6" w:rsidRPr="004E27DD">
        <w:rPr>
          <w:lang w:val="en-GB"/>
        </w:rPr>
        <w:t>,</w:t>
      </w:r>
      <w:r w:rsidR="00E972C6" w:rsidRPr="004E27DD">
        <w:rPr>
          <w:lang w:val="en-GB"/>
        </w:rPr>
        <w:t xml:space="preserve">994 German </w:t>
      </w:r>
      <w:r w:rsidR="00316B80" w:rsidRPr="004E27DD">
        <w:rPr>
          <w:lang w:val="en-GB"/>
        </w:rPr>
        <w:t xml:space="preserve">WisoPanelists </w:t>
      </w:r>
      <w:r w:rsidR="007F6A15" w:rsidRPr="004E27DD">
        <w:rPr>
          <w:lang w:val="en-GB"/>
        </w:rPr>
        <w:t>felt</w:t>
      </w:r>
      <w:r w:rsidR="00B44CC1" w:rsidRPr="004E27DD">
        <w:rPr>
          <w:lang w:val="en-GB"/>
        </w:rPr>
        <w:t xml:space="preserve"> most nostalgic </w:t>
      </w:r>
      <w:r w:rsidR="007F6A15" w:rsidRPr="004E27DD">
        <w:rPr>
          <w:lang w:val="en-GB"/>
        </w:rPr>
        <w:t>following</w:t>
      </w:r>
      <w:r w:rsidR="00B44CC1" w:rsidRPr="004E27DD">
        <w:rPr>
          <w:lang w:val="en-GB"/>
        </w:rPr>
        <w:t xml:space="preserve"> </w:t>
      </w:r>
      <w:r w:rsidR="00253456">
        <w:rPr>
          <w:lang w:val="en-GB"/>
        </w:rPr>
        <w:t xml:space="preserve">guided recall of autobiographical </w:t>
      </w:r>
      <w:r w:rsidR="00B44CC1" w:rsidRPr="004E27DD">
        <w:rPr>
          <w:lang w:val="en-GB"/>
        </w:rPr>
        <w:t>events</w:t>
      </w:r>
      <w:r w:rsidR="007F6A15" w:rsidRPr="004E27DD">
        <w:rPr>
          <w:lang w:val="en-GB"/>
        </w:rPr>
        <w:t xml:space="preserve"> that were</w:t>
      </w:r>
      <w:r w:rsidR="00B44CC1" w:rsidRPr="004E27DD">
        <w:rPr>
          <w:lang w:val="en-GB"/>
        </w:rPr>
        <w:t xml:space="preserve"> manipulated to be high (vs. low) on the</w:t>
      </w:r>
      <w:r w:rsidR="009726ED" w:rsidRPr="004E27DD">
        <w:rPr>
          <w:lang w:val="en-GB"/>
        </w:rPr>
        <w:t>se</w:t>
      </w:r>
      <w:r w:rsidR="00B44CC1" w:rsidRPr="004E27DD">
        <w:rPr>
          <w:lang w:val="en-GB"/>
        </w:rPr>
        <w:t xml:space="preserve"> four </w:t>
      </w:r>
      <w:r w:rsidR="007F6A15" w:rsidRPr="004E27DD">
        <w:rPr>
          <w:lang w:val="en-GB"/>
        </w:rPr>
        <w:t>appraisal</w:t>
      </w:r>
      <w:r w:rsidR="009726ED" w:rsidRPr="004E27DD">
        <w:rPr>
          <w:lang w:val="en-GB"/>
        </w:rPr>
        <w:t>s</w:t>
      </w:r>
      <w:r w:rsidR="00B44CC1" w:rsidRPr="004E27DD">
        <w:rPr>
          <w:lang w:val="en-GB"/>
        </w:rPr>
        <w:t>.</w:t>
      </w:r>
    </w:p>
    <w:p w14:paraId="1A7E56E4" w14:textId="77777777" w:rsidR="00F8274D" w:rsidRPr="004E27DD" w:rsidRDefault="000B7AC0" w:rsidP="009D25F4">
      <w:pPr>
        <w:spacing w:line="480" w:lineRule="exact"/>
        <w:ind w:firstLine="720"/>
        <w:rPr>
          <w:b/>
          <w:lang w:val="en-GB"/>
        </w:rPr>
      </w:pPr>
      <w:r w:rsidRPr="004E27DD">
        <w:rPr>
          <w:lang w:val="en-GB"/>
        </w:rPr>
        <w:t xml:space="preserve">Not only </w:t>
      </w:r>
      <w:r w:rsidR="00BC7C98" w:rsidRPr="004E27DD">
        <w:rPr>
          <w:lang w:val="en-GB"/>
        </w:rPr>
        <w:t>is</w:t>
      </w:r>
      <w:r w:rsidRPr="004E27DD">
        <w:rPr>
          <w:lang w:val="en-GB"/>
        </w:rPr>
        <w:t xml:space="preserve"> sociality </w:t>
      </w:r>
      <w:r w:rsidR="00002965" w:rsidRPr="004E27DD">
        <w:rPr>
          <w:lang w:val="en-GB"/>
        </w:rPr>
        <w:t>implicated</w:t>
      </w:r>
      <w:r w:rsidRPr="004E27DD">
        <w:rPr>
          <w:lang w:val="en-GB"/>
        </w:rPr>
        <w:t xml:space="preserve"> in appraising nostalgic events, but </w:t>
      </w:r>
      <w:r w:rsidR="00BC7C98" w:rsidRPr="004E27DD">
        <w:rPr>
          <w:lang w:val="en-GB"/>
        </w:rPr>
        <w:t>it</w:t>
      </w:r>
      <w:r w:rsidRPr="004E27DD">
        <w:rPr>
          <w:lang w:val="en-GB"/>
        </w:rPr>
        <w:t xml:space="preserve"> also</w:t>
      </w:r>
      <w:r w:rsidR="009A2163" w:rsidRPr="004E27DD">
        <w:rPr>
          <w:lang w:val="en-GB"/>
        </w:rPr>
        <w:t xml:space="preserve"> play</w:t>
      </w:r>
      <w:r w:rsidR="00A06425" w:rsidRPr="004E27DD">
        <w:rPr>
          <w:lang w:val="en-GB"/>
        </w:rPr>
        <w:t>s</w:t>
      </w:r>
      <w:r w:rsidR="009A2163" w:rsidRPr="004E27DD">
        <w:rPr>
          <w:lang w:val="en-GB"/>
        </w:rPr>
        <w:t xml:space="preserve"> a role in </w:t>
      </w:r>
      <w:r w:rsidRPr="004E27DD">
        <w:rPr>
          <w:lang w:val="en-GB"/>
        </w:rPr>
        <w:t>creating them</w:t>
      </w:r>
      <w:r w:rsidR="00D42978" w:rsidRPr="004E27DD">
        <w:rPr>
          <w:lang w:val="en-GB"/>
        </w:rPr>
        <w:t>.</w:t>
      </w:r>
      <w:r w:rsidRPr="004E27DD">
        <w:rPr>
          <w:lang w:val="en-GB"/>
        </w:rPr>
        <w:t xml:space="preserve"> Savo</w:t>
      </w:r>
      <w:r w:rsidR="00002965" w:rsidRPr="004E27DD">
        <w:rPr>
          <w:lang w:val="en-GB"/>
        </w:rPr>
        <w:t>u</w:t>
      </w:r>
      <w:r w:rsidRPr="004E27DD">
        <w:rPr>
          <w:lang w:val="en-GB"/>
        </w:rPr>
        <w:t xml:space="preserve">ring is </w:t>
      </w:r>
      <w:r w:rsidR="009A2163" w:rsidRPr="004E27DD">
        <w:rPr>
          <w:lang w:val="en-GB"/>
        </w:rPr>
        <w:t xml:space="preserve">the </w:t>
      </w:r>
      <w:r w:rsidRPr="004E27DD">
        <w:rPr>
          <w:lang w:val="en-GB"/>
        </w:rPr>
        <w:t>key process in question. Savo</w:t>
      </w:r>
      <w:r w:rsidR="00002965" w:rsidRPr="004E27DD">
        <w:rPr>
          <w:lang w:val="en-GB"/>
        </w:rPr>
        <w:t>u</w:t>
      </w:r>
      <w:r w:rsidRPr="004E27DD">
        <w:rPr>
          <w:lang w:val="en-GB"/>
        </w:rPr>
        <w:t>ring, the</w:t>
      </w:r>
      <w:r w:rsidR="00B51768" w:rsidRPr="004E27DD">
        <w:rPr>
          <w:lang w:val="en-GB"/>
        </w:rPr>
        <w:t xml:space="preserve"> deliberate</w:t>
      </w:r>
      <w:r w:rsidRPr="004E27DD">
        <w:rPr>
          <w:lang w:val="en-GB"/>
        </w:rPr>
        <w:t xml:space="preserve"> capturing a</w:t>
      </w:r>
      <w:r w:rsidR="009A2163" w:rsidRPr="004E27DD">
        <w:rPr>
          <w:lang w:val="en-GB"/>
        </w:rPr>
        <w:t>n</w:t>
      </w:r>
      <w:r w:rsidR="00B51768" w:rsidRPr="004E27DD">
        <w:rPr>
          <w:lang w:val="en-GB"/>
        </w:rPr>
        <w:t>d retaining of an</w:t>
      </w:r>
      <w:r w:rsidR="009A2163" w:rsidRPr="004E27DD">
        <w:rPr>
          <w:lang w:val="en-GB"/>
        </w:rPr>
        <w:t xml:space="preserve"> ongoing</w:t>
      </w:r>
      <w:r w:rsidR="00C81708">
        <w:rPr>
          <w:lang w:val="en-GB"/>
        </w:rPr>
        <w:t>,</w:t>
      </w:r>
      <w:r w:rsidRPr="004E27DD">
        <w:rPr>
          <w:lang w:val="en-GB"/>
        </w:rPr>
        <w:t xml:space="preserve"> </w:t>
      </w:r>
      <w:r w:rsidR="009A2163" w:rsidRPr="004E27DD">
        <w:rPr>
          <w:lang w:val="en-GB"/>
        </w:rPr>
        <w:t>desirable</w:t>
      </w:r>
      <w:r w:rsidR="00C81708">
        <w:rPr>
          <w:lang w:val="en-GB"/>
        </w:rPr>
        <w:t xml:space="preserve">, and </w:t>
      </w:r>
      <w:r w:rsidR="00BC7C98" w:rsidRPr="004E27DD">
        <w:rPr>
          <w:lang w:val="en-GB"/>
        </w:rPr>
        <w:t>typically social</w:t>
      </w:r>
      <w:r w:rsidRPr="004E27DD">
        <w:rPr>
          <w:lang w:val="en-GB"/>
        </w:rPr>
        <w:t xml:space="preserve"> experience</w:t>
      </w:r>
      <w:r w:rsidR="00B51768" w:rsidRPr="004E27DD">
        <w:rPr>
          <w:lang w:val="en-GB"/>
        </w:rPr>
        <w:t xml:space="preserve"> </w:t>
      </w:r>
      <w:r w:rsidR="00B51768" w:rsidRPr="004E27DD">
        <w:rPr>
          <w:lang w:val="en-GB" w:eastAsia="zh-TW"/>
        </w:rPr>
        <w:t>(Bryant, 2003)</w:t>
      </w:r>
      <w:r w:rsidRPr="004E27DD">
        <w:rPr>
          <w:lang w:val="en-GB"/>
        </w:rPr>
        <w:t>, increases the likelihood that this experience will be reflected upon nostalgically</w:t>
      </w:r>
      <w:r w:rsidR="009A2163" w:rsidRPr="004E27DD">
        <w:rPr>
          <w:lang w:val="en-GB"/>
        </w:rPr>
        <w:t xml:space="preserve"> </w:t>
      </w:r>
      <w:r w:rsidR="001457A0" w:rsidRPr="004E27DD">
        <w:rPr>
          <w:lang w:val="en-GB"/>
        </w:rPr>
        <w:t xml:space="preserve">at </w:t>
      </w:r>
      <w:r w:rsidR="009A2163" w:rsidRPr="004E27DD">
        <w:rPr>
          <w:lang w:val="en-GB"/>
        </w:rPr>
        <w:t>a later time</w:t>
      </w:r>
      <w:r w:rsidR="007F7142" w:rsidRPr="004E27DD">
        <w:rPr>
          <w:lang w:val="en-GB"/>
        </w:rPr>
        <w:t xml:space="preserve"> (</w:t>
      </w:r>
      <w:hyperlink r:id="rId13" w:history="1">
        <w:r w:rsidR="007F7142" w:rsidRPr="004E27DD">
          <w:rPr>
            <w:rStyle w:val="Hyperlink"/>
            <w:color w:val="000000" w:themeColor="text1"/>
            <w:u w:val="none"/>
            <w:lang w:val="en-GB"/>
          </w:rPr>
          <w:t>Huang</w:t>
        </w:r>
      </w:hyperlink>
      <w:r w:rsidR="007F7142" w:rsidRPr="004E27DD">
        <w:rPr>
          <w:color w:val="000000" w:themeColor="text1"/>
          <w:lang w:val="en-GB"/>
        </w:rPr>
        <w:t>, Huang, &amp; Wyer, 2016</w:t>
      </w:r>
      <w:r w:rsidR="007F7142" w:rsidRPr="004E27DD">
        <w:rPr>
          <w:lang w:val="en-GB"/>
        </w:rPr>
        <w:t>)</w:t>
      </w:r>
      <w:r w:rsidRPr="004E27DD">
        <w:rPr>
          <w:lang w:val="en-GB"/>
        </w:rPr>
        <w:t>.</w:t>
      </w:r>
      <w:r w:rsidR="00F72D22" w:rsidRPr="004E27DD">
        <w:rPr>
          <w:lang w:val="en-GB"/>
        </w:rPr>
        <w:t xml:space="preserve"> </w:t>
      </w:r>
      <w:r w:rsidR="009A2163" w:rsidRPr="004E27DD">
        <w:rPr>
          <w:lang w:val="en-GB"/>
        </w:rPr>
        <w:t>Indeed,</w:t>
      </w:r>
      <w:r w:rsidR="00F72D22" w:rsidRPr="004E27DD">
        <w:rPr>
          <w:lang w:val="en-GB"/>
        </w:rPr>
        <w:t xml:space="preserve"> participants</w:t>
      </w:r>
      <w:r w:rsidR="00E972C6" w:rsidRPr="004E27DD">
        <w:rPr>
          <w:lang w:val="en-GB"/>
        </w:rPr>
        <w:t xml:space="preserve"> (</w:t>
      </w:r>
      <w:r w:rsidR="00E972C6" w:rsidRPr="004E27DD">
        <w:rPr>
          <w:i/>
          <w:lang w:val="en-GB"/>
        </w:rPr>
        <w:t>N</w:t>
      </w:r>
      <w:r w:rsidR="00E972C6" w:rsidRPr="004E27DD">
        <w:rPr>
          <w:lang w:val="en-GB"/>
        </w:rPr>
        <w:t xml:space="preserve"> = 266;</w:t>
      </w:r>
      <w:r w:rsidR="003C3FD6" w:rsidRPr="004E27DD">
        <w:rPr>
          <w:lang w:val="en-GB"/>
        </w:rPr>
        <w:t xml:space="preserve"> online sample)</w:t>
      </w:r>
      <w:r w:rsidR="00F72D22" w:rsidRPr="004E27DD">
        <w:rPr>
          <w:lang w:val="en-GB"/>
        </w:rPr>
        <w:t xml:space="preserve"> who reported having savo</w:t>
      </w:r>
      <w:r w:rsidR="00F252D2" w:rsidRPr="004E27DD">
        <w:rPr>
          <w:lang w:val="en-GB"/>
        </w:rPr>
        <w:t>u</w:t>
      </w:r>
      <w:r w:rsidR="00F72D22" w:rsidRPr="004E27DD">
        <w:rPr>
          <w:lang w:val="en-GB"/>
        </w:rPr>
        <w:t>red a</w:t>
      </w:r>
      <w:r w:rsidR="00C81708">
        <w:rPr>
          <w:lang w:val="en-GB"/>
        </w:rPr>
        <w:t>n experience</w:t>
      </w:r>
      <w:r w:rsidR="00F72D22" w:rsidRPr="004E27DD">
        <w:rPr>
          <w:lang w:val="en-GB"/>
        </w:rPr>
        <w:t xml:space="preserve"> also reported feeling nostalgic for it</w:t>
      </w:r>
      <w:r w:rsidR="00191934" w:rsidRPr="004E27DD">
        <w:rPr>
          <w:lang w:val="en-GB"/>
        </w:rPr>
        <w:t xml:space="preserve"> </w:t>
      </w:r>
      <w:r w:rsidR="009A2163" w:rsidRPr="004E27DD">
        <w:rPr>
          <w:lang w:val="en-GB"/>
        </w:rPr>
        <w:t>(Biskas et al., 2018</w:t>
      </w:r>
      <w:r w:rsidR="00F72D22" w:rsidRPr="004E27DD">
        <w:rPr>
          <w:lang w:val="en-GB"/>
        </w:rPr>
        <w:t>, Study 1</w:t>
      </w:r>
      <w:r w:rsidR="009A2163" w:rsidRPr="004E27DD">
        <w:rPr>
          <w:lang w:val="en-GB"/>
        </w:rPr>
        <w:t>)</w:t>
      </w:r>
      <w:r w:rsidR="00F72D22" w:rsidRPr="004E27DD">
        <w:rPr>
          <w:lang w:val="en-GB"/>
        </w:rPr>
        <w:t xml:space="preserve">. Further, participants </w:t>
      </w:r>
      <w:r w:rsidR="003C3FD6" w:rsidRPr="004E27DD">
        <w:rPr>
          <w:lang w:val="en-GB"/>
        </w:rPr>
        <w:t xml:space="preserve">(122 undergraduates) </w:t>
      </w:r>
      <w:r w:rsidR="00F72D22" w:rsidRPr="004E27DD">
        <w:rPr>
          <w:lang w:val="en-GB"/>
        </w:rPr>
        <w:t>who reported savo</w:t>
      </w:r>
      <w:r w:rsidR="00002965" w:rsidRPr="004E27DD">
        <w:rPr>
          <w:lang w:val="en-GB"/>
        </w:rPr>
        <w:t>u</w:t>
      </w:r>
      <w:r w:rsidR="00F72D22" w:rsidRPr="004E27DD">
        <w:rPr>
          <w:lang w:val="en-GB"/>
        </w:rPr>
        <w:t xml:space="preserve">ring their time at university felt more nostalgic at alumni reunions, contexts </w:t>
      </w:r>
      <w:r w:rsidR="00C87EA5" w:rsidRPr="004E27DD">
        <w:rPr>
          <w:lang w:val="en-GB"/>
        </w:rPr>
        <w:t xml:space="preserve">which </w:t>
      </w:r>
      <w:r w:rsidR="009726ED" w:rsidRPr="004E27DD">
        <w:rPr>
          <w:lang w:val="en-GB"/>
        </w:rPr>
        <w:t>cue</w:t>
      </w:r>
      <w:r w:rsidR="00F72D22" w:rsidRPr="004E27DD">
        <w:rPr>
          <w:lang w:val="en-GB"/>
        </w:rPr>
        <w:t xml:space="preserve"> t</w:t>
      </w:r>
      <w:r w:rsidR="003C3FD6" w:rsidRPr="004E27DD">
        <w:rPr>
          <w:lang w:val="en-GB"/>
        </w:rPr>
        <w:t>hat time (Biskas et al., Study 2</w:t>
      </w:r>
      <w:r w:rsidR="00F72D22" w:rsidRPr="004E27DD">
        <w:rPr>
          <w:lang w:val="en-GB"/>
        </w:rPr>
        <w:t xml:space="preserve">). </w:t>
      </w:r>
      <w:r w:rsidR="00F252D2" w:rsidRPr="004E27DD">
        <w:rPr>
          <w:lang w:val="en-GB"/>
        </w:rPr>
        <w:t>Critically</w:t>
      </w:r>
      <w:r w:rsidR="00F72D22" w:rsidRPr="004E27DD">
        <w:rPr>
          <w:lang w:val="en-GB"/>
        </w:rPr>
        <w:t>, savo</w:t>
      </w:r>
      <w:r w:rsidR="00002965" w:rsidRPr="004E27DD">
        <w:rPr>
          <w:lang w:val="en-GB"/>
        </w:rPr>
        <w:t>u</w:t>
      </w:r>
      <w:r w:rsidR="00F72D22" w:rsidRPr="004E27DD">
        <w:rPr>
          <w:lang w:val="en-GB"/>
        </w:rPr>
        <w:t>ring</w:t>
      </w:r>
      <w:r w:rsidR="00C81708">
        <w:rPr>
          <w:lang w:val="en-GB"/>
        </w:rPr>
        <w:t xml:space="preserve"> experiences at university</w:t>
      </w:r>
      <w:r w:rsidR="00F72D22" w:rsidRPr="004E27DD">
        <w:rPr>
          <w:lang w:val="en-GB"/>
        </w:rPr>
        <w:t xml:space="preserve"> predicted nostalgia for </w:t>
      </w:r>
      <w:r w:rsidR="00C81708">
        <w:rPr>
          <w:lang w:val="en-GB"/>
        </w:rPr>
        <w:t>them</w:t>
      </w:r>
      <w:r w:rsidR="00F72D22" w:rsidRPr="004E27DD">
        <w:rPr>
          <w:lang w:val="en-GB"/>
        </w:rPr>
        <w:t xml:space="preserve"> </w:t>
      </w:r>
      <w:r w:rsidR="009726ED" w:rsidRPr="004E27DD">
        <w:rPr>
          <w:lang w:val="en-GB"/>
        </w:rPr>
        <w:t>four to nine</w:t>
      </w:r>
      <w:r w:rsidR="00F72D22" w:rsidRPr="004E27DD">
        <w:rPr>
          <w:lang w:val="en-GB"/>
        </w:rPr>
        <w:t xml:space="preserve"> months later (Biskas et al., </w:t>
      </w:r>
      <w:r w:rsidR="0067729D" w:rsidRPr="004E27DD">
        <w:rPr>
          <w:lang w:val="en-GB" w:eastAsia="zh-TW"/>
        </w:rPr>
        <w:t>Study 3</w:t>
      </w:r>
      <w:r w:rsidR="003C3FD6" w:rsidRPr="004E27DD">
        <w:rPr>
          <w:lang w:val="en-GB" w:eastAsia="zh-TW"/>
        </w:rPr>
        <w:t xml:space="preserve">; </w:t>
      </w:r>
      <w:r w:rsidR="003C3FD6" w:rsidRPr="004E27DD">
        <w:rPr>
          <w:i/>
          <w:lang w:val="en-GB" w:eastAsia="zh-TW"/>
        </w:rPr>
        <w:t>N</w:t>
      </w:r>
      <w:r w:rsidR="003C3FD6" w:rsidRPr="004E27DD">
        <w:rPr>
          <w:lang w:val="en-GB" w:eastAsia="zh-TW"/>
        </w:rPr>
        <w:t xml:space="preserve"> = 66 undergraduates</w:t>
      </w:r>
      <w:r w:rsidR="0067729D" w:rsidRPr="004E27DD">
        <w:rPr>
          <w:lang w:val="en-GB" w:eastAsia="zh-TW"/>
        </w:rPr>
        <w:t>)</w:t>
      </w:r>
      <w:r w:rsidR="00F72D22" w:rsidRPr="004E27DD">
        <w:rPr>
          <w:lang w:val="en-GB" w:eastAsia="zh-TW"/>
        </w:rPr>
        <w:t>.</w:t>
      </w:r>
    </w:p>
    <w:p w14:paraId="7BD81F99" w14:textId="77777777" w:rsidR="00F339D8" w:rsidRPr="004E27DD" w:rsidRDefault="00F339D8" w:rsidP="009D25F4">
      <w:pPr>
        <w:spacing w:line="480" w:lineRule="exact"/>
        <w:rPr>
          <w:lang w:val="en-GB"/>
        </w:rPr>
      </w:pPr>
      <w:r w:rsidRPr="004E27DD">
        <w:rPr>
          <w:b/>
          <w:lang w:val="en-GB"/>
        </w:rPr>
        <w:t>Multidimensional Scaling</w:t>
      </w:r>
    </w:p>
    <w:p w14:paraId="2D412852" w14:textId="77777777" w:rsidR="00EF7DB0" w:rsidRPr="004E27DD" w:rsidRDefault="000A1B2E" w:rsidP="00EF7DB0">
      <w:pPr>
        <w:spacing w:line="480" w:lineRule="exact"/>
        <w:rPr>
          <w:lang w:val="en-GB"/>
        </w:rPr>
      </w:pPr>
      <w:r w:rsidRPr="004E27DD">
        <w:rPr>
          <w:lang w:val="en-GB"/>
        </w:rPr>
        <w:tab/>
      </w:r>
      <w:r w:rsidR="00C87EA5" w:rsidRPr="004E27DD">
        <w:rPr>
          <w:lang w:val="en-GB"/>
        </w:rPr>
        <w:t>Van Tilburg</w:t>
      </w:r>
      <w:r w:rsidR="00EF5F0A" w:rsidRPr="004E27DD">
        <w:rPr>
          <w:lang w:val="en-GB"/>
        </w:rPr>
        <w:t>, Wildschut</w:t>
      </w:r>
      <w:r w:rsidR="007C6515" w:rsidRPr="004E27DD">
        <w:rPr>
          <w:lang w:val="en-GB"/>
        </w:rPr>
        <w:t>,</w:t>
      </w:r>
      <w:r w:rsidR="00EF5F0A" w:rsidRPr="004E27DD">
        <w:rPr>
          <w:lang w:val="en-GB"/>
        </w:rPr>
        <w:t xml:space="preserve"> and Sedikides </w:t>
      </w:r>
      <w:r w:rsidR="00C87EA5" w:rsidRPr="004E27DD">
        <w:rPr>
          <w:lang w:val="en-GB"/>
        </w:rPr>
        <w:t xml:space="preserve">(2018, Studies 1-4) </w:t>
      </w:r>
      <w:r w:rsidR="00FF7CD2" w:rsidRPr="004E27DD">
        <w:rPr>
          <w:rFonts w:asciiTheme="majorBidi" w:hAnsiTheme="majorBidi" w:cstheme="majorBidi"/>
          <w:bCs/>
          <w:lang w:val="en-GB"/>
        </w:rPr>
        <w:t xml:space="preserve">compared and contrasted </w:t>
      </w:r>
      <w:r w:rsidR="00FF7CD2" w:rsidRPr="004E27DD">
        <w:rPr>
          <w:bCs/>
          <w:lang w:val="en-GB"/>
        </w:rPr>
        <w:t>11 self-relevant</w:t>
      </w:r>
      <w:r w:rsidR="00A86E4C" w:rsidRPr="004E27DD">
        <w:rPr>
          <w:bCs/>
          <w:lang w:val="en-GB"/>
        </w:rPr>
        <w:t xml:space="preserve"> or self-conscious</w:t>
      </w:r>
      <w:r w:rsidR="00FF7CD2" w:rsidRPr="004E27DD">
        <w:rPr>
          <w:bCs/>
          <w:lang w:val="en-GB"/>
        </w:rPr>
        <w:t xml:space="preserve"> emotions</w:t>
      </w:r>
      <w:r w:rsidR="00DA4DA2" w:rsidRPr="004E27DD">
        <w:rPr>
          <w:bCs/>
          <w:lang w:val="en-GB"/>
        </w:rPr>
        <w:t>, namely</w:t>
      </w:r>
      <w:r w:rsidR="00EB6776" w:rsidRPr="004E27DD">
        <w:rPr>
          <w:bCs/>
          <w:lang w:val="en-GB"/>
        </w:rPr>
        <w:t xml:space="preserve"> nostalgia,</w:t>
      </w:r>
      <w:r w:rsidR="00DA4DA2" w:rsidRPr="004E27DD">
        <w:rPr>
          <w:bCs/>
          <w:lang w:val="en-GB"/>
        </w:rPr>
        <w:t xml:space="preserve"> </w:t>
      </w:r>
      <w:r w:rsidR="00AB5C21" w:rsidRPr="004E27DD">
        <w:rPr>
          <w:lang w:val="en-GB"/>
        </w:rPr>
        <w:t>embarrassment, gratitude, guilt, hurt feelings, inspiration, passion,</w:t>
      </w:r>
      <w:r w:rsidR="00CF4927" w:rsidRPr="004E27DD">
        <w:rPr>
          <w:lang w:val="en-GB"/>
        </w:rPr>
        <w:t xml:space="preserve"> </w:t>
      </w:r>
      <w:r w:rsidR="00AB5C21" w:rsidRPr="004E27DD">
        <w:rPr>
          <w:lang w:val="en-GB"/>
        </w:rPr>
        <w:t xml:space="preserve">pride, shame, and unrequited love. </w:t>
      </w:r>
      <w:r w:rsidR="00EB6776" w:rsidRPr="004E27DD">
        <w:rPr>
          <w:lang w:val="en-GB"/>
        </w:rPr>
        <w:t>P</w:t>
      </w:r>
      <w:r w:rsidR="00AB5C21" w:rsidRPr="004E27DD">
        <w:rPr>
          <w:lang w:val="en-GB"/>
        </w:rPr>
        <w:t xml:space="preserve">articipants </w:t>
      </w:r>
      <w:r w:rsidR="000559DD" w:rsidRPr="004E27DD">
        <w:rPr>
          <w:lang w:val="en-GB"/>
        </w:rPr>
        <w:t xml:space="preserve">(a total of </w:t>
      </w:r>
      <w:r w:rsidR="00213575" w:rsidRPr="004E27DD">
        <w:rPr>
          <w:lang w:val="en-GB"/>
        </w:rPr>
        <w:t>169</w:t>
      </w:r>
      <w:r w:rsidR="000559DD" w:rsidRPr="004E27DD">
        <w:rPr>
          <w:lang w:val="en-GB"/>
        </w:rPr>
        <w:t xml:space="preserve"> undergraduate</w:t>
      </w:r>
      <w:r w:rsidR="00213575" w:rsidRPr="004E27DD">
        <w:rPr>
          <w:lang w:val="en-GB"/>
        </w:rPr>
        <w:t xml:space="preserve"> and post-graduate students</w:t>
      </w:r>
      <w:r w:rsidR="000559DD" w:rsidRPr="004E27DD">
        <w:rPr>
          <w:lang w:val="en-GB"/>
        </w:rPr>
        <w:t>)</w:t>
      </w:r>
      <w:r w:rsidR="00DB485E" w:rsidRPr="004E27DD">
        <w:rPr>
          <w:lang w:val="en-GB"/>
        </w:rPr>
        <w:t xml:space="preserve"> </w:t>
      </w:r>
      <w:r w:rsidR="00AB5C21" w:rsidRPr="004E27DD">
        <w:rPr>
          <w:lang w:val="en-GB"/>
        </w:rPr>
        <w:t>rated the extent to which each of 55 emotions pairs</w:t>
      </w:r>
      <w:r w:rsidR="00A86E4C" w:rsidRPr="004E27DD">
        <w:rPr>
          <w:lang w:val="en-GB"/>
        </w:rPr>
        <w:t xml:space="preserve"> (e.g., nostalgia-embarrassment, nostalgia-gratitude, guilt-pride)</w:t>
      </w:r>
      <w:r w:rsidR="00AB5C21" w:rsidRPr="004E27DD">
        <w:rPr>
          <w:lang w:val="en-GB"/>
        </w:rPr>
        <w:t xml:space="preserve"> </w:t>
      </w:r>
      <w:r w:rsidR="00EF5F0A" w:rsidRPr="004E27DD">
        <w:rPr>
          <w:lang w:val="en-GB"/>
        </w:rPr>
        <w:t xml:space="preserve">were </w:t>
      </w:r>
      <w:r w:rsidR="00AB5C21" w:rsidRPr="004E27DD">
        <w:rPr>
          <w:lang w:val="en-GB"/>
        </w:rPr>
        <w:t>similar or different</w:t>
      </w:r>
      <w:r w:rsidR="00B674AC" w:rsidRPr="004E27DD">
        <w:rPr>
          <w:lang w:val="en-GB"/>
        </w:rPr>
        <w:t xml:space="preserve">. The ratings culminated in a </w:t>
      </w:r>
      <w:r w:rsidR="00863F86" w:rsidRPr="004E27DD">
        <w:rPr>
          <w:lang w:val="en-GB"/>
        </w:rPr>
        <w:t xml:space="preserve">participant-specific </w:t>
      </w:r>
      <w:r w:rsidR="00B674AC" w:rsidRPr="004E27DD">
        <w:rPr>
          <w:lang w:val="en-GB"/>
        </w:rPr>
        <w:t>matrix</w:t>
      </w:r>
      <w:r w:rsidR="006807F1" w:rsidRPr="004E27DD">
        <w:rPr>
          <w:lang w:val="en-GB"/>
        </w:rPr>
        <w:t>, and t</w:t>
      </w:r>
      <w:r w:rsidR="00B674AC" w:rsidRPr="004E27DD">
        <w:rPr>
          <w:lang w:val="en-GB"/>
        </w:rPr>
        <w:t>hese emotion comparison matrices were subjected to multidimensional scaling</w:t>
      </w:r>
      <w:r w:rsidR="00D277ED" w:rsidRPr="004E27DD">
        <w:rPr>
          <w:lang w:val="en-GB"/>
        </w:rPr>
        <w:t xml:space="preserve"> (</w:t>
      </w:r>
      <w:r w:rsidR="00A86E4C" w:rsidRPr="004E27DD">
        <w:rPr>
          <w:color w:val="000000"/>
          <w:lang w:val="en-GB"/>
        </w:rPr>
        <w:t>Kruskal &amp; Wish, 1978</w:t>
      </w:r>
      <w:r w:rsidR="00D277ED" w:rsidRPr="004E27DD">
        <w:rPr>
          <w:color w:val="000000"/>
          <w:lang w:val="en-GB"/>
        </w:rPr>
        <w:t>)</w:t>
      </w:r>
      <w:r w:rsidR="00B674AC" w:rsidRPr="004E27DD">
        <w:rPr>
          <w:lang w:val="en-GB"/>
        </w:rPr>
        <w:t xml:space="preserve"> in order to </w:t>
      </w:r>
      <w:r w:rsidR="00863F86" w:rsidRPr="004E27DD">
        <w:rPr>
          <w:lang w:val="en-GB"/>
        </w:rPr>
        <w:t>uncover</w:t>
      </w:r>
      <w:r w:rsidR="00B674AC" w:rsidRPr="004E27DD">
        <w:rPr>
          <w:lang w:val="en-GB"/>
        </w:rPr>
        <w:t xml:space="preserve"> dimensions of perceived similarity</w:t>
      </w:r>
      <w:r w:rsidR="006807F1" w:rsidRPr="004E27DD">
        <w:rPr>
          <w:lang w:val="en-GB"/>
        </w:rPr>
        <w:t xml:space="preserve"> </w:t>
      </w:r>
      <w:r w:rsidR="00B674AC" w:rsidRPr="004E27DD">
        <w:rPr>
          <w:lang w:val="en-GB"/>
        </w:rPr>
        <w:t xml:space="preserve">among the emotions. </w:t>
      </w:r>
      <w:r w:rsidR="006C4FD1" w:rsidRPr="004E27DD">
        <w:rPr>
          <w:lang w:val="en-GB"/>
        </w:rPr>
        <w:t>Congruent with prior findings (</w:t>
      </w:r>
      <w:r w:rsidR="00000950" w:rsidRPr="004E27DD">
        <w:rPr>
          <w:lang w:val="en-GB"/>
        </w:rPr>
        <w:t>Stephan et al., 2014; Tullett, Wildschut, Sedikides, &amp; Inzlicht, 2015; Wildschut, Sedikides, Arndt, &amp; Routledge, 2006</w:t>
      </w:r>
      <w:r w:rsidR="006C4FD1" w:rsidRPr="004E27DD">
        <w:rPr>
          <w:lang w:val="en-GB"/>
        </w:rPr>
        <w:t>), n</w:t>
      </w:r>
      <w:r w:rsidR="00B674AC" w:rsidRPr="004E27DD">
        <w:rPr>
          <w:lang w:val="en-GB"/>
        </w:rPr>
        <w:t>ostalgia emerged as a</w:t>
      </w:r>
      <w:r w:rsidR="00000950" w:rsidRPr="004E27DD">
        <w:rPr>
          <w:lang w:val="en-GB"/>
        </w:rPr>
        <w:t>n approach-oriented,</w:t>
      </w:r>
      <w:r w:rsidR="00B674AC" w:rsidRPr="004E27DD">
        <w:rPr>
          <w:lang w:val="en-GB"/>
        </w:rPr>
        <w:t xml:space="preserve"> positive</w:t>
      </w:r>
      <w:r w:rsidR="006C4FD1" w:rsidRPr="004E27DD">
        <w:rPr>
          <w:lang w:val="en-GB"/>
        </w:rPr>
        <w:t>,</w:t>
      </w:r>
      <w:r w:rsidR="00B674AC" w:rsidRPr="004E27DD">
        <w:rPr>
          <w:lang w:val="en-GB"/>
        </w:rPr>
        <w:t xml:space="preserve"> </w:t>
      </w:r>
      <w:r w:rsidR="00000950" w:rsidRPr="004E27DD">
        <w:rPr>
          <w:lang w:val="en-GB"/>
        </w:rPr>
        <w:t xml:space="preserve">and </w:t>
      </w:r>
      <w:r w:rsidR="00B674AC" w:rsidRPr="004E27DD">
        <w:rPr>
          <w:lang w:val="en-GB"/>
        </w:rPr>
        <w:t>low-arousal</w:t>
      </w:r>
      <w:r w:rsidR="00000950" w:rsidRPr="004E27DD">
        <w:rPr>
          <w:lang w:val="en-GB"/>
        </w:rPr>
        <w:t xml:space="preserve"> emotion</w:t>
      </w:r>
      <w:r w:rsidR="00B674AC" w:rsidRPr="004E27DD">
        <w:rPr>
          <w:lang w:val="en-GB"/>
        </w:rPr>
        <w:t xml:space="preserve">. </w:t>
      </w:r>
      <w:r w:rsidR="00DA4DA2" w:rsidRPr="004E27DD">
        <w:rPr>
          <w:lang w:val="en-GB"/>
        </w:rPr>
        <w:t>Adding to prior findings</w:t>
      </w:r>
      <w:r w:rsidR="0073112D" w:rsidRPr="004E27DD">
        <w:rPr>
          <w:lang w:val="en-GB"/>
        </w:rPr>
        <w:t>, nostalgia</w:t>
      </w:r>
      <w:r w:rsidR="00B674AC" w:rsidRPr="004E27DD">
        <w:rPr>
          <w:lang w:val="en-GB"/>
        </w:rPr>
        <w:t xml:space="preserve"> was perceived as most similar to</w:t>
      </w:r>
      <w:r w:rsidR="00F4283C" w:rsidRPr="004E27DD">
        <w:rPr>
          <w:lang w:val="en-GB"/>
        </w:rPr>
        <w:t xml:space="preserve"> s</w:t>
      </w:r>
      <w:r w:rsidR="00B674AC" w:rsidRPr="004E27DD">
        <w:rPr>
          <w:lang w:val="en-GB"/>
        </w:rPr>
        <w:t>elf-compassion, pride, and gratitude</w:t>
      </w:r>
      <w:r w:rsidR="00EF5F0A" w:rsidRPr="004E27DD">
        <w:rPr>
          <w:lang w:val="en-GB"/>
        </w:rPr>
        <w:t xml:space="preserve"> – </w:t>
      </w:r>
      <w:r w:rsidR="00B674AC" w:rsidRPr="004E27DD">
        <w:rPr>
          <w:lang w:val="en-GB"/>
        </w:rPr>
        <w:t xml:space="preserve">self-relevant emotions also </w:t>
      </w:r>
      <w:r w:rsidR="004C0F3D" w:rsidRPr="004E27DD">
        <w:rPr>
          <w:lang w:val="en-GB"/>
        </w:rPr>
        <w:t>marked</w:t>
      </w:r>
      <w:r w:rsidR="00B674AC" w:rsidRPr="004E27DD">
        <w:rPr>
          <w:lang w:val="en-GB"/>
        </w:rPr>
        <w:t xml:space="preserve"> by high degrees o</w:t>
      </w:r>
      <w:r w:rsidR="00000950" w:rsidRPr="004E27DD">
        <w:rPr>
          <w:lang w:val="en-GB"/>
        </w:rPr>
        <w:t xml:space="preserve">f </w:t>
      </w:r>
      <w:r w:rsidR="00F4283C" w:rsidRPr="004E27DD">
        <w:rPr>
          <w:lang w:val="en-GB"/>
        </w:rPr>
        <w:t>social approach</w:t>
      </w:r>
      <w:r w:rsidR="00F3465F">
        <w:rPr>
          <w:lang w:val="en-GB"/>
        </w:rPr>
        <w:t xml:space="preserve"> (Figure 1)</w:t>
      </w:r>
      <w:r w:rsidR="00000950" w:rsidRPr="004E27DD">
        <w:rPr>
          <w:lang w:val="en-GB"/>
        </w:rPr>
        <w:t>.</w:t>
      </w:r>
      <w:r w:rsidR="00F4283C" w:rsidRPr="004E27DD">
        <w:rPr>
          <w:lang w:val="en-GB"/>
        </w:rPr>
        <w:t xml:space="preserve"> Nostalgia was perceived as most dissimilar to shame, guilt, and embarrassment</w:t>
      </w:r>
      <w:r w:rsidR="00EF5F0A" w:rsidRPr="004E27DD">
        <w:rPr>
          <w:lang w:val="en-GB"/>
        </w:rPr>
        <w:t xml:space="preserve"> – </w:t>
      </w:r>
      <w:r w:rsidR="00F4283C" w:rsidRPr="004E27DD">
        <w:rPr>
          <w:lang w:val="en-GB"/>
        </w:rPr>
        <w:t xml:space="preserve">self-relevant emotions </w:t>
      </w:r>
      <w:r w:rsidR="004C0F3D" w:rsidRPr="004E27DD">
        <w:rPr>
          <w:lang w:val="en-GB"/>
        </w:rPr>
        <w:t>marked</w:t>
      </w:r>
      <w:r w:rsidR="00F4283C" w:rsidRPr="004E27DD">
        <w:rPr>
          <w:lang w:val="en-GB"/>
        </w:rPr>
        <w:t xml:space="preserve"> by social avoidance</w:t>
      </w:r>
      <w:r w:rsidR="00AA2C92" w:rsidRPr="004E27DD">
        <w:rPr>
          <w:lang w:val="en-GB"/>
        </w:rPr>
        <w:t xml:space="preserve"> (although guilt </w:t>
      </w:r>
      <w:r w:rsidR="00EF7DB0" w:rsidRPr="004E27DD">
        <w:rPr>
          <w:lang w:val="en-GB"/>
        </w:rPr>
        <w:t>can</w:t>
      </w:r>
      <w:r w:rsidR="00AA2C92" w:rsidRPr="004E27DD">
        <w:rPr>
          <w:lang w:val="en-GB"/>
        </w:rPr>
        <w:t xml:space="preserve"> foster </w:t>
      </w:r>
      <w:r w:rsidR="00EF7DB0" w:rsidRPr="004E27DD">
        <w:rPr>
          <w:lang w:val="en-GB"/>
        </w:rPr>
        <w:t>interpersonal approach; Baumeister, Stillwell, &amp; Heatherton, 1994)</w:t>
      </w:r>
      <w:r w:rsidR="00F4283C" w:rsidRPr="004E27DD">
        <w:rPr>
          <w:lang w:val="en-GB"/>
        </w:rPr>
        <w:t>.</w:t>
      </w:r>
    </w:p>
    <w:p w14:paraId="37B48F75" w14:textId="77777777" w:rsidR="002C0402" w:rsidRPr="004E27DD" w:rsidRDefault="00622150" w:rsidP="009D25F4">
      <w:pPr>
        <w:spacing w:line="480" w:lineRule="exact"/>
        <w:ind w:firstLine="720"/>
        <w:rPr>
          <w:lang w:val="en-GB"/>
        </w:rPr>
      </w:pPr>
      <w:r w:rsidRPr="004E27DD">
        <w:rPr>
          <w:lang w:val="en-GB"/>
        </w:rPr>
        <w:t>In a follow-up study (Van Tilburg</w:t>
      </w:r>
      <w:r w:rsidR="00EF5F0A" w:rsidRPr="004E27DD">
        <w:rPr>
          <w:lang w:val="en-GB"/>
        </w:rPr>
        <w:t xml:space="preserve"> et al.</w:t>
      </w:r>
      <w:r w:rsidR="00FE684F" w:rsidRPr="004E27DD">
        <w:rPr>
          <w:lang w:val="en-GB"/>
        </w:rPr>
        <w:t>, 2018</w:t>
      </w:r>
      <w:r w:rsidRPr="004E27DD">
        <w:rPr>
          <w:lang w:val="en-GB"/>
        </w:rPr>
        <w:t xml:space="preserve">, Study 5), </w:t>
      </w:r>
      <w:r w:rsidR="00DB485E" w:rsidRPr="004E27DD">
        <w:rPr>
          <w:lang w:val="en-GB"/>
        </w:rPr>
        <w:t xml:space="preserve">52 online </w:t>
      </w:r>
      <w:r w:rsidRPr="004E27DD">
        <w:rPr>
          <w:lang w:val="en-GB"/>
        </w:rPr>
        <w:t>p</w:t>
      </w:r>
      <w:r w:rsidR="00A86E4C" w:rsidRPr="004E27DD">
        <w:rPr>
          <w:lang w:val="en-GB"/>
        </w:rPr>
        <w:t xml:space="preserve">articipants </w:t>
      </w:r>
      <w:r w:rsidR="00F50668" w:rsidRPr="004E27DD">
        <w:rPr>
          <w:lang w:val="en-GB"/>
        </w:rPr>
        <w:t xml:space="preserve">recalled four </w:t>
      </w:r>
      <w:r w:rsidR="00F252D2" w:rsidRPr="004E27DD">
        <w:rPr>
          <w:lang w:val="en-GB"/>
        </w:rPr>
        <w:t xml:space="preserve">personally </w:t>
      </w:r>
      <w:r w:rsidR="00F50668" w:rsidRPr="004E27DD">
        <w:rPr>
          <w:lang w:val="en-GB"/>
        </w:rPr>
        <w:t>important events, described them, and rated the extent to which</w:t>
      </w:r>
      <w:r w:rsidRPr="004E27DD">
        <w:rPr>
          <w:lang w:val="en-GB"/>
        </w:rPr>
        <w:t xml:space="preserve"> each</w:t>
      </w:r>
      <w:r w:rsidR="00F50668" w:rsidRPr="004E27DD">
        <w:rPr>
          <w:lang w:val="en-GB"/>
        </w:rPr>
        <w:t xml:space="preserve"> event </w:t>
      </w:r>
      <w:r w:rsidR="00EF5F0A" w:rsidRPr="004E27DD">
        <w:rPr>
          <w:lang w:val="en-GB"/>
        </w:rPr>
        <w:t xml:space="preserve">led </w:t>
      </w:r>
      <w:r w:rsidR="00F50668" w:rsidRPr="004E27DD">
        <w:rPr>
          <w:lang w:val="en-GB"/>
        </w:rPr>
        <w:t xml:space="preserve">them </w:t>
      </w:r>
      <w:r w:rsidR="00EF5F0A" w:rsidRPr="004E27DD">
        <w:rPr>
          <w:lang w:val="en-GB"/>
        </w:rPr>
        <w:t xml:space="preserve">to </w:t>
      </w:r>
      <w:r w:rsidRPr="004E27DD">
        <w:rPr>
          <w:lang w:val="en-GB"/>
        </w:rPr>
        <w:t xml:space="preserve">experience the </w:t>
      </w:r>
      <w:r w:rsidR="00F50668" w:rsidRPr="004E27DD">
        <w:rPr>
          <w:lang w:val="en-GB"/>
        </w:rPr>
        <w:t>11 emotions</w:t>
      </w:r>
      <w:r w:rsidRPr="004E27DD">
        <w:rPr>
          <w:lang w:val="en-GB"/>
        </w:rPr>
        <w:t>. The ratings culminated in four correlation matrices, corresponding to the four events, and these emotion comparison matrices were then subject</w:t>
      </w:r>
      <w:r w:rsidR="004C0F3D" w:rsidRPr="004E27DD">
        <w:rPr>
          <w:lang w:val="en-GB"/>
        </w:rPr>
        <w:t>ed</w:t>
      </w:r>
      <w:r w:rsidRPr="004E27DD">
        <w:rPr>
          <w:lang w:val="en-GB"/>
        </w:rPr>
        <w:t xml:space="preserve"> to multidimensional scaling to uncover </w:t>
      </w:r>
      <w:r w:rsidRPr="004E27DD">
        <w:rPr>
          <w:color w:val="000000"/>
          <w:lang w:val="en-GB"/>
        </w:rPr>
        <w:t>dimensions of experienced similarity among the emotions</w:t>
      </w:r>
      <w:r w:rsidRPr="004E27DD">
        <w:rPr>
          <w:lang w:val="en-GB"/>
        </w:rPr>
        <w:t>. The above</w:t>
      </w:r>
      <w:r w:rsidR="00EF5F0A" w:rsidRPr="004E27DD">
        <w:rPr>
          <w:lang w:val="en-GB"/>
        </w:rPr>
        <w:t>-</w:t>
      </w:r>
      <w:r w:rsidRPr="004E27DD">
        <w:rPr>
          <w:lang w:val="en-GB"/>
        </w:rPr>
        <w:t xml:space="preserve">mentioned findings </w:t>
      </w:r>
      <w:r w:rsidR="00EF5F0A" w:rsidRPr="004E27DD">
        <w:rPr>
          <w:lang w:val="en-GB"/>
        </w:rPr>
        <w:t>from</w:t>
      </w:r>
      <w:r w:rsidRPr="004E27DD">
        <w:rPr>
          <w:lang w:val="en-GB"/>
        </w:rPr>
        <w:t xml:space="preserve"> Studies 1-4 were replicated.</w:t>
      </w:r>
    </w:p>
    <w:p w14:paraId="24F041CA" w14:textId="77777777" w:rsidR="000A2AF6" w:rsidRPr="004E27DD" w:rsidRDefault="000A2AF6" w:rsidP="000A2AF6">
      <w:pPr>
        <w:spacing w:line="480" w:lineRule="exact"/>
        <w:jc w:val="center"/>
        <w:rPr>
          <w:lang w:val="en-GB"/>
        </w:rPr>
      </w:pPr>
      <w:r w:rsidRPr="004E27DD">
        <w:rPr>
          <w:b/>
          <w:lang w:val="en-GB"/>
        </w:rPr>
        <w:t>Sociality III: Is the Content of Nostalgia Social?</w:t>
      </w:r>
    </w:p>
    <w:p w14:paraId="3018A465" w14:textId="77777777" w:rsidR="008A413B" w:rsidRPr="004E27DD" w:rsidRDefault="008A413B" w:rsidP="009D25F4">
      <w:pPr>
        <w:spacing w:line="480" w:lineRule="exact"/>
        <w:rPr>
          <w:b/>
          <w:lang w:val="en-GB"/>
        </w:rPr>
      </w:pPr>
      <w:r w:rsidRPr="004E27DD">
        <w:rPr>
          <w:b/>
          <w:lang w:val="en-GB"/>
        </w:rPr>
        <w:t>Prototype Theory and Content Analysis</w:t>
      </w:r>
    </w:p>
    <w:p w14:paraId="3C679181" w14:textId="77777777" w:rsidR="00AA5EC1" w:rsidRPr="004E27DD" w:rsidRDefault="000A2AF6" w:rsidP="009D25F4">
      <w:pPr>
        <w:spacing w:line="480" w:lineRule="exact"/>
        <w:ind w:firstLine="720"/>
        <w:rPr>
          <w:lang w:val="en-GB"/>
        </w:rPr>
      </w:pPr>
      <w:r w:rsidRPr="004E27DD">
        <w:rPr>
          <w:lang w:val="en-GB"/>
        </w:rPr>
        <w:t>Research a</w:t>
      </w:r>
      <w:r w:rsidR="00E53CCB" w:rsidRPr="004E27DD">
        <w:rPr>
          <w:lang w:val="en-GB"/>
        </w:rPr>
        <w:t>dopting</w:t>
      </w:r>
      <w:r w:rsidR="005007CB" w:rsidRPr="004E27DD">
        <w:rPr>
          <w:lang w:val="en-GB"/>
        </w:rPr>
        <w:t xml:space="preserve"> a prototype theory (Rosch, 1978)</w:t>
      </w:r>
      <w:r w:rsidR="00863F86" w:rsidRPr="004E27DD">
        <w:rPr>
          <w:lang w:val="en-GB"/>
        </w:rPr>
        <w:t xml:space="preserve"> approach</w:t>
      </w:r>
      <w:r w:rsidRPr="004E27DD">
        <w:rPr>
          <w:lang w:val="en-GB"/>
        </w:rPr>
        <w:t xml:space="preserve"> </w:t>
      </w:r>
      <w:r w:rsidR="00253214" w:rsidRPr="004E27DD">
        <w:rPr>
          <w:lang w:val="en-GB"/>
        </w:rPr>
        <w:t>established that laypersons, across 18 cultures, think of nostalgia in terms of social constructs. For example, they think that the emotion entails such key</w:t>
      </w:r>
      <w:r w:rsidR="00863F86" w:rsidRPr="004E27DD">
        <w:rPr>
          <w:lang w:val="en-GB"/>
        </w:rPr>
        <w:t xml:space="preserve"> (i.e., central)</w:t>
      </w:r>
      <w:r w:rsidR="00253214" w:rsidRPr="004E27DD">
        <w:rPr>
          <w:lang w:val="en-GB"/>
        </w:rPr>
        <w:t xml:space="preserve"> features as meaningful memories of one’s childhood, youth, or social relationships, missing or longing for significant others, and a sense of warmth or comfort (</w:t>
      </w:r>
      <w:r w:rsidR="00253214" w:rsidRPr="004E27DD">
        <w:rPr>
          <w:rFonts w:asciiTheme="majorBidi" w:hAnsiTheme="majorBidi" w:cstheme="majorBidi"/>
          <w:bCs/>
          <w:color w:val="000000" w:themeColor="text1"/>
          <w:lang w:val="en-GB"/>
        </w:rPr>
        <w:t xml:space="preserve">Hepper, Ritchie, Sedikides, &amp; Wildschut, 2012; </w:t>
      </w:r>
      <w:r w:rsidR="00FA4DC1" w:rsidRPr="004E27DD">
        <w:rPr>
          <w:lang w:val="en-GB"/>
        </w:rPr>
        <w:t>Hepper et al., 2014</w:t>
      </w:r>
      <w:r w:rsidR="00AA5EC1" w:rsidRPr="004E27DD">
        <w:rPr>
          <w:lang w:val="en-GB"/>
        </w:rPr>
        <w:t xml:space="preserve">; see also </w:t>
      </w:r>
      <w:r w:rsidR="00AA5EC1" w:rsidRPr="004E27DD">
        <w:rPr>
          <w:bCs/>
          <w:lang w:val="en-GB"/>
        </w:rPr>
        <w:t xml:space="preserve">Neto &amp; Mullet, </w:t>
      </w:r>
      <w:r w:rsidR="00AA5EC1" w:rsidRPr="004E27DD">
        <w:rPr>
          <w:lang w:val="en-GB"/>
        </w:rPr>
        <w:t>2014</w:t>
      </w:r>
      <w:r w:rsidR="00FA4DC1" w:rsidRPr="004E27DD">
        <w:rPr>
          <w:lang w:val="en-GB"/>
        </w:rPr>
        <w:t>).</w:t>
      </w:r>
    </w:p>
    <w:p w14:paraId="6C45E165" w14:textId="77777777" w:rsidR="00343ADF" w:rsidRPr="004E27DD" w:rsidRDefault="00EF5F0A" w:rsidP="009D25F4">
      <w:pPr>
        <w:spacing w:line="480" w:lineRule="exact"/>
        <w:ind w:firstLine="720"/>
        <w:rPr>
          <w:lang w:val="en-GB"/>
        </w:rPr>
      </w:pPr>
      <w:r w:rsidRPr="004E27DD">
        <w:rPr>
          <w:lang w:val="en-GB"/>
        </w:rPr>
        <w:t xml:space="preserve">Examples </w:t>
      </w:r>
      <w:r w:rsidR="00253214" w:rsidRPr="004E27DD">
        <w:rPr>
          <w:lang w:val="en-GB"/>
        </w:rPr>
        <w:t xml:space="preserve">of sociality are </w:t>
      </w:r>
      <w:r w:rsidR="007615BA" w:rsidRPr="004E27DD">
        <w:rPr>
          <w:lang w:val="en-GB"/>
        </w:rPr>
        <w:t>additionally</w:t>
      </w:r>
      <w:r w:rsidRPr="004E27DD">
        <w:rPr>
          <w:lang w:val="en-GB"/>
        </w:rPr>
        <w:t xml:space="preserve"> </w:t>
      </w:r>
      <w:r w:rsidR="00253214" w:rsidRPr="004E27DD">
        <w:rPr>
          <w:lang w:val="en-GB"/>
        </w:rPr>
        <w:t>found in content-analy</w:t>
      </w:r>
      <w:r w:rsidR="00E53CCB" w:rsidRPr="004E27DD">
        <w:rPr>
          <w:lang w:val="en-GB"/>
        </w:rPr>
        <w:t>s</w:t>
      </w:r>
      <w:r w:rsidR="00253214" w:rsidRPr="004E27DD">
        <w:rPr>
          <w:lang w:val="en-GB"/>
        </w:rPr>
        <w:t>ed nostalgic episodes</w:t>
      </w:r>
      <w:r w:rsidR="005007CB" w:rsidRPr="004E27DD">
        <w:rPr>
          <w:lang w:val="en-GB"/>
        </w:rPr>
        <w:t xml:space="preserve"> or song lyrics</w:t>
      </w:r>
      <w:r w:rsidR="00253214" w:rsidRPr="004E27DD">
        <w:rPr>
          <w:lang w:val="en-GB"/>
        </w:rPr>
        <w:t>. Such instances include close others (e.g., family, friends, partners, co-workers), pivotal events</w:t>
      </w:r>
      <w:r w:rsidR="005007CB" w:rsidRPr="004E27DD">
        <w:rPr>
          <w:lang w:val="en-GB"/>
        </w:rPr>
        <w:t xml:space="preserve"> and leisure activities</w:t>
      </w:r>
      <w:r w:rsidR="00253214" w:rsidRPr="004E27DD">
        <w:rPr>
          <w:lang w:val="en-GB"/>
        </w:rPr>
        <w:t xml:space="preserve"> (e.g., holidays, vacations, graduations, birthdays, reunions) where close others are present, life periods (e.g., childhood, adolescence), </w:t>
      </w:r>
      <w:r w:rsidR="005007CB" w:rsidRPr="004E27DD">
        <w:rPr>
          <w:lang w:val="en-GB"/>
        </w:rPr>
        <w:t xml:space="preserve">or </w:t>
      </w:r>
      <w:r w:rsidR="00253214" w:rsidRPr="004E27DD">
        <w:rPr>
          <w:lang w:val="en-GB"/>
        </w:rPr>
        <w:t>tangibles (e.g., books, cars, toys) that are reminiscent of close others (</w:t>
      </w:r>
      <w:r w:rsidR="005007CB" w:rsidRPr="004E27DD">
        <w:rPr>
          <w:rFonts w:asciiTheme="majorBidi" w:hAnsiTheme="majorBidi" w:cstheme="majorBidi"/>
          <w:bCs/>
          <w:color w:val="000000" w:themeColor="text1"/>
          <w:lang w:val="en-GB"/>
        </w:rPr>
        <w:t xml:space="preserve">Batcho, DaRin, Nave, &amp; Yaworsky, 2008; </w:t>
      </w:r>
      <w:r w:rsidR="003C1EAB" w:rsidRPr="004E27DD">
        <w:rPr>
          <w:lang w:val="en-GB"/>
        </w:rPr>
        <w:t>Wildschut, Sedikides, Arndt, &amp; Routledge, 2006</w:t>
      </w:r>
      <w:r w:rsidR="005007CB" w:rsidRPr="004E27DD">
        <w:rPr>
          <w:lang w:val="en-GB"/>
        </w:rPr>
        <w:t>, Studies 1-2</w:t>
      </w:r>
      <w:r w:rsidR="00253214" w:rsidRPr="004E27DD">
        <w:rPr>
          <w:lang w:val="en-GB"/>
        </w:rPr>
        <w:t>).</w:t>
      </w:r>
      <w:r w:rsidR="009E1178" w:rsidRPr="004E27DD">
        <w:rPr>
          <w:lang w:val="en-GB"/>
        </w:rPr>
        <w:t xml:space="preserve"> These </w:t>
      </w:r>
      <w:r w:rsidR="007D2880" w:rsidRPr="004E27DD">
        <w:rPr>
          <w:lang w:val="en-GB"/>
        </w:rPr>
        <w:t>instances</w:t>
      </w:r>
      <w:r w:rsidR="009E1178" w:rsidRPr="004E27DD">
        <w:rPr>
          <w:lang w:val="en-GB"/>
        </w:rPr>
        <w:t xml:space="preserve"> transcend age boundaries (Madoglou, Gkinopoulos, Xanthopoulos, &amp; Kalamaras, 2017</w:t>
      </w:r>
      <w:r w:rsidR="007D2880" w:rsidRPr="004E27DD">
        <w:rPr>
          <w:lang w:val="en-GB"/>
        </w:rPr>
        <w:t>; Wildschut</w:t>
      </w:r>
      <w:r w:rsidR="007D2880" w:rsidRPr="004E27DD">
        <w:rPr>
          <w:iCs/>
          <w:lang w:val="en-GB"/>
        </w:rPr>
        <w:t>, Sedikides, &amp; Robertson, 2018</w:t>
      </w:r>
      <w:r w:rsidR="009E1178" w:rsidRPr="004E27DD">
        <w:rPr>
          <w:lang w:val="en-GB"/>
        </w:rPr>
        <w:t>)</w:t>
      </w:r>
      <w:r w:rsidR="00C510F8" w:rsidRPr="004E27DD">
        <w:rPr>
          <w:lang w:val="en-GB"/>
        </w:rPr>
        <w:t xml:space="preserve"> and are equally prevalent among persons who score high (vs. low) on narcissism (Hart et al., 2011), a</w:t>
      </w:r>
      <w:r w:rsidR="007615BA" w:rsidRPr="004E27DD">
        <w:rPr>
          <w:lang w:val="en-GB"/>
        </w:rPr>
        <w:t xml:space="preserve"> personality</w:t>
      </w:r>
      <w:r w:rsidR="00C510F8" w:rsidRPr="004E27DD">
        <w:rPr>
          <w:lang w:val="en-GB"/>
        </w:rPr>
        <w:t xml:space="preserve"> trait known for its agentic rather than communal orientation (Sedikides &amp; Campbell, 2017)</w:t>
      </w:r>
      <w:r w:rsidR="009E1178" w:rsidRPr="004E27DD">
        <w:rPr>
          <w:lang w:val="en-GB"/>
        </w:rPr>
        <w:t>.</w:t>
      </w:r>
    </w:p>
    <w:p w14:paraId="4FE4D03C" w14:textId="77777777" w:rsidR="00380625" w:rsidRPr="004E27DD" w:rsidRDefault="00380625" w:rsidP="009D25F4">
      <w:pPr>
        <w:spacing w:line="480" w:lineRule="exact"/>
        <w:rPr>
          <w:b/>
          <w:lang w:val="en-GB"/>
        </w:rPr>
      </w:pPr>
      <w:r w:rsidRPr="004E27DD">
        <w:rPr>
          <w:b/>
          <w:lang w:val="en-GB"/>
        </w:rPr>
        <w:t>Narrative Coding Based on Nostalgia Inductions</w:t>
      </w:r>
    </w:p>
    <w:p w14:paraId="1815610C" w14:textId="77777777" w:rsidR="006D5C86" w:rsidRPr="004E27DD" w:rsidRDefault="000672C9" w:rsidP="009D25F4">
      <w:pPr>
        <w:autoSpaceDE w:val="0"/>
        <w:autoSpaceDN w:val="0"/>
        <w:adjustRightInd w:val="0"/>
        <w:spacing w:line="480" w:lineRule="exact"/>
        <w:ind w:firstLine="720"/>
        <w:rPr>
          <w:lang w:val="en-GB"/>
        </w:rPr>
      </w:pPr>
      <w:r w:rsidRPr="004E27DD">
        <w:rPr>
          <w:lang w:val="en-GB"/>
        </w:rPr>
        <w:t xml:space="preserve">Other lines of work have moved beyond perceptions of nostalgia </w:t>
      </w:r>
      <w:r w:rsidR="000A2EB9" w:rsidRPr="004E27DD">
        <w:rPr>
          <w:lang w:val="en-GB"/>
        </w:rPr>
        <w:t>by studying</w:t>
      </w:r>
      <w:r w:rsidRPr="004E27DD">
        <w:rPr>
          <w:lang w:val="en-GB"/>
        </w:rPr>
        <w:t xml:space="preserve"> experimental inductions of </w:t>
      </w:r>
      <w:r w:rsidR="000A2EB9" w:rsidRPr="004E27DD">
        <w:rPr>
          <w:lang w:val="en-GB"/>
        </w:rPr>
        <w:t>th</w:t>
      </w:r>
      <w:r w:rsidR="00A06425" w:rsidRPr="004E27DD">
        <w:rPr>
          <w:lang w:val="en-GB"/>
        </w:rPr>
        <w:t>e</w:t>
      </w:r>
      <w:r w:rsidR="000A2EB9" w:rsidRPr="004E27DD">
        <w:rPr>
          <w:lang w:val="en-GB"/>
        </w:rPr>
        <w:t xml:space="preserve"> emotion</w:t>
      </w:r>
      <w:r w:rsidRPr="004E27DD">
        <w:rPr>
          <w:lang w:val="en-GB"/>
        </w:rPr>
        <w:t xml:space="preserve">. Induction is </w:t>
      </w:r>
      <w:r w:rsidR="003D1FE1" w:rsidRPr="004E27DD">
        <w:rPr>
          <w:lang w:val="en-GB"/>
        </w:rPr>
        <w:t xml:space="preserve">typically </w:t>
      </w:r>
      <w:r w:rsidRPr="004E27DD">
        <w:rPr>
          <w:lang w:val="en-GB"/>
        </w:rPr>
        <w:t xml:space="preserve">achieved via written </w:t>
      </w:r>
      <w:r w:rsidR="00E276CC" w:rsidRPr="004E27DD">
        <w:rPr>
          <w:lang w:val="en-GB"/>
        </w:rPr>
        <w:t>accounts</w:t>
      </w:r>
      <w:r w:rsidRPr="004E27DD">
        <w:rPr>
          <w:lang w:val="en-GB"/>
        </w:rPr>
        <w:t xml:space="preserve"> of nostalgic (vs. </w:t>
      </w:r>
      <w:r w:rsidR="00E276CC" w:rsidRPr="004E27DD">
        <w:rPr>
          <w:lang w:val="en-GB"/>
        </w:rPr>
        <w:t xml:space="preserve">ordinary </w:t>
      </w:r>
      <w:r w:rsidRPr="004E27DD">
        <w:rPr>
          <w:lang w:val="en-GB"/>
        </w:rPr>
        <w:t xml:space="preserve">autobiographical) </w:t>
      </w:r>
      <w:r w:rsidRPr="004E27DD">
        <w:rPr>
          <w:rFonts w:asciiTheme="majorBidi" w:hAnsiTheme="majorBidi" w:cstheme="majorBidi"/>
          <w:bCs/>
          <w:lang w:val="en-GB"/>
        </w:rPr>
        <w:t>events</w:t>
      </w:r>
      <w:r w:rsidR="00F8274D" w:rsidRPr="004E27DD">
        <w:rPr>
          <w:rFonts w:asciiTheme="majorBidi" w:hAnsiTheme="majorBidi" w:cstheme="majorBidi"/>
          <w:bCs/>
          <w:lang w:val="en-GB"/>
        </w:rPr>
        <w:t xml:space="preserve"> (the Event Reflection Task; Sedi</w:t>
      </w:r>
      <w:r w:rsidR="006D5C86" w:rsidRPr="004E27DD">
        <w:rPr>
          <w:rFonts w:asciiTheme="majorBidi" w:hAnsiTheme="majorBidi" w:cstheme="majorBidi"/>
          <w:bCs/>
          <w:lang w:val="en-GB"/>
        </w:rPr>
        <w:t>kides, Wildschut, Routledge, Ar</w:t>
      </w:r>
      <w:r w:rsidR="00F8274D" w:rsidRPr="004E27DD">
        <w:rPr>
          <w:rFonts w:asciiTheme="majorBidi" w:hAnsiTheme="majorBidi" w:cstheme="majorBidi"/>
          <w:bCs/>
          <w:lang w:val="en-GB"/>
        </w:rPr>
        <w:t>ndt, et al., 2015)</w:t>
      </w:r>
      <w:r w:rsidR="006D5C86" w:rsidRPr="004E27DD">
        <w:rPr>
          <w:lang w:val="en-GB"/>
        </w:rPr>
        <w:t xml:space="preserve">. One </w:t>
      </w:r>
      <w:r w:rsidR="00A06425" w:rsidRPr="004E27DD">
        <w:rPr>
          <w:lang w:val="en-GB"/>
        </w:rPr>
        <w:t>relevant</w:t>
      </w:r>
      <w:r w:rsidR="006D5C86" w:rsidRPr="004E27DD">
        <w:rPr>
          <w:lang w:val="en-GB"/>
        </w:rPr>
        <w:t xml:space="preserve"> study content-analysed the ensuing </w:t>
      </w:r>
      <w:r w:rsidR="00DD7114" w:rsidRPr="004E27DD">
        <w:rPr>
          <w:lang w:val="en-GB"/>
        </w:rPr>
        <w:t>narratives</w:t>
      </w:r>
      <w:r w:rsidR="006D5C86" w:rsidRPr="004E27DD">
        <w:rPr>
          <w:lang w:val="en-GB"/>
        </w:rPr>
        <w:t xml:space="preserve"> (</w:t>
      </w:r>
      <w:r w:rsidR="006E622F" w:rsidRPr="004E27DD">
        <w:rPr>
          <w:lang w:val="en-GB"/>
        </w:rPr>
        <w:t>Abeyta, Routledge, Roylance, Wildschut, &amp; Sedikides</w:t>
      </w:r>
      <w:r w:rsidR="006D5C86" w:rsidRPr="004E27DD">
        <w:rPr>
          <w:lang w:val="en-GB"/>
        </w:rPr>
        <w:t xml:space="preserve">, </w:t>
      </w:r>
      <w:r w:rsidR="006E622F" w:rsidRPr="004E27DD">
        <w:rPr>
          <w:lang w:val="en-GB"/>
        </w:rPr>
        <w:t>2015</w:t>
      </w:r>
      <w:r w:rsidR="00AD440B" w:rsidRPr="004E27DD">
        <w:rPr>
          <w:lang w:val="en-GB"/>
        </w:rPr>
        <w:t xml:space="preserve">; </w:t>
      </w:r>
      <w:r w:rsidR="00AD440B" w:rsidRPr="004E27DD">
        <w:rPr>
          <w:i/>
          <w:lang w:val="en-GB"/>
        </w:rPr>
        <w:t>N</w:t>
      </w:r>
      <w:r w:rsidR="00AD440B" w:rsidRPr="004E27DD">
        <w:rPr>
          <w:lang w:val="en-GB"/>
        </w:rPr>
        <w:t xml:space="preserve"> = 101 undergraduates)</w:t>
      </w:r>
      <w:r w:rsidR="006D5C86" w:rsidRPr="004E27DD">
        <w:rPr>
          <w:lang w:val="en-GB"/>
        </w:rPr>
        <w:t xml:space="preserve">. </w:t>
      </w:r>
      <w:r w:rsidRPr="004E27DD">
        <w:rPr>
          <w:lang w:val="en-GB"/>
        </w:rPr>
        <w:t>The</w:t>
      </w:r>
      <w:r w:rsidR="006D5C86" w:rsidRPr="004E27DD">
        <w:rPr>
          <w:lang w:val="en-GB"/>
        </w:rPr>
        <w:t xml:space="preserve"> majority</w:t>
      </w:r>
      <w:r w:rsidR="007615BA" w:rsidRPr="004E27DD">
        <w:rPr>
          <w:lang w:val="en-GB"/>
        </w:rPr>
        <w:t xml:space="preserve"> of narratives</w:t>
      </w:r>
      <w:r w:rsidR="006D5C86" w:rsidRPr="004E27DD">
        <w:rPr>
          <w:lang w:val="en-GB"/>
        </w:rPr>
        <w:t xml:space="preserve"> </w:t>
      </w:r>
      <w:r w:rsidR="00606C62" w:rsidRPr="004E27DD">
        <w:rPr>
          <w:lang w:val="en-GB"/>
        </w:rPr>
        <w:t>incorporated</w:t>
      </w:r>
      <w:r w:rsidR="006D5C86" w:rsidRPr="004E27DD">
        <w:rPr>
          <w:lang w:val="en-GB"/>
        </w:rPr>
        <w:t xml:space="preserve"> references to social objects (e.g., relationships, social interactions) or social sentiments (e.g., being</w:t>
      </w:r>
      <w:r w:rsidRPr="004E27DD">
        <w:rPr>
          <w:lang w:val="en-GB"/>
        </w:rPr>
        <w:t xml:space="preserve"> loved</w:t>
      </w:r>
      <w:r w:rsidR="006D5C86" w:rsidRPr="004E27DD">
        <w:rPr>
          <w:lang w:val="en-GB"/>
        </w:rPr>
        <w:t>, being comforted by others). These results were</w:t>
      </w:r>
      <w:r w:rsidR="004C0F3D" w:rsidRPr="004E27DD">
        <w:rPr>
          <w:lang w:val="en-GB"/>
        </w:rPr>
        <w:t xml:space="preserve"> conceptually</w:t>
      </w:r>
      <w:r w:rsidR="006D5C86" w:rsidRPr="004E27DD">
        <w:rPr>
          <w:lang w:val="en-GB"/>
        </w:rPr>
        <w:t xml:space="preserve"> replicated</w:t>
      </w:r>
      <w:r w:rsidR="003C07B0" w:rsidRPr="004E27DD">
        <w:rPr>
          <w:lang w:val="en-GB"/>
        </w:rPr>
        <w:t xml:space="preserve"> (</w:t>
      </w:r>
      <w:r w:rsidR="006D5C86" w:rsidRPr="004E27DD">
        <w:rPr>
          <w:lang w:val="en-GB"/>
        </w:rPr>
        <w:t>Sedikides et al.</w:t>
      </w:r>
      <w:r w:rsidR="003C07B0" w:rsidRPr="004E27DD">
        <w:rPr>
          <w:lang w:val="en-GB"/>
        </w:rPr>
        <w:t xml:space="preserve">, </w:t>
      </w:r>
      <w:r w:rsidR="006D5C86" w:rsidRPr="004E27DD">
        <w:rPr>
          <w:lang w:val="en-GB"/>
        </w:rPr>
        <w:t>2018</w:t>
      </w:r>
      <w:r w:rsidR="00606C62" w:rsidRPr="004E27DD">
        <w:rPr>
          <w:lang w:val="en-GB"/>
        </w:rPr>
        <w:t xml:space="preserve">, </w:t>
      </w:r>
      <w:r w:rsidR="006D5C86" w:rsidRPr="004E27DD">
        <w:rPr>
          <w:lang w:val="en-GB"/>
        </w:rPr>
        <w:t>Study 1</w:t>
      </w:r>
      <w:r w:rsidR="00AD440B" w:rsidRPr="004E27DD">
        <w:rPr>
          <w:lang w:val="en-GB"/>
        </w:rPr>
        <w:t xml:space="preserve">; </w:t>
      </w:r>
      <w:r w:rsidR="00AD440B" w:rsidRPr="004E27DD">
        <w:rPr>
          <w:i/>
          <w:lang w:val="en-GB"/>
        </w:rPr>
        <w:t>N</w:t>
      </w:r>
      <w:r w:rsidR="00AD440B" w:rsidRPr="004E27DD">
        <w:rPr>
          <w:lang w:val="en-GB"/>
        </w:rPr>
        <w:t xml:space="preserve"> = 60 undergraduates</w:t>
      </w:r>
      <w:r w:rsidR="006D5C86" w:rsidRPr="004E27DD">
        <w:rPr>
          <w:lang w:val="en-GB"/>
        </w:rPr>
        <w:t>).</w:t>
      </w:r>
    </w:p>
    <w:p w14:paraId="0738B545" w14:textId="77777777" w:rsidR="00E16D8C" w:rsidRPr="004E27DD" w:rsidRDefault="006D5C86" w:rsidP="009D25F4">
      <w:pPr>
        <w:spacing w:line="480" w:lineRule="exact"/>
        <w:ind w:firstLine="720"/>
        <w:rPr>
          <w:rFonts w:asciiTheme="majorBidi" w:hAnsiTheme="majorBidi" w:cstheme="majorBidi"/>
          <w:lang w:val="en-GB"/>
        </w:rPr>
      </w:pPr>
      <w:r w:rsidRPr="004E27DD">
        <w:rPr>
          <w:lang w:val="en-GB"/>
        </w:rPr>
        <w:t xml:space="preserve">Another study </w:t>
      </w:r>
      <w:r w:rsidR="00327460" w:rsidRPr="004E27DD">
        <w:rPr>
          <w:lang w:val="en-GB"/>
        </w:rPr>
        <w:t>(Wildschut</w:t>
      </w:r>
      <w:r w:rsidR="007D2880" w:rsidRPr="004E27DD">
        <w:rPr>
          <w:iCs/>
          <w:lang w:val="en-GB"/>
        </w:rPr>
        <w:t xml:space="preserve"> et al., </w:t>
      </w:r>
      <w:r w:rsidR="00327460" w:rsidRPr="004E27DD">
        <w:rPr>
          <w:iCs/>
          <w:lang w:val="en-GB"/>
        </w:rPr>
        <w:t>2018</w:t>
      </w:r>
      <w:r w:rsidR="00AA314E" w:rsidRPr="004E27DD">
        <w:rPr>
          <w:iCs/>
          <w:lang w:val="en-GB"/>
        </w:rPr>
        <w:t xml:space="preserve">, Experiment 1; </w:t>
      </w:r>
      <w:r w:rsidR="00AA314E" w:rsidRPr="004E27DD">
        <w:rPr>
          <w:i/>
          <w:iCs/>
          <w:lang w:val="en-GB"/>
        </w:rPr>
        <w:t>N</w:t>
      </w:r>
      <w:r w:rsidR="00AA314E" w:rsidRPr="004E27DD">
        <w:rPr>
          <w:iCs/>
          <w:lang w:val="en-GB"/>
        </w:rPr>
        <w:t xml:space="preserve"> = 40 older adult volunteers</w:t>
      </w:r>
      <w:r w:rsidR="00327460" w:rsidRPr="004E27DD">
        <w:rPr>
          <w:iCs/>
          <w:lang w:val="en-GB"/>
        </w:rPr>
        <w:t xml:space="preserve">) </w:t>
      </w:r>
      <w:r w:rsidRPr="004E27DD">
        <w:rPr>
          <w:lang w:val="en-GB"/>
        </w:rPr>
        <w:t xml:space="preserve">analysed the narratives </w:t>
      </w:r>
      <w:r w:rsidR="000A2EB9" w:rsidRPr="004E27DD">
        <w:rPr>
          <w:lang w:val="en-GB"/>
        </w:rPr>
        <w:t xml:space="preserve">evoked </w:t>
      </w:r>
      <w:r w:rsidRPr="004E27DD">
        <w:rPr>
          <w:lang w:val="en-GB"/>
        </w:rPr>
        <w:t>by the Event Reflection Task</w:t>
      </w:r>
      <w:r w:rsidR="00327460" w:rsidRPr="004E27DD">
        <w:rPr>
          <w:lang w:val="en-GB"/>
        </w:rPr>
        <w:t xml:space="preserve">, </w:t>
      </w:r>
      <w:r w:rsidR="000A2EB9" w:rsidRPr="004E27DD">
        <w:rPr>
          <w:lang w:val="en-GB"/>
        </w:rPr>
        <w:t xml:space="preserve">by using </w:t>
      </w:r>
      <w:r w:rsidR="00327460" w:rsidRPr="004E27DD">
        <w:rPr>
          <w:lang w:val="en-GB"/>
        </w:rPr>
        <w:t>both</w:t>
      </w:r>
      <w:r w:rsidR="00E6463E" w:rsidRPr="004E27DD">
        <w:rPr>
          <w:lang w:val="en-GB"/>
        </w:rPr>
        <w:t xml:space="preserve"> a coding </w:t>
      </w:r>
      <w:r w:rsidR="00E6463E" w:rsidRPr="004E27DD">
        <w:rPr>
          <w:rFonts w:asciiTheme="majorBidi" w:hAnsiTheme="majorBidi" w:cstheme="majorBidi"/>
          <w:lang w:val="en-GB"/>
        </w:rPr>
        <w:t>manual and a word-level text analysis program, the Linguistic Inquiry and Word Count (LIWC; Pennebaker, Chung, Ireland, Gonzalez, &amp; Booth, 2007). The LIWC</w:t>
      </w:r>
      <w:r w:rsidR="007D2880" w:rsidRPr="004E27DD">
        <w:rPr>
          <w:rFonts w:asciiTheme="majorBidi" w:hAnsiTheme="majorBidi" w:cstheme="majorBidi"/>
          <w:lang w:val="en-GB"/>
        </w:rPr>
        <w:t>, relying on an internal dictionary to classify words into categories,</w:t>
      </w:r>
      <w:r w:rsidR="00E6463E" w:rsidRPr="004E27DD">
        <w:rPr>
          <w:rFonts w:asciiTheme="majorBidi" w:hAnsiTheme="majorBidi" w:cstheme="majorBidi"/>
          <w:lang w:val="en-GB"/>
        </w:rPr>
        <w:t xml:space="preserve"> has the potential to detect less observable writing content such as use of </w:t>
      </w:r>
      <w:r w:rsidR="00E6463E" w:rsidRPr="004E27DD">
        <w:rPr>
          <w:rFonts w:asciiTheme="majorBidi" w:hAnsiTheme="majorBidi" w:cstheme="majorBidi"/>
          <w:iCs/>
          <w:lang w:val="en-GB"/>
        </w:rPr>
        <w:t xml:space="preserve">first-person singular pronouns (e.g., </w:t>
      </w:r>
      <w:r w:rsidR="00E6463E" w:rsidRPr="004E27DD">
        <w:rPr>
          <w:rFonts w:asciiTheme="majorBidi" w:hAnsiTheme="majorBidi" w:cstheme="majorBidi"/>
          <w:lang w:val="en-GB"/>
        </w:rPr>
        <w:t xml:space="preserve">I, me, my, mine) which denotes increased self-focus and reduced social integration (Rude, Gortner, &amp; Pennebaker, 2004), </w:t>
      </w:r>
      <w:r w:rsidR="005E3F7D" w:rsidRPr="004E27DD">
        <w:rPr>
          <w:rFonts w:asciiTheme="majorBidi" w:hAnsiTheme="majorBidi" w:cstheme="majorBidi"/>
          <w:lang w:val="en-GB"/>
        </w:rPr>
        <w:t>as well as</w:t>
      </w:r>
      <w:r w:rsidR="00E6463E" w:rsidRPr="004E27DD">
        <w:rPr>
          <w:rFonts w:asciiTheme="majorBidi" w:hAnsiTheme="majorBidi" w:cstheme="majorBidi"/>
          <w:lang w:val="en-GB"/>
        </w:rPr>
        <w:t xml:space="preserve"> use of </w:t>
      </w:r>
      <w:r w:rsidR="00E6463E" w:rsidRPr="004E27DD">
        <w:rPr>
          <w:rFonts w:asciiTheme="majorBidi" w:hAnsiTheme="majorBidi" w:cstheme="majorBidi"/>
          <w:iCs/>
          <w:lang w:val="en-GB"/>
        </w:rPr>
        <w:t>first-person plural pronouns</w:t>
      </w:r>
      <w:r w:rsidR="000A2EB9" w:rsidRPr="004E27DD">
        <w:rPr>
          <w:rFonts w:asciiTheme="majorBidi" w:hAnsiTheme="majorBidi" w:cstheme="majorBidi"/>
          <w:iCs/>
          <w:lang w:val="en-GB"/>
        </w:rPr>
        <w:t xml:space="preserve"> </w:t>
      </w:r>
      <w:r w:rsidR="00E6463E" w:rsidRPr="004E27DD">
        <w:rPr>
          <w:rFonts w:asciiTheme="majorBidi" w:hAnsiTheme="majorBidi" w:cstheme="majorBidi"/>
          <w:iCs/>
          <w:lang w:val="en-GB"/>
        </w:rPr>
        <w:t xml:space="preserve">(e.g., </w:t>
      </w:r>
      <w:r w:rsidR="00E6463E" w:rsidRPr="004E27DD">
        <w:rPr>
          <w:rFonts w:asciiTheme="majorBidi" w:hAnsiTheme="majorBidi" w:cstheme="majorBidi"/>
          <w:lang w:val="en-GB"/>
        </w:rPr>
        <w:t>we, us, our</w:t>
      </w:r>
      <w:r w:rsidR="004C0F3D" w:rsidRPr="004E27DD">
        <w:rPr>
          <w:rFonts w:asciiTheme="majorBidi" w:hAnsiTheme="majorBidi" w:cstheme="majorBidi"/>
          <w:lang w:val="en-GB"/>
        </w:rPr>
        <w:t>, ours</w:t>
      </w:r>
      <w:r w:rsidR="00E6463E" w:rsidRPr="004E27DD">
        <w:rPr>
          <w:rFonts w:asciiTheme="majorBidi" w:hAnsiTheme="majorBidi" w:cstheme="majorBidi"/>
          <w:lang w:val="en-GB"/>
        </w:rPr>
        <w:t xml:space="preserve">) which denotes increased social integration, other-focus, and health benefits (Pennebaker &amp; Stone, 2003). </w:t>
      </w:r>
      <w:r w:rsidR="005B7632" w:rsidRPr="004E27DD">
        <w:rPr>
          <w:rFonts w:asciiTheme="majorBidi" w:hAnsiTheme="majorBidi" w:cstheme="majorBidi"/>
          <w:lang w:val="en-GB"/>
        </w:rPr>
        <w:t xml:space="preserve">Consistent with prior findings </w:t>
      </w:r>
      <w:r w:rsidR="003D36A4" w:rsidRPr="004E27DD">
        <w:rPr>
          <w:rFonts w:asciiTheme="majorBidi" w:hAnsiTheme="majorBidi" w:cstheme="majorBidi"/>
          <w:lang w:val="en-GB"/>
        </w:rPr>
        <w:t>(</w:t>
      </w:r>
      <w:r w:rsidR="005B7632" w:rsidRPr="004E27DD">
        <w:rPr>
          <w:rFonts w:asciiTheme="majorBidi" w:hAnsiTheme="majorBidi" w:cstheme="majorBidi"/>
          <w:lang w:val="en-GB"/>
        </w:rPr>
        <w:t>Abeyta</w:t>
      </w:r>
      <w:r w:rsidR="004032BF" w:rsidRPr="004E27DD">
        <w:rPr>
          <w:rFonts w:asciiTheme="majorBidi" w:hAnsiTheme="majorBidi" w:cstheme="majorBidi"/>
          <w:lang w:val="en-GB"/>
        </w:rPr>
        <w:t>, Routledge, Roylance</w:t>
      </w:r>
      <w:r w:rsidR="005B7632" w:rsidRPr="004E27DD">
        <w:rPr>
          <w:rFonts w:asciiTheme="majorBidi" w:hAnsiTheme="majorBidi" w:cstheme="majorBidi"/>
          <w:lang w:val="en-GB"/>
        </w:rPr>
        <w:t xml:space="preserve"> et al., 2015; Sedikides et al., 2018, Study 1),</w:t>
      </w:r>
      <w:r w:rsidR="003D36A4" w:rsidRPr="004E27DD">
        <w:rPr>
          <w:rFonts w:asciiTheme="majorBidi" w:hAnsiTheme="majorBidi" w:cstheme="majorBidi"/>
          <w:lang w:val="en-GB"/>
        </w:rPr>
        <w:t xml:space="preserve"> manual coding revealed that</w:t>
      </w:r>
      <w:r w:rsidR="005B7632" w:rsidRPr="004E27DD">
        <w:rPr>
          <w:rFonts w:asciiTheme="majorBidi" w:hAnsiTheme="majorBidi" w:cstheme="majorBidi"/>
          <w:lang w:val="en-GB"/>
        </w:rPr>
        <w:t xml:space="preserve"> </w:t>
      </w:r>
      <w:r w:rsidR="00E16D8C" w:rsidRPr="004E27DD">
        <w:rPr>
          <w:rFonts w:asciiTheme="majorBidi" w:hAnsiTheme="majorBidi" w:cstheme="majorBidi"/>
          <w:lang w:val="en-GB"/>
        </w:rPr>
        <w:t>nostalgic</w:t>
      </w:r>
      <w:r w:rsidR="00863459" w:rsidRPr="004E27DD">
        <w:rPr>
          <w:rFonts w:asciiTheme="majorBidi" w:hAnsiTheme="majorBidi" w:cstheme="majorBidi"/>
          <w:lang w:val="en-GB"/>
        </w:rPr>
        <w:t xml:space="preserve"> narratives (compared to</w:t>
      </w:r>
      <w:r w:rsidR="00E16D8C" w:rsidRPr="004E27DD">
        <w:rPr>
          <w:rFonts w:asciiTheme="majorBidi" w:hAnsiTheme="majorBidi" w:cstheme="majorBidi"/>
          <w:lang w:val="en-GB"/>
        </w:rPr>
        <w:t xml:space="preserve"> </w:t>
      </w:r>
      <w:r w:rsidR="00863459" w:rsidRPr="004E27DD">
        <w:rPr>
          <w:rFonts w:asciiTheme="majorBidi" w:hAnsiTheme="majorBidi" w:cstheme="majorBidi"/>
          <w:lang w:val="en-GB"/>
        </w:rPr>
        <w:t xml:space="preserve">ordinary autobiographical or control </w:t>
      </w:r>
      <w:r w:rsidR="00E16D8C" w:rsidRPr="004E27DD">
        <w:rPr>
          <w:rFonts w:asciiTheme="majorBidi" w:hAnsiTheme="majorBidi" w:cstheme="majorBidi"/>
          <w:lang w:val="en-GB"/>
        </w:rPr>
        <w:t>narratives</w:t>
      </w:r>
      <w:r w:rsidR="00863459" w:rsidRPr="004E27DD">
        <w:rPr>
          <w:rFonts w:asciiTheme="majorBidi" w:hAnsiTheme="majorBidi" w:cstheme="majorBidi"/>
          <w:lang w:val="en-GB"/>
        </w:rPr>
        <w:t>)</w:t>
      </w:r>
      <w:r w:rsidR="00E16D8C" w:rsidRPr="004E27DD">
        <w:rPr>
          <w:rFonts w:asciiTheme="majorBidi" w:hAnsiTheme="majorBidi" w:cstheme="majorBidi"/>
          <w:lang w:val="en-GB"/>
        </w:rPr>
        <w:t xml:space="preserve"> made </w:t>
      </w:r>
      <w:r w:rsidR="004C0F3D" w:rsidRPr="004E27DD">
        <w:rPr>
          <w:rFonts w:asciiTheme="majorBidi" w:hAnsiTheme="majorBidi" w:cstheme="majorBidi"/>
          <w:lang w:val="en-GB"/>
        </w:rPr>
        <w:t>more frequent</w:t>
      </w:r>
      <w:r w:rsidR="00E16D8C" w:rsidRPr="004E27DD">
        <w:rPr>
          <w:rFonts w:asciiTheme="majorBidi" w:hAnsiTheme="majorBidi" w:cstheme="majorBidi"/>
          <w:lang w:val="en-GB"/>
        </w:rPr>
        <w:t xml:space="preserve"> mention of companionship and social interaction</w:t>
      </w:r>
      <w:r w:rsidR="003D36A4" w:rsidRPr="004E27DD">
        <w:rPr>
          <w:rFonts w:asciiTheme="majorBidi" w:hAnsiTheme="majorBidi" w:cstheme="majorBidi"/>
          <w:lang w:val="en-GB"/>
        </w:rPr>
        <w:t xml:space="preserve">, </w:t>
      </w:r>
      <w:r w:rsidR="000A2EB9" w:rsidRPr="004E27DD">
        <w:rPr>
          <w:rFonts w:asciiTheme="majorBidi" w:hAnsiTheme="majorBidi" w:cstheme="majorBidi"/>
          <w:lang w:val="en-GB"/>
        </w:rPr>
        <w:t xml:space="preserve">while </w:t>
      </w:r>
      <w:r w:rsidR="003D36A4" w:rsidRPr="004E27DD">
        <w:rPr>
          <w:rFonts w:asciiTheme="majorBidi" w:hAnsiTheme="majorBidi" w:cstheme="majorBidi"/>
          <w:lang w:val="en-GB"/>
        </w:rPr>
        <w:t>the LIWC revealed that nostalgic (vs. control) narratives made more frequent mention of social processes and social content such as family (e.g., husband, daughter) and friends (e.g., buddy, friend)</w:t>
      </w:r>
      <w:r w:rsidR="00E16D8C" w:rsidRPr="004E27DD">
        <w:rPr>
          <w:rFonts w:asciiTheme="majorBidi" w:hAnsiTheme="majorBidi" w:cstheme="majorBidi"/>
          <w:lang w:val="en-GB"/>
        </w:rPr>
        <w:t xml:space="preserve">. Adding to </w:t>
      </w:r>
      <w:r w:rsidR="007D2880" w:rsidRPr="004E27DD">
        <w:rPr>
          <w:rFonts w:asciiTheme="majorBidi" w:hAnsiTheme="majorBidi" w:cstheme="majorBidi"/>
          <w:lang w:val="en-GB"/>
        </w:rPr>
        <w:t>prior findings</w:t>
      </w:r>
      <w:r w:rsidR="00E16D8C" w:rsidRPr="004E27DD">
        <w:rPr>
          <w:rFonts w:asciiTheme="majorBidi" w:hAnsiTheme="majorBidi" w:cstheme="majorBidi"/>
          <w:lang w:val="en-GB"/>
        </w:rPr>
        <w:t>,</w:t>
      </w:r>
      <w:r w:rsidR="003D36A4" w:rsidRPr="004E27DD">
        <w:rPr>
          <w:rFonts w:asciiTheme="majorBidi" w:hAnsiTheme="majorBidi" w:cstheme="majorBidi"/>
          <w:lang w:val="en-GB"/>
        </w:rPr>
        <w:t xml:space="preserve"> the LIWC </w:t>
      </w:r>
      <w:r w:rsidR="00C37D76" w:rsidRPr="004E27DD">
        <w:rPr>
          <w:rFonts w:asciiTheme="majorBidi" w:hAnsiTheme="majorBidi" w:cstheme="majorBidi"/>
          <w:lang w:val="en-GB"/>
        </w:rPr>
        <w:t xml:space="preserve">revealed </w:t>
      </w:r>
      <w:r w:rsidR="003D36A4" w:rsidRPr="004E27DD">
        <w:rPr>
          <w:rFonts w:asciiTheme="majorBidi" w:hAnsiTheme="majorBidi" w:cstheme="majorBidi"/>
          <w:lang w:val="en-GB"/>
        </w:rPr>
        <w:t xml:space="preserve">that nostalgic (vs. control) narratives featured a lower frequency of first-person singular pronouns, indicating decreased self-focus, and a higher frequency of first-person plural pronouns, </w:t>
      </w:r>
      <w:r w:rsidR="004C0F3D" w:rsidRPr="004E27DD">
        <w:rPr>
          <w:rFonts w:asciiTheme="majorBidi" w:hAnsiTheme="majorBidi" w:cstheme="majorBidi"/>
          <w:lang w:val="en-GB"/>
        </w:rPr>
        <w:t>indicating a stronger</w:t>
      </w:r>
      <w:r w:rsidR="003D36A4" w:rsidRPr="004E27DD">
        <w:rPr>
          <w:rFonts w:asciiTheme="majorBidi" w:hAnsiTheme="majorBidi" w:cstheme="majorBidi"/>
          <w:lang w:val="en-GB"/>
        </w:rPr>
        <w:t xml:space="preserve"> emphasis on social interactions.</w:t>
      </w:r>
    </w:p>
    <w:p w14:paraId="258EDC7A" w14:textId="77777777" w:rsidR="000A2AF6" w:rsidRPr="004E27DD" w:rsidRDefault="000A2AF6" w:rsidP="008F3B20">
      <w:pPr>
        <w:keepNext/>
        <w:spacing w:line="480" w:lineRule="exact"/>
        <w:jc w:val="center"/>
        <w:rPr>
          <w:lang w:val="en-GB"/>
        </w:rPr>
      </w:pPr>
      <w:r w:rsidRPr="004E27DD">
        <w:rPr>
          <w:b/>
          <w:lang w:val="en-GB"/>
        </w:rPr>
        <w:t>Sociality IV: Is the Nostalgic Buffer Social?</w:t>
      </w:r>
    </w:p>
    <w:p w14:paraId="74AD07F0" w14:textId="525CE03D" w:rsidR="000A13FB" w:rsidRPr="004E27DD" w:rsidRDefault="00714FDF" w:rsidP="009D25F4">
      <w:pPr>
        <w:spacing w:line="480" w:lineRule="exact"/>
        <w:ind w:firstLine="720"/>
        <w:rPr>
          <w:lang w:val="en-GB"/>
        </w:rPr>
      </w:pPr>
      <w:r w:rsidRPr="004E27DD">
        <w:rPr>
          <w:lang w:val="en-GB"/>
        </w:rPr>
        <w:t>Research</w:t>
      </w:r>
      <w:r w:rsidR="00380625" w:rsidRPr="004E27DD">
        <w:rPr>
          <w:lang w:val="en-GB"/>
        </w:rPr>
        <w:t xml:space="preserve"> </w:t>
      </w:r>
      <w:r w:rsidR="000A2AF6" w:rsidRPr="004E27DD">
        <w:rPr>
          <w:lang w:val="en-GB"/>
        </w:rPr>
        <w:t xml:space="preserve">on the link between </w:t>
      </w:r>
      <w:r w:rsidR="009E1178" w:rsidRPr="004E27DD">
        <w:rPr>
          <w:lang w:val="en-GB"/>
        </w:rPr>
        <w:t xml:space="preserve">dispositional nostalgia </w:t>
      </w:r>
      <w:r w:rsidR="000A2AF6" w:rsidRPr="004E27DD">
        <w:rPr>
          <w:lang w:val="en-GB"/>
        </w:rPr>
        <w:t xml:space="preserve">and social functions of memory, findings on whether nostalgia is judged as a social emotion, and analyses of the nostalgia prototype or the content of the nostalgic experience converge in </w:t>
      </w:r>
      <w:r w:rsidR="005D7701" w:rsidRPr="004E27DD">
        <w:rPr>
          <w:lang w:val="en-GB"/>
        </w:rPr>
        <w:t>documenting</w:t>
      </w:r>
      <w:r w:rsidR="000A2AF6" w:rsidRPr="004E27DD">
        <w:rPr>
          <w:lang w:val="en-GB"/>
        </w:rPr>
        <w:t xml:space="preserve"> the social character of the emotion</w:t>
      </w:r>
      <w:r w:rsidR="000A2AF6" w:rsidRPr="004E27DD">
        <w:rPr>
          <w:rFonts w:asciiTheme="majorBidi" w:hAnsiTheme="majorBidi" w:cstheme="majorBidi"/>
          <w:bCs/>
          <w:lang w:val="en-GB"/>
        </w:rPr>
        <w:t xml:space="preserve">. </w:t>
      </w:r>
      <w:r w:rsidR="00380625" w:rsidRPr="004E27DD">
        <w:rPr>
          <w:rFonts w:asciiTheme="majorBidi" w:hAnsiTheme="majorBidi" w:cstheme="majorBidi"/>
          <w:bCs/>
          <w:lang w:val="en-GB"/>
        </w:rPr>
        <w:t xml:space="preserve">The results are consistent with </w:t>
      </w:r>
      <w:r w:rsidR="00764C72" w:rsidRPr="004E27DD">
        <w:rPr>
          <w:rFonts w:asciiTheme="majorBidi" w:hAnsiTheme="majorBidi" w:cstheme="majorBidi"/>
          <w:bCs/>
          <w:lang w:val="en-GB"/>
        </w:rPr>
        <w:t>early, dissident claims that</w:t>
      </w:r>
      <w:r w:rsidR="007615BA" w:rsidRPr="004E27DD">
        <w:rPr>
          <w:rFonts w:asciiTheme="majorBidi" w:hAnsiTheme="majorBidi" w:cstheme="majorBidi"/>
          <w:bCs/>
          <w:lang w:val="en-GB"/>
        </w:rPr>
        <w:t>,</w:t>
      </w:r>
      <w:r w:rsidR="00380625" w:rsidRPr="004E27DD">
        <w:rPr>
          <w:rFonts w:asciiTheme="majorBidi" w:hAnsiTheme="majorBidi" w:cstheme="majorBidi"/>
          <w:bCs/>
          <w:lang w:val="en-GB"/>
        </w:rPr>
        <w:t xml:space="preserve"> during nostalgic engagement, </w:t>
      </w:r>
      <w:r w:rsidR="00380625" w:rsidRPr="004E27DD">
        <w:rPr>
          <w:lang w:val="en-GB"/>
        </w:rPr>
        <w:t xml:space="preserve">the mind is </w:t>
      </w:r>
      <w:r w:rsidR="00326282">
        <w:rPr>
          <w:lang w:val="en-GB"/>
        </w:rPr>
        <w:t>“</w:t>
      </w:r>
      <w:r w:rsidR="00380625" w:rsidRPr="004E27DD">
        <w:rPr>
          <w:lang w:val="en-GB"/>
        </w:rPr>
        <w:t>peopled</w:t>
      </w:r>
      <w:r w:rsidR="00326282">
        <w:rPr>
          <w:lang w:val="en-GB"/>
        </w:rPr>
        <w:t>”</w:t>
      </w:r>
      <w:r w:rsidR="00380625" w:rsidRPr="004E27DD">
        <w:rPr>
          <w:lang w:val="en-GB"/>
        </w:rPr>
        <w:t xml:space="preserve"> (Hertz, 1990, p. 195), and</w:t>
      </w:r>
      <w:r w:rsidR="00147B32" w:rsidRPr="004E27DD">
        <w:rPr>
          <w:lang w:val="en-GB"/>
        </w:rPr>
        <w:t xml:space="preserve"> </w:t>
      </w:r>
      <w:r w:rsidR="00380625" w:rsidRPr="004E27DD">
        <w:rPr>
          <w:lang w:val="en-GB"/>
        </w:rPr>
        <w:t xml:space="preserve">intimate but bygone figures </w:t>
      </w:r>
      <w:r w:rsidR="001666FB" w:rsidRPr="004E27DD">
        <w:rPr>
          <w:lang w:val="en-GB"/>
        </w:rPr>
        <w:t>symbolically</w:t>
      </w:r>
      <w:r w:rsidR="005D0E95" w:rsidRPr="004E27DD">
        <w:rPr>
          <w:lang w:val="en-GB"/>
        </w:rPr>
        <w:t xml:space="preserve"> </w:t>
      </w:r>
      <w:r w:rsidR="00DC2982" w:rsidRPr="004E27DD">
        <w:rPr>
          <w:lang w:val="en-GB"/>
        </w:rPr>
        <w:t xml:space="preserve">partake of one’s present </w:t>
      </w:r>
      <w:r w:rsidR="00380625" w:rsidRPr="004E27DD">
        <w:rPr>
          <w:lang w:val="en-GB"/>
        </w:rPr>
        <w:t>(Davis, 1979).</w:t>
      </w:r>
    </w:p>
    <w:p w14:paraId="2D16774D" w14:textId="77777777" w:rsidR="00542947" w:rsidRPr="004E27DD" w:rsidRDefault="000A13FB" w:rsidP="000A13FB">
      <w:pPr>
        <w:spacing w:line="480" w:lineRule="exact"/>
        <w:ind w:firstLine="720"/>
        <w:rPr>
          <w:lang w:val="en-GB"/>
        </w:rPr>
      </w:pPr>
      <w:r w:rsidRPr="004E27DD">
        <w:rPr>
          <w:lang w:val="en-GB"/>
        </w:rPr>
        <w:t xml:space="preserve">Nostalgia is a resource that can be activated to cope with psychological </w:t>
      </w:r>
      <w:r w:rsidR="00F51E4C" w:rsidRPr="004E27DD">
        <w:rPr>
          <w:lang w:val="en-GB"/>
        </w:rPr>
        <w:t>malady</w:t>
      </w:r>
      <w:r w:rsidRPr="004E27DD">
        <w:rPr>
          <w:lang w:val="en-GB"/>
        </w:rPr>
        <w:t xml:space="preserve">. This functional property of nostalgia has been illustrated in conjunction with noxious stimuli or aversive psychological/physiological states, such </w:t>
      </w:r>
      <w:r w:rsidRPr="004E27DD">
        <w:rPr>
          <w:bCs/>
          <w:lang w:val="en-GB"/>
        </w:rPr>
        <w:t>meaninglessness,</w:t>
      </w:r>
      <w:r w:rsidRPr="004E27DD">
        <w:rPr>
          <w:lang w:val="en-GB"/>
        </w:rPr>
        <w:t xml:space="preserve"> boredom, </w:t>
      </w:r>
      <w:r w:rsidR="002F6E5B" w:rsidRPr="004E27DD">
        <w:rPr>
          <w:lang w:val="en-GB"/>
        </w:rPr>
        <w:t xml:space="preserve">inauthenticity, </w:t>
      </w:r>
      <w:r w:rsidRPr="004E27DD">
        <w:rPr>
          <w:lang w:val="en-GB"/>
        </w:rPr>
        <w:t>and physical coldness or bad weather (</w:t>
      </w:r>
      <w:r w:rsidR="002F6E5B" w:rsidRPr="004E27DD">
        <w:rPr>
          <w:lang w:val="en-GB"/>
        </w:rPr>
        <w:t xml:space="preserve">Lasaleta &amp; Loveland, 2019; </w:t>
      </w:r>
      <w:r w:rsidRPr="004E27DD">
        <w:rPr>
          <w:bCs/>
          <w:color w:val="000000"/>
          <w:lang w:val="en-GB"/>
        </w:rPr>
        <w:t xml:space="preserve">Routledge, Wildschut, Sedikides, &amp; Juhl, 2013; </w:t>
      </w:r>
      <w:r w:rsidRPr="004E27DD">
        <w:rPr>
          <w:lang w:val="en-GB"/>
        </w:rPr>
        <w:t xml:space="preserve">Sedikides, Wildschut, Routledge, Arndt, et al., 2015; </w:t>
      </w:r>
      <w:r w:rsidRPr="004E27DD">
        <w:rPr>
          <w:bCs/>
          <w:color w:val="000000"/>
          <w:lang w:val="en-GB"/>
        </w:rPr>
        <w:t>Wildschut, Sedikides, &amp; Cordaro, 2011</w:t>
      </w:r>
      <w:r w:rsidRPr="004E27DD">
        <w:rPr>
          <w:lang w:val="en-GB"/>
        </w:rPr>
        <w:t>). However, th</w:t>
      </w:r>
      <w:r w:rsidR="00F51E4C" w:rsidRPr="004E27DD">
        <w:rPr>
          <w:lang w:val="en-GB"/>
        </w:rPr>
        <w:t>e</w:t>
      </w:r>
      <w:r w:rsidRPr="004E27DD">
        <w:rPr>
          <w:lang w:val="en-GB"/>
        </w:rPr>
        <w:t xml:space="preserve"> regulatory capacity of nostalgia is often effected via social connectedness. </w:t>
      </w:r>
      <w:r w:rsidR="00542947" w:rsidRPr="004E27DD">
        <w:rPr>
          <w:lang w:val="en-GB"/>
        </w:rPr>
        <w:t xml:space="preserve">The coping strength of nostalgia derives, to a great extent, from the social </w:t>
      </w:r>
      <w:r w:rsidR="00F51E4C" w:rsidRPr="004E27DD">
        <w:rPr>
          <w:lang w:val="en-GB"/>
        </w:rPr>
        <w:t>repository</w:t>
      </w:r>
      <w:r w:rsidR="00542947" w:rsidRPr="004E27DD">
        <w:rPr>
          <w:lang w:val="en-GB"/>
        </w:rPr>
        <w:t xml:space="preserve"> of important others or momentous life events that include those others. </w:t>
      </w:r>
      <w:r w:rsidRPr="004E27DD">
        <w:rPr>
          <w:lang w:val="en-GB"/>
        </w:rPr>
        <w:t xml:space="preserve">By relying on cognitive representations of social bonds (rather than the actual presence of these bonds), nostalgia constitutes an indirect strategy (Gardner, Pickett, &amp; Knowles, 2005) for coping with distress and establishing psychological homeostasis. We consider the </w:t>
      </w:r>
      <w:r w:rsidR="00CF6B89" w:rsidRPr="004E27DD">
        <w:rPr>
          <w:lang w:val="en-GB"/>
        </w:rPr>
        <w:t>characteristic</w:t>
      </w:r>
      <w:r w:rsidR="002F6E5B" w:rsidRPr="004E27DD">
        <w:rPr>
          <w:lang w:val="en-GB"/>
        </w:rPr>
        <w:t xml:space="preserve"> </w:t>
      </w:r>
      <w:r w:rsidRPr="004E27DD">
        <w:rPr>
          <w:lang w:val="en-GB"/>
        </w:rPr>
        <w:t xml:space="preserve">cases of social exclusion, </w:t>
      </w:r>
      <w:r w:rsidR="000C48CA" w:rsidRPr="004E27DD">
        <w:rPr>
          <w:lang w:val="en-GB"/>
        </w:rPr>
        <w:t xml:space="preserve">loneliness, </w:t>
      </w:r>
      <w:r w:rsidRPr="004E27DD">
        <w:rPr>
          <w:lang w:val="en-GB"/>
        </w:rPr>
        <w:t>and organisational hardship.</w:t>
      </w:r>
    </w:p>
    <w:p w14:paraId="51EB9B37" w14:textId="77777777" w:rsidR="00932BB4" w:rsidRPr="004E27DD" w:rsidRDefault="000A13FB" w:rsidP="00932BB4">
      <w:pPr>
        <w:spacing w:line="480" w:lineRule="exact"/>
        <w:rPr>
          <w:lang w:val="en-GB"/>
        </w:rPr>
      </w:pPr>
      <w:r w:rsidRPr="004E27DD">
        <w:rPr>
          <w:b/>
          <w:lang w:val="en-GB"/>
        </w:rPr>
        <w:t xml:space="preserve">Social </w:t>
      </w:r>
      <w:r w:rsidR="00932BB4" w:rsidRPr="004E27DD">
        <w:rPr>
          <w:b/>
          <w:lang w:val="en-GB"/>
        </w:rPr>
        <w:t>Exclusion</w:t>
      </w:r>
      <w:r w:rsidRPr="004E27DD">
        <w:rPr>
          <w:b/>
          <w:lang w:val="en-GB"/>
        </w:rPr>
        <w:t xml:space="preserve"> and Nostalgia</w:t>
      </w:r>
    </w:p>
    <w:p w14:paraId="56AE6971" w14:textId="77777777" w:rsidR="00C37B41" w:rsidRPr="004E27DD" w:rsidRDefault="00932BB4" w:rsidP="00932BB4">
      <w:pPr>
        <w:spacing w:line="480" w:lineRule="exact"/>
        <w:rPr>
          <w:lang w:val="en-GB"/>
        </w:rPr>
      </w:pPr>
      <w:r w:rsidRPr="004E27DD">
        <w:rPr>
          <w:lang w:val="en-GB"/>
        </w:rPr>
        <w:tab/>
      </w:r>
      <w:r w:rsidR="00BA1AD2" w:rsidRPr="004E27DD">
        <w:rPr>
          <w:lang w:val="en-GB"/>
        </w:rPr>
        <w:t>Social</w:t>
      </w:r>
      <w:r w:rsidRPr="004E27DD">
        <w:rPr>
          <w:lang w:val="en-GB"/>
        </w:rPr>
        <w:t xml:space="preserve"> exclusion</w:t>
      </w:r>
      <w:r w:rsidR="00BA1AD2" w:rsidRPr="004E27DD">
        <w:rPr>
          <w:lang w:val="en-GB"/>
        </w:rPr>
        <w:t xml:space="preserve">, </w:t>
      </w:r>
      <w:r w:rsidR="000C48CA" w:rsidRPr="004E27DD">
        <w:rPr>
          <w:lang w:val="en-GB"/>
        </w:rPr>
        <w:t>such as</w:t>
      </w:r>
      <w:r w:rsidR="00BA1AD2" w:rsidRPr="004E27DD">
        <w:rPr>
          <w:lang w:val="en-GB"/>
        </w:rPr>
        <w:t xml:space="preserve"> exclusion from one’s group,</w:t>
      </w:r>
      <w:r w:rsidRPr="004E27DD">
        <w:rPr>
          <w:lang w:val="en-GB"/>
        </w:rPr>
        <w:t xml:space="preserve"> is an unsettling experience (</w:t>
      </w:r>
      <w:r w:rsidR="000C48CA" w:rsidRPr="004E27DD">
        <w:rPr>
          <w:lang w:val="en-GB"/>
        </w:rPr>
        <w:t>Betts &amp; Hinsz, 2013</w:t>
      </w:r>
      <w:r w:rsidRPr="004E27DD">
        <w:rPr>
          <w:lang w:val="en-GB"/>
        </w:rPr>
        <w:t xml:space="preserve">). A naturalistic case of </w:t>
      </w:r>
      <w:r w:rsidR="00BA1AD2" w:rsidRPr="004E27DD">
        <w:rPr>
          <w:lang w:val="en-GB"/>
        </w:rPr>
        <w:t xml:space="preserve">group </w:t>
      </w:r>
      <w:r w:rsidRPr="004E27DD">
        <w:rPr>
          <w:lang w:val="en-GB"/>
        </w:rPr>
        <w:t xml:space="preserve">(national, to be exact) exclusion is Greece, which, due to the 2008 financial crisis, came close to being excluded from the Eurozone and possibly even from the European Union. </w:t>
      </w:r>
      <w:r w:rsidR="000C48CA" w:rsidRPr="004E27DD">
        <w:rPr>
          <w:lang w:val="en-GB"/>
        </w:rPr>
        <w:t>In a relevant study</w:t>
      </w:r>
      <w:r w:rsidRPr="004E27DD">
        <w:rPr>
          <w:lang w:val="en-GB"/>
        </w:rPr>
        <w:t xml:space="preserve"> (Abakoumkin, Wildschut, Sedikides, &amp; Bakarou, 2017</w:t>
      </w:r>
      <w:r w:rsidR="00AC6A41" w:rsidRPr="004E27DD">
        <w:rPr>
          <w:lang w:val="en-GB"/>
        </w:rPr>
        <w:t xml:space="preserve">; </w:t>
      </w:r>
      <w:r w:rsidR="00AC6A41" w:rsidRPr="004E27DD">
        <w:rPr>
          <w:i/>
          <w:lang w:val="en-GB"/>
        </w:rPr>
        <w:t>N</w:t>
      </w:r>
      <w:r w:rsidR="00AC6A41" w:rsidRPr="004E27DD">
        <w:rPr>
          <w:lang w:val="en-GB"/>
        </w:rPr>
        <w:t xml:space="preserve"> = 87 Greek undergraduates)</w:t>
      </w:r>
      <w:r w:rsidR="000C48CA" w:rsidRPr="004E27DD">
        <w:rPr>
          <w:lang w:val="en-GB"/>
        </w:rPr>
        <w:t>, h</w:t>
      </w:r>
      <w:r w:rsidRPr="004E27DD">
        <w:rPr>
          <w:lang w:val="en-GB"/>
        </w:rPr>
        <w:t xml:space="preserve">alf of participants imagined an occasion where they were excluded due to their nationality (i.e., for being a Greek citizen), whereas the other </w:t>
      </w:r>
      <w:r w:rsidR="000C48CA" w:rsidRPr="004E27DD">
        <w:rPr>
          <w:lang w:val="en-GB"/>
        </w:rPr>
        <w:t xml:space="preserve">half </w:t>
      </w:r>
      <w:r w:rsidRPr="004E27DD">
        <w:rPr>
          <w:lang w:val="en-GB"/>
        </w:rPr>
        <w:t>(control condition) imagined an occasion that implicated their nationality but was ordinary (e.g., ticking “nationalit</w:t>
      </w:r>
      <w:r w:rsidR="008153F0" w:rsidRPr="004E27DD">
        <w:rPr>
          <w:lang w:val="en-GB"/>
        </w:rPr>
        <w:t>y” in an application form). P</w:t>
      </w:r>
      <w:r w:rsidRPr="004E27DD">
        <w:rPr>
          <w:lang w:val="en-GB"/>
        </w:rPr>
        <w:t xml:space="preserve">articipants </w:t>
      </w:r>
      <w:r w:rsidR="008153F0" w:rsidRPr="004E27DD">
        <w:rPr>
          <w:lang w:val="en-GB"/>
        </w:rPr>
        <w:t>then reported</w:t>
      </w:r>
      <w:r w:rsidR="000C48CA" w:rsidRPr="004E27DD">
        <w:rPr>
          <w:lang w:val="en-GB"/>
        </w:rPr>
        <w:t xml:space="preserve"> the extent to which they resort</w:t>
      </w:r>
      <w:r w:rsidR="008153F0" w:rsidRPr="004E27DD">
        <w:rPr>
          <w:lang w:val="en-GB"/>
        </w:rPr>
        <w:t>ed</w:t>
      </w:r>
      <w:r w:rsidR="000C48CA" w:rsidRPr="004E27DD">
        <w:rPr>
          <w:lang w:val="en-GB"/>
        </w:rPr>
        <w:t xml:space="preserve"> to n</w:t>
      </w:r>
      <w:r w:rsidRPr="004E27DD">
        <w:rPr>
          <w:lang w:val="en-GB"/>
        </w:rPr>
        <w:t>ostalgia</w:t>
      </w:r>
      <w:r w:rsidR="000C48CA" w:rsidRPr="004E27DD">
        <w:rPr>
          <w:lang w:val="en-GB"/>
        </w:rPr>
        <w:t xml:space="preserve">. In particular, they indicated on the </w:t>
      </w:r>
      <w:r w:rsidRPr="004E27DD">
        <w:rPr>
          <w:lang w:val="en-GB"/>
        </w:rPr>
        <w:t>Nostalgia Inventory</w:t>
      </w:r>
      <w:r w:rsidR="000C48CA" w:rsidRPr="004E27DD">
        <w:rPr>
          <w:lang w:val="en-GB"/>
        </w:rPr>
        <w:t xml:space="preserve"> (</w:t>
      </w:r>
      <w:r w:rsidRPr="004E27DD">
        <w:rPr>
          <w:lang w:val="en-GB"/>
        </w:rPr>
        <w:t>Batcho, 1995)</w:t>
      </w:r>
      <w:r w:rsidR="000C48CA" w:rsidRPr="004E27DD">
        <w:rPr>
          <w:lang w:val="en-GB"/>
        </w:rPr>
        <w:t xml:space="preserve"> whether they felt momentary nostalgic for 18 </w:t>
      </w:r>
      <w:r w:rsidR="008153F0" w:rsidRPr="004E27DD">
        <w:rPr>
          <w:lang w:val="en-GB"/>
        </w:rPr>
        <w:t xml:space="preserve">predominantly </w:t>
      </w:r>
      <w:r w:rsidR="000C48CA" w:rsidRPr="004E27DD">
        <w:rPr>
          <w:lang w:val="en-GB"/>
        </w:rPr>
        <w:t xml:space="preserve">social </w:t>
      </w:r>
      <w:r w:rsidR="00922CBF" w:rsidRPr="004E27DD">
        <w:rPr>
          <w:lang w:val="en-GB"/>
        </w:rPr>
        <w:t>objects</w:t>
      </w:r>
      <w:r w:rsidRPr="004E27DD">
        <w:rPr>
          <w:lang w:val="en-GB"/>
        </w:rPr>
        <w:t xml:space="preserve">, with </w:t>
      </w:r>
      <w:r w:rsidR="000C48CA" w:rsidRPr="004E27DD">
        <w:rPr>
          <w:lang w:val="en-GB"/>
        </w:rPr>
        <w:t xml:space="preserve">three </w:t>
      </w:r>
      <w:r w:rsidRPr="004E27DD">
        <w:rPr>
          <w:lang w:val="en-GB"/>
        </w:rPr>
        <w:t>old</w:t>
      </w:r>
      <w:r w:rsidR="000C48CA" w:rsidRPr="004E27DD">
        <w:rPr>
          <w:lang w:val="en-GB"/>
        </w:rPr>
        <w:t xml:space="preserve"> ones</w:t>
      </w:r>
      <w:r w:rsidR="008153F0" w:rsidRPr="004E27DD">
        <w:rPr>
          <w:lang w:val="en-GB"/>
        </w:rPr>
        <w:t xml:space="preserve"> (i.e., “</w:t>
      </w:r>
      <w:r w:rsidRPr="004E27DD">
        <w:rPr>
          <w:lang w:val="en-GB"/>
        </w:rPr>
        <w:t>my childhood toys</w:t>
      </w:r>
      <w:r w:rsidR="008153F0" w:rsidRPr="004E27DD">
        <w:rPr>
          <w:lang w:val="en-GB"/>
        </w:rPr>
        <w:t>,” “</w:t>
      </w:r>
      <w:r w:rsidRPr="004E27DD">
        <w:rPr>
          <w:lang w:val="en-GB"/>
        </w:rPr>
        <w:t>my school</w:t>
      </w:r>
      <w:r w:rsidR="008153F0" w:rsidRPr="004E27DD">
        <w:rPr>
          <w:lang w:val="en-GB"/>
        </w:rPr>
        <w:t>,” “</w:t>
      </w:r>
      <w:r w:rsidRPr="004E27DD">
        <w:rPr>
          <w:lang w:val="en-GB"/>
        </w:rPr>
        <w:t>TV shows, movies</w:t>
      </w:r>
      <w:r w:rsidR="008153F0" w:rsidRPr="004E27DD">
        <w:rPr>
          <w:lang w:val="en-GB"/>
        </w:rPr>
        <w:t>”</w:t>
      </w:r>
      <w:r w:rsidRPr="004E27DD">
        <w:rPr>
          <w:lang w:val="en-GB"/>
        </w:rPr>
        <w:t xml:space="preserve">) being replaced with three new ones (i.e., </w:t>
      </w:r>
      <w:r w:rsidR="008153F0" w:rsidRPr="004E27DD">
        <w:rPr>
          <w:rFonts w:eastAsiaTheme="minorHAnsi"/>
          <w:lang w:val="en-GB"/>
        </w:rPr>
        <w:t>“</w:t>
      </w:r>
      <w:r w:rsidRPr="004E27DD">
        <w:rPr>
          <w:rFonts w:eastAsiaTheme="minorHAnsi"/>
          <w:lang w:val="en-GB"/>
        </w:rPr>
        <w:t>the Greek Easter,</w:t>
      </w:r>
      <w:r w:rsidR="008153F0" w:rsidRPr="004E27DD">
        <w:rPr>
          <w:rFonts w:eastAsiaTheme="minorHAnsi"/>
          <w:lang w:val="en-GB"/>
        </w:rPr>
        <w:t xml:space="preserve">” </w:t>
      </w:r>
      <w:r w:rsidR="00922CBF" w:rsidRPr="004E27DD">
        <w:rPr>
          <w:rFonts w:eastAsiaTheme="minorHAnsi"/>
          <w:lang w:val="en-GB"/>
        </w:rPr>
        <w:t xml:space="preserve">“dinner with celebration,” </w:t>
      </w:r>
      <w:r w:rsidR="008153F0" w:rsidRPr="004E27DD">
        <w:rPr>
          <w:rFonts w:eastAsiaTheme="minorHAnsi"/>
          <w:lang w:val="en-GB"/>
        </w:rPr>
        <w:t>“traditional Greek customs”</w:t>
      </w:r>
      <w:r w:rsidRPr="004E27DD">
        <w:rPr>
          <w:lang w:val="en-GB"/>
        </w:rPr>
        <w:t xml:space="preserve">) </w:t>
      </w:r>
      <w:r w:rsidR="000C48CA" w:rsidRPr="004E27DD">
        <w:rPr>
          <w:lang w:val="en-GB"/>
        </w:rPr>
        <w:t xml:space="preserve">to reflect sociality in the context of the </w:t>
      </w:r>
      <w:r w:rsidRPr="004E27DD">
        <w:rPr>
          <w:lang w:val="en-GB"/>
        </w:rPr>
        <w:t>Greek culture.</w:t>
      </w:r>
      <w:r w:rsidR="00AC6A41" w:rsidRPr="004E27DD">
        <w:rPr>
          <w:lang w:val="en-GB"/>
        </w:rPr>
        <w:t xml:space="preserve"> Subsequently, participants completed the </w:t>
      </w:r>
      <w:r w:rsidR="00AC6A41" w:rsidRPr="004E27DD">
        <w:rPr>
          <w:rFonts w:eastAsiaTheme="minorHAnsi"/>
          <w:lang w:val="en-GB"/>
        </w:rPr>
        <w:t>Experiences in Close Relationships Questionnaire—Revised (Fraley, Waller, &amp; Brennan, 2000).</w:t>
      </w:r>
      <w:r w:rsidR="00AC6A41" w:rsidRPr="004E27DD">
        <w:rPr>
          <w:lang w:val="en-GB"/>
        </w:rPr>
        <w:t xml:space="preserve"> </w:t>
      </w:r>
    </w:p>
    <w:p w14:paraId="7C0FF36E" w14:textId="77777777" w:rsidR="000C48CA" w:rsidRPr="004E27DD" w:rsidRDefault="00C37B41" w:rsidP="00932BB4">
      <w:pPr>
        <w:spacing w:line="480" w:lineRule="exact"/>
        <w:rPr>
          <w:lang w:val="en-GB"/>
        </w:rPr>
      </w:pPr>
      <w:r w:rsidRPr="004E27DD">
        <w:rPr>
          <w:lang w:val="en-GB"/>
        </w:rPr>
        <w:tab/>
      </w:r>
      <w:r w:rsidR="00AB4376" w:rsidRPr="004E27DD">
        <w:rPr>
          <w:lang w:val="en-GB"/>
        </w:rPr>
        <w:t>The researche</w:t>
      </w:r>
      <w:r w:rsidR="00E715E5" w:rsidRPr="004E27DD">
        <w:rPr>
          <w:lang w:val="en-GB"/>
        </w:rPr>
        <w:t>rs hypothesis</w:t>
      </w:r>
      <w:r w:rsidR="00AC6A41" w:rsidRPr="004E27DD">
        <w:rPr>
          <w:lang w:val="en-GB"/>
        </w:rPr>
        <w:t>ed, based on literature</w:t>
      </w:r>
      <w:r w:rsidR="00AB4376" w:rsidRPr="004E27DD">
        <w:rPr>
          <w:lang w:val="en-GB"/>
        </w:rPr>
        <w:t xml:space="preserve"> (</w:t>
      </w:r>
      <w:r w:rsidR="00AB4376" w:rsidRPr="004E27DD">
        <w:rPr>
          <w:rStyle w:val="personname"/>
          <w:lang w:val="en-GB"/>
        </w:rPr>
        <w:t>Juhl, Sand, &amp;</w:t>
      </w:r>
      <w:r w:rsidR="00AB4376" w:rsidRPr="004E27DD">
        <w:rPr>
          <w:rStyle w:val="creators"/>
          <w:lang w:val="en-GB"/>
        </w:rPr>
        <w:t xml:space="preserve"> </w:t>
      </w:r>
      <w:r w:rsidR="00AB4376" w:rsidRPr="004E27DD">
        <w:rPr>
          <w:rStyle w:val="personname"/>
          <w:lang w:val="en-GB"/>
        </w:rPr>
        <w:t xml:space="preserve">Routledge, </w:t>
      </w:r>
      <w:r w:rsidR="00AB4376" w:rsidRPr="004E27DD">
        <w:rPr>
          <w:rStyle w:val="Date1"/>
          <w:lang w:val="en-GB"/>
        </w:rPr>
        <w:t xml:space="preserve">2012; </w:t>
      </w:r>
      <w:r w:rsidR="00AB4376" w:rsidRPr="004E27DD">
        <w:rPr>
          <w:bCs/>
          <w:color w:val="000000"/>
          <w:lang w:val="en-GB"/>
        </w:rPr>
        <w:t>Wildschut, Sedikides, Routledge, Arndt, &amp; Cordaro, 2010</w:t>
      </w:r>
      <w:r w:rsidR="00AB4376" w:rsidRPr="004E27DD">
        <w:rPr>
          <w:lang w:val="en-GB"/>
        </w:rPr>
        <w:t>), that elicited nostalgia</w:t>
      </w:r>
      <w:r w:rsidR="00AC6A41" w:rsidRPr="004E27DD">
        <w:rPr>
          <w:lang w:val="en-GB"/>
        </w:rPr>
        <w:t xml:space="preserve"> (i.e., the putative coping mechanism) in the exclusion condition </w:t>
      </w:r>
      <w:r w:rsidR="00AB4376" w:rsidRPr="004E27DD">
        <w:rPr>
          <w:lang w:val="en-GB"/>
        </w:rPr>
        <w:t xml:space="preserve">would not be </w:t>
      </w:r>
      <w:r w:rsidR="00932BB4" w:rsidRPr="004E27DD">
        <w:rPr>
          <w:lang w:val="en-GB"/>
        </w:rPr>
        <w:t xml:space="preserve">equally potent among </w:t>
      </w:r>
      <w:r w:rsidR="00AB4376" w:rsidRPr="004E27DD">
        <w:rPr>
          <w:lang w:val="en-GB"/>
        </w:rPr>
        <w:t xml:space="preserve">participants. Rather, it would be </w:t>
      </w:r>
      <w:r w:rsidR="00932BB4" w:rsidRPr="004E27DD">
        <w:rPr>
          <w:lang w:val="en-GB"/>
        </w:rPr>
        <w:t xml:space="preserve">more potent among </w:t>
      </w:r>
      <w:r w:rsidR="00AB4376" w:rsidRPr="004E27DD">
        <w:rPr>
          <w:lang w:val="en-GB"/>
        </w:rPr>
        <w:t>those</w:t>
      </w:r>
      <w:r w:rsidR="00932BB4" w:rsidRPr="004E27DD">
        <w:rPr>
          <w:lang w:val="en-GB"/>
        </w:rPr>
        <w:t xml:space="preserve"> low </w:t>
      </w:r>
      <w:r w:rsidR="008153F0" w:rsidRPr="004E27DD">
        <w:rPr>
          <w:lang w:val="en-GB"/>
        </w:rPr>
        <w:t>than high</w:t>
      </w:r>
      <w:r w:rsidR="00932BB4" w:rsidRPr="004E27DD">
        <w:rPr>
          <w:lang w:val="en-GB"/>
        </w:rPr>
        <w:t xml:space="preserve"> in atta</w:t>
      </w:r>
      <w:r w:rsidR="008153F0" w:rsidRPr="004E27DD">
        <w:rPr>
          <w:lang w:val="en-GB"/>
        </w:rPr>
        <w:t>chment avoidance</w:t>
      </w:r>
      <w:r w:rsidR="00932BB4" w:rsidRPr="004E27DD">
        <w:rPr>
          <w:rStyle w:val="Date1"/>
          <w:lang w:val="en-GB"/>
        </w:rPr>
        <w:t>.</w:t>
      </w:r>
      <w:r w:rsidR="00932BB4" w:rsidRPr="004E27DD">
        <w:rPr>
          <w:bCs/>
          <w:color w:val="000000"/>
          <w:lang w:val="en-GB"/>
        </w:rPr>
        <w:t xml:space="preserve"> Low avoidants</w:t>
      </w:r>
      <w:r w:rsidR="00AB4376" w:rsidRPr="004E27DD">
        <w:rPr>
          <w:bCs/>
          <w:color w:val="000000"/>
          <w:lang w:val="en-GB"/>
        </w:rPr>
        <w:t xml:space="preserve"> would</w:t>
      </w:r>
      <w:r w:rsidR="00932BB4" w:rsidRPr="004E27DD">
        <w:rPr>
          <w:bCs/>
          <w:color w:val="000000"/>
          <w:lang w:val="en-GB"/>
        </w:rPr>
        <w:t xml:space="preserve"> benefit more from nostalgia, given that they </w:t>
      </w:r>
      <w:r w:rsidR="008153F0" w:rsidRPr="004E27DD">
        <w:rPr>
          <w:lang w:val="en-GB"/>
        </w:rPr>
        <w:t>perceive</w:t>
      </w:r>
      <w:r w:rsidR="00932BB4" w:rsidRPr="004E27DD">
        <w:rPr>
          <w:lang w:val="en-GB"/>
        </w:rPr>
        <w:t xml:space="preserve"> close others as available </w:t>
      </w:r>
      <w:r w:rsidR="00932BB4" w:rsidRPr="00AB2E71">
        <w:rPr>
          <w:lang w:val="en-GB"/>
        </w:rPr>
        <w:t>and responsive, and rely on them for social support or help</w:t>
      </w:r>
      <w:r w:rsidR="0099371C" w:rsidRPr="00790E43">
        <w:rPr>
          <w:lang w:val="en-GB"/>
        </w:rPr>
        <w:t xml:space="preserve"> when distressed (</w:t>
      </w:r>
      <w:r w:rsidR="00932BB4" w:rsidRPr="00790E43">
        <w:rPr>
          <w:lang w:val="en-GB"/>
        </w:rPr>
        <w:t xml:space="preserve">Mikulincer &amp; Shaver, 2008). </w:t>
      </w:r>
      <w:r w:rsidR="006F4E25" w:rsidRPr="00CB2B9D">
        <w:rPr>
          <w:lang w:val="en-GB"/>
        </w:rPr>
        <w:t xml:space="preserve">As hypothesised, </w:t>
      </w:r>
      <w:r w:rsidR="00932BB4" w:rsidRPr="00FA036F">
        <w:rPr>
          <w:lang w:val="en-GB"/>
        </w:rPr>
        <w:t>low</w:t>
      </w:r>
      <w:r w:rsidR="00AC6A41" w:rsidRPr="00FA036F">
        <w:rPr>
          <w:lang w:val="en-GB"/>
        </w:rPr>
        <w:t xml:space="preserve"> avoidants</w:t>
      </w:r>
      <w:r w:rsidR="00932BB4" w:rsidRPr="00FA036F">
        <w:rPr>
          <w:lang w:val="en-GB"/>
        </w:rPr>
        <w:t xml:space="preserve"> (</w:t>
      </w:r>
      <w:r w:rsidR="00AC6A41" w:rsidRPr="00FA036F">
        <w:rPr>
          <w:lang w:val="en-GB"/>
        </w:rPr>
        <w:t>compared to high</w:t>
      </w:r>
      <w:r w:rsidR="00932BB4" w:rsidRPr="00FA036F">
        <w:rPr>
          <w:lang w:val="en-GB"/>
        </w:rPr>
        <w:t xml:space="preserve"> avoidants</w:t>
      </w:r>
      <w:r w:rsidR="00AC6A41" w:rsidRPr="009569FE">
        <w:rPr>
          <w:lang w:val="en-GB"/>
        </w:rPr>
        <w:t>)</w:t>
      </w:r>
      <w:r w:rsidR="00932BB4" w:rsidRPr="009569FE">
        <w:rPr>
          <w:lang w:val="en-GB"/>
        </w:rPr>
        <w:t xml:space="preserve"> recruited nostalgia to a greater extent </w:t>
      </w:r>
      <w:r w:rsidR="00AC6A41" w:rsidRPr="009569FE">
        <w:rPr>
          <w:lang w:val="en-GB"/>
        </w:rPr>
        <w:t>in response to exclusion</w:t>
      </w:r>
      <w:r w:rsidR="004F5595" w:rsidRPr="009569FE">
        <w:rPr>
          <w:lang w:val="en-GB"/>
        </w:rPr>
        <w:t xml:space="preserve">, </w:t>
      </w:r>
      <w:r w:rsidR="004F5595" w:rsidRPr="009569FE">
        <w:rPr>
          <w:i/>
          <w:lang w:val="en-GB"/>
        </w:rPr>
        <w:t xml:space="preserve">B </w:t>
      </w:r>
      <w:r w:rsidR="004F5595" w:rsidRPr="009569FE">
        <w:rPr>
          <w:lang w:val="en-GB"/>
        </w:rPr>
        <w:t xml:space="preserve">= </w:t>
      </w:r>
      <w:r w:rsidR="00B57859" w:rsidRPr="00785F7D">
        <w:rPr>
          <w:lang w:val="en-GB"/>
        </w:rPr>
        <w:t>-</w:t>
      </w:r>
      <w:r w:rsidR="004F5595" w:rsidRPr="00785F7D">
        <w:rPr>
          <w:lang w:val="en-GB"/>
        </w:rPr>
        <w:t xml:space="preserve">.54, </w:t>
      </w:r>
      <w:r w:rsidR="004F5595" w:rsidRPr="00785F7D">
        <w:rPr>
          <w:i/>
          <w:lang w:val="en-GB"/>
        </w:rPr>
        <w:t>SE</w:t>
      </w:r>
      <w:r w:rsidR="00B57859" w:rsidRPr="00A12A3D">
        <w:rPr>
          <w:i/>
          <w:lang w:val="en-GB"/>
        </w:rPr>
        <w:t xml:space="preserve"> </w:t>
      </w:r>
      <w:r w:rsidR="004F5595" w:rsidRPr="00A12A3D">
        <w:rPr>
          <w:lang w:val="en-GB"/>
        </w:rPr>
        <w:t>=</w:t>
      </w:r>
      <w:r w:rsidR="00B57859" w:rsidRPr="00A12A3D">
        <w:rPr>
          <w:lang w:val="en-GB"/>
        </w:rPr>
        <w:t xml:space="preserve"> </w:t>
      </w:r>
      <w:r w:rsidR="004F5595" w:rsidRPr="00D13218">
        <w:rPr>
          <w:lang w:val="en-GB"/>
        </w:rPr>
        <w:t xml:space="preserve">.19, </w:t>
      </w:r>
      <w:r w:rsidR="004F5595" w:rsidRPr="00D13218">
        <w:rPr>
          <w:i/>
          <w:lang w:val="en-GB"/>
        </w:rPr>
        <w:t>F</w:t>
      </w:r>
      <w:r w:rsidR="004F5595" w:rsidRPr="00D13218">
        <w:rPr>
          <w:lang w:val="en-GB"/>
        </w:rPr>
        <w:t>(1, 83)</w:t>
      </w:r>
      <w:r w:rsidR="004F5595" w:rsidRPr="00AF4E22">
        <w:rPr>
          <w:lang w:val="en-GB"/>
        </w:rPr>
        <w:t xml:space="preserve"> </w:t>
      </w:r>
      <w:r w:rsidR="004F5595" w:rsidRPr="00A022A4">
        <w:rPr>
          <w:lang w:val="en-GB"/>
        </w:rPr>
        <w:t>=</w:t>
      </w:r>
      <w:r w:rsidR="004F5595" w:rsidRPr="00F34843">
        <w:rPr>
          <w:lang w:val="en-GB"/>
        </w:rPr>
        <w:t xml:space="preserve"> </w:t>
      </w:r>
      <w:r w:rsidR="004F5595" w:rsidRPr="00C74F91">
        <w:rPr>
          <w:lang w:val="en-GB"/>
        </w:rPr>
        <w:t xml:space="preserve">8.23, </w:t>
      </w:r>
      <w:r w:rsidR="004F5595" w:rsidRPr="00C74F91">
        <w:rPr>
          <w:i/>
          <w:lang w:val="en-GB"/>
        </w:rPr>
        <w:t>p</w:t>
      </w:r>
      <w:r w:rsidR="00B57859" w:rsidRPr="00C74F91">
        <w:rPr>
          <w:lang w:val="en-GB"/>
        </w:rPr>
        <w:t xml:space="preserve"> </w:t>
      </w:r>
      <w:r w:rsidR="004F5595" w:rsidRPr="00C74F91">
        <w:rPr>
          <w:lang w:val="en-GB"/>
        </w:rPr>
        <w:t>=</w:t>
      </w:r>
      <w:r w:rsidR="00B57859" w:rsidRPr="00C74F91">
        <w:rPr>
          <w:lang w:val="en-GB"/>
        </w:rPr>
        <w:t xml:space="preserve"> </w:t>
      </w:r>
      <w:r w:rsidR="004F5595" w:rsidRPr="00AD3191">
        <w:rPr>
          <w:lang w:val="en-GB"/>
        </w:rPr>
        <w:t>.005</w:t>
      </w:r>
      <w:r w:rsidR="00790E43">
        <w:rPr>
          <w:lang w:val="en-GB"/>
        </w:rPr>
        <w:t xml:space="preserve">, </w:t>
      </w:r>
      <w:r w:rsidR="00790E43">
        <w:rPr>
          <w:lang w:val="en-GB"/>
        </w:rPr>
        <w:sym w:font="Symbol" w:char="F068"/>
      </w:r>
      <w:r w:rsidR="00790E43">
        <w:rPr>
          <w:vertAlign w:val="superscript"/>
          <w:lang w:val="en-GB"/>
        </w:rPr>
        <w:t xml:space="preserve">2 </w:t>
      </w:r>
      <w:r w:rsidR="00790E43">
        <w:rPr>
          <w:lang w:val="en-GB"/>
        </w:rPr>
        <w:t>= .09</w:t>
      </w:r>
      <w:r w:rsidR="00932BB4" w:rsidRPr="00790E43">
        <w:rPr>
          <w:lang w:val="en-GB"/>
        </w:rPr>
        <w:t>.</w:t>
      </w:r>
      <w:r w:rsidR="00B02556" w:rsidRPr="00790E43">
        <w:rPr>
          <w:lang w:val="en-GB"/>
        </w:rPr>
        <w:t xml:space="preserve"> </w:t>
      </w:r>
      <w:r w:rsidR="00E715E5" w:rsidRPr="00790E43">
        <w:rPr>
          <w:lang w:val="en-GB"/>
        </w:rPr>
        <w:t>Low avoidants utilis</w:t>
      </w:r>
      <w:r w:rsidR="008153F0" w:rsidRPr="00790E43">
        <w:rPr>
          <w:lang w:val="en-GB"/>
        </w:rPr>
        <w:t xml:space="preserve">ed the social </w:t>
      </w:r>
      <w:r w:rsidR="00DC7FC3" w:rsidRPr="00790E43">
        <w:rPr>
          <w:lang w:val="en-GB"/>
        </w:rPr>
        <w:t>r</w:t>
      </w:r>
      <w:r w:rsidR="008153F0" w:rsidRPr="00790E43">
        <w:rPr>
          <w:lang w:val="en-GB"/>
        </w:rPr>
        <w:t xml:space="preserve">epository of nostalgic memories to deal with the exclusion blow. </w:t>
      </w:r>
      <w:r w:rsidR="00B02556" w:rsidRPr="00790E43">
        <w:rPr>
          <w:lang w:val="en-GB"/>
        </w:rPr>
        <w:t xml:space="preserve">This </w:t>
      </w:r>
      <w:r w:rsidR="00B57859" w:rsidRPr="00CB2B9D">
        <w:rPr>
          <w:lang w:val="en-GB"/>
        </w:rPr>
        <w:t xml:space="preserve">negative </w:t>
      </w:r>
      <w:r w:rsidR="00B57859" w:rsidRPr="00FA036F">
        <w:rPr>
          <w:lang w:val="en-GB"/>
        </w:rPr>
        <w:t>association between attachment avoidance and nostalgia</w:t>
      </w:r>
      <w:r w:rsidR="00B57859" w:rsidRPr="009569FE">
        <w:rPr>
          <w:lang w:val="en-GB"/>
        </w:rPr>
        <w:t xml:space="preserve"> </w:t>
      </w:r>
      <w:r w:rsidR="00B02556" w:rsidRPr="009569FE">
        <w:rPr>
          <w:lang w:val="en-GB"/>
        </w:rPr>
        <w:t>was not observed in the control condition</w:t>
      </w:r>
      <w:r w:rsidR="00F16E15" w:rsidRPr="009569FE">
        <w:rPr>
          <w:lang w:val="en-GB"/>
        </w:rPr>
        <w:t xml:space="preserve">, </w:t>
      </w:r>
      <w:r w:rsidR="00F16E15" w:rsidRPr="009569FE">
        <w:rPr>
          <w:i/>
          <w:lang w:val="en-GB"/>
        </w:rPr>
        <w:t xml:space="preserve">B </w:t>
      </w:r>
      <w:r w:rsidR="00F16E15" w:rsidRPr="009569FE">
        <w:rPr>
          <w:lang w:val="en-GB"/>
        </w:rPr>
        <w:t xml:space="preserve">= .03, </w:t>
      </w:r>
      <w:r w:rsidR="00F16E15" w:rsidRPr="009569FE">
        <w:rPr>
          <w:i/>
          <w:lang w:val="en-GB"/>
        </w:rPr>
        <w:t>SE</w:t>
      </w:r>
      <w:r w:rsidR="00F16E15" w:rsidRPr="00785F7D">
        <w:rPr>
          <w:i/>
          <w:lang w:val="en-GB"/>
        </w:rPr>
        <w:t xml:space="preserve"> </w:t>
      </w:r>
      <w:r w:rsidR="00F16E15" w:rsidRPr="00785F7D">
        <w:rPr>
          <w:lang w:val="en-GB"/>
        </w:rPr>
        <w:t>= .15</w:t>
      </w:r>
      <w:r w:rsidR="00F16E15" w:rsidRPr="00A12A3D">
        <w:rPr>
          <w:lang w:val="en-GB"/>
        </w:rPr>
        <w:t xml:space="preserve">, </w:t>
      </w:r>
      <w:r w:rsidR="00F16E15" w:rsidRPr="00A12A3D">
        <w:rPr>
          <w:i/>
          <w:lang w:val="en-GB"/>
        </w:rPr>
        <w:t>F</w:t>
      </w:r>
      <w:r w:rsidR="00F16E15" w:rsidRPr="00A12A3D">
        <w:rPr>
          <w:lang w:val="en-GB"/>
        </w:rPr>
        <w:t>(1, 83)</w:t>
      </w:r>
      <w:r w:rsidR="00F16E15" w:rsidRPr="00D13218">
        <w:rPr>
          <w:lang w:val="en-GB"/>
        </w:rPr>
        <w:t xml:space="preserve"> &lt; 1</w:t>
      </w:r>
      <w:r w:rsidR="00B02556" w:rsidRPr="00D13218">
        <w:rPr>
          <w:lang w:val="en-GB"/>
        </w:rPr>
        <w:t>.</w:t>
      </w:r>
    </w:p>
    <w:p w14:paraId="0AFACBEF" w14:textId="77777777" w:rsidR="000C48CA" w:rsidRPr="004E27DD" w:rsidRDefault="000C48CA" w:rsidP="00932BB4">
      <w:pPr>
        <w:spacing w:line="480" w:lineRule="exact"/>
        <w:rPr>
          <w:b/>
          <w:lang w:val="en-GB"/>
        </w:rPr>
      </w:pPr>
      <w:r w:rsidRPr="004E27DD">
        <w:rPr>
          <w:b/>
          <w:lang w:val="en-GB"/>
        </w:rPr>
        <w:t>Loneliness and Nostalgia</w:t>
      </w:r>
    </w:p>
    <w:p w14:paraId="526E44CC" w14:textId="77777777" w:rsidR="00DE07BC" w:rsidRPr="004E27DD" w:rsidRDefault="00DE07BC" w:rsidP="00DE07BC">
      <w:pPr>
        <w:spacing w:line="480" w:lineRule="exact"/>
        <w:ind w:firstLine="720"/>
        <w:rPr>
          <w:lang w:val="en-GB"/>
        </w:rPr>
      </w:pPr>
      <w:r w:rsidRPr="004E27DD">
        <w:rPr>
          <w:lang w:val="en-GB"/>
        </w:rPr>
        <w:t xml:space="preserve">Loneliness, the sense of fewer-than-desired interpersonal bonds, entails a set of unnerving symptoms, including dejection, self-blame, and pessimism (Cacioppo &amp; Cacioppo, 2012). Loneliness is associated with pernicious emotional and cognitive effects (Cacioppo &amp; Cacioppo, 2014a, 2014b). Although its effects are palliated by social support (Asher &amp; Paquette, 2003; </w:t>
      </w:r>
      <w:r w:rsidRPr="004E27DD">
        <w:rPr>
          <w:rStyle w:val="nlm-surname"/>
          <w:color w:val="000000"/>
          <w:bdr w:val="none" w:sz="0" w:space="0" w:color="auto" w:frame="1"/>
          <w:lang w:val="en-GB"/>
        </w:rPr>
        <w:t>Metting</w:t>
      </w:r>
      <w:r w:rsidRPr="004E27DD">
        <w:rPr>
          <w:rStyle w:val="highwire-citation-authors"/>
          <w:color w:val="000000"/>
          <w:bdr w:val="none" w:sz="0" w:space="0" w:color="auto" w:frame="1"/>
          <w:lang w:val="en-GB"/>
        </w:rPr>
        <w:t>, V</w:t>
      </w:r>
      <w:r w:rsidRPr="004E27DD">
        <w:rPr>
          <w:rStyle w:val="nlm-surname"/>
          <w:color w:val="000000"/>
          <w:bdr w:val="none" w:sz="0" w:space="0" w:color="auto" w:frame="1"/>
          <w:lang w:val="en-GB"/>
        </w:rPr>
        <w:t>an der Molen</w:t>
      </w:r>
      <w:r w:rsidRPr="004E27DD">
        <w:rPr>
          <w:rStyle w:val="highwire-citation-authors"/>
          <w:color w:val="000000"/>
          <w:bdr w:val="none" w:sz="0" w:space="0" w:color="auto" w:frame="1"/>
          <w:lang w:val="en-GB"/>
        </w:rPr>
        <w:t xml:space="preserve">, &amp; </w:t>
      </w:r>
      <w:r w:rsidRPr="004E27DD">
        <w:rPr>
          <w:rStyle w:val="nlm-surname"/>
          <w:color w:val="000000"/>
          <w:bdr w:val="none" w:sz="0" w:space="0" w:color="auto" w:frame="1"/>
          <w:lang w:val="en-GB"/>
        </w:rPr>
        <w:t>Kocks, 2016</w:t>
      </w:r>
      <w:r w:rsidRPr="004E27DD">
        <w:rPr>
          <w:lang w:val="en-GB"/>
        </w:rPr>
        <w:t>), soliciting such support often presents a serious challenge due to subjective (e.g., shyness, low social self-esteem) or objective (e.g., relocation, migration) reasons. Zhou</w:t>
      </w:r>
      <w:r w:rsidRPr="004E27DD">
        <w:rPr>
          <w:lang w:val="en-GB" w:eastAsia="zh-CN"/>
        </w:rPr>
        <w:t>,</w:t>
      </w:r>
      <w:r w:rsidRPr="004E27DD">
        <w:rPr>
          <w:lang w:val="en-GB"/>
        </w:rPr>
        <w:t xml:space="preserve"> Sedikides</w:t>
      </w:r>
      <w:r w:rsidRPr="004E27DD">
        <w:rPr>
          <w:lang w:val="en-GB" w:eastAsia="zh-CN"/>
        </w:rPr>
        <w:t>,</w:t>
      </w:r>
      <w:r w:rsidRPr="004E27DD">
        <w:rPr>
          <w:lang w:val="en-GB"/>
        </w:rPr>
        <w:t xml:space="preserve"> Wildschut</w:t>
      </w:r>
      <w:r w:rsidRPr="004E27DD">
        <w:rPr>
          <w:lang w:val="en-GB" w:eastAsia="zh-CN"/>
        </w:rPr>
        <w:t>,</w:t>
      </w:r>
      <w:r w:rsidRPr="004E27DD">
        <w:rPr>
          <w:lang w:val="en-GB"/>
        </w:rPr>
        <w:t xml:space="preserve"> and Gao (2008) proposed that nostalgia may begin to address the problem. Loneliness will be associated with, or engender, lack of </w:t>
      </w:r>
      <w:r w:rsidR="007932D0" w:rsidRPr="004E27DD">
        <w:rPr>
          <w:lang w:val="en-GB"/>
        </w:rPr>
        <w:t xml:space="preserve">perceived </w:t>
      </w:r>
      <w:r w:rsidRPr="004E27DD">
        <w:rPr>
          <w:lang w:val="en-GB"/>
        </w:rPr>
        <w:t xml:space="preserve">social support. However, loneliness will also be associated with, or engender, nostalgia (Wildschut et al., 2006). In turn, nostalgia will counteract perceptions of lack of social support (i.e., a statistical suppression effect; </w:t>
      </w:r>
      <w:r w:rsidR="003647F2" w:rsidRPr="004E27DD">
        <w:rPr>
          <w:lang w:val="en-GB"/>
        </w:rPr>
        <w:t>MacKinnon, Lockwood, Hoffman, West, &amp; Sheets, 2002</w:t>
      </w:r>
      <w:r w:rsidRPr="004E27DD">
        <w:rPr>
          <w:lang w:val="en-GB"/>
        </w:rPr>
        <w:t>). Zhou et al. provided both correlational and experimental support for their hypothesis.</w:t>
      </w:r>
    </w:p>
    <w:p w14:paraId="6B52300E" w14:textId="77777777" w:rsidR="00DE07BC" w:rsidRPr="004E27DD" w:rsidRDefault="00DE07BC" w:rsidP="00DE07BC">
      <w:pPr>
        <w:spacing w:line="480" w:lineRule="exact"/>
        <w:ind w:firstLine="720"/>
        <w:rPr>
          <w:lang w:val="en-GB"/>
        </w:rPr>
      </w:pPr>
      <w:r w:rsidRPr="004E27DD">
        <w:rPr>
          <w:lang w:val="en-GB"/>
        </w:rPr>
        <w:t>In Study 1, 759 Chinese migrant children and adolescents (ranging in age from 9-15 years) completed three scales. The first one, assessing loneliness, was the 10-item UCLA Loneliness Scale (</w:t>
      </w:r>
      <w:hyperlink r:id="rId14" w:history="1">
        <w:r w:rsidRPr="004E27DD">
          <w:rPr>
            <w:rStyle w:val="Hyperlink"/>
            <w:color w:val="000000" w:themeColor="text1"/>
            <w:u w:val="none"/>
            <w:lang w:val="en-GB"/>
          </w:rPr>
          <w:t>Knight</w:t>
        </w:r>
      </w:hyperlink>
      <w:r w:rsidRPr="004E27DD">
        <w:rPr>
          <w:color w:val="000000" w:themeColor="text1"/>
          <w:lang w:val="en-GB"/>
        </w:rPr>
        <w:t>, Chisholm, Marsh, &amp; Godfrey, 1998; e.g., “</w:t>
      </w:r>
      <w:r w:rsidRPr="004E27DD">
        <w:rPr>
          <w:lang w:val="en-GB"/>
        </w:rPr>
        <w:t>How often do you feel completely alone?”</w:t>
      </w:r>
      <w:r w:rsidRPr="004E27DD">
        <w:rPr>
          <w:color w:val="000000" w:themeColor="text1"/>
          <w:lang w:val="en-GB"/>
        </w:rPr>
        <w:t xml:space="preserve">). The second one, assessing </w:t>
      </w:r>
      <w:r w:rsidRPr="004E27DD">
        <w:rPr>
          <w:lang w:val="en-GB"/>
        </w:rPr>
        <w:t>nostalgia, was the Southampton Nostalgia Scale (</w:t>
      </w:r>
      <w:r w:rsidRPr="004E27DD">
        <w:rPr>
          <w:noProof/>
          <w:lang w:val="en-GB"/>
        </w:rPr>
        <w:t xml:space="preserve">Barrett et al., 2010; Routledge et al., 2008). The third one, assessing social support, was the </w:t>
      </w:r>
      <w:r w:rsidRPr="004E27DD">
        <w:rPr>
          <w:lang w:val="en-GB"/>
        </w:rPr>
        <w:t>Multidimensional Scale of Perceived Social Support (Zimet, Dahlem, Zimet, &amp; Farley, 1988; e.g., “I can count on my friends when things go wrong</w:t>
      </w:r>
      <w:r w:rsidR="00E715E5" w:rsidRPr="004E27DD">
        <w:rPr>
          <w:lang w:val="en-GB"/>
        </w:rPr>
        <w:t>”). As hypothesis</w:t>
      </w:r>
      <w:r w:rsidRPr="004E27DD">
        <w:rPr>
          <w:lang w:val="en-GB"/>
        </w:rPr>
        <w:t xml:space="preserve">ed, lonelier children and adolescents </w:t>
      </w:r>
      <w:r w:rsidR="007932D0" w:rsidRPr="004E27DD">
        <w:rPr>
          <w:lang w:val="en-GB"/>
        </w:rPr>
        <w:t xml:space="preserve">perceived less </w:t>
      </w:r>
      <w:r w:rsidRPr="004E27DD">
        <w:rPr>
          <w:lang w:val="en-GB"/>
        </w:rPr>
        <w:t xml:space="preserve">social support, but </w:t>
      </w:r>
      <w:r w:rsidR="007932D0" w:rsidRPr="004E27DD">
        <w:rPr>
          <w:lang w:val="en-GB"/>
        </w:rPr>
        <w:t xml:space="preserve">reported </w:t>
      </w:r>
      <w:r w:rsidRPr="004E27DD">
        <w:rPr>
          <w:lang w:val="en-GB"/>
        </w:rPr>
        <w:t>high</w:t>
      </w:r>
      <w:r w:rsidR="00495AD3" w:rsidRPr="004E27DD">
        <w:rPr>
          <w:lang w:val="en-GB"/>
        </w:rPr>
        <w:t>er</w:t>
      </w:r>
      <w:r w:rsidRPr="004E27DD">
        <w:rPr>
          <w:lang w:val="en-GB"/>
        </w:rPr>
        <w:t xml:space="preserve"> nostalgia proneness. Countering the negative influence of loneliness, nostalgia proneness was associated with a stronger sense of social support</w:t>
      </w:r>
      <w:r w:rsidR="006E790E">
        <w:rPr>
          <w:lang w:val="en-GB"/>
        </w:rPr>
        <w:t xml:space="preserve"> (Figure 2, top panel)</w:t>
      </w:r>
      <w:r w:rsidRPr="004E27DD">
        <w:rPr>
          <w:lang w:val="en-GB"/>
        </w:rPr>
        <w:t xml:space="preserve">. </w:t>
      </w:r>
    </w:p>
    <w:p w14:paraId="4B0A8325" w14:textId="77777777" w:rsidR="00CA69B9" w:rsidRPr="004E27DD" w:rsidRDefault="00DE07BC" w:rsidP="00DE07BC">
      <w:pPr>
        <w:spacing w:line="480" w:lineRule="exact"/>
        <w:ind w:firstLine="720"/>
        <w:rPr>
          <w:lang w:val="en-GB"/>
        </w:rPr>
      </w:pPr>
      <w:r w:rsidRPr="004E27DD">
        <w:rPr>
          <w:lang w:val="en-GB"/>
        </w:rPr>
        <w:t>Study 2, an experiment, tested 84 Chinese undergraduates. The induction of loneliness came first (</w:t>
      </w:r>
      <w:r w:rsidRPr="004E27DD">
        <w:rPr>
          <w:rFonts w:asciiTheme="majorBidi" w:eastAsia="MS Mincho" w:hAnsiTheme="majorBidi"/>
          <w:color w:val="000000"/>
          <w:lang w:val="en-GB" w:eastAsia="ja-JP"/>
        </w:rPr>
        <w:t>Wildschut et al., 2006)</w:t>
      </w:r>
      <w:r w:rsidRPr="004E27DD">
        <w:rPr>
          <w:lang w:val="en-GB"/>
        </w:rPr>
        <w:t>. All participants</w:t>
      </w:r>
      <w:r w:rsidRPr="004E27DD">
        <w:rPr>
          <w:rFonts w:eastAsia="SimSun"/>
          <w:lang w:val="en-GB" w:eastAsia="zh-CN"/>
        </w:rPr>
        <w:t xml:space="preserve"> responded to the 10-</w:t>
      </w:r>
      <w:r w:rsidRPr="004E27DD">
        <w:rPr>
          <w:rFonts w:asciiTheme="majorBidi" w:eastAsia="MS Mincho" w:hAnsiTheme="majorBidi"/>
          <w:color w:val="000000"/>
          <w:lang w:val="en-GB" w:eastAsia="ja-JP"/>
        </w:rPr>
        <w:t>item UCLA Loneliness</w:t>
      </w:r>
      <w:r w:rsidRPr="004E27DD">
        <w:rPr>
          <w:rFonts w:eastAsia="MS Mincho"/>
          <w:color w:val="000000"/>
          <w:lang w:val="en-GB" w:eastAsia="ja-JP"/>
        </w:rPr>
        <w:t xml:space="preserve"> Scale (</w:t>
      </w:r>
      <w:hyperlink r:id="rId15" w:history="1">
        <w:r w:rsidRPr="004E27DD">
          <w:rPr>
            <w:rStyle w:val="Hyperlink"/>
            <w:color w:val="000000" w:themeColor="text1"/>
            <w:u w:val="none"/>
            <w:lang w:val="en-GB"/>
          </w:rPr>
          <w:t>Knight</w:t>
        </w:r>
      </w:hyperlink>
      <w:r w:rsidRPr="004E27DD">
        <w:rPr>
          <w:color w:val="000000" w:themeColor="text1"/>
          <w:lang w:val="en-GB"/>
        </w:rPr>
        <w:t xml:space="preserve"> et al., 1998</w:t>
      </w:r>
      <w:r w:rsidRPr="004E27DD">
        <w:rPr>
          <w:rFonts w:eastAsia="MS Mincho"/>
          <w:color w:val="000000"/>
          <w:lang w:val="en-GB" w:eastAsia="ja-JP"/>
        </w:rPr>
        <w:t xml:space="preserve">). </w:t>
      </w:r>
      <w:r w:rsidRPr="004E27DD">
        <w:rPr>
          <w:rFonts w:eastAsia="SimSun"/>
          <w:lang w:val="en-GB" w:eastAsia="zh-CN"/>
        </w:rPr>
        <w:t xml:space="preserve">In the low loneliness condition, </w:t>
      </w:r>
      <w:r w:rsidRPr="004E27DD">
        <w:rPr>
          <w:rFonts w:eastAsia="MS Mincho"/>
          <w:color w:val="000000"/>
          <w:lang w:val="en-GB" w:eastAsia="ja-JP"/>
        </w:rPr>
        <w:t>response options were rigged so as to elicit agreement</w:t>
      </w:r>
      <w:r w:rsidRPr="004E27DD">
        <w:rPr>
          <w:rFonts w:asciiTheme="majorBidi" w:eastAsia="MS Mincho" w:hAnsiTheme="majorBidi"/>
          <w:color w:val="000000"/>
          <w:lang w:val="en-GB" w:eastAsia="ja-JP"/>
        </w:rPr>
        <w:t xml:space="preserve"> (e.g., “I </w:t>
      </w:r>
      <w:r w:rsidRPr="004E27DD">
        <w:rPr>
          <w:rFonts w:asciiTheme="majorBidi" w:eastAsia="MS Mincho" w:hAnsiTheme="majorBidi"/>
          <w:i/>
          <w:color w:val="000000"/>
          <w:lang w:val="en-GB" w:eastAsia="ja-JP"/>
        </w:rPr>
        <w:t>sometimes</w:t>
      </w:r>
      <w:r w:rsidRPr="004E27DD">
        <w:rPr>
          <w:rFonts w:asciiTheme="majorBidi" w:eastAsia="MS Mincho" w:hAnsiTheme="majorBidi"/>
          <w:color w:val="000000"/>
          <w:lang w:val="en-GB" w:eastAsia="ja-JP"/>
        </w:rPr>
        <w:t xml:space="preserve"> feel that I am ‘out of tune’ with the people around me”), whereas, in the high loneliness condition, response options were rigged so as to elicit disagreement (e.g., “I </w:t>
      </w:r>
      <w:r w:rsidRPr="004E27DD">
        <w:rPr>
          <w:rFonts w:asciiTheme="majorBidi" w:eastAsia="MS Mincho" w:hAnsiTheme="majorBidi"/>
          <w:i/>
          <w:color w:val="000000"/>
          <w:lang w:val="en-GB" w:eastAsia="ja-JP"/>
        </w:rPr>
        <w:t>always</w:t>
      </w:r>
      <w:r w:rsidRPr="004E27DD">
        <w:rPr>
          <w:rFonts w:asciiTheme="majorBidi" w:eastAsia="MS Mincho" w:hAnsiTheme="majorBidi"/>
          <w:color w:val="000000"/>
          <w:lang w:val="en-GB" w:eastAsia="ja-JP"/>
        </w:rPr>
        <w:t xml:space="preserve"> feel that I am ‘out of tune’ with the people around me”) (italics added). Next, participants received bogus feedback, </w:t>
      </w:r>
      <w:r w:rsidR="001619BF" w:rsidRPr="004E27DD">
        <w:rPr>
          <w:rFonts w:asciiTheme="majorBidi" w:eastAsia="MS Mincho" w:hAnsiTheme="majorBidi"/>
          <w:color w:val="000000"/>
          <w:lang w:val="en-GB" w:eastAsia="ja-JP"/>
        </w:rPr>
        <w:t xml:space="preserve">indicating </w:t>
      </w:r>
      <w:r w:rsidRPr="004E27DD">
        <w:rPr>
          <w:rFonts w:asciiTheme="majorBidi" w:eastAsia="MS Mincho" w:hAnsiTheme="majorBidi"/>
          <w:color w:val="000000"/>
          <w:lang w:val="en-GB" w:eastAsia="ja-JP"/>
        </w:rPr>
        <w:t>that</w:t>
      </w:r>
      <w:r w:rsidR="001619BF" w:rsidRPr="004E27DD">
        <w:rPr>
          <w:rFonts w:asciiTheme="majorBidi" w:eastAsia="MS Mincho" w:hAnsiTheme="majorBidi"/>
          <w:color w:val="000000"/>
          <w:lang w:val="en-GB" w:eastAsia="ja-JP"/>
        </w:rPr>
        <w:t>, relative to their peers,</w:t>
      </w:r>
      <w:r w:rsidRPr="004E27DD">
        <w:rPr>
          <w:rFonts w:asciiTheme="majorBidi" w:eastAsia="MS Mincho" w:hAnsiTheme="majorBidi"/>
          <w:color w:val="000000"/>
          <w:lang w:val="en-GB" w:eastAsia="ja-JP"/>
        </w:rPr>
        <w:t xml:space="preserve"> they were either low (12</w:t>
      </w:r>
      <w:r w:rsidRPr="004E27DD">
        <w:rPr>
          <w:rFonts w:asciiTheme="majorBidi" w:eastAsia="MS Mincho" w:hAnsiTheme="majorBidi"/>
          <w:color w:val="000000"/>
          <w:vertAlign w:val="superscript"/>
          <w:lang w:val="en-GB" w:eastAsia="ja-JP"/>
        </w:rPr>
        <w:t>th</w:t>
      </w:r>
      <w:r w:rsidRPr="004E27DD">
        <w:rPr>
          <w:rFonts w:asciiTheme="majorBidi" w:eastAsia="MS Mincho" w:hAnsiTheme="majorBidi"/>
          <w:color w:val="000000"/>
          <w:lang w:val="en-GB" w:eastAsia="ja-JP"/>
        </w:rPr>
        <w:t xml:space="preserve"> percentile) or high (62</w:t>
      </w:r>
      <w:r w:rsidRPr="004E27DD">
        <w:rPr>
          <w:rFonts w:asciiTheme="majorBidi" w:eastAsia="MS Mincho" w:hAnsiTheme="majorBidi"/>
          <w:color w:val="000000"/>
          <w:vertAlign w:val="superscript"/>
          <w:lang w:val="en-GB" w:eastAsia="ja-JP"/>
        </w:rPr>
        <w:t>nd</w:t>
      </w:r>
      <w:r w:rsidRPr="004E27DD">
        <w:rPr>
          <w:rFonts w:asciiTheme="majorBidi" w:eastAsia="MS Mincho" w:hAnsiTheme="majorBidi"/>
          <w:color w:val="000000"/>
          <w:lang w:val="en-GB" w:eastAsia="ja-JP"/>
        </w:rPr>
        <w:t xml:space="preserve"> percentile) on the loneliness distribution</w:t>
      </w:r>
      <w:r w:rsidR="006F3C12" w:rsidRPr="004E27DD">
        <w:rPr>
          <w:rFonts w:asciiTheme="majorBidi" w:eastAsia="MS Mincho" w:hAnsiTheme="majorBidi"/>
          <w:color w:val="000000"/>
          <w:lang w:val="en-GB" w:eastAsia="ja-JP"/>
        </w:rPr>
        <w:t>. Concluding the loneliness induction, they</w:t>
      </w:r>
      <w:r w:rsidRPr="004E27DD">
        <w:rPr>
          <w:rFonts w:asciiTheme="majorBidi" w:eastAsia="MS Mincho" w:hAnsiTheme="majorBidi"/>
          <w:color w:val="000000"/>
          <w:lang w:val="en-GB" w:eastAsia="ja-JP"/>
        </w:rPr>
        <w:t xml:space="preserve"> were requested to explain the reasons for their score. Measures of nostalgia and social support followed. Specifically, participants completed state versions of the </w:t>
      </w:r>
      <w:r w:rsidRPr="004E27DD">
        <w:rPr>
          <w:lang w:val="en-GB"/>
        </w:rPr>
        <w:t xml:space="preserve">Southampton Nostalgia Scale and the Multidimensional Scale of Perceived Social Support (i.e., “right now …”). In replication of Study 1, lonelier participants </w:t>
      </w:r>
      <w:r w:rsidR="00495AD3" w:rsidRPr="004E27DD">
        <w:rPr>
          <w:lang w:val="en-GB"/>
        </w:rPr>
        <w:t>reported</w:t>
      </w:r>
      <w:r w:rsidRPr="004E27DD">
        <w:rPr>
          <w:lang w:val="en-GB"/>
        </w:rPr>
        <w:t xml:space="preserve"> weak</w:t>
      </w:r>
      <w:r w:rsidR="00495AD3" w:rsidRPr="004E27DD">
        <w:rPr>
          <w:lang w:val="en-GB"/>
        </w:rPr>
        <w:t>er</w:t>
      </w:r>
      <w:r w:rsidRPr="004E27DD">
        <w:rPr>
          <w:lang w:val="en-GB"/>
        </w:rPr>
        <w:t xml:space="preserve"> social support, but also </w:t>
      </w:r>
      <w:r w:rsidR="00495AD3" w:rsidRPr="004E27DD">
        <w:rPr>
          <w:lang w:val="en-GB"/>
        </w:rPr>
        <w:t>greater</w:t>
      </w:r>
      <w:r w:rsidRPr="004E27DD">
        <w:rPr>
          <w:lang w:val="en-GB"/>
        </w:rPr>
        <w:t xml:space="preserve"> nostalgia. Nostalgia, in turn, </w:t>
      </w:r>
      <w:r w:rsidR="0056775D" w:rsidRPr="004E27DD">
        <w:rPr>
          <w:lang w:val="en-GB"/>
        </w:rPr>
        <w:t>palliated</w:t>
      </w:r>
      <w:r w:rsidRPr="004E27DD">
        <w:rPr>
          <w:lang w:val="en-GB"/>
        </w:rPr>
        <w:t xml:space="preserve"> loneliness by being linked to stronger social support</w:t>
      </w:r>
      <w:r w:rsidR="00915CD3">
        <w:rPr>
          <w:lang w:val="en-GB"/>
        </w:rPr>
        <w:t xml:space="preserve"> (Figure </w:t>
      </w:r>
      <w:r w:rsidR="00621BFD">
        <w:rPr>
          <w:lang w:val="en-GB"/>
        </w:rPr>
        <w:t>2</w:t>
      </w:r>
      <w:r w:rsidR="006E790E">
        <w:rPr>
          <w:lang w:val="en-GB"/>
        </w:rPr>
        <w:t>, bottom panel</w:t>
      </w:r>
      <w:r w:rsidR="00915CD3">
        <w:rPr>
          <w:lang w:val="en-GB"/>
        </w:rPr>
        <w:t>)</w:t>
      </w:r>
      <w:r w:rsidRPr="004E27DD">
        <w:rPr>
          <w:lang w:val="en-GB"/>
        </w:rPr>
        <w:t>.</w:t>
      </w:r>
    </w:p>
    <w:p w14:paraId="6D55F83B" w14:textId="77777777" w:rsidR="00932BB4" w:rsidRPr="004E27DD" w:rsidRDefault="00932BB4" w:rsidP="00932BB4">
      <w:pPr>
        <w:spacing w:line="480" w:lineRule="exact"/>
        <w:rPr>
          <w:b/>
          <w:lang w:val="en-GB"/>
        </w:rPr>
      </w:pPr>
      <w:r w:rsidRPr="004E27DD">
        <w:rPr>
          <w:b/>
          <w:lang w:val="en-GB"/>
        </w:rPr>
        <w:t>Organisational Hardship</w:t>
      </w:r>
      <w:r w:rsidR="000A13FB" w:rsidRPr="004E27DD">
        <w:rPr>
          <w:b/>
          <w:lang w:val="en-GB"/>
        </w:rPr>
        <w:t xml:space="preserve"> and Nostalgia</w:t>
      </w:r>
    </w:p>
    <w:p w14:paraId="1620EED1" w14:textId="77777777" w:rsidR="00932BB4" w:rsidRPr="004E27DD" w:rsidRDefault="00932BB4" w:rsidP="00932BB4">
      <w:pPr>
        <w:spacing w:line="480" w:lineRule="exact"/>
        <w:ind w:firstLine="720"/>
        <w:rPr>
          <w:lang w:val="en-GB"/>
        </w:rPr>
      </w:pPr>
      <w:r w:rsidRPr="004E27DD">
        <w:rPr>
          <w:lang w:val="en-GB"/>
        </w:rPr>
        <w:t>Organisational hard</w:t>
      </w:r>
      <w:r w:rsidR="00CA69B9" w:rsidRPr="004E27DD">
        <w:rPr>
          <w:lang w:val="en-GB"/>
        </w:rPr>
        <w:t>ship, such as insufficient justice</w:t>
      </w:r>
      <w:r w:rsidRPr="004E27DD">
        <w:rPr>
          <w:lang w:val="en-GB"/>
        </w:rPr>
        <w:t>, is a relatively common occurrence (Scott, Garza, Conlon, &amp; Kim, 2014), and engenders da</w:t>
      </w:r>
      <w:r w:rsidR="00CA69B9" w:rsidRPr="004E27DD">
        <w:rPr>
          <w:lang w:val="en-GB"/>
        </w:rPr>
        <w:t>m</w:t>
      </w:r>
      <w:r w:rsidRPr="004E27DD">
        <w:rPr>
          <w:lang w:val="en-GB"/>
        </w:rPr>
        <w:t xml:space="preserve">aging organizational consequences </w:t>
      </w:r>
      <w:r w:rsidR="00CA69B9" w:rsidRPr="004E27DD">
        <w:rPr>
          <w:lang w:val="en-GB"/>
        </w:rPr>
        <w:t>including</w:t>
      </w:r>
      <w:r w:rsidRPr="004E27DD">
        <w:rPr>
          <w:lang w:val="en-GB"/>
        </w:rPr>
        <w:t xml:space="preserve"> employee retaliation, </w:t>
      </w:r>
      <w:r w:rsidR="00CA69B9" w:rsidRPr="004E27DD">
        <w:rPr>
          <w:lang w:val="en-GB"/>
        </w:rPr>
        <w:t>and</w:t>
      </w:r>
      <w:r w:rsidRPr="004E27DD">
        <w:rPr>
          <w:lang w:val="en-GB"/>
        </w:rPr>
        <w:t xml:space="preserve"> turnover (Ambrose, Seabright, &amp; Schminke, 2002). These</w:t>
      </w:r>
      <w:r w:rsidR="00B02556" w:rsidRPr="004E27DD">
        <w:rPr>
          <w:lang w:val="en-GB"/>
        </w:rPr>
        <w:t xml:space="preserve"> </w:t>
      </w:r>
      <w:r w:rsidR="00CA69B9" w:rsidRPr="004E27DD">
        <w:rPr>
          <w:lang w:val="en-GB"/>
        </w:rPr>
        <w:t>consequences, though</w:t>
      </w:r>
      <w:r w:rsidRPr="004E27DD">
        <w:rPr>
          <w:lang w:val="en-GB"/>
        </w:rPr>
        <w:t xml:space="preserve">, may not necessarily advance </w:t>
      </w:r>
      <w:r w:rsidR="00CA69B9" w:rsidRPr="004E27DD">
        <w:rPr>
          <w:lang w:val="en-GB"/>
        </w:rPr>
        <w:t xml:space="preserve">employees’ </w:t>
      </w:r>
      <w:r w:rsidRPr="004E27DD">
        <w:rPr>
          <w:lang w:val="en-GB"/>
        </w:rPr>
        <w:t>interests</w:t>
      </w:r>
      <w:r w:rsidR="00CA69B9" w:rsidRPr="004E27DD">
        <w:rPr>
          <w:lang w:val="en-GB"/>
        </w:rPr>
        <w:t>:</w:t>
      </w:r>
      <w:r w:rsidR="00190BDE" w:rsidRPr="004E27DD">
        <w:rPr>
          <w:lang w:val="en-GB"/>
        </w:rPr>
        <w:t xml:space="preserve"> R</w:t>
      </w:r>
      <w:r w:rsidRPr="004E27DD">
        <w:rPr>
          <w:lang w:val="en-GB"/>
        </w:rPr>
        <w:t>etaliation may precipitate punishment</w:t>
      </w:r>
      <w:r w:rsidR="00CA69B9" w:rsidRPr="004E27DD">
        <w:rPr>
          <w:lang w:val="en-GB"/>
        </w:rPr>
        <w:t>,</w:t>
      </w:r>
      <w:r w:rsidRPr="004E27DD">
        <w:rPr>
          <w:lang w:val="en-GB"/>
        </w:rPr>
        <w:t xml:space="preserve"> and </w:t>
      </w:r>
      <w:r w:rsidR="00CA69B9" w:rsidRPr="004E27DD">
        <w:rPr>
          <w:lang w:val="en-GB"/>
        </w:rPr>
        <w:t>job</w:t>
      </w:r>
      <w:r w:rsidRPr="004E27DD">
        <w:rPr>
          <w:lang w:val="en-GB"/>
        </w:rPr>
        <w:t xml:space="preserve"> alternatives may be limited. Coping actively with injustice is arguably a more constructive, short-term response</w:t>
      </w:r>
      <w:r w:rsidR="0072412C" w:rsidRPr="004E27DD">
        <w:rPr>
          <w:lang w:val="en-GB"/>
        </w:rPr>
        <w:t>, which</w:t>
      </w:r>
      <w:r w:rsidR="00CA69B9" w:rsidRPr="004E27DD">
        <w:rPr>
          <w:lang w:val="en-GB"/>
        </w:rPr>
        <w:t xml:space="preserve"> at least bides employees time to consider carefully their options</w:t>
      </w:r>
      <w:r w:rsidRPr="004E27DD">
        <w:rPr>
          <w:lang w:val="en-GB"/>
        </w:rPr>
        <w:t xml:space="preserve">. Nostalgia may afford </w:t>
      </w:r>
      <w:r w:rsidR="0072412C" w:rsidRPr="004E27DD">
        <w:rPr>
          <w:lang w:val="en-GB"/>
        </w:rPr>
        <w:t>such an</w:t>
      </w:r>
      <w:r w:rsidRPr="004E27DD">
        <w:rPr>
          <w:lang w:val="en-GB"/>
        </w:rPr>
        <w:t xml:space="preserve"> opportunity.</w:t>
      </w:r>
    </w:p>
    <w:p w14:paraId="08767350" w14:textId="77777777" w:rsidR="00CD165D" w:rsidRDefault="00932BB4" w:rsidP="00B02556">
      <w:pPr>
        <w:spacing w:line="480" w:lineRule="exact"/>
        <w:ind w:firstLine="720"/>
        <w:rPr>
          <w:lang w:val="en-GB"/>
        </w:rPr>
      </w:pPr>
      <w:r w:rsidRPr="004E27DD">
        <w:rPr>
          <w:lang w:val="en-GB"/>
        </w:rPr>
        <w:t xml:space="preserve">Procedural injustice pertains to the perceived </w:t>
      </w:r>
      <w:r w:rsidR="00CA69B9" w:rsidRPr="004E27DD">
        <w:rPr>
          <w:lang w:val="en-GB"/>
        </w:rPr>
        <w:t>inadequacy</w:t>
      </w:r>
      <w:r w:rsidRPr="004E27DD">
        <w:rPr>
          <w:lang w:val="en-GB"/>
        </w:rPr>
        <w:t xml:space="preserve"> of enacting authorities’ (e.g., managers’) decision making or outcome allocation rules. Procedural injustice can erode organisational belongingness</w:t>
      </w:r>
      <w:r w:rsidR="008C25D2" w:rsidRPr="004E27DD">
        <w:rPr>
          <w:lang w:val="en-GB"/>
        </w:rPr>
        <w:t xml:space="preserve"> and</w:t>
      </w:r>
      <w:r w:rsidRPr="004E27DD">
        <w:rPr>
          <w:lang w:val="en-GB"/>
        </w:rPr>
        <w:t xml:space="preserve"> diminish cooperation with authorities</w:t>
      </w:r>
      <w:r w:rsidR="0099371C" w:rsidRPr="004E27DD">
        <w:rPr>
          <w:lang w:val="en-GB"/>
        </w:rPr>
        <w:t xml:space="preserve"> (De Cremer &amp; Tyler, 2005)</w:t>
      </w:r>
      <w:r w:rsidRPr="004E27DD">
        <w:rPr>
          <w:rFonts w:eastAsiaTheme="minorEastAsia"/>
          <w:lang w:val="en-GB"/>
        </w:rPr>
        <w:t>.</w:t>
      </w:r>
      <w:r w:rsidR="008C25D2" w:rsidRPr="004E27DD">
        <w:rPr>
          <w:rFonts w:eastAsiaTheme="minorEastAsia"/>
          <w:lang w:val="en-GB"/>
        </w:rPr>
        <w:t xml:space="preserve"> </w:t>
      </w:r>
      <w:r w:rsidR="005916C2" w:rsidRPr="004E27DD">
        <w:rPr>
          <w:lang w:val="en-GB"/>
        </w:rPr>
        <w:t xml:space="preserve">Nostalgia, via </w:t>
      </w:r>
      <w:r w:rsidR="005916C2" w:rsidRPr="00DB2BCC">
        <w:rPr>
          <w:lang w:val="en-GB"/>
        </w:rPr>
        <w:t>its capacity to invigorate social bonds, m</w:t>
      </w:r>
      <w:r w:rsidR="006A725D" w:rsidRPr="00DB2BCC">
        <w:rPr>
          <w:lang w:val="en-GB"/>
        </w:rPr>
        <w:t>ay</w:t>
      </w:r>
      <w:r w:rsidR="005916C2" w:rsidRPr="00DB2BCC">
        <w:rPr>
          <w:lang w:val="en-GB"/>
        </w:rPr>
        <w:t xml:space="preserve"> block the path from </w:t>
      </w:r>
      <w:r w:rsidR="006A725D" w:rsidRPr="00F41A9A">
        <w:rPr>
          <w:lang w:val="en-GB"/>
        </w:rPr>
        <w:t xml:space="preserve">(low) </w:t>
      </w:r>
      <w:r w:rsidR="00B9662A" w:rsidRPr="00F41A9A">
        <w:rPr>
          <w:lang w:val="en-GB"/>
        </w:rPr>
        <w:t xml:space="preserve">belongingness </w:t>
      </w:r>
      <w:r w:rsidR="005916C2" w:rsidRPr="00F41A9A">
        <w:rPr>
          <w:lang w:val="en-GB"/>
        </w:rPr>
        <w:t xml:space="preserve">to </w:t>
      </w:r>
      <w:r w:rsidR="006A725D" w:rsidRPr="00F41A9A">
        <w:rPr>
          <w:lang w:val="en-GB"/>
        </w:rPr>
        <w:t>(l</w:t>
      </w:r>
      <w:r w:rsidR="006A725D" w:rsidRPr="001D35A5">
        <w:rPr>
          <w:lang w:val="en-GB"/>
        </w:rPr>
        <w:t xml:space="preserve">ow) </w:t>
      </w:r>
      <w:r w:rsidR="00B9662A" w:rsidRPr="001D35A5">
        <w:rPr>
          <w:lang w:val="en-GB"/>
        </w:rPr>
        <w:t>c</w:t>
      </w:r>
      <w:r w:rsidR="0099371C" w:rsidRPr="001D35A5">
        <w:rPr>
          <w:lang w:val="en-GB"/>
        </w:rPr>
        <w:t>ooperation</w:t>
      </w:r>
      <w:r w:rsidR="00D42A1E" w:rsidRPr="001D35A5">
        <w:rPr>
          <w:lang w:val="en-GB"/>
        </w:rPr>
        <w:t>.</w:t>
      </w:r>
      <w:r w:rsidR="005916C2" w:rsidRPr="001D35A5">
        <w:rPr>
          <w:lang w:val="en-GB"/>
        </w:rPr>
        <w:t xml:space="preserve"> That is, b</w:t>
      </w:r>
      <w:r w:rsidR="00CD165D" w:rsidRPr="001D35A5">
        <w:rPr>
          <w:lang w:val="en-GB"/>
        </w:rPr>
        <w:t>y fulfilling the belongingness need, n</w:t>
      </w:r>
      <w:r w:rsidRPr="001D35A5">
        <w:rPr>
          <w:lang w:val="en-GB"/>
        </w:rPr>
        <w:t>ostalgia</w:t>
      </w:r>
      <w:r w:rsidR="00CD165D" w:rsidRPr="00F03019">
        <w:rPr>
          <w:lang w:val="en-GB"/>
        </w:rPr>
        <w:t xml:space="preserve"> </w:t>
      </w:r>
      <w:r w:rsidR="005916C2" w:rsidRPr="00F03019">
        <w:rPr>
          <w:lang w:val="en-GB"/>
        </w:rPr>
        <w:t>may</w:t>
      </w:r>
      <w:r w:rsidR="00CD165D" w:rsidRPr="00F03019">
        <w:rPr>
          <w:lang w:val="en-GB"/>
        </w:rPr>
        <w:t xml:space="preserve"> </w:t>
      </w:r>
      <w:r w:rsidR="00CD165D" w:rsidRPr="008F3B20">
        <w:rPr>
          <w:lang w:val="en-GB"/>
        </w:rPr>
        <w:t xml:space="preserve">render the link from (reduced) </w:t>
      </w:r>
      <w:r w:rsidR="0099371C" w:rsidRPr="004E27DD">
        <w:rPr>
          <w:lang w:val="en-GB"/>
        </w:rPr>
        <w:t xml:space="preserve">belongingness </w:t>
      </w:r>
      <w:r w:rsidR="00CD165D" w:rsidRPr="008F3B20">
        <w:rPr>
          <w:lang w:val="en-GB"/>
        </w:rPr>
        <w:t xml:space="preserve">to (reduced) </w:t>
      </w:r>
      <w:r w:rsidR="0099371C" w:rsidRPr="008F3B20">
        <w:rPr>
          <w:lang w:val="en-GB"/>
        </w:rPr>
        <w:t>cooperation</w:t>
      </w:r>
      <w:r w:rsidR="00CD165D" w:rsidRPr="008F3B20">
        <w:rPr>
          <w:lang w:val="en-GB"/>
        </w:rPr>
        <w:t xml:space="preserve"> redundant</w:t>
      </w:r>
      <w:r w:rsidR="00787581">
        <w:rPr>
          <w:lang w:val="en-GB"/>
        </w:rPr>
        <w:t>.</w:t>
      </w:r>
      <w:r w:rsidR="00787581" w:rsidRPr="00787581">
        <w:t xml:space="preserve"> </w:t>
      </w:r>
      <w:r w:rsidR="00787581">
        <w:t>Nostalgia can be a substitute for organisational belongingness and, in this way, safeguard cooperation in the absence of organisational belongingness.</w:t>
      </w:r>
    </w:p>
    <w:p w14:paraId="43327E0F" w14:textId="77777777" w:rsidR="00932BB4" w:rsidRPr="004E27DD" w:rsidRDefault="00932BB4" w:rsidP="00932BB4">
      <w:pPr>
        <w:spacing w:line="480" w:lineRule="exact"/>
        <w:ind w:firstLine="720"/>
        <w:rPr>
          <w:lang w:val="en-GB"/>
        </w:rPr>
      </w:pPr>
      <w:r w:rsidRPr="004E27DD">
        <w:rPr>
          <w:lang w:val="en-GB"/>
        </w:rPr>
        <w:t>This hypothesis was tested</w:t>
      </w:r>
      <w:r w:rsidR="00CD165D" w:rsidRPr="004E27DD">
        <w:rPr>
          <w:lang w:val="en-GB"/>
        </w:rPr>
        <w:t xml:space="preserve"> systematically</w:t>
      </w:r>
      <w:r w:rsidRPr="004E27DD">
        <w:rPr>
          <w:lang w:val="en-GB"/>
        </w:rPr>
        <w:t xml:space="preserve"> in</w:t>
      </w:r>
      <w:r w:rsidR="00961650" w:rsidRPr="004E27DD">
        <w:rPr>
          <w:lang w:val="en-GB"/>
        </w:rPr>
        <w:t xml:space="preserve"> a series of</w:t>
      </w:r>
      <w:r w:rsidRPr="004E27DD">
        <w:rPr>
          <w:lang w:val="en-GB"/>
        </w:rPr>
        <w:t xml:space="preserve"> studies (Van Dijke, Wildschut, Leunissen, &amp; Sedikides, 2015). Study 1 assessed nostalgia, procedural injustice, and cooperative behaviour. P</w:t>
      </w:r>
      <w:r w:rsidRPr="004E27DD">
        <w:rPr>
          <w:iCs/>
          <w:lang w:val="en-GB"/>
        </w:rPr>
        <w:t>rocedural injustice was measured with</w:t>
      </w:r>
      <w:r w:rsidR="0099371C" w:rsidRPr="004E27DD">
        <w:rPr>
          <w:iCs/>
          <w:lang w:val="en-GB"/>
        </w:rPr>
        <w:t xml:space="preserve"> a scale developed by </w:t>
      </w:r>
      <w:r w:rsidR="0099371C" w:rsidRPr="004E27DD">
        <w:rPr>
          <w:lang w:val="en-GB"/>
        </w:rPr>
        <w:t>Colquitt, Conlon, Wesson, Porter, and Ng (2001</w:t>
      </w:r>
      <w:r w:rsidR="00190BDE" w:rsidRPr="004E27DD">
        <w:rPr>
          <w:lang w:val="en-GB"/>
        </w:rPr>
        <w:t>)</w:t>
      </w:r>
      <w:r w:rsidRPr="004E27DD">
        <w:rPr>
          <w:lang w:val="en-GB"/>
        </w:rPr>
        <w:t xml:space="preserve">. Participants </w:t>
      </w:r>
      <w:r w:rsidR="00CD165D" w:rsidRPr="004E27DD">
        <w:rPr>
          <w:lang w:val="en-GB"/>
        </w:rPr>
        <w:t>(130 employees in various organisations</w:t>
      </w:r>
      <w:r w:rsidR="0072412C" w:rsidRPr="004E27DD">
        <w:rPr>
          <w:lang w:val="en-GB"/>
        </w:rPr>
        <w:t>,</w:t>
      </w:r>
      <w:r w:rsidR="00CD165D" w:rsidRPr="004E27DD">
        <w:rPr>
          <w:lang w:val="en-GB"/>
        </w:rPr>
        <w:t xml:space="preserve"> recruited via MTurk) </w:t>
      </w:r>
      <w:r w:rsidRPr="004E27DD">
        <w:rPr>
          <w:lang w:val="en-GB"/>
        </w:rPr>
        <w:t xml:space="preserve">responded to seven questions regarding procedures </w:t>
      </w:r>
      <w:r w:rsidR="00CD165D" w:rsidRPr="004E27DD">
        <w:rPr>
          <w:lang w:val="en-GB"/>
        </w:rPr>
        <w:t xml:space="preserve">that </w:t>
      </w:r>
      <w:r w:rsidRPr="004E27DD">
        <w:rPr>
          <w:lang w:val="en-GB"/>
        </w:rPr>
        <w:t>their organisation implemented to decide on outcomes they valued, such as salary or promotions (e.g., “Have you been able to express your views and feelings during those procedures?”). Nostalgia was measured with the Southampton Nostalgia Scale (</w:t>
      </w:r>
      <w:r w:rsidRPr="004E27DD">
        <w:rPr>
          <w:rFonts w:eastAsia="MS Mincho"/>
          <w:lang w:val="en-GB"/>
        </w:rPr>
        <w:t xml:space="preserve">Barrett et al., 2010; </w:t>
      </w:r>
      <w:r w:rsidRPr="004E27DD">
        <w:rPr>
          <w:lang w:val="en-GB"/>
        </w:rPr>
        <w:t>Routledge et al., 2008). Lastly, cooperative</w:t>
      </w:r>
      <w:r w:rsidR="00190BDE" w:rsidRPr="004E27DD">
        <w:rPr>
          <w:lang w:val="en-GB"/>
        </w:rPr>
        <w:t xml:space="preserve"> behaviour was operationalised as organisational citizenship behaviour (OCB</w:t>
      </w:r>
      <w:r w:rsidR="00190BDE" w:rsidRPr="004E27DD">
        <w:rPr>
          <w:rFonts w:eastAsiaTheme="minorEastAsia"/>
          <w:lang w:val="en-GB"/>
        </w:rPr>
        <w:t xml:space="preserve">), which </w:t>
      </w:r>
      <w:r w:rsidR="00190BDE" w:rsidRPr="004E27DD">
        <w:rPr>
          <w:lang w:val="en-GB"/>
        </w:rPr>
        <w:t xml:space="preserve">refers to extra-role or discretionary behaviours that enhance organizational functioning, such as speaking up to improve aspects of the work environment or voluntarily helping other members of the organisation (Organ, 1988). This construct was measured with </w:t>
      </w:r>
      <w:r w:rsidRPr="004E27DD">
        <w:rPr>
          <w:lang w:val="en-GB"/>
        </w:rPr>
        <w:t>the OCB scale (Podsakoff, MacKenzie, Moorman, &amp; Fetter, 1990)</w:t>
      </w:r>
      <w:r w:rsidR="00190BDE" w:rsidRPr="004E27DD">
        <w:rPr>
          <w:lang w:val="en-GB"/>
        </w:rPr>
        <w:t>, where</w:t>
      </w:r>
      <w:r w:rsidRPr="004E27DD">
        <w:rPr>
          <w:lang w:val="en-GB"/>
        </w:rPr>
        <w:t xml:space="preserve"> participants indicate the extent to which each of 24 behaviours describe</w:t>
      </w:r>
      <w:r w:rsidR="00190BDE" w:rsidRPr="004E27DD">
        <w:rPr>
          <w:lang w:val="en-GB"/>
        </w:rPr>
        <w:t>s</w:t>
      </w:r>
      <w:r w:rsidRPr="004E27DD">
        <w:rPr>
          <w:lang w:val="en-GB"/>
        </w:rPr>
        <w:t xml:space="preserve"> them (e.g., “Willingly helps others who have work related problems”). Procedural injustice was linked to reduced OCB among low nostalgics</w:t>
      </w:r>
      <w:r w:rsidR="007652CB">
        <w:rPr>
          <w:lang w:val="en-GB"/>
        </w:rPr>
        <w:t xml:space="preserve">, </w:t>
      </w:r>
      <w:r w:rsidR="00EA6938">
        <w:rPr>
          <w:lang w:val="en-GB"/>
        </w:rPr>
        <w:sym w:font="Symbol" w:char="F062"/>
      </w:r>
      <w:r w:rsidR="00EA6938">
        <w:rPr>
          <w:lang w:val="en-GB"/>
        </w:rPr>
        <w:t xml:space="preserve"> = .26, </w:t>
      </w:r>
      <w:r w:rsidR="00EA6938" w:rsidRPr="00BC0A0A">
        <w:rPr>
          <w:i/>
          <w:lang w:val="en-GB"/>
        </w:rPr>
        <w:t>t</w:t>
      </w:r>
      <w:r w:rsidR="007652CB">
        <w:rPr>
          <w:lang w:val="en-GB"/>
        </w:rPr>
        <w:t>(</w:t>
      </w:r>
      <w:r w:rsidR="00EA6938">
        <w:rPr>
          <w:lang w:val="en-GB"/>
        </w:rPr>
        <w:t>126</w:t>
      </w:r>
      <w:r w:rsidR="007652CB">
        <w:rPr>
          <w:lang w:val="en-GB"/>
        </w:rPr>
        <w:t>)</w:t>
      </w:r>
      <w:r w:rsidR="00EA6938">
        <w:rPr>
          <w:lang w:val="en-GB"/>
        </w:rPr>
        <w:t xml:space="preserve"> = 2.14, </w:t>
      </w:r>
      <w:r w:rsidR="00EA6938" w:rsidRPr="00BC0A0A">
        <w:rPr>
          <w:i/>
          <w:lang w:val="en-GB"/>
        </w:rPr>
        <w:t>p</w:t>
      </w:r>
      <w:r w:rsidR="00EA6938">
        <w:rPr>
          <w:lang w:val="en-GB"/>
        </w:rPr>
        <w:t xml:space="preserve"> = .04</w:t>
      </w:r>
      <w:r w:rsidRPr="004E27DD">
        <w:rPr>
          <w:lang w:val="en-GB"/>
        </w:rPr>
        <w:t>; this link, however, was absent among high nostalgics</w:t>
      </w:r>
      <w:r w:rsidR="003E4EF9">
        <w:rPr>
          <w:lang w:val="en-GB"/>
        </w:rPr>
        <w:t xml:space="preserve">, </w:t>
      </w:r>
      <w:r w:rsidR="00EA6938">
        <w:rPr>
          <w:lang w:val="en-GB"/>
        </w:rPr>
        <w:sym w:font="Symbol" w:char="F062"/>
      </w:r>
      <w:r w:rsidR="00EA6938">
        <w:rPr>
          <w:lang w:val="en-GB"/>
        </w:rPr>
        <w:t xml:space="preserve"> = -.08, </w:t>
      </w:r>
      <w:r w:rsidR="00EA6938" w:rsidRPr="003613B5">
        <w:rPr>
          <w:i/>
          <w:lang w:val="en-GB"/>
        </w:rPr>
        <w:t>t</w:t>
      </w:r>
      <w:r w:rsidR="003E4EF9">
        <w:rPr>
          <w:lang w:val="en-GB"/>
        </w:rPr>
        <w:t>(</w:t>
      </w:r>
      <w:r w:rsidR="00EA6938">
        <w:rPr>
          <w:lang w:val="en-GB"/>
        </w:rPr>
        <w:t>126</w:t>
      </w:r>
      <w:r w:rsidR="003E4EF9">
        <w:rPr>
          <w:lang w:val="en-GB"/>
        </w:rPr>
        <w:t>)</w:t>
      </w:r>
      <w:r w:rsidR="00EA6938">
        <w:rPr>
          <w:lang w:val="en-GB"/>
        </w:rPr>
        <w:t xml:space="preserve"> = -0.70, </w:t>
      </w:r>
      <w:r w:rsidR="00EA6938" w:rsidRPr="003613B5">
        <w:rPr>
          <w:i/>
          <w:lang w:val="en-GB"/>
        </w:rPr>
        <w:t>p</w:t>
      </w:r>
      <w:r w:rsidR="00EA6938">
        <w:rPr>
          <w:lang w:val="en-GB"/>
        </w:rPr>
        <w:t xml:space="preserve"> = </w:t>
      </w:r>
      <w:r w:rsidR="00BC0A0A">
        <w:rPr>
          <w:lang w:val="en-GB"/>
        </w:rPr>
        <w:t>.47</w:t>
      </w:r>
      <w:r w:rsidRPr="004E27DD">
        <w:rPr>
          <w:lang w:val="en-GB"/>
        </w:rPr>
        <w:t>.</w:t>
      </w:r>
    </w:p>
    <w:p w14:paraId="031ACF8F" w14:textId="72EC2910" w:rsidR="00932BB4" w:rsidRDefault="00932BB4" w:rsidP="00932BB4">
      <w:pPr>
        <w:spacing w:line="480" w:lineRule="exact"/>
        <w:ind w:firstLine="720"/>
        <w:rPr>
          <w:lang w:val="en-GB"/>
        </w:rPr>
      </w:pPr>
      <w:r w:rsidRPr="004E27DD">
        <w:rPr>
          <w:lang w:val="en-GB"/>
        </w:rPr>
        <w:t>An experiment aimed to extend and replica</w:t>
      </w:r>
      <w:r w:rsidR="0072412C" w:rsidRPr="004E27DD">
        <w:rPr>
          <w:lang w:val="en-GB"/>
        </w:rPr>
        <w:t>te</w:t>
      </w:r>
      <w:r w:rsidRPr="004E27DD">
        <w:rPr>
          <w:lang w:val="en-GB"/>
        </w:rPr>
        <w:t xml:space="preserve"> these findings. Study 2 </w:t>
      </w:r>
      <w:r w:rsidR="00C9066C" w:rsidRPr="004E27DD">
        <w:rPr>
          <w:lang w:val="en-GB"/>
        </w:rPr>
        <w:t>(</w:t>
      </w:r>
      <w:r w:rsidR="00C9066C" w:rsidRPr="004E27DD">
        <w:rPr>
          <w:i/>
          <w:lang w:val="en-GB"/>
        </w:rPr>
        <w:t>N</w:t>
      </w:r>
      <w:r w:rsidR="00C9066C" w:rsidRPr="004E27DD">
        <w:rPr>
          <w:lang w:val="en-GB"/>
        </w:rPr>
        <w:t xml:space="preserve"> = 98 Dutch undergraduate business students) </w:t>
      </w:r>
      <w:r w:rsidRPr="004E27DD">
        <w:rPr>
          <w:lang w:val="en-GB"/>
        </w:rPr>
        <w:t>induced nostalgia with the Event Reflection Task. The manipulation of procedural injustice followed</w:t>
      </w:r>
      <w:r w:rsidR="00190BDE" w:rsidRPr="004E27DD">
        <w:rPr>
          <w:lang w:val="en-GB"/>
        </w:rPr>
        <w:t xml:space="preserve"> and was</w:t>
      </w:r>
      <w:r w:rsidRPr="004E27DD">
        <w:rPr>
          <w:lang w:val="en-GB"/>
        </w:rPr>
        <w:t xml:space="preserve"> delivered by a </w:t>
      </w:r>
      <w:r w:rsidR="00046ED6">
        <w:rPr>
          <w:lang w:val="en-GB"/>
        </w:rPr>
        <w:t>r</w:t>
      </w:r>
      <w:r w:rsidR="00046ED6" w:rsidRPr="004E27DD">
        <w:rPr>
          <w:lang w:val="en-GB"/>
        </w:rPr>
        <w:t xml:space="preserve">esearch </w:t>
      </w:r>
      <w:r w:rsidR="00046ED6">
        <w:rPr>
          <w:lang w:val="en-GB"/>
        </w:rPr>
        <w:t>a</w:t>
      </w:r>
      <w:r w:rsidR="00046ED6" w:rsidRPr="004E27DD">
        <w:rPr>
          <w:lang w:val="en-GB"/>
        </w:rPr>
        <w:t xml:space="preserve">ssistant </w:t>
      </w:r>
      <w:r w:rsidRPr="004E27DD">
        <w:rPr>
          <w:lang w:val="en-GB"/>
        </w:rPr>
        <w:t xml:space="preserve">(RA), the enacting authority. Half of the participants were allowed voice (i.e., input; Van den Bos, 1999) in a self-relevant outcome (i.e., leader selection for an upcoming group decision-making study; </w:t>
      </w:r>
      <w:r w:rsidRPr="004E27DD">
        <w:rPr>
          <w:i/>
          <w:lang w:val="en-GB"/>
        </w:rPr>
        <w:t>procedural justice</w:t>
      </w:r>
      <w:r w:rsidRPr="004E27DD">
        <w:rPr>
          <w:lang w:val="en-GB"/>
        </w:rPr>
        <w:t>), whereas half were not (</w:t>
      </w:r>
      <w:r w:rsidRPr="004E27DD">
        <w:rPr>
          <w:i/>
          <w:lang w:val="en-GB"/>
        </w:rPr>
        <w:t>procedural injustice</w:t>
      </w:r>
      <w:r w:rsidRPr="004E27DD">
        <w:rPr>
          <w:lang w:val="en-GB"/>
        </w:rPr>
        <w:t>). Participants were also informed that the RA might need their help in the near future. Lastly, cooperative intentions were assessed with a 4-item scale (e.g., “Would you be willing to help out the research assistant on future occasions?”; Van Dijke, De Cremer, Brebels, &amp; Van Quaquebeke, 2015). Replicating conceptually the Study 1 results, procedural injustice decreased cooperative intentions toward the RA among control participants, but not among nostalgia participants</w:t>
      </w:r>
      <w:r w:rsidR="00344ABE">
        <w:rPr>
          <w:lang w:val="en-GB"/>
        </w:rPr>
        <w:t xml:space="preserve"> (Figure 3)</w:t>
      </w:r>
      <w:r w:rsidRPr="004E27DD">
        <w:rPr>
          <w:lang w:val="en-GB"/>
        </w:rPr>
        <w:t>. Nostalgia blunted the link between procedural injustice and (lack of) cooperation.</w:t>
      </w:r>
    </w:p>
    <w:p w14:paraId="369946B7" w14:textId="77777777" w:rsidR="00932BB4" w:rsidRPr="004E27DD" w:rsidRDefault="00932BB4" w:rsidP="00410B52">
      <w:pPr>
        <w:spacing w:line="480" w:lineRule="exact"/>
        <w:ind w:firstLine="720"/>
        <w:rPr>
          <w:lang w:val="en-GB"/>
        </w:rPr>
      </w:pPr>
      <w:r w:rsidRPr="004E27DD">
        <w:rPr>
          <w:lang w:val="en-GB"/>
        </w:rPr>
        <w:t xml:space="preserve">But how does nostalgia buffer the negative influence of procedural injustice on cooperation? Study 3 </w:t>
      </w:r>
      <w:r w:rsidR="00C9066C" w:rsidRPr="004E27DD">
        <w:rPr>
          <w:lang w:val="en-GB"/>
        </w:rPr>
        <w:t>(</w:t>
      </w:r>
      <w:r w:rsidR="00C9066C" w:rsidRPr="004E27DD">
        <w:rPr>
          <w:i/>
          <w:lang w:val="en-GB"/>
        </w:rPr>
        <w:t>N</w:t>
      </w:r>
      <w:r w:rsidR="00C9066C" w:rsidRPr="004E27DD">
        <w:rPr>
          <w:lang w:val="en-GB"/>
        </w:rPr>
        <w:t xml:space="preserve"> = 123 Dutch undergraduate business students)</w:t>
      </w:r>
      <w:r w:rsidR="003D2363" w:rsidRPr="004E27DD">
        <w:rPr>
          <w:lang w:val="en-GB"/>
        </w:rPr>
        <w:t xml:space="preserve"> </w:t>
      </w:r>
      <w:r w:rsidRPr="004E27DD">
        <w:rPr>
          <w:lang w:val="en-GB"/>
        </w:rPr>
        <w:t>addressed this question, testing specifically the mechanism of social connectedness</w:t>
      </w:r>
      <w:r w:rsidR="00190BDE" w:rsidRPr="004E27DD">
        <w:rPr>
          <w:lang w:val="en-GB"/>
        </w:rPr>
        <w:t xml:space="preserve"> (i.e., belongingness)</w:t>
      </w:r>
      <w:r w:rsidRPr="004E27DD">
        <w:rPr>
          <w:lang w:val="en-GB"/>
        </w:rPr>
        <w:t xml:space="preserve">. Nostalgia was induced with the Event Reflection Task, and procedural injustice was manipulated via voice, as in Study 2. Social connectedness was assessed next with a 5-item scale (e.g., “To what extent do you feel connected to the research assistant?”; Hoogervorst, De Cremer, Van Dijke, &amp; Mayer, 2012). Finally, cooperation was measured in terms of participants’ support for re-hiring the enacting authority, using three items such as “Would you recommend that we hire this research assistant again in September?”. Procedural injustice decreased cooperation with the RA among control participants, but not among nostalgia participants (as in Study 2). More importantly, nostalgia disrupted the influence of procedural injustice on cooperation by weakening the social connectedness-cooperation link. </w:t>
      </w:r>
      <w:r w:rsidR="00410B52">
        <w:rPr>
          <w:lang w:val="en-GB"/>
        </w:rPr>
        <w:t>Hence</w:t>
      </w:r>
      <w:r w:rsidR="00DD2A3B">
        <w:rPr>
          <w:lang w:val="en-GB"/>
        </w:rPr>
        <w:t>,</w:t>
      </w:r>
      <w:r w:rsidR="00410B52">
        <w:rPr>
          <w:lang w:val="en-GB"/>
        </w:rPr>
        <w:t xml:space="preserve"> whereas</w:t>
      </w:r>
      <w:r w:rsidR="00DD2A3B">
        <w:rPr>
          <w:lang w:val="en-GB"/>
        </w:rPr>
        <w:t xml:space="preserve"> </w:t>
      </w:r>
      <w:r w:rsidR="00410B52">
        <w:rPr>
          <w:lang w:val="en-GB"/>
        </w:rPr>
        <w:t xml:space="preserve">procedural injustice </w:t>
      </w:r>
      <w:r w:rsidR="00B06CA1">
        <w:rPr>
          <w:lang w:val="en-GB"/>
        </w:rPr>
        <w:t>reduced</w:t>
      </w:r>
      <w:r w:rsidR="00410B52">
        <w:rPr>
          <w:lang w:val="en-GB"/>
        </w:rPr>
        <w:t xml:space="preserve"> cooperation </w:t>
      </w:r>
      <w:r w:rsidR="00B06CA1">
        <w:rPr>
          <w:lang w:val="en-GB"/>
        </w:rPr>
        <w:t>by undermining</w:t>
      </w:r>
      <w:r w:rsidR="00410B52">
        <w:rPr>
          <w:lang w:val="en-GB"/>
        </w:rPr>
        <w:t xml:space="preserve"> social connectedness </w:t>
      </w:r>
      <w:r w:rsidR="00B06CA1">
        <w:rPr>
          <w:lang w:val="en-GB"/>
        </w:rPr>
        <w:t xml:space="preserve">in the control condition </w:t>
      </w:r>
      <w:r w:rsidR="00410B52">
        <w:rPr>
          <w:lang w:val="en-GB"/>
        </w:rPr>
        <w:t>(</w:t>
      </w:r>
      <w:r w:rsidR="00B06CA1">
        <w:rPr>
          <w:lang w:val="en-GB"/>
        </w:rPr>
        <w:t xml:space="preserve">procedural injustice </w:t>
      </w:r>
      <w:r w:rsidR="00B06CA1">
        <w:rPr>
          <w:lang w:val="en-GB"/>
        </w:rPr>
        <w:sym w:font="Symbol" w:char="F0DE"/>
      </w:r>
      <w:r w:rsidR="00B06CA1">
        <w:rPr>
          <w:lang w:val="en-GB"/>
        </w:rPr>
        <w:t xml:space="preserve"> reduced social connectedness </w:t>
      </w:r>
      <w:r w:rsidR="00B06CA1">
        <w:rPr>
          <w:lang w:val="en-GB"/>
        </w:rPr>
        <w:sym w:font="Symbol" w:char="F0DE"/>
      </w:r>
      <w:r w:rsidR="00B06CA1">
        <w:rPr>
          <w:lang w:val="en-GB"/>
        </w:rPr>
        <w:t xml:space="preserve"> reduced cooperation; </w:t>
      </w:r>
      <w:r w:rsidR="00410B52" w:rsidRPr="00410B52">
        <w:rPr>
          <w:i/>
          <w:lang w:val="en-GB"/>
        </w:rPr>
        <w:t>ab</w:t>
      </w:r>
      <w:r w:rsidR="00410B52" w:rsidRPr="00410B52">
        <w:rPr>
          <w:lang w:val="en-GB"/>
        </w:rPr>
        <w:t xml:space="preserve"> = .32, 95% CI: </w:t>
      </w:r>
      <w:r w:rsidR="00410B52">
        <w:rPr>
          <w:lang w:val="en-GB"/>
        </w:rPr>
        <w:t>[</w:t>
      </w:r>
      <w:r w:rsidR="00410B52" w:rsidRPr="00410B52">
        <w:rPr>
          <w:lang w:val="en-GB"/>
        </w:rPr>
        <w:t>.14, .56</w:t>
      </w:r>
      <w:r w:rsidR="00410B52">
        <w:rPr>
          <w:lang w:val="en-GB"/>
        </w:rPr>
        <w:t>]), this indirect effect was</w:t>
      </w:r>
      <w:r w:rsidR="00410B52" w:rsidRPr="00410B52">
        <w:rPr>
          <w:lang w:val="en-GB"/>
        </w:rPr>
        <w:t xml:space="preserve"> </w:t>
      </w:r>
      <w:r w:rsidR="00410B52">
        <w:rPr>
          <w:lang w:val="en-GB"/>
        </w:rPr>
        <w:t>blocked in the nostalgia condition (</w:t>
      </w:r>
      <w:r w:rsidR="00B06CA1">
        <w:rPr>
          <w:lang w:val="en-GB"/>
        </w:rPr>
        <w:t xml:space="preserve">procedural injustice </w:t>
      </w:r>
      <w:r w:rsidR="00B06CA1">
        <w:rPr>
          <w:lang w:val="en-GB"/>
        </w:rPr>
        <w:sym w:font="Symbol" w:char="F0DE"/>
      </w:r>
      <w:r w:rsidR="00B06CA1">
        <w:rPr>
          <w:lang w:val="en-GB"/>
        </w:rPr>
        <w:t xml:space="preserve"> reduced social connectedness ≠ reduced cooperation; </w:t>
      </w:r>
      <w:r w:rsidR="00410B52">
        <w:rPr>
          <w:i/>
          <w:lang w:val="en-GB"/>
        </w:rPr>
        <w:t xml:space="preserve">ab </w:t>
      </w:r>
      <w:r w:rsidR="00410B52">
        <w:rPr>
          <w:lang w:val="en-GB"/>
        </w:rPr>
        <w:t>= .13, 95% CI: [</w:t>
      </w:r>
      <w:r w:rsidR="00B06CA1">
        <w:rPr>
          <w:lang w:val="en-GB"/>
        </w:rPr>
        <w:t>-</w:t>
      </w:r>
      <w:r w:rsidR="00410B52">
        <w:rPr>
          <w:lang w:val="en-GB"/>
        </w:rPr>
        <w:t xml:space="preserve">.08, .36]). </w:t>
      </w:r>
      <w:r w:rsidRPr="004E27DD">
        <w:rPr>
          <w:lang w:val="en-GB"/>
        </w:rPr>
        <w:t>By virtue of its capacity to foster social connectedness, nostalgia helped employees to cope with the decrease in social connectedness with the enacting authority; in so doing, nostalgia buffered the adverse impact of procedural injustice upon cooperation with the authority. These findings were replicated in Study 4 with nostalgia being measured (i.e., nostalgia proneness; Southampton Nostalgia Scale—</w:t>
      </w:r>
      <w:r w:rsidRPr="004E27DD">
        <w:rPr>
          <w:rFonts w:eastAsia="MS Mincho"/>
          <w:lang w:val="en-GB"/>
        </w:rPr>
        <w:t xml:space="preserve">Barrett et al., 2010; </w:t>
      </w:r>
      <w:r w:rsidRPr="004E27DD">
        <w:rPr>
          <w:lang w:val="en-GB"/>
        </w:rPr>
        <w:t xml:space="preserve">Routledge et al., 2008) rather than manipulated, and with a behavioural </w:t>
      </w:r>
      <w:r w:rsidR="0072412C" w:rsidRPr="004E27DD">
        <w:rPr>
          <w:lang w:val="en-GB"/>
        </w:rPr>
        <w:t>assessment</w:t>
      </w:r>
      <w:r w:rsidRPr="004E27DD">
        <w:rPr>
          <w:lang w:val="en-GB"/>
        </w:rPr>
        <w:t xml:space="preserve"> of cooperation (i.e., number of anagrams that participants solved voluntarily in order to help the RA complete their master’s thesis). </w:t>
      </w:r>
    </w:p>
    <w:p w14:paraId="313AA2F1" w14:textId="77777777" w:rsidR="00932BB4" w:rsidRPr="004E27DD" w:rsidRDefault="00932BB4" w:rsidP="00932BB4">
      <w:pPr>
        <w:autoSpaceDE w:val="0"/>
        <w:autoSpaceDN w:val="0"/>
        <w:adjustRightInd w:val="0"/>
        <w:spacing w:line="480" w:lineRule="exact"/>
        <w:rPr>
          <w:b/>
          <w:lang w:val="en-GB"/>
        </w:rPr>
      </w:pPr>
      <w:r w:rsidRPr="004E27DD">
        <w:rPr>
          <w:b/>
          <w:lang w:val="en-GB"/>
        </w:rPr>
        <w:t>Summary</w:t>
      </w:r>
    </w:p>
    <w:p w14:paraId="3189B478" w14:textId="68F0410C" w:rsidR="00CB5312" w:rsidRPr="004E27DD" w:rsidRDefault="00932BB4" w:rsidP="009D25F4">
      <w:pPr>
        <w:spacing w:line="480" w:lineRule="exact"/>
        <w:ind w:firstLine="720"/>
        <w:rPr>
          <w:rFonts w:asciiTheme="majorBidi" w:hAnsiTheme="majorBidi" w:cstheme="majorBidi"/>
          <w:bCs/>
          <w:lang w:val="en-GB"/>
        </w:rPr>
      </w:pPr>
      <w:r w:rsidRPr="004E27DD">
        <w:rPr>
          <w:lang w:val="en-GB"/>
        </w:rPr>
        <w:t>By galvani</w:t>
      </w:r>
      <w:r w:rsidR="00F03019">
        <w:rPr>
          <w:lang w:val="en-GB"/>
        </w:rPr>
        <w:t>s</w:t>
      </w:r>
      <w:r w:rsidRPr="004E27DD">
        <w:rPr>
          <w:lang w:val="en-GB"/>
        </w:rPr>
        <w:t>ing social bonds, nostalgia regulates coping with</w:t>
      </w:r>
      <w:r w:rsidR="000A13FB" w:rsidRPr="004E27DD">
        <w:rPr>
          <w:lang w:val="en-GB"/>
        </w:rPr>
        <w:t xml:space="preserve"> loneliness, social exclusion, and</w:t>
      </w:r>
      <w:r w:rsidRPr="004E27DD">
        <w:rPr>
          <w:lang w:val="en-GB"/>
        </w:rPr>
        <w:t xml:space="preserve"> organisational adversity. Upon learning of exclusion attributable to their nationality, Greek participants who were low (than high) in attachment avoidance sought refuge in nostalgia</w:t>
      </w:r>
      <w:r w:rsidR="00547232" w:rsidRPr="004E27DD">
        <w:rPr>
          <w:lang w:val="en-GB"/>
        </w:rPr>
        <w:t xml:space="preserve">. Lonelier Chinese participants (children, adolescents, </w:t>
      </w:r>
      <w:r w:rsidR="00173868" w:rsidRPr="004E27DD">
        <w:rPr>
          <w:lang w:val="en-GB"/>
        </w:rPr>
        <w:t xml:space="preserve">and </w:t>
      </w:r>
      <w:r w:rsidR="00547232" w:rsidRPr="004E27DD">
        <w:rPr>
          <w:lang w:val="en-GB"/>
        </w:rPr>
        <w:t xml:space="preserve">adults) experienced a drop in </w:t>
      </w:r>
      <w:r w:rsidR="00F92E6D" w:rsidRPr="004E27DD">
        <w:rPr>
          <w:lang w:val="en-GB"/>
        </w:rPr>
        <w:t xml:space="preserve">perceived </w:t>
      </w:r>
      <w:r w:rsidR="00547232" w:rsidRPr="004E27DD">
        <w:rPr>
          <w:lang w:val="en-GB"/>
        </w:rPr>
        <w:t xml:space="preserve">social support, but also a lift in nostalgia, which in turn compensated to some </w:t>
      </w:r>
      <w:r w:rsidR="00046ED6" w:rsidRPr="004E27DD">
        <w:rPr>
          <w:lang w:val="en-GB"/>
        </w:rPr>
        <w:t>exten</w:t>
      </w:r>
      <w:r w:rsidR="00046ED6">
        <w:rPr>
          <w:lang w:val="en-GB"/>
        </w:rPr>
        <w:t>t</w:t>
      </w:r>
      <w:r w:rsidR="00046ED6" w:rsidRPr="004E27DD">
        <w:rPr>
          <w:lang w:val="en-GB"/>
        </w:rPr>
        <w:t xml:space="preserve"> </w:t>
      </w:r>
      <w:r w:rsidR="00547232" w:rsidRPr="004E27DD">
        <w:rPr>
          <w:lang w:val="en-GB"/>
        </w:rPr>
        <w:t xml:space="preserve">for loss in social support. Finally, </w:t>
      </w:r>
      <w:r w:rsidRPr="004E27DD">
        <w:rPr>
          <w:lang w:val="en-GB"/>
        </w:rPr>
        <w:t>faced with procedural injustice, nostalgic (vs. control) employees cooperated more committedly with the enacting authority and exhibited more constructive organisational citizenship.</w:t>
      </w:r>
    </w:p>
    <w:p w14:paraId="0ADD2CEC" w14:textId="77777777" w:rsidR="00380625" w:rsidRPr="004E27DD" w:rsidRDefault="00380625" w:rsidP="00824E30">
      <w:pPr>
        <w:keepNext/>
        <w:spacing w:line="480" w:lineRule="exact"/>
        <w:jc w:val="center"/>
        <w:rPr>
          <w:lang w:val="en-GB"/>
        </w:rPr>
      </w:pPr>
      <w:r w:rsidRPr="004E27DD">
        <w:rPr>
          <w:lang w:val="en-GB"/>
        </w:rPr>
        <w:tab/>
      </w:r>
      <w:r w:rsidR="00CB5312" w:rsidRPr="004E27DD">
        <w:rPr>
          <w:b/>
          <w:lang w:val="en-GB"/>
        </w:rPr>
        <w:t>Sociality V: N</w:t>
      </w:r>
      <w:r w:rsidRPr="004E27DD">
        <w:rPr>
          <w:b/>
          <w:lang w:val="en-GB"/>
        </w:rPr>
        <w:t>ostalgia Fosters Sociality</w:t>
      </w:r>
      <w:r w:rsidR="00CB5312" w:rsidRPr="004E27DD">
        <w:rPr>
          <w:b/>
          <w:lang w:val="en-GB"/>
        </w:rPr>
        <w:t xml:space="preserve"> with Downstream</w:t>
      </w:r>
      <w:r w:rsidR="000A13FB" w:rsidRPr="004E27DD">
        <w:rPr>
          <w:b/>
          <w:lang w:val="en-GB"/>
        </w:rPr>
        <w:t xml:space="preserve"> </w:t>
      </w:r>
      <w:r w:rsidR="00242CF9" w:rsidRPr="004E27DD">
        <w:rPr>
          <w:b/>
          <w:lang w:val="en-GB"/>
        </w:rPr>
        <w:t>Consequences</w:t>
      </w:r>
    </w:p>
    <w:p w14:paraId="62111E97" w14:textId="77777777" w:rsidR="001C72FA" w:rsidRPr="004E27DD" w:rsidRDefault="00F761E6" w:rsidP="009D25F4">
      <w:pPr>
        <w:spacing w:line="480" w:lineRule="exact"/>
        <w:ind w:firstLine="720"/>
        <w:rPr>
          <w:lang w:val="en-GB"/>
        </w:rPr>
      </w:pPr>
      <w:r w:rsidRPr="004E27DD">
        <w:rPr>
          <w:lang w:val="en-GB"/>
        </w:rPr>
        <w:t>Not only is the content of nostalgia mostly social, but n</w:t>
      </w:r>
      <w:r w:rsidR="00242CF9" w:rsidRPr="004E27DD">
        <w:rPr>
          <w:lang w:val="en-GB"/>
        </w:rPr>
        <w:t xml:space="preserve">ostalgia </w:t>
      </w:r>
      <w:r w:rsidR="00941F5D" w:rsidRPr="004E27DD">
        <w:rPr>
          <w:lang w:val="en-GB"/>
        </w:rPr>
        <w:t xml:space="preserve">also </w:t>
      </w:r>
      <w:r w:rsidR="00242CF9" w:rsidRPr="004E27DD">
        <w:rPr>
          <w:lang w:val="en-GB"/>
        </w:rPr>
        <w:t xml:space="preserve">breeds sociality. </w:t>
      </w:r>
      <w:r w:rsidR="00E6200D" w:rsidRPr="004E27DD">
        <w:rPr>
          <w:lang w:val="en-GB"/>
        </w:rPr>
        <w:t>W</w:t>
      </w:r>
      <w:r w:rsidR="00242CF9" w:rsidRPr="004E27DD">
        <w:rPr>
          <w:lang w:val="en-GB"/>
        </w:rPr>
        <w:t>hen nostalgi</w:t>
      </w:r>
      <w:r w:rsidR="00F03019">
        <w:rPr>
          <w:lang w:val="en-GB"/>
        </w:rPr>
        <w:t>s</w:t>
      </w:r>
      <w:r w:rsidR="00242CF9" w:rsidRPr="004E27DD">
        <w:rPr>
          <w:lang w:val="en-GB"/>
        </w:rPr>
        <w:t xml:space="preserve">ing, the individual brings to mind meaningful life occasions, filled with close others and fond social exchanges. </w:t>
      </w:r>
      <w:r w:rsidR="00E6200D" w:rsidRPr="004E27DD">
        <w:rPr>
          <w:lang w:val="en-GB"/>
        </w:rPr>
        <w:t>Consequently, the nostalgis</w:t>
      </w:r>
      <w:r w:rsidR="00242CF9" w:rsidRPr="004E27DD">
        <w:rPr>
          <w:lang w:val="en-GB"/>
        </w:rPr>
        <w:t xml:space="preserve">er </w:t>
      </w:r>
      <w:r w:rsidR="00E6200D" w:rsidRPr="004E27DD">
        <w:rPr>
          <w:lang w:val="en-GB"/>
        </w:rPr>
        <w:t>feels</w:t>
      </w:r>
      <w:r w:rsidR="008D10DC" w:rsidRPr="004E27DD">
        <w:rPr>
          <w:lang w:val="en-GB"/>
        </w:rPr>
        <w:t xml:space="preserve"> </w:t>
      </w:r>
      <w:r w:rsidR="00E6200D" w:rsidRPr="004E27DD">
        <w:rPr>
          <w:lang w:val="en-GB"/>
        </w:rPr>
        <w:t>social connectedness, that is,</w:t>
      </w:r>
      <w:r w:rsidR="008D10DC" w:rsidRPr="004E27DD">
        <w:rPr>
          <w:lang w:val="en-GB"/>
        </w:rPr>
        <w:t xml:space="preserve"> </w:t>
      </w:r>
      <w:r w:rsidR="000D7CE1" w:rsidRPr="004E27DD">
        <w:rPr>
          <w:lang w:val="en-GB"/>
        </w:rPr>
        <w:t xml:space="preserve">a sense of </w:t>
      </w:r>
      <w:r w:rsidR="008D10DC" w:rsidRPr="004E27DD">
        <w:rPr>
          <w:lang w:val="en-GB"/>
        </w:rPr>
        <w:t>belongingness and accept</w:t>
      </w:r>
      <w:r w:rsidR="000D7CE1" w:rsidRPr="004E27DD">
        <w:rPr>
          <w:lang w:val="en-GB"/>
        </w:rPr>
        <w:t>ance</w:t>
      </w:r>
      <w:r w:rsidR="008D10DC" w:rsidRPr="004E27DD">
        <w:rPr>
          <w:lang w:val="en-GB"/>
        </w:rPr>
        <w:t xml:space="preserve">. Indeed, empirical evidence points to nostalgia fostering social connectedness, as </w:t>
      </w:r>
      <w:r w:rsidR="00F168B9" w:rsidRPr="004E27DD">
        <w:rPr>
          <w:lang w:val="en-GB"/>
        </w:rPr>
        <w:t>operationalis</w:t>
      </w:r>
      <w:r w:rsidR="008D10DC" w:rsidRPr="004E27DD">
        <w:rPr>
          <w:lang w:val="en-GB"/>
        </w:rPr>
        <w:t>ed by feeling</w:t>
      </w:r>
      <w:r w:rsidR="00242CF9" w:rsidRPr="004E27DD">
        <w:rPr>
          <w:lang w:val="en-GB"/>
        </w:rPr>
        <w:t xml:space="preserve"> </w:t>
      </w:r>
      <w:r w:rsidR="003F6B04" w:rsidRPr="004E27DD">
        <w:rPr>
          <w:lang w:val="en-GB"/>
        </w:rPr>
        <w:t xml:space="preserve">connected to loved ones, </w:t>
      </w:r>
      <w:r w:rsidR="00242CF9" w:rsidRPr="004E27DD">
        <w:rPr>
          <w:lang w:val="en-GB"/>
        </w:rPr>
        <w:t xml:space="preserve">protected or supported, </w:t>
      </w:r>
      <w:r w:rsidR="00764C72" w:rsidRPr="004E27DD">
        <w:rPr>
          <w:lang w:val="en-GB"/>
        </w:rPr>
        <w:t>securely attached</w:t>
      </w:r>
      <w:r w:rsidR="00242CF9" w:rsidRPr="004E27DD">
        <w:rPr>
          <w:lang w:val="en-GB"/>
        </w:rPr>
        <w:t xml:space="preserve"> </w:t>
      </w:r>
      <w:r w:rsidR="00764C72" w:rsidRPr="004E27DD">
        <w:rPr>
          <w:lang w:val="en-GB"/>
        </w:rPr>
        <w:t>and</w:t>
      </w:r>
      <w:r w:rsidR="00242CF9" w:rsidRPr="004E27DD">
        <w:rPr>
          <w:lang w:val="en-GB"/>
        </w:rPr>
        <w:t xml:space="preserve"> loved,</w:t>
      </w:r>
      <w:r w:rsidR="00E6200D" w:rsidRPr="004E27DD">
        <w:rPr>
          <w:lang w:val="en-GB"/>
        </w:rPr>
        <w:t xml:space="preserve"> as well as trusting of others </w:t>
      </w:r>
      <w:r w:rsidR="00242CF9" w:rsidRPr="004E27DD">
        <w:rPr>
          <w:lang w:val="en-GB"/>
        </w:rPr>
        <w:t>(</w:t>
      </w:r>
      <w:r w:rsidR="00851028" w:rsidRPr="004E27DD">
        <w:rPr>
          <w:lang w:val="en-GB"/>
        </w:rPr>
        <w:t xml:space="preserve">Wildschut et al., 2006; </w:t>
      </w:r>
      <w:r w:rsidR="00851028" w:rsidRPr="004E27DD">
        <w:rPr>
          <w:bCs/>
          <w:color w:val="000000"/>
          <w:lang w:val="en-GB"/>
        </w:rPr>
        <w:t>Wildschut, Sedikides, Routledge, Arndt, &amp; Cordaro, 2010</w:t>
      </w:r>
      <w:r w:rsidR="00851028" w:rsidRPr="004E27DD">
        <w:rPr>
          <w:lang w:val="en-GB"/>
        </w:rPr>
        <w:t xml:space="preserve">; </w:t>
      </w:r>
      <w:r w:rsidR="00C16003" w:rsidRPr="004E27DD">
        <w:rPr>
          <w:lang w:val="en-GB"/>
        </w:rPr>
        <w:t xml:space="preserve">see also: Abeyta, Routledge, &amp; Juhl, 2015; </w:t>
      </w:r>
      <w:r w:rsidR="00C16003" w:rsidRPr="004E27DD">
        <w:rPr>
          <w:color w:val="231F20"/>
          <w:lang w:val="en-GB"/>
        </w:rPr>
        <w:t>Cox, Kersten, Routledge, Brown, &amp; Van Enkevort, 2015</w:t>
      </w:r>
      <w:r w:rsidR="00242CF9" w:rsidRPr="004E27DD">
        <w:rPr>
          <w:lang w:val="en-GB"/>
        </w:rPr>
        <w:t>).</w:t>
      </w:r>
      <w:r w:rsidR="001C72FA" w:rsidRPr="004E27DD">
        <w:rPr>
          <w:lang w:val="en-GB"/>
        </w:rPr>
        <w:t xml:space="preserve"> More importantly, n</w:t>
      </w:r>
      <w:r w:rsidR="003F6B04" w:rsidRPr="004E27DD">
        <w:rPr>
          <w:lang w:val="en-GB"/>
        </w:rPr>
        <w:t>ostalgia-induced social connectedness has downstream consequences. W</w:t>
      </w:r>
      <w:r w:rsidR="001C72FA" w:rsidRPr="004E27DD">
        <w:rPr>
          <w:lang w:val="en-GB"/>
        </w:rPr>
        <w:t xml:space="preserve">e will </w:t>
      </w:r>
      <w:r w:rsidR="00F17905" w:rsidRPr="004E27DD">
        <w:rPr>
          <w:lang w:val="en-GB"/>
        </w:rPr>
        <w:t>elaborate on</w:t>
      </w:r>
      <w:r w:rsidR="003F6B04" w:rsidRPr="004E27DD">
        <w:rPr>
          <w:lang w:val="en-GB"/>
        </w:rPr>
        <w:t xml:space="preserve"> a few</w:t>
      </w:r>
      <w:r w:rsidR="00F17905" w:rsidRPr="004E27DD">
        <w:rPr>
          <w:lang w:val="en-GB"/>
        </w:rPr>
        <w:t>,</w:t>
      </w:r>
      <w:r w:rsidR="003F6B04" w:rsidRPr="004E27DD">
        <w:rPr>
          <w:lang w:val="en-GB"/>
        </w:rPr>
        <w:t xml:space="preserve"> </w:t>
      </w:r>
      <w:r w:rsidR="00F17905" w:rsidRPr="004E27DD">
        <w:rPr>
          <w:lang w:val="en-GB"/>
        </w:rPr>
        <w:t>illustrative</w:t>
      </w:r>
      <w:r w:rsidR="003F6B04" w:rsidRPr="004E27DD">
        <w:rPr>
          <w:lang w:val="en-GB"/>
        </w:rPr>
        <w:t xml:space="preserve"> </w:t>
      </w:r>
      <w:r w:rsidR="00F17905" w:rsidRPr="004E27DD">
        <w:rPr>
          <w:lang w:val="en-GB"/>
        </w:rPr>
        <w:t>cases</w:t>
      </w:r>
      <w:r w:rsidR="00591DAA" w:rsidRPr="004E27DD">
        <w:rPr>
          <w:lang w:val="en-GB"/>
        </w:rPr>
        <w:t xml:space="preserve">: inspiration, self-continuity, </w:t>
      </w:r>
      <w:r w:rsidR="000D7CE1" w:rsidRPr="004E27DD">
        <w:rPr>
          <w:lang w:val="en-GB"/>
        </w:rPr>
        <w:t xml:space="preserve">and </w:t>
      </w:r>
      <w:r w:rsidR="00591DAA" w:rsidRPr="004E27DD">
        <w:rPr>
          <w:lang w:val="en-GB"/>
        </w:rPr>
        <w:t>prejudice reduction</w:t>
      </w:r>
      <w:r w:rsidR="001C72FA" w:rsidRPr="004E27DD">
        <w:rPr>
          <w:lang w:val="en-GB"/>
        </w:rPr>
        <w:t>.</w:t>
      </w:r>
    </w:p>
    <w:p w14:paraId="45CF8449" w14:textId="77777777" w:rsidR="001C72FA" w:rsidRPr="004E27DD" w:rsidRDefault="001C72FA" w:rsidP="009D25F4">
      <w:pPr>
        <w:spacing w:line="480" w:lineRule="exact"/>
        <w:rPr>
          <w:b/>
          <w:lang w:val="en-GB"/>
        </w:rPr>
      </w:pPr>
      <w:r w:rsidRPr="004E27DD">
        <w:rPr>
          <w:b/>
          <w:lang w:val="en-GB"/>
        </w:rPr>
        <w:t>Inspiration</w:t>
      </w:r>
    </w:p>
    <w:p w14:paraId="4512C0E8" w14:textId="77777777" w:rsidR="004C662A" w:rsidRPr="004E27DD" w:rsidRDefault="00591DAA" w:rsidP="001B4A8A">
      <w:pPr>
        <w:spacing w:line="480" w:lineRule="exact"/>
        <w:ind w:firstLine="720"/>
        <w:rPr>
          <w:lang w:val="en-GB"/>
        </w:rPr>
      </w:pPr>
      <w:r w:rsidRPr="004E27DD">
        <w:rPr>
          <w:lang w:val="en-GB"/>
        </w:rPr>
        <w:t>Nostalgia has been speculatively linked with i</w:t>
      </w:r>
      <w:r w:rsidR="003F6B04" w:rsidRPr="004E27DD">
        <w:rPr>
          <w:lang w:val="en-GB"/>
        </w:rPr>
        <w:t>nspiration</w:t>
      </w:r>
      <w:r w:rsidR="006F36CA" w:rsidRPr="004E27DD">
        <w:rPr>
          <w:lang w:val="en-GB"/>
        </w:rPr>
        <w:t>:</w:t>
      </w:r>
      <w:r w:rsidR="00E15F1F" w:rsidRPr="004E27DD">
        <w:rPr>
          <w:lang w:val="en-GB"/>
        </w:rPr>
        <w:t xml:space="preserve"> “… nostalgia, because of its prominence and pervasiveness as a distinctive mind-body state, enters inevitably into the language of all the arts…” (Davis, 1979, p. 85). </w:t>
      </w:r>
      <w:r w:rsidR="00756C03" w:rsidRPr="004E27DD">
        <w:rPr>
          <w:lang w:val="en-GB"/>
        </w:rPr>
        <w:t xml:space="preserve">Inspiration </w:t>
      </w:r>
      <w:r w:rsidR="001C72FA" w:rsidRPr="004E27DD">
        <w:rPr>
          <w:lang w:val="en-GB"/>
        </w:rPr>
        <w:t>is</w:t>
      </w:r>
      <w:r w:rsidR="00756C03" w:rsidRPr="004E27DD">
        <w:rPr>
          <w:lang w:val="en-GB"/>
        </w:rPr>
        <w:t xml:space="preserve"> defined as an experience that transcends ordinary preoccupations and motivates behavio</w:t>
      </w:r>
      <w:r w:rsidR="000644F8" w:rsidRPr="004E27DD">
        <w:rPr>
          <w:lang w:val="en-GB"/>
        </w:rPr>
        <w:t>u</w:t>
      </w:r>
      <w:r w:rsidR="00756C03" w:rsidRPr="004E27DD">
        <w:rPr>
          <w:lang w:val="en-GB"/>
        </w:rPr>
        <w:t xml:space="preserve">r or goal pursuit (Thrash &amp; Elliot, 2003). </w:t>
      </w:r>
      <w:r w:rsidR="006F36CA" w:rsidRPr="004E27DD">
        <w:rPr>
          <w:lang w:val="en-GB"/>
        </w:rPr>
        <w:t xml:space="preserve">Six studies examined systematically the </w:t>
      </w:r>
      <w:r w:rsidR="00756C03" w:rsidRPr="004E27DD">
        <w:rPr>
          <w:lang w:val="en-GB"/>
        </w:rPr>
        <w:t>nostalgia-inspiration link</w:t>
      </w:r>
      <w:r w:rsidR="00E15F1F" w:rsidRPr="004E27DD">
        <w:rPr>
          <w:lang w:val="en-GB"/>
        </w:rPr>
        <w:t xml:space="preserve"> (Stephan et al., 2015). Study 1</w:t>
      </w:r>
      <w:r w:rsidR="002C49FD" w:rsidRPr="004E27DD">
        <w:rPr>
          <w:lang w:val="en-GB"/>
        </w:rPr>
        <w:t xml:space="preserve"> (</w:t>
      </w:r>
      <w:r w:rsidR="002C49FD" w:rsidRPr="004E27DD">
        <w:rPr>
          <w:i/>
          <w:lang w:val="en-GB"/>
        </w:rPr>
        <w:t>N</w:t>
      </w:r>
      <w:r w:rsidR="002C49FD" w:rsidRPr="004E27DD">
        <w:rPr>
          <w:lang w:val="en-GB"/>
        </w:rPr>
        <w:t xml:space="preserve"> = 84 undergraduates)</w:t>
      </w:r>
      <w:r w:rsidR="00E15F1F" w:rsidRPr="004E27DD">
        <w:rPr>
          <w:lang w:val="en-GB"/>
        </w:rPr>
        <w:t xml:space="preserve"> was correlational. Nostalgia proneness was assessed via</w:t>
      </w:r>
      <w:r w:rsidR="00CF6B89" w:rsidRPr="004E27DD">
        <w:rPr>
          <w:lang w:val="en-GB"/>
        </w:rPr>
        <w:t xml:space="preserve"> both</w:t>
      </w:r>
      <w:r w:rsidR="00E15F1F" w:rsidRPr="004E27DD">
        <w:rPr>
          <w:lang w:val="en-GB"/>
        </w:rPr>
        <w:t xml:space="preserve"> the Southampton Nostalgia Scale (Barrett et </w:t>
      </w:r>
      <w:r w:rsidR="00EA1FAC" w:rsidRPr="004E27DD">
        <w:rPr>
          <w:lang w:val="en-GB"/>
        </w:rPr>
        <w:t>al., 2010; Routledge et al., 200</w:t>
      </w:r>
      <w:r w:rsidR="00E15F1F" w:rsidRPr="004E27DD">
        <w:rPr>
          <w:lang w:val="en-GB"/>
        </w:rPr>
        <w:t>8)</w:t>
      </w:r>
      <w:r w:rsidR="006F36CA" w:rsidRPr="004E27DD">
        <w:rPr>
          <w:lang w:val="en-GB"/>
        </w:rPr>
        <w:t xml:space="preserve"> and</w:t>
      </w:r>
      <w:r w:rsidR="00E15F1F" w:rsidRPr="004E27DD">
        <w:rPr>
          <w:lang w:val="en-GB"/>
        </w:rPr>
        <w:t xml:space="preserve"> the Nostalgia Inventory (Batcho, 1995) where participants rate their nostalgia for 18 aspects of their past (e.g., </w:t>
      </w:r>
      <w:r w:rsidR="008153F0" w:rsidRPr="004E27DD">
        <w:rPr>
          <w:lang w:val="en-GB"/>
        </w:rPr>
        <w:t xml:space="preserve">“my family,” “my friends,” </w:t>
      </w:r>
      <w:r w:rsidR="00E15F1F" w:rsidRPr="004E27DD">
        <w:rPr>
          <w:lang w:val="en-GB"/>
        </w:rPr>
        <w:t>“</w:t>
      </w:r>
      <w:r w:rsidR="008153F0" w:rsidRPr="004E27DD">
        <w:rPr>
          <w:lang w:val="en-GB"/>
        </w:rPr>
        <w:t>v</w:t>
      </w:r>
      <w:r w:rsidR="00756C03" w:rsidRPr="004E27DD">
        <w:rPr>
          <w:lang w:val="en-GB"/>
        </w:rPr>
        <w:t>acations I went on</w:t>
      </w:r>
      <w:r w:rsidR="00E15F1F" w:rsidRPr="004E27DD">
        <w:rPr>
          <w:lang w:val="en-GB"/>
        </w:rPr>
        <w:t>” “</w:t>
      </w:r>
      <w:r w:rsidR="008153F0" w:rsidRPr="004E27DD">
        <w:rPr>
          <w:lang w:val="en-GB"/>
        </w:rPr>
        <w:t>m</w:t>
      </w:r>
      <w:r w:rsidR="00756C03" w:rsidRPr="004E27DD">
        <w:rPr>
          <w:lang w:val="en-GB"/>
        </w:rPr>
        <w:t>y childhood toys</w:t>
      </w:r>
      <w:r w:rsidR="00E15F1F" w:rsidRPr="004E27DD">
        <w:rPr>
          <w:lang w:val="en-GB"/>
        </w:rPr>
        <w:t>”).</w:t>
      </w:r>
      <w:r w:rsidR="00935197" w:rsidRPr="004E27DD">
        <w:rPr>
          <w:lang w:val="en-GB"/>
        </w:rPr>
        <w:t xml:space="preserve"> </w:t>
      </w:r>
      <w:r w:rsidR="001B4A8A" w:rsidRPr="004E27DD">
        <w:rPr>
          <w:lang w:val="en-GB"/>
        </w:rPr>
        <w:t>Given their high correlation (</w:t>
      </w:r>
      <w:r w:rsidR="001B4A8A" w:rsidRPr="004E27DD">
        <w:rPr>
          <w:i/>
          <w:iCs/>
          <w:lang w:val="en-GB"/>
        </w:rPr>
        <w:t>r</w:t>
      </w:r>
      <w:r w:rsidR="001B4A8A" w:rsidRPr="004E27DD">
        <w:rPr>
          <w:rFonts w:eastAsia="TimesNewRomanPSMT"/>
          <w:lang w:val="en-GB"/>
        </w:rPr>
        <w:t xml:space="preserve"> = .64, </w:t>
      </w:r>
      <w:r w:rsidR="001B4A8A" w:rsidRPr="004E27DD">
        <w:rPr>
          <w:i/>
          <w:iCs/>
          <w:lang w:val="en-GB"/>
        </w:rPr>
        <w:t xml:space="preserve">p </w:t>
      </w:r>
      <w:r w:rsidR="001B4A8A" w:rsidRPr="004E27DD">
        <w:rPr>
          <w:rFonts w:eastAsia="TimesNewRomanPSMT"/>
          <w:lang w:val="en-GB"/>
        </w:rPr>
        <w:t>&lt; .001</w:t>
      </w:r>
      <w:r w:rsidR="001B4A8A" w:rsidRPr="004E27DD">
        <w:rPr>
          <w:lang w:val="en-GB"/>
        </w:rPr>
        <w:t>), we standardi</w:t>
      </w:r>
      <w:r w:rsidR="00F03019">
        <w:rPr>
          <w:lang w:val="en-GB"/>
        </w:rPr>
        <w:t>s</w:t>
      </w:r>
      <w:r w:rsidR="001B4A8A" w:rsidRPr="004E27DD">
        <w:rPr>
          <w:lang w:val="en-GB"/>
        </w:rPr>
        <w:t xml:space="preserve">ed </w:t>
      </w:r>
      <w:r w:rsidR="001B4A8A" w:rsidRPr="004E27DD">
        <w:rPr>
          <w:rFonts w:eastAsia="TimesNewRomanPSMT"/>
          <w:lang w:val="en-GB"/>
        </w:rPr>
        <w:t>(</w:t>
      </w:r>
      <w:r w:rsidR="001B4A8A" w:rsidRPr="004E27DD">
        <w:rPr>
          <w:rFonts w:eastAsia="TimesNewRomanPSMT"/>
          <w:i/>
          <w:iCs/>
          <w:lang w:val="en-GB"/>
        </w:rPr>
        <w:t xml:space="preserve">z </w:t>
      </w:r>
      <w:r w:rsidR="001B4A8A" w:rsidRPr="004E27DD">
        <w:rPr>
          <w:rFonts w:eastAsia="TimesNewRomanPSMT"/>
          <w:lang w:val="en-GB"/>
        </w:rPr>
        <w:t xml:space="preserve">scores) </w:t>
      </w:r>
      <w:r w:rsidR="001B4A8A" w:rsidRPr="004E27DD">
        <w:rPr>
          <w:lang w:val="en-GB"/>
        </w:rPr>
        <w:t>the two scale</w:t>
      </w:r>
      <w:r w:rsidR="00E46C45" w:rsidRPr="004E27DD">
        <w:rPr>
          <w:lang w:val="en-GB"/>
        </w:rPr>
        <w:t>s and averaged them</w:t>
      </w:r>
      <w:r w:rsidR="001B4A8A" w:rsidRPr="004E27DD">
        <w:rPr>
          <w:lang w:val="en-GB"/>
        </w:rPr>
        <w:t xml:space="preserve"> </w:t>
      </w:r>
      <w:r w:rsidR="00E46C45" w:rsidRPr="004E27DD">
        <w:rPr>
          <w:lang w:val="en-GB"/>
        </w:rPr>
        <w:t xml:space="preserve">to create </w:t>
      </w:r>
      <w:r w:rsidR="001B4A8A" w:rsidRPr="004E27DD">
        <w:rPr>
          <w:lang w:val="en-GB"/>
        </w:rPr>
        <w:t xml:space="preserve">a nostalgia </w:t>
      </w:r>
      <w:r w:rsidR="00562F9A" w:rsidRPr="004E27DD">
        <w:rPr>
          <w:lang w:val="en-GB"/>
        </w:rPr>
        <w:t>composite</w:t>
      </w:r>
      <w:r w:rsidR="001B4A8A" w:rsidRPr="004E27DD">
        <w:rPr>
          <w:lang w:val="en-GB"/>
        </w:rPr>
        <w:t xml:space="preserve"> (</w:t>
      </w:r>
      <w:r w:rsidR="001B4A8A" w:rsidRPr="004E27DD">
        <w:rPr>
          <w:rFonts w:eastAsia="TimesNewRomanPSMT"/>
          <w:lang w:val="en-GB"/>
        </w:rPr>
        <w:t>α = .91).</w:t>
      </w:r>
      <w:r w:rsidR="001B4A8A" w:rsidRPr="004E27DD">
        <w:rPr>
          <w:lang w:val="en-GB"/>
        </w:rPr>
        <w:t xml:space="preserve"> </w:t>
      </w:r>
      <w:r w:rsidR="00756C03" w:rsidRPr="004E27DD">
        <w:rPr>
          <w:lang w:val="en-GB"/>
        </w:rPr>
        <w:t xml:space="preserve">Inspiration was assessed </w:t>
      </w:r>
      <w:r w:rsidR="006F36CA" w:rsidRPr="004E27DD">
        <w:rPr>
          <w:lang w:val="en-GB"/>
        </w:rPr>
        <w:t>via</w:t>
      </w:r>
      <w:r w:rsidR="009F329C" w:rsidRPr="004E27DD">
        <w:rPr>
          <w:lang w:val="en-GB"/>
        </w:rPr>
        <w:t xml:space="preserve"> the 5-item Inspiration Scale (e.g., “I feel inspired,” “I am inspired to do something;” Thrash &amp; Elliot, 2003), with each item being</w:t>
      </w:r>
      <w:r w:rsidR="006F36CA" w:rsidRPr="004E27DD">
        <w:rPr>
          <w:lang w:val="en-GB"/>
        </w:rPr>
        <w:t xml:space="preserve"> rated</w:t>
      </w:r>
      <w:r w:rsidR="009F329C" w:rsidRPr="004E27DD">
        <w:rPr>
          <w:lang w:val="en-GB"/>
        </w:rPr>
        <w:t xml:space="preserve"> for frequency of occurrence and felt intensity. Nostalgia</w:t>
      </w:r>
      <w:r w:rsidR="006F36CA" w:rsidRPr="004E27DD">
        <w:rPr>
          <w:lang w:val="en-GB"/>
        </w:rPr>
        <w:t xml:space="preserve"> proneness</w:t>
      </w:r>
      <w:r w:rsidR="001B4A8A" w:rsidRPr="004E27DD">
        <w:rPr>
          <w:lang w:val="en-GB"/>
        </w:rPr>
        <w:t xml:space="preserve"> (i.e., the nostalgia </w:t>
      </w:r>
      <w:r w:rsidR="00562F9A" w:rsidRPr="004E27DD">
        <w:rPr>
          <w:lang w:val="en-GB"/>
        </w:rPr>
        <w:t>composite</w:t>
      </w:r>
      <w:r w:rsidR="001B4A8A" w:rsidRPr="004E27DD">
        <w:rPr>
          <w:lang w:val="en-GB"/>
        </w:rPr>
        <w:t>) was posi</w:t>
      </w:r>
      <w:r w:rsidR="009F329C" w:rsidRPr="004E27DD">
        <w:rPr>
          <w:lang w:val="en-GB"/>
        </w:rPr>
        <w:t>tively</w:t>
      </w:r>
      <w:r w:rsidR="001B4A8A" w:rsidRPr="004E27DD">
        <w:rPr>
          <w:lang w:val="en-GB"/>
        </w:rPr>
        <w:t xml:space="preserve"> related to </w:t>
      </w:r>
      <w:r w:rsidR="009F329C" w:rsidRPr="004E27DD">
        <w:rPr>
          <w:lang w:val="en-GB"/>
        </w:rPr>
        <w:t>inspiration frequency</w:t>
      </w:r>
      <w:r w:rsidR="004C662A" w:rsidRPr="004E27DD">
        <w:rPr>
          <w:lang w:val="en-GB"/>
        </w:rPr>
        <w:t xml:space="preserve"> (</w:t>
      </w:r>
      <w:r w:rsidR="004C662A" w:rsidRPr="004E27DD">
        <w:rPr>
          <w:i/>
          <w:iCs/>
          <w:lang w:val="en-GB"/>
        </w:rPr>
        <w:t>r</w:t>
      </w:r>
      <w:r w:rsidR="004C662A" w:rsidRPr="004E27DD">
        <w:rPr>
          <w:lang w:val="en-GB"/>
        </w:rPr>
        <w:t xml:space="preserve"> = .23, </w:t>
      </w:r>
      <w:r w:rsidR="004C662A" w:rsidRPr="004E27DD">
        <w:rPr>
          <w:i/>
          <w:iCs/>
          <w:lang w:val="en-GB"/>
        </w:rPr>
        <w:t xml:space="preserve">p </w:t>
      </w:r>
      <w:r w:rsidR="004C662A" w:rsidRPr="004E27DD">
        <w:rPr>
          <w:lang w:val="en-GB"/>
        </w:rPr>
        <w:t>= .034)</w:t>
      </w:r>
      <w:r w:rsidR="009F329C" w:rsidRPr="004E27DD">
        <w:rPr>
          <w:lang w:val="en-GB"/>
        </w:rPr>
        <w:t xml:space="preserve"> and inspiration intensity</w:t>
      </w:r>
      <w:r w:rsidR="004C662A" w:rsidRPr="004E27DD">
        <w:rPr>
          <w:lang w:val="en-GB"/>
        </w:rPr>
        <w:t xml:space="preserve"> (</w:t>
      </w:r>
      <w:r w:rsidR="004C662A" w:rsidRPr="004E27DD">
        <w:rPr>
          <w:i/>
          <w:iCs/>
          <w:lang w:val="en-GB"/>
        </w:rPr>
        <w:t>r</w:t>
      </w:r>
      <w:r w:rsidR="004C662A" w:rsidRPr="004E27DD">
        <w:rPr>
          <w:lang w:val="en-GB"/>
        </w:rPr>
        <w:t xml:space="preserve"> = .30, </w:t>
      </w:r>
      <w:r w:rsidR="004C662A" w:rsidRPr="004E27DD">
        <w:rPr>
          <w:i/>
          <w:iCs/>
          <w:lang w:val="en-GB"/>
        </w:rPr>
        <w:t xml:space="preserve">p </w:t>
      </w:r>
      <w:r w:rsidR="004C662A" w:rsidRPr="004E27DD">
        <w:rPr>
          <w:lang w:val="en-GB"/>
        </w:rPr>
        <w:t>= .007).</w:t>
      </w:r>
    </w:p>
    <w:p w14:paraId="7B7F5CB1" w14:textId="77777777" w:rsidR="0004319F" w:rsidRPr="004E27DD" w:rsidRDefault="001C72FA" w:rsidP="004F134F">
      <w:pPr>
        <w:spacing w:line="480" w:lineRule="exact"/>
        <w:ind w:firstLine="720"/>
        <w:rPr>
          <w:lang w:val="en-GB"/>
        </w:rPr>
      </w:pPr>
      <w:r w:rsidRPr="004E27DD">
        <w:rPr>
          <w:lang w:val="en-GB"/>
        </w:rPr>
        <w:t>The next two studies were experimental. Both</w:t>
      </w:r>
      <w:r w:rsidR="0004319F" w:rsidRPr="004E27DD">
        <w:rPr>
          <w:lang w:val="en-GB"/>
        </w:rPr>
        <w:t xml:space="preserve"> of them</w:t>
      </w:r>
      <w:r w:rsidRPr="004E27DD">
        <w:rPr>
          <w:lang w:val="en-GB"/>
        </w:rPr>
        <w:t xml:space="preserve"> manipulated nostalgia with the Event Reflection Task. Study 2</w:t>
      </w:r>
      <w:r w:rsidR="002C49FD" w:rsidRPr="004E27DD">
        <w:rPr>
          <w:lang w:val="en-GB"/>
        </w:rPr>
        <w:t xml:space="preserve"> (</w:t>
      </w:r>
      <w:r w:rsidR="002C49FD" w:rsidRPr="004E27DD">
        <w:rPr>
          <w:i/>
          <w:lang w:val="en-GB"/>
        </w:rPr>
        <w:t>N</w:t>
      </w:r>
      <w:r w:rsidR="002C49FD" w:rsidRPr="004E27DD">
        <w:rPr>
          <w:lang w:val="en-GB"/>
        </w:rPr>
        <w:t xml:space="preserve"> = 152 undergraduates)</w:t>
      </w:r>
      <w:r w:rsidRPr="004E27DD">
        <w:rPr>
          <w:lang w:val="en-GB"/>
        </w:rPr>
        <w:t xml:space="preserve"> subsequently assessed general state inspiration with a 3-item scale adapted from Thrash and Elliot (2003</w:t>
      </w:r>
      <w:r w:rsidR="004F134F" w:rsidRPr="004E27DD">
        <w:rPr>
          <w:lang w:val="en-GB"/>
        </w:rPr>
        <w:t xml:space="preserve">; 1 = </w:t>
      </w:r>
      <w:r w:rsidR="004F134F" w:rsidRPr="004E27DD">
        <w:rPr>
          <w:i/>
          <w:iCs/>
          <w:lang w:val="en-GB"/>
        </w:rPr>
        <w:t>strongly disagree</w:t>
      </w:r>
      <w:r w:rsidR="004F134F" w:rsidRPr="004E27DD">
        <w:rPr>
          <w:lang w:val="en-GB"/>
        </w:rPr>
        <w:t xml:space="preserve">, 5 = </w:t>
      </w:r>
      <w:r w:rsidR="004F134F" w:rsidRPr="004E27DD">
        <w:rPr>
          <w:i/>
          <w:iCs/>
          <w:lang w:val="en-GB"/>
        </w:rPr>
        <w:t>strongly agree</w:t>
      </w:r>
      <w:r w:rsidRPr="004E27DD">
        <w:rPr>
          <w:lang w:val="en-GB"/>
        </w:rPr>
        <w:t>)</w:t>
      </w:r>
      <w:r w:rsidR="0004319F" w:rsidRPr="004E27DD">
        <w:rPr>
          <w:lang w:val="en-GB"/>
        </w:rPr>
        <w:t>.</w:t>
      </w:r>
      <w:r w:rsidRPr="004E27DD">
        <w:rPr>
          <w:lang w:val="en-GB"/>
        </w:rPr>
        <w:t xml:space="preserve"> </w:t>
      </w:r>
      <w:r w:rsidR="0004319F" w:rsidRPr="004E27DD">
        <w:rPr>
          <w:lang w:val="en-GB"/>
        </w:rPr>
        <w:t>Nostalgic participants (</w:t>
      </w:r>
      <w:r w:rsidR="0004319F" w:rsidRPr="004E27DD">
        <w:rPr>
          <w:i/>
          <w:iCs/>
          <w:lang w:val="en-GB"/>
        </w:rPr>
        <w:t xml:space="preserve">M </w:t>
      </w:r>
      <w:r w:rsidR="0004319F" w:rsidRPr="004E27DD">
        <w:rPr>
          <w:lang w:val="en-GB"/>
        </w:rPr>
        <w:t xml:space="preserve">= 3.35, </w:t>
      </w:r>
      <w:r w:rsidR="0004319F" w:rsidRPr="004E27DD">
        <w:rPr>
          <w:i/>
          <w:iCs/>
          <w:lang w:val="en-GB"/>
        </w:rPr>
        <w:t xml:space="preserve">SD </w:t>
      </w:r>
      <w:r w:rsidR="0004319F" w:rsidRPr="004E27DD">
        <w:rPr>
          <w:lang w:val="en-GB"/>
        </w:rPr>
        <w:t>= 1.00) reported higher general state inspiration than controls (</w:t>
      </w:r>
      <w:r w:rsidR="0004319F" w:rsidRPr="004E27DD">
        <w:rPr>
          <w:i/>
          <w:iCs/>
          <w:lang w:val="en-GB"/>
        </w:rPr>
        <w:t xml:space="preserve">M </w:t>
      </w:r>
      <w:r w:rsidR="0004319F" w:rsidRPr="004E27DD">
        <w:rPr>
          <w:lang w:val="en-GB"/>
        </w:rPr>
        <w:t xml:space="preserve">= 2.72, </w:t>
      </w:r>
      <w:r w:rsidR="0004319F" w:rsidRPr="004E27DD">
        <w:rPr>
          <w:i/>
          <w:iCs/>
          <w:lang w:val="en-GB"/>
        </w:rPr>
        <w:t xml:space="preserve">SD </w:t>
      </w:r>
      <w:r w:rsidR="0004319F" w:rsidRPr="004E27DD">
        <w:rPr>
          <w:lang w:val="en-GB"/>
        </w:rPr>
        <w:t xml:space="preserve">= 1.14), </w:t>
      </w:r>
      <w:r w:rsidR="0004319F" w:rsidRPr="004E27DD">
        <w:rPr>
          <w:i/>
          <w:iCs/>
          <w:lang w:val="en-GB"/>
        </w:rPr>
        <w:t>F</w:t>
      </w:r>
      <w:r w:rsidR="0004319F" w:rsidRPr="004E27DD">
        <w:rPr>
          <w:lang w:val="en-GB"/>
        </w:rPr>
        <w:t xml:space="preserve">(1, 147) = 12.86, </w:t>
      </w:r>
      <w:r w:rsidR="0004319F" w:rsidRPr="004E27DD">
        <w:rPr>
          <w:i/>
          <w:iCs/>
          <w:lang w:val="en-GB"/>
        </w:rPr>
        <w:t xml:space="preserve">p </w:t>
      </w:r>
      <w:r w:rsidR="0004319F" w:rsidRPr="004E27DD">
        <w:rPr>
          <w:lang w:val="en-GB"/>
        </w:rPr>
        <w:t>&lt; .001 (dat</w:t>
      </w:r>
      <w:r w:rsidR="00EF20E9" w:rsidRPr="004E27DD">
        <w:rPr>
          <w:lang w:val="en-GB"/>
        </w:rPr>
        <w:t>a</w:t>
      </w:r>
      <w:r w:rsidR="0004319F" w:rsidRPr="004E27DD">
        <w:rPr>
          <w:lang w:val="en-GB"/>
        </w:rPr>
        <w:t xml:space="preserve"> from </w:t>
      </w:r>
      <w:r w:rsidR="00E00DB5" w:rsidRPr="004E27DD">
        <w:rPr>
          <w:lang w:val="en-GB"/>
        </w:rPr>
        <w:t xml:space="preserve">three </w:t>
      </w:r>
      <w:r w:rsidR="0004319F" w:rsidRPr="004E27DD">
        <w:rPr>
          <w:lang w:val="en-GB"/>
        </w:rPr>
        <w:t>participant</w:t>
      </w:r>
      <w:r w:rsidR="00E00DB5" w:rsidRPr="004E27DD">
        <w:rPr>
          <w:lang w:val="en-GB"/>
        </w:rPr>
        <w:t>s</w:t>
      </w:r>
      <w:r w:rsidR="0004319F" w:rsidRPr="004E27DD">
        <w:rPr>
          <w:lang w:val="en-GB"/>
        </w:rPr>
        <w:t xml:space="preserve"> were missing). S</w:t>
      </w:r>
      <w:r w:rsidRPr="004E27DD">
        <w:rPr>
          <w:lang w:val="en-GB"/>
        </w:rPr>
        <w:t>tudy</w:t>
      </w:r>
      <w:r w:rsidR="00837CF7" w:rsidRPr="004E27DD">
        <w:rPr>
          <w:lang w:val="en-GB"/>
        </w:rPr>
        <w:t xml:space="preserve"> </w:t>
      </w:r>
      <w:r w:rsidR="006F36CA" w:rsidRPr="004E27DD">
        <w:rPr>
          <w:lang w:val="en-GB"/>
        </w:rPr>
        <w:t>3</w:t>
      </w:r>
      <w:r w:rsidR="002C49FD" w:rsidRPr="004E27DD">
        <w:rPr>
          <w:lang w:val="en-GB"/>
        </w:rPr>
        <w:t xml:space="preserve"> (</w:t>
      </w:r>
      <w:r w:rsidR="002C49FD" w:rsidRPr="004E27DD">
        <w:rPr>
          <w:i/>
          <w:lang w:val="en-GB"/>
        </w:rPr>
        <w:t>N</w:t>
      </w:r>
      <w:r w:rsidR="002C49FD" w:rsidRPr="004E27DD">
        <w:rPr>
          <w:lang w:val="en-GB"/>
        </w:rPr>
        <w:t xml:space="preserve"> = 50 undergraduates)</w:t>
      </w:r>
      <w:r w:rsidR="006F36CA" w:rsidRPr="004E27DD">
        <w:rPr>
          <w:lang w:val="en-GB"/>
        </w:rPr>
        <w:t xml:space="preserve"> </w:t>
      </w:r>
      <w:r w:rsidRPr="004E27DD">
        <w:rPr>
          <w:lang w:val="en-GB"/>
        </w:rPr>
        <w:t>assessed specific state inspiration with a 5-item scale adapted from Green and Campbell (2000; e.g., “Right now, I feel inspired to …”, “meet new people,”</w:t>
      </w:r>
      <w:r w:rsidRPr="004E27DD">
        <w:rPr>
          <w:caps/>
          <w:lang w:val="en-GB"/>
        </w:rPr>
        <w:t xml:space="preserve"> “</w:t>
      </w:r>
      <w:r w:rsidRPr="004E27DD">
        <w:rPr>
          <w:lang w:val="en-GB"/>
        </w:rPr>
        <w:t>travel overseas this summer</w:t>
      </w:r>
      <w:r w:rsidR="004F134F" w:rsidRPr="004E27DD">
        <w:rPr>
          <w:lang w:val="en-GB"/>
        </w:rPr>
        <w:t>;</w:t>
      </w:r>
      <w:r w:rsidRPr="004E27DD">
        <w:rPr>
          <w:lang w:val="en-GB"/>
        </w:rPr>
        <w:t>”</w:t>
      </w:r>
      <w:r w:rsidR="004F134F" w:rsidRPr="004E27DD">
        <w:rPr>
          <w:lang w:val="en-GB"/>
        </w:rPr>
        <w:t xml:space="preserve"> 1 = </w:t>
      </w:r>
      <w:r w:rsidR="004F134F" w:rsidRPr="004E27DD">
        <w:rPr>
          <w:i/>
          <w:iCs/>
          <w:lang w:val="en-GB"/>
        </w:rPr>
        <w:t>strongly disagree</w:t>
      </w:r>
      <w:r w:rsidR="004F134F" w:rsidRPr="004E27DD">
        <w:rPr>
          <w:lang w:val="en-GB"/>
        </w:rPr>
        <w:t xml:space="preserve">, 6 = </w:t>
      </w:r>
      <w:r w:rsidR="004F134F" w:rsidRPr="004E27DD">
        <w:rPr>
          <w:i/>
          <w:iCs/>
          <w:lang w:val="en-GB"/>
        </w:rPr>
        <w:t>strongly agree</w:t>
      </w:r>
      <w:r w:rsidRPr="004E27DD">
        <w:rPr>
          <w:lang w:val="en-GB"/>
        </w:rPr>
        <w:t xml:space="preserve">). </w:t>
      </w:r>
      <w:r w:rsidR="0004319F" w:rsidRPr="004E27DD">
        <w:rPr>
          <w:lang w:val="en-GB"/>
        </w:rPr>
        <w:t>Once again, n</w:t>
      </w:r>
      <w:r w:rsidRPr="004E27DD">
        <w:rPr>
          <w:lang w:val="en-GB"/>
        </w:rPr>
        <w:t>ostalgi</w:t>
      </w:r>
      <w:r w:rsidR="0004319F" w:rsidRPr="004E27DD">
        <w:rPr>
          <w:lang w:val="en-GB"/>
        </w:rPr>
        <w:t>c participants (</w:t>
      </w:r>
      <w:r w:rsidR="0004319F" w:rsidRPr="004E27DD">
        <w:rPr>
          <w:i/>
          <w:iCs/>
          <w:lang w:val="en-GB"/>
        </w:rPr>
        <w:t xml:space="preserve">M </w:t>
      </w:r>
      <w:r w:rsidR="0004319F" w:rsidRPr="004E27DD">
        <w:rPr>
          <w:lang w:val="en-GB"/>
        </w:rPr>
        <w:t xml:space="preserve">= 3.71, </w:t>
      </w:r>
      <w:r w:rsidR="0004319F" w:rsidRPr="004E27DD">
        <w:rPr>
          <w:i/>
          <w:iCs/>
          <w:lang w:val="en-GB"/>
        </w:rPr>
        <w:t xml:space="preserve">SD </w:t>
      </w:r>
      <w:r w:rsidR="0004319F" w:rsidRPr="004E27DD">
        <w:rPr>
          <w:lang w:val="en-GB"/>
        </w:rPr>
        <w:t>= 0.79) reported greater inspiration than controls (</w:t>
      </w:r>
      <w:r w:rsidR="0004319F" w:rsidRPr="004E27DD">
        <w:rPr>
          <w:i/>
          <w:iCs/>
          <w:lang w:val="en-GB"/>
        </w:rPr>
        <w:t xml:space="preserve">M </w:t>
      </w:r>
      <w:r w:rsidR="0004319F" w:rsidRPr="004E27DD">
        <w:rPr>
          <w:lang w:val="en-GB"/>
        </w:rPr>
        <w:t xml:space="preserve">= 3.04, </w:t>
      </w:r>
      <w:r w:rsidR="0004319F" w:rsidRPr="004E27DD">
        <w:rPr>
          <w:i/>
          <w:iCs/>
          <w:lang w:val="en-GB"/>
        </w:rPr>
        <w:t xml:space="preserve">SD </w:t>
      </w:r>
      <w:r w:rsidR="0004319F" w:rsidRPr="004E27DD">
        <w:rPr>
          <w:lang w:val="en-GB"/>
        </w:rPr>
        <w:t xml:space="preserve">= 1.17), </w:t>
      </w:r>
      <w:r w:rsidR="0004319F" w:rsidRPr="004E27DD">
        <w:rPr>
          <w:i/>
          <w:iCs/>
          <w:lang w:val="en-GB"/>
        </w:rPr>
        <w:t>F</w:t>
      </w:r>
      <w:r w:rsidR="0004319F" w:rsidRPr="004E27DD">
        <w:rPr>
          <w:lang w:val="en-GB"/>
        </w:rPr>
        <w:t xml:space="preserve">(1, 48) = 5.64, </w:t>
      </w:r>
      <w:r w:rsidR="0004319F" w:rsidRPr="004E27DD">
        <w:rPr>
          <w:i/>
          <w:iCs/>
          <w:lang w:val="en-GB"/>
        </w:rPr>
        <w:t xml:space="preserve">p </w:t>
      </w:r>
      <w:r w:rsidR="0004319F" w:rsidRPr="004E27DD">
        <w:rPr>
          <w:lang w:val="en-GB"/>
        </w:rPr>
        <w:t>= .022.</w:t>
      </w:r>
    </w:p>
    <w:p w14:paraId="6013FF64" w14:textId="634E234C" w:rsidR="00B120A9" w:rsidRPr="004E27DD" w:rsidRDefault="008D10DC" w:rsidP="009D25F4">
      <w:pPr>
        <w:spacing w:line="480" w:lineRule="exact"/>
        <w:ind w:firstLine="720"/>
        <w:rPr>
          <w:lang w:val="en-GB"/>
        </w:rPr>
      </w:pPr>
      <w:r w:rsidRPr="004E27DD">
        <w:rPr>
          <w:lang w:val="en-GB"/>
        </w:rPr>
        <w:t xml:space="preserve">But how does nostalgia increase inspiration? </w:t>
      </w:r>
      <w:r w:rsidR="00E83694" w:rsidRPr="004E27DD">
        <w:rPr>
          <w:lang w:val="en-GB"/>
        </w:rPr>
        <w:t xml:space="preserve">Theorists had identified self-esteem as an antecedent of </w:t>
      </w:r>
      <w:r w:rsidRPr="004E27DD">
        <w:rPr>
          <w:lang w:val="en-GB"/>
        </w:rPr>
        <w:t>inspiration (</w:t>
      </w:r>
      <w:r w:rsidR="00E83694" w:rsidRPr="004E27DD">
        <w:rPr>
          <w:lang w:val="en-GB"/>
        </w:rPr>
        <w:t>Thrash &amp; Elliott, 2003</w:t>
      </w:r>
      <w:r w:rsidRPr="004E27DD">
        <w:rPr>
          <w:lang w:val="en-GB"/>
        </w:rPr>
        <w:t>)</w:t>
      </w:r>
      <w:r w:rsidR="00E83694" w:rsidRPr="004E27DD">
        <w:rPr>
          <w:lang w:val="en-GB"/>
        </w:rPr>
        <w:t xml:space="preserve">. As such, </w:t>
      </w:r>
      <w:r w:rsidRPr="004E27DD">
        <w:rPr>
          <w:lang w:val="en-GB"/>
        </w:rPr>
        <w:t>self-esteem may</w:t>
      </w:r>
      <w:r w:rsidR="00E83694" w:rsidRPr="004E27DD">
        <w:rPr>
          <w:lang w:val="en-GB"/>
        </w:rPr>
        <w:t xml:space="preserve"> be involved in</w:t>
      </w:r>
      <w:r w:rsidRPr="004E27DD">
        <w:rPr>
          <w:lang w:val="en-GB"/>
        </w:rPr>
        <w:t xml:space="preserve"> transmit</w:t>
      </w:r>
      <w:r w:rsidR="00E83694" w:rsidRPr="004E27DD">
        <w:rPr>
          <w:lang w:val="en-GB"/>
        </w:rPr>
        <w:t>ting</w:t>
      </w:r>
      <w:r w:rsidRPr="004E27DD">
        <w:rPr>
          <w:lang w:val="en-GB"/>
        </w:rPr>
        <w:t xml:space="preserve"> the effect of nostalgia </w:t>
      </w:r>
      <w:r w:rsidR="008A1B37" w:rsidRPr="004E27DD">
        <w:rPr>
          <w:lang w:val="en-GB"/>
        </w:rPr>
        <w:t xml:space="preserve">to </w:t>
      </w:r>
      <w:r w:rsidRPr="004E27DD">
        <w:rPr>
          <w:lang w:val="en-GB"/>
        </w:rPr>
        <w:t xml:space="preserve">inspiration. </w:t>
      </w:r>
      <w:r w:rsidR="009347AD" w:rsidRPr="004E27DD">
        <w:rPr>
          <w:lang w:val="en-GB"/>
        </w:rPr>
        <w:t>Still,</w:t>
      </w:r>
      <w:r w:rsidRPr="004E27DD">
        <w:rPr>
          <w:lang w:val="en-GB"/>
        </w:rPr>
        <w:t xml:space="preserve"> where does self-esteem come from? Psychological theories</w:t>
      </w:r>
      <w:r w:rsidR="00E83694" w:rsidRPr="004E27DD">
        <w:rPr>
          <w:lang w:val="en-GB"/>
        </w:rPr>
        <w:t xml:space="preserve"> (sociometer—Leary, 2005; hierometer—Mahadevan</w:t>
      </w:r>
      <w:r w:rsidR="00707AA8" w:rsidRPr="004E27DD">
        <w:rPr>
          <w:lang w:val="en-GB"/>
        </w:rPr>
        <w:t>, Gregg, &amp; Sedikides, 201</w:t>
      </w:r>
      <w:r w:rsidR="001C20F0" w:rsidRPr="004E27DD">
        <w:rPr>
          <w:lang w:val="en-GB"/>
        </w:rPr>
        <w:t>9</w:t>
      </w:r>
      <w:r w:rsidR="00707AA8" w:rsidRPr="004E27DD">
        <w:rPr>
          <w:lang w:val="en-GB"/>
        </w:rPr>
        <w:t>; attachment—Mikulincer &amp; Shaver, 200</w:t>
      </w:r>
      <w:r w:rsidR="00452C42" w:rsidRPr="004E27DD">
        <w:rPr>
          <w:lang w:val="en-GB"/>
        </w:rPr>
        <w:t>8</w:t>
      </w:r>
      <w:r w:rsidR="00707AA8" w:rsidRPr="004E27DD">
        <w:rPr>
          <w:lang w:val="en-GB"/>
        </w:rPr>
        <w:t xml:space="preserve">; terror management—Pyszczynski, Greenberg, Solomon, Arndt, &amp; Schimel, 2004) </w:t>
      </w:r>
      <w:r w:rsidR="00677FFB" w:rsidRPr="004E27DD">
        <w:rPr>
          <w:lang w:val="en-GB"/>
        </w:rPr>
        <w:t>propose</w:t>
      </w:r>
      <w:r w:rsidR="00707AA8" w:rsidRPr="004E27DD">
        <w:rPr>
          <w:lang w:val="en-GB"/>
        </w:rPr>
        <w:t xml:space="preserve">, and </w:t>
      </w:r>
      <w:r w:rsidR="00677FFB" w:rsidRPr="004E27DD">
        <w:rPr>
          <w:lang w:val="en-GB"/>
        </w:rPr>
        <w:t>evidence indicates</w:t>
      </w:r>
      <w:r w:rsidR="00707AA8" w:rsidRPr="004E27DD">
        <w:rPr>
          <w:lang w:val="en-GB"/>
        </w:rPr>
        <w:t>, that acceptance</w:t>
      </w:r>
      <w:r w:rsidR="00A87FE8" w:rsidRPr="004E27DD">
        <w:rPr>
          <w:lang w:val="en-GB"/>
        </w:rPr>
        <w:t xml:space="preserve"> or belongingness</w:t>
      </w:r>
      <w:r w:rsidR="00707AA8" w:rsidRPr="004E27DD">
        <w:rPr>
          <w:lang w:val="en-GB"/>
        </w:rPr>
        <w:t xml:space="preserve"> (i.e., social connectedness) is a potent source of self-esteem. As such, social connectedness may transmit the effect of nostalgia </w:t>
      </w:r>
      <w:r w:rsidR="00096E0A" w:rsidRPr="004E27DD">
        <w:rPr>
          <w:lang w:val="en-GB"/>
        </w:rPr>
        <w:t>to</w:t>
      </w:r>
      <w:r w:rsidR="00707AA8" w:rsidRPr="004E27DD">
        <w:rPr>
          <w:lang w:val="en-GB"/>
        </w:rPr>
        <w:t xml:space="preserve"> self-esteem, which would </w:t>
      </w:r>
      <w:r w:rsidR="00A908CC" w:rsidRPr="004E27DD">
        <w:rPr>
          <w:lang w:val="en-GB"/>
        </w:rPr>
        <w:t>then</w:t>
      </w:r>
      <w:r w:rsidR="00707AA8" w:rsidRPr="004E27DD">
        <w:rPr>
          <w:lang w:val="en-GB"/>
        </w:rPr>
        <w:t xml:space="preserve"> be associated with </w:t>
      </w:r>
      <w:r w:rsidR="00A87FE8" w:rsidRPr="004E27DD">
        <w:rPr>
          <w:lang w:val="en-GB"/>
        </w:rPr>
        <w:t>greater</w:t>
      </w:r>
      <w:r w:rsidR="00707AA8" w:rsidRPr="004E27DD">
        <w:rPr>
          <w:lang w:val="en-GB"/>
        </w:rPr>
        <w:t xml:space="preserve"> inspiration (i.e.,</w:t>
      </w:r>
      <w:r w:rsidR="001126D3" w:rsidRPr="004E27DD">
        <w:rPr>
          <w:lang w:val="en-GB"/>
        </w:rPr>
        <w:t xml:space="preserve"> nostalgia </w:t>
      </w:r>
      <w:r w:rsidR="001126D3" w:rsidRPr="004E27DD">
        <w:rPr>
          <w:bCs/>
          <w:iCs/>
          <w:lang w:val="en-GB"/>
        </w:rPr>
        <w:sym w:font="Symbol" w:char="F0DE"/>
      </w:r>
      <w:r w:rsidR="001126D3" w:rsidRPr="004E27DD">
        <w:rPr>
          <w:bCs/>
          <w:iCs/>
          <w:lang w:val="en-GB"/>
        </w:rPr>
        <w:t xml:space="preserve"> social connectedness </w:t>
      </w:r>
      <w:r w:rsidR="001126D3" w:rsidRPr="004E27DD">
        <w:rPr>
          <w:bCs/>
          <w:iCs/>
          <w:lang w:val="en-GB"/>
        </w:rPr>
        <w:sym w:font="Symbol" w:char="F0DE"/>
      </w:r>
      <w:r w:rsidR="001126D3" w:rsidRPr="004E27DD">
        <w:rPr>
          <w:bCs/>
          <w:iCs/>
          <w:lang w:val="en-GB"/>
        </w:rPr>
        <w:t xml:space="preserve"> self-esteem </w:t>
      </w:r>
      <w:r w:rsidR="001126D3" w:rsidRPr="004E27DD">
        <w:rPr>
          <w:bCs/>
          <w:iCs/>
          <w:lang w:val="en-GB"/>
        </w:rPr>
        <w:sym w:font="Symbol" w:char="F0DE"/>
      </w:r>
      <w:r w:rsidR="001126D3" w:rsidRPr="004E27DD">
        <w:rPr>
          <w:bCs/>
          <w:iCs/>
          <w:lang w:val="en-GB"/>
        </w:rPr>
        <w:t xml:space="preserve"> inspiration</w:t>
      </w:r>
      <w:r w:rsidR="00707AA8" w:rsidRPr="004E27DD">
        <w:rPr>
          <w:lang w:val="en-GB"/>
        </w:rPr>
        <w:t>). Study 4</w:t>
      </w:r>
      <w:r w:rsidR="002C49FD" w:rsidRPr="004E27DD">
        <w:rPr>
          <w:lang w:val="en-GB"/>
        </w:rPr>
        <w:t xml:space="preserve"> (</w:t>
      </w:r>
      <w:r w:rsidR="002C49FD" w:rsidRPr="004E27DD">
        <w:rPr>
          <w:i/>
          <w:lang w:val="en-GB"/>
        </w:rPr>
        <w:t>N</w:t>
      </w:r>
      <w:r w:rsidR="002C49FD" w:rsidRPr="004E27DD">
        <w:rPr>
          <w:lang w:val="en-GB"/>
        </w:rPr>
        <w:t xml:space="preserve"> = 60 undergraduates)</w:t>
      </w:r>
      <w:r w:rsidR="00707AA8" w:rsidRPr="004E27DD">
        <w:rPr>
          <w:lang w:val="en-GB"/>
        </w:rPr>
        <w:t xml:space="preserve"> tested this mediational sequence. Th</w:t>
      </w:r>
      <w:r w:rsidR="00837CF7" w:rsidRPr="004E27DD">
        <w:rPr>
          <w:lang w:val="en-GB"/>
        </w:rPr>
        <w:t>e</w:t>
      </w:r>
      <w:r w:rsidR="000464A6" w:rsidRPr="004E27DD">
        <w:rPr>
          <w:lang w:val="en-GB"/>
        </w:rPr>
        <w:t xml:space="preserve"> study</w:t>
      </w:r>
      <w:r w:rsidR="00471C89" w:rsidRPr="004E27DD">
        <w:rPr>
          <w:lang w:val="en-GB"/>
        </w:rPr>
        <w:t>, conducted over two sessions,</w:t>
      </w:r>
      <w:r w:rsidR="00F168B9" w:rsidRPr="004E27DD">
        <w:rPr>
          <w:lang w:val="en-GB"/>
        </w:rPr>
        <w:t xml:space="preserve"> capitalis</w:t>
      </w:r>
      <w:r w:rsidR="000464A6" w:rsidRPr="004E27DD">
        <w:rPr>
          <w:lang w:val="en-GB"/>
        </w:rPr>
        <w:t xml:space="preserve">ed on music’s capacity to </w:t>
      </w:r>
      <w:r w:rsidR="000D42D7" w:rsidRPr="004E27DD">
        <w:rPr>
          <w:lang w:val="en-GB"/>
        </w:rPr>
        <w:t>elicit</w:t>
      </w:r>
      <w:r w:rsidR="000464A6" w:rsidRPr="004E27DD">
        <w:rPr>
          <w:lang w:val="en-GB"/>
        </w:rPr>
        <w:t xml:space="preserve"> nostalgia (</w:t>
      </w:r>
      <w:r w:rsidR="00DD6E2A" w:rsidRPr="004E27DD">
        <w:rPr>
          <w:lang w:val="en-GB"/>
        </w:rPr>
        <w:t xml:space="preserve">Barrett &amp; Janata, 2016; </w:t>
      </w:r>
      <w:r w:rsidR="000464A6" w:rsidRPr="004E27DD">
        <w:rPr>
          <w:rFonts w:eastAsia="MS Mincho"/>
          <w:lang w:val="en-GB"/>
        </w:rPr>
        <w:t>Barrett et al., 2010</w:t>
      </w:r>
      <w:r w:rsidR="00DF615B" w:rsidRPr="004E27DD">
        <w:rPr>
          <w:rFonts w:eastAsia="MS Mincho"/>
          <w:lang w:val="en-GB"/>
        </w:rPr>
        <w:t>)</w:t>
      </w:r>
      <w:r w:rsidR="008D10B1">
        <w:rPr>
          <w:rFonts w:eastAsia="MS Mincho"/>
          <w:lang w:val="en-GB"/>
        </w:rPr>
        <w:t>, which</w:t>
      </w:r>
      <w:r w:rsidR="00A87FE8" w:rsidRPr="004E27DD">
        <w:rPr>
          <w:rFonts w:eastAsia="MS Mincho"/>
          <w:lang w:val="en-GB"/>
        </w:rPr>
        <w:t xml:space="preserve"> is especially high when </w:t>
      </w:r>
      <w:r w:rsidR="00DF615B" w:rsidRPr="004E27DD">
        <w:rPr>
          <w:rFonts w:eastAsia="MS Mincho"/>
          <w:lang w:val="en-GB"/>
        </w:rPr>
        <w:t>targeted to participants’ idiosyncratic preferences (</w:t>
      </w:r>
      <w:r w:rsidR="00DF615B" w:rsidRPr="004E27DD">
        <w:rPr>
          <w:lang w:val="en-GB"/>
        </w:rPr>
        <w:t>Michels-Ratliff &amp; Ennis, 2016</w:t>
      </w:r>
      <w:r w:rsidR="000464A6" w:rsidRPr="004E27DD">
        <w:rPr>
          <w:lang w:val="en-GB"/>
        </w:rPr>
        <w:t>).</w:t>
      </w:r>
      <w:r w:rsidR="00DF615B" w:rsidRPr="004E27DD">
        <w:rPr>
          <w:lang w:val="en-GB"/>
        </w:rPr>
        <w:t xml:space="preserve"> The procedure was as follows (Cheung et al., 2013; Routledge et al., 2011).</w:t>
      </w:r>
      <w:r w:rsidR="000464A6" w:rsidRPr="004E27DD">
        <w:rPr>
          <w:lang w:val="en-GB"/>
        </w:rPr>
        <w:t xml:space="preserve"> In the </w:t>
      </w:r>
      <w:r w:rsidR="00471C89" w:rsidRPr="004E27DD">
        <w:rPr>
          <w:lang w:val="en-GB"/>
        </w:rPr>
        <w:t>first</w:t>
      </w:r>
      <w:r w:rsidR="000464A6" w:rsidRPr="004E27DD">
        <w:rPr>
          <w:lang w:val="en-GB"/>
        </w:rPr>
        <w:t xml:space="preserve"> session,</w:t>
      </w:r>
      <w:r w:rsidR="009347AD" w:rsidRPr="004E27DD">
        <w:rPr>
          <w:lang w:val="en-GB"/>
        </w:rPr>
        <w:t xml:space="preserve"> participants wrote down </w:t>
      </w:r>
      <w:r w:rsidR="000464A6" w:rsidRPr="004E27DD">
        <w:rPr>
          <w:lang w:val="en-GB"/>
        </w:rPr>
        <w:t>the titles and</w:t>
      </w:r>
      <w:r w:rsidR="00471C89" w:rsidRPr="004E27DD">
        <w:rPr>
          <w:lang w:val="en-GB"/>
        </w:rPr>
        <w:t xml:space="preserve"> </w:t>
      </w:r>
      <w:r w:rsidR="000464A6" w:rsidRPr="004E27DD">
        <w:rPr>
          <w:lang w:val="en-GB"/>
        </w:rPr>
        <w:t>performing artists of three</w:t>
      </w:r>
      <w:r w:rsidR="00A908CC" w:rsidRPr="004E27DD">
        <w:rPr>
          <w:lang w:val="en-GB"/>
        </w:rPr>
        <w:t xml:space="preserve"> songs they deemed nostalgic</w:t>
      </w:r>
      <w:r w:rsidR="00837CF7" w:rsidRPr="004E27DD">
        <w:rPr>
          <w:lang w:val="en-GB"/>
        </w:rPr>
        <w:t>, and</w:t>
      </w:r>
      <w:r w:rsidR="00A87FE8" w:rsidRPr="004E27DD">
        <w:rPr>
          <w:lang w:val="en-GB"/>
        </w:rPr>
        <w:t xml:space="preserve"> then</w:t>
      </w:r>
      <w:r w:rsidR="00837CF7" w:rsidRPr="004E27DD">
        <w:rPr>
          <w:lang w:val="en-GB"/>
        </w:rPr>
        <w:t xml:space="preserve"> t</w:t>
      </w:r>
      <w:r w:rsidR="00A908CC" w:rsidRPr="004E27DD">
        <w:rPr>
          <w:lang w:val="en-GB"/>
        </w:rPr>
        <w:t>he corresponding lyrics were retrieved for subsequent use</w:t>
      </w:r>
      <w:r w:rsidR="009347AD" w:rsidRPr="004E27DD">
        <w:rPr>
          <w:lang w:val="en-GB"/>
        </w:rPr>
        <w:t xml:space="preserve">. In the second session, </w:t>
      </w:r>
      <w:r w:rsidR="00A908CC" w:rsidRPr="004E27DD">
        <w:rPr>
          <w:lang w:val="en-GB"/>
        </w:rPr>
        <w:t>participants were</w:t>
      </w:r>
      <w:r w:rsidR="009347AD" w:rsidRPr="004E27DD">
        <w:rPr>
          <w:lang w:val="en-GB"/>
        </w:rPr>
        <w:t xml:space="preserve"> randomly assigned</w:t>
      </w:r>
      <w:r w:rsidR="000464A6" w:rsidRPr="004E27DD">
        <w:rPr>
          <w:lang w:val="en-GB"/>
        </w:rPr>
        <w:t xml:space="preserve"> to</w:t>
      </w:r>
      <w:r w:rsidR="009347AD" w:rsidRPr="004E27DD">
        <w:rPr>
          <w:lang w:val="en-GB"/>
        </w:rPr>
        <w:t xml:space="preserve"> two conditions. </w:t>
      </w:r>
      <w:r w:rsidR="00096E0A" w:rsidRPr="004E27DD">
        <w:rPr>
          <w:lang w:val="en-GB"/>
        </w:rPr>
        <w:t>In the nostalgia condition, participants</w:t>
      </w:r>
      <w:r w:rsidR="009347AD" w:rsidRPr="004E27DD">
        <w:rPr>
          <w:lang w:val="en-GB"/>
        </w:rPr>
        <w:t xml:space="preserve"> listened to the lyrics of one of the three songs</w:t>
      </w:r>
      <w:r w:rsidR="00837CF7" w:rsidRPr="004E27DD">
        <w:rPr>
          <w:lang w:val="en-GB"/>
        </w:rPr>
        <w:t xml:space="preserve"> they had listed as nostalgic</w:t>
      </w:r>
      <w:r w:rsidR="009347AD" w:rsidRPr="004E27DD">
        <w:rPr>
          <w:lang w:val="en-GB"/>
        </w:rPr>
        <w:t xml:space="preserve"> (selected at random). Control participant</w:t>
      </w:r>
      <w:r w:rsidR="00096E0A" w:rsidRPr="004E27DD">
        <w:rPr>
          <w:lang w:val="en-GB"/>
        </w:rPr>
        <w:t>s</w:t>
      </w:r>
      <w:r w:rsidR="000464A6" w:rsidRPr="004E27DD">
        <w:rPr>
          <w:lang w:val="en-GB"/>
        </w:rPr>
        <w:t xml:space="preserve"> receive</w:t>
      </w:r>
      <w:r w:rsidR="009347AD" w:rsidRPr="004E27DD">
        <w:rPr>
          <w:lang w:val="en-GB"/>
        </w:rPr>
        <w:t>d</w:t>
      </w:r>
      <w:r w:rsidR="000464A6" w:rsidRPr="004E27DD">
        <w:rPr>
          <w:lang w:val="en-GB"/>
        </w:rPr>
        <w:t xml:space="preserve"> the same lyrics as </w:t>
      </w:r>
      <w:r w:rsidR="009347AD" w:rsidRPr="004E27DD">
        <w:rPr>
          <w:lang w:val="en-GB"/>
        </w:rPr>
        <w:t>a yoked</w:t>
      </w:r>
      <w:r w:rsidR="000464A6" w:rsidRPr="004E27DD">
        <w:rPr>
          <w:lang w:val="en-GB"/>
        </w:rPr>
        <w:t xml:space="preserve"> </w:t>
      </w:r>
      <w:r w:rsidR="009347AD" w:rsidRPr="004E27DD">
        <w:rPr>
          <w:lang w:val="en-GB"/>
        </w:rPr>
        <w:t>nostalgia</w:t>
      </w:r>
      <w:r w:rsidR="000464A6" w:rsidRPr="004E27DD">
        <w:rPr>
          <w:lang w:val="en-GB"/>
        </w:rPr>
        <w:t xml:space="preserve"> participant</w:t>
      </w:r>
      <w:r w:rsidR="00801DA2" w:rsidRPr="004E27DD">
        <w:rPr>
          <w:lang w:val="en-GB"/>
        </w:rPr>
        <w:t xml:space="preserve"> did</w:t>
      </w:r>
      <w:r w:rsidR="00A87FE8" w:rsidRPr="004E27DD">
        <w:rPr>
          <w:lang w:val="en-GB"/>
        </w:rPr>
        <w:t xml:space="preserve">, </w:t>
      </w:r>
      <w:r w:rsidR="009347AD" w:rsidRPr="004E27DD">
        <w:rPr>
          <w:lang w:val="en-GB"/>
        </w:rPr>
        <w:t>making sure that the</w:t>
      </w:r>
      <w:r w:rsidR="00801DA2" w:rsidRPr="004E27DD">
        <w:rPr>
          <w:lang w:val="en-GB"/>
        </w:rPr>
        <w:t xml:space="preserve"> song </w:t>
      </w:r>
      <w:r w:rsidR="00096E0A" w:rsidRPr="004E27DD">
        <w:rPr>
          <w:lang w:val="en-GB"/>
        </w:rPr>
        <w:t xml:space="preserve">in </w:t>
      </w:r>
      <w:r w:rsidR="00801DA2" w:rsidRPr="004E27DD">
        <w:rPr>
          <w:lang w:val="en-GB"/>
        </w:rPr>
        <w:t xml:space="preserve">question had not been </w:t>
      </w:r>
      <w:r w:rsidR="009347AD" w:rsidRPr="004E27DD">
        <w:rPr>
          <w:lang w:val="en-GB"/>
        </w:rPr>
        <w:t xml:space="preserve">listed by the control participant as nostalgic. </w:t>
      </w:r>
      <w:r w:rsidR="00801DA2" w:rsidRPr="004E27DD">
        <w:rPr>
          <w:lang w:val="en-GB"/>
        </w:rPr>
        <w:t>Afterwards, al</w:t>
      </w:r>
      <w:r w:rsidR="00837CF7" w:rsidRPr="004E27DD">
        <w:rPr>
          <w:lang w:val="en-GB"/>
        </w:rPr>
        <w:t>l</w:t>
      </w:r>
      <w:r w:rsidR="00801DA2" w:rsidRPr="004E27DD">
        <w:rPr>
          <w:lang w:val="en-GB"/>
        </w:rPr>
        <w:t xml:space="preserve"> p</w:t>
      </w:r>
      <w:r w:rsidR="000464A6" w:rsidRPr="004E27DD">
        <w:rPr>
          <w:lang w:val="en-GB"/>
        </w:rPr>
        <w:t xml:space="preserve">articipants </w:t>
      </w:r>
      <w:r w:rsidR="00837CF7" w:rsidRPr="004E27DD">
        <w:rPr>
          <w:lang w:val="en-GB"/>
        </w:rPr>
        <w:t>completed the</w:t>
      </w:r>
      <w:r w:rsidR="000464A6" w:rsidRPr="004E27DD">
        <w:rPr>
          <w:lang w:val="en-GB"/>
        </w:rPr>
        <w:t xml:space="preserve"> </w:t>
      </w:r>
      <w:r w:rsidR="009347AD" w:rsidRPr="004E27DD">
        <w:rPr>
          <w:lang w:val="en-GB"/>
        </w:rPr>
        <w:t>measures</w:t>
      </w:r>
      <w:r w:rsidR="00801DA2" w:rsidRPr="004E27DD">
        <w:rPr>
          <w:lang w:val="en-GB"/>
        </w:rPr>
        <w:t xml:space="preserve">, </w:t>
      </w:r>
      <w:r w:rsidR="004435D1" w:rsidRPr="004E27DD">
        <w:rPr>
          <w:lang w:val="en-GB"/>
        </w:rPr>
        <w:t xml:space="preserve">preceded by the stem </w:t>
      </w:r>
      <w:r w:rsidR="004435D1" w:rsidRPr="004E27DD">
        <w:rPr>
          <w:color w:val="141413"/>
          <w:lang w:val="en-GB"/>
        </w:rPr>
        <w:t>“Reading these song lyrics …”. Social connectedness was assessed with</w:t>
      </w:r>
      <w:r w:rsidR="00693CF7" w:rsidRPr="004E27DD">
        <w:rPr>
          <w:color w:val="141413"/>
          <w:lang w:val="en-GB"/>
        </w:rPr>
        <w:t xml:space="preserve"> the 4-item social connectedness index</w:t>
      </w:r>
      <w:r w:rsidR="004435D1" w:rsidRPr="004E27DD">
        <w:rPr>
          <w:color w:val="141413"/>
          <w:lang w:val="en-GB"/>
        </w:rPr>
        <w:t xml:space="preserve"> (</w:t>
      </w:r>
      <w:r w:rsidR="000464A6" w:rsidRPr="004E27DD">
        <w:rPr>
          <w:color w:val="141413"/>
          <w:lang w:val="en-GB"/>
        </w:rPr>
        <w:t>e.g., “makes me feel loved”)</w:t>
      </w:r>
      <w:r w:rsidR="004435D1" w:rsidRPr="004E27DD">
        <w:rPr>
          <w:color w:val="141413"/>
          <w:lang w:val="en-GB"/>
        </w:rPr>
        <w:t xml:space="preserve">, </w:t>
      </w:r>
      <w:r w:rsidR="000464A6" w:rsidRPr="004E27DD">
        <w:rPr>
          <w:color w:val="141413"/>
          <w:lang w:val="en-GB"/>
        </w:rPr>
        <w:t xml:space="preserve">self-esteem </w:t>
      </w:r>
      <w:r w:rsidR="004435D1" w:rsidRPr="004E27DD">
        <w:rPr>
          <w:color w:val="141413"/>
          <w:lang w:val="en-GB"/>
        </w:rPr>
        <w:t>with</w:t>
      </w:r>
      <w:r w:rsidR="00693CF7" w:rsidRPr="004E27DD">
        <w:rPr>
          <w:color w:val="141413"/>
          <w:lang w:val="en-GB"/>
        </w:rPr>
        <w:t xml:space="preserve"> the 4-item self-esteem index</w:t>
      </w:r>
      <w:r w:rsidR="004435D1" w:rsidRPr="004E27DD">
        <w:rPr>
          <w:color w:val="141413"/>
          <w:lang w:val="en-GB"/>
        </w:rPr>
        <w:t xml:space="preserve"> </w:t>
      </w:r>
      <w:r w:rsidR="000464A6" w:rsidRPr="004E27DD">
        <w:rPr>
          <w:color w:val="141413"/>
          <w:lang w:val="en-GB"/>
        </w:rPr>
        <w:t>(e.g., “makes me feel I have many positive qualities”)</w:t>
      </w:r>
      <w:r w:rsidR="004435D1" w:rsidRPr="004E27DD">
        <w:rPr>
          <w:color w:val="141413"/>
          <w:lang w:val="en-GB"/>
        </w:rPr>
        <w:t xml:space="preserve">, and </w:t>
      </w:r>
      <w:r w:rsidR="000464A6" w:rsidRPr="004E27DD">
        <w:rPr>
          <w:lang w:val="en-GB"/>
        </w:rPr>
        <w:t xml:space="preserve">inspiration with </w:t>
      </w:r>
      <w:r w:rsidR="004435D1" w:rsidRPr="004E27DD">
        <w:rPr>
          <w:lang w:val="en-GB"/>
        </w:rPr>
        <w:t>three items (as in Study 2). The results were consistent with the hypothesi</w:t>
      </w:r>
      <w:r w:rsidR="00F168B9" w:rsidRPr="004E27DD">
        <w:rPr>
          <w:lang w:val="en-GB"/>
        </w:rPr>
        <w:t>s</w:t>
      </w:r>
      <w:r w:rsidR="004435D1" w:rsidRPr="004E27DD">
        <w:rPr>
          <w:lang w:val="en-GB"/>
        </w:rPr>
        <w:t>ed mediational sequence. Nostalgia (relative to control) fostered social connectedness, which was linked to higher self-esteem, which was associated in turn with stronger inspiration</w:t>
      </w:r>
      <w:r w:rsidR="00B83EDE">
        <w:rPr>
          <w:lang w:val="en-GB"/>
        </w:rPr>
        <w:t xml:space="preserve"> (Figure </w:t>
      </w:r>
      <w:r w:rsidR="007164C3">
        <w:rPr>
          <w:lang w:val="en-GB"/>
        </w:rPr>
        <w:t>4</w:t>
      </w:r>
      <w:r w:rsidR="0026426F">
        <w:rPr>
          <w:lang w:val="en-GB"/>
        </w:rPr>
        <w:t>)</w:t>
      </w:r>
      <w:r w:rsidR="004435D1" w:rsidRPr="004E27DD">
        <w:rPr>
          <w:lang w:val="en-GB"/>
        </w:rPr>
        <w:t>.</w:t>
      </w:r>
      <w:r w:rsidR="000464A6" w:rsidRPr="004E27DD">
        <w:rPr>
          <w:lang w:val="en-GB"/>
        </w:rPr>
        <w:t xml:space="preserve"> </w:t>
      </w:r>
      <w:r w:rsidR="0017296F" w:rsidRPr="004E27DD">
        <w:rPr>
          <w:lang w:val="en-GB"/>
        </w:rPr>
        <w:t>The results were replicated (Study 5</w:t>
      </w:r>
      <w:r w:rsidR="002C49FD" w:rsidRPr="004E27DD">
        <w:rPr>
          <w:lang w:val="en-GB"/>
        </w:rPr>
        <w:t xml:space="preserve">; </w:t>
      </w:r>
      <w:r w:rsidR="002C49FD" w:rsidRPr="004E27DD">
        <w:rPr>
          <w:i/>
          <w:lang w:val="en-GB"/>
        </w:rPr>
        <w:t>N</w:t>
      </w:r>
      <w:r w:rsidR="002C49FD" w:rsidRPr="004E27DD">
        <w:rPr>
          <w:lang w:val="en-GB"/>
        </w:rPr>
        <w:t xml:space="preserve"> = 150 online participants</w:t>
      </w:r>
      <w:r w:rsidR="0017296F" w:rsidRPr="004E27DD">
        <w:rPr>
          <w:lang w:val="en-GB"/>
        </w:rPr>
        <w:t>)</w:t>
      </w:r>
      <w:r w:rsidR="0078647F" w:rsidRPr="004E27DD">
        <w:rPr>
          <w:lang w:val="en-GB"/>
        </w:rPr>
        <w:t>, using the</w:t>
      </w:r>
      <w:r w:rsidR="00801DA2" w:rsidRPr="004E27DD">
        <w:rPr>
          <w:lang w:val="en-GB"/>
        </w:rPr>
        <w:t xml:space="preserve"> same</w:t>
      </w:r>
      <w:r w:rsidR="0078647F" w:rsidRPr="004E27DD">
        <w:rPr>
          <w:lang w:val="en-GB"/>
        </w:rPr>
        <w:t xml:space="preserve"> measures</w:t>
      </w:r>
      <w:r w:rsidR="00801DA2" w:rsidRPr="004E27DD">
        <w:rPr>
          <w:lang w:val="en-GB"/>
        </w:rPr>
        <w:t xml:space="preserve"> to assess</w:t>
      </w:r>
      <w:r w:rsidR="0078647F" w:rsidRPr="004E27DD">
        <w:rPr>
          <w:lang w:val="en-GB"/>
        </w:rPr>
        <w:t xml:space="preserve"> the relevant constructs. In this </w:t>
      </w:r>
      <w:r w:rsidR="00A87FE8" w:rsidRPr="004E27DD">
        <w:rPr>
          <w:lang w:val="en-GB"/>
        </w:rPr>
        <w:t>replication</w:t>
      </w:r>
      <w:r w:rsidR="0078647F" w:rsidRPr="004E27DD">
        <w:rPr>
          <w:lang w:val="en-GB"/>
        </w:rPr>
        <w:t xml:space="preserve">, </w:t>
      </w:r>
      <w:r w:rsidR="0017296F" w:rsidRPr="004E27DD">
        <w:rPr>
          <w:lang w:val="en-GB"/>
        </w:rPr>
        <w:t xml:space="preserve">nostalgia was induced with the Event Reflection Task, </w:t>
      </w:r>
      <w:r w:rsidR="008D10B1">
        <w:rPr>
          <w:lang w:val="en-GB"/>
        </w:rPr>
        <w:t>while</w:t>
      </w:r>
      <w:r w:rsidR="008D10B1" w:rsidRPr="004E27DD">
        <w:rPr>
          <w:lang w:val="en-GB"/>
        </w:rPr>
        <w:t xml:space="preserve"> </w:t>
      </w:r>
      <w:r w:rsidR="0017296F" w:rsidRPr="004E27DD">
        <w:rPr>
          <w:lang w:val="en-GB"/>
        </w:rPr>
        <w:t>the control condition involved recollecting a positive (rather than an ordinary)</w:t>
      </w:r>
      <w:r w:rsidR="00801DA2" w:rsidRPr="004E27DD">
        <w:rPr>
          <w:lang w:val="en-GB"/>
        </w:rPr>
        <w:t xml:space="preserve"> event</w:t>
      </w:r>
      <w:r w:rsidR="0017296F" w:rsidRPr="004E27DD">
        <w:rPr>
          <w:lang w:val="en-GB"/>
        </w:rPr>
        <w:t xml:space="preserve"> from one’s life</w:t>
      </w:r>
      <w:r w:rsidR="00B120A9" w:rsidRPr="004E27DD">
        <w:rPr>
          <w:lang w:val="en-GB"/>
        </w:rPr>
        <w:t>.</w:t>
      </w:r>
    </w:p>
    <w:p w14:paraId="7A397A5D" w14:textId="1F2B3594" w:rsidR="00707AA8" w:rsidRPr="004E27DD" w:rsidRDefault="0078647F" w:rsidP="009D25F4">
      <w:pPr>
        <w:spacing w:line="480" w:lineRule="exact"/>
        <w:ind w:firstLine="720"/>
        <w:rPr>
          <w:lang w:val="en-GB"/>
        </w:rPr>
      </w:pPr>
      <w:r w:rsidRPr="004E27DD">
        <w:rPr>
          <w:lang w:val="en-GB"/>
        </w:rPr>
        <w:t xml:space="preserve">As stated above, inspiration is defined as transcendence of ordinary preoccupations and as </w:t>
      </w:r>
      <w:r w:rsidR="002F7D86" w:rsidRPr="004E27DD">
        <w:rPr>
          <w:lang w:val="en-GB"/>
        </w:rPr>
        <w:t>driving</w:t>
      </w:r>
      <w:r w:rsidRPr="004E27DD">
        <w:rPr>
          <w:lang w:val="en-GB"/>
        </w:rPr>
        <w:t xml:space="preserve"> behavio</w:t>
      </w:r>
      <w:r w:rsidR="000644F8" w:rsidRPr="004E27DD">
        <w:rPr>
          <w:lang w:val="en-GB"/>
        </w:rPr>
        <w:t>u</w:t>
      </w:r>
      <w:r w:rsidRPr="004E27DD">
        <w:rPr>
          <w:lang w:val="en-GB"/>
        </w:rPr>
        <w:t>r or goal pursuit (Thrash &amp; Elliot, 2003). Study 6</w:t>
      </w:r>
      <w:r w:rsidR="001316CF" w:rsidRPr="004E27DD">
        <w:rPr>
          <w:lang w:val="en-GB"/>
        </w:rPr>
        <w:t xml:space="preserve"> (</w:t>
      </w:r>
      <w:r w:rsidR="001316CF" w:rsidRPr="004E27DD">
        <w:rPr>
          <w:i/>
          <w:lang w:val="en-GB"/>
        </w:rPr>
        <w:t>N</w:t>
      </w:r>
      <w:r w:rsidR="001316CF" w:rsidRPr="004E27DD">
        <w:rPr>
          <w:lang w:val="en-GB"/>
        </w:rPr>
        <w:t xml:space="preserve"> = 77 undergraduates)</w:t>
      </w:r>
      <w:r w:rsidRPr="004E27DD">
        <w:rPr>
          <w:lang w:val="en-GB"/>
        </w:rPr>
        <w:t xml:space="preserve"> asked whether nostalgia-evoked inspiration, as per the </w:t>
      </w:r>
      <w:r w:rsidR="002F7D86" w:rsidRPr="004E27DD">
        <w:rPr>
          <w:lang w:val="en-GB"/>
        </w:rPr>
        <w:t>above</w:t>
      </w:r>
      <w:r w:rsidR="008D10B1">
        <w:rPr>
          <w:lang w:val="en-GB"/>
        </w:rPr>
        <w:t>-</w:t>
      </w:r>
      <w:r w:rsidR="002F7D86" w:rsidRPr="004E27DD">
        <w:rPr>
          <w:lang w:val="en-GB"/>
        </w:rPr>
        <w:t>mentioned</w:t>
      </w:r>
      <w:r w:rsidRPr="004E27DD">
        <w:rPr>
          <w:lang w:val="en-GB"/>
        </w:rPr>
        <w:t xml:space="preserve"> mediational sequence, is also linked to strength of goal pursuit (i.e., nostalgia </w:t>
      </w:r>
      <w:r w:rsidRPr="004E27DD">
        <w:rPr>
          <w:bCs/>
          <w:iCs/>
          <w:lang w:val="en-GB"/>
        </w:rPr>
        <w:sym w:font="Symbol" w:char="F0DE"/>
      </w:r>
      <w:r w:rsidRPr="004E27DD">
        <w:rPr>
          <w:bCs/>
          <w:iCs/>
          <w:lang w:val="en-GB"/>
        </w:rPr>
        <w:t xml:space="preserve"> social connectedness </w:t>
      </w:r>
      <w:r w:rsidRPr="004E27DD">
        <w:rPr>
          <w:bCs/>
          <w:iCs/>
          <w:lang w:val="en-GB"/>
        </w:rPr>
        <w:sym w:font="Symbol" w:char="F0DE"/>
      </w:r>
      <w:r w:rsidRPr="004E27DD">
        <w:rPr>
          <w:bCs/>
          <w:iCs/>
          <w:lang w:val="en-GB"/>
        </w:rPr>
        <w:t xml:space="preserve"> self-esteem </w:t>
      </w:r>
      <w:r w:rsidRPr="004E27DD">
        <w:rPr>
          <w:bCs/>
          <w:iCs/>
          <w:lang w:val="en-GB"/>
        </w:rPr>
        <w:sym w:font="Symbol" w:char="F0DE"/>
      </w:r>
      <w:r w:rsidRPr="004E27DD">
        <w:rPr>
          <w:bCs/>
          <w:iCs/>
          <w:lang w:val="en-GB"/>
        </w:rPr>
        <w:t xml:space="preserve"> inspiration </w:t>
      </w:r>
      <w:r w:rsidRPr="004E27DD">
        <w:rPr>
          <w:bCs/>
          <w:iCs/>
          <w:lang w:val="en-GB"/>
        </w:rPr>
        <w:sym w:font="Symbol" w:char="F0DE"/>
      </w:r>
      <w:r w:rsidRPr="004E27DD">
        <w:rPr>
          <w:bCs/>
          <w:iCs/>
          <w:lang w:val="en-GB"/>
        </w:rPr>
        <w:t xml:space="preserve"> goal pursuit</w:t>
      </w:r>
      <w:r w:rsidRPr="004E27DD">
        <w:rPr>
          <w:lang w:val="en-GB"/>
        </w:rPr>
        <w:t xml:space="preserve">). Following nostalgia induction (with the Event Reflection Task), this study assessed </w:t>
      </w:r>
      <w:r w:rsidR="003216BC" w:rsidRPr="004E27DD">
        <w:rPr>
          <w:lang w:val="en-GB"/>
        </w:rPr>
        <w:t>social connectedness</w:t>
      </w:r>
      <w:r w:rsidRPr="004E27DD">
        <w:rPr>
          <w:lang w:val="en-GB"/>
        </w:rPr>
        <w:t>,</w:t>
      </w:r>
      <w:r w:rsidR="003216BC" w:rsidRPr="004E27DD">
        <w:rPr>
          <w:lang w:val="en-GB"/>
        </w:rPr>
        <w:t xml:space="preserve"> self-esteem</w:t>
      </w:r>
      <w:r w:rsidRPr="004E27DD">
        <w:rPr>
          <w:lang w:val="en-GB"/>
        </w:rPr>
        <w:t xml:space="preserve">, and </w:t>
      </w:r>
      <w:r w:rsidR="003216BC" w:rsidRPr="004E27DD">
        <w:rPr>
          <w:lang w:val="en-GB"/>
        </w:rPr>
        <w:t>inspiration</w:t>
      </w:r>
      <w:r w:rsidRPr="004E27DD">
        <w:rPr>
          <w:lang w:val="en-GB"/>
        </w:rPr>
        <w:t xml:space="preserve"> (with the same measures as in Studies 4-5), as well as strength of</w:t>
      </w:r>
      <w:r w:rsidR="003216BC" w:rsidRPr="004E27DD">
        <w:rPr>
          <w:lang w:val="en-GB"/>
        </w:rPr>
        <w:t xml:space="preserve"> goal pursuit</w:t>
      </w:r>
      <w:r w:rsidRPr="004E27DD">
        <w:rPr>
          <w:lang w:val="en-GB"/>
        </w:rPr>
        <w:t xml:space="preserve"> (after </w:t>
      </w:r>
      <w:r w:rsidRPr="004E27DD">
        <w:rPr>
          <w:color w:val="000000"/>
          <w:lang w:val="en-GB"/>
        </w:rPr>
        <w:t>Milyavskaya, Ianakieva, Foxen-Craft, Colantuoni, &amp; Koestner, 2012)</w:t>
      </w:r>
      <w:r w:rsidRPr="004E27DD">
        <w:rPr>
          <w:lang w:val="en-GB"/>
        </w:rPr>
        <w:t xml:space="preserve">. </w:t>
      </w:r>
      <w:r w:rsidR="002F7D86" w:rsidRPr="004E27DD">
        <w:rPr>
          <w:lang w:val="en-GB"/>
        </w:rPr>
        <w:t>Specifically, p</w:t>
      </w:r>
      <w:r w:rsidRPr="004E27DD">
        <w:rPr>
          <w:lang w:val="en-GB"/>
        </w:rPr>
        <w:t xml:space="preserve">articipants </w:t>
      </w:r>
      <w:r w:rsidR="005A0395" w:rsidRPr="004E27DD">
        <w:rPr>
          <w:lang w:val="en-GB"/>
        </w:rPr>
        <w:t>listed</w:t>
      </w:r>
      <w:r w:rsidRPr="004E27DD">
        <w:rPr>
          <w:lang w:val="en-GB"/>
        </w:rPr>
        <w:t xml:space="preserve"> their most important goal and</w:t>
      </w:r>
      <w:r w:rsidR="002F7D86" w:rsidRPr="004E27DD">
        <w:rPr>
          <w:lang w:val="en-GB"/>
        </w:rPr>
        <w:t xml:space="preserve"> </w:t>
      </w:r>
      <w:r w:rsidR="002A16D2" w:rsidRPr="004E27DD">
        <w:rPr>
          <w:lang w:val="en-GB"/>
        </w:rPr>
        <w:t>subsequently</w:t>
      </w:r>
      <w:r w:rsidRPr="004E27DD">
        <w:rPr>
          <w:lang w:val="en-GB"/>
        </w:rPr>
        <w:t xml:space="preserve"> rated</w:t>
      </w:r>
      <w:r w:rsidR="005A0395" w:rsidRPr="004E27DD">
        <w:rPr>
          <w:lang w:val="en-GB"/>
        </w:rPr>
        <w:t xml:space="preserve"> the extent to which they were motivated at the moment to pursue it on five items (e.g., </w:t>
      </w:r>
      <w:r w:rsidRPr="004E27DD">
        <w:rPr>
          <w:lang w:val="en-GB"/>
        </w:rPr>
        <w:t>“I want to put more time and effort into my goal pursuit,” “I feel</w:t>
      </w:r>
      <w:r w:rsidR="005A0395" w:rsidRPr="004E27DD">
        <w:rPr>
          <w:lang w:val="en-GB"/>
        </w:rPr>
        <w:t xml:space="preserve"> excited about pursuing my goal</w:t>
      </w:r>
      <w:r w:rsidRPr="004E27DD">
        <w:rPr>
          <w:lang w:val="en-GB"/>
        </w:rPr>
        <w:t>”</w:t>
      </w:r>
      <w:r w:rsidR="005A0395" w:rsidRPr="004E27DD">
        <w:rPr>
          <w:lang w:val="en-GB"/>
        </w:rPr>
        <w:t>)</w:t>
      </w:r>
      <w:r w:rsidRPr="004E27DD">
        <w:rPr>
          <w:lang w:val="en-GB"/>
        </w:rPr>
        <w:t>.</w:t>
      </w:r>
      <w:r w:rsidR="005A0395" w:rsidRPr="004E27DD">
        <w:rPr>
          <w:lang w:val="en-GB"/>
        </w:rPr>
        <w:t xml:space="preserve"> The results wer</w:t>
      </w:r>
      <w:r w:rsidR="00F168B9" w:rsidRPr="004E27DD">
        <w:rPr>
          <w:lang w:val="en-GB"/>
        </w:rPr>
        <w:t>e consistent with the hypothesis</w:t>
      </w:r>
      <w:r w:rsidR="005A0395" w:rsidRPr="004E27DD">
        <w:rPr>
          <w:lang w:val="en-GB"/>
        </w:rPr>
        <w:t>ed serial mediation. N</w:t>
      </w:r>
      <w:r w:rsidRPr="004E27DD">
        <w:rPr>
          <w:lang w:val="en-GB"/>
        </w:rPr>
        <w:t>ostalgia-evoked inspiration</w:t>
      </w:r>
      <w:r w:rsidR="005A0395" w:rsidRPr="004E27DD">
        <w:rPr>
          <w:lang w:val="en-GB"/>
        </w:rPr>
        <w:t xml:space="preserve"> culminated in stronger motivation to pursue one’s most important goal, and it did so by fostering </w:t>
      </w:r>
      <w:r w:rsidRPr="004E27DD">
        <w:rPr>
          <w:lang w:val="en-GB"/>
        </w:rPr>
        <w:t>social connectedness</w:t>
      </w:r>
      <w:r w:rsidR="005A0395" w:rsidRPr="004E27DD">
        <w:rPr>
          <w:lang w:val="en-GB"/>
        </w:rPr>
        <w:t xml:space="preserve"> and </w:t>
      </w:r>
      <w:r w:rsidRPr="004E27DD">
        <w:rPr>
          <w:lang w:val="en-GB"/>
        </w:rPr>
        <w:t>self-esteem</w:t>
      </w:r>
      <w:r w:rsidR="008479EE" w:rsidRPr="004E27DD">
        <w:rPr>
          <w:lang w:val="en-GB"/>
        </w:rPr>
        <w:t xml:space="preserve"> (</w:t>
      </w:r>
      <w:r w:rsidR="00F350B0" w:rsidRPr="004E27DD">
        <w:rPr>
          <w:lang w:val="en-GB"/>
        </w:rPr>
        <w:t xml:space="preserve">Figure </w:t>
      </w:r>
      <w:r w:rsidR="00AA3F92">
        <w:rPr>
          <w:lang w:val="en-GB"/>
        </w:rPr>
        <w:t>4</w:t>
      </w:r>
      <w:r w:rsidR="008479EE" w:rsidRPr="004E27DD">
        <w:rPr>
          <w:lang w:val="en-GB"/>
        </w:rPr>
        <w:t>)</w:t>
      </w:r>
      <w:r w:rsidR="00F350B0" w:rsidRPr="004E27DD">
        <w:rPr>
          <w:lang w:val="en-GB"/>
        </w:rPr>
        <w:t>.</w:t>
      </w:r>
    </w:p>
    <w:p w14:paraId="0A18363A" w14:textId="77777777" w:rsidR="005A0395" w:rsidRPr="004E27DD" w:rsidRDefault="001A6262" w:rsidP="009D25F4">
      <w:pPr>
        <w:spacing w:line="480" w:lineRule="exact"/>
        <w:rPr>
          <w:b/>
          <w:lang w:val="en-GB"/>
        </w:rPr>
      </w:pPr>
      <w:r w:rsidRPr="004E27DD">
        <w:rPr>
          <w:b/>
          <w:lang w:val="en-GB"/>
        </w:rPr>
        <w:t>Self-C</w:t>
      </w:r>
      <w:r w:rsidR="005A0395" w:rsidRPr="004E27DD">
        <w:rPr>
          <w:b/>
          <w:lang w:val="en-GB"/>
        </w:rPr>
        <w:t>ontinuity</w:t>
      </w:r>
    </w:p>
    <w:p w14:paraId="5DE50D09" w14:textId="5238E54B" w:rsidR="00C82ADE" w:rsidRPr="004E27DD" w:rsidRDefault="00835258" w:rsidP="00B55147">
      <w:pPr>
        <w:spacing w:line="480" w:lineRule="exact"/>
        <w:ind w:firstLine="720"/>
        <w:rPr>
          <w:rFonts w:asciiTheme="majorBidi" w:hAnsiTheme="majorBidi" w:cstheme="majorBidi"/>
          <w:bCs/>
          <w:lang w:val="en-GB"/>
        </w:rPr>
      </w:pPr>
      <w:r w:rsidRPr="004E27DD">
        <w:rPr>
          <w:lang w:val="en-GB"/>
        </w:rPr>
        <w:t xml:space="preserve">Self-continuity refers to </w:t>
      </w:r>
      <w:r w:rsidR="00072F1F" w:rsidRPr="004E27DD">
        <w:rPr>
          <w:lang w:val="en-GB"/>
        </w:rPr>
        <w:t xml:space="preserve">a </w:t>
      </w:r>
      <w:r w:rsidRPr="004E27DD">
        <w:rPr>
          <w:lang w:val="en-GB"/>
        </w:rPr>
        <w:t>sense of con</w:t>
      </w:r>
      <w:r w:rsidR="001A7F02" w:rsidRPr="004E27DD">
        <w:rPr>
          <w:lang w:val="en-GB"/>
        </w:rPr>
        <w:t xml:space="preserve">nection between one’s past and </w:t>
      </w:r>
      <w:r w:rsidRPr="004E27DD">
        <w:rPr>
          <w:lang w:val="en-GB"/>
        </w:rPr>
        <w:t>present (Sedikides, Wildschut, Routledge, &amp; Arndt, 2015</w:t>
      </w:r>
      <w:r w:rsidR="00C82ADE" w:rsidRPr="004E27DD">
        <w:rPr>
          <w:lang w:val="en-GB"/>
        </w:rPr>
        <w:t xml:space="preserve">; Zou, </w:t>
      </w:r>
      <w:r w:rsidR="00C82ADE" w:rsidRPr="004E27DD">
        <w:rPr>
          <w:bCs/>
          <w:lang w:val="en-GB"/>
        </w:rPr>
        <w:t>Wildschut, Cable, &amp; Sedikides, 2018</w:t>
      </w:r>
      <w:r w:rsidRPr="004E27DD">
        <w:rPr>
          <w:lang w:val="en-GB"/>
        </w:rPr>
        <w:t>)</w:t>
      </w:r>
      <w:r w:rsidR="001A7F02" w:rsidRPr="004E27DD">
        <w:rPr>
          <w:lang w:val="en-GB"/>
        </w:rPr>
        <w:t xml:space="preserve">. </w:t>
      </w:r>
      <w:r w:rsidR="00245ECC" w:rsidRPr="004E27DD">
        <w:rPr>
          <w:lang w:val="en-GB"/>
        </w:rPr>
        <w:t xml:space="preserve">Nostalgia has been speculatively linked with </w:t>
      </w:r>
      <w:r w:rsidR="00072F1F" w:rsidRPr="004E27DD">
        <w:rPr>
          <w:lang w:val="en-GB"/>
        </w:rPr>
        <w:t>self-continuity</w:t>
      </w:r>
      <w:r w:rsidR="005B378A" w:rsidRPr="004E27DD">
        <w:rPr>
          <w:lang w:val="en-GB"/>
        </w:rPr>
        <w:t>: [it]</w:t>
      </w:r>
      <w:r w:rsidR="00245ECC" w:rsidRPr="004E27DD">
        <w:rPr>
          <w:lang w:val="en-GB"/>
        </w:rPr>
        <w:t xml:space="preserve"> “marshal[s] our psychological resources for continuity</w:t>
      </w:r>
      <w:r w:rsidR="00072F1F" w:rsidRPr="004E27DD">
        <w:rPr>
          <w:lang w:val="en-GB"/>
        </w:rPr>
        <w:t xml:space="preserve"> …</w:t>
      </w:r>
      <w:r w:rsidR="00245ECC" w:rsidRPr="004E27DD">
        <w:rPr>
          <w:lang w:val="en-GB"/>
        </w:rPr>
        <w:t>”</w:t>
      </w:r>
      <w:r w:rsidR="005B378A" w:rsidRPr="004E27DD">
        <w:rPr>
          <w:lang w:val="en-GB"/>
        </w:rPr>
        <w:t xml:space="preserve"> (</w:t>
      </w:r>
      <w:r w:rsidR="00245ECC" w:rsidRPr="004E27DD">
        <w:rPr>
          <w:lang w:val="en-GB"/>
        </w:rPr>
        <w:t>Davis, 1979, p. 34)</w:t>
      </w:r>
      <w:r w:rsidR="00AA741E" w:rsidRPr="004E27DD">
        <w:rPr>
          <w:lang w:val="en-GB"/>
        </w:rPr>
        <w:t xml:space="preserve">. </w:t>
      </w:r>
      <w:r w:rsidR="00562F9A" w:rsidRPr="004E27DD">
        <w:rPr>
          <w:lang w:val="en-GB"/>
        </w:rPr>
        <w:t>It</w:t>
      </w:r>
      <w:r w:rsidR="00AA741E" w:rsidRPr="004E27DD">
        <w:rPr>
          <w:lang w:val="en-GB"/>
        </w:rPr>
        <w:t xml:space="preserve"> has also been </w:t>
      </w:r>
      <w:r w:rsidR="00562F9A" w:rsidRPr="004E27DD">
        <w:rPr>
          <w:lang w:val="en-GB"/>
        </w:rPr>
        <w:t xml:space="preserve">empirically </w:t>
      </w:r>
      <w:r w:rsidR="00AA741E" w:rsidRPr="004E27DD">
        <w:rPr>
          <w:lang w:val="en-GB"/>
        </w:rPr>
        <w:t xml:space="preserve">linked to </w:t>
      </w:r>
      <w:r w:rsidR="005B378A" w:rsidRPr="004E27DD">
        <w:rPr>
          <w:lang w:val="en-GB"/>
        </w:rPr>
        <w:t>self-continuity</w:t>
      </w:r>
      <w:r w:rsidR="00AA741E" w:rsidRPr="004E27DD">
        <w:rPr>
          <w:lang w:val="en-GB"/>
        </w:rPr>
        <w:t>. For example, when</w:t>
      </w:r>
      <w:r w:rsidR="00EF7DB0" w:rsidRPr="004E27DD">
        <w:rPr>
          <w:lang w:val="en-GB"/>
        </w:rPr>
        <w:t xml:space="preserve"> waxing nostalgic</w:t>
      </w:r>
      <w:r w:rsidR="00AA741E" w:rsidRPr="004E27DD">
        <w:rPr>
          <w:lang w:val="en-GB"/>
        </w:rPr>
        <w:t xml:space="preserve"> (via the Event Reflection Task), participants</w:t>
      </w:r>
      <w:r w:rsidR="00EF7DB0" w:rsidRPr="004E27DD">
        <w:rPr>
          <w:lang w:val="en-GB"/>
        </w:rPr>
        <w:t xml:space="preserve"> generate narratives that</w:t>
      </w:r>
      <w:r w:rsidR="00AA741E" w:rsidRPr="004E27DD">
        <w:rPr>
          <w:lang w:val="en-GB"/>
        </w:rPr>
        <w:t xml:space="preserve"> </w:t>
      </w:r>
      <w:r w:rsidR="005B378A" w:rsidRPr="004E27DD">
        <w:rPr>
          <w:lang w:val="en-GB"/>
        </w:rPr>
        <w:t>bind</w:t>
      </w:r>
      <w:r w:rsidR="00AA741E" w:rsidRPr="004E27DD">
        <w:rPr>
          <w:lang w:val="en-GB"/>
        </w:rPr>
        <w:t xml:space="preserve"> their past (e.g., family photograph) with their present (e.g., I smile</w:t>
      </w:r>
      <w:r w:rsidR="005B378A" w:rsidRPr="004E27DD">
        <w:rPr>
          <w:lang w:val="en-GB"/>
        </w:rPr>
        <w:t>) (</w:t>
      </w:r>
      <w:r w:rsidR="00AA741E" w:rsidRPr="004E27DD">
        <w:rPr>
          <w:lang w:val="en-GB"/>
        </w:rPr>
        <w:t>Stephan, Sedikides, &amp; Wildschut, 2012).</w:t>
      </w:r>
      <w:r w:rsidR="00072CE3" w:rsidRPr="004E27DD">
        <w:rPr>
          <w:lang w:val="en-GB"/>
        </w:rPr>
        <w:t xml:space="preserve"> Mo</w:t>
      </w:r>
      <w:r w:rsidR="00823165" w:rsidRPr="004E27DD">
        <w:rPr>
          <w:lang w:val="en-GB"/>
        </w:rPr>
        <w:t>re to the point</w:t>
      </w:r>
      <w:r w:rsidR="00072CE3" w:rsidRPr="004E27DD">
        <w:rPr>
          <w:lang w:val="en-GB"/>
        </w:rPr>
        <w:t xml:space="preserve">, nostalgia (induced </w:t>
      </w:r>
      <w:r w:rsidR="005B378A" w:rsidRPr="004E27DD">
        <w:rPr>
          <w:lang w:val="en-GB"/>
        </w:rPr>
        <w:t xml:space="preserve">by </w:t>
      </w:r>
      <w:r w:rsidR="00072CE3" w:rsidRPr="004E27DD">
        <w:rPr>
          <w:lang w:val="en-GB"/>
        </w:rPr>
        <w:t xml:space="preserve">the </w:t>
      </w:r>
      <w:r w:rsidR="00C46BA6" w:rsidRPr="004E27DD">
        <w:rPr>
          <w:lang w:val="en-GB"/>
        </w:rPr>
        <w:t xml:space="preserve">Event Reflection Task) directly increases self-continuity, measured by the </w:t>
      </w:r>
      <w:r w:rsidR="00823165" w:rsidRPr="004E27DD">
        <w:rPr>
          <w:lang w:val="en-GB"/>
        </w:rPr>
        <w:t>4-</w:t>
      </w:r>
      <w:r w:rsidR="00C46BA6" w:rsidRPr="004E27DD">
        <w:rPr>
          <w:lang w:val="en-GB"/>
        </w:rPr>
        <w:t>item</w:t>
      </w:r>
      <w:r w:rsidR="00823165" w:rsidRPr="004E27DD">
        <w:rPr>
          <w:lang w:val="en-GB"/>
        </w:rPr>
        <w:t xml:space="preserve"> </w:t>
      </w:r>
      <w:r w:rsidR="00693CF7" w:rsidRPr="004E27DD">
        <w:rPr>
          <w:lang w:val="en-GB"/>
        </w:rPr>
        <w:t>s</w:t>
      </w:r>
      <w:r w:rsidR="00022709" w:rsidRPr="004E27DD">
        <w:rPr>
          <w:lang w:val="en-GB"/>
        </w:rPr>
        <w:t>elf-</w:t>
      </w:r>
      <w:r w:rsidR="00693CF7" w:rsidRPr="004E27DD">
        <w:rPr>
          <w:lang w:val="en-GB"/>
        </w:rPr>
        <w:t>c</w:t>
      </w:r>
      <w:r w:rsidR="009F69CB" w:rsidRPr="004E27DD">
        <w:rPr>
          <w:lang w:val="en-GB"/>
        </w:rPr>
        <w:t>ontinuity i</w:t>
      </w:r>
      <w:r w:rsidR="00022709" w:rsidRPr="004E27DD">
        <w:rPr>
          <w:lang w:val="en-GB"/>
        </w:rPr>
        <w:t>ndex</w:t>
      </w:r>
      <w:r w:rsidR="00C46BA6" w:rsidRPr="004E27DD">
        <w:rPr>
          <w:lang w:val="en-GB"/>
        </w:rPr>
        <w:t xml:space="preserve"> (</w:t>
      </w:r>
      <w:r w:rsidR="005B378A" w:rsidRPr="004E27DD">
        <w:rPr>
          <w:lang w:val="en-GB"/>
        </w:rPr>
        <w:t xml:space="preserve">i.e., </w:t>
      </w:r>
      <w:r w:rsidR="00022709" w:rsidRPr="004E27DD">
        <w:rPr>
          <w:lang w:val="en-GB"/>
        </w:rPr>
        <w:t>“I feel connected with my past,” “I feel connected with who I was in the past,” “There is continuity in my life,” “Important aspects of my personality remain the same across time”</w:t>
      </w:r>
      <w:r w:rsidR="00C46BA6" w:rsidRPr="004E27DD">
        <w:rPr>
          <w:lang w:val="en-GB"/>
        </w:rPr>
        <w:t>) (</w:t>
      </w:r>
      <w:r w:rsidR="00072CE3" w:rsidRPr="004E27DD">
        <w:rPr>
          <w:lang w:val="en-GB"/>
        </w:rPr>
        <w:t>Sedikides</w:t>
      </w:r>
      <w:r w:rsidR="00C46BA6" w:rsidRPr="004E27DD">
        <w:rPr>
          <w:lang w:val="en-GB"/>
        </w:rPr>
        <w:t xml:space="preserve">, Wildschut, Routledge, &amp; Arndt, </w:t>
      </w:r>
      <w:r w:rsidR="00072CE3" w:rsidRPr="004E27DD">
        <w:rPr>
          <w:lang w:val="en-GB"/>
        </w:rPr>
        <w:t>2015, Study 3</w:t>
      </w:r>
      <w:r w:rsidR="00635210" w:rsidRPr="004E27DD">
        <w:rPr>
          <w:lang w:val="en-GB"/>
        </w:rPr>
        <w:t xml:space="preserve">; </w:t>
      </w:r>
      <w:r w:rsidR="00635210" w:rsidRPr="004E27DD">
        <w:rPr>
          <w:i/>
          <w:lang w:val="en-GB"/>
        </w:rPr>
        <w:t>N</w:t>
      </w:r>
      <w:r w:rsidR="00635210" w:rsidRPr="004E27DD">
        <w:rPr>
          <w:lang w:val="en-GB"/>
        </w:rPr>
        <w:t xml:space="preserve"> = 127 undergraduates</w:t>
      </w:r>
      <w:r w:rsidR="00072CE3" w:rsidRPr="004E27DD">
        <w:rPr>
          <w:lang w:val="en-GB"/>
        </w:rPr>
        <w:t>)</w:t>
      </w:r>
      <w:r w:rsidR="00C46BA6" w:rsidRPr="004E27DD">
        <w:rPr>
          <w:lang w:val="en-GB"/>
        </w:rPr>
        <w:t>.</w:t>
      </w:r>
      <w:r w:rsidR="009F69CB" w:rsidRPr="004E27DD">
        <w:rPr>
          <w:lang w:val="en-GB"/>
        </w:rPr>
        <w:t xml:space="preserve"> </w:t>
      </w:r>
      <w:r w:rsidR="007F1BB7" w:rsidRPr="004E27DD">
        <w:rPr>
          <w:lang w:val="en-GB"/>
        </w:rPr>
        <w:t xml:space="preserve">Nostalgia also increases self-continuity (i.e., </w:t>
      </w:r>
      <w:r w:rsidR="00B55147" w:rsidRPr="004E27DD">
        <w:rPr>
          <w:lang w:val="en-GB"/>
        </w:rPr>
        <w:t>“connected with my past,” “important aspects of my personality remain the same across time”</w:t>
      </w:r>
      <w:r w:rsidR="007F1BB7" w:rsidRPr="004E27DD">
        <w:rPr>
          <w:lang w:val="en-GB"/>
        </w:rPr>
        <w:t>) when induced via scents (</w:t>
      </w:r>
      <w:r w:rsidR="007F1BB7" w:rsidRPr="004E27DD">
        <w:rPr>
          <w:bCs/>
          <w:color w:val="000000" w:themeColor="text1"/>
          <w:lang w:val="en-GB"/>
        </w:rPr>
        <w:t>Reid, Green, Wildschut, &amp; Sedikides, 2015). In addition,</w:t>
      </w:r>
      <w:r w:rsidR="007F1BB7" w:rsidRPr="004E27DD">
        <w:rPr>
          <w:rFonts w:asciiTheme="majorBidi" w:hAnsiTheme="majorBidi" w:cstheme="majorBidi"/>
          <w:bCs/>
          <w:color w:val="000000" w:themeColor="text1"/>
          <w:lang w:val="en-GB"/>
        </w:rPr>
        <w:t xml:space="preserve"> n</w:t>
      </w:r>
      <w:r w:rsidR="009F69CB" w:rsidRPr="004E27DD">
        <w:rPr>
          <w:lang w:val="en-GB"/>
        </w:rPr>
        <w:t xml:space="preserve">ostalgia </w:t>
      </w:r>
      <w:r w:rsidR="00CF4E32" w:rsidRPr="004E27DD">
        <w:rPr>
          <w:lang w:val="en-GB"/>
        </w:rPr>
        <w:t>increases</w:t>
      </w:r>
      <w:r w:rsidR="009F69CB" w:rsidRPr="004E27DD">
        <w:rPr>
          <w:lang w:val="en-GB"/>
        </w:rPr>
        <w:t xml:space="preserve"> self-continuity by contagion</w:t>
      </w:r>
      <w:r w:rsidR="00E646DE" w:rsidRPr="004E27DD">
        <w:rPr>
          <w:lang w:val="en-GB"/>
        </w:rPr>
        <w:t xml:space="preserve"> and intergenerationally</w:t>
      </w:r>
      <w:r w:rsidR="009F69CB" w:rsidRPr="004E27DD">
        <w:rPr>
          <w:lang w:val="en-GB"/>
        </w:rPr>
        <w:t>.</w:t>
      </w:r>
      <w:r w:rsidR="00E646DE" w:rsidRPr="004E27DD">
        <w:rPr>
          <w:lang w:val="en-GB"/>
        </w:rPr>
        <w:t xml:space="preserve"> Young adults</w:t>
      </w:r>
      <w:r w:rsidR="001E5C50" w:rsidRPr="004E27DD">
        <w:rPr>
          <w:lang w:val="en-GB"/>
        </w:rPr>
        <w:t xml:space="preserve"> (370 undergraduates)</w:t>
      </w:r>
      <w:r w:rsidR="00E646DE" w:rsidRPr="004E27DD">
        <w:rPr>
          <w:lang w:val="en-GB"/>
        </w:rPr>
        <w:t xml:space="preserve"> who read nostalgic r</w:t>
      </w:r>
      <w:r w:rsidR="009F69CB" w:rsidRPr="004E27DD">
        <w:rPr>
          <w:rFonts w:asciiTheme="majorBidi" w:hAnsiTheme="majorBidi" w:cstheme="majorBidi"/>
          <w:bCs/>
          <w:lang w:val="en-GB"/>
        </w:rPr>
        <w:t>ecollections of older adults</w:t>
      </w:r>
      <w:r w:rsidR="00E646DE" w:rsidRPr="004E27DD">
        <w:rPr>
          <w:rFonts w:asciiTheme="majorBidi" w:hAnsiTheme="majorBidi" w:cstheme="majorBidi"/>
          <w:bCs/>
          <w:lang w:val="en-GB"/>
        </w:rPr>
        <w:t xml:space="preserve"> became themselves nostalgic, and, as a result, reported higher </w:t>
      </w:r>
      <w:r w:rsidR="009F69CB" w:rsidRPr="004E27DD">
        <w:rPr>
          <w:rFonts w:asciiTheme="majorBidi" w:hAnsiTheme="majorBidi" w:cstheme="majorBidi"/>
          <w:bCs/>
          <w:lang w:val="en-GB"/>
        </w:rPr>
        <w:t>self-continuity</w:t>
      </w:r>
      <w:r w:rsidR="00E646DE" w:rsidRPr="004E27DD">
        <w:rPr>
          <w:rFonts w:asciiTheme="majorBidi" w:hAnsiTheme="majorBidi" w:cstheme="majorBidi"/>
          <w:bCs/>
          <w:lang w:val="en-GB"/>
        </w:rPr>
        <w:t xml:space="preserve"> </w:t>
      </w:r>
      <w:r w:rsidR="00C82ADE" w:rsidRPr="004E27DD">
        <w:rPr>
          <w:rFonts w:asciiTheme="majorBidi" w:hAnsiTheme="majorBidi" w:cstheme="majorBidi"/>
          <w:bCs/>
          <w:lang w:val="en-GB"/>
        </w:rPr>
        <w:t>(Wildschut et al., 2018</w:t>
      </w:r>
      <w:r w:rsidR="00635210" w:rsidRPr="004E27DD">
        <w:rPr>
          <w:rFonts w:asciiTheme="majorBidi" w:hAnsiTheme="majorBidi" w:cstheme="majorBidi"/>
          <w:bCs/>
          <w:lang w:val="en-GB"/>
        </w:rPr>
        <w:t>, Experiment 2</w:t>
      </w:r>
      <w:r w:rsidR="00C82ADE" w:rsidRPr="004E27DD">
        <w:rPr>
          <w:rFonts w:asciiTheme="majorBidi" w:hAnsiTheme="majorBidi" w:cstheme="majorBidi"/>
          <w:bCs/>
          <w:lang w:val="en-GB"/>
        </w:rPr>
        <w:t xml:space="preserve">). </w:t>
      </w:r>
    </w:p>
    <w:p w14:paraId="3731F46D" w14:textId="78681864" w:rsidR="00CD4AA2" w:rsidRPr="004E27DD" w:rsidRDefault="00461BA5" w:rsidP="009D25F4">
      <w:pPr>
        <w:spacing w:line="480" w:lineRule="exact"/>
        <w:ind w:firstLine="720"/>
        <w:rPr>
          <w:lang w:val="en-GB"/>
        </w:rPr>
      </w:pPr>
      <w:r w:rsidRPr="004E27DD">
        <w:rPr>
          <w:lang w:val="en-GB"/>
        </w:rPr>
        <w:t>How does n</w:t>
      </w:r>
      <w:r w:rsidR="00823165" w:rsidRPr="004E27DD">
        <w:rPr>
          <w:lang w:val="en-GB"/>
        </w:rPr>
        <w:t>ostalgia increase self-continuity</w:t>
      </w:r>
      <w:r w:rsidRPr="004E27DD">
        <w:rPr>
          <w:lang w:val="en-GB"/>
        </w:rPr>
        <w:t>? S</w:t>
      </w:r>
      <w:r w:rsidR="00823165" w:rsidRPr="004E27DD">
        <w:rPr>
          <w:lang w:val="en-GB"/>
        </w:rPr>
        <w:t xml:space="preserve">ocial </w:t>
      </w:r>
      <w:r w:rsidR="00995C87" w:rsidRPr="004E27DD">
        <w:rPr>
          <w:lang w:val="en-GB"/>
        </w:rPr>
        <w:t>connectedness</w:t>
      </w:r>
      <w:r w:rsidRPr="004E27DD">
        <w:rPr>
          <w:lang w:val="en-GB"/>
        </w:rPr>
        <w:t xml:space="preserve"> is a plausible candidate mechanism</w:t>
      </w:r>
      <w:r w:rsidR="00995C87" w:rsidRPr="004E27DD">
        <w:rPr>
          <w:lang w:val="en-GB"/>
        </w:rPr>
        <w:t>.</w:t>
      </w:r>
      <w:r w:rsidR="00AA54AD" w:rsidRPr="004E27DD">
        <w:rPr>
          <w:lang w:val="en-GB"/>
        </w:rPr>
        <w:t xml:space="preserve"> In nostalgi</w:t>
      </w:r>
      <w:r w:rsidR="00F03019">
        <w:rPr>
          <w:lang w:val="en-GB"/>
        </w:rPr>
        <w:t>s</w:t>
      </w:r>
      <w:r w:rsidR="00AA54AD" w:rsidRPr="004E27DD">
        <w:rPr>
          <w:lang w:val="en-GB"/>
        </w:rPr>
        <w:t>ing, one recounts meaningful events from the</w:t>
      </w:r>
      <w:r w:rsidR="000B50D4" w:rsidRPr="004E27DD">
        <w:rPr>
          <w:lang w:val="en-GB"/>
        </w:rPr>
        <w:t>ir</w:t>
      </w:r>
      <w:r w:rsidR="00AA54AD" w:rsidRPr="004E27DD">
        <w:rPr>
          <w:lang w:val="en-GB"/>
        </w:rPr>
        <w:t xml:space="preserve"> personal past, events that often </w:t>
      </w:r>
      <w:r w:rsidRPr="004E27DD">
        <w:rPr>
          <w:lang w:val="en-GB"/>
        </w:rPr>
        <w:t>exemplify</w:t>
      </w:r>
      <w:r w:rsidR="00AA54AD" w:rsidRPr="004E27DD">
        <w:rPr>
          <w:lang w:val="en-GB"/>
        </w:rPr>
        <w:t xml:space="preserve"> cultural rituals (Berntsen &amp; Rubin, 2004), such as birthday celebrations, </w:t>
      </w:r>
      <w:r w:rsidR="000B50D4" w:rsidRPr="004E27DD">
        <w:rPr>
          <w:lang w:val="en-GB"/>
        </w:rPr>
        <w:t>Christmas dinners</w:t>
      </w:r>
      <w:r w:rsidR="007F0E98" w:rsidRPr="004E27DD">
        <w:rPr>
          <w:lang w:val="en-GB"/>
        </w:rPr>
        <w:t>, or family holidays</w:t>
      </w:r>
      <w:r w:rsidR="00AA54AD" w:rsidRPr="004E27DD">
        <w:rPr>
          <w:lang w:val="en-GB"/>
        </w:rPr>
        <w:t xml:space="preserve">. Such recollections bridge the gap between the present and </w:t>
      </w:r>
      <w:r w:rsidR="00CF4E32" w:rsidRPr="004E27DD">
        <w:rPr>
          <w:lang w:val="en-GB"/>
        </w:rPr>
        <w:t xml:space="preserve">the </w:t>
      </w:r>
      <w:r w:rsidR="00AA54AD" w:rsidRPr="004E27DD">
        <w:rPr>
          <w:lang w:val="en-GB"/>
        </w:rPr>
        <w:t xml:space="preserve">past, and also help to create a narrative thread that elucidates one’s temporal trajectory (e.g., comparing last year’s </w:t>
      </w:r>
      <w:r w:rsidR="007F0E98" w:rsidRPr="004E27DD">
        <w:rPr>
          <w:lang w:val="en-GB"/>
        </w:rPr>
        <w:t>family holiday to this year’s</w:t>
      </w:r>
      <w:r w:rsidR="00CF4E32" w:rsidRPr="004E27DD">
        <w:rPr>
          <w:lang w:val="en-GB"/>
        </w:rPr>
        <w:t xml:space="preserve"> one</w:t>
      </w:r>
      <w:r w:rsidR="00AA54AD" w:rsidRPr="004E27DD">
        <w:rPr>
          <w:lang w:val="en-GB"/>
        </w:rPr>
        <w:t>). Nostalgi</w:t>
      </w:r>
      <w:r w:rsidR="002F414E" w:rsidRPr="004E27DD">
        <w:rPr>
          <w:lang w:val="en-GB"/>
        </w:rPr>
        <w:t>c</w:t>
      </w:r>
      <w:r w:rsidR="00AA54AD" w:rsidRPr="004E27DD">
        <w:rPr>
          <w:lang w:val="en-GB"/>
        </w:rPr>
        <w:t xml:space="preserve"> </w:t>
      </w:r>
      <w:r w:rsidR="007F0E98" w:rsidRPr="004E27DD">
        <w:rPr>
          <w:lang w:val="en-GB"/>
        </w:rPr>
        <w:t>reme</w:t>
      </w:r>
      <w:r w:rsidR="009F69CB" w:rsidRPr="004E27DD">
        <w:rPr>
          <w:lang w:val="en-GB"/>
        </w:rPr>
        <w:t>m</w:t>
      </w:r>
      <w:r w:rsidR="007F0E98" w:rsidRPr="004E27DD">
        <w:rPr>
          <w:lang w:val="en-GB"/>
        </w:rPr>
        <w:t>brances</w:t>
      </w:r>
      <w:r w:rsidR="00AA54AD" w:rsidRPr="004E27DD">
        <w:rPr>
          <w:lang w:val="en-GB"/>
        </w:rPr>
        <w:t>,</w:t>
      </w:r>
      <w:r w:rsidR="007F0E98" w:rsidRPr="004E27DD">
        <w:rPr>
          <w:lang w:val="en-GB"/>
        </w:rPr>
        <w:t xml:space="preserve"> then,</w:t>
      </w:r>
      <w:r w:rsidR="00AA54AD" w:rsidRPr="004E27DD">
        <w:rPr>
          <w:lang w:val="en-GB"/>
        </w:rPr>
        <w:t xml:space="preserve"> due to their rich</w:t>
      </w:r>
      <w:r w:rsidR="002F414E" w:rsidRPr="004E27DD">
        <w:rPr>
          <w:lang w:val="en-GB"/>
        </w:rPr>
        <w:t xml:space="preserve"> and</w:t>
      </w:r>
      <w:r w:rsidR="00CF4E32" w:rsidRPr="004E27DD">
        <w:rPr>
          <w:lang w:val="en-GB"/>
        </w:rPr>
        <w:t xml:space="preserve"> often</w:t>
      </w:r>
      <w:r w:rsidR="002F414E" w:rsidRPr="004E27DD">
        <w:rPr>
          <w:lang w:val="en-GB"/>
        </w:rPr>
        <w:t xml:space="preserve"> temporally </w:t>
      </w:r>
      <w:r w:rsidR="00CF4E32" w:rsidRPr="004E27DD">
        <w:rPr>
          <w:lang w:val="en-GB"/>
        </w:rPr>
        <w:t>linear</w:t>
      </w:r>
      <w:r w:rsidR="00AA54AD" w:rsidRPr="004E27DD">
        <w:rPr>
          <w:lang w:val="en-GB"/>
        </w:rPr>
        <w:t xml:space="preserve"> social narrative, will</w:t>
      </w:r>
      <w:r w:rsidR="002F414E" w:rsidRPr="004E27DD">
        <w:rPr>
          <w:lang w:val="en-GB"/>
        </w:rPr>
        <w:t xml:space="preserve"> prompt</w:t>
      </w:r>
      <w:r w:rsidR="007F0E98" w:rsidRPr="004E27DD">
        <w:rPr>
          <w:lang w:val="en-GB"/>
        </w:rPr>
        <w:t xml:space="preserve"> increase</w:t>
      </w:r>
      <w:r w:rsidR="002F414E" w:rsidRPr="004E27DD">
        <w:rPr>
          <w:lang w:val="en-GB"/>
        </w:rPr>
        <w:t>s</w:t>
      </w:r>
      <w:r w:rsidR="007F0E98" w:rsidRPr="004E27DD">
        <w:rPr>
          <w:lang w:val="en-GB"/>
        </w:rPr>
        <w:t xml:space="preserve"> in </w:t>
      </w:r>
      <w:r w:rsidR="00AA54AD" w:rsidRPr="004E27DD">
        <w:rPr>
          <w:lang w:val="en-GB"/>
        </w:rPr>
        <w:t xml:space="preserve">self-continuity. </w:t>
      </w:r>
      <w:r w:rsidRPr="004E27DD">
        <w:rPr>
          <w:lang w:val="en-GB"/>
        </w:rPr>
        <w:t xml:space="preserve">This </w:t>
      </w:r>
      <w:r w:rsidR="007F0E98" w:rsidRPr="004E27DD">
        <w:rPr>
          <w:lang w:val="en-GB"/>
        </w:rPr>
        <w:t xml:space="preserve">mediational model (nostalgia </w:t>
      </w:r>
      <w:r w:rsidR="007F0E98" w:rsidRPr="004E27DD">
        <w:rPr>
          <w:lang w:val="en-GB"/>
        </w:rPr>
        <w:sym w:font="Symbol" w:char="F0DE"/>
      </w:r>
      <w:r w:rsidR="007F0E98" w:rsidRPr="004E27DD">
        <w:rPr>
          <w:lang w:val="en-GB"/>
        </w:rPr>
        <w:t xml:space="preserve"> social connectedness </w:t>
      </w:r>
      <w:r w:rsidR="007F0E98" w:rsidRPr="004E27DD">
        <w:rPr>
          <w:lang w:val="en-GB"/>
        </w:rPr>
        <w:sym w:font="Symbol" w:char="F0DE"/>
      </w:r>
      <w:r w:rsidR="007F0E98" w:rsidRPr="004E27DD">
        <w:rPr>
          <w:lang w:val="en-GB"/>
        </w:rPr>
        <w:t xml:space="preserve"> self-continuity)</w:t>
      </w:r>
      <w:r w:rsidRPr="004E27DD">
        <w:rPr>
          <w:lang w:val="en-GB"/>
        </w:rPr>
        <w:t xml:space="preserve"> was tested</w:t>
      </w:r>
      <w:r w:rsidR="007F0E98" w:rsidRPr="004E27DD">
        <w:rPr>
          <w:lang w:val="en-GB"/>
        </w:rPr>
        <w:t xml:space="preserve"> in an experiment in which</w:t>
      </w:r>
      <w:r w:rsidRPr="004E27DD">
        <w:rPr>
          <w:lang w:val="en-GB"/>
        </w:rPr>
        <w:t xml:space="preserve"> </w:t>
      </w:r>
      <w:r w:rsidR="007F0E98" w:rsidRPr="004E27DD">
        <w:rPr>
          <w:lang w:val="en-GB"/>
        </w:rPr>
        <w:t>nostalgia</w:t>
      </w:r>
      <w:r w:rsidRPr="004E27DD">
        <w:rPr>
          <w:lang w:val="en-GB"/>
        </w:rPr>
        <w:t xml:space="preserve"> was induced</w:t>
      </w:r>
      <w:r w:rsidR="007F0E98" w:rsidRPr="004E27DD">
        <w:rPr>
          <w:lang w:val="en-GB"/>
        </w:rPr>
        <w:t xml:space="preserve"> </w:t>
      </w:r>
      <w:r w:rsidR="00693CF7" w:rsidRPr="004E27DD">
        <w:rPr>
          <w:lang w:val="en-GB"/>
        </w:rPr>
        <w:t>via song lyrics, as described above (</w:t>
      </w:r>
      <w:r w:rsidR="001E5C50" w:rsidRPr="004E27DD">
        <w:rPr>
          <w:lang w:val="en-GB"/>
        </w:rPr>
        <w:t xml:space="preserve">i.e., </w:t>
      </w:r>
      <w:r w:rsidR="00693CF7" w:rsidRPr="004E27DD">
        <w:rPr>
          <w:lang w:val="en-GB"/>
        </w:rPr>
        <w:t>Stephan et al., 2015, Study 4), social connectedness</w:t>
      </w:r>
      <w:r w:rsidRPr="004E27DD">
        <w:rPr>
          <w:lang w:val="en-GB"/>
        </w:rPr>
        <w:t xml:space="preserve"> was assessed</w:t>
      </w:r>
      <w:r w:rsidR="00693CF7" w:rsidRPr="004E27DD">
        <w:rPr>
          <w:lang w:val="en-GB"/>
        </w:rPr>
        <w:t xml:space="preserve"> with the </w:t>
      </w:r>
      <w:r w:rsidR="00417A09" w:rsidRPr="004E27DD">
        <w:rPr>
          <w:lang w:val="en-GB"/>
        </w:rPr>
        <w:t xml:space="preserve">4-item </w:t>
      </w:r>
      <w:r w:rsidR="00693CF7" w:rsidRPr="004E27DD">
        <w:rPr>
          <w:lang w:val="en-GB"/>
        </w:rPr>
        <w:t>social connectedness index</w:t>
      </w:r>
      <w:r w:rsidR="00417A09" w:rsidRPr="004E27DD">
        <w:rPr>
          <w:lang w:val="en-GB"/>
        </w:rPr>
        <w:t xml:space="preserve"> </w:t>
      </w:r>
      <w:r w:rsidR="00417A09" w:rsidRPr="004E27DD">
        <w:rPr>
          <w:color w:val="141413"/>
          <w:lang w:val="en-GB"/>
        </w:rPr>
        <w:t>(e.g., “connected to loved ones”)</w:t>
      </w:r>
      <w:r w:rsidRPr="004E27DD">
        <w:rPr>
          <w:lang w:val="en-GB"/>
        </w:rPr>
        <w:t>,</w:t>
      </w:r>
      <w:r w:rsidR="00693CF7" w:rsidRPr="004E27DD">
        <w:rPr>
          <w:lang w:val="en-GB"/>
        </w:rPr>
        <w:t xml:space="preserve"> and self-continuity</w:t>
      </w:r>
      <w:r w:rsidRPr="004E27DD">
        <w:rPr>
          <w:lang w:val="en-GB"/>
        </w:rPr>
        <w:t xml:space="preserve"> was assessed</w:t>
      </w:r>
      <w:r w:rsidR="00693CF7" w:rsidRPr="004E27DD">
        <w:rPr>
          <w:lang w:val="en-GB"/>
        </w:rPr>
        <w:t xml:space="preserve"> with the self</w:t>
      </w:r>
      <w:r w:rsidR="00F168B9" w:rsidRPr="004E27DD">
        <w:rPr>
          <w:lang w:val="en-GB"/>
        </w:rPr>
        <w:t>-continuity index</w:t>
      </w:r>
      <w:r w:rsidR="007630EA" w:rsidRPr="004E27DD">
        <w:rPr>
          <w:lang w:val="en-GB"/>
        </w:rPr>
        <w:t xml:space="preserve"> (e.g., “There is continuity in my life”)</w:t>
      </w:r>
      <w:r w:rsidR="00F168B9" w:rsidRPr="004E27DD">
        <w:rPr>
          <w:lang w:val="en-GB"/>
        </w:rPr>
        <w:t>. As hypothesis</w:t>
      </w:r>
      <w:r w:rsidR="00693CF7" w:rsidRPr="004E27DD">
        <w:rPr>
          <w:lang w:val="en-GB"/>
        </w:rPr>
        <w:t>ed,</w:t>
      </w:r>
      <w:r w:rsidR="001E5C50" w:rsidRPr="004E27DD">
        <w:rPr>
          <w:lang w:val="en-GB"/>
        </w:rPr>
        <w:t xml:space="preserve"> </w:t>
      </w:r>
      <w:r w:rsidR="00693CF7" w:rsidRPr="004E27DD">
        <w:rPr>
          <w:lang w:val="en-GB"/>
        </w:rPr>
        <w:t>the effect of nostalgia on self-continuity was transmitted by social connectedness</w:t>
      </w:r>
      <w:r w:rsidR="00A748B4" w:rsidRPr="004E27DD">
        <w:rPr>
          <w:lang w:val="en-GB"/>
        </w:rPr>
        <w:t xml:space="preserve"> (Sedikides et al., 2016, Experiment 1</w:t>
      </w:r>
      <w:r w:rsidR="001E5C50" w:rsidRPr="004E27DD">
        <w:rPr>
          <w:lang w:val="en-GB"/>
        </w:rPr>
        <w:t xml:space="preserve">; </w:t>
      </w:r>
      <w:r w:rsidR="001E5C50" w:rsidRPr="004E27DD">
        <w:rPr>
          <w:i/>
          <w:lang w:val="en-GB"/>
        </w:rPr>
        <w:t>N</w:t>
      </w:r>
      <w:r w:rsidR="001E5C50" w:rsidRPr="004E27DD">
        <w:rPr>
          <w:lang w:val="en-GB"/>
        </w:rPr>
        <w:t xml:space="preserve"> = 40 undergraduates</w:t>
      </w:r>
      <w:r w:rsidR="00A748B4" w:rsidRPr="004E27DD">
        <w:rPr>
          <w:lang w:val="en-GB"/>
        </w:rPr>
        <w:t>)</w:t>
      </w:r>
      <w:r w:rsidR="00E037FE">
        <w:rPr>
          <w:lang w:val="en-GB"/>
        </w:rPr>
        <w:t xml:space="preserve"> (Figure </w:t>
      </w:r>
      <w:r w:rsidR="007C6AC4">
        <w:rPr>
          <w:lang w:val="en-GB"/>
        </w:rPr>
        <w:t>5).</w:t>
      </w:r>
      <w:r w:rsidR="00DF2B1A" w:rsidRPr="004E27DD">
        <w:rPr>
          <w:lang w:val="en-GB"/>
        </w:rPr>
        <w:t xml:space="preserve"> The results were replicated</w:t>
      </w:r>
      <w:r w:rsidR="00A748B4" w:rsidRPr="004E27DD">
        <w:rPr>
          <w:lang w:val="en-GB"/>
        </w:rPr>
        <w:t xml:space="preserve"> </w:t>
      </w:r>
      <w:r w:rsidR="00610834" w:rsidRPr="004E27DD">
        <w:rPr>
          <w:lang w:val="en-GB"/>
        </w:rPr>
        <w:t>when</w:t>
      </w:r>
      <w:r w:rsidR="00A748B4" w:rsidRPr="004E27DD">
        <w:rPr>
          <w:lang w:val="en-GB"/>
        </w:rPr>
        <w:t xml:space="preserve"> nostalgia</w:t>
      </w:r>
      <w:r w:rsidR="00610834" w:rsidRPr="004E27DD">
        <w:rPr>
          <w:lang w:val="en-GB"/>
        </w:rPr>
        <w:t xml:space="preserve"> was</w:t>
      </w:r>
      <w:r w:rsidR="00A748B4" w:rsidRPr="004E27DD">
        <w:rPr>
          <w:lang w:val="en-GB"/>
        </w:rPr>
        <w:t xml:space="preserve"> induced via the Event Reflection Task both </w:t>
      </w:r>
      <w:r w:rsidR="00C63CAA" w:rsidRPr="004E27DD">
        <w:rPr>
          <w:lang w:val="en-GB"/>
        </w:rPr>
        <w:t>cross-culturally (</w:t>
      </w:r>
      <w:r w:rsidR="00DF2B1A" w:rsidRPr="004E27DD">
        <w:rPr>
          <w:lang w:val="en-GB"/>
        </w:rPr>
        <w:t>in China</w:t>
      </w:r>
      <w:r w:rsidR="00C63CAA" w:rsidRPr="004E27DD">
        <w:rPr>
          <w:lang w:val="en-GB"/>
        </w:rPr>
        <w:t xml:space="preserve"> and the UK; </w:t>
      </w:r>
      <w:r w:rsidR="00DF2B1A" w:rsidRPr="004E27DD">
        <w:rPr>
          <w:lang w:val="en-GB"/>
        </w:rPr>
        <w:t xml:space="preserve">Experiment </w:t>
      </w:r>
      <w:r w:rsidR="00A748B4" w:rsidRPr="004E27DD">
        <w:rPr>
          <w:lang w:val="en-GB"/>
        </w:rPr>
        <w:t>2</w:t>
      </w:r>
      <w:r w:rsidR="001E5C50" w:rsidRPr="004E27DD">
        <w:rPr>
          <w:lang w:val="en-GB"/>
        </w:rPr>
        <w:t xml:space="preserve">; </w:t>
      </w:r>
      <w:r w:rsidR="001E5C50" w:rsidRPr="004E27DD">
        <w:rPr>
          <w:i/>
          <w:lang w:val="en-GB"/>
        </w:rPr>
        <w:t>N</w:t>
      </w:r>
      <w:r w:rsidR="001E5C50" w:rsidRPr="004E27DD">
        <w:rPr>
          <w:lang w:val="en-GB"/>
        </w:rPr>
        <w:t xml:space="preserve"> = 70 Chinese undergraduates</w:t>
      </w:r>
      <w:r w:rsidR="00DF2B1A" w:rsidRPr="004E27DD">
        <w:rPr>
          <w:lang w:val="en-GB"/>
        </w:rPr>
        <w:t xml:space="preserve">) </w:t>
      </w:r>
      <w:r w:rsidR="00A748B4" w:rsidRPr="004E27DD">
        <w:rPr>
          <w:lang w:val="en-GB"/>
        </w:rPr>
        <w:t xml:space="preserve">and </w:t>
      </w:r>
      <w:r w:rsidR="00C63CAA" w:rsidRPr="004E27DD">
        <w:rPr>
          <w:lang w:val="en-GB"/>
        </w:rPr>
        <w:t xml:space="preserve">when </w:t>
      </w:r>
      <w:r w:rsidR="00A748B4" w:rsidRPr="004E27DD">
        <w:rPr>
          <w:lang w:val="en-GB"/>
        </w:rPr>
        <w:t>the control condition entailed recollection of a positive life event (Experiment 3</w:t>
      </w:r>
      <w:r w:rsidR="001E5C50" w:rsidRPr="004E27DD">
        <w:rPr>
          <w:lang w:val="en-GB"/>
        </w:rPr>
        <w:t xml:space="preserve">; </w:t>
      </w:r>
      <w:r w:rsidR="001E5C50" w:rsidRPr="004E27DD">
        <w:rPr>
          <w:i/>
          <w:lang w:val="en-GB"/>
        </w:rPr>
        <w:t>N</w:t>
      </w:r>
      <w:r w:rsidR="001E5C50" w:rsidRPr="004E27DD">
        <w:rPr>
          <w:lang w:val="en-GB"/>
        </w:rPr>
        <w:t xml:space="preserve"> = 90 online participants</w:t>
      </w:r>
      <w:r w:rsidR="00A748B4" w:rsidRPr="004E27DD">
        <w:rPr>
          <w:lang w:val="en-GB"/>
        </w:rPr>
        <w:t>).</w:t>
      </w:r>
      <w:r w:rsidR="00CD4AA2" w:rsidRPr="004E27DD">
        <w:rPr>
          <w:lang w:val="en-GB"/>
        </w:rPr>
        <w:t xml:space="preserve"> </w:t>
      </w:r>
      <w:r w:rsidR="001A5246" w:rsidRPr="004E27DD">
        <w:rPr>
          <w:lang w:val="en-GB"/>
        </w:rPr>
        <w:t>The results were also replicated in sample of Greek students (</w:t>
      </w:r>
      <w:r w:rsidR="001A5246" w:rsidRPr="004E27DD">
        <w:rPr>
          <w:i/>
          <w:lang w:val="en-GB"/>
        </w:rPr>
        <w:t>N</w:t>
      </w:r>
      <w:r w:rsidR="001A5246" w:rsidRPr="004E27DD">
        <w:rPr>
          <w:lang w:val="en-GB"/>
        </w:rPr>
        <w:t xml:space="preserve"> = 122), when nostalgia was induced with the Event Reflection Task but the design included two control conditions (ordinary event and everyday ordinary event), and with a sample of UK student</w:t>
      </w:r>
      <w:r w:rsidR="008D10B1">
        <w:rPr>
          <w:lang w:val="en-GB"/>
        </w:rPr>
        <w:t>s</w:t>
      </w:r>
      <w:r w:rsidR="001A5246" w:rsidRPr="004E27DD">
        <w:rPr>
          <w:lang w:val="en-GB"/>
        </w:rPr>
        <w:t xml:space="preserve"> (</w:t>
      </w:r>
      <w:r w:rsidR="001A5246" w:rsidRPr="004E27DD">
        <w:rPr>
          <w:i/>
          <w:lang w:val="en-GB"/>
        </w:rPr>
        <w:t>N</w:t>
      </w:r>
      <w:r w:rsidR="001A5246" w:rsidRPr="004E27DD">
        <w:rPr>
          <w:lang w:val="en-GB"/>
        </w:rPr>
        <w:t xml:space="preserve"> = 193), when nostalgia was induced both with the Event Reflection Task and the prototype-based method (Hepper et al., 2012; see also Turner et al., 2018, Experiment 2)</w:t>
      </w:r>
      <w:r w:rsidR="00EF6CFC" w:rsidRPr="004E27DD">
        <w:rPr>
          <w:lang w:val="en-GB"/>
        </w:rPr>
        <w:t xml:space="preserve">. With the latter </w:t>
      </w:r>
      <w:r w:rsidR="004E27DD">
        <w:rPr>
          <w:lang w:val="en-GB"/>
        </w:rPr>
        <w:t xml:space="preserve">induction </w:t>
      </w:r>
      <w:r w:rsidR="00EF6CFC" w:rsidRPr="004E27DD">
        <w:rPr>
          <w:lang w:val="en-GB"/>
        </w:rPr>
        <w:t xml:space="preserve">method, </w:t>
      </w:r>
      <w:r w:rsidR="001A5246" w:rsidRPr="004E27DD">
        <w:rPr>
          <w:lang w:val="en-GB"/>
        </w:rPr>
        <w:t xml:space="preserve">participants recalled either </w:t>
      </w:r>
      <w:r w:rsidR="00356EAC" w:rsidRPr="004E27DD">
        <w:rPr>
          <w:lang w:val="en-GB"/>
        </w:rPr>
        <w:t xml:space="preserve">an </w:t>
      </w:r>
      <w:r w:rsidR="00EF6CFC" w:rsidRPr="004E27DD">
        <w:rPr>
          <w:lang w:val="en-GB"/>
        </w:rPr>
        <w:t>autobiographical</w:t>
      </w:r>
      <w:r w:rsidR="00356EAC" w:rsidRPr="004E27DD">
        <w:rPr>
          <w:lang w:val="en-GB"/>
        </w:rPr>
        <w:t xml:space="preserve"> event</w:t>
      </w:r>
      <w:r w:rsidR="001A5246" w:rsidRPr="004E27DD">
        <w:rPr>
          <w:lang w:val="en-GB"/>
        </w:rPr>
        <w:t xml:space="preserve"> </w:t>
      </w:r>
      <w:r w:rsidR="004E27DD">
        <w:rPr>
          <w:lang w:val="en-GB"/>
        </w:rPr>
        <w:t>characteris</w:t>
      </w:r>
      <w:r w:rsidR="004E27DD" w:rsidRPr="004E27DD">
        <w:rPr>
          <w:lang w:val="en-GB"/>
        </w:rPr>
        <w:t>ed by</w:t>
      </w:r>
      <w:r w:rsidR="00356EAC" w:rsidRPr="004E27DD">
        <w:rPr>
          <w:lang w:val="en-GB"/>
        </w:rPr>
        <w:t xml:space="preserve"> </w:t>
      </w:r>
      <w:r w:rsidR="001A5246" w:rsidRPr="004E27DD">
        <w:rPr>
          <w:lang w:val="en-GB"/>
        </w:rPr>
        <w:t>central features of nostalgia (“rose-tinted memories,” “familiar smells,” “keepsakes”) or peripheral features of nostalgia (“wishing,” “daydreaming,” “achievements”) (Abakoumkin, Hepper, Wildschut, &amp; Sedikides, in press).</w:t>
      </w:r>
    </w:p>
    <w:p w14:paraId="127AD17E" w14:textId="70564CE7" w:rsidR="004F134F" w:rsidRPr="004E27DD" w:rsidRDefault="00310DCE" w:rsidP="009D25F4">
      <w:pPr>
        <w:spacing w:line="480" w:lineRule="exact"/>
        <w:ind w:firstLine="720"/>
        <w:rPr>
          <w:rFonts w:asciiTheme="majorBidi" w:eastAsia="MS Mincho" w:hAnsiTheme="majorBidi"/>
          <w:color w:val="000000"/>
          <w:lang w:val="en-GB" w:eastAsia="ja-JP"/>
        </w:rPr>
      </w:pPr>
      <w:r w:rsidRPr="004E27DD">
        <w:rPr>
          <w:lang w:val="en-GB"/>
        </w:rPr>
        <w:t xml:space="preserve">These </w:t>
      </w:r>
      <w:r w:rsidR="00022709" w:rsidRPr="004E27DD">
        <w:rPr>
          <w:rFonts w:eastAsia="SimSun"/>
          <w:lang w:val="en-GB" w:eastAsia="zh-CN"/>
        </w:rPr>
        <w:t>measurement-of-mediation design</w:t>
      </w:r>
      <w:r w:rsidRPr="004E27DD">
        <w:rPr>
          <w:rFonts w:eastAsia="SimSun"/>
          <w:lang w:val="en-GB" w:eastAsia="zh-CN"/>
        </w:rPr>
        <w:t xml:space="preserve">s were complemented </w:t>
      </w:r>
      <w:r w:rsidR="00AD200F" w:rsidRPr="004E27DD">
        <w:rPr>
          <w:rFonts w:eastAsia="SimSun"/>
          <w:lang w:val="en-GB" w:eastAsia="zh-CN"/>
        </w:rPr>
        <w:t>by</w:t>
      </w:r>
      <w:r w:rsidRPr="004E27DD">
        <w:rPr>
          <w:rFonts w:eastAsia="SimSun"/>
          <w:lang w:val="en-GB" w:eastAsia="zh-CN"/>
        </w:rPr>
        <w:t xml:space="preserve"> </w:t>
      </w:r>
      <w:r w:rsidR="00BC00A2" w:rsidRPr="004E27DD">
        <w:rPr>
          <w:rFonts w:eastAsia="SimSun"/>
          <w:lang w:val="en-GB" w:eastAsia="zh-CN"/>
        </w:rPr>
        <w:t xml:space="preserve">an </w:t>
      </w:r>
      <w:r w:rsidRPr="004E27DD">
        <w:rPr>
          <w:rFonts w:eastAsia="SimSun"/>
          <w:lang w:val="en-GB" w:eastAsia="zh-CN"/>
        </w:rPr>
        <w:t>experimental-causal-chain design (</w:t>
      </w:r>
      <w:r w:rsidRPr="004E27DD">
        <w:rPr>
          <w:lang w:val="en-GB"/>
        </w:rPr>
        <w:t>Spencer, Zanna, &amp; Fong, 2005</w:t>
      </w:r>
      <w:r w:rsidRPr="004E27DD">
        <w:rPr>
          <w:rFonts w:eastAsia="SimSun"/>
          <w:lang w:val="en-GB" w:eastAsia="zh-CN"/>
        </w:rPr>
        <w:t>)</w:t>
      </w:r>
      <w:r w:rsidR="00AD200F" w:rsidRPr="004E27DD">
        <w:rPr>
          <w:rFonts w:eastAsia="SimSun"/>
          <w:lang w:val="en-GB" w:eastAsia="zh-CN"/>
        </w:rPr>
        <w:t xml:space="preserve">, which </w:t>
      </w:r>
      <w:r w:rsidR="00BC00A2" w:rsidRPr="004E27DD">
        <w:rPr>
          <w:rFonts w:eastAsia="SimSun"/>
          <w:lang w:val="en-GB" w:eastAsia="zh-CN"/>
        </w:rPr>
        <w:t xml:space="preserve">can </w:t>
      </w:r>
      <w:r w:rsidR="00AD200F" w:rsidRPr="004E27DD">
        <w:rPr>
          <w:rFonts w:eastAsia="SimSun"/>
          <w:lang w:val="en-GB" w:eastAsia="zh-CN"/>
        </w:rPr>
        <w:t xml:space="preserve">inform the causal ordering of the variables of interest. </w:t>
      </w:r>
      <w:r w:rsidR="00C63CAA" w:rsidRPr="004E27DD">
        <w:rPr>
          <w:rFonts w:eastAsia="SimSun"/>
          <w:lang w:val="en-GB" w:eastAsia="zh-CN"/>
        </w:rPr>
        <w:t>Concretely</w:t>
      </w:r>
      <w:r w:rsidR="00AD200F" w:rsidRPr="004E27DD">
        <w:rPr>
          <w:rFonts w:eastAsia="SimSun"/>
          <w:lang w:val="en-GB" w:eastAsia="zh-CN"/>
        </w:rPr>
        <w:t xml:space="preserve">, </w:t>
      </w:r>
      <w:r w:rsidR="004E27DD">
        <w:rPr>
          <w:rFonts w:eastAsia="SimSun"/>
          <w:lang w:val="en-GB" w:eastAsia="zh-CN"/>
        </w:rPr>
        <w:t xml:space="preserve">in </w:t>
      </w:r>
      <w:r w:rsidR="00AD200F" w:rsidRPr="004E27DD">
        <w:rPr>
          <w:rFonts w:eastAsia="SimSun"/>
          <w:lang w:val="en-GB" w:eastAsia="zh-CN"/>
        </w:rPr>
        <w:t>Experiment 4</w:t>
      </w:r>
      <w:r w:rsidR="001E5C50" w:rsidRPr="004E27DD">
        <w:rPr>
          <w:rFonts w:eastAsia="SimSun"/>
          <w:lang w:val="en-GB" w:eastAsia="zh-CN"/>
        </w:rPr>
        <w:t xml:space="preserve"> (</w:t>
      </w:r>
      <w:r w:rsidR="001E5C50" w:rsidRPr="004E27DD">
        <w:rPr>
          <w:rFonts w:eastAsia="SimSun"/>
          <w:i/>
          <w:lang w:val="en-GB" w:eastAsia="zh-CN"/>
        </w:rPr>
        <w:t>N</w:t>
      </w:r>
      <w:r w:rsidR="001E5C50" w:rsidRPr="004E27DD">
        <w:rPr>
          <w:rFonts w:eastAsia="SimSun"/>
          <w:lang w:val="en-GB" w:eastAsia="zh-CN"/>
        </w:rPr>
        <w:t xml:space="preserve"> = 93 undergraduates</w:t>
      </w:r>
      <w:r w:rsidR="007630EA" w:rsidRPr="004E27DD">
        <w:rPr>
          <w:rFonts w:eastAsia="SimSun"/>
          <w:lang w:val="en-GB" w:eastAsia="zh-CN"/>
        </w:rPr>
        <w:t>)</w:t>
      </w:r>
      <w:r w:rsidR="004E27DD">
        <w:rPr>
          <w:rFonts w:eastAsia="SimSun"/>
          <w:lang w:val="en-GB" w:eastAsia="zh-CN"/>
        </w:rPr>
        <w:t>, Sedikides et al. (2016)</w:t>
      </w:r>
      <w:r w:rsidR="00AD200F" w:rsidRPr="004E27DD">
        <w:rPr>
          <w:rFonts w:eastAsia="SimSun"/>
          <w:lang w:val="en-GB" w:eastAsia="zh-CN"/>
        </w:rPr>
        <w:t xml:space="preserve"> manipulated social connectedness (the mediator) and tested its impact on self-continuity (the dependent measure). The manipulation involved creating high levels of social connectedness via low loneliness, and low levels of social connectedness via high loneliness. </w:t>
      </w:r>
      <w:r w:rsidR="009260C5" w:rsidRPr="004E27DD">
        <w:rPr>
          <w:rFonts w:eastAsia="SimSun"/>
          <w:lang w:val="en-GB" w:eastAsia="zh-CN"/>
        </w:rPr>
        <w:t>This experiment used the</w:t>
      </w:r>
      <w:r w:rsidR="008479EE" w:rsidRPr="004E27DD">
        <w:rPr>
          <w:rFonts w:eastAsia="SimSun"/>
          <w:lang w:val="en-GB" w:eastAsia="zh-CN"/>
        </w:rPr>
        <w:t xml:space="preserve"> same manipulation of loneliness as </w:t>
      </w:r>
      <w:r w:rsidR="00AD200F" w:rsidRPr="004E27DD">
        <w:rPr>
          <w:rFonts w:asciiTheme="majorBidi" w:eastAsia="MS Mincho" w:hAnsiTheme="majorBidi"/>
          <w:color w:val="000000"/>
          <w:lang w:val="en-GB" w:eastAsia="ja-JP"/>
        </w:rPr>
        <w:t>Zhou</w:t>
      </w:r>
      <w:r w:rsidR="00D2163D" w:rsidRPr="004E27DD">
        <w:rPr>
          <w:rFonts w:asciiTheme="majorBidi" w:eastAsia="MS Mincho" w:hAnsiTheme="majorBidi"/>
          <w:color w:val="000000"/>
          <w:lang w:val="en-GB" w:eastAsia="ja-JP"/>
        </w:rPr>
        <w:t xml:space="preserve"> et al.</w:t>
      </w:r>
      <w:r w:rsidR="008D10B1">
        <w:rPr>
          <w:rFonts w:asciiTheme="majorBidi" w:eastAsia="MS Mincho" w:hAnsiTheme="majorBidi"/>
          <w:color w:val="000000"/>
          <w:lang w:val="en-GB" w:eastAsia="ja-JP"/>
        </w:rPr>
        <w:t xml:space="preserve"> (</w:t>
      </w:r>
      <w:r w:rsidR="002F6FB5" w:rsidRPr="004E27DD">
        <w:rPr>
          <w:lang w:val="en-GB"/>
        </w:rPr>
        <w:t>2008</w:t>
      </w:r>
      <w:r w:rsidR="008D10B1">
        <w:rPr>
          <w:lang w:val="en-GB"/>
        </w:rPr>
        <w:t xml:space="preserve">, </w:t>
      </w:r>
      <w:r w:rsidR="002F6FB5" w:rsidRPr="004E27DD">
        <w:rPr>
          <w:rFonts w:asciiTheme="majorBidi" w:eastAsia="MS Mincho" w:hAnsiTheme="majorBidi"/>
          <w:color w:val="000000"/>
          <w:lang w:val="en-GB" w:eastAsia="ja-JP"/>
        </w:rPr>
        <w:t>Study 2</w:t>
      </w:r>
      <w:r w:rsidR="008479EE" w:rsidRPr="004E27DD">
        <w:rPr>
          <w:rFonts w:asciiTheme="majorBidi" w:eastAsia="MS Mincho" w:hAnsiTheme="majorBidi"/>
          <w:color w:val="000000"/>
          <w:lang w:val="en-GB" w:eastAsia="ja-JP"/>
        </w:rPr>
        <w:t>; see also Wildschut et al., 2006</w:t>
      </w:r>
      <w:r w:rsidR="00AD200F" w:rsidRPr="004E27DD">
        <w:rPr>
          <w:rFonts w:asciiTheme="majorBidi" w:eastAsia="MS Mincho" w:hAnsiTheme="majorBidi"/>
          <w:color w:val="000000"/>
          <w:lang w:val="en-GB" w:eastAsia="ja-JP"/>
        </w:rPr>
        <w:t>)</w:t>
      </w:r>
      <w:r w:rsidR="002F6FB5" w:rsidRPr="004E27DD">
        <w:rPr>
          <w:rFonts w:asciiTheme="majorBidi" w:eastAsia="MS Mincho" w:hAnsiTheme="majorBidi"/>
          <w:color w:val="000000"/>
          <w:lang w:val="en-GB" w:eastAsia="ja-JP"/>
        </w:rPr>
        <w:t>.</w:t>
      </w:r>
      <w:r w:rsidR="00BC00A2" w:rsidRPr="004E27DD">
        <w:rPr>
          <w:rFonts w:asciiTheme="majorBidi" w:eastAsia="MS Mincho" w:hAnsiTheme="majorBidi"/>
          <w:color w:val="000000"/>
          <w:lang w:val="en-GB" w:eastAsia="ja-JP"/>
        </w:rPr>
        <w:t xml:space="preserve"> </w:t>
      </w:r>
      <w:r w:rsidR="004F134F" w:rsidRPr="004E27DD">
        <w:rPr>
          <w:rFonts w:asciiTheme="majorBidi" w:eastAsia="MS Mincho" w:hAnsiTheme="majorBidi"/>
          <w:color w:val="000000"/>
          <w:lang w:val="en-GB" w:eastAsia="ja-JP"/>
        </w:rPr>
        <w:t>Finally, participants completed the 4-item social continuity index (</w:t>
      </w:r>
      <w:r w:rsidR="004F134F" w:rsidRPr="004E27DD">
        <w:rPr>
          <w:lang w:val="en-GB"/>
        </w:rPr>
        <w:t xml:space="preserve">1 = </w:t>
      </w:r>
      <w:r w:rsidR="004F134F" w:rsidRPr="004E27DD">
        <w:rPr>
          <w:i/>
          <w:iCs/>
          <w:lang w:val="en-GB"/>
        </w:rPr>
        <w:t>strongly disagree</w:t>
      </w:r>
      <w:r w:rsidR="004F134F" w:rsidRPr="004E27DD">
        <w:rPr>
          <w:lang w:val="en-GB"/>
        </w:rPr>
        <w:t xml:space="preserve">, 6 = </w:t>
      </w:r>
      <w:r w:rsidR="004F134F" w:rsidRPr="004E27DD">
        <w:rPr>
          <w:i/>
          <w:iCs/>
          <w:lang w:val="en-GB"/>
        </w:rPr>
        <w:t>strongly agree</w:t>
      </w:r>
      <w:r w:rsidR="004F134F" w:rsidRPr="004E27DD">
        <w:rPr>
          <w:rFonts w:asciiTheme="majorBidi" w:eastAsia="MS Mincho" w:hAnsiTheme="majorBidi"/>
          <w:color w:val="000000"/>
          <w:lang w:val="en-GB" w:eastAsia="ja-JP"/>
        </w:rPr>
        <w:t xml:space="preserve">). </w:t>
      </w:r>
      <w:r w:rsidR="00BC00A2" w:rsidRPr="004E27DD">
        <w:rPr>
          <w:rFonts w:asciiTheme="majorBidi" w:eastAsia="MS Mincho" w:hAnsiTheme="majorBidi"/>
          <w:color w:val="000000"/>
          <w:lang w:val="en-GB" w:eastAsia="ja-JP"/>
        </w:rPr>
        <w:t>Participants high on social connectedness (i.e., low on loneliness</w:t>
      </w:r>
      <w:r w:rsidR="009F38B5" w:rsidRPr="004E27DD">
        <w:rPr>
          <w:rFonts w:asciiTheme="majorBidi" w:eastAsia="MS Mincho" w:hAnsiTheme="majorBidi"/>
          <w:color w:val="000000"/>
          <w:lang w:val="en-GB" w:eastAsia="ja-JP"/>
        </w:rPr>
        <w:t xml:space="preserve">; </w:t>
      </w:r>
      <w:r w:rsidR="009F38B5" w:rsidRPr="004E27DD">
        <w:rPr>
          <w:i/>
          <w:iCs/>
          <w:lang w:val="en-GB"/>
        </w:rPr>
        <w:t xml:space="preserve">M </w:t>
      </w:r>
      <w:r w:rsidR="009F38B5" w:rsidRPr="004E27DD">
        <w:rPr>
          <w:lang w:val="en-GB"/>
        </w:rPr>
        <w:t xml:space="preserve">= 4.58, </w:t>
      </w:r>
      <w:r w:rsidR="009F38B5" w:rsidRPr="004E27DD">
        <w:rPr>
          <w:i/>
          <w:iCs/>
          <w:lang w:val="en-GB"/>
        </w:rPr>
        <w:t xml:space="preserve">SD </w:t>
      </w:r>
      <w:r w:rsidR="009F38B5" w:rsidRPr="004E27DD">
        <w:rPr>
          <w:lang w:val="en-GB"/>
        </w:rPr>
        <w:t>= 0.85)</w:t>
      </w:r>
      <w:r w:rsidR="00BC00A2" w:rsidRPr="004E27DD">
        <w:rPr>
          <w:rFonts w:asciiTheme="majorBidi" w:eastAsia="MS Mincho" w:hAnsiTheme="majorBidi"/>
          <w:color w:val="000000"/>
          <w:lang w:val="en-GB" w:eastAsia="ja-JP"/>
        </w:rPr>
        <w:t xml:space="preserve"> reported augmented self-continuity</w:t>
      </w:r>
      <w:r w:rsidR="009F38B5" w:rsidRPr="004E27DD">
        <w:rPr>
          <w:lang w:val="en-GB"/>
        </w:rPr>
        <w:t xml:space="preserve"> </w:t>
      </w:r>
      <w:r w:rsidR="00BC00A2" w:rsidRPr="004E27DD">
        <w:rPr>
          <w:rFonts w:asciiTheme="majorBidi" w:eastAsia="MS Mincho" w:hAnsiTheme="majorBidi"/>
          <w:color w:val="000000"/>
          <w:lang w:val="en-GB" w:eastAsia="ja-JP"/>
        </w:rPr>
        <w:t xml:space="preserve">compared to </w:t>
      </w:r>
      <w:r w:rsidR="00FB1FB4" w:rsidRPr="004E27DD">
        <w:rPr>
          <w:rFonts w:asciiTheme="majorBidi" w:eastAsia="MS Mincho" w:hAnsiTheme="majorBidi"/>
          <w:color w:val="000000"/>
          <w:lang w:val="en-GB" w:eastAsia="ja-JP"/>
        </w:rPr>
        <w:t xml:space="preserve">participants </w:t>
      </w:r>
      <w:r w:rsidR="00BC00A2" w:rsidRPr="004E27DD">
        <w:rPr>
          <w:rFonts w:asciiTheme="majorBidi" w:eastAsia="MS Mincho" w:hAnsiTheme="majorBidi"/>
          <w:color w:val="000000"/>
          <w:lang w:val="en-GB" w:eastAsia="ja-JP"/>
        </w:rPr>
        <w:t>low on social connectedness (i.e., high on loneliness</w:t>
      </w:r>
      <w:r w:rsidR="009F38B5" w:rsidRPr="004E27DD">
        <w:rPr>
          <w:rFonts w:asciiTheme="majorBidi" w:eastAsia="MS Mincho" w:hAnsiTheme="majorBidi"/>
          <w:color w:val="000000"/>
          <w:lang w:val="en-GB" w:eastAsia="ja-JP"/>
        </w:rPr>
        <w:t xml:space="preserve">; </w:t>
      </w:r>
      <w:r w:rsidR="009F38B5" w:rsidRPr="004E27DD">
        <w:rPr>
          <w:i/>
          <w:iCs/>
          <w:lang w:val="en-GB"/>
        </w:rPr>
        <w:t xml:space="preserve">M </w:t>
      </w:r>
      <w:r w:rsidR="009F38B5" w:rsidRPr="004E27DD">
        <w:rPr>
          <w:lang w:val="en-GB"/>
        </w:rPr>
        <w:t xml:space="preserve">= 4.03, </w:t>
      </w:r>
      <w:r w:rsidR="009F38B5" w:rsidRPr="004E27DD">
        <w:rPr>
          <w:i/>
          <w:iCs/>
          <w:lang w:val="en-GB"/>
        </w:rPr>
        <w:t xml:space="preserve">SD </w:t>
      </w:r>
      <w:r w:rsidR="009F38B5" w:rsidRPr="004E27DD">
        <w:rPr>
          <w:lang w:val="en-GB"/>
        </w:rPr>
        <w:t>= 1.06</w:t>
      </w:r>
      <w:r w:rsidR="00BC00A2" w:rsidRPr="004E27DD">
        <w:rPr>
          <w:rFonts w:asciiTheme="majorBidi" w:eastAsia="MS Mincho" w:hAnsiTheme="majorBidi"/>
          <w:color w:val="000000"/>
          <w:lang w:val="en-GB" w:eastAsia="ja-JP"/>
        </w:rPr>
        <w:t>)</w:t>
      </w:r>
      <w:r w:rsidR="009F38B5" w:rsidRPr="004E27DD">
        <w:rPr>
          <w:rFonts w:asciiTheme="majorBidi" w:eastAsia="MS Mincho" w:hAnsiTheme="majorBidi"/>
          <w:color w:val="000000"/>
          <w:lang w:val="en-GB" w:eastAsia="ja-JP"/>
        </w:rPr>
        <w:t xml:space="preserve">, </w:t>
      </w:r>
      <w:r w:rsidR="009F38B5" w:rsidRPr="004E27DD">
        <w:rPr>
          <w:i/>
          <w:iCs/>
          <w:lang w:val="en-GB"/>
        </w:rPr>
        <w:t>F</w:t>
      </w:r>
      <w:r w:rsidR="009F38B5" w:rsidRPr="004E27DD">
        <w:rPr>
          <w:lang w:val="en-GB"/>
        </w:rPr>
        <w:t xml:space="preserve">(1, 91) </w:t>
      </w:r>
      <w:r w:rsidR="004F134F" w:rsidRPr="004E27DD">
        <w:rPr>
          <w:lang w:val="en-GB"/>
        </w:rPr>
        <w:t>=</w:t>
      </w:r>
      <w:r w:rsidR="009F38B5" w:rsidRPr="004E27DD">
        <w:rPr>
          <w:lang w:val="en-GB"/>
        </w:rPr>
        <w:t xml:space="preserve"> 7.58, </w:t>
      </w:r>
      <w:r w:rsidR="009F38B5" w:rsidRPr="004E27DD">
        <w:rPr>
          <w:i/>
          <w:iCs/>
          <w:lang w:val="en-GB"/>
        </w:rPr>
        <w:t xml:space="preserve">p </w:t>
      </w:r>
      <w:r w:rsidR="004F134F" w:rsidRPr="004E27DD">
        <w:rPr>
          <w:lang w:val="en-GB"/>
        </w:rPr>
        <w:t>=</w:t>
      </w:r>
      <w:r w:rsidR="009F38B5" w:rsidRPr="004E27DD">
        <w:rPr>
          <w:lang w:val="en-GB"/>
        </w:rPr>
        <w:t xml:space="preserve"> .007</w:t>
      </w:r>
      <w:r w:rsidR="004F134F" w:rsidRPr="004E27DD">
        <w:rPr>
          <w:lang w:val="en-GB"/>
        </w:rPr>
        <w:t xml:space="preserve">. </w:t>
      </w:r>
      <w:r w:rsidR="00BC00A2" w:rsidRPr="004E27DD">
        <w:rPr>
          <w:rFonts w:asciiTheme="majorBidi" w:eastAsia="MS Mincho" w:hAnsiTheme="majorBidi"/>
          <w:color w:val="000000"/>
          <w:lang w:val="en-GB" w:eastAsia="ja-JP"/>
        </w:rPr>
        <w:t>Social connectedness has a c</w:t>
      </w:r>
      <w:r w:rsidR="004F134F" w:rsidRPr="004E27DD">
        <w:rPr>
          <w:rFonts w:asciiTheme="majorBidi" w:eastAsia="MS Mincho" w:hAnsiTheme="majorBidi"/>
          <w:color w:val="000000"/>
          <w:lang w:val="en-GB" w:eastAsia="ja-JP"/>
        </w:rPr>
        <w:t>ausal impact on self-continuity.</w:t>
      </w:r>
    </w:p>
    <w:p w14:paraId="0CC384BA" w14:textId="644199A5" w:rsidR="001578F7" w:rsidRPr="004E27DD" w:rsidRDefault="00C53C22" w:rsidP="001578F7">
      <w:pPr>
        <w:spacing w:line="480" w:lineRule="exact"/>
        <w:ind w:firstLine="720"/>
        <w:rPr>
          <w:rFonts w:eastAsia="MS Mincho"/>
          <w:color w:val="000000"/>
          <w:lang w:val="en-GB" w:eastAsia="ja-JP"/>
        </w:rPr>
      </w:pPr>
      <w:r w:rsidRPr="004E27DD">
        <w:rPr>
          <w:lang w:val="en-GB"/>
        </w:rPr>
        <w:t xml:space="preserve">Self-continuity is considered a marker of psychological health, and it has been linked with </w:t>
      </w:r>
      <w:r w:rsidRPr="004E27DD">
        <w:rPr>
          <w:lang w:val="en-GB" w:eastAsia="zh-CN"/>
        </w:rPr>
        <w:t>reductions in negative affect and anxiety (</w:t>
      </w:r>
      <w:r w:rsidRPr="004E27DD">
        <w:rPr>
          <w:lang w:val="en-GB"/>
        </w:rPr>
        <w:t>Chandler, Lalonde, Sokol, &amp; Hallett, 2003).</w:t>
      </w:r>
      <w:r w:rsidR="00781215" w:rsidRPr="004E27DD">
        <w:rPr>
          <w:lang w:val="en-GB"/>
        </w:rPr>
        <w:t xml:space="preserve"> Psychological hea</w:t>
      </w:r>
      <w:r w:rsidR="00F168B9" w:rsidRPr="004E27DD">
        <w:rPr>
          <w:lang w:val="en-GB"/>
        </w:rPr>
        <w:t>lth</w:t>
      </w:r>
      <w:r w:rsidR="008D10B1">
        <w:rPr>
          <w:lang w:val="en-GB"/>
        </w:rPr>
        <w:t xml:space="preserve"> </w:t>
      </w:r>
      <w:r w:rsidR="00F168B9" w:rsidRPr="004E27DD">
        <w:rPr>
          <w:lang w:val="en-GB"/>
        </w:rPr>
        <w:t>can be conceptualis</w:t>
      </w:r>
      <w:r w:rsidR="00781215" w:rsidRPr="004E27DD">
        <w:rPr>
          <w:lang w:val="en-GB"/>
        </w:rPr>
        <w:t>ed not only in terms of</w:t>
      </w:r>
      <w:r w:rsidR="00C63CAA" w:rsidRPr="004E27DD">
        <w:rPr>
          <w:lang w:val="en-GB"/>
        </w:rPr>
        <w:t xml:space="preserve"> the</w:t>
      </w:r>
      <w:r w:rsidR="00781215" w:rsidRPr="004E27DD">
        <w:rPr>
          <w:lang w:val="en-GB"/>
        </w:rPr>
        <w:t xml:space="preserve"> presence</w:t>
      </w:r>
      <w:r w:rsidR="00FB1FB4" w:rsidRPr="004E27DD">
        <w:rPr>
          <w:lang w:val="en-GB"/>
        </w:rPr>
        <w:t xml:space="preserve"> (or absence)</w:t>
      </w:r>
      <w:r w:rsidR="00781215" w:rsidRPr="004E27DD">
        <w:rPr>
          <w:lang w:val="en-GB"/>
        </w:rPr>
        <w:t xml:space="preserve"> of illness, but also in terms of </w:t>
      </w:r>
      <w:r w:rsidR="00FB1FB4" w:rsidRPr="004E27DD">
        <w:rPr>
          <w:lang w:val="en-GB"/>
        </w:rPr>
        <w:t xml:space="preserve">the </w:t>
      </w:r>
      <w:r w:rsidR="00781215" w:rsidRPr="004E27DD">
        <w:rPr>
          <w:lang w:val="en-GB"/>
        </w:rPr>
        <w:t xml:space="preserve">presence of wellness (Ryff, </w:t>
      </w:r>
      <w:r w:rsidR="006F7578" w:rsidRPr="004E27DD">
        <w:rPr>
          <w:lang w:val="en-GB"/>
        </w:rPr>
        <w:t>1989</w:t>
      </w:r>
      <w:r w:rsidR="00781215" w:rsidRPr="004E27DD">
        <w:rPr>
          <w:lang w:val="en-GB"/>
        </w:rPr>
        <w:t xml:space="preserve">). Eudaimonic wellbeing is an </w:t>
      </w:r>
      <w:r w:rsidR="009F08C1" w:rsidRPr="004E27DD">
        <w:rPr>
          <w:lang w:val="en-GB"/>
        </w:rPr>
        <w:t>instance</w:t>
      </w:r>
      <w:r w:rsidR="00781215" w:rsidRPr="004E27DD">
        <w:rPr>
          <w:lang w:val="en-GB"/>
        </w:rPr>
        <w:t xml:space="preserve"> of the latter, referring to self-reali</w:t>
      </w:r>
      <w:r w:rsidR="00F03019">
        <w:rPr>
          <w:lang w:val="en-GB"/>
        </w:rPr>
        <w:t>s</w:t>
      </w:r>
      <w:r w:rsidR="00781215" w:rsidRPr="004E27DD">
        <w:rPr>
          <w:lang w:val="en-GB"/>
        </w:rPr>
        <w:t xml:space="preserve">ation and meaning, and describing a fully functioning </w:t>
      </w:r>
      <w:r w:rsidR="000C2E1E" w:rsidRPr="004E27DD">
        <w:rPr>
          <w:lang w:val="en-GB"/>
        </w:rPr>
        <w:t>individual</w:t>
      </w:r>
      <w:r w:rsidR="00781215" w:rsidRPr="004E27DD">
        <w:rPr>
          <w:lang w:val="en-GB"/>
        </w:rPr>
        <w:t xml:space="preserve"> </w:t>
      </w:r>
      <w:r w:rsidR="00781215" w:rsidRPr="004E27DD">
        <w:rPr>
          <w:lang w:val="en-GB" w:eastAsia="zh-CN"/>
        </w:rPr>
        <w:t>(Ryan &amp; Deci, 2001).</w:t>
      </w:r>
      <w:r w:rsidR="006F7578" w:rsidRPr="004E27DD">
        <w:rPr>
          <w:lang w:val="en-GB" w:eastAsia="zh-CN"/>
        </w:rPr>
        <w:t xml:space="preserve"> Capitali</w:t>
      </w:r>
      <w:r w:rsidR="00F03019">
        <w:rPr>
          <w:lang w:val="en-GB" w:eastAsia="zh-CN"/>
        </w:rPr>
        <w:t>s</w:t>
      </w:r>
      <w:r w:rsidR="006F7578" w:rsidRPr="004E27DD">
        <w:rPr>
          <w:lang w:val="en-GB" w:eastAsia="zh-CN"/>
        </w:rPr>
        <w:t xml:space="preserve">ing on </w:t>
      </w:r>
      <w:r w:rsidR="006F7578" w:rsidRPr="004E27DD">
        <w:rPr>
          <w:rFonts w:eastAsia="SimSun"/>
          <w:lang w:val="en-GB" w:eastAsia="zh-CN"/>
        </w:rPr>
        <w:t>an experimental-causal-chain design (</w:t>
      </w:r>
      <w:r w:rsidR="006F7578" w:rsidRPr="004E27DD">
        <w:rPr>
          <w:lang w:val="en-GB"/>
        </w:rPr>
        <w:t>Spencer et al., 2005</w:t>
      </w:r>
      <w:r w:rsidR="006F7578" w:rsidRPr="004E27DD">
        <w:rPr>
          <w:rFonts w:eastAsia="SimSun"/>
          <w:lang w:val="en-GB" w:eastAsia="zh-CN"/>
        </w:rPr>
        <w:t>)</w:t>
      </w:r>
      <w:r w:rsidR="000C2E1E" w:rsidRPr="004E27DD">
        <w:rPr>
          <w:rFonts w:eastAsia="SimSun"/>
          <w:lang w:val="en-GB" w:eastAsia="zh-CN"/>
        </w:rPr>
        <w:t xml:space="preserve">, Experiment 5 </w:t>
      </w:r>
      <w:r w:rsidR="001E5C50" w:rsidRPr="004E27DD">
        <w:rPr>
          <w:rFonts w:eastAsia="SimSun"/>
          <w:lang w:val="en-GB" w:eastAsia="zh-CN"/>
        </w:rPr>
        <w:t>(</w:t>
      </w:r>
      <w:r w:rsidR="001E5C50" w:rsidRPr="004E27DD">
        <w:rPr>
          <w:rFonts w:eastAsia="SimSun"/>
          <w:i/>
          <w:lang w:val="en-GB" w:eastAsia="zh-CN"/>
        </w:rPr>
        <w:t>N</w:t>
      </w:r>
      <w:r w:rsidR="001E5C50" w:rsidRPr="004E27DD">
        <w:rPr>
          <w:rFonts w:eastAsia="SimSun"/>
          <w:lang w:val="en-GB" w:eastAsia="zh-CN"/>
        </w:rPr>
        <w:t xml:space="preserve"> = 135 online participants) </w:t>
      </w:r>
      <w:r w:rsidR="000C2E1E" w:rsidRPr="004E27DD">
        <w:rPr>
          <w:rFonts w:eastAsia="SimSun"/>
          <w:lang w:val="en-GB" w:eastAsia="zh-CN"/>
        </w:rPr>
        <w:t>manipulated self-continuity and assessed eudaimonic wellbeing.</w:t>
      </w:r>
      <w:r w:rsidR="006F7578" w:rsidRPr="004E27DD">
        <w:rPr>
          <w:rFonts w:eastAsia="SimSun"/>
          <w:lang w:val="en-GB" w:eastAsia="zh-CN"/>
        </w:rPr>
        <w:t xml:space="preserve"> In the s</w:t>
      </w:r>
      <w:r w:rsidR="000C2E1E" w:rsidRPr="004E27DD">
        <w:rPr>
          <w:rFonts w:eastAsia="SimSun"/>
          <w:lang w:val="en-GB" w:eastAsia="zh-CN"/>
        </w:rPr>
        <w:t xml:space="preserve">elf-continuity condition, </w:t>
      </w:r>
      <w:r w:rsidR="000C2E1E" w:rsidRPr="004E27DD">
        <w:rPr>
          <w:rFonts w:eastAsia="MS Mincho"/>
          <w:bCs/>
          <w:color w:val="000000"/>
          <w:lang w:val="en-GB" w:eastAsia="ja-JP"/>
        </w:rPr>
        <w:t xml:space="preserve">participants </w:t>
      </w:r>
      <w:r w:rsidR="00FB1FB4" w:rsidRPr="004E27DD">
        <w:rPr>
          <w:rFonts w:eastAsia="MS Mincho"/>
          <w:bCs/>
          <w:color w:val="000000"/>
          <w:lang w:val="en-GB" w:eastAsia="ja-JP"/>
        </w:rPr>
        <w:t xml:space="preserve">explained in writing </w:t>
      </w:r>
      <w:r w:rsidR="000C2E1E" w:rsidRPr="004E27DD">
        <w:rPr>
          <w:rFonts w:eastAsia="MS Mincho"/>
          <w:color w:val="000000"/>
          <w:lang w:val="en-GB" w:eastAsia="ja-JP"/>
        </w:rPr>
        <w:t xml:space="preserve">how they felt connected with their past and </w:t>
      </w:r>
      <w:r w:rsidR="00FB1FB4" w:rsidRPr="004E27DD">
        <w:rPr>
          <w:rFonts w:eastAsia="MS Mincho"/>
          <w:color w:val="000000"/>
          <w:lang w:val="en-GB" w:eastAsia="ja-JP"/>
        </w:rPr>
        <w:t>how</w:t>
      </w:r>
      <w:r w:rsidR="000C2E1E" w:rsidRPr="004E27DD">
        <w:rPr>
          <w:rFonts w:eastAsia="MS Mincho"/>
          <w:color w:val="000000"/>
          <w:lang w:val="en-GB" w:eastAsia="ja-JP"/>
        </w:rPr>
        <w:t xml:space="preserve"> important aspects of their personality remain</w:t>
      </w:r>
      <w:r w:rsidR="00C63CAA" w:rsidRPr="004E27DD">
        <w:rPr>
          <w:rFonts w:eastAsia="MS Mincho"/>
          <w:color w:val="000000"/>
          <w:lang w:val="en-GB" w:eastAsia="ja-JP"/>
        </w:rPr>
        <w:t>ed</w:t>
      </w:r>
      <w:r w:rsidR="000C2E1E" w:rsidRPr="004E27DD">
        <w:rPr>
          <w:rFonts w:eastAsia="MS Mincho"/>
          <w:color w:val="000000"/>
          <w:lang w:val="en-GB" w:eastAsia="ja-JP"/>
        </w:rPr>
        <w:t xml:space="preserve"> the same over time, whereas, in the control condition, participants </w:t>
      </w:r>
      <w:r w:rsidR="0019045D" w:rsidRPr="004E27DD">
        <w:rPr>
          <w:rFonts w:eastAsia="MS Mincho"/>
          <w:bCs/>
          <w:color w:val="000000"/>
          <w:lang w:val="en-GB" w:eastAsia="ja-JP"/>
        </w:rPr>
        <w:t xml:space="preserve">explained in writing </w:t>
      </w:r>
      <w:r w:rsidR="000C2E1E" w:rsidRPr="004E27DD">
        <w:rPr>
          <w:color w:val="000000"/>
          <w:lang w:val="en-GB"/>
        </w:rPr>
        <w:t xml:space="preserve">who they were in the past and described important aspects of their personality in the past (for details </w:t>
      </w:r>
      <w:r w:rsidR="007A6892">
        <w:rPr>
          <w:color w:val="000000"/>
          <w:lang w:val="en-GB"/>
        </w:rPr>
        <w:t>of</w:t>
      </w:r>
      <w:r w:rsidR="007A6892" w:rsidRPr="004E27DD">
        <w:rPr>
          <w:color w:val="000000"/>
          <w:lang w:val="en-GB"/>
        </w:rPr>
        <w:t xml:space="preserve"> </w:t>
      </w:r>
      <w:r w:rsidR="000C2E1E" w:rsidRPr="004E27DD">
        <w:rPr>
          <w:color w:val="000000"/>
          <w:lang w:val="en-GB"/>
        </w:rPr>
        <w:t>this manipulation, see</w:t>
      </w:r>
      <w:r w:rsidR="006F7578" w:rsidRPr="004E27DD">
        <w:rPr>
          <w:rFonts w:eastAsia="MS Mincho"/>
          <w:bCs/>
          <w:color w:val="000000"/>
          <w:lang w:val="en-GB" w:eastAsia="ja-JP"/>
        </w:rPr>
        <w:t xml:space="preserve"> Weinstein, Deci, </w:t>
      </w:r>
      <w:r w:rsidR="000C2E1E" w:rsidRPr="004E27DD">
        <w:rPr>
          <w:rFonts w:eastAsia="MS Mincho"/>
          <w:bCs/>
          <w:color w:val="000000"/>
          <w:lang w:val="en-GB" w:eastAsia="ja-JP"/>
        </w:rPr>
        <w:t>&amp;</w:t>
      </w:r>
      <w:r w:rsidR="006F7578" w:rsidRPr="004E27DD">
        <w:rPr>
          <w:rFonts w:eastAsia="MS Mincho"/>
          <w:bCs/>
          <w:color w:val="000000"/>
          <w:lang w:val="en-GB" w:eastAsia="ja-JP"/>
        </w:rPr>
        <w:t xml:space="preserve"> Ryan</w:t>
      </w:r>
      <w:r w:rsidR="000C2E1E" w:rsidRPr="004E27DD">
        <w:rPr>
          <w:rFonts w:eastAsia="MS Mincho"/>
          <w:bCs/>
          <w:color w:val="000000"/>
          <w:lang w:val="en-GB" w:eastAsia="ja-JP"/>
        </w:rPr>
        <w:t xml:space="preserve">, </w:t>
      </w:r>
      <w:r w:rsidR="006F7578" w:rsidRPr="004E27DD">
        <w:rPr>
          <w:rFonts w:eastAsia="MS Mincho"/>
          <w:bCs/>
          <w:color w:val="000000"/>
          <w:lang w:val="en-GB" w:eastAsia="ja-JP"/>
        </w:rPr>
        <w:t xml:space="preserve">2011). </w:t>
      </w:r>
      <w:r w:rsidR="00FB4C2E" w:rsidRPr="004E27DD">
        <w:rPr>
          <w:rFonts w:eastAsia="MS Mincho"/>
          <w:bCs/>
          <w:color w:val="000000"/>
          <w:lang w:val="en-GB" w:eastAsia="ja-JP"/>
        </w:rPr>
        <w:t>E</w:t>
      </w:r>
      <w:r w:rsidR="006F7578" w:rsidRPr="004E27DD">
        <w:rPr>
          <w:rFonts w:eastAsiaTheme="minorEastAsia"/>
          <w:color w:val="000000" w:themeColor="text1"/>
          <w:lang w:val="en-GB"/>
        </w:rPr>
        <w:t>udaimonic wellbeing</w:t>
      </w:r>
      <w:r w:rsidR="00FB4C2E" w:rsidRPr="004E27DD">
        <w:rPr>
          <w:rFonts w:eastAsiaTheme="minorEastAsia"/>
          <w:color w:val="000000" w:themeColor="text1"/>
          <w:lang w:val="en-GB"/>
        </w:rPr>
        <w:t xml:space="preserve"> was assessed with the 7-item</w:t>
      </w:r>
      <w:r w:rsidR="006F7578" w:rsidRPr="004E27DD">
        <w:rPr>
          <w:rFonts w:eastAsiaTheme="minorEastAsia"/>
          <w:color w:val="000000" w:themeColor="text1"/>
          <w:lang w:val="en-GB"/>
        </w:rPr>
        <w:t xml:space="preserve"> Subjective Vitality Scale (Ryan &amp; Frederick, 1997)</w:t>
      </w:r>
      <w:r w:rsidR="001578F7" w:rsidRPr="004E27DD">
        <w:rPr>
          <w:rFonts w:eastAsiaTheme="minorEastAsia"/>
          <w:color w:val="000000" w:themeColor="text1"/>
          <w:lang w:val="en-GB"/>
        </w:rPr>
        <w:t xml:space="preserve">. Sample items are: “I have energy and spirit” and “I feel alive and vital;” </w:t>
      </w:r>
      <w:r w:rsidR="001578F7" w:rsidRPr="004E27DD">
        <w:rPr>
          <w:lang w:val="en-GB"/>
        </w:rPr>
        <w:t xml:space="preserve">1 = </w:t>
      </w:r>
      <w:r w:rsidR="001578F7" w:rsidRPr="004E27DD">
        <w:rPr>
          <w:i/>
          <w:iCs/>
          <w:lang w:val="en-GB"/>
        </w:rPr>
        <w:t>strongly disagree</w:t>
      </w:r>
      <w:r w:rsidR="001578F7" w:rsidRPr="004E27DD">
        <w:rPr>
          <w:lang w:val="en-GB"/>
        </w:rPr>
        <w:t xml:space="preserve">, 6 = </w:t>
      </w:r>
      <w:r w:rsidR="001578F7" w:rsidRPr="004E27DD">
        <w:rPr>
          <w:i/>
          <w:iCs/>
          <w:lang w:val="en-GB"/>
        </w:rPr>
        <w:t>strongly agree</w:t>
      </w:r>
      <w:r w:rsidR="001578F7" w:rsidRPr="004E27DD">
        <w:rPr>
          <w:rFonts w:eastAsiaTheme="minorEastAsia"/>
          <w:color w:val="000000" w:themeColor="text1"/>
          <w:lang w:val="en-GB"/>
        </w:rPr>
        <w:t>)</w:t>
      </w:r>
      <w:r w:rsidR="00FB4C2E" w:rsidRPr="004E27DD">
        <w:rPr>
          <w:rFonts w:eastAsiaTheme="minorEastAsia"/>
          <w:color w:val="000000" w:themeColor="text1"/>
          <w:lang w:val="en-GB"/>
        </w:rPr>
        <w:t>.</w:t>
      </w:r>
      <w:r w:rsidR="00F50634" w:rsidRPr="004E27DD">
        <w:rPr>
          <w:rFonts w:eastAsiaTheme="minorEastAsia"/>
          <w:color w:val="000000" w:themeColor="text1"/>
          <w:lang w:val="en-GB"/>
        </w:rPr>
        <w:t xml:space="preserve"> </w:t>
      </w:r>
      <w:r w:rsidR="00F50634" w:rsidRPr="004E27DD">
        <w:rPr>
          <w:rFonts w:asciiTheme="majorBidi" w:eastAsia="MS Mincho" w:hAnsiTheme="majorBidi"/>
          <w:color w:val="000000"/>
          <w:lang w:val="en-GB" w:eastAsia="ja-JP"/>
        </w:rPr>
        <w:t xml:space="preserve">Participants in the self-continuity condition </w:t>
      </w:r>
      <w:r w:rsidR="001578F7" w:rsidRPr="004E27DD">
        <w:rPr>
          <w:lang w:val="en-GB"/>
        </w:rPr>
        <w:t>(</w:t>
      </w:r>
      <w:r w:rsidR="001578F7" w:rsidRPr="004E27DD">
        <w:rPr>
          <w:i/>
          <w:iCs/>
          <w:lang w:val="en-GB"/>
        </w:rPr>
        <w:t xml:space="preserve">M </w:t>
      </w:r>
      <w:r w:rsidR="001578F7" w:rsidRPr="004E27DD">
        <w:rPr>
          <w:lang w:val="en-GB"/>
        </w:rPr>
        <w:t xml:space="preserve">= 4.32, </w:t>
      </w:r>
      <w:r w:rsidR="001578F7" w:rsidRPr="004E27DD">
        <w:rPr>
          <w:i/>
          <w:iCs/>
          <w:lang w:val="en-GB"/>
        </w:rPr>
        <w:t xml:space="preserve">SD </w:t>
      </w:r>
      <w:r w:rsidR="001578F7" w:rsidRPr="004E27DD">
        <w:rPr>
          <w:lang w:val="en-GB"/>
        </w:rPr>
        <w:t xml:space="preserve">= 1.10) </w:t>
      </w:r>
      <w:r w:rsidR="00F50634" w:rsidRPr="004E27DD">
        <w:rPr>
          <w:rFonts w:asciiTheme="majorBidi" w:eastAsia="MS Mincho" w:hAnsiTheme="majorBidi"/>
          <w:color w:val="000000"/>
          <w:lang w:val="en-GB" w:eastAsia="ja-JP"/>
        </w:rPr>
        <w:t xml:space="preserve">reported feeling </w:t>
      </w:r>
      <w:r w:rsidR="001578F7" w:rsidRPr="004E27DD">
        <w:rPr>
          <w:rFonts w:asciiTheme="majorBidi" w:eastAsia="MS Mincho" w:hAnsiTheme="majorBidi"/>
          <w:color w:val="000000"/>
          <w:lang w:val="en-GB" w:eastAsia="ja-JP"/>
        </w:rPr>
        <w:t xml:space="preserve">higher subjective vitality </w:t>
      </w:r>
      <w:r w:rsidR="00F50634" w:rsidRPr="004E27DD">
        <w:rPr>
          <w:rFonts w:asciiTheme="majorBidi" w:eastAsia="MS Mincho" w:hAnsiTheme="majorBidi"/>
          <w:color w:val="000000"/>
          <w:lang w:val="en-GB" w:eastAsia="ja-JP"/>
        </w:rPr>
        <w:t>than controls</w:t>
      </w:r>
      <w:r w:rsidR="001578F7" w:rsidRPr="004E27DD">
        <w:rPr>
          <w:rFonts w:asciiTheme="majorBidi" w:eastAsia="MS Mincho" w:hAnsiTheme="majorBidi"/>
          <w:color w:val="000000"/>
          <w:lang w:val="en-GB" w:eastAsia="ja-JP"/>
        </w:rPr>
        <w:t xml:space="preserve"> </w:t>
      </w:r>
      <w:r w:rsidR="001578F7" w:rsidRPr="004E27DD">
        <w:rPr>
          <w:lang w:val="en-GB"/>
        </w:rPr>
        <w:t>(</w:t>
      </w:r>
      <w:r w:rsidR="001578F7" w:rsidRPr="004E27DD">
        <w:rPr>
          <w:i/>
          <w:iCs/>
          <w:lang w:val="en-GB"/>
        </w:rPr>
        <w:t xml:space="preserve">M </w:t>
      </w:r>
      <w:r w:rsidR="001578F7" w:rsidRPr="004E27DD">
        <w:rPr>
          <w:lang w:val="en-GB"/>
        </w:rPr>
        <w:t xml:space="preserve">= 4.32, </w:t>
      </w:r>
      <w:r w:rsidR="001578F7" w:rsidRPr="004E27DD">
        <w:rPr>
          <w:i/>
          <w:iCs/>
          <w:lang w:val="en-GB"/>
        </w:rPr>
        <w:t xml:space="preserve">SD </w:t>
      </w:r>
      <w:r w:rsidR="001578F7" w:rsidRPr="004E27DD">
        <w:rPr>
          <w:lang w:val="en-GB"/>
        </w:rPr>
        <w:t xml:space="preserve">= 1.10), </w:t>
      </w:r>
      <w:r w:rsidR="001578F7" w:rsidRPr="004E27DD">
        <w:rPr>
          <w:i/>
          <w:iCs/>
          <w:lang w:val="en-GB"/>
        </w:rPr>
        <w:t>F</w:t>
      </w:r>
      <w:r w:rsidR="001578F7" w:rsidRPr="004E27DD">
        <w:rPr>
          <w:lang w:val="en-GB"/>
        </w:rPr>
        <w:t xml:space="preserve">(1, 133) = 4.83, </w:t>
      </w:r>
      <w:r w:rsidR="001578F7" w:rsidRPr="004E27DD">
        <w:rPr>
          <w:i/>
          <w:iCs/>
          <w:lang w:val="en-GB"/>
        </w:rPr>
        <w:t xml:space="preserve">p </w:t>
      </w:r>
      <w:r w:rsidR="001578F7" w:rsidRPr="004E27DD">
        <w:rPr>
          <w:lang w:val="en-GB"/>
        </w:rPr>
        <w:t>&lt; .03</w:t>
      </w:r>
      <w:r w:rsidR="00F50634" w:rsidRPr="004E27DD">
        <w:rPr>
          <w:rFonts w:asciiTheme="majorBidi" w:eastAsia="MS Mincho" w:hAnsiTheme="majorBidi"/>
          <w:color w:val="000000"/>
          <w:lang w:val="en-GB" w:eastAsia="ja-JP"/>
        </w:rPr>
        <w:t xml:space="preserve">. </w:t>
      </w:r>
      <w:r w:rsidR="00F50634" w:rsidRPr="004E27DD">
        <w:rPr>
          <w:rFonts w:eastAsiaTheme="minorEastAsia"/>
          <w:color w:val="000000" w:themeColor="text1"/>
          <w:lang w:val="en-GB"/>
        </w:rPr>
        <w:t xml:space="preserve">Self-continuity has a causal impact on </w:t>
      </w:r>
      <w:r w:rsidR="00F50634" w:rsidRPr="004E27DD">
        <w:rPr>
          <w:rFonts w:eastAsia="MS Mincho"/>
          <w:color w:val="000000"/>
          <w:lang w:val="en-GB" w:eastAsia="ja-JP"/>
        </w:rPr>
        <w:t>eudaimonic wellbeing.</w:t>
      </w:r>
      <w:r w:rsidR="001578F7" w:rsidRPr="004E27DD">
        <w:rPr>
          <w:rFonts w:eastAsia="MS Mincho"/>
          <w:color w:val="000000"/>
          <w:lang w:val="en-GB" w:eastAsia="ja-JP"/>
        </w:rPr>
        <w:t xml:space="preserve"> </w:t>
      </w:r>
    </w:p>
    <w:p w14:paraId="43C77EA7" w14:textId="0E7EA407" w:rsidR="00EB2AA8" w:rsidRPr="004E27DD" w:rsidRDefault="006A510E" w:rsidP="00241260">
      <w:pPr>
        <w:spacing w:line="480" w:lineRule="exact"/>
        <w:ind w:firstLine="720"/>
        <w:rPr>
          <w:lang w:val="en-GB"/>
        </w:rPr>
      </w:pPr>
      <w:r w:rsidRPr="004E27DD">
        <w:rPr>
          <w:rFonts w:asciiTheme="majorBidi" w:eastAsia="MS Mincho" w:hAnsiTheme="majorBidi"/>
          <w:color w:val="000000"/>
          <w:lang w:val="en-GB" w:eastAsia="ja-JP"/>
        </w:rPr>
        <w:t>Experiment 6</w:t>
      </w:r>
      <w:r w:rsidR="001E5C50" w:rsidRPr="004E27DD">
        <w:rPr>
          <w:rFonts w:asciiTheme="majorBidi" w:eastAsia="MS Mincho" w:hAnsiTheme="majorBidi"/>
          <w:color w:val="000000"/>
          <w:lang w:val="en-GB" w:eastAsia="ja-JP"/>
        </w:rPr>
        <w:t xml:space="preserve"> (</w:t>
      </w:r>
      <w:r w:rsidR="001E5C50" w:rsidRPr="004E27DD">
        <w:rPr>
          <w:rFonts w:asciiTheme="majorBidi" w:eastAsia="MS Mincho" w:hAnsiTheme="majorBidi"/>
          <w:i/>
          <w:color w:val="000000"/>
          <w:lang w:val="en-GB" w:eastAsia="ja-JP"/>
        </w:rPr>
        <w:t>N</w:t>
      </w:r>
      <w:r w:rsidR="001E5C50" w:rsidRPr="004E27DD">
        <w:rPr>
          <w:rFonts w:asciiTheme="majorBidi" w:eastAsia="MS Mincho" w:hAnsiTheme="majorBidi"/>
          <w:color w:val="000000"/>
          <w:lang w:val="en-GB" w:eastAsia="ja-JP"/>
        </w:rPr>
        <w:t xml:space="preserve"> = 110 online participants)</w:t>
      </w:r>
      <w:r w:rsidRPr="004E27DD">
        <w:rPr>
          <w:rFonts w:asciiTheme="majorBidi" w:eastAsia="MS Mincho" w:hAnsiTheme="majorBidi"/>
          <w:color w:val="000000"/>
          <w:lang w:val="en-GB" w:eastAsia="ja-JP"/>
        </w:rPr>
        <w:t xml:space="preserve"> tested the full mediational model, namely, whether </w:t>
      </w:r>
      <w:r w:rsidRPr="004E27DD">
        <w:rPr>
          <w:color w:val="000000" w:themeColor="text1"/>
          <w:lang w:val="en-GB"/>
        </w:rPr>
        <w:t>nostalgia confers eudaimonic wellbeing through its effect on social connectedness and, in turn, self-continuity</w:t>
      </w:r>
      <w:r w:rsidRPr="004E27DD">
        <w:rPr>
          <w:rFonts w:asciiTheme="majorBidi" w:eastAsia="MS Mincho" w:hAnsiTheme="majorBidi"/>
          <w:color w:val="000000"/>
          <w:lang w:val="en-GB" w:eastAsia="ja-JP"/>
        </w:rPr>
        <w:t xml:space="preserve"> (</w:t>
      </w:r>
      <w:r w:rsidRPr="004E27DD">
        <w:rPr>
          <w:lang w:val="en-GB"/>
        </w:rPr>
        <w:t xml:space="preserve">nostalgia </w:t>
      </w:r>
      <w:r w:rsidRPr="004E27DD">
        <w:rPr>
          <w:lang w:val="en-GB"/>
        </w:rPr>
        <w:sym w:font="Symbol" w:char="F0DE"/>
      </w:r>
      <w:r w:rsidRPr="004E27DD">
        <w:rPr>
          <w:lang w:val="en-GB"/>
        </w:rPr>
        <w:t xml:space="preserve"> social connectedness </w:t>
      </w:r>
      <w:r w:rsidRPr="004E27DD">
        <w:rPr>
          <w:lang w:val="en-GB"/>
        </w:rPr>
        <w:sym w:font="Symbol" w:char="F0DE"/>
      </w:r>
      <w:r w:rsidRPr="004E27DD">
        <w:rPr>
          <w:lang w:val="en-GB"/>
        </w:rPr>
        <w:t xml:space="preserve"> self-continuity </w:t>
      </w:r>
      <w:r w:rsidRPr="004E27DD">
        <w:rPr>
          <w:lang w:val="en-GB"/>
        </w:rPr>
        <w:sym w:font="Symbol" w:char="F0DE"/>
      </w:r>
      <w:r w:rsidRPr="004E27DD">
        <w:rPr>
          <w:lang w:val="en-GB"/>
        </w:rPr>
        <w:t xml:space="preserve"> eudaimonic wellbeing). Nostalgia was induced with the </w:t>
      </w:r>
      <w:r w:rsidRPr="004E27DD">
        <w:rPr>
          <w:color w:val="000000" w:themeColor="text1"/>
          <w:lang w:val="en-GB"/>
        </w:rPr>
        <w:t>Event Reflection Task. Social connectedness was assessed with the social connectedness index, self-continuity with the self-continuity index, and eudaimonic wellbeing</w:t>
      </w:r>
      <w:r w:rsidRPr="004E27DD">
        <w:rPr>
          <w:rFonts w:eastAsiaTheme="minorEastAsia"/>
          <w:color w:val="000000" w:themeColor="text1"/>
          <w:lang w:val="en-GB"/>
        </w:rPr>
        <w:t xml:space="preserve"> with</w:t>
      </w:r>
      <w:r w:rsidR="00DF5DB1" w:rsidRPr="004E27DD">
        <w:rPr>
          <w:rFonts w:eastAsiaTheme="minorEastAsia"/>
          <w:color w:val="000000" w:themeColor="text1"/>
          <w:lang w:val="en-GB"/>
        </w:rPr>
        <w:t xml:space="preserve"> the</w:t>
      </w:r>
      <w:r w:rsidRPr="004E27DD">
        <w:rPr>
          <w:rFonts w:eastAsiaTheme="minorEastAsia"/>
          <w:color w:val="000000" w:themeColor="text1"/>
          <w:lang w:val="en-GB"/>
        </w:rPr>
        <w:t xml:space="preserve"> </w:t>
      </w:r>
      <w:r w:rsidR="00DF5DB1" w:rsidRPr="004E27DD">
        <w:rPr>
          <w:rFonts w:eastAsiaTheme="minorEastAsia"/>
          <w:color w:val="000000" w:themeColor="text1"/>
          <w:lang w:val="en-GB"/>
        </w:rPr>
        <w:t>Subjective Vitality Scale. The mediational model was supported</w:t>
      </w:r>
      <w:r w:rsidR="00AA3F92">
        <w:rPr>
          <w:rFonts w:eastAsiaTheme="minorEastAsia"/>
          <w:color w:val="000000" w:themeColor="text1"/>
          <w:lang w:val="en-GB"/>
        </w:rPr>
        <w:t xml:space="preserve"> (Figure 5)</w:t>
      </w:r>
      <w:r w:rsidR="00DF5DB1" w:rsidRPr="004E27DD">
        <w:rPr>
          <w:rFonts w:eastAsiaTheme="minorEastAsia"/>
          <w:color w:val="000000" w:themeColor="text1"/>
          <w:lang w:val="en-GB"/>
        </w:rPr>
        <w:t xml:space="preserve">. </w:t>
      </w:r>
      <w:r w:rsidR="00DF5DB1" w:rsidRPr="004E27DD">
        <w:rPr>
          <w:lang w:val="en-GB"/>
        </w:rPr>
        <w:t>Nostalgia</w:t>
      </w:r>
      <w:r w:rsidR="0019045D" w:rsidRPr="004E27DD">
        <w:rPr>
          <w:lang w:val="en-GB"/>
        </w:rPr>
        <w:t>-</w:t>
      </w:r>
      <w:r w:rsidR="00DF5DB1" w:rsidRPr="004E27DD">
        <w:rPr>
          <w:lang w:val="en-GB"/>
        </w:rPr>
        <w:t>fostered</w:t>
      </w:r>
      <w:r w:rsidR="0019045D" w:rsidRPr="004E27DD">
        <w:rPr>
          <w:lang w:val="en-GB"/>
        </w:rPr>
        <w:t xml:space="preserve"> social connectedness </w:t>
      </w:r>
      <w:r w:rsidR="00DF5DB1" w:rsidRPr="004E27DD">
        <w:rPr>
          <w:lang w:val="en-GB"/>
        </w:rPr>
        <w:t xml:space="preserve">was associated with </w:t>
      </w:r>
      <w:r w:rsidR="0019045D" w:rsidRPr="004E27DD">
        <w:rPr>
          <w:lang w:val="en-GB"/>
        </w:rPr>
        <w:t>augmented</w:t>
      </w:r>
      <w:r w:rsidR="00DF5DB1" w:rsidRPr="004E27DD">
        <w:rPr>
          <w:lang w:val="en-GB"/>
        </w:rPr>
        <w:t xml:space="preserve"> self-continuity and </w:t>
      </w:r>
      <w:r w:rsidR="0019045D" w:rsidRPr="004E27DD">
        <w:rPr>
          <w:lang w:val="en-GB"/>
        </w:rPr>
        <w:t>corresponding increases in</w:t>
      </w:r>
      <w:r w:rsidR="00DF5DB1" w:rsidRPr="004E27DD">
        <w:rPr>
          <w:lang w:val="en-GB"/>
        </w:rPr>
        <w:t xml:space="preserve"> eudaimonic wellbeing</w:t>
      </w:r>
      <w:r w:rsidR="00D6319E" w:rsidRPr="004E27DD">
        <w:rPr>
          <w:lang w:val="en-GB"/>
        </w:rPr>
        <w:t>.</w:t>
      </w:r>
      <w:r w:rsidR="0081207C" w:rsidRPr="004E27DD">
        <w:rPr>
          <w:lang w:val="en-GB"/>
        </w:rPr>
        <w:t xml:space="preserve"> These results were replicated with a different </w:t>
      </w:r>
      <w:r w:rsidR="0081207C" w:rsidRPr="004E27DD">
        <w:rPr>
          <w:color w:val="000000" w:themeColor="text1"/>
          <w:lang w:val="en-GB"/>
        </w:rPr>
        <w:t>eudaimonic wellbeing</w:t>
      </w:r>
      <w:r w:rsidR="0081207C" w:rsidRPr="004E27DD">
        <w:rPr>
          <w:rFonts w:eastAsiaTheme="minorEastAsia"/>
          <w:color w:val="000000" w:themeColor="text1"/>
          <w:lang w:val="en-GB"/>
        </w:rPr>
        <w:t xml:space="preserve"> m</w:t>
      </w:r>
      <w:r w:rsidR="007D27B0" w:rsidRPr="004E27DD">
        <w:rPr>
          <w:rFonts w:eastAsiaTheme="minorEastAsia"/>
          <w:color w:val="000000" w:themeColor="text1"/>
          <w:lang w:val="en-GB"/>
        </w:rPr>
        <w:t>easure</w:t>
      </w:r>
      <w:r w:rsidR="0081207C" w:rsidRPr="004E27DD">
        <w:rPr>
          <w:rFonts w:eastAsiaTheme="minorEastAsia"/>
          <w:color w:val="000000" w:themeColor="text1"/>
          <w:lang w:val="en-GB"/>
        </w:rPr>
        <w:t xml:space="preserve">, </w:t>
      </w:r>
      <w:r w:rsidR="007A6892">
        <w:rPr>
          <w:rFonts w:eastAsiaTheme="minorEastAsia"/>
          <w:color w:val="000000" w:themeColor="text1"/>
          <w:lang w:val="en-GB"/>
        </w:rPr>
        <w:t xml:space="preserve">namely </w:t>
      </w:r>
      <w:r w:rsidR="0081207C" w:rsidRPr="004E27DD">
        <w:rPr>
          <w:rFonts w:eastAsiaTheme="minorEastAsia"/>
          <w:color w:val="000000" w:themeColor="text1"/>
          <w:lang w:val="en-GB"/>
        </w:rPr>
        <w:t xml:space="preserve">meaning in life (i.e., </w:t>
      </w:r>
      <w:r w:rsidR="0081207C" w:rsidRPr="004E27DD">
        <w:rPr>
          <w:lang w:val="en-GB"/>
        </w:rPr>
        <w:t>“life is meaningful” and “life has a purpose</w:t>
      </w:r>
      <w:r w:rsidR="009260C5" w:rsidRPr="004E27DD">
        <w:rPr>
          <w:lang w:val="en-GB"/>
        </w:rPr>
        <w:t>;</w:t>
      </w:r>
      <w:r w:rsidR="0081207C" w:rsidRPr="004E27DD">
        <w:rPr>
          <w:lang w:val="en-GB"/>
        </w:rPr>
        <w:t>”</w:t>
      </w:r>
      <w:r w:rsidR="009260C5" w:rsidRPr="004E27DD">
        <w:rPr>
          <w:lang w:val="en-GB"/>
        </w:rPr>
        <w:t xml:space="preserve"> </w:t>
      </w:r>
      <w:r w:rsidR="00EB2AA8" w:rsidRPr="004E27DD">
        <w:rPr>
          <w:color w:val="000000" w:themeColor="text1"/>
          <w:lang w:val="en-GB"/>
        </w:rPr>
        <w:t>Van Tilburg, Sedikides, Wil</w:t>
      </w:r>
      <w:r w:rsidR="0081207C" w:rsidRPr="004E27DD">
        <w:rPr>
          <w:color w:val="000000" w:themeColor="text1"/>
          <w:lang w:val="en-GB"/>
        </w:rPr>
        <w:t xml:space="preserve">dschut, &amp; Vingerhoets, </w:t>
      </w:r>
      <w:r w:rsidR="000045CC" w:rsidRPr="004E27DD">
        <w:rPr>
          <w:color w:val="000000" w:themeColor="text1"/>
          <w:lang w:val="en-GB"/>
        </w:rPr>
        <w:t>201</w:t>
      </w:r>
      <w:r w:rsidR="009260C5" w:rsidRPr="004E27DD">
        <w:rPr>
          <w:color w:val="000000" w:themeColor="text1"/>
          <w:lang w:val="en-GB"/>
        </w:rPr>
        <w:t>9</w:t>
      </w:r>
      <w:r w:rsidR="0081207C" w:rsidRPr="004E27DD">
        <w:rPr>
          <w:color w:val="000000" w:themeColor="text1"/>
          <w:lang w:val="en-GB"/>
        </w:rPr>
        <w:t>).</w:t>
      </w:r>
    </w:p>
    <w:p w14:paraId="5752B784" w14:textId="77777777" w:rsidR="001A6262" w:rsidRPr="004E27DD" w:rsidRDefault="008349F8" w:rsidP="009D25F4">
      <w:pPr>
        <w:spacing w:line="480" w:lineRule="exact"/>
        <w:rPr>
          <w:b/>
          <w:lang w:val="en-GB"/>
        </w:rPr>
      </w:pPr>
      <w:r w:rsidRPr="004E27DD">
        <w:rPr>
          <w:b/>
          <w:lang w:val="en-GB"/>
        </w:rPr>
        <w:t>Prejudice Reduction</w:t>
      </w:r>
    </w:p>
    <w:p w14:paraId="1B571D8B" w14:textId="77777777" w:rsidR="00F15C82" w:rsidRPr="004E27DD" w:rsidRDefault="001863F1" w:rsidP="009D25F4">
      <w:pPr>
        <w:spacing w:line="480" w:lineRule="exact"/>
        <w:rPr>
          <w:rFonts w:cs="Calibri"/>
          <w:lang w:val="en-GB"/>
        </w:rPr>
      </w:pPr>
      <w:r w:rsidRPr="004E27DD">
        <w:rPr>
          <w:lang w:val="en-GB"/>
        </w:rPr>
        <w:tab/>
        <w:t xml:space="preserve">Nostalgia has </w:t>
      </w:r>
      <w:r w:rsidR="00C57905" w:rsidRPr="004E27DD">
        <w:rPr>
          <w:lang w:val="en-GB"/>
        </w:rPr>
        <w:t xml:space="preserve">also </w:t>
      </w:r>
      <w:r w:rsidRPr="004E27DD">
        <w:rPr>
          <w:lang w:val="en-GB"/>
        </w:rPr>
        <w:t xml:space="preserve">been speculatively linked with prejudice reduction. In the words of none </w:t>
      </w:r>
      <w:r w:rsidR="00DC4618" w:rsidRPr="004E27DD">
        <w:rPr>
          <w:lang w:val="en-GB"/>
        </w:rPr>
        <w:t xml:space="preserve">other </w:t>
      </w:r>
      <w:r w:rsidRPr="004E27DD">
        <w:rPr>
          <w:lang w:val="en-GB"/>
        </w:rPr>
        <w:t>than Gordon Allport (1954, p. 454), “</w:t>
      </w:r>
      <w:r w:rsidR="001A6262" w:rsidRPr="004E27DD">
        <w:rPr>
          <w:lang w:val="en-GB"/>
        </w:rPr>
        <w:t xml:space="preserve">… </w:t>
      </w:r>
      <w:r w:rsidR="001A6262" w:rsidRPr="004E27DD">
        <w:rPr>
          <w:iCs/>
          <w:lang w:val="en-GB"/>
        </w:rPr>
        <w:t>n</w:t>
      </w:r>
      <w:r w:rsidR="001A6262" w:rsidRPr="004E27DD">
        <w:rPr>
          <w:lang w:val="en-GB"/>
        </w:rPr>
        <w:t>ostalgic memories … lead to a vivid sense of commonality [which]</w:t>
      </w:r>
      <w:r w:rsidR="00F15C82" w:rsidRPr="004E27DD">
        <w:rPr>
          <w:rFonts w:cs="Calibri"/>
          <w:lang w:val="en-GB" w:eastAsia="en-GB"/>
        </w:rPr>
        <w:t xml:space="preserve"> </w:t>
      </w:r>
      <w:r w:rsidR="001A6262" w:rsidRPr="004E27DD">
        <w:rPr>
          <w:rFonts w:cs="Calibri"/>
          <w:lang w:val="en-GB" w:eastAsia="en-GB"/>
        </w:rPr>
        <w:t>accelerates the process of acquaintance in a community where formerly</w:t>
      </w:r>
      <w:r w:rsidR="001A6262" w:rsidRPr="004E27DD">
        <w:rPr>
          <w:rFonts w:cs="Calibri"/>
          <w:lang w:val="en-GB"/>
        </w:rPr>
        <w:t xml:space="preserve"> only barriers may have existed.”</w:t>
      </w:r>
      <w:r w:rsidRPr="004E27DD">
        <w:rPr>
          <w:rFonts w:cs="Calibri"/>
          <w:lang w:val="en-GB"/>
        </w:rPr>
        <w:t xml:space="preserve"> Allport</w:t>
      </w:r>
      <w:r w:rsidR="009F61A6" w:rsidRPr="004E27DD">
        <w:rPr>
          <w:rFonts w:cs="Calibri"/>
          <w:lang w:val="en-GB"/>
        </w:rPr>
        <w:t>, then,</w:t>
      </w:r>
      <w:r w:rsidRPr="004E27DD">
        <w:rPr>
          <w:rFonts w:cs="Calibri"/>
          <w:lang w:val="en-GB"/>
        </w:rPr>
        <w:t xml:space="preserve"> </w:t>
      </w:r>
      <w:r w:rsidR="008E4301" w:rsidRPr="004E27DD">
        <w:rPr>
          <w:rFonts w:cs="Calibri"/>
          <w:lang w:val="en-GB"/>
        </w:rPr>
        <w:t>proposed</w:t>
      </w:r>
      <w:r w:rsidRPr="004E27DD">
        <w:rPr>
          <w:rFonts w:cs="Calibri"/>
          <w:lang w:val="en-GB"/>
        </w:rPr>
        <w:t xml:space="preserve"> that nostalgia reduces prejudice by facilitating intergroup contact. </w:t>
      </w:r>
      <w:r w:rsidR="001B3984" w:rsidRPr="004E27DD">
        <w:rPr>
          <w:rFonts w:cs="Calibri"/>
          <w:lang w:val="en-GB"/>
        </w:rPr>
        <w:t xml:space="preserve">But how </w:t>
      </w:r>
      <w:r w:rsidR="0029221C" w:rsidRPr="004E27DD">
        <w:rPr>
          <w:rFonts w:cs="Calibri"/>
          <w:lang w:val="en-GB"/>
        </w:rPr>
        <w:t xml:space="preserve">might </w:t>
      </w:r>
      <w:r w:rsidR="001B3984" w:rsidRPr="004E27DD">
        <w:rPr>
          <w:rFonts w:cs="Calibri"/>
          <w:lang w:val="en-GB"/>
        </w:rPr>
        <w:t>th</w:t>
      </w:r>
      <w:r w:rsidR="00E606B9" w:rsidRPr="004E27DD">
        <w:rPr>
          <w:rFonts w:cs="Calibri"/>
          <w:lang w:val="en-GB"/>
        </w:rPr>
        <w:t>at</w:t>
      </w:r>
      <w:r w:rsidR="001B3984" w:rsidRPr="004E27DD">
        <w:rPr>
          <w:rFonts w:cs="Calibri"/>
          <w:lang w:val="en-GB"/>
        </w:rPr>
        <w:t xml:space="preserve"> </w:t>
      </w:r>
      <w:r w:rsidR="007631FE" w:rsidRPr="004E27DD">
        <w:rPr>
          <w:rFonts w:cs="Calibri"/>
          <w:lang w:val="en-GB"/>
        </w:rPr>
        <w:t>work</w:t>
      </w:r>
      <w:r w:rsidR="001B3984" w:rsidRPr="004E27DD">
        <w:rPr>
          <w:rFonts w:cs="Calibri"/>
          <w:lang w:val="en-GB"/>
        </w:rPr>
        <w:t>?</w:t>
      </w:r>
    </w:p>
    <w:p w14:paraId="7815281F" w14:textId="77777777" w:rsidR="0061642F" w:rsidRDefault="00F15C82" w:rsidP="009D25F4">
      <w:pPr>
        <w:spacing w:line="480" w:lineRule="exact"/>
        <w:rPr>
          <w:iCs/>
          <w:lang w:val="en-GB"/>
        </w:rPr>
      </w:pPr>
      <w:r w:rsidRPr="004E27DD">
        <w:rPr>
          <w:rFonts w:cs="Calibri"/>
          <w:lang w:val="en-GB"/>
        </w:rPr>
        <w:tab/>
        <w:t>Nostalgi</w:t>
      </w:r>
      <w:r w:rsidR="00142311" w:rsidRPr="004E27DD">
        <w:rPr>
          <w:rFonts w:cs="Calibri"/>
          <w:lang w:val="en-GB"/>
        </w:rPr>
        <w:t>c reminiscences are replet</w:t>
      </w:r>
      <w:r w:rsidR="00F168B9" w:rsidRPr="004E27DD">
        <w:rPr>
          <w:rFonts w:cs="Calibri"/>
          <w:lang w:val="en-GB"/>
        </w:rPr>
        <w:t xml:space="preserve">e </w:t>
      </w:r>
      <w:r w:rsidR="00DC4618" w:rsidRPr="004E27DD">
        <w:rPr>
          <w:rFonts w:cs="Calibri"/>
          <w:lang w:val="en-GB"/>
        </w:rPr>
        <w:t xml:space="preserve">with </w:t>
      </w:r>
      <w:r w:rsidR="00F168B9" w:rsidRPr="004E27DD">
        <w:rPr>
          <w:rFonts w:cs="Calibri"/>
          <w:lang w:val="en-GB"/>
        </w:rPr>
        <w:t>sociality, as nostalgis</w:t>
      </w:r>
      <w:r w:rsidR="00142311" w:rsidRPr="004E27DD">
        <w:rPr>
          <w:rFonts w:cs="Calibri"/>
          <w:lang w:val="en-GB"/>
        </w:rPr>
        <w:t>er</w:t>
      </w:r>
      <w:r w:rsidR="0029221C" w:rsidRPr="004E27DD">
        <w:rPr>
          <w:rFonts w:cs="Calibri"/>
          <w:lang w:val="en-GB"/>
        </w:rPr>
        <w:t>s</w:t>
      </w:r>
      <w:r w:rsidR="00142311" w:rsidRPr="004E27DD">
        <w:rPr>
          <w:rFonts w:cs="Calibri"/>
          <w:lang w:val="en-GB"/>
        </w:rPr>
        <w:t xml:space="preserve"> re</w:t>
      </w:r>
      <w:r w:rsidR="00E2620D" w:rsidRPr="004E27DD">
        <w:rPr>
          <w:rFonts w:cs="Calibri"/>
          <w:lang w:val="en-GB"/>
        </w:rPr>
        <w:t>-</w:t>
      </w:r>
      <w:r w:rsidR="00142311" w:rsidRPr="004E27DD">
        <w:rPr>
          <w:rFonts w:cs="Calibri"/>
          <w:lang w:val="en-GB"/>
        </w:rPr>
        <w:t xml:space="preserve">familiarise themselves </w:t>
      </w:r>
      <w:r w:rsidR="00D83778" w:rsidRPr="004E27DD">
        <w:rPr>
          <w:rFonts w:cs="Calibri"/>
          <w:lang w:val="en-GB"/>
        </w:rPr>
        <w:t xml:space="preserve">symbolically </w:t>
      </w:r>
      <w:r w:rsidR="00142311" w:rsidRPr="004E27DD">
        <w:rPr>
          <w:rFonts w:cs="Calibri"/>
          <w:lang w:val="en-GB"/>
        </w:rPr>
        <w:t>with</w:t>
      </w:r>
      <w:r w:rsidR="00E2620D" w:rsidRPr="004E27DD">
        <w:rPr>
          <w:rFonts w:cs="Calibri"/>
          <w:lang w:val="en-GB"/>
        </w:rPr>
        <w:t xml:space="preserve"> </w:t>
      </w:r>
      <w:r w:rsidR="007631FE" w:rsidRPr="004E27DD">
        <w:rPr>
          <w:rFonts w:cs="Calibri"/>
          <w:lang w:val="en-GB"/>
        </w:rPr>
        <w:t>significant</w:t>
      </w:r>
      <w:r w:rsidR="00142311" w:rsidRPr="004E27DD">
        <w:rPr>
          <w:rFonts w:cs="Calibri"/>
          <w:lang w:val="en-GB"/>
        </w:rPr>
        <w:t xml:space="preserve"> figures from the</w:t>
      </w:r>
      <w:r w:rsidR="00FD6E86" w:rsidRPr="004E27DD">
        <w:rPr>
          <w:rFonts w:cs="Calibri"/>
          <w:lang w:val="en-GB"/>
        </w:rPr>
        <w:t>ir</w:t>
      </w:r>
      <w:r w:rsidR="00142311" w:rsidRPr="004E27DD">
        <w:rPr>
          <w:rFonts w:cs="Calibri"/>
          <w:lang w:val="en-GB"/>
        </w:rPr>
        <w:t xml:space="preserve"> past, experiencing tenderness</w:t>
      </w:r>
      <w:r w:rsidR="00664D85" w:rsidRPr="004E27DD">
        <w:rPr>
          <w:rFonts w:cs="Calibri"/>
          <w:lang w:val="en-GB"/>
        </w:rPr>
        <w:t>, warmth,</w:t>
      </w:r>
      <w:r w:rsidR="00142311" w:rsidRPr="004E27DD">
        <w:rPr>
          <w:rFonts w:cs="Calibri"/>
          <w:lang w:val="en-GB"/>
        </w:rPr>
        <w:t xml:space="preserve"> and intimacy. </w:t>
      </w:r>
      <w:r w:rsidR="0061642F">
        <w:rPr>
          <w:rFonts w:cs="Calibri"/>
          <w:lang w:val="en-GB"/>
        </w:rPr>
        <w:t xml:space="preserve">Some of these nostalgic experiences will have been shared with a member of the outgroup. The tenderness, warmth, and intimacy </w:t>
      </w:r>
      <w:r w:rsidR="0061642F">
        <w:t xml:space="preserve">induced by this shared nostalgia may generalize to the entire outgroup, provided that the group membership of the specific outgroup member with whom the nostalgic experience was shared is salient </w:t>
      </w:r>
      <w:r w:rsidR="00E2620D" w:rsidRPr="004E27DD">
        <w:rPr>
          <w:lang w:val="en-GB"/>
        </w:rPr>
        <w:t>(</w:t>
      </w:r>
      <w:r w:rsidR="00E2620D" w:rsidRPr="004E27DD">
        <w:rPr>
          <w:iCs/>
          <w:lang w:val="en-GB"/>
        </w:rPr>
        <w:t>Brown &amp; Hewstone, 2005).</w:t>
      </w:r>
    </w:p>
    <w:p w14:paraId="5EB12A2A" w14:textId="77777777" w:rsidR="00433441" w:rsidRPr="004E27DD" w:rsidRDefault="008E32B5" w:rsidP="009D25F4">
      <w:pPr>
        <w:spacing w:line="480" w:lineRule="exact"/>
        <w:rPr>
          <w:lang w:val="en-GB"/>
        </w:rPr>
      </w:pPr>
      <w:r w:rsidRPr="004E27DD">
        <w:rPr>
          <w:iCs/>
          <w:lang w:val="en-GB"/>
        </w:rPr>
        <w:t>In such a case, t</w:t>
      </w:r>
      <w:r w:rsidR="00F168B9" w:rsidRPr="004E27DD">
        <w:rPr>
          <w:rFonts w:cs="Calibri"/>
          <w:lang w:val="en-GB"/>
        </w:rPr>
        <w:t>he nostalgis</w:t>
      </w:r>
      <w:r w:rsidR="00E2620D" w:rsidRPr="004E27DD">
        <w:rPr>
          <w:rFonts w:cs="Calibri"/>
          <w:lang w:val="en-GB"/>
        </w:rPr>
        <w:t xml:space="preserve">er </w:t>
      </w:r>
      <w:r w:rsidR="007631FE" w:rsidRPr="004E27DD">
        <w:rPr>
          <w:rFonts w:cs="Calibri"/>
          <w:lang w:val="en-GB"/>
        </w:rPr>
        <w:t>may</w:t>
      </w:r>
      <w:r w:rsidR="00D83778" w:rsidRPr="004E27DD">
        <w:rPr>
          <w:rFonts w:cs="Calibri"/>
          <w:lang w:val="en-GB"/>
        </w:rPr>
        <w:t xml:space="preserve"> </w:t>
      </w:r>
      <w:r w:rsidR="00E2620D" w:rsidRPr="004E27DD">
        <w:rPr>
          <w:rFonts w:cs="Calibri"/>
          <w:lang w:val="en-GB"/>
        </w:rPr>
        <w:t>incorporate the outgroup in</w:t>
      </w:r>
      <w:r w:rsidR="0094566A" w:rsidRPr="004E27DD">
        <w:rPr>
          <w:rFonts w:cs="Calibri"/>
          <w:lang w:val="en-GB"/>
        </w:rPr>
        <w:t>to</w:t>
      </w:r>
      <w:r w:rsidR="00E2620D" w:rsidRPr="004E27DD">
        <w:rPr>
          <w:rFonts w:cs="Calibri"/>
          <w:lang w:val="en-GB"/>
        </w:rPr>
        <w:t xml:space="preserve"> </w:t>
      </w:r>
      <w:r w:rsidR="00433441" w:rsidRPr="004E27DD">
        <w:rPr>
          <w:rFonts w:cs="Calibri"/>
          <w:lang w:val="en-GB"/>
        </w:rPr>
        <w:t>her or his</w:t>
      </w:r>
      <w:r w:rsidR="00E2620D" w:rsidRPr="004E27DD">
        <w:rPr>
          <w:rFonts w:cs="Calibri"/>
          <w:lang w:val="en-GB"/>
        </w:rPr>
        <w:t xml:space="preserve"> self-concept</w:t>
      </w:r>
      <w:r w:rsidR="00D83778" w:rsidRPr="004E27DD">
        <w:rPr>
          <w:rFonts w:cs="Calibri"/>
          <w:lang w:val="en-GB"/>
        </w:rPr>
        <w:t xml:space="preserve"> (</w:t>
      </w:r>
      <w:r w:rsidR="00D83778" w:rsidRPr="004E27DD">
        <w:rPr>
          <w:lang w:val="en-GB"/>
        </w:rPr>
        <w:t>Tropp &amp; Wright, 2001)</w:t>
      </w:r>
      <w:r w:rsidR="00E2620D" w:rsidRPr="004E27DD">
        <w:rPr>
          <w:rFonts w:cs="Calibri"/>
          <w:lang w:val="en-GB"/>
        </w:rPr>
        <w:t>.</w:t>
      </w:r>
      <w:r w:rsidR="0094566A" w:rsidRPr="004E27DD">
        <w:rPr>
          <w:rFonts w:cs="Calibri"/>
          <w:lang w:val="en-GB"/>
        </w:rPr>
        <w:t xml:space="preserve"> Put differently, th</w:t>
      </w:r>
      <w:r w:rsidR="00D83778" w:rsidRPr="004E27DD">
        <w:rPr>
          <w:rFonts w:cs="Calibri"/>
          <w:lang w:val="en-GB"/>
        </w:rPr>
        <w:t xml:space="preserve">e outgroup will </w:t>
      </w:r>
      <w:r w:rsidR="00D83778" w:rsidRPr="004E27DD">
        <w:rPr>
          <w:lang w:val="en-GB"/>
        </w:rPr>
        <w:t xml:space="preserve">become part of the </w:t>
      </w:r>
      <w:r w:rsidR="00F168B9" w:rsidRPr="004E27DD">
        <w:rPr>
          <w:lang w:val="en-GB"/>
        </w:rPr>
        <w:t>nostalgis</w:t>
      </w:r>
      <w:r w:rsidR="0094566A" w:rsidRPr="004E27DD">
        <w:rPr>
          <w:lang w:val="en-GB"/>
        </w:rPr>
        <w:t>er’s</w:t>
      </w:r>
      <w:r w:rsidR="00D83778" w:rsidRPr="004E27DD">
        <w:rPr>
          <w:lang w:val="en-GB"/>
        </w:rPr>
        <w:t xml:space="preserve"> identity, perspectives, and resources (Aron et al., 2004; Turner, Hewstone, Voci, &amp; Vonofakou, 2008).</w:t>
      </w:r>
      <w:r w:rsidR="00433441" w:rsidRPr="004E27DD">
        <w:rPr>
          <w:lang w:val="en-GB"/>
        </w:rPr>
        <w:t xml:space="preserve"> </w:t>
      </w:r>
      <w:r w:rsidR="007631FE" w:rsidRPr="004E27DD">
        <w:rPr>
          <w:lang w:val="en-GB"/>
        </w:rPr>
        <w:t>Consequently</w:t>
      </w:r>
      <w:r w:rsidR="00433441" w:rsidRPr="004E27DD">
        <w:rPr>
          <w:lang w:val="en-GB"/>
        </w:rPr>
        <w:t>, the nostal</w:t>
      </w:r>
      <w:r w:rsidR="00F168B9" w:rsidRPr="004E27DD">
        <w:rPr>
          <w:lang w:val="en-GB"/>
        </w:rPr>
        <w:t>gis</w:t>
      </w:r>
      <w:r w:rsidR="00433441" w:rsidRPr="004E27DD">
        <w:rPr>
          <w:lang w:val="en-GB"/>
        </w:rPr>
        <w:t xml:space="preserve">er will embrace the </w:t>
      </w:r>
      <w:r w:rsidR="00DC4618" w:rsidRPr="004E27DD">
        <w:rPr>
          <w:lang w:val="en-GB"/>
        </w:rPr>
        <w:t xml:space="preserve">entire </w:t>
      </w:r>
      <w:r w:rsidR="00433441" w:rsidRPr="004E27DD">
        <w:rPr>
          <w:lang w:val="en-GB"/>
        </w:rPr>
        <w:t xml:space="preserve">outgroup, improving her or his attitudes toward it, becoming less prejudiced </w:t>
      </w:r>
      <w:r w:rsidR="006E0C19" w:rsidRPr="004E27DD">
        <w:rPr>
          <w:lang w:val="en-GB"/>
        </w:rPr>
        <w:t>against</w:t>
      </w:r>
      <w:r w:rsidR="00433441" w:rsidRPr="004E27DD">
        <w:rPr>
          <w:lang w:val="en-GB"/>
        </w:rPr>
        <w:t xml:space="preserve"> it</w:t>
      </w:r>
      <w:r w:rsidR="006E0C19" w:rsidRPr="004E27DD">
        <w:rPr>
          <w:lang w:val="en-GB"/>
        </w:rPr>
        <w:t>, and</w:t>
      </w:r>
      <w:r w:rsidR="007631FE" w:rsidRPr="004E27DD">
        <w:rPr>
          <w:lang w:val="en-GB"/>
        </w:rPr>
        <w:t xml:space="preserve"> being</w:t>
      </w:r>
      <w:r w:rsidR="00433441" w:rsidRPr="004E27DD">
        <w:rPr>
          <w:lang w:val="en-GB"/>
        </w:rPr>
        <w:t xml:space="preserve"> less likely to avoid contact with it.</w:t>
      </w:r>
    </w:p>
    <w:p w14:paraId="4DAB85AB" w14:textId="43B040E8" w:rsidR="008828D8" w:rsidRPr="004E27DD" w:rsidRDefault="00025020" w:rsidP="009D25F4">
      <w:pPr>
        <w:spacing w:line="480" w:lineRule="exact"/>
        <w:rPr>
          <w:lang w:val="en-GB"/>
        </w:rPr>
      </w:pPr>
      <w:r w:rsidRPr="004E27DD">
        <w:rPr>
          <w:lang w:val="en-GB"/>
        </w:rPr>
        <w:tab/>
      </w:r>
      <w:r w:rsidR="008828D8" w:rsidRPr="004E27DD">
        <w:rPr>
          <w:rFonts w:cs="Calibri"/>
          <w:lang w:val="en-GB"/>
        </w:rPr>
        <w:t>These ideas were tested in two experiments among younger participants (i.e., 18-</w:t>
      </w:r>
      <w:r w:rsidR="007A6892">
        <w:rPr>
          <w:rFonts w:cs="Calibri"/>
          <w:lang w:val="en-GB"/>
        </w:rPr>
        <w:t xml:space="preserve"> to </w:t>
      </w:r>
      <w:r w:rsidR="008828D8" w:rsidRPr="004E27DD">
        <w:rPr>
          <w:rFonts w:cs="Calibri"/>
          <w:lang w:val="en-GB"/>
        </w:rPr>
        <w:t>19</w:t>
      </w:r>
      <w:r w:rsidR="007A6892">
        <w:rPr>
          <w:rFonts w:cs="Calibri"/>
          <w:lang w:val="en-GB"/>
        </w:rPr>
        <w:t>-</w:t>
      </w:r>
      <w:r w:rsidR="008828D8" w:rsidRPr="004E27DD">
        <w:rPr>
          <w:rFonts w:cs="Calibri"/>
          <w:lang w:val="en-GB"/>
        </w:rPr>
        <w:t>year-old undergraduates), with the outgroup being older adults (</w:t>
      </w:r>
      <w:r w:rsidR="008828D8" w:rsidRPr="004E27DD">
        <w:rPr>
          <w:iCs/>
          <w:lang w:val="en-GB"/>
        </w:rPr>
        <w:t xml:space="preserve">Turner, Wildschut, &amp; Sedikides, </w:t>
      </w:r>
      <w:r w:rsidR="008828D8" w:rsidRPr="004E27DD">
        <w:rPr>
          <w:lang w:val="en-GB"/>
        </w:rPr>
        <w:t xml:space="preserve">2018). Prejudice against older people (i.e., ageism) is pervasive. Older adults </w:t>
      </w:r>
      <w:r w:rsidR="006A0D43" w:rsidRPr="004E27DD">
        <w:rPr>
          <w:lang w:val="en-GB"/>
        </w:rPr>
        <w:t xml:space="preserve">are </w:t>
      </w:r>
      <w:r w:rsidR="008828D8" w:rsidRPr="004E27DD">
        <w:rPr>
          <w:lang w:val="en-GB"/>
        </w:rPr>
        <w:t xml:space="preserve">seen as incompetent (North &amp; Fiske, 2015), and are discriminated against by employers (McCann &amp; Giles, 2002) and medical professionals (Bowling, 2007) alike. Also, ageism is robust. Interventions to </w:t>
      </w:r>
      <w:r w:rsidR="00E606B9" w:rsidRPr="004E27DD">
        <w:rPr>
          <w:lang w:val="en-GB"/>
        </w:rPr>
        <w:t>curb</w:t>
      </w:r>
      <w:r w:rsidR="008828D8" w:rsidRPr="004E27DD">
        <w:rPr>
          <w:lang w:val="en-GB"/>
        </w:rPr>
        <w:t xml:space="preserve"> it have not been particularly successful (Chonody, 2015), although information exchange with older adults </w:t>
      </w:r>
      <w:r w:rsidR="0029221C" w:rsidRPr="004E27DD">
        <w:rPr>
          <w:lang w:val="en-GB"/>
        </w:rPr>
        <w:t xml:space="preserve">and </w:t>
      </w:r>
      <w:r w:rsidR="008828D8" w:rsidRPr="004E27DD">
        <w:rPr>
          <w:lang w:val="en-GB"/>
        </w:rPr>
        <w:t>engag</w:t>
      </w:r>
      <w:r w:rsidR="006A0D43" w:rsidRPr="004E27DD">
        <w:rPr>
          <w:lang w:val="en-GB"/>
        </w:rPr>
        <w:t>ement</w:t>
      </w:r>
      <w:r w:rsidR="008828D8" w:rsidRPr="004E27DD">
        <w:rPr>
          <w:lang w:val="en-GB"/>
        </w:rPr>
        <w:t xml:space="preserve"> in high quality contact with them have </w:t>
      </w:r>
      <w:r w:rsidR="0029221C" w:rsidRPr="004E27DD">
        <w:rPr>
          <w:lang w:val="en-GB"/>
        </w:rPr>
        <w:t xml:space="preserve">both shown </w:t>
      </w:r>
      <w:r w:rsidR="008828D8" w:rsidRPr="004E27DD">
        <w:rPr>
          <w:lang w:val="en-GB"/>
        </w:rPr>
        <w:t>some promise (Harwood, Hewstone, Paolini, &amp; Voci, 2005; Tam, Hewstone, Harwood, Voci, &amp; Kenworthy, 2006).</w:t>
      </w:r>
    </w:p>
    <w:p w14:paraId="4833C6FD" w14:textId="7E79A2BD" w:rsidR="00E94A42" w:rsidRPr="004E27DD" w:rsidRDefault="008828D8" w:rsidP="009D25F4">
      <w:pPr>
        <w:spacing w:line="480" w:lineRule="exact"/>
        <w:ind w:firstLine="720"/>
        <w:rPr>
          <w:lang w:val="en-GB"/>
        </w:rPr>
      </w:pPr>
      <w:r w:rsidRPr="004E27DD">
        <w:rPr>
          <w:lang w:val="en-GB"/>
        </w:rPr>
        <w:t>In Experiment 1</w:t>
      </w:r>
      <w:r w:rsidR="004F4297" w:rsidRPr="004E27DD">
        <w:rPr>
          <w:lang w:val="en-GB"/>
        </w:rPr>
        <w:t xml:space="preserve"> (Turner et al., 2018</w:t>
      </w:r>
      <w:r w:rsidR="001E5C50" w:rsidRPr="004E27DD">
        <w:rPr>
          <w:lang w:val="en-GB"/>
        </w:rPr>
        <w:t xml:space="preserve">; </w:t>
      </w:r>
      <w:r w:rsidR="001E5C50" w:rsidRPr="004E27DD">
        <w:rPr>
          <w:i/>
          <w:lang w:val="en-GB"/>
        </w:rPr>
        <w:t>N</w:t>
      </w:r>
      <w:r w:rsidR="001E5C50" w:rsidRPr="004E27DD">
        <w:rPr>
          <w:lang w:val="en-GB"/>
        </w:rPr>
        <w:t xml:space="preserve"> = 70 undergraduates</w:t>
      </w:r>
      <w:r w:rsidR="004F4297" w:rsidRPr="004E27DD">
        <w:rPr>
          <w:lang w:val="en-GB"/>
        </w:rPr>
        <w:t>)</w:t>
      </w:r>
      <w:r w:rsidRPr="004E27DD">
        <w:rPr>
          <w:lang w:val="en-GB"/>
        </w:rPr>
        <w:t>, n</w:t>
      </w:r>
      <w:r w:rsidR="00025020" w:rsidRPr="004E27DD">
        <w:rPr>
          <w:lang w:val="en-GB"/>
        </w:rPr>
        <w:t xml:space="preserve">ostalgia was induced with a modified version of the Event Reflection Task. In the nostalgia condition, participants </w:t>
      </w:r>
      <w:r w:rsidR="00C906EA" w:rsidRPr="004E27DD">
        <w:rPr>
          <w:lang w:val="en-GB"/>
        </w:rPr>
        <w:t>brought</w:t>
      </w:r>
      <w:r w:rsidR="00025020" w:rsidRPr="004E27DD">
        <w:rPr>
          <w:lang w:val="en-GB"/>
        </w:rPr>
        <w:t xml:space="preserve"> to mind a </w:t>
      </w:r>
      <w:r w:rsidR="00025020" w:rsidRPr="008F3B20">
        <w:rPr>
          <w:lang w:val="en-GB"/>
        </w:rPr>
        <w:t>nostalgic</w:t>
      </w:r>
      <w:r w:rsidR="009F7651" w:rsidRPr="004E27DD">
        <w:rPr>
          <w:lang w:val="en-GB"/>
        </w:rPr>
        <w:t xml:space="preserve"> event</w:t>
      </w:r>
      <w:r w:rsidR="00025020" w:rsidRPr="004E27DD">
        <w:rPr>
          <w:lang w:val="en-GB"/>
        </w:rPr>
        <w:t xml:space="preserve"> that involved </w:t>
      </w:r>
      <w:r w:rsidR="00C906EA" w:rsidRPr="004E27DD">
        <w:rPr>
          <w:lang w:val="en-GB"/>
        </w:rPr>
        <w:t xml:space="preserve">a social interaction with </w:t>
      </w:r>
      <w:r w:rsidR="00025020" w:rsidRPr="004E27DD">
        <w:rPr>
          <w:lang w:val="en-GB"/>
        </w:rPr>
        <w:t>an older adult</w:t>
      </w:r>
      <w:r w:rsidR="00C906EA" w:rsidRPr="004E27DD">
        <w:rPr>
          <w:lang w:val="en-GB"/>
        </w:rPr>
        <w:t xml:space="preserve">, whereas, in the control condition, they brought to mind an </w:t>
      </w:r>
      <w:r w:rsidR="00C906EA" w:rsidRPr="008F3B20">
        <w:rPr>
          <w:lang w:val="en-GB"/>
        </w:rPr>
        <w:t>ordinary</w:t>
      </w:r>
      <w:r w:rsidR="00C906EA" w:rsidRPr="004E27DD">
        <w:rPr>
          <w:lang w:val="en-GB"/>
        </w:rPr>
        <w:t xml:space="preserve"> event</w:t>
      </w:r>
      <w:r w:rsidR="0004087B" w:rsidRPr="004E27DD">
        <w:rPr>
          <w:lang w:val="en-GB"/>
        </w:rPr>
        <w:t xml:space="preserve"> involving a social interaction with an older adult</w:t>
      </w:r>
      <w:r w:rsidR="00C906EA" w:rsidRPr="004E27DD">
        <w:rPr>
          <w:lang w:val="en-GB"/>
        </w:rPr>
        <w:t xml:space="preserve">. </w:t>
      </w:r>
      <w:r w:rsidR="00025020" w:rsidRPr="004E27DD">
        <w:rPr>
          <w:lang w:val="en-GB"/>
        </w:rPr>
        <w:t>N</w:t>
      </w:r>
      <w:r w:rsidR="00433441" w:rsidRPr="004E27DD">
        <w:rPr>
          <w:lang w:val="en-GB"/>
        </w:rPr>
        <w:t xml:space="preserve">ext, </w:t>
      </w:r>
      <w:r w:rsidR="00C906EA" w:rsidRPr="004E27DD">
        <w:rPr>
          <w:lang w:val="en-GB"/>
        </w:rPr>
        <w:t>they</w:t>
      </w:r>
      <w:r w:rsidR="00433441" w:rsidRPr="004E27DD">
        <w:rPr>
          <w:lang w:val="en-GB"/>
        </w:rPr>
        <w:t xml:space="preserve"> completed an inclusion</w:t>
      </w:r>
      <w:r w:rsidR="004A793C">
        <w:rPr>
          <w:lang w:val="en-GB"/>
        </w:rPr>
        <w:t>-</w:t>
      </w:r>
      <w:r w:rsidR="00433441" w:rsidRPr="004E27DD">
        <w:rPr>
          <w:lang w:val="en-GB"/>
        </w:rPr>
        <w:t>of</w:t>
      </w:r>
      <w:r w:rsidR="004A793C">
        <w:rPr>
          <w:lang w:val="en-GB"/>
        </w:rPr>
        <w:t>-</w:t>
      </w:r>
      <w:r w:rsidR="00433441" w:rsidRPr="004E27DD">
        <w:rPr>
          <w:lang w:val="en-GB"/>
        </w:rPr>
        <w:t>the</w:t>
      </w:r>
      <w:r w:rsidR="004A793C">
        <w:rPr>
          <w:lang w:val="en-GB"/>
        </w:rPr>
        <w:t>-</w:t>
      </w:r>
      <w:r w:rsidR="00433441" w:rsidRPr="004E27DD">
        <w:rPr>
          <w:lang w:val="en-GB"/>
        </w:rPr>
        <w:t>outgroup</w:t>
      </w:r>
      <w:r w:rsidR="004A793C">
        <w:rPr>
          <w:lang w:val="en-GB"/>
        </w:rPr>
        <w:t>-</w:t>
      </w:r>
      <w:r w:rsidR="00433441" w:rsidRPr="004E27DD">
        <w:rPr>
          <w:lang w:val="en-GB"/>
        </w:rPr>
        <w:t>in</w:t>
      </w:r>
      <w:r w:rsidR="004A793C">
        <w:rPr>
          <w:lang w:val="en-GB"/>
        </w:rPr>
        <w:t>-</w:t>
      </w:r>
      <w:r w:rsidR="00433441" w:rsidRPr="004E27DD">
        <w:rPr>
          <w:lang w:val="en-GB"/>
        </w:rPr>
        <w:t>the</w:t>
      </w:r>
      <w:r w:rsidR="004A793C">
        <w:rPr>
          <w:lang w:val="en-GB"/>
        </w:rPr>
        <w:t>-</w:t>
      </w:r>
      <w:r w:rsidR="00433441" w:rsidRPr="004E27DD">
        <w:rPr>
          <w:lang w:val="en-GB"/>
        </w:rPr>
        <w:t xml:space="preserve">self (IOGS; </w:t>
      </w:r>
      <w:r w:rsidR="002322B6" w:rsidRPr="004E27DD">
        <w:rPr>
          <w:lang w:val="en-GB"/>
        </w:rPr>
        <w:t xml:space="preserve">Aron, Aron, &amp; Smollan, 1992; </w:t>
      </w:r>
      <w:r w:rsidR="00433441" w:rsidRPr="004E27DD">
        <w:rPr>
          <w:lang w:val="en-GB"/>
        </w:rPr>
        <w:t>Tropp &amp; Wright, 2001</w:t>
      </w:r>
      <w:r w:rsidR="006E0C19" w:rsidRPr="004E27DD">
        <w:rPr>
          <w:lang w:val="en-GB"/>
        </w:rPr>
        <w:t xml:space="preserve">) scale. Specifically, </w:t>
      </w:r>
      <w:r w:rsidR="009071F1" w:rsidRPr="004E27DD">
        <w:rPr>
          <w:lang w:val="en-GB"/>
        </w:rPr>
        <w:t>they</w:t>
      </w:r>
      <w:r w:rsidR="006E0C19" w:rsidRPr="004E27DD">
        <w:rPr>
          <w:lang w:val="en-GB"/>
        </w:rPr>
        <w:t xml:space="preserve"> were presented with seven Venn diagrams, each comprising two circles (“I” vs. “Older Adults”). The circles varied from non-overlapping to </w:t>
      </w:r>
      <w:r w:rsidR="009071F1" w:rsidRPr="004E27DD">
        <w:rPr>
          <w:lang w:val="en-GB"/>
        </w:rPr>
        <w:t>almost entirely</w:t>
      </w:r>
      <w:r w:rsidR="006E0C19" w:rsidRPr="004E27DD">
        <w:rPr>
          <w:lang w:val="en-GB"/>
        </w:rPr>
        <w:t xml:space="preserve"> overlapping. The </w:t>
      </w:r>
      <w:r w:rsidR="009071F1" w:rsidRPr="004E27DD">
        <w:rPr>
          <w:lang w:val="en-GB"/>
        </w:rPr>
        <w:t>bigger</w:t>
      </w:r>
      <w:r w:rsidR="005932A2" w:rsidRPr="004E27DD">
        <w:rPr>
          <w:lang w:val="en-GB"/>
        </w:rPr>
        <w:t xml:space="preserve"> the overlap, the </w:t>
      </w:r>
      <w:r w:rsidR="009071F1" w:rsidRPr="004E27DD">
        <w:rPr>
          <w:lang w:val="en-GB"/>
        </w:rPr>
        <w:t>greater</w:t>
      </w:r>
      <w:r w:rsidR="006E0C19" w:rsidRPr="004E27DD">
        <w:rPr>
          <w:lang w:val="en-GB"/>
        </w:rPr>
        <w:t xml:space="preserve"> the</w:t>
      </w:r>
      <w:r w:rsidR="005932A2" w:rsidRPr="004E27DD">
        <w:rPr>
          <w:lang w:val="en-GB"/>
        </w:rPr>
        <w:t xml:space="preserve"> IOGS</w:t>
      </w:r>
      <w:r w:rsidR="006E0C19" w:rsidRPr="004E27DD">
        <w:rPr>
          <w:lang w:val="en-GB"/>
        </w:rPr>
        <w:t>, and hence the</w:t>
      </w:r>
      <w:r w:rsidR="00664D85" w:rsidRPr="004E27DD">
        <w:rPr>
          <w:lang w:val="en-GB"/>
        </w:rPr>
        <w:t xml:space="preserve"> greater the</w:t>
      </w:r>
      <w:r w:rsidR="006E0C19" w:rsidRPr="004E27DD">
        <w:rPr>
          <w:lang w:val="en-GB"/>
        </w:rPr>
        <w:t xml:space="preserve"> felt closeness to the outgroup</w:t>
      </w:r>
      <w:r w:rsidR="005932A2" w:rsidRPr="004E27DD">
        <w:rPr>
          <w:lang w:val="en-GB"/>
        </w:rPr>
        <w:t>.</w:t>
      </w:r>
      <w:r w:rsidR="009071F1" w:rsidRPr="004E27DD">
        <w:rPr>
          <w:lang w:val="en-GB"/>
        </w:rPr>
        <w:t xml:space="preserve"> Finally, participants filled out an outgroup attitudes scale, consisting of four semantic differential items: </w:t>
      </w:r>
      <w:r w:rsidR="00C906EA" w:rsidRPr="004E27DD">
        <w:rPr>
          <w:lang w:val="en-GB"/>
        </w:rPr>
        <w:t>cold</w:t>
      </w:r>
      <w:r w:rsidR="005932A2" w:rsidRPr="004E27DD">
        <w:rPr>
          <w:lang w:val="en-GB"/>
        </w:rPr>
        <w:t>–</w:t>
      </w:r>
      <w:r w:rsidR="00C906EA" w:rsidRPr="004E27DD">
        <w:rPr>
          <w:lang w:val="en-GB"/>
        </w:rPr>
        <w:t>warm</w:t>
      </w:r>
      <w:r w:rsidR="005932A2" w:rsidRPr="004E27DD">
        <w:rPr>
          <w:lang w:val="en-GB"/>
        </w:rPr>
        <w:t xml:space="preserve">, </w:t>
      </w:r>
      <w:r w:rsidR="00C906EA" w:rsidRPr="004E27DD">
        <w:rPr>
          <w:lang w:val="en-GB"/>
        </w:rPr>
        <w:t>negative</w:t>
      </w:r>
      <w:r w:rsidR="005932A2" w:rsidRPr="004E27DD">
        <w:rPr>
          <w:lang w:val="en-GB"/>
        </w:rPr>
        <w:t>–</w:t>
      </w:r>
      <w:r w:rsidR="00C906EA" w:rsidRPr="004E27DD">
        <w:rPr>
          <w:lang w:val="en-GB"/>
        </w:rPr>
        <w:t>positive</w:t>
      </w:r>
      <w:r w:rsidR="005932A2" w:rsidRPr="004E27DD">
        <w:rPr>
          <w:lang w:val="en-GB"/>
        </w:rPr>
        <w:t xml:space="preserve">, </w:t>
      </w:r>
      <w:r w:rsidR="00C906EA" w:rsidRPr="004E27DD">
        <w:rPr>
          <w:lang w:val="en-GB"/>
        </w:rPr>
        <w:t>hostile</w:t>
      </w:r>
      <w:r w:rsidR="005932A2" w:rsidRPr="004E27DD">
        <w:rPr>
          <w:lang w:val="en-GB"/>
        </w:rPr>
        <w:t>–</w:t>
      </w:r>
      <w:r w:rsidR="00C906EA" w:rsidRPr="004E27DD">
        <w:rPr>
          <w:lang w:val="en-GB"/>
        </w:rPr>
        <w:t>friendly</w:t>
      </w:r>
      <w:r w:rsidR="005932A2" w:rsidRPr="004E27DD">
        <w:rPr>
          <w:lang w:val="en-GB"/>
        </w:rPr>
        <w:t xml:space="preserve">, </w:t>
      </w:r>
      <w:r w:rsidR="00C906EA" w:rsidRPr="004E27DD">
        <w:rPr>
          <w:lang w:val="en-GB"/>
        </w:rPr>
        <w:t>contempt</w:t>
      </w:r>
      <w:r w:rsidR="005932A2" w:rsidRPr="004E27DD">
        <w:rPr>
          <w:lang w:val="en-GB"/>
        </w:rPr>
        <w:t>–</w:t>
      </w:r>
      <w:r w:rsidR="00C906EA" w:rsidRPr="004E27DD">
        <w:rPr>
          <w:lang w:val="en-GB"/>
        </w:rPr>
        <w:t>respect</w:t>
      </w:r>
      <w:r w:rsidR="005932A2" w:rsidRPr="004E27DD">
        <w:rPr>
          <w:lang w:val="en-GB"/>
        </w:rPr>
        <w:t xml:space="preserve"> </w:t>
      </w:r>
      <w:r w:rsidR="009071F1" w:rsidRPr="004E27DD">
        <w:rPr>
          <w:lang w:val="en-GB"/>
        </w:rPr>
        <w:t>(Wright</w:t>
      </w:r>
      <w:r w:rsidR="00E94A42" w:rsidRPr="004E27DD">
        <w:rPr>
          <w:lang w:val="en-GB"/>
        </w:rPr>
        <w:t>, Aron, McLaughlin-Volpe, &amp; Ropp, 1997</w:t>
      </w:r>
      <w:r w:rsidR="009071F1" w:rsidRPr="004E27DD">
        <w:rPr>
          <w:lang w:val="en-GB"/>
        </w:rPr>
        <w:t>)</w:t>
      </w:r>
      <w:r w:rsidR="005932A2" w:rsidRPr="004E27DD">
        <w:rPr>
          <w:lang w:val="en-GB"/>
        </w:rPr>
        <w:t>.</w:t>
      </w:r>
      <w:r w:rsidR="00024127" w:rsidRPr="004E27DD">
        <w:rPr>
          <w:lang w:val="en-GB"/>
        </w:rPr>
        <w:t xml:space="preserve"> </w:t>
      </w:r>
      <w:r w:rsidR="00A67809" w:rsidRPr="004E27DD">
        <w:rPr>
          <w:lang w:val="en-GB"/>
        </w:rPr>
        <w:t>N</w:t>
      </w:r>
      <w:r w:rsidR="00024127" w:rsidRPr="004E27DD">
        <w:rPr>
          <w:lang w:val="en-GB"/>
        </w:rPr>
        <w:t>ostalgia toward an older adult led to stronger inclusion in the self of the outgroup older adults</w:t>
      </w:r>
      <w:r w:rsidR="00A23619">
        <w:rPr>
          <w:lang w:val="en-GB"/>
        </w:rPr>
        <w:t xml:space="preserve">, </w:t>
      </w:r>
      <w:r w:rsidR="00A23619">
        <w:rPr>
          <w:lang w:val="en-GB"/>
        </w:rPr>
        <w:sym w:font="Symbol" w:char="F062"/>
      </w:r>
      <w:r w:rsidR="00A23619">
        <w:rPr>
          <w:lang w:val="en-GB"/>
        </w:rPr>
        <w:t xml:space="preserve"> = </w:t>
      </w:r>
      <w:r w:rsidR="00106E51">
        <w:rPr>
          <w:lang w:val="en-GB"/>
        </w:rPr>
        <w:t>.28</w:t>
      </w:r>
      <w:r w:rsidR="00A23619">
        <w:rPr>
          <w:lang w:val="en-GB"/>
        </w:rPr>
        <w:t xml:space="preserve">, </w:t>
      </w:r>
      <w:r w:rsidR="00A23619" w:rsidRPr="00BC0A0A">
        <w:rPr>
          <w:i/>
          <w:lang w:val="en-GB"/>
        </w:rPr>
        <w:t>t</w:t>
      </w:r>
      <w:r w:rsidR="007E20B4">
        <w:rPr>
          <w:i/>
          <w:lang w:val="en-GB"/>
        </w:rPr>
        <w:t>(</w:t>
      </w:r>
      <w:r w:rsidR="00106E51">
        <w:rPr>
          <w:lang w:val="en-GB"/>
        </w:rPr>
        <w:t>68</w:t>
      </w:r>
      <w:r w:rsidR="007E20B4">
        <w:rPr>
          <w:lang w:val="en-GB"/>
        </w:rPr>
        <w:t>)</w:t>
      </w:r>
      <w:r w:rsidR="00A23619">
        <w:rPr>
          <w:lang w:val="en-GB"/>
        </w:rPr>
        <w:t xml:space="preserve"> = </w:t>
      </w:r>
      <w:r w:rsidR="00106E51">
        <w:rPr>
          <w:lang w:val="en-GB"/>
        </w:rPr>
        <w:t>2.43</w:t>
      </w:r>
      <w:r w:rsidR="00A23619">
        <w:rPr>
          <w:lang w:val="en-GB"/>
        </w:rPr>
        <w:t xml:space="preserve">, </w:t>
      </w:r>
      <w:r w:rsidR="00A23619" w:rsidRPr="00BC0A0A">
        <w:rPr>
          <w:i/>
          <w:lang w:val="en-GB"/>
        </w:rPr>
        <w:t>p</w:t>
      </w:r>
      <w:r w:rsidR="0070739E">
        <w:rPr>
          <w:lang w:val="en-GB"/>
        </w:rPr>
        <w:t xml:space="preserve"> = .018</w:t>
      </w:r>
      <w:r w:rsidR="005F2EFE">
        <w:rPr>
          <w:lang w:val="en-GB"/>
        </w:rPr>
        <w:t xml:space="preserve">. </w:t>
      </w:r>
      <w:r w:rsidR="007E20B4">
        <w:rPr>
          <w:lang w:val="en-GB"/>
        </w:rPr>
        <w:t xml:space="preserve">When controlling for nostalgia, inclusion of older adults in the self </w:t>
      </w:r>
      <w:r w:rsidR="00024127" w:rsidRPr="004E27DD">
        <w:rPr>
          <w:lang w:val="en-GB"/>
        </w:rPr>
        <w:t>was</w:t>
      </w:r>
      <w:r w:rsidR="007E20B4">
        <w:rPr>
          <w:lang w:val="en-GB"/>
        </w:rPr>
        <w:t>, in turn,</w:t>
      </w:r>
      <w:r w:rsidR="00024127" w:rsidRPr="004E27DD">
        <w:rPr>
          <w:lang w:val="en-GB"/>
        </w:rPr>
        <w:t xml:space="preserve"> associated with more favourable attitudes toward the group older adults</w:t>
      </w:r>
      <w:r w:rsidR="007E20B4">
        <w:rPr>
          <w:lang w:val="en-GB"/>
        </w:rPr>
        <w:t xml:space="preserve">, </w:t>
      </w:r>
      <w:r w:rsidR="007E20B4">
        <w:rPr>
          <w:lang w:val="en-GB"/>
        </w:rPr>
        <w:sym w:font="Symbol" w:char="F062"/>
      </w:r>
      <w:r w:rsidR="007E20B4">
        <w:rPr>
          <w:lang w:val="en-GB"/>
        </w:rPr>
        <w:t xml:space="preserve"> = </w:t>
      </w:r>
      <w:r w:rsidR="00106E51">
        <w:rPr>
          <w:lang w:val="en-GB"/>
        </w:rPr>
        <w:t>.48</w:t>
      </w:r>
      <w:r w:rsidR="007E20B4">
        <w:rPr>
          <w:lang w:val="en-GB"/>
        </w:rPr>
        <w:t xml:space="preserve">, </w:t>
      </w:r>
      <w:r w:rsidR="007E20B4" w:rsidRPr="00BC0A0A">
        <w:rPr>
          <w:i/>
          <w:lang w:val="en-GB"/>
        </w:rPr>
        <w:t>t</w:t>
      </w:r>
      <w:r w:rsidR="007E20B4">
        <w:rPr>
          <w:lang w:val="en-GB"/>
        </w:rPr>
        <w:t>(</w:t>
      </w:r>
      <w:r w:rsidR="00106E51">
        <w:rPr>
          <w:lang w:val="en-GB"/>
        </w:rPr>
        <w:t>67</w:t>
      </w:r>
      <w:r w:rsidR="007E20B4">
        <w:rPr>
          <w:lang w:val="en-GB"/>
        </w:rPr>
        <w:t xml:space="preserve">) = </w:t>
      </w:r>
      <w:r w:rsidR="00106E51">
        <w:rPr>
          <w:lang w:val="en-GB"/>
        </w:rPr>
        <w:t>4.37</w:t>
      </w:r>
      <w:r w:rsidR="007E20B4">
        <w:rPr>
          <w:lang w:val="en-GB"/>
        </w:rPr>
        <w:t xml:space="preserve">, </w:t>
      </w:r>
      <w:r w:rsidR="007E20B4" w:rsidRPr="00BC0A0A">
        <w:rPr>
          <w:i/>
          <w:lang w:val="en-GB"/>
        </w:rPr>
        <w:t>p</w:t>
      </w:r>
      <w:r w:rsidR="00106E51">
        <w:rPr>
          <w:lang w:val="en-GB"/>
        </w:rPr>
        <w:t xml:space="preserve"> &lt;</w:t>
      </w:r>
      <w:r w:rsidR="007E20B4">
        <w:rPr>
          <w:lang w:val="en-GB"/>
        </w:rPr>
        <w:t xml:space="preserve"> .0</w:t>
      </w:r>
      <w:r w:rsidR="00106E51">
        <w:rPr>
          <w:lang w:val="en-GB"/>
        </w:rPr>
        <w:t>01</w:t>
      </w:r>
      <w:r w:rsidR="00024127" w:rsidRPr="004E27DD">
        <w:rPr>
          <w:lang w:val="en-GB"/>
        </w:rPr>
        <w:t>.</w:t>
      </w:r>
      <w:r w:rsidR="00106E51">
        <w:rPr>
          <w:lang w:val="en-GB"/>
        </w:rPr>
        <w:t xml:space="preserve"> The residual effect of nostalgia, after controlling for IOGS, was no longer significant, </w:t>
      </w:r>
      <w:r w:rsidR="00106E51">
        <w:rPr>
          <w:lang w:val="en-GB"/>
        </w:rPr>
        <w:sym w:font="Symbol" w:char="F062"/>
      </w:r>
      <w:r w:rsidR="00106E51">
        <w:rPr>
          <w:lang w:val="en-GB"/>
        </w:rPr>
        <w:t xml:space="preserve"> = .12, </w:t>
      </w:r>
      <w:r w:rsidR="00106E51" w:rsidRPr="00BC0A0A">
        <w:rPr>
          <w:i/>
          <w:lang w:val="en-GB"/>
        </w:rPr>
        <w:t>t</w:t>
      </w:r>
      <w:r w:rsidR="00106E51">
        <w:rPr>
          <w:lang w:val="en-GB"/>
        </w:rPr>
        <w:t xml:space="preserve">(67) = 1.07, </w:t>
      </w:r>
      <w:r w:rsidR="00106E51" w:rsidRPr="00BC0A0A">
        <w:rPr>
          <w:i/>
          <w:lang w:val="en-GB"/>
        </w:rPr>
        <w:t>p</w:t>
      </w:r>
      <w:r w:rsidR="00106E51">
        <w:rPr>
          <w:lang w:val="en-GB"/>
        </w:rPr>
        <w:t xml:space="preserve"> = .</w:t>
      </w:r>
      <w:r w:rsidR="0070739E">
        <w:rPr>
          <w:lang w:val="en-GB"/>
        </w:rPr>
        <w:t>290.</w:t>
      </w:r>
      <w:r w:rsidR="00CA38C1">
        <w:rPr>
          <w:lang w:val="en-GB"/>
        </w:rPr>
        <w:t xml:space="preserve"> Nostalgia improved attitudes toward older adults, and this beneficial effect was mediated by IOGS (</w:t>
      </w:r>
      <w:r w:rsidR="00CA38C1" w:rsidRPr="004E27DD">
        <w:rPr>
          <w:lang w:val="en-GB"/>
        </w:rPr>
        <w:t xml:space="preserve">nostalgia </w:t>
      </w:r>
      <w:r w:rsidR="00CA38C1" w:rsidRPr="004E27DD">
        <w:rPr>
          <w:lang w:val="en-GB"/>
        </w:rPr>
        <w:sym w:font="Symbol" w:char="F0DE"/>
      </w:r>
      <w:r w:rsidR="00CA38C1" w:rsidRPr="004E27DD">
        <w:rPr>
          <w:lang w:val="en-GB"/>
        </w:rPr>
        <w:t xml:space="preserve"> IOGS </w:t>
      </w:r>
      <w:r w:rsidR="00CA38C1" w:rsidRPr="004E27DD">
        <w:rPr>
          <w:lang w:val="en-GB"/>
        </w:rPr>
        <w:sym w:font="Symbol" w:char="F0DE"/>
      </w:r>
      <w:r w:rsidR="00CA38C1" w:rsidRPr="004E27DD">
        <w:rPr>
          <w:lang w:val="en-GB"/>
        </w:rPr>
        <w:t xml:space="preserve"> </w:t>
      </w:r>
      <w:r w:rsidR="00CA38C1">
        <w:rPr>
          <w:lang w:val="en-GB"/>
        </w:rPr>
        <w:t>attitudes toward older adults).</w:t>
      </w:r>
    </w:p>
    <w:p w14:paraId="0565B7E6" w14:textId="530906C8" w:rsidR="00025C09" w:rsidRPr="004E27DD" w:rsidRDefault="00C87F33" w:rsidP="009D25F4">
      <w:pPr>
        <w:spacing w:line="480" w:lineRule="exact"/>
        <w:rPr>
          <w:lang w:val="en-GB"/>
        </w:rPr>
      </w:pPr>
      <w:r w:rsidRPr="004E27DD">
        <w:rPr>
          <w:lang w:val="en-GB"/>
        </w:rPr>
        <w:tab/>
        <w:t xml:space="preserve">Experiment </w:t>
      </w:r>
      <w:r w:rsidR="00C906EA" w:rsidRPr="004E27DD">
        <w:rPr>
          <w:lang w:val="en-GB"/>
        </w:rPr>
        <w:t>1</w:t>
      </w:r>
      <w:r w:rsidRPr="004E27DD">
        <w:rPr>
          <w:lang w:val="en-GB"/>
        </w:rPr>
        <w:t xml:space="preserve"> assumed that the source of great</w:t>
      </w:r>
      <w:r w:rsidR="00DC6BCC" w:rsidRPr="004E27DD">
        <w:rPr>
          <w:lang w:val="en-GB"/>
        </w:rPr>
        <w:t>er</w:t>
      </w:r>
      <w:r w:rsidRPr="004E27DD">
        <w:rPr>
          <w:lang w:val="en-GB"/>
        </w:rPr>
        <w:t xml:space="preserve"> inclusion of the ou</w:t>
      </w:r>
      <w:r w:rsidR="00F168B9" w:rsidRPr="004E27DD">
        <w:rPr>
          <w:lang w:val="en-GB"/>
        </w:rPr>
        <w:t>tgroup in the self was generalis</w:t>
      </w:r>
      <w:r w:rsidRPr="004E27DD">
        <w:rPr>
          <w:lang w:val="en-GB"/>
        </w:rPr>
        <w:t xml:space="preserve">ed belongingness. Experiment 2 </w:t>
      </w:r>
      <w:r w:rsidR="008828D8" w:rsidRPr="004E27DD">
        <w:rPr>
          <w:lang w:val="en-GB"/>
        </w:rPr>
        <w:t>(Turner et al., 2018</w:t>
      </w:r>
      <w:r w:rsidR="001E5C50" w:rsidRPr="004E27DD">
        <w:rPr>
          <w:lang w:val="en-GB"/>
        </w:rPr>
        <w:t xml:space="preserve">; </w:t>
      </w:r>
      <w:r w:rsidR="001E5C50" w:rsidRPr="004E27DD">
        <w:rPr>
          <w:i/>
          <w:lang w:val="en-GB"/>
        </w:rPr>
        <w:t>N</w:t>
      </w:r>
      <w:r w:rsidR="001E5C50" w:rsidRPr="004E27DD">
        <w:rPr>
          <w:lang w:val="en-GB"/>
        </w:rPr>
        <w:t xml:space="preserve"> = 90 undergraduates</w:t>
      </w:r>
      <w:r w:rsidR="008828D8" w:rsidRPr="004E27DD">
        <w:rPr>
          <w:lang w:val="en-GB"/>
        </w:rPr>
        <w:t xml:space="preserve">) </w:t>
      </w:r>
      <w:r w:rsidR="007A6892" w:rsidRPr="004E27DD">
        <w:rPr>
          <w:lang w:val="en-GB"/>
        </w:rPr>
        <w:t xml:space="preserve">directly </w:t>
      </w:r>
      <w:r w:rsidRPr="004E27DD">
        <w:rPr>
          <w:lang w:val="en-GB"/>
        </w:rPr>
        <w:t>tested this assumption</w:t>
      </w:r>
      <w:r w:rsidR="00A825C3" w:rsidRPr="004E27DD">
        <w:rPr>
          <w:lang w:val="en-GB"/>
        </w:rPr>
        <w:t xml:space="preserve"> by measuring social connectedness. </w:t>
      </w:r>
      <w:r w:rsidR="00F529B5" w:rsidRPr="004E27DD">
        <w:rPr>
          <w:lang w:val="en-GB"/>
        </w:rPr>
        <w:t xml:space="preserve">Also, this experiment </w:t>
      </w:r>
      <w:r w:rsidR="00A825C3" w:rsidRPr="004E27DD">
        <w:rPr>
          <w:lang w:val="en-GB"/>
        </w:rPr>
        <w:t xml:space="preserve">extended the scope of the </w:t>
      </w:r>
      <w:r w:rsidR="00F529B5" w:rsidRPr="004E27DD">
        <w:rPr>
          <w:lang w:val="en-GB"/>
        </w:rPr>
        <w:t>investigation</w:t>
      </w:r>
      <w:r w:rsidR="00A825C3" w:rsidRPr="004E27DD">
        <w:rPr>
          <w:lang w:val="en-GB"/>
        </w:rPr>
        <w:t xml:space="preserve"> by asking whether nostalgia, via social </w:t>
      </w:r>
      <w:r w:rsidR="00DC6BCC" w:rsidRPr="004E27DD">
        <w:rPr>
          <w:lang w:val="en-GB"/>
        </w:rPr>
        <w:t xml:space="preserve">connectedness and IOGS, </w:t>
      </w:r>
      <w:r w:rsidR="002D5F28" w:rsidRPr="004E27DD">
        <w:rPr>
          <w:lang w:val="en-GB"/>
        </w:rPr>
        <w:t>contributes</w:t>
      </w:r>
      <w:r w:rsidR="00DC6BCC" w:rsidRPr="004E27DD">
        <w:rPr>
          <w:lang w:val="en-GB"/>
        </w:rPr>
        <w:t xml:space="preserve"> to reductions in ageism and outgroup avoidance (i.e., nostalgia </w:t>
      </w:r>
      <w:r w:rsidR="00DC6BCC" w:rsidRPr="004E27DD">
        <w:rPr>
          <w:lang w:val="en-GB"/>
        </w:rPr>
        <w:sym w:font="Symbol" w:char="F0DE"/>
      </w:r>
      <w:r w:rsidR="00DC6BCC" w:rsidRPr="004E27DD">
        <w:rPr>
          <w:lang w:val="en-GB"/>
        </w:rPr>
        <w:t xml:space="preserve"> social connectedness </w:t>
      </w:r>
      <w:r w:rsidR="00DC6BCC" w:rsidRPr="004E27DD">
        <w:rPr>
          <w:lang w:val="en-GB"/>
        </w:rPr>
        <w:sym w:font="Symbol" w:char="F0DE"/>
      </w:r>
      <w:r w:rsidR="00DC6BCC" w:rsidRPr="004E27DD">
        <w:rPr>
          <w:lang w:val="en-GB"/>
        </w:rPr>
        <w:t xml:space="preserve"> IOGS </w:t>
      </w:r>
      <w:r w:rsidR="00DC6BCC" w:rsidRPr="004E27DD">
        <w:rPr>
          <w:lang w:val="en-GB"/>
        </w:rPr>
        <w:sym w:font="Symbol" w:char="F0DE"/>
      </w:r>
      <w:r w:rsidR="00DC6BCC" w:rsidRPr="004E27DD">
        <w:rPr>
          <w:lang w:val="en-GB"/>
        </w:rPr>
        <w:t xml:space="preserve"> ageism and outgroup avoidance reduction). The experiment</w:t>
      </w:r>
      <w:r w:rsidR="008F3F1C" w:rsidRPr="004E27DD">
        <w:rPr>
          <w:lang w:val="en-GB"/>
        </w:rPr>
        <w:t xml:space="preserve"> implemented</w:t>
      </w:r>
      <w:r w:rsidR="00DC6BCC" w:rsidRPr="004E27DD">
        <w:rPr>
          <w:lang w:val="en-GB"/>
        </w:rPr>
        <w:t xml:space="preserve"> a</w:t>
      </w:r>
      <w:r w:rsidR="001A5246" w:rsidRPr="004E27DD">
        <w:rPr>
          <w:lang w:val="en-GB"/>
        </w:rPr>
        <w:t xml:space="preserve"> prototype-based</w:t>
      </w:r>
      <w:r w:rsidR="00DC6BCC" w:rsidRPr="004E27DD">
        <w:rPr>
          <w:lang w:val="en-GB"/>
        </w:rPr>
        <w:t xml:space="preserve"> induction of nostalgia</w:t>
      </w:r>
      <w:r w:rsidR="00C5480B" w:rsidRPr="004E27DD">
        <w:rPr>
          <w:lang w:val="en-GB"/>
        </w:rPr>
        <w:t xml:space="preserve"> via central (vs. peripheral) features</w:t>
      </w:r>
      <w:r w:rsidR="001A5246" w:rsidRPr="004E27DD">
        <w:rPr>
          <w:lang w:val="en-GB"/>
        </w:rPr>
        <w:t xml:space="preserve"> (as in Abakoumkin et al., in press)</w:t>
      </w:r>
      <w:r w:rsidR="00DC6BCC" w:rsidRPr="004E27DD">
        <w:rPr>
          <w:lang w:val="en-GB"/>
        </w:rPr>
        <w:t>.</w:t>
      </w:r>
      <w:r w:rsidR="00B00713" w:rsidRPr="004E27DD">
        <w:rPr>
          <w:lang w:val="en-GB"/>
        </w:rPr>
        <w:t xml:space="preserve"> </w:t>
      </w:r>
      <w:r w:rsidR="00C906EA" w:rsidRPr="004E27DD">
        <w:rPr>
          <w:lang w:val="en-GB"/>
        </w:rPr>
        <w:t>P</w:t>
      </w:r>
      <w:r w:rsidR="00B00713" w:rsidRPr="004E27DD">
        <w:rPr>
          <w:lang w:val="en-GB"/>
        </w:rPr>
        <w:t xml:space="preserve">articipants </w:t>
      </w:r>
      <w:r w:rsidR="00C906EA" w:rsidRPr="004E27DD">
        <w:rPr>
          <w:lang w:val="en-GB"/>
        </w:rPr>
        <w:t>listed the name of a familiar adult (e.g., family member, friend, acquaintance) over the age of 65</w:t>
      </w:r>
      <w:r w:rsidR="00E068CF" w:rsidRPr="004E27DD">
        <w:rPr>
          <w:lang w:val="en-GB"/>
        </w:rPr>
        <w:t>,</w:t>
      </w:r>
      <w:r w:rsidR="00793C68" w:rsidRPr="004E27DD">
        <w:rPr>
          <w:lang w:val="en-GB"/>
        </w:rPr>
        <w:t xml:space="preserve"> and were informed that they would </w:t>
      </w:r>
      <w:r w:rsidR="008A4A10" w:rsidRPr="004E27DD">
        <w:rPr>
          <w:lang w:val="en-GB"/>
        </w:rPr>
        <w:t xml:space="preserve">soon </w:t>
      </w:r>
      <w:r w:rsidR="00793C68" w:rsidRPr="004E27DD">
        <w:rPr>
          <w:lang w:val="en-GB"/>
        </w:rPr>
        <w:t xml:space="preserve">be asked to </w:t>
      </w:r>
      <w:r w:rsidR="00C906EA" w:rsidRPr="004E27DD">
        <w:rPr>
          <w:lang w:val="en-GB"/>
        </w:rPr>
        <w:t>recall</w:t>
      </w:r>
      <w:r w:rsidR="00B00713" w:rsidRPr="004E27DD">
        <w:rPr>
          <w:lang w:val="en-GB"/>
        </w:rPr>
        <w:t xml:space="preserve"> a</w:t>
      </w:r>
      <w:r w:rsidR="00C906EA" w:rsidRPr="004E27DD">
        <w:rPr>
          <w:lang w:val="en-GB"/>
        </w:rPr>
        <w:t>n</w:t>
      </w:r>
      <w:r w:rsidR="00B00713" w:rsidRPr="004E27DD">
        <w:rPr>
          <w:lang w:val="en-GB"/>
        </w:rPr>
        <w:t xml:space="preserve"> interaction with</w:t>
      </w:r>
      <w:r w:rsidR="00C906EA" w:rsidRPr="004E27DD">
        <w:rPr>
          <w:lang w:val="en-GB"/>
        </w:rPr>
        <w:t xml:space="preserve"> him or her. </w:t>
      </w:r>
      <w:r w:rsidR="008A4A10" w:rsidRPr="004E27DD">
        <w:rPr>
          <w:lang w:val="en-GB"/>
        </w:rPr>
        <w:t>Next, t</w:t>
      </w:r>
      <w:r w:rsidR="00C906EA" w:rsidRPr="004E27DD">
        <w:rPr>
          <w:lang w:val="en-GB"/>
        </w:rPr>
        <w:t xml:space="preserve">hey read various </w:t>
      </w:r>
      <w:r w:rsidR="002D5F28" w:rsidRPr="004E27DD">
        <w:rPr>
          <w:lang w:val="en-GB"/>
        </w:rPr>
        <w:t>features</w:t>
      </w:r>
      <w:r w:rsidR="00C906EA" w:rsidRPr="004E27DD">
        <w:rPr>
          <w:lang w:val="en-GB"/>
        </w:rPr>
        <w:t xml:space="preserve"> purported to</w:t>
      </w:r>
      <w:r w:rsidR="002D5F28" w:rsidRPr="004E27DD">
        <w:rPr>
          <w:lang w:val="en-GB"/>
        </w:rPr>
        <w:t xml:space="preserve"> describe experiences and memories</w:t>
      </w:r>
      <w:r w:rsidR="00C906EA" w:rsidRPr="004E27DD">
        <w:rPr>
          <w:lang w:val="en-GB"/>
        </w:rPr>
        <w:t xml:space="preserve">. </w:t>
      </w:r>
      <w:r w:rsidR="008A4A10" w:rsidRPr="004E27DD">
        <w:rPr>
          <w:lang w:val="en-GB"/>
        </w:rPr>
        <w:t>T</w:t>
      </w:r>
      <w:r w:rsidR="009401A6" w:rsidRPr="004E27DD">
        <w:rPr>
          <w:lang w:val="en-GB"/>
        </w:rPr>
        <w:t>hese features referred</w:t>
      </w:r>
      <w:r w:rsidR="008A4A10" w:rsidRPr="004E27DD">
        <w:rPr>
          <w:lang w:val="en-GB"/>
        </w:rPr>
        <w:t xml:space="preserve">, in </w:t>
      </w:r>
      <w:r w:rsidR="00E96CF2" w:rsidRPr="004E27DD">
        <w:rPr>
          <w:lang w:val="en-GB"/>
        </w:rPr>
        <w:t>actuality</w:t>
      </w:r>
      <w:r w:rsidR="008A4A10" w:rsidRPr="004E27DD">
        <w:rPr>
          <w:lang w:val="en-GB"/>
        </w:rPr>
        <w:t>,</w:t>
      </w:r>
      <w:r w:rsidR="009401A6" w:rsidRPr="004E27DD">
        <w:rPr>
          <w:lang w:val="en-GB"/>
        </w:rPr>
        <w:t xml:space="preserve"> to the nostalgia prototype (Hepper et al., 2012). </w:t>
      </w:r>
      <w:r w:rsidR="00C906EA" w:rsidRPr="004E27DD">
        <w:rPr>
          <w:lang w:val="en-GB"/>
        </w:rPr>
        <w:t xml:space="preserve">For half of participants, the (10) features were central to the prototype (e.g., </w:t>
      </w:r>
      <w:r w:rsidR="002D5F28" w:rsidRPr="004E27DD">
        <w:rPr>
          <w:lang w:val="en-GB"/>
        </w:rPr>
        <w:t>keepsakes, rose-tinted memories, familiar smells, wanting to return to the past, longing</w:t>
      </w:r>
      <w:r w:rsidR="009401A6" w:rsidRPr="004E27DD">
        <w:rPr>
          <w:lang w:val="en-GB"/>
        </w:rPr>
        <w:t xml:space="preserve">), whereas, for the remaining half, the (10) features were peripheral to the prototype (e.g., </w:t>
      </w:r>
      <w:r w:rsidR="002D5F28" w:rsidRPr="004E27DD">
        <w:rPr>
          <w:lang w:val="en-GB"/>
        </w:rPr>
        <w:t>daydreaming, anxiety/pain, wishing, achievements, regret</w:t>
      </w:r>
      <w:r w:rsidR="009401A6" w:rsidRPr="004E27DD">
        <w:rPr>
          <w:lang w:val="en-GB"/>
        </w:rPr>
        <w:t>)</w:t>
      </w:r>
      <w:r w:rsidR="002D5F28" w:rsidRPr="004E27DD">
        <w:rPr>
          <w:lang w:val="en-GB"/>
        </w:rPr>
        <w:t>.</w:t>
      </w:r>
      <w:r w:rsidR="007529D8" w:rsidRPr="004E27DD">
        <w:rPr>
          <w:lang w:val="en-GB"/>
        </w:rPr>
        <w:t xml:space="preserve"> Next, participants recalled a social interaction with said older adult and </w:t>
      </w:r>
      <w:r w:rsidR="00E068CF" w:rsidRPr="004E27DD">
        <w:rPr>
          <w:lang w:val="en-GB"/>
        </w:rPr>
        <w:t>described</w:t>
      </w:r>
      <w:r w:rsidR="008A4A10" w:rsidRPr="004E27DD">
        <w:rPr>
          <w:lang w:val="en-GB"/>
        </w:rPr>
        <w:t xml:space="preserve"> it in writing</w:t>
      </w:r>
      <w:r w:rsidR="007529D8" w:rsidRPr="004E27DD">
        <w:rPr>
          <w:lang w:val="en-GB"/>
        </w:rPr>
        <w:t xml:space="preserve"> with five of the </w:t>
      </w:r>
      <w:r w:rsidR="008A4A10" w:rsidRPr="004E27DD">
        <w:rPr>
          <w:lang w:val="en-GB"/>
        </w:rPr>
        <w:t>10</w:t>
      </w:r>
      <w:r w:rsidR="007529D8" w:rsidRPr="004E27DD">
        <w:rPr>
          <w:lang w:val="en-GB"/>
        </w:rPr>
        <w:t xml:space="preserve"> features. This manipulation did not mention the word “nostalgia</w:t>
      </w:r>
      <w:r w:rsidR="008A4A10" w:rsidRPr="004E27DD">
        <w:rPr>
          <w:lang w:val="en-GB"/>
        </w:rPr>
        <w:t>,</w:t>
      </w:r>
      <w:r w:rsidR="007529D8" w:rsidRPr="004E27DD">
        <w:rPr>
          <w:lang w:val="en-GB"/>
        </w:rPr>
        <w:t>” thus practically remov</w:t>
      </w:r>
      <w:r w:rsidR="008A4A10" w:rsidRPr="004E27DD">
        <w:rPr>
          <w:lang w:val="en-GB"/>
        </w:rPr>
        <w:t>ing</w:t>
      </w:r>
      <w:r w:rsidR="007529D8" w:rsidRPr="004E27DD">
        <w:rPr>
          <w:lang w:val="en-GB"/>
        </w:rPr>
        <w:t xml:space="preserve"> the possibility of demand characteristics. Afterwards, participants filled out measures of the putative mediators: social connectedness and IOGS. Finally, they responded to measures of ageism and outgroup avoidance.</w:t>
      </w:r>
      <w:r w:rsidR="00E161F7" w:rsidRPr="004E27DD">
        <w:rPr>
          <w:lang w:val="en-GB"/>
        </w:rPr>
        <w:t xml:space="preserve"> The ageism measure was the 8-item Avoidance subscale of the Fraboni Scale of Ageism (Fraboni, Saltstone, &amp; Hughes, 1990; e.g., “I don’t like it when old people try to make conversation with me,” “I personally would not want to spend much time with an old person”). The outgroup avoidance measure</w:t>
      </w:r>
      <w:r w:rsidR="00B75376" w:rsidRPr="004E27DD">
        <w:rPr>
          <w:lang w:val="en-GB"/>
        </w:rPr>
        <w:t xml:space="preserve"> (</w:t>
      </w:r>
      <w:r w:rsidR="00B75376" w:rsidRPr="004E27DD">
        <w:rPr>
          <w:bCs/>
          <w:lang w:val="en-GB"/>
        </w:rPr>
        <w:t xml:space="preserve">Mackie, Devos, &amp; Smith, 2000) </w:t>
      </w:r>
      <w:r w:rsidR="00E068CF" w:rsidRPr="004E27DD">
        <w:rPr>
          <w:lang w:val="en-GB"/>
        </w:rPr>
        <w:t>comprised</w:t>
      </w:r>
      <w:r w:rsidR="00E161F7" w:rsidRPr="004E27DD">
        <w:rPr>
          <w:lang w:val="en-GB"/>
        </w:rPr>
        <w:t xml:space="preserve"> </w:t>
      </w:r>
      <w:r w:rsidR="00B75376" w:rsidRPr="004E27DD">
        <w:rPr>
          <w:lang w:val="en-GB"/>
        </w:rPr>
        <w:t xml:space="preserve">three items indicating </w:t>
      </w:r>
      <w:r w:rsidR="00E161F7" w:rsidRPr="004E27DD">
        <w:rPr>
          <w:lang w:val="en-GB"/>
        </w:rPr>
        <w:t>avoidance</w:t>
      </w:r>
      <w:r w:rsidR="00B75376" w:rsidRPr="004E27DD">
        <w:rPr>
          <w:lang w:val="en-GB"/>
        </w:rPr>
        <w:t xml:space="preserve"> of older adults (e.g., </w:t>
      </w:r>
      <w:r w:rsidR="007A6892">
        <w:rPr>
          <w:lang w:val="en-GB"/>
        </w:rPr>
        <w:t>“</w:t>
      </w:r>
      <w:r w:rsidR="00B75376" w:rsidRPr="004E27DD">
        <w:rPr>
          <w:lang w:val="en-GB"/>
        </w:rPr>
        <w:t>I want to have nothing to do with them”) and three items indicating approach to older adults (e.g., “I want to spend time with them” – reverse scored).</w:t>
      </w:r>
      <w:r w:rsidR="00A67809" w:rsidRPr="004E27DD">
        <w:rPr>
          <w:lang w:val="en-GB"/>
        </w:rPr>
        <w:t xml:space="preserve"> </w:t>
      </w:r>
      <w:r w:rsidR="008157A3">
        <w:rPr>
          <w:lang w:val="en-GB"/>
        </w:rPr>
        <w:t xml:space="preserve">Turner et al. controlled for the positivity of the recalled encounter with the older adult by </w:t>
      </w:r>
      <w:r w:rsidR="00DE6C69">
        <w:rPr>
          <w:lang w:val="en-GB"/>
        </w:rPr>
        <w:t xml:space="preserve">using </w:t>
      </w:r>
      <w:r w:rsidR="00684783">
        <w:rPr>
          <w:lang w:val="en-GB"/>
        </w:rPr>
        <w:t>LIWC</w:t>
      </w:r>
      <w:r w:rsidR="00DE6C69">
        <w:rPr>
          <w:lang w:val="en-GB"/>
        </w:rPr>
        <w:t xml:space="preserve"> (Pennebaker</w:t>
      </w:r>
      <w:r w:rsidR="00684783">
        <w:rPr>
          <w:lang w:val="en-GB"/>
        </w:rPr>
        <w:t xml:space="preserve"> et al.</w:t>
      </w:r>
      <w:r w:rsidR="00DE6C69">
        <w:rPr>
          <w:lang w:val="en-GB"/>
        </w:rPr>
        <w:t xml:space="preserve">, 2007) to calculate the percentage of positive emotion words (e.g., happy, joy) per narrative. </w:t>
      </w:r>
      <w:r w:rsidR="00A67809" w:rsidRPr="004E27DD">
        <w:rPr>
          <w:lang w:val="en-GB"/>
        </w:rPr>
        <w:t>The mediational model was supported</w:t>
      </w:r>
      <w:r w:rsidR="00DE6C69">
        <w:rPr>
          <w:lang w:val="en-GB"/>
        </w:rPr>
        <w:t xml:space="preserve">, even when controlling for </w:t>
      </w:r>
      <w:r w:rsidR="00F41013">
        <w:rPr>
          <w:lang w:val="en-GB"/>
        </w:rPr>
        <w:t>positive emotionality (Table</w:t>
      </w:r>
      <w:r w:rsidR="007C6AC4">
        <w:rPr>
          <w:lang w:val="en-GB"/>
        </w:rPr>
        <w:t xml:space="preserve"> 3</w:t>
      </w:r>
      <w:r w:rsidR="00F41013">
        <w:rPr>
          <w:lang w:val="en-GB"/>
        </w:rPr>
        <w:t>)</w:t>
      </w:r>
      <w:r w:rsidR="00A67809" w:rsidRPr="004E27DD">
        <w:rPr>
          <w:lang w:val="en-GB"/>
        </w:rPr>
        <w:t xml:space="preserve">. Nostalgia culminated in reduction of ageism and outgroup avoidance, and it did so by </w:t>
      </w:r>
      <w:r w:rsidR="007A6892" w:rsidRPr="004E27DD">
        <w:rPr>
          <w:lang w:val="en-GB"/>
        </w:rPr>
        <w:t xml:space="preserve">sequentially </w:t>
      </w:r>
      <w:r w:rsidR="00A67809" w:rsidRPr="004E27DD">
        <w:rPr>
          <w:lang w:val="en-GB"/>
        </w:rPr>
        <w:t>fostering</w:t>
      </w:r>
      <w:r w:rsidR="008A4A10" w:rsidRPr="004E27DD">
        <w:rPr>
          <w:lang w:val="en-GB"/>
        </w:rPr>
        <w:t xml:space="preserve"> </w:t>
      </w:r>
      <w:r w:rsidR="00A67809" w:rsidRPr="004E27DD">
        <w:rPr>
          <w:lang w:val="en-GB"/>
        </w:rPr>
        <w:t>social connectedness</w:t>
      </w:r>
      <w:r w:rsidR="008A4A10" w:rsidRPr="004E27DD">
        <w:rPr>
          <w:lang w:val="en-GB"/>
        </w:rPr>
        <w:t xml:space="preserve"> and s</w:t>
      </w:r>
      <w:r w:rsidR="00A67809" w:rsidRPr="004E27DD">
        <w:rPr>
          <w:lang w:val="en-GB"/>
        </w:rPr>
        <w:t>tronger inclusion of the group older adults in the self.</w:t>
      </w:r>
    </w:p>
    <w:p w14:paraId="2A4C99D2" w14:textId="2CD80B4B" w:rsidR="005249AD" w:rsidRPr="004E27DD" w:rsidRDefault="007C50EB" w:rsidP="009D25F4">
      <w:pPr>
        <w:spacing w:line="480" w:lineRule="exact"/>
        <w:rPr>
          <w:lang w:val="en-GB"/>
        </w:rPr>
      </w:pPr>
      <w:r w:rsidRPr="004E27DD">
        <w:rPr>
          <w:lang w:val="en-GB"/>
        </w:rPr>
        <w:tab/>
        <w:t>Similar findings have been reported in conjunction with other outgroups, such as</w:t>
      </w:r>
      <w:r w:rsidR="00664D85" w:rsidRPr="004E27DD">
        <w:rPr>
          <w:lang w:val="en-GB"/>
        </w:rPr>
        <w:t xml:space="preserve"> (to use labels)</w:t>
      </w:r>
      <w:r w:rsidRPr="004E27DD">
        <w:rPr>
          <w:lang w:val="en-GB"/>
        </w:rPr>
        <w:t xml:space="preserve"> the </w:t>
      </w:r>
      <w:r w:rsidR="00C44832">
        <w:rPr>
          <w:lang w:val="en-GB"/>
        </w:rPr>
        <w:t>‘</w:t>
      </w:r>
      <w:r w:rsidRPr="004E27DD">
        <w:rPr>
          <w:lang w:val="en-GB"/>
        </w:rPr>
        <w:t>overweight</w:t>
      </w:r>
      <w:r w:rsidR="00C44832">
        <w:rPr>
          <w:lang w:val="en-GB"/>
        </w:rPr>
        <w:t>’</w:t>
      </w:r>
      <w:r w:rsidRPr="004E27DD">
        <w:rPr>
          <w:lang w:val="en-GB"/>
        </w:rPr>
        <w:t xml:space="preserve"> </w:t>
      </w:r>
      <w:r w:rsidR="00F90066" w:rsidRPr="004E27DD">
        <w:rPr>
          <w:lang w:val="en-GB"/>
        </w:rPr>
        <w:t>(</w:t>
      </w:r>
      <w:r w:rsidR="00F90066" w:rsidRPr="004E27DD">
        <w:rPr>
          <w:bCs/>
          <w:iCs/>
          <w:color w:val="000000"/>
          <w:lang w:val="en-GB"/>
        </w:rPr>
        <w:t>Turner, Wildschut, &amp; Sedikides, 2012) and</w:t>
      </w:r>
      <w:r w:rsidRPr="004E27DD">
        <w:rPr>
          <w:lang w:val="en-GB"/>
        </w:rPr>
        <w:t xml:space="preserve"> the </w:t>
      </w:r>
      <w:r w:rsidR="00C44832">
        <w:rPr>
          <w:lang w:val="en-GB"/>
        </w:rPr>
        <w:t>‘</w:t>
      </w:r>
      <w:r w:rsidRPr="004E27DD">
        <w:rPr>
          <w:lang w:val="en-GB"/>
        </w:rPr>
        <w:t>mentally ill</w:t>
      </w:r>
      <w:r w:rsidR="00C44832">
        <w:rPr>
          <w:lang w:val="en-GB"/>
        </w:rPr>
        <w:t>’</w:t>
      </w:r>
      <w:r w:rsidR="00F90066" w:rsidRPr="004E27DD">
        <w:rPr>
          <w:lang w:val="en-GB"/>
        </w:rPr>
        <w:t xml:space="preserve"> (</w:t>
      </w:r>
      <w:r w:rsidR="00F90066" w:rsidRPr="004E27DD">
        <w:rPr>
          <w:bCs/>
          <w:color w:val="000000"/>
          <w:lang w:val="en-GB"/>
        </w:rPr>
        <w:t>Turner, Wildschut, Sedikides, &amp; Gheorghiu, 2013)</w:t>
      </w:r>
      <w:r w:rsidRPr="004E27DD">
        <w:rPr>
          <w:lang w:val="en-GB"/>
        </w:rPr>
        <w:t xml:space="preserve">. Similar findings have also been reported </w:t>
      </w:r>
      <w:r w:rsidR="00780B69" w:rsidRPr="004E27DD">
        <w:rPr>
          <w:lang w:val="en-GB"/>
        </w:rPr>
        <w:t>with respect</w:t>
      </w:r>
      <w:r w:rsidRPr="004E27DD">
        <w:rPr>
          <w:lang w:val="en-GB"/>
        </w:rPr>
        <w:t xml:space="preserve"> to immigrants (</w:t>
      </w:r>
      <w:r w:rsidR="005249AD" w:rsidRPr="004E27DD">
        <w:rPr>
          <w:lang w:val="en-GB"/>
        </w:rPr>
        <w:t>Gravani, Soureti, &amp; Stathi, 2018).</w:t>
      </w:r>
      <w:r w:rsidR="00D11EAB" w:rsidRPr="004E27DD">
        <w:rPr>
          <w:lang w:val="en-GB"/>
        </w:rPr>
        <w:t xml:space="preserve"> </w:t>
      </w:r>
      <w:r w:rsidR="00217414" w:rsidRPr="004E27DD">
        <w:rPr>
          <w:lang w:val="en-GB"/>
        </w:rPr>
        <w:t xml:space="preserve">In </w:t>
      </w:r>
      <w:r w:rsidR="00E96CF2" w:rsidRPr="004E27DD">
        <w:rPr>
          <w:lang w:val="en-GB"/>
        </w:rPr>
        <w:t xml:space="preserve">the latter </w:t>
      </w:r>
      <w:r w:rsidR="00217414" w:rsidRPr="004E27DD">
        <w:rPr>
          <w:lang w:val="en-GB"/>
        </w:rPr>
        <w:t>experiment, a</w:t>
      </w:r>
      <w:r w:rsidR="00FB551A" w:rsidRPr="004E27DD">
        <w:rPr>
          <w:lang w:val="en-GB"/>
        </w:rPr>
        <w:t>ll p</w:t>
      </w:r>
      <w:r w:rsidR="00D11EAB" w:rsidRPr="004E27DD">
        <w:rPr>
          <w:lang w:val="en-GB"/>
        </w:rPr>
        <w:t>articipants</w:t>
      </w:r>
      <w:r w:rsidR="00822E9B" w:rsidRPr="004E27DD">
        <w:rPr>
          <w:lang w:val="en-GB"/>
        </w:rPr>
        <w:t xml:space="preserve"> (</w:t>
      </w:r>
      <w:r w:rsidR="004E02BF">
        <w:rPr>
          <w:i/>
          <w:lang w:val="en-GB"/>
        </w:rPr>
        <w:t xml:space="preserve">N = </w:t>
      </w:r>
      <w:r w:rsidR="00822E9B" w:rsidRPr="004E27DD">
        <w:rPr>
          <w:lang w:val="en-GB"/>
        </w:rPr>
        <w:t>99 Greek undergraduates)</w:t>
      </w:r>
      <w:r w:rsidR="00D11EAB" w:rsidRPr="004E27DD">
        <w:rPr>
          <w:lang w:val="en-GB"/>
        </w:rPr>
        <w:t xml:space="preserve"> brought to mind a familiar Greek </w:t>
      </w:r>
      <w:r w:rsidR="004E02BF">
        <w:rPr>
          <w:lang w:val="en-GB"/>
        </w:rPr>
        <w:t>émigr</w:t>
      </w:r>
      <w:r w:rsidR="00A80667">
        <w:rPr>
          <w:lang w:val="en-GB"/>
        </w:rPr>
        <w:t>é</w:t>
      </w:r>
      <w:r w:rsidR="00D11EAB" w:rsidRPr="004E27DD">
        <w:rPr>
          <w:lang w:val="en-GB"/>
        </w:rPr>
        <w:t>, currently residing in a</w:t>
      </w:r>
      <w:r w:rsidR="00C44832">
        <w:rPr>
          <w:lang w:val="en-GB"/>
        </w:rPr>
        <w:t>nother</w:t>
      </w:r>
      <w:r w:rsidR="00D11EAB" w:rsidRPr="004E27DD">
        <w:rPr>
          <w:lang w:val="en-GB"/>
        </w:rPr>
        <w:t xml:space="preserve"> host country. </w:t>
      </w:r>
      <w:r w:rsidR="00217414" w:rsidRPr="004E27DD">
        <w:rPr>
          <w:lang w:val="en-GB"/>
        </w:rPr>
        <w:t>Thereafter</w:t>
      </w:r>
      <w:r w:rsidR="00D11EAB" w:rsidRPr="004E27DD">
        <w:rPr>
          <w:lang w:val="en-GB"/>
        </w:rPr>
        <w:t xml:space="preserve">, </w:t>
      </w:r>
      <w:r w:rsidR="00FB551A" w:rsidRPr="004E27DD">
        <w:rPr>
          <w:lang w:val="en-GB"/>
        </w:rPr>
        <w:t xml:space="preserve">participants </w:t>
      </w:r>
      <w:r w:rsidR="00E47BE0" w:rsidRPr="004E27DD">
        <w:rPr>
          <w:lang w:val="en-GB"/>
        </w:rPr>
        <w:t>in the nostalgia condition were presented with a dictionary definition of nostalgia (i.e., “sentimental longing or wistful affection for the past”), were provided with</w:t>
      </w:r>
      <w:r w:rsidR="00E84198" w:rsidRPr="004E27DD">
        <w:rPr>
          <w:lang w:val="en-GB"/>
        </w:rPr>
        <w:t xml:space="preserve"> 10</w:t>
      </w:r>
      <w:r w:rsidR="00E47BE0" w:rsidRPr="004E27DD">
        <w:rPr>
          <w:lang w:val="en-GB"/>
        </w:rPr>
        <w:t xml:space="preserve"> central features of the nostalgia prototype (e.g., “familiar smells,” “feeling happy,” “longing;” Hepper et al., 2012), and were asked to write</w:t>
      </w:r>
      <w:r w:rsidR="00E84198" w:rsidRPr="004E27DD">
        <w:rPr>
          <w:lang w:val="en-GB"/>
        </w:rPr>
        <w:t xml:space="preserve"> about</w:t>
      </w:r>
      <w:r w:rsidR="00E47BE0" w:rsidRPr="004E27DD">
        <w:rPr>
          <w:lang w:val="en-GB"/>
        </w:rPr>
        <w:t xml:space="preserve"> </w:t>
      </w:r>
      <w:r w:rsidR="00D11EAB" w:rsidRPr="004E27DD">
        <w:rPr>
          <w:lang w:val="en-GB"/>
        </w:rPr>
        <w:t>a social interaction with th</w:t>
      </w:r>
      <w:r w:rsidR="00E47BE0" w:rsidRPr="004E27DD">
        <w:rPr>
          <w:lang w:val="en-GB"/>
        </w:rPr>
        <w:t>at</w:t>
      </w:r>
      <w:r w:rsidR="00D11EAB" w:rsidRPr="004E27DD">
        <w:rPr>
          <w:lang w:val="en-GB"/>
        </w:rPr>
        <w:t xml:space="preserve"> </w:t>
      </w:r>
      <w:r w:rsidR="00A80667">
        <w:rPr>
          <w:lang w:val="en-GB"/>
        </w:rPr>
        <w:t xml:space="preserve">émigré </w:t>
      </w:r>
      <w:r w:rsidR="00E47BE0" w:rsidRPr="004E27DD">
        <w:rPr>
          <w:lang w:val="en-GB"/>
        </w:rPr>
        <w:t>using at least five</w:t>
      </w:r>
      <w:r w:rsidR="00E84198" w:rsidRPr="004E27DD">
        <w:rPr>
          <w:lang w:val="en-GB"/>
        </w:rPr>
        <w:t xml:space="preserve"> of these</w:t>
      </w:r>
      <w:r w:rsidR="00E47BE0" w:rsidRPr="004E27DD">
        <w:rPr>
          <w:lang w:val="en-GB"/>
        </w:rPr>
        <w:t xml:space="preserve"> features. Participants in the control condition </w:t>
      </w:r>
      <w:r w:rsidR="00E84198" w:rsidRPr="004E27DD">
        <w:rPr>
          <w:lang w:val="en-GB"/>
        </w:rPr>
        <w:t>were informed that this study was about autobiographical</w:t>
      </w:r>
      <w:r w:rsidR="00E47BE0" w:rsidRPr="004E27DD">
        <w:rPr>
          <w:lang w:val="en-GB"/>
        </w:rPr>
        <w:t xml:space="preserve"> memory</w:t>
      </w:r>
      <w:r w:rsidR="00E84198" w:rsidRPr="004E27DD">
        <w:rPr>
          <w:lang w:val="en-GB"/>
        </w:rPr>
        <w:t>, and were requested to reflect upon and write about a</w:t>
      </w:r>
      <w:r w:rsidR="00E47BE0" w:rsidRPr="004E27DD">
        <w:rPr>
          <w:lang w:val="en-GB"/>
        </w:rPr>
        <w:t>n ordinary</w:t>
      </w:r>
      <w:r w:rsidR="00E84198" w:rsidRPr="004E27DD">
        <w:rPr>
          <w:lang w:val="en-GB"/>
        </w:rPr>
        <w:t xml:space="preserve"> social interaction with that </w:t>
      </w:r>
      <w:r w:rsidR="00A80667">
        <w:rPr>
          <w:lang w:val="en-GB"/>
        </w:rPr>
        <w:t>émigré</w:t>
      </w:r>
      <w:r w:rsidR="00E47BE0" w:rsidRPr="004E27DD">
        <w:rPr>
          <w:lang w:val="en-GB"/>
        </w:rPr>
        <w:t>.</w:t>
      </w:r>
      <w:r w:rsidR="00E84198" w:rsidRPr="004E27DD">
        <w:rPr>
          <w:lang w:val="en-GB"/>
        </w:rPr>
        <w:t xml:space="preserve"> </w:t>
      </w:r>
      <w:r w:rsidR="00D11EAB" w:rsidRPr="004E27DD">
        <w:rPr>
          <w:lang w:val="en-GB"/>
        </w:rPr>
        <w:t>Participants in the nostalgia (vs. control) condition reported more positive attitudes towards immigrants in general, and this effect was serially mediated by social connectedness</w:t>
      </w:r>
      <w:r w:rsidR="00D93D52" w:rsidRPr="004E27DD">
        <w:rPr>
          <w:lang w:val="en-GB"/>
        </w:rPr>
        <w:t>, inclusion of the outgroup in the self,</w:t>
      </w:r>
      <w:r w:rsidR="00D11EAB" w:rsidRPr="004E27DD">
        <w:rPr>
          <w:lang w:val="en-GB"/>
        </w:rPr>
        <w:t xml:space="preserve"> and outgroup trust (e.g., “Right now, I am able to trust an immigrant as much as any other person;” 5-item measure adapted from Tam</w:t>
      </w:r>
      <w:r w:rsidR="00F67BFB" w:rsidRPr="004E27DD">
        <w:rPr>
          <w:lang w:val="en-GB"/>
        </w:rPr>
        <w:t>, Hewstone, Kenworthy, &amp; Cairns, 2009</w:t>
      </w:r>
      <w:r w:rsidR="00D11EAB" w:rsidRPr="004E27DD">
        <w:rPr>
          <w:lang w:val="en-GB"/>
        </w:rPr>
        <w:t>).</w:t>
      </w:r>
    </w:p>
    <w:p w14:paraId="57B5C7A8" w14:textId="77777777" w:rsidR="00FF7FD8" w:rsidRPr="004E27DD" w:rsidRDefault="000635E0" w:rsidP="00FF7FD8">
      <w:pPr>
        <w:spacing w:line="480" w:lineRule="exact"/>
        <w:rPr>
          <w:iCs/>
          <w:lang w:val="en-GB"/>
        </w:rPr>
      </w:pPr>
      <w:r w:rsidRPr="004E27DD">
        <w:rPr>
          <w:lang w:val="en-GB"/>
        </w:rPr>
        <w:tab/>
      </w:r>
      <w:r w:rsidR="00FF7FD8" w:rsidRPr="004E27DD">
        <w:rPr>
          <w:lang w:val="en-GB"/>
        </w:rPr>
        <w:t>Dispositional nostalgia has implications for prejudice reduction, as well. This proposition was supported in research focusing on White Americans’ attitudes toward African Americans (Cheung, Sedikides, &amp; Wildschut, 2017). The authors asked whether nostalgia proneness is associated, via sociality (empathy, to be exact), to concern with acting prejudic</w:t>
      </w:r>
      <w:r w:rsidR="00A80667">
        <w:rPr>
          <w:lang w:val="en-GB"/>
        </w:rPr>
        <w:t>ially</w:t>
      </w:r>
      <w:r w:rsidR="00FF7FD8" w:rsidRPr="004E27DD">
        <w:rPr>
          <w:lang w:val="en-GB"/>
        </w:rPr>
        <w:t xml:space="preserve">, and subsequently with prejudice reduction. Put otherwise, </w:t>
      </w:r>
      <w:r w:rsidR="00FF7FD8" w:rsidRPr="004E27DD">
        <w:rPr>
          <w:iCs/>
          <w:lang w:val="en-GB"/>
        </w:rPr>
        <w:t>are high nostalgics more likely to be concerned with acting prejudic</w:t>
      </w:r>
      <w:r w:rsidR="00A80667">
        <w:rPr>
          <w:iCs/>
          <w:lang w:val="en-GB"/>
        </w:rPr>
        <w:t>ially</w:t>
      </w:r>
      <w:r w:rsidR="00FF7FD8" w:rsidRPr="004E27DD">
        <w:rPr>
          <w:iCs/>
          <w:lang w:val="en-GB"/>
        </w:rPr>
        <w:t>, and less likely to express prejudice, due to their higher empathy (</w:t>
      </w:r>
      <w:r w:rsidR="00FF7FD8" w:rsidRPr="004E27DD">
        <w:rPr>
          <w:rFonts w:asciiTheme="majorBidi" w:hAnsiTheme="majorBidi" w:cstheme="majorBidi"/>
          <w:lang w:val="en-GB"/>
        </w:rPr>
        <w:t xml:space="preserve">nostalgia proneness </w:t>
      </w:r>
      <w:r w:rsidR="00FF7FD8" w:rsidRPr="004E27DD">
        <w:rPr>
          <w:rFonts w:asciiTheme="majorBidi" w:hAnsiTheme="majorBidi" w:cstheme="majorBidi"/>
          <w:lang w:val="en-GB"/>
        </w:rPr>
        <w:sym w:font="Symbol" w:char="F0DE"/>
      </w:r>
      <w:r w:rsidR="00FF7FD8" w:rsidRPr="004E27DD">
        <w:rPr>
          <w:rFonts w:asciiTheme="majorBidi" w:hAnsiTheme="majorBidi" w:cstheme="majorBidi"/>
          <w:lang w:val="en-GB"/>
        </w:rPr>
        <w:t xml:space="preserve"> empathy </w:t>
      </w:r>
      <w:r w:rsidR="00FF7FD8" w:rsidRPr="004E27DD">
        <w:rPr>
          <w:rFonts w:asciiTheme="majorBidi" w:hAnsiTheme="majorBidi" w:cstheme="majorBidi"/>
          <w:lang w:val="en-GB"/>
        </w:rPr>
        <w:sym w:font="Symbol" w:char="F0DE"/>
      </w:r>
      <w:r w:rsidR="00FF7FD8" w:rsidRPr="004E27DD">
        <w:rPr>
          <w:rFonts w:asciiTheme="majorBidi" w:hAnsiTheme="majorBidi" w:cstheme="majorBidi"/>
          <w:lang w:val="en-GB"/>
        </w:rPr>
        <w:t xml:space="preserve"> </w:t>
      </w:r>
      <w:r w:rsidR="00FF7FD8" w:rsidRPr="004E27DD">
        <w:rPr>
          <w:lang w:val="en-GB"/>
        </w:rPr>
        <w:t>concern with acting prejudic</w:t>
      </w:r>
      <w:r w:rsidR="00530CD6">
        <w:rPr>
          <w:lang w:val="en-GB"/>
        </w:rPr>
        <w:t>ially</w:t>
      </w:r>
      <w:r w:rsidR="00FF7FD8" w:rsidRPr="004E27DD">
        <w:rPr>
          <w:lang w:val="en-GB"/>
        </w:rPr>
        <w:t xml:space="preserve"> </w:t>
      </w:r>
      <w:r w:rsidR="00FF7FD8" w:rsidRPr="004E27DD">
        <w:rPr>
          <w:rFonts w:asciiTheme="majorBidi" w:hAnsiTheme="majorBidi" w:cstheme="majorBidi"/>
          <w:lang w:val="en-GB"/>
        </w:rPr>
        <w:sym w:font="Symbol" w:char="F0DE"/>
      </w:r>
      <w:r w:rsidR="00FF7FD8" w:rsidRPr="004E27DD">
        <w:rPr>
          <w:rFonts w:asciiTheme="majorBidi" w:hAnsiTheme="majorBidi" w:cstheme="majorBidi"/>
          <w:lang w:val="en-GB"/>
        </w:rPr>
        <w:t xml:space="preserve"> prejudice expression</w:t>
      </w:r>
      <w:r w:rsidR="00FF7FD8" w:rsidRPr="004E27DD">
        <w:rPr>
          <w:lang w:val="en-GB"/>
        </w:rPr>
        <w:t>)</w:t>
      </w:r>
      <w:r w:rsidR="00FF7FD8" w:rsidRPr="004E27DD">
        <w:rPr>
          <w:iCs/>
          <w:lang w:val="en-GB"/>
        </w:rPr>
        <w:t>?</w:t>
      </w:r>
    </w:p>
    <w:p w14:paraId="73B964F9" w14:textId="5C54AF72" w:rsidR="00FF7FD8" w:rsidRPr="004E27DD" w:rsidRDefault="00FF7FD8" w:rsidP="009D25F4">
      <w:pPr>
        <w:spacing w:line="480" w:lineRule="exact"/>
        <w:ind w:firstLine="720"/>
        <w:rPr>
          <w:color w:val="FF0000"/>
          <w:lang w:val="en-GB"/>
        </w:rPr>
      </w:pPr>
      <w:r w:rsidRPr="004E27DD">
        <w:rPr>
          <w:iCs/>
          <w:lang w:val="en-GB"/>
        </w:rPr>
        <w:t xml:space="preserve">Cheung et al. (2017; </w:t>
      </w:r>
      <w:r w:rsidRPr="004E27DD">
        <w:rPr>
          <w:lang w:val="en-GB"/>
        </w:rPr>
        <w:t xml:space="preserve">Study 3; </w:t>
      </w:r>
      <w:r w:rsidRPr="004E27DD">
        <w:rPr>
          <w:i/>
          <w:lang w:val="en-GB"/>
        </w:rPr>
        <w:t>N</w:t>
      </w:r>
      <w:r w:rsidRPr="004E27DD">
        <w:rPr>
          <w:lang w:val="en-GB"/>
        </w:rPr>
        <w:t xml:space="preserve"> = 192 online participants) first assessed nostalgia with the Southampton Nostalgia Scale (</w:t>
      </w:r>
      <w:r w:rsidRPr="004E27DD">
        <w:rPr>
          <w:noProof/>
          <w:lang w:val="en-GB"/>
        </w:rPr>
        <w:t>Barrett et al., 2010; Routledge et al., 2008</w:t>
      </w:r>
      <w:r w:rsidRPr="004E27DD">
        <w:rPr>
          <w:lang w:val="en-GB"/>
        </w:rPr>
        <w:t xml:space="preserve">). Then, they assessed empathy with six items: </w:t>
      </w:r>
      <w:r w:rsidRPr="004E27DD">
        <w:rPr>
          <w:rFonts w:eastAsiaTheme="minorHAnsi"/>
          <w:color w:val="000000"/>
          <w:lang w:val="en-GB"/>
        </w:rPr>
        <w:t>compassionate, concerned for others, empathetic, sympathetic, tender, soft-hearted (</w:t>
      </w:r>
      <w:r w:rsidRPr="004E27DD">
        <w:rPr>
          <w:rFonts w:eastAsiaTheme="minorHAnsi"/>
          <w:color w:val="000000" w:themeColor="text1"/>
          <w:lang w:val="en-GB"/>
        </w:rPr>
        <w:t>Batson, Fultz, &amp; Schoenrade, 1987</w:t>
      </w:r>
      <w:r w:rsidRPr="004E27DD">
        <w:rPr>
          <w:rFonts w:eastAsiaTheme="minorHAnsi"/>
          <w:color w:val="000000"/>
          <w:lang w:val="en-GB"/>
        </w:rPr>
        <w:t>). Afterward, they assessed concern with acting prejudic</w:t>
      </w:r>
      <w:r w:rsidR="007C4908">
        <w:rPr>
          <w:rFonts w:eastAsiaTheme="minorHAnsi"/>
          <w:color w:val="000000"/>
          <w:lang w:val="en-GB"/>
        </w:rPr>
        <w:t>ially</w:t>
      </w:r>
      <w:r w:rsidRPr="004E27DD">
        <w:rPr>
          <w:rFonts w:eastAsiaTheme="minorHAnsi"/>
          <w:color w:val="000000"/>
          <w:lang w:val="en-GB"/>
        </w:rPr>
        <w:t xml:space="preserve"> (in the eyes of others and oneself) with the relevant 9-item subscale of the </w:t>
      </w:r>
      <w:r w:rsidRPr="004E27DD">
        <w:rPr>
          <w:lang w:val="en-GB"/>
        </w:rPr>
        <w:t xml:space="preserve">Motivation to Control Prejudiced Reactions scale </w:t>
      </w:r>
      <w:r w:rsidRPr="004E27DD">
        <w:rPr>
          <w:noProof/>
          <w:lang w:val="en-GB"/>
        </w:rPr>
        <w:t>(Dunton &amp; Fazio, 1997; e.g., “</w:t>
      </w:r>
      <w:r w:rsidRPr="004E27DD">
        <w:rPr>
          <w:lang w:val="en-GB"/>
        </w:rPr>
        <w:t xml:space="preserve">I get angry with myself when I have a thought or feeling that might be considered prejudiced”). Finally, they assessed </w:t>
      </w:r>
      <w:r w:rsidRPr="004E27DD">
        <w:rPr>
          <w:rFonts w:eastAsiaTheme="minorHAnsi"/>
          <w:color w:val="000000"/>
          <w:lang w:val="en-GB"/>
        </w:rPr>
        <w:t xml:space="preserve">prejudice against African Americans with the </w:t>
      </w:r>
      <w:r w:rsidRPr="004E27DD">
        <w:rPr>
          <w:lang w:val="en-GB"/>
        </w:rPr>
        <w:t xml:space="preserve">20-item Subtle and Blatant Prejudice Scales </w:t>
      </w:r>
      <w:r w:rsidRPr="004E27DD">
        <w:rPr>
          <w:noProof/>
          <w:lang w:val="en-GB"/>
        </w:rPr>
        <w:t>(Pettigrew &amp; Meertens, 1995)</w:t>
      </w:r>
      <w:r w:rsidRPr="004E27DD">
        <w:rPr>
          <w:lang w:val="en-GB"/>
        </w:rPr>
        <w:t xml:space="preserve">. The subtle prejudice component consists of 10 items (e.g., “African Americans living here teach their children values and skills different from those required to be successful in America”), and so does the blatant prejudice component (e.g., “African Americans come from less able races and this explains why they are not as well off as most American people”). </w:t>
      </w:r>
      <w:r w:rsidR="00396B3A">
        <w:rPr>
          <w:lang w:val="en-GB"/>
        </w:rPr>
        <w:t>Cheung et al. averaged the highly correlated (</w:t>
      </w:r>
      <w:r w:rsidR="00396B3A">
        <w:rPr>
          <w:i/>
          <w:lang w:val="en-GB"/>
        </w:rPr>
        <w:t xml:space="preserve">r = </w:t>
      </w:r>
      <w:r w:rsidR="00396B3A">
        <w:rPr>
          <w:lang w:val="en-GB"/>
        </w:rPr>
        <w:t xml:space="preserve">.74, </w:t>
      </w:r>
      <w:r w:rsidR="00396B3A">
        <w:rPr>
          <w:i/>
          <w:lang w:val="en-GB"/>
        </w:rPr>
        <w:t xml:space="preserve">p &lt; </w:t>
      </w:r>
      <w:r w:rsidR="00396B3A">
        <w:rPr>
          <w:lang w:val="en-GB"/>
        </w:rPr>
        <w:t xml:space="preserve">.001) blatant and subtle prejudice components to create an overall prejudice index. </w:t>
      </w:r>
      <w:r w:rsidRPr="004E27DD">
        <w:rPr>
          <w:iCs/>
          <w:lang w:val="en-GB"/>
        </w:rPr>
        <w:t xml:space="preserve">The results </w:t>
      </w:r>
      <w:r w:rsidR="00FD6E86" w:rsidRPr="004E27DD">
        <w:rPr>
          <w:iCs/>
          <w:lang w:val="en-GB"/>
        </w:rPr>
        <w:t>were consistent with</w:t>
      </w:r>
      <w:r w:rsidR="00E715E5" w:rsidRPr="004E27DD">
        <w:rPr>
          <w:iCs/>
          <w:lang w:val="en-GB"/>
        </w:rPr>
        <w:t xml:space="preserve"> the hypothesis</w:t>
      </w:r>
      <w:r w:rsidRPr="004E27DD">
        <w:rPr>
          <w:iCs/>
          <w:lang w:val="en-GB"/>
        </w:rPr>
        <w:t>ed mediational sequence</w:t>
      </w:r>
      <w:r w:rsidR="00396B3A">
        <w:rPr>
          <w:iCs/>
          <w:lang w:val="en-GB"/>
        </w:rPr>
        <w:t xml:space="preserve"> (Table </w:t>
      </w:r>
      <w:r w:rsidR="00E536A3">
        <w:rPr>
          <w:iCs/>
          <w:lang w:val="en-GB"/>
        </w:rPr>
        <w:t>4</w:t>
      </w:r>
      <w:r w:rsidR="00396B3A">
        <w:rPr>
          <w:iCs/>
          <w:lang w:val="en-GB"/>
        </w:rPr>
        <w:t>)</w:t>
      </w:r>
      <w:r w:rsidRPr="004E27DD">
        <w:rPr>
          <w:iCs/>
          <w:lang w:val="en-GB"/>
        </w:rPr>
        <w:t>. Participants higher on nostalgia proneness were more concerned with acting prejudic</w:t>
      </w:r>
      <w:r w:rsidR="00913E0F">
        <w:rPr>
          <w:iCs/>
          <w:lang w:val="en-GB"/>
        </w:rPr>
        <w:t>ially</w:t>
      </w:r>
      <w:r w:rsidRPr="004E27DD">
        <w:rPr>
          <w:iCs/>
          <w:lang w:val="en-GB"/>
        </w:rPr>
        <w:t>, and less prejudice</w:t>
      </w:r>
      <w:r w:rsidR="00913E0F">
        <w:rPr>
          <w:iCs/>
          <w:lang w:val="en-GB"/>
        </w:rPr>
        <w:t>d</w:t>
      </w:r>
      <w:r w:rsidRPr="004E27DD">
        <w:rPr>
          <w:iCs/>
          <w:lang w:val="en-GB"/>
        </w:rPr>
        <w:t xml:space="preserve">, by virtue of their higher empathy. These </w:t>
      </w:r>
      <w:r w:rsidR="00FD6E86" w:rsidRPr="004E27DD">
        <w:rPr>
          <w:iCs/>
          <w:lang w:val="en-GB"/>
        </w:rPr>
        <w:t>findings were</w:t>
      </w:r>
      <w:r w:rsidRPr="004E27DD">
        <w:rPr>
          <w:iCs/>
          <w:lang w:val="en-GB"/>
        </w:rPr>
        <w:t xml:space="preserve"> replicated in a follow-up study (Study 4; </w:t>
      </w:r>
      <w:r w:rsidRPr="004E27DD">
        <w:rPr>
          <w:i/>
          <w:lang w:val="en-GB"/>
        </w:rPr>
        <w:t>N</w:t>
      </w:r>
      <w:r w:rsidRPr="004E27DD">
        <w:rPr>
          <w:lang w:val="en-GB"/>
        </w:rPr>
        <w:t xml:space="preserve"> = 664 online participants).</w:t>
      </w:r>
    </w:p>
    <w:p w14:paraId="2A63A8B5" w14:textId="77777777" w:rsidR="005D0E95" w:rsidRPr="004E27DD" w:rsidRDefault="005D0E95" w:rsidP="005D0E95">
      <w:pPr>
        <w:autoSpaceDE w:val="0"/>
        <w:autoSpaceDN w:val="0"/>
        <w:adjustRightInd w:val="0"/>
        <w:spacing w:line="480" w:lineRule="exact"/>
        <w:rPr>
          <w:b/>
          <w:lang w:val="en-GB"/>
        </w:rPr>
      </w:pPr>
      <w:r w:rsidRPr="004E27DD">
        <w:rPr>
          <w:b/>
          <w:lang w:val="en-GB"/>
        </w:rPr>
        <w:t>Summary</w:t>
      </w:r>
    </w:p>
    <w:p w14:paraId="4C4BF228" w14:textId="77777777" w:rsidR="00D46DCE" w:rsidRPr="004E27DD" w:rsidRDefault="00D46DCE" w:rsidP="00D46DCE">
      <w:pPr>
        <w:spacing w:line="480" w:lineRule="exact"/>
        <w:ind w:firstLine="720"/>
        <w:rPr>
          <w:lang w:val="en-GB"/>
        </w:rPr>
      </w:pPr>
      <w:r w:rsidRPr="004E27DD">
        <w:rPr>
          <w:lang w:val="en-GB"/>
        </w:rPr>
        <w:t xml:space="preserve">Nostalgia begets sociality. By fostering social connectedness, nostalgia increases inspiration (having raised self-esteem) with positive consequences for goal pursuit, </w:t>
      </w:r>
      <w:r w:rsidR="00167FD2" w:rsidRPr="004E27DD">
        <w:rPr>
          <w:lang w:val="en-GB"/>
        </w:rPr>
        <w:t>elevates</w:t>
      </w:r>
      <w:r w:rsidRPr="004E27DD">
        <w:rPr>
          <w:lang w:val="en-GB"/>
        </w:rPr>
        <w:t xml:space="preserve"> self-continuity with positive consequences </w:t>
      </w:r>
      <w:r w:rsidR="00FD6E86" w:rsidRPr="004E27DD">
        <w:rPr>
          <w:lang w:val="en-GB"/>
        </w:rPr>
        <w:t>for</w:t>
      </w:r>
      <w:r w:rsidRPr="004E27DD">
        <w:rPr>
          <w:lang w:val="en-GB"/>
        </w:rPr>
        <w:t xml:space="preserve"> e</w:t>
      </w:r>
      <w:r w:rsidR="00167FD2" w:rsidRPr="004E27DD">
        <w:rPr>
          <w:lang w:val="en-GB"/>
        </w:rPr>
        <w:t>udaimonic wellbeing, and reduces</w:t>
      </w:r>
      <w:r w:rsidRPr="004E27DD">
        <w:rPr>
          <w:lang w:val="en-GB"/>
        </w:rPr>
        <w:t xml:space="preserve"> prejudice (having strengthened inclusion of the outgroup in</w:t>
      </w:r>
      <w:r w:rsidR="00340DF0" w:rsidRPr="004E27DD">
        <w:rPr>
          <w:lang w:val="en-GB"/>
        </w:rPr>
        <w:t xml:space="preserve"> the</w:t>
      </w:r>
      <w:r w:rsidRPr="004E27DD">
        <w:rPr>
          <w:lang w:val="en-GB"/>
        </w:rPr>
        <w:t xml:space="preserve"> self</w:t>
      </w:r>
      <w:r w:rsidR="00340DF0" w:rsidRPr="004E27DD">
        <w:rPr>
          <w:lang w:val="en-GB"/>
        </w:rPr>
        <w:t>,</w:t>
      </w:r>
      <w:r w:rsidRPr="004E27DD">
        <w:rPr>
          <w:lang w:val="en-GB"/>
        </w:rPr>
        <w:t xml:space="preserve"> or outgroup trust). In addition, </w:t>
      </w:r>
      <w:r w:rsidR="00167FD2" w:rsidRPr="004E27DD">
        <w:rPr>
          <w:lang w:val="en-GB"/>
        </w:rPr>
        <w:t>via its</w:t>
      </w:r>
      <w:r w:rsidRPr="004E27DD">
        <w:rPr>
          <w:lang w:val="en-GB"/>
        </w:rPr>
        <w:t xml:space="preserve"> link </w:t>
      </w:r>
      <w:r w:rsidR="00FD6E86" w:rsidRPr="004E27DD">
        <w:rPr>
          <w:lang w:val="en-GB"/>
        </w:rPr>
        <w:t>with</w:t>
      </w:r>
      <w:r w:rsidRPr="004E27DD">
        <w:rPr>
          <w:lang w:val="en-GB"/>
        </w:rPr>
        <w:t xml:space="preserve"> empathy, dispositional nostalgia </w:t>
      </w:r>
      <w:r w:rsidR="00167FD2" w:rsidRPr="004E27DD">
        <w:rPr>
          <w:lang w:val="en-GB"/>
        </w:rPr>
        <w:t>predict</w:t>
      </w:r>
      <w:r w:rsidR="00232696" w:rsidRPr="004E27DD">
        <w:rPr>
          <w:lang w:val="en-GB"/>
        </w:rPr>
        <w:t>s</w:t>
      </w:r>
      <w:r w:rsidRPr="004E27DD">
        <w:rPr>
          <w:lang w:val="en-GB"/>
        </w:rPr>
        <w:t xml:space="preserve"> higher concern with acting prejudic</w:t>
      </w:r>
      <w:r w:rsidR="00EA213A">
        <w:rPr>
          <w:lang w:val="en-GB"/>
        </w:rPr>
        <w:t>ially</w:t>
      </w:r>
      <w:r w:rsidRPr="004E27DD">
        <w:rPr>
          <w:lang w:val="en-GB"/>
        </w:rPr>
        <w:t xml:space="preserve"> and, in turn, </w:t>
      </w:r>
      <w:r w:rsidR="003C089F" w:rsidRPr="004E27DD">
        <w:rPr>
          <w:lang w:val="en-GB"/>
        </w:rPr>
        <w:t xml:space="preserve">predicts </w:t>
      </w:r>
      <w:r w:rsidRPr="004E27DD">
        <w:rPr>
          <w:lang w:val="en-GB"/>
        </w:rPr>
        <w:t xml:space="preserve">lower </w:t>
      </w:r>
      <w:r w:rsidRPr="004E27DD">
        <w:rPr>
          <w:rFonts w:asciiTheme="majorBidi" w:hAnsiTheme="majorBidi" w:cstheme="majorBidi"/>
          <w:lang w:val="en-GB"/>
        </w:rPr>
        <w:t>prejudice expression</w:t>
      </w:r>
      <w:r w:rsidRPr="004E27DD">
        <w:rPr>
          <w:lang w:val="en-GB"/>
        </w:rPr>
        <w:t>.</w:t>
      </w:r>
    </w:p>
    <w:p w14:paraId="1895D089" w14:textId="77777777" w:rsidR="00D42916" w:rsidRPr="004E27DD" w:rsidRDefault="00932BB4" w:rsidP="00932BB4">
      <w:pPr>
        <w:spacing w:line="480" w:lineRule="exact"/>
        <w:jc w:val="center"/>
        <w:rPr>
          <w:b/>
          <w:lang w:val="en-GB"/>
        </w:rPr>
      </w:pPr>
      <w:r w:rsidRPr="004E27DD">
        <w:rPr>
          <w:b/>
          <w:lang w:val="en-GB"/>
        </w:rPr>
        <w:t>Sociality V</w:t>
      </w:r>
      <w:r w:rsidR="00530CD6">
        <w:rPr>
          <w:b/>
          <w:lang w:val="en-GB"/>
        </w:rPr>
        <w:t>I</w:t>
      </w:r>
      <w:r w:rsidRPr="004E27DD">
        <w:rPr>
          <w:b/>
          <w:lang w:val="en-GB"/>
        </w:rPr>
        <w:t xml:space="preserve">: </w:t>
      </w:r>
      <w:r w:rsidR="00D42916" w:rsidRPr="004E27DD">
        <w:rPr>
          <w:b/>
          <w:lang w:val="en-GB"/>
        </w:rPr>
        <w:t>Collective Nostalgia</w:t>
      </w:r>
      <w:r w:rsidRPr="004E27DD">
        <w:rPr>
          <w:b/>
          <w:lang w:val="en-GB"/>
        </w:rPr>
        <w:t xml:space="preserve"> and its Implications</w:t>
      </w:r>
    </w:p>
    <w:p w14:paraId="466DCFBE" w14:textId="77777777" w:rsidR="00C05802" w:rsidRPr="004E27DD" w:rsidRDefault="00663C8A" w:rsidP="00C05802">
      <w:pPr>
        <w:spacing w:line="480" w:lineRule="exact"/>
        <w:ind w:firstLine="720"/>
        <w:rPr>
          <w:lang w:val="en-GB"/>
        </w:rPr>
      </w:pPr>
      <w:r w:rsidRPr="004E27DD">
        <w:rPr>
          <w:lang w:val="en-GB"/>
        </w:rPr>
        <w:t>Nostalgia can be experienced at the collective level</w:t>
      </w:r>
      <w:r w:rsidR="00F06328" w:rsidRPr="004E27DD">
        <w:rPr>
          <w:lang w:val="en-GB"/>
        </w:rPr>
        <w:t>.</w:t>
      </w:r>
      <w:r w:rsidR="003A47BC" w:rsidRPr="004E27DD">
        <w:rPr>
          <w:lang w:val="en-GB"/>
        </w:rPr>
        <w:t xml:space="preserve"> </w:t>
      </w:r>
      <w:r w:rsidR="0079267F" w:rsidRPr="004E27DD">
        <w:rPr>
          <w:lang w:val="en-GB"/>
        </w:rPr>
        <w:t xml:space="preserve">Indeed, groups, organisations, </w:t>
      </w:r>
      <w:r w:rsidR="00820939" w:rsidRPr="004E27DD">
        <w:rPr>
          <w:lang w:val="en-GB"/>
        </w:rPr>
        <w:t>neighbourhoods</w:t>
      </w:r>
      <w:r w:rsidR="0079267F" w:rsidRPr="004E27DD">
        <w:rPr>
          <w:lang w:val="en-GB"/>
        </w:rPr>
        <w:t>, cities, and nations are</w:t>
      </w:r>
      <w:r w:rsidR="0047211C" w:rsidRPr="004E27DD">
        <w:rPr>
          <w:lang w:val="en-GB"/>
        </w:rPr>
        <w:t xml:space="preserve"> </w:t>
      </w:r>
      <w:r w:rsidR="00F36369" w:rsidRPr="004E27DD">
        <w:rPr>
          <w:lang w:val="en-GB"/>
        </w:rPr>
        <w:t>tied</w:t>
      </w:r>
      <w:r w:rsidR="0047211C" w:rsidRPr="004E27DD">
        <w:rPr>
          <w:lang w:val="en-GB"/>
        </w:rPr>
        <w:t xml:space="preserve"> together</w:t>
      </w:r>
      <w:r w:rsidR="0030177F" w:rsidRPr="004E27DD">
        <w:rPr>
          <w:lang w:val="en-GB"/>
        </w:rPr>
        <w:t>, in part,</w:t>
      </w:r>
      <w:r w:rsidR="0047211C" w:rsidRPr="004E27DD">
        <w:rPr>
          <w:lang w:val="en-GB"/>
        </w:rPr>
        <w:t xml:space="preserve"> through shared experiences and memories</w:t>
      </w:r>
      <w:r w:rsidR="00F36369" w:rsidRPr="004E27DD">
        <w:rPr>
          <w:lang w:val="en-GB"/>
        </w:rPr>
        <w:t xml:space="preserve"> (</w:t>
      </w:r>
      <w:r w:rsidR="002F285E" w:rsidRPr="004E27DD">
        <w:rPr>
          <w:color w:val="000000" w:themeColor="text1"/>
          <w:lang w:val="en-GB"/>
        </w:rPr>
        <w:t xml:space="preserve">Middleton &amp; Edwards, 1990; </w:t>
      </w:r>
      <w:r w:rsidR="00EC29BD" w:rsidRPr="004E27DD">
        <w:rPr>
          <w:lang w:val="en-GB"/>
        </w:rPr>
        <w:t xml:space="preserve">Kasinitz &amp; Hillyard, 1995; </w:t>
      </w:r>
      <w:r w:rsidR="00CC1DA4" w:rsidRPr="004E27DD">
        <w:rPr>
          <w:lang w:val="en-GB"/>
        </w:rPr>
        <w:t>Milligan, 2003</w:t>
      </w:r>
      <w:r w:rsidR="00F36369" w:rsidRPr="004E27DD">
        <w:rPr>
          <w:lang w:val="en-GB"/>
        </w:rPr>
        <w:t>), which constitute fodder for collective nostalgia</w:t>
      </w:r>
      <w:r w:rsidR="0047211C" w:rsidRPr="004E27DD">
        <w:rPr>
          <w:lang w:val="en-GB"/>
        </w:rPr>
        <w:t xml:space="preserve"> (</w:t>
      </w:r>
      <w:r w:rsidR="00A0414B" w:rsidRPr="004E27DD">
        <w:rPr>
          <w:color w:val="000000" w:themeColor="text1"/>
          <w:lang w:val="en-GB"/>
        </w:rPr>
        <w:t>Leunissen, Sedikides, Wildschut, &amp; Cohen, 2018</w:t>
      </w:r>
      <w:r w:rsidR="00F36369" w:rsidRPr="004E27DD">
        <w:rPr>
          <w:color w:val="000000" w:themeColor="text1"/>
          <w:lang w:val="en-GB"/>
        </w:rPr>
        <w:t xml:space="preserve">; </w:t>
      </w:r>
      <w:r w:rsidR="003E63E4" w:rsidRPr="004E27DD">
        <w:rPr>
          <w:rFonts w:ascii="Roboto" w:hAnsi="Roboto"/>
          <w:color w:val="111111"/>
          <w:lang w:val="en-GB"/>
        </w:rPr>
        <w:t xml:space="preserve">Smeekes &amp; Verkuyten, 2015; </w:t>
      </w:r>
      <w:r w:rsidR="00F36369" w:rsidRPr="004E27DD">
        <w:rPr>
          <w:lang w:val="en-GB"/>
        </w:rPr>
        <w:t>Wildschut, Bruder, Robertson, Van Tilburg, &amp; Sedikides, 2014</w:t>
      </w:r>
      <w:r w:rsidR="0047211C" w:rsidRPr="004E27DD">
        <w:rPr>
          <w:lang w:val="en-GB"/>
        </w:rPr>
        <w:t>).</w:t>
      </w:r>
      <w:r w:rsidR="0094680C" w:rsidRPr="004E27DD">
        <w:rPr>
          <w:lang w:val="en-GB"/>
        </w:rPr>
        <w:t xml:space="preserve"> Research has</w:t>
      </w:r>
      <w:r w:rsidR="006B4BEE" w:rsidRPr="004E27DD">
        <w:rPr>
          <w:lang w:val="en-GB"/>
        </w:rPr>
        <w:t xml:space="preserve"> recently</w:t>
      </w:r>
      <w:r w:rsidR="0094680C" w:rsidRPr="004E27DD">
        <w:rPr>
          <w:lang w:val="en-GB"/>
        </w:rPr>
        <w:t xml:space="preserve"> </w:t>
      </w:r>
      <w:r w:rsidR="00695B36" w:rsidRPr="004E27DD">
        <w:rPr>
          <w:lang w:val="en-GB"/>
        </w:rPr>
        <w:t>been</w:t>
      </w:r>
      <w:r w:rsidR="0094680C" w:rsidRPr="004E27DD">
        <w:rPr>
          <w:lang w:val="en-GB"/>
        </w:rPr>
        <w:t xml:space="preserve"> making inroads in</w:t>
      </w:r>
      <w:r w:rsidR="009F72BE" w:rsidRPr="004E27DD">
        <w:rPr>
          <w:lang w:val="en-GB"/>
        </w:rPr>
        <w:t xml:space="preserve">to the psychological and behavioural </w:t>
      </w:r>
      <w:r w:rsidR="00855F24" w:rsidRPr="004E27DD">
        <w:rPr>
          <w:lang w:val="en-GB"/>
        </w:rPr>
        <w:t xml:space="preserve">correlates and </w:t>
      </w:r>
      <w:r w:rsidR="009F72BE" w:rsidRPr="004E27DD">
        <w:rPr>
          <w:lang w:val="en-GB"/>
        </w:rPr>
        <w:t>outcomes of collective nostalgia</w:t>
      </w:r>
      <w:r w:rsidR="0094680C" w:rsidRPr="004E27DD">
        <w:rPr>
          <w:lang w:val="en-GB"/>
        </w:rPr>
        <w:t>.</w:t>
      </w:r>
    </w:p>
    <w:p w14:paraId="7DC779CC" w14:textId="77777777" w:rsidR="00C05802" w:rsidRPr="004E27DD" w:rsidRDefault="00D609D7" w:rsidP="00C05802">
      <w:pPr>
        <w:spacing w:line="480" w:lineRule="exact"/>
        <w:rPr>
          <w:b/>
          <w:lang w:val="en-GB"/>
        </w:rPr>
      </w:pPr>
      <w:r w:rsidRPr="004E27DD">
        <w:rPr>
          <w:b/>
          <w:lang w:val="en-GB"/>
        </w:rPr>
        <w:t xml:space="preserve">Collective Nostalgia </w:t>
      </w:r>
      <w:r w:rsidR="00E56BA8" w:rsidRPr="004E27DD">
        <w:rPr>
          <w:b/>
          <w:lang w:val="en-GB"/>
        </w:rPr>
        <w:t>Increases</w:t>
      </w:r>
      <w:r w:rsidRPr="004E27DD">
        <w:rPr>
          <w:b/>
          <w:lang w:val="en-GB"/>
        </w:rPr>
        <w:t xml:space="preserve"> Ingroup </w:t>
      </w:r>
      <w:r w:rsidR="0038548D" w:rsidRPr="004E27DD">
        <w:rPr>
          <w:b/>
          <w:lang w:val="en-GB"/>
        </w:rPr>
        <w:t>Favouritism</w:t>
      </w:r>
    </w:p>
    <w:p w14:paraId="689875C7" w14:textId="77777777" w:rsidR="002C2DA5" w:rsidRPr="004E27DD" w:rsidRDefault="002C2DA5" w:rsidP="000F5C75">
      <w:pPr>
        <w:spacing w:line="480" w:lineRule="exact"/>
        <w:ind w:firstLine="720"/>
        <w:rPr>
          <w:b/>
          <w:lang w:val="en-GB"/>
        </w:rPr>
      </w:pPr>
      <w:r w:rsidRPr="004E27DD">
        <w:rPr>
          <w:lang w:val="en-GB"/>
        </w:rPr>
        <w:t xml:space="preserve">Collective nostalgia can refer to events or objects pertinent to a group with which one identifies. For example, in the case of undergraduates, collective nostalgia pertains to meaningful experiences shared with fellow students, such as curricular activities (e.g., preparing for exams), extracurricular activities (e.g., celebrating), or field trips (e.g., international study visits) (Wildschut et al., 2014, Preliminary Investigation). Collective nostalgia strengthens the positivity of ingroup </w:t>
      </w:r>
      <w:r w:rsidR="000F5C75" w:rsidRPr="004E27DD">
        <w:rPr>
          <w:lang w:val="en-GB"/>
        </w:rPr>
        <w:t xml:space="preserve">evaluations and an approach orientation, </w:t>
      </w:r>
      <w:r w:rsidR="007E6A29" w:rsidRPr="004E27DD">
        <w:rPr>
          <w:lang w:val="en-GB"/>
        </w:rPr>
        <w:t>group support</w:t>
      </w:r>
      <w:r w:rsidR="000F5C75" w:rsidRPr="004E27DD">
        <w:rPr>
          <w:lang w:val="en-GB"/>
        </w:rPr>
        <w:t>,</w:t>
      </w:r>
      <w:r w:rsidR="007E6A29" w:rsidRPr="004E27DD">
        <w:rPr>
          <w:lang w:val="en-GB"/>
        </w:rPr>
        <w:t xml:space="preserve"> consumer ethnocentrism,</w:t>
      </w:r>
      <w:r w:rsidR="000F5C75" w:rsidRPr="004E27DD">
        <w:rPr>
          <w:lang w:val="en-GB"/>
        </w:rPr>
        <w:t xml:space="preserve"> and personal sacrifice for the </w:t>
      </w:r>
      <w:r w:rsidR="007E6A29" w:rsidRPr="004E27DD">
        <w:rPr>
          <w:lang w:val="en-GB"/>
        </w:rPr>
        <w:t>in</w:t>
      </w:r>
      <w:r w:rsidR="000F5C75" w:rsidRPr="004E27DD">
        <w:rPr>
          <w:lang w:val="en-GB"/>
        </w:rPr>
        <w:t>group.</w:t>
      </w:r>
    </w:p>
    <w:p w14:paraId="3BEB3812" w14:textId="77777777" w:rsidR="00AC4272" w:rsidRPr="004E27DD" w:rsidRDefault="007E6A29" w:rsidP="008938EB">
      <w:pPr>
        <w:spacing w:line="480" w:lineRule="exact"/>
        <w:ind w:firstLine="720"/>
        <w:rPr>
          <w:lang w:val="en-GB"/>
        </w:rPr>
      </w:pPr>
      <w:r w:rsidRPr="004E27DD">
        <w:rPr>
          <w:b/>
          <w:lang w:val="en-GB"/>
        </w:rPr>
        <w:t>Ingroup e</w:t>
      </w:r>
      <w:r w:rsidR="002C2DA5" w:rsidRPr="004E27DD">
        <w:rPr>
          <w:b/>
          <w:lang w:val="en-GB"/>
        </w:rPr>
        <w:t>valuations and approach orientation</w:t>
      </w:r>
      <w:r w:rsidR="002B2830" w:rsidRPr="004E27DD">
        <w:rPr>
          <w:b/>
          <w:lang w:val="en-GB"/>
        </w:rPr>
        <w:t xml:space="preserve">. </w:t>
      </w:r>
      <w:r w:rsidR="002B2830" w:rsidRPr="004E27DD">
        <w:rPr>
          <w:lang w:val="en-GB"/>
        </w:rPr>
        <w:t>C</w:t>
      </w:r>
      <w:r w:rsidR="000C4FF9" w:rsidRPr="004E27DD">
        <w:rPr>
          <w:lang w:val="en-GB"/>
        </w:rPr>
        <w:t xml:space="preserve">ollective nostalgia </w:t>
      </w:r>
      <w:r w:rsidR="008E2734" w:rsidRPr="004E27DD">
        <w:rPr>
          <w:lang w:val="en-GB"/>
        </w:rPr>
        <w:t xml:space="preserve">functions, in part, to strengthen the positive evaluations of </w:t>
      </w:r>
      <w:r w:rsidR="00027F7D" w:rsidRPr="004E27DD">
        <w:rPr>
          <w:lang w:val="en-GB"/>
        </w:rPr>
        <w:t xml:space="preserve">one’s </w:t>
      </w:r>
      <w:r w:rsidR="008E2734" w:rsidRPr="004E27DD">
        <w:rPr>
          <w:lang w:val="en-GB"/>
        </w:rPr>
        <w:t>ingroup and to reinforce an approach (</w:t>
      </w:r>
      <w:r w:rsidR="00027F7D" w:rsidRPr="004E27DD">
        <w:rPr>
          <w:lang w:val="en-GB"/>
        </w:rPr>
        <w:t>rather than an</w:t>
      </w:r>
      <w:r w:rsidR="008E2734" w:rsidRPr="004E27DD">
        <w:rPr>
          <w:lang w:val="en-GB"/>
        </w:rPr>
        <w:t xml:space="preserve"> avoidance) action tendency toward the ingroup. A relevant study (Wildschut et al., 2014, Study 1) induced collective nostalgia with a</w:t>
      </w:r>
      <w:r w:rsidR="00C05802" w:rsidRPr="004E27DD">
        <w:rPr>
          <w:lang w:val="en-GB"/>
        </w:rPr>
        <w:t xml:space="preserve"> modified</w:t>
      </w:r>
      <w:r w:rsidR="008E2734" w:rsidRPr="004E27DD">
        <w:rPr>
          <w:lang w:val="en-GB"/>
        </w:rPr>
        <w:t xml:space="preserve"> version of the Event Reflection Task. Participants </w:t>
      </w:r>
      <w:r w:rsidR="00822E9B" w:rsidRPr="004E27DD">
        <w:rPr>
          <w:lang w:val="en-GB"/>
        </w:rPr>
        <w:t>(</w:t>
      </w:r>
      <w:r w:rsidR="00D075DC">
        <w:rPr>
          <w:i/>
          <w:lang w:val="en-GB"/>
        </w:rPr>
        <w:t xml:space="preserve">N </w:t>
      </w:r>
      <w:r w:rsidR="00D075DC">
        <w:rPr>
          <w:lang w:val="en-GB"/>
        </w:rPr>
        <w:t xml:space="preserve">= </w:t>
      </w:r>
      <w:r w:rsidR="00822E9B" w:rsidRPr="004E27DD">
        <w:rPr>
          <w:lang w:val="en-GB"/>
        </w:rPr>
        <w:t xml:space="preserve">313 UK undergraduates) </w:t>
      </w:r>
      <w:r w:rsidR="00B978CE" w:rsidRPr="004E27DD">
        <w:rPr>
          <w:lang w:val="en-GB"/>
        </w:rPr>
        <w:t xml:space="preserve">reflected on </w:t>
      </w:r>
      <w:r w:rsidR="008E2734" w:rsidRPr="004E27DD">
        <w:rPr>
          <w:lang w:val="en-GB"/>
        </w:rPr>
        <w:t>their student</w:t>
      </w:r>
      <w:r w:rsidR="00B978CE" w:rsidRPr="004E27DD">
        <w:rPr>
          <w:lang w:val="en-GB"/>
        </w:rPr>
        <w:t xml:space="preserve"> </w:t>
      </w:r>
      <w:r w:rsidR="008E2734" w:rsidRPr="004E27DD">
        <w:rPr>
          <w:lang w:val="en-GB"/>
        </w:rPr>
        <w:t>life</w:t>
      </w:r>
      <w:r w:rsidR="00B978CE" w:rsidRPr="004E27DD">
        <w:rPr>
          <w:lang w:val="en-GB"/>
        </w:rPr>
        <w:t xml:space="preserve"> and recalled a nostalgic event they experienced</w:t>
      </w:r>
      <w:r w:rsidR="00027F7D" w:rsidRPr="004E27DD">
        <w:rPr>
          <w:lang w:val="en-GB"/>
        </w:rPr>
        <w:t xml:space="preserve"> </w:t>
      </w:r>
      <w:r w:rsidR="008E2734" w:rsidRPr="004E27DD">
        <w:rPr>
          <w:lang w:val="en-GB"/>
        </w:rPr>
        <w:t xml:space="preserve">with </w:t>
      </w:r>
      <w:r w:rsidR="00B978CE" w:rsidRPr="004E27DD">
        <w:rPr>
          <w:lang w:val="en-GB"/>
        </w:rPr>
        <w:t>their peers</w:t>
      </w:r>
      <w:r w:rsidR="008E2734" w:rsidRPr="004E27DD">
        <w:rPr>
          <w:lang w:val="en-GB"/>
        </w:rPr>
        <w:t xml:space="preserve">. </w:t>
      </w:r>
      <w:r w:rsidR="00B978CE" w:rsidRPr="004E27DD">
        <w:rPr>
          <w:lang w:val="en-GB"/>
        </w:rPr>
        <w:t xml:space="preserve">Control participants recalled a collective </w:t>
      </w:r>
      <w:r w:rsidR="00BD3344" w:rsidRPr="004E27DD">
        <w:rPr>
          <w:lang w:val="en-GB"/>
        </w:rPr>
        <w:t>positive</w:t>
      </w:r>
      <w:r w:rsidR="00B978CE" w:rsidRPr="004E27DD">
        <w:rPr>
          <w:lang w:val="en-GB"/>
        </w:rPr>
        <w:t xml:space="preserve"> autobiographical event (</w:t>
      </w:r>
      <w:r w:rsidR="00BD3344" w:rsidRPr="004E27DD">
        <w:rPr>
          <w:lang w:val="en-GB"/>
        </w:rPr>
        <w:t>i.e., a lucky event they experienced with their peers</w:t>
      </w:r>
      <w:r w:rsidR="00B978CE" w:rsidRPr="004E27DD">
        <w:rPr>
          <w:lang w:val="en-GB"/>
        </w:rPr>
        <w:t>)</w:t>
      </w:r>
      <w:r w:rsidR="00ED0DD0" w:rsidRPr="004E27DD">
        <w:rPr>
          <w:lang w:val="en-GB"/>
        </w:rPr>
        <w:t>,</w:t>
      </w:r>
      <w:r w:rsidR="00B978CE" w:rsidRPr="004E27DD">
        <w:rPr>
          <w:lang w:val="en-GB"/>
        </w:rPr>
        <w:t xml:space="preserve"> a </w:t>
      </w:r>
      <w:r w:rsidR="008E2734" w:rsidRPr="004E27DD">
        <w:rPr>
          <w:lang w:val="en-GB"/>
        </w:rPr>
        <w:t>personal</w:t>
      </w:r>
      <w:r w:rsidR="00B978CE" w:rsidRPr="004E27DD">
        <w:rPr>
          <w:lang w:val="en-GB"/>
        </w:rPr>
        <w:t>ly nostalgic event</w:t>
      </w:r>
      <w:r w:rsidR="00BD3344" w:rsidRPr="004E27DD">
        <w:rPr>
          <w:lang w:val="en-GB"/>
        </w:rPr>
        <w:t xml:space="preserve"> (i.e., one they experienced as unique individuals)</w:t>
      </w:r>
      <w:r w:rsidR="00ED0DD0" w:rsidRPr="004E27DD">
        <w:rPr>
          <w:lang w:val="en-GB"/>
        </w:rPr>
        <w:t>, or no event</w:t>
      </w:r>
      <w:r w:rsidR="008E2734" w:rsidRPr="004E27DD">
        <w:rPr>
          <w:lang w:val="en-GB"/>
        </w:rPr>
        <w:t>.</w:t>
      </w:r>
      <w:r w:rsidR="004E684A" w:rsidRPr="004E27DD">
        <w:rPr>
          <w:lang w:val="en-GB"/>
        </w:rPr>
        <w:t xml:space="preserve"> Next, </w:t>
      </w:r>
      <w:r w:rsidR="001D0E95" w:rsidRPr="004E27DD">
        <w:rPr>
          <w:lang w:val="en-GB"/>
        </w:rPr>
        <w:t xml:space="preserve">all </w:t>
      </w:r>
      <w:r w:rsidR="004E684A" w:rsidRPr="004E27DD">
        <w:rPr>
          <w:lang w:val="en-GB"/>
        </w:rPr>
        <w:t>participants responded to an ingroup evaluation measure, rating the degree to which their peers were dependable</w:t>
      </w:r>
      <w:r w:rsidR="001D0E95" w:rsidRPr="004E27DD">
        <w:rPr>
          <w:lang w:val="en-GB"/>
        </w:rPr>
        <w:t>,</w:t>
      </w:r>
      <w:r w:rsidR="004E684A" w:rsidRPr="004E27DD">
        <w:rPr>
          <w:lang w:val="en-GB"/>
        </w:rPr>
        <w:t xml:space="preserve"> humorous, </w:t>
      </w:r>
      <w:r w:rsidR="001D0E95" w:rsidRPr="004E27DD">
        <w:rPr>
          <w:lang w:val="en-GB"/>
        </w:rPr>
        <w:t xml:space="preserve">flexible, fun to be with, trustworthy, and </w:t>
      </w:r>
      <w:r w:rsidR="004E684A" w:rsidRPr="004E27DD">
        <w:rPr>
          <w:lang w:val="en-GB"/>
        </w:rPr>
        <w:t>warm</w:t>
      </w:r>
      <w:r w:rsidR="001D0E95" w:rsidRPr="004E27DD">
        <w:rPr>
          <w:lang w:val="en-GB"/>
        </w:rPr>
        <w:t xml:space="preserve"> (after</w:t>
      </w:r>
      <w:r w:rsidR="004E684A" w:rsidRPr="004E27DD">
        <w:rPr>
          <w:lang w:val="en-GB"/>
        </w:rPr>
        <w:t xml:space="preserve"> Castano, Yzerbyt, Paladino, &amp; Sacchi, 2002). </w:t>
      </w:r>
      <w:r w:rsidR="001D0E95" w:rsidRPr="004E27DD">
        <w:rPr>
          <w:lang w:val="en-GB"/>
        </w:rPr>
        <w:t xml:space="preserve">Finally, all participants responded to an ingroup-oriented action tendency measure (after Turner et al., 2012) consisting of three items </w:t>
      </w:r>
      <w:r w:rsidR="00C05802" w:rsidRPr="004E27DD">
        <w:rPr>
          <w:lang w:val="en-GB"/>
        </w:rPr>
        <w:t>measur</w:t>
      </w:r>
      <w:r w:rsidR="00855F24" w:rsidRPr="004E27DD">
        <w:rPr>
          <w:lang w:val="en-GB"/>
        </w:rPr>
        <w:t xml:space="preserve">ing </w:t>
      </w:r>
      <w:r w:rsidR="001D0E95" w:rsidRPr="004E27DD">
        <w:rPr>
          <w:lang w:val="en-GB"/>
        </w:rPr>
        <w:t>approach-orientation toward</w:t>
      </w:r>
      <w:r w:rsidR="00E66E35" w:rsidRPr="004E27DD">
        <w:rPr>
          <w:lang w:val="en-GB"/>
        </w:rPr>
        <w:t xml:space="preserve"> student</w:t>
      </w:r>
      <w:r w:rsidR="001D0E95" w:rsidRPr="004E27DD">
        <w:rPr>
          <w:lang w:val="en-GB"/>
        </w:rPr>
        <w:t xml:space="preserve"> peers (“I want to talk to them,” “spend time with them,” “find out more about them”) and three items </w:t>
      </w:r>
      <w:r w:rsidR="00C05802" w:rsidRPr="004E27DD">
        <w:rPr>
          <w:lang w:val="en-GB"/>
        </w:rPr>
        <w:t>measuring</w:t>
      </w:r>
      <w:r w:rsidR="001D0E95" w:rsidRPr="004E27DD">
        <w:rPr>
          <w:lang w:val="en-GB"/>
        </w:rPr>
        <w:t xml:space="preserve"> avoidance-orientation toward </w:t>
      </w:r>
      <w:r w:rsidR="00C05802" w:rsidRPr="004E27DD">
        <w:rPr>
          <w:lang w:val="en-GB"/>
        </w:rPr>
        <w:t xml:space="preserve">student </w:t>
      </w:r>
      <w:r w:rsidR="001D0E95" w:rsidRPr="004E27DD">
        <w:rPr>
          <w:lang w:val="en-GB"/>
        </w:rPr>
        <w:t>peers (“keep them at a distance,” “avoid them,” “have nothing to do with them”). Participants in the collective nostalgia condition (vs. controls) evaluated the ingroup more positively</w:t>
      </w:r>
      <w:r w:rsidR="00214E76">
        <w:rPr>
          <w:lang w:val="en-GB"/>
        </w:rPr>
        <w:t xml:space="preserve">, </w:t>
      </w:r>
      <w:r w:rsidR="00214E76" w:rsidRPr="00BB1762">
        <w:rPr>
          <w:i/>
          <w:iCs/>
          <w:lang w:val="en-GB"/>
        </w:rPr>
        <w:t>F</w:t>
      </w:r>
      <w:r w:rsidR="00214E76">
        <w:rPr>
          <w:lang w:val="en-GB"/>
        </w:rPr>
        <w:t>(1, 308) = 31.84</w:t>
      </w:r>
      <w:r w:rsidR="00214E76" w:rsidRPr="00BB1762">
        <w:rPr>
          <w:lang w:val="en-GB"/>
        </w:rPr>
        <w:t xml:space="preserve">, </w:t>
      </w:r>
      <w:r w:rsidR="00214E76" w:rsidRPr="00BB1762">
        <w:rPr>
          <w:i/>
          <w:iCs/>
          <w:lang w:val="en-GB"/>
        </w:rPr>
        <w:t>p</w:t>
      </w:r>
      <w:r w:rsidR="00214E76">
        <w:rPr>
          <w:i/>
          <w:iCs/>
          <w:lang w:val="en-GB"/>
        </w:rPr>
        <w:t xml:space="preserve"> </w:t>
      </w:r>
      <w:r w:rsidR="00214E76">
        <w:rPr>
          <w:iCs/>
          <w:lang w:val="en-GB"/>
        </w:rPr>
        <w:t xml:space="preserve">&lt; </w:t>
      </w:r>
      <w:r w:rsidR="00214E76" w:rsidRPr="00BB1762">
        <w:rPr>
          <w:lang w:val="en-GB"/>
        </w:rPr>
        <w:t xml:space="preserve">.001, </w:t>
      </w:r>
      <w:r w:rsidR="00214E76">
        <w:rPr>
          <w:lang w:val="en-GB"/>
        </w:rPr>
        <w:sym w:font="Symbol" w:char="F068"/>
      </w:r>
      <w:r w:rsidR="00214E76">
        <w:rPr>
          <w:vertAlign w:val="superscript"/>
          <w:lang w:val="en-GB"/>
        </w:rPr>
        <w:t xml:space="preserve">2 </w:t>
      </w:r>
      <w:r w:rsidR="00214E76">
        <w:rPr>
          <w:lang w:val="en-GB"/>
        </w:rPr>
        <w:t>= .0</w:t>
      </w:r>
      <w:r w:rsidR="008938EB">
        <w:rPr>
          <w:lang w:val="en-GB"/>
        </w:rPr>
        <w:t>9</w:t>
      </w:r>
      <w:r w:rsidR="00ED0DD0" w:rsidRPr="004E27DD">
        <w:rPr>
          <w:lang w:val="en-GB"/>
        </w:rPr>
        <w:t>,</w:t>
      </w:r>
      <w:r w:rsidR="001D0E95" w:rsidRPr="004E27DD">
        <w:rPr>
          <w:lang w:val="en-GB"/>
        </w:rPr>
        <w:t xml:space="preserve"> and </w:t>
      </w:r>
      <w:r w:rsidR="00610893" w:rsidRPr="004E27DD">
        <w:rPr>
          <w:lang w:val="en-GB"/>
        </w:rPr>
        <w:t xml:space="preserve">expressed stronger intentions to </w:t>
      </w:r>
      <w:r w:rsidR="00ED0DD0" w:rsidRPr="004E27DD">
        <w:rPr>
          <w:lang w:val="en-GB"/>
        </w:rPr>
        <w:t>approach</w:t>
      </w:r>
      <w:r w:rsidR="00610893" w:rsidRPr="004E27DD">
        <w:rPr>
          <w:lang w:val="en-GB"/>
        </w:rPr>
        <w:t xml:space="preserve"> (and</w:t>
      </w:r>
      <w:r w:rsidR="00ED0DD0" w:rsidRPr="004E27DD">
        <w:rPr>
          <w:lang w:val="en-GB"/>
        </w:rPr>
        <w:t xml:space="preserve"> weaker</w:t>
      </w:r>
      <w:r w:rsidR="00610893" w:rsidRPr="004E27DD">
        <w:rPr>
          <w:lang w:val="en-GB"/>
        </w:rPr>
        <w:t xml:space="preserve"> intentions to avoid)</w:t>
      </w:r>
      <w:r w:rsidR="00ED0DD0" w:rsidRPr="004E27DD">
        <w:rPr>
          <w:lang w:val="en-GB"/>
        </w:rPr>
        <w:t xml:space="preserve"> the ingroup</w:t>
      </w:r>
      <w:r w:rsidR="00214E76">
        <w:rPr>
          <w:lang w:val="en-GB"/>
        </w:rPr>
        <w:t>,</w:t>
      </w:r>
      <w:r w:rsidR="00BB1762">
        <w:rPr>
          <w:lang w:val="en-GB"/>
        </w:rPr>
        <w:t xml:space="preserve"> </w:t>
      </w:r>
      <w:r w:rsidR="00BB1762" w:rsidRPr="00BB1762">
        <w:rPr>
          <w:i/>
          <w:iCs/>
          <w:lang w:val="en-GB"/>
        </w:rPr>
        <w:t>F</w:t>
      </w:r>
      <w:r w:rsidR="00BB1762">
        <w:rPr>
          <w:lang w:val="en-GB"/>
        </w:rPr>
        <w:t xml:space="preserve">(1, 307) = </w:t>
      </w:r>
      <w:r w:rsidR="00BB1762" w:rsidRPr="00BB1762">
        <w:rPr>
          <w:lang w:val="en-GB"/>
        </w:rPr>
        <w:t xml:space="preserve">16.81, </w:t>
      </w:r>
      <w:r w:rsidR="00BB1762" w:rsidRPr="00BB1762">
        <w:rPr>
          <w:i/>
          <w:iCs/>
          <w:lang w:val="en-GB"/>
        </w:rPr>
        <w:t>p</w:t>
      </w:r>
      <w:r w:rsidR="00BB1762">
        <w:rPr>
          <w:i/>
          <w:iCs/>
          <w:lang w:val="en-GB"/>
        </w:rPr>
        <w:t xml:space="preserve"> </w:t>
      </w:r>
      <w:r w:rsidR="00BB1762">
        <w:rPr>
          <w:iCs/>
          <w:lang w:val="en-GB"/>
        </w:rPr>
        <w:t>&lt;</w:t>
      </w:r>
      <w:r w:rsidR="00214E76">
        <w:rPr>
          <w:iCs/>
          <w:lang w:val="en-GB"/>
        </w:rPr>
        <w:t xml:space="preserve"> </w:t>
      </w:r>
      <w:r w:rsidR="00BB1762" w:rsidRPr="00BB1762">
        <w:rPr>
          <w:lang w:val="en-GB"/>
        </w:rPr>
        <w:t xml:space="preserve">.001, </w:t>
      </w:r>
      <w:r w:rsidR="00214E76">
        <w:rPr>
          <w:lang w:val="en-GB"/>
        </w:rPr>
        <w:sym w:font="Symbol" w:char="F068"/>
      </w:r>
      <w:r w:rsidR="00214E76">
        <w:rPr>
          <w:vertAlign w:val="superscript"/>
          <w:lang w:val="en-GB"/>
        </w:rPr>
        <w:t xml:space="preserve">2 </w:t>
      </w:r>
      <w:r w:rsidR="00214E76">
        <w:rPr>
          <w:lang w:val="en-GB"/>
        </w:rPr>
        <w:t xml:space="preserve">= </w:t>
      </w:r>
      <w:r w:rsidR="00BB1762">
        <w:rPr>
          <w:lang w:val="en-GB"/>
        </w:rPr>
        <w:t>.05</w:t>
      </w:r>
      <w:r w:rsidR="0017419A">
        <w:rPr>
          <w:lang w:val="en-GB"/>
        </w:rPr>
        <w:t xml:space="preserve"> (Table </w:t>
      </w:r>
      <w:r w:rsidR="00E536A3">
        <w:rPr>
          <w:lang w:val="en-GB"/>
        </w:rPr>
        <w:t>5</w:t>
      </w:r>
      <w:r w:rsidR="0017419A">
        <w:rPr>
          <w:lang w:val="en-GB"/>
        </w:rPr>
        <w:t>)</w:t>
      </w:r>
      <w:r w:rsidR="00BB1762">
        <w:rPr>
          <w:lang w:val="en-GB"/>
        </w:rPr>
        <w:t>.</w:t>
      </w:r>
      <w:r w:rsidR="00AC4272" w:rsidRPr="004E27DD">
        <w:rPr>
          <w:lang w:val="en-GB"/>
        </w:rPr>
        <w:t xml:space="preserve"> In line with these findings, other research has demonstrated that collective nostalgia is positively related to ethnocentrism (</w:t>
      </w:r>
      <w:r w:rsidR="00AC4272" w:rsidRPr="004E27DD">
        <w:rPr>
          <w:color w:val="1C1D1E"/>
          <w:lang w:val="en-GB"/>
        </w:rPr>
        <w:t>Smeekes, Verkuyten, &amp; Martinovic, 2015</w:t>
      </w:r>
      <w:r w:rsidR="00AC4272" w:rsidRPr="004E27DD">
        <w:rPr>
          <w:lang w:val="en-GB"/>
        </w:rPr>
        <w:t>) or national glorification (i.e., perceiving national superiority and valuing national loyalty; Baldwin, White, &amp; Sullivan, 2018).</w:t>
      </w:r>
    </w:p>
    <w:p w14:paraId="49D2F024" w14:textId="77777777" w:rsidR="007E6A29" w:rsidRPr="004E27DD" w:rsidRDefault="007E6A29" w:rsidP="00C05802">
      <w:pPr>
        <w:spacing w:line="480" w:lineRule="exact"/>
        <w:ind w:firstLine="720"/>
        <w:rPr>
          <w:lang w:val="en-GB"/>
        </w:rPr>
      </w:pPr>
      <w:r w:rsidRPr="004E27DD">
        <w:rPr>
          <w:b/>
          <w:lang w:val="en-GB"/>
        </w:rPr>
        <w:t>Group support.</w:t>
      </w:r>
      <w:r w:rsidRPr="004E27DD">
        <w:rPr>
          <w:lang w:val="en-GB"/>
        </w:rPr>
        <w:t xml:space="preserve"> Additionally, collective nostalgia galvanises intentions to support the ingroup, and it does so by virtue of enhancing collective self-esteem. In a relevant study (Wildschut et al., 2014, Study 2; </w:t>
      </w:r>
      <w:r w:rsidRPr="004E27DD">
        <w:rPr>
          <w:i/>
          <w:lang w:val="en-GB"/>
        </w:rPr>
        <w:t>N</w:t>
      </w:r>
      <w:r w:rsidRPr="004E27DD">
        <w:rPr>
          <w:lang w:val="en-GB"/>
        </w:rPr>
        <w:t xml:space="preserve"> = 171 UK undergraduates), collective (vs. personal) nostalgia was contrasted against collective (vs. personal) ordinary autobiographical events. A collective ordinary event was a common episode that students experienced with their peers, whereas a personal ordinary event was a common episode that students experienced on their own. Following the nostalgia manipulation, participants completed </w:t>
      </w:r>
      <w:r w:rsidR="00733C49">
        <w:rPr>
          <w:lang w:val="en-GB"/>
        </w:rPr>
        <w:t>the Collective Self-Esteem S</w:t>
      </w:r>
      <w:r w:rsidRPr="004E27DD">
        <w:rPr>
          <w:lang w:val="en-GB"/>
        </w:rPr>
        <w:t xml:space="preserve">cale (Luhtanen &amp; Crocker, 1992) consisting of four facets, each measured with four items: identity (i.e., degree to which student membership is important to one’s self-concept), private collective self-esteem (i.e., whether the student deems the ingroup worthwhile), public collective self-esteem (i.e., how the students believes outsiders perceive the ingroup), and membership (i.e., degree to which the student feels a valued ingroup member). On the basis of a factor analysis, the scores of the four facets were collapsed into one, which was entered into analyses. Finally, participants completed an ostensibly unrelated ingroup-support measure. They were first informed of an impending campaign aiming to increase membership in the alumni association, and were asked to declare the number of hours (from 0 to 10) they would be willing to spend recruiting other students. </w:t>
      </w:r>
      <w:r w:rsidR="0023394E">
        <w:rPr>
          <w:lang w:val="en-GB"/>
        </w:rPr>
        <w:t xml:space="preserve">Collective (compared with personal) nostalgia </w:t>
      </w:r>
      <w:r w:rsidR="004064F1">
        <w:rPr>
          <w:lang w:val="en-GB"/>
        </w:rPr>
        <w:t>increased</w:t>
      </w:r>
      <w:r w:rsidRPr="004E27DD">
        <w:rPr>
          <w:lang w:val="en-GB"/>
        </w:rPr>
        <w:t xml:space="preserve"> </w:t>
      </w:r>
      <w:r w:rsidR="00380D8F">
        <w:rPr>
          <w:lang w:val="en-GB"/>
        </w:rPr>
        <w:t>collective self-esteem</w:t>
      </w:r>
      <w:r w:rsidR="00061A86">
        <w:rPr>
          <w:lang w:val="en-GB"/>
        </w:rPr>
        <w:t xml:space="preserve"> </w:t>
      </w:r>
      <w:r w:rsidR="00261448">
        <w:rPr>
          <w:lang w:val="en-GB"/>
        </w:rPr>
        <w:t>(</w:t>
      </w:r>
      <w:r w:rsidR="00261448" w:rsidRPr="00BB1762">
        <w:rPr>
          <w:i/>
          <w:iCs/>
          <w:lang w:val="en-GB"/>
        </w:rPr>
        <w:t>F</w:t>
      </w:r>
      <w:r w:rsidR="00261448">
        <w:rPr>
          <w:lang w:val="en-GB"/>
        </w:rPr>
        <w:t xml:space="preserve">[1, </w:t>
      </w:r>
      <w:r w:rsidR="00431264">
        <w:rPr>
          <w:lang w:val="en-GB"/>
        </w:rPr>
        <w:t>167</w:t>
      </w:r>
      <w:r w:rsidR="00261448">
        <w:rPr>
          <w:lang w:val="en-GB"/>
        </w:rPr>
        <w:t xml:space="preserve">] = </w:t>
      </w:r>
      <w:r w:rsidR="00431264">
        <w:rPr>
          <w:lang w:val="en-GB"/>
        </w:rPr>
        <w:t>10.93</w:t>
      </w:r>
      <w:r w:rsidR="00261448" w:rsidRPr="00BB1762">
        <w:rPr>
          <w:lang w:val="en-GB"/>
        </w:rPr>
        <w:t xml:space="preserve">, </w:t>
      </w:r>
      <w:r w:rsidR="00261448" w:rsidRPr="00BB1762">
        <w:rPr>
          <w:i/>
          <w:iCs/>
          <w:lang w:val="en-GB"/>
        </w:rPr>
        <w:t>p</w:t>
      </w:r>
      <w:r w:rsidR="00261448">
        <w:rPr>
          <w:i/>
          <w:iCs/>
          <w:lang w:val="en-GB"/>
        </w:rPr>
        <w:t xml:space="preserve"> </w:t>
      </w:r>
      <w:r w:rsidR="00431264">
        <w:rPr>
          <w:iCs/>
          <w:lang w:val="en-GB"/>
        </w:rPr>
        <w:t>=</w:t>
      </w:r>
      <w:r w:rsidR="00261448">
        <w:rPr>
          <w:iCs/>
          <w:lang w:val="en-GB"/>
        </w:rPr>
        <w:t xml:space="preserve"> </w:t>
      </w:r>
      <w:r w:rsidR="00261448" w:rsidRPr="00BB1762">
        <w:rPr>
          <w:lang w:val="en-GB"/>
        </w:rPr>
        <w:t xml:space="preserve">.001, </w:t>
      </w:r>
      <w:r w:rsidR="00261448">
        <w:rPr>
          <w:lang w:val="en-GB"/>
        </w:rPr>
        <w:sym w:font="Symbol" w:char="F068"/>
      </w:r>
      <w:r w:rsidR="00261448">
        <w:rPr>
          <w:vertAlign w:val="superscript"/>
          <w:lang w:val="en-GB"/>
        </w:rPr>
        <w:t xml:space="preserve">2 </w:t>
      </w:r>
      <w:r w:rsidR="00261448">
        <w:rPr>
          <w:lang w:val="en-GB"/>
        </w:rPr>
        <w:t>= .0</w:t>
      </w:r>
      <w:r w:rsidR="00431264">
        <w:rPr>
          <w:lang w:val="en-GB"/>
        </w:rPr>
        <w:t>6</w:t>
      </w:r>
      <w:r w:rsidR="00261448">
        <w:rPr>
          <w:lang w:val="en-GB"/>
        </w:rPr>
        <w:t xml:space="preserve">) </w:t>
      </w:r>
      <w:r w:rsidR="00061A86">
        <w:rPr>
          <w:lang w:val="en-GB"/>
        </w:rPr>
        <w:t>and</w:t>
      </w:r>
      <w:r w:rsidR="009C6AC9">
        <w:rPr>
          <w:lang w:val="en-GB"/>
        </w:rPr>
        <w:t xml:space="preserve"> </w:t>
      </w:r>
      <w:r w:rsidRPr="004E27DD">
        <w:rPr>
          <w:lang w:val="en-GB"/>
        </w:rPr>
        <w:t>willingness to volunteer in support of their ingroup</w:t>
      </w:r>
      <w:r w:rsidR="00C17E25">
        <w:rPr>
          <w:lang w:val="en-GB"/>
        </w:rPr>
        <w:t xml:space="preserve"> </w:t>
      </w:r>
      <w:r w:rsidR="00431264">
        <w:rPr>
          <w:lang w:val="en-GB"/>
        </w:rPr>
        <w:t>(</w:t>
      </w:r>
      <w:r w:rsidR="00431264" w:rsidRPr="00BB1762">
        <w:rPr>
          <w:i/>
          <w:iCs/>
          <w:lang w:val="en-GB"/>
        </w:rPr>
        <w:t>F</w:t>
      </w:r>
      <w:r w:rsidR="00431264">
        <w:rPr>
          <w:lang w:val="en-GB"/>
        </w:rPr>
        <w:t>[1, 167] = 9.73</w:t>
      </w:r>
      <w:r w:rsidR="00431264" w:rsidRPr="00BB1762">
        <w:rPr>
          <w:lang w:val="en-GB"/>
        </w:rPr>
        <w:t xml:space="preserve">, </w:t>
      </w:r>
      <w:r w:rsidR="00431264" w:rsidRPr="00BB1762">
        <w:rPr>
          <w:i/>
          <w:iCs/>
          <w:lang w:val="en-GB"/>
        </w:rPr>
        <w:t>p</w:t>
      </w:r>
      <w:r w:rsidR="00431264">
        <w:rPr>
          <w:i/>
          <w:iCs/>
          <w:lang w:val="en-GB"/>
        </w:rPr>
        <w:t xml:space="preserve"> </w:t>
      </w:r>
      <w:r w:rsidR="00431264">
        <w:rPr>
          <w:iCs/>
          <w:lang w:val="en-GB"/>
        </w:rPr>
        <w:t xml:space="preserve">= </w:t>
      </w:r>
      <w:r w:rsidR="00431264">
        <w:rPr>
          <w:lang w:val="en-GB"/>
        </w:rPr>
        <w:t>.002</w:t>
      </w:r>
      <w:r w:rsidR="00431264" w:rsidRPr="00BB1762">
        <w:rPr>
          <w:lang w:val="en-GB"/>
        </w:rPr>
        <w:t xml:space="preserve">, </w:t>
      </w:r>
      <w:r w:rsidR="00431264">
        <w:rPr>
          <w:lang w:val="en-GB"/>
        </w:rPr>
        <w:sym w:font="Symbol" w:char="F068"/>
      </w:r>
      <w:r w:rsidR="00431264">
        <w:rPr>
          <w:vertAlign w:val="superscript"/>
          <w:lang w:val="en-GB"/>
        </w:rPr>
        <w:t xml:space="preserve">2 </w:t>
      </w:r>
      <w:r w:rsidR="00431264">
        <w:rPr>
          <w:lang w:val="en-GB"/>
        </w:rPr>
        <w:t xml:space="preserve">= .06; </w:t>
      </w:r>
      <w:r w:rsidR="00C17E25">
        <w:rPr>
          <w:lang w:val="en-GB"/>
        </w:rPr>
        <w:t xml:space="preserve">Table </w:t>
      </w:r>
      <w:r w:rsidR="00E536A3">
        <w:rPr>
          <w:lang w:val="en-GB"/>
        </w:rPr>
        <w:t>6</w:t>
      </w:r>
      <w:r w:rsidR="00C17E25">
        <w:rPr>
          <w:lang w:val="en-GB"/>
        </w:rPr>
        <w:t>, under ‘Nostalgic event’)</w:t>
      </w:r>
      <w:r w:rsidRPr="004E27DD">
        <w:rPr>
          <w:lang w:val="en-GB"/>
        </w:rPr>
        <w:t>.</w:t>
      </w:r>
      <w:r w:rsidR="004064F1">
        <w:rPr>
          <w:lang w:val="en-GB"/>
        </w:rPr>
        <w:t xml:space="preserve"> </w:t>
      </w:r>
      <w:r w:rsidR="00047CAD">
        <w:rPr>
          <w:lang w:val="en-GB"/>
        </w:rPr>
        <w:t xml:space="preserve">Furthermore, collective self-esteem mediated the effect of collective (compared with personal) nostalgia on willingness to volunteer for the ingroup. </w:t>
      </w:r>
      <w:r w:rsidR="004064F1">
        <w:rPr>
          <w:lang w:val="en-GB"/>
        </w:rPr>
        <w:t xml:space="preserve">Recalling an ordinary collective (compared with personal) experience did not significantly affect </w:t>
      </w:r>
      <w:r w:rsidR="00C17E25">
        <w:rPr>
          <w:lang w:val="en-GB"/>
        </w:rPr>
        <w:t xml:space="preserve">collective self-esteem </w:t>
      </w:r>
      <w:r w:rsidR="00431264">
        <w:rPr>
          <w:lang w:val="en-GB"/>
        </w:rPr>
        <w:t>(</w:t>
      </w:r>
      <w:r w:rsidR="00431264">
        <w:rPr>
          <w:i/>
          <w:lang w:val="en-GB"/>
        </w:rPr>
        <w:t xml:space="preserve">p </w:t>
      </w:r>
      <w:r w:rsidR="00431264">
        <w:rPr>
          <w:lang w:val="en-GB"/>
        </w:rPr>
        <w:t xml:space="preserve">= </w:t>
      </w:r>
      <w:r w:rsidR="0040573C">
        <w:rPr>
          <w:lang w:val="en-GB"/>
        </w:rPr>
        <w:t xml:space="preserve">.777) </w:t>
      </w:r>
      <w:r w:rsidR="00C17E25">
        <w:rPr>
          <w:lang w:val="en-GB"/>
        </w:rPr>
        <w:t xml:space="preserve">or </w:t>
      </w:r>
      <w:r w:rsidR="004064F1">
        <w:rPr>
          <w:lang w:val="en-GB"/>
        </w:rPr>
        <w:t>willingness to support the ingroup</w:t>
      </w:r>
      <w:r w:rsidR="00C17E25">
        <w:rPr>
          <w:lang w:val="en-GB"/>
        </w:rPr>
        <w:t xml:space="preserve"> (</w:t>
      </w:r>
      <w:r w:rsidR="0040573C">
        <w:rPr>
          <w:i/>
          <w:lang w:val="en-GB"/>
        </w:rPr>
        <w:t xml:space="preserve">p = </w:t>
      </w:r>
      <w:r w:rsidR="0040573C" w:rsidRPr="0040573C">
        <w:rPr>
          <w:lang w:val="en-GB"/>
        </w:rPr>
        <w:t>.752;</w:t>
      </w:r>
      <w:r w:rsidR="0040573C">
        <w:rPr>
          <w:i/>
          <w:lang w:val="en-GB"/>
        </w:rPr>
        <w:t xml:space="preserve"> </w:t>
      </w:r>
      <w:r w:rsidR="00C17E25">
        <w:rPr>
          <w:lang w:val="en-GB"/>
        </w:rPr>
        <w:t xml:space="preserve">Table </w:t>
      </w:r>
      <w:r w:rsidR="00E536A3">
        <w:rPr>
          <w:lang w:val="en-GB"/>
        </w:rPr>
        <w:t>6</w:t>
      </w:r>
      <w:r w:rsidR="00C17E25">
        <w:rPr>
          <w:lang w:val="en-GB"/>
        </w:rPr>
        <w:t>, under ‘Ordinary event’)</w:t>
      </w:r>
      <w:r w:rsidR="004064F1">
        <w:rPr>
          <w:lang w:val="en-GB"/>
        </w:rPr>
        <w:t>.</w:t>
      </w:r>
    </w:p>
    <w:p w14:paraId="3C537A9B" w14:textId="222A017E" w:rsidR="00062D26" w:rsidRPr="004E27DD" w:rsidRDefault="00417880" w:rsidP="00062D26">
      <w:pPr>
        <w:spacing w:line="480" w:lineRule="exact"/>
        <w:ind w:firstLine="720"/>
        <w:rPr>
          <w:lang w:val="en-GB"/>
        </w:rPr>
      </w:pPr>
      <w:r w:rsidRPr="004E27DD">
        <w:rPr>
          <w:b/>
          <w:lang w:val="en-GB"/>
        </w:rPr>
        <w:t>Consumer ethnocentrism</w:t>
      </w:r>
      <w:r w:rsidR="00853A3D" w:rsidRPr="004E27DD">
        <w:rPr>
          <w:b/>
          <w:lang w:val="en-GB"/>
        </w:rPr>
        <w:t xml:space="preserve">. </w:t>
      </w:r>
      <w:r w:rsidR="00062D26" w:rsidRPr="004E27DD">
        <w:rPr>
          <w:lang w:val="en-GB"/>
        </w:rPr>
        <w:t xml:space="preserve">Does collective nostalgia influence consumer decisions? </w:t>
      </w:r>
      <w:r w:rsidR="00062D26" w:rsidRPr="004E27DD">
        <w:rPr>
          <w:bCs/>
          <w:iCs/>
          <w:color w:val="000000" w:themeColor="text1"/>
          <w:lang w:val="en-GB"/>
        </w:rPr>
        <w:t xml:space="preserve">Dimitriadou, Maciejovsky, Wildschut, and Sedikides (2019) </w:t>
      </w:r>
      <w:r w:rsidR="00062D26" w:rsidRPr="004E27DD">
        <w:rPr>
          <w:lang w:val="en-GB"/>
        </w:rPr>
        <w:t>proposed that it does so by buttressing consumer preferences for ingroup (domestic) versus outgroup (foreign) products, a case of consumer ethnocentrism known as domestic country bias (Balabanis &amp; Diamantopoulos, 2004). Dimitriadou et al. conducted three experiments in which they tested graduates of three Greek universities on an online platform (Qualtrics). In Experiment 1 (</w:t>
      </w:r>
      <w:r w:rsidR="00062D26" w:rsidRPr="004E27DD">
        <w:rPr>
          <w:i/>
          <w:lang w:val="en-GB"/>
        </w:rPr>
        <w:t>N</w:t>
      </w:r>
      <w:r w:rsidR="00062D26" w:rsidRPr="004E27DD">
        <w:rPr>
          <w:lang w:val="en-GB"/>
        </w:rPr>
        <w:t xml:space="preserve"> = 208), adopting a converging operations approach (</w:t>
      </w:r>
      <w:r w:rsidR="00062D26" w:rsidRPr="004E27DD">
        <w:rPr>
          <w:bCs/>
          <w:lang w:val="en-GB"/>
        </w:rPr>
        <w:t>Campbell &amp; Fiske 1959</w:t>
      </w:r>
      <w:r w:rsidR="00062D26" w:rsidRPr="004E27DD">
        <w:rPr>
          <w:lang w:val="en-GB"/>
        </w:rPr>
        <w:t xml:space="preserve">), the researchers induced collective nostalgia both </w:t>
      </w:r>
      <w:r w:rsidR="00D46FB2" w:rsidRPr="004E27DD">
        <w:rPr>
          <w:lang w:val="en-GB"/>
        </w:rPr>
        <w:t>id</w:t>
      </w:r>
      <w:r w:rsidR="00D46FB2">
        <w:rPr>
          <w:lang w:val="en-GB"/>
        </w:rPr>
        <w:t>i</w:t>
      </w:r>
      <w:r w:rsidR="00D46FB2" w:rsidRPr="004E27DD">
        <w:rPr>
          <w:lang w:val="en-GB"/>
        </w:rPr>
        <w:t xml:space="preserve">ographically </w:t>
      </w:r>
      <w:r w:rsidR="00062D26" w:rsidRPr="004E27DD">
        <w:rPr>
          <w:lang w:val="en-GB"/>
        </w:rPr>
        <w:t xml:space="preserve">(i.e., focusing on characteristics of the </w:t>
      </w:r>
      <w:r w:rsidR="00062D26" w:rsidRPr="004E27DD">
        <w:rPr>
          <w:bCs/>
          <w:lang w:val="en-GB"/>
        </w:rPr>
        <w:t>person and her or his autobiography)</w:t>
      </w:r>
      <w:r w:rsidR="00062D26" w:rsidRPr="004E27DD">
        <w:rPr>
          <w:lang w:val="en-GB"/>
        </w:rPr>
        <w:t xml:space="preserve"> and nomothetically (</w:t>
      </w:r>
      <w:r w:rsidR="00DE3FAC" w:rsidRPr="004E27DD">
        <w:rPr>
          <w:lang w:val="en-GB"/>
        </w:rPr>
        <w:t xml:space="preserve">i.e., </w:t>
      </w:r>
      <w:r w:rsidR="00062D26" w:rsidRPr="004E27DD">
        <w:rPr>
          <w:bCs/>
          <w:color w:val="1C1C1C"/>
          <w:lang w:val="en-GB" w:eastAsia="zh-CN"/>
        </w:rPr>
        <w:t xml:space="preserve">focusing on </w:t>
      </w:r>
      <w:r w:rsidR="00062D26" w:rsidRPr="004E27DD">
        <w:rPr>
          <w:lang w:val="en-GB"/>
        </w:rPr>
        <w:t xml:space="preserve">characteristics </w:t>
      </w:r>
      <w:r w:rsidR="00062D26" w:rsidRPr="004E27DD">
        <w:rPr>
          <w:color w:val="1C1C1C"/>
          <w:lang w:val="en-GB" w:eastAsia="zh-CN"/>
        </w:rPr>
        <w:t xml:space="preserve">shared by a generation, with the person being a member of this generation; </w:t>
      </w:r>
      <w:r w:rsidR="00062D26" w:rsidRPr="004E27DD">
        <w:rPr>
          <w:bCs/>
          <w:lang w:val="en-GB"/>
        </w:rPr>
        <w:t>Allport 1937) via a modification of the Event Reflection Task</w:t>
      </w:r>
      <w:r w:rsidR="00062D26" w:rsidRPr="004E27DD">
        <w:rPr>
          <w:lang w:val="en-GB"/>
        </w:rPr>
        <w:t xml:space="preserve">. In the </w:t>
      </w:r>
      <w:r w:rsidR="00D46FB2" w:rsidRPr="004E27DD">
        <w:rPr>
          <w:lang w:val="en-GB"/>
        </w:rPr>
        <w:t>id</w:t>
      </w:r>
      <w:r w:rsidR="00D46FB2">
        <w:rPr>
          <w:lang w:val="en-GB"/>
        </w:rPr>
        <w:t>i</w:t>
      </w:r>
      <w:r w:rsidR="00D46FB2" w:rsidRPr="004E27DD">
        <w:rPr>
          <w:lang w:val="en-GB"/>
        </w:rPr>
        <w:t xml:space="preserve">ographic </w:t>
      </w:r>
      <w:r w:rsidR="00062D26" w:rsidRPr="004E27DD">
        <w:rPr>
          <w:lang w:val="en-GB"/>
        </w:rPr>
        <w:t>case, experimental participants reflected on and wrote about a nostalgic event</w:t>
      </w:r>
      <w:r w:rsidR="00DC38C5" w:rsidRPr="004E27DD">
        <w:rPr>
          <w:lang w:val="en-GB"/>
        </w:rPr>
        <w:t xml:space="preserve"> that</w:t>
      </w:r>
      <w:r w:rsidR="00062D26" w:rsidRPr="004E27DD">
        <w:rPr>
          <w:lang w:val="en-GB"/>
        </w:rPr>
        <w:t xml:space="preserve"> they had experienced together with other Greeks, whereas control participants reflected on and wrote about an ordinary event</w:t>
      </w:r>
      <w:r w:rsidR="00DC38C5" w:rsidRPr="004E27DD">
        <w:rPr>
          <w:lang w:val="en-GB"/>
        </w:rPr>
        <w:t xml:space="preserve"> that</w:t>
      </w:r>
      <w:r w:rsidR="00062D26" w:rsidRPr="004E27DD">
        <w:rPr>
          <w:lang w:val="en-GB"/>
        </w:rPr>
        <w:t xml:space="preserve"> they had experienced together with other Greeks. In the nomothetic case, experimental </w:t>
      </w:r>
      <w:r w:rsidR="00062D26" w:rsidRPr="004E27DD">
        <w:rPr>
          <w:bCs/>
          <w:lang w:val="en-GB"/>
        </w:rPr>
        <w:t xml:space="preserve">participants read a nostalgic description of childhood experiences that were common for members of their generation (e.g., </w:t>
      </w:r>
      <w:r w:rsidR="00062D26" w:rsidRPr="004E27DD">
        <w:rPr>
          <w:lang w:val="en-GB"/>
        </w:rPr>
        <w:t>types of games children used to play)</w:t>
      </w:r>
      <w:r w:rsidR="00062D26" w:rsidRPr="004E27DD">
        <w:rPr>
          <w:bCs/>
          <w:lang w:val="en-GB"/>
        </w:rPr>
        <w:t xml:space="preserve">, whereas control participants read a neutral text (i.e., a </w:t>
      </w:r>
      <w:r w:rsidR="00062D26" w:rsidRPr="004E27DD">
        <w:rPr>
          <w:lang w:val="en-GB"/>
        </w:rPr>
        <w:t xml:space="preserve">practical guide to photography). Finally, all participants indicated their preferences for a Greek song or a foreign song. Participants in the two collective nostalgia conditions chose more frequently a domestic song </w:t>
      </w:r>
      <w:r w:rsidR="00CC1BA2">
        <w:rPr>
          <w:lang w:val="en-GB"/>
        </w:rPr>
        <w:t>(</w:t>
      </w:r>
      <w:r w:rsidR="0039559A">
        <w:rPr>
          <w:i/>
          <w:lang w:val="en-GB"/>
        </w:rPr>
        <w:t xml:space="preserve">M </w:t>
      </w:r>
      <w:r w:rsidR="0039559A">
        <w:rPr>
          <w:lang w:val="en-GB"/>
        </w:rPr>
        <w:t>= 72</w:t>
      </w:r>
      <w:r w:rsidR="00CC1BA2">
        <w:rPr>
          <w:lang w:val="en-GB"/>
        </w:rPr>
        <w:t xml:space="preserve">%) </w:t>
      </w:r>
      <w:r w:rsidR="00062D26" w:rsidRPr="004E27DD">
        <w:rPr>
          <w:lang w:val="en-GB"/>
        </w:rPr>
        <w:t xml:space="preserve">compared to those in the </w:t>
      </w:r>
      <w:r w:rsidR="0039559A">
        <w:rPr>
          <w:lang w:val="en-GB"/>
        </w:rPr>
        <w:t xml:space="preserve">two </w:t>
      </w:r>
      <w:r w:rsidR="00062D26" w:rsidRPr="004E27DD">
        <w:rPr>
          <w:lang w:val="en-GB"/>
        </w:rPr>
        <w:t>control condition</w:t>
      </w:r>
      <w:r w:rsidR="0039559A">
        <w:rPr>
          <w:lang w:val="en-GB"/>
        </w:rPr>
        <w:t>s (</w:t>
      </w:r>
      <w:r w:rsidR="0039559A">
        <w:rPr>
          <w:i/>
          <w:lang w:val="en-GB"/>
        </w:rPr>
        <w:t xml:space="preserve">M </w:t>
      </w:r>
      <w:r w:rsidR="0039559A">
        <w:rPr>
          <w:lang w:val="en-GB"/>
        </w:rPr>
        <w:t xml:space="preserve">= 34%), </w:t>
      </w:r>
      <w:r w:rsidR="0039559A">
        <w:rPr>
          <w:lang w:val="en-GB"/>
        </w:rPr>
        <w:sym w:font="Symbol" w:char="F063"/>
      </w:r>
      <w:r w:rsidR="0039559A">
        <w:rPr>
          <w:vertAlign w:val="superscript"/>
          <w:lang w:val="en-GB"/>
        </w:rPr>
        <w:t>2</w:t>
      </w:r>
      <w:r w:rsidR="00B70A5B">
        <w:rPr>
          <w:lang w:val="en-GB"/>
        </w:rPr>
        <w:t>(1</w:t>
      </w:r>
      <w:r w:rsidR="0039559A">
        <w:rPr>
          <w:lang w:val="en-GB"/>
        </w:rPr>
        <w:t xml:space="preserve">) = </w:t>
      </w:r>
      <w:r w:rsidR="00B70A5B">
        <w:rPr>
          <w:lang w:val="en-GB"/>
        </w:rPr>
        <w:t>29.63</w:t>
      </w:r>
      <w:r w:rsidR="0039559A">
        <w:rPr>
          <w:lang w:val="en-GB"/>
        </w:rPr>
        <w:t xml:space="preserve">, </w:t>
      </w:r>
      <w:r w:rsidR="0039559A">
        <w:rPr>
          <w:i/>
          <w:lang w:val="en-GB"/>
        </w:rPr>
        <w:t xml:space="preserve">p </w:t>
      </w:r>
      <w:r w:rsidR="0039559A">
        <w:rPr>
          <w:lang w:val="en-GB"/>
        </w:rPr>
        <w:t>&lt; .001</w:t>
      </w:r>
      <w:r w:rsidR="00062D26" w:rsidRPr="004E27DD">
        <w:rPr>
          <w:lang w:val="en-GB"/>
        </w:rPr>
        <w:t>. People experiencing collective nostalgia are more likely to manifest the domestic country bias. Experiment 2 (</w:t>
      </w:r>
      <w:r w:rsidR="00062D26" w:rsidRPr="004E27DD">
        <w:rPr>
          <w:i/>
          <w:lang w:val="en-GB"/>
        </w:rPr>
        <w:t>N</w:t>
      </w:r>
      <w:r w:rsidR="00062D26" w:rsidRPr="004E27DD">
        <w:rPr>
          <w:lang w:val="en-GB"/>
        </w:rPr>
        <w:t xml:space="preserve"> = 121) replicated this results pattern relying exclusively on the idiographic method, incorporating an additional control condition (i.e., no recall), and using two product categories (i.e., songs, TV clips) to broaden the generalizability of the findings (</w:t>
      </w:r>
      <w:r w:rsidR="00DB448C">
        <w:rPr>
          <w:lang w:val="en-GB"/>
        </w:rPr>
        <w:t xml:space="preserve">Figure </w:t>
      </w:r>
      <w:r w:rsidR="00AD47C2">
        <w:rPr>
          <w:lang w:val="en-GB"/>
        </w:rPr>
        <w:t>6</w:t>
      </w:r>
      <w:r w:rsidR="00062D26" w:rsidRPr="004E27DD">
        <w:rPr>
          <w:lang w:val="en-GB"/>
        </w:rPr>
        <w:t>).</w:t>
      </w:r>
    </w:p>
    <w:p w14:paraId="69936ADE" w14:textId="529AEABA" w:rsidR="00293994" w:rsidRPr="005B7021" w:rsidRDefault="00062D26" w:rsidP="00C05802">
      <w:pPr>
        <w:spacing w:line="480" w:lineRule="exact"/>
        <w:ind w:firstLine="720"/>
        <w:rPr>
          <w:lang w:val="en-GB"/>
        </w:rPr>
      </w:pPr>
      <w:r w:rsidRPr="004E27DD">
        <w:rPr>
          <w:lang w:val="en-GB"/>
        </w:rPr>
        <w:t xml:space="preserve">As shown by Wildschut et al. (2014, Study 2), collective nostalgia increases collective self-esteem. Other research has indicated that collective self-esteem is associated with group-benefiting outcomes, such as </w:t>
      </w:r>
      <w:r w:rsidRPr="004E27DD">
        <w:rPr>
          <w:lang w:val="en-GB" w:eastAsia="de-DE"/>
        </w:rPr>
        <w:t>commitment and loyalty (Ellemers</w:t>
      </w:r>
      <w:r w:rsidR="006B64FC">
        <w:rPr>
          <w:lang w:val="en-GB" w:eastAsia="de-DE"/>
        </w:rPr>
        <w:t xml:space="preserve">, </w:t>
      </w:r>
      <w:r w:rsidR="006B64FC" w:rsidRPr="00237B01">
        <w:rPr>
          <w:color w:val="000000" w:themeColor="text1"/>
          <w:lang w:val="en-GB"/>
        </w:rPr>
        <w:t xml:space="preserve">Kortekaas, &amp; Ouwerkerk, </w:t>
      </w:r>
      <w:r w:rsidRPr="004E27DD">
        <w:rPr>
          <w:lang w:val="en-GB" w:eastAsia="de-DE"/>
        </w:rPr>
        <w:t xml:space="preserve">1999; </w:t>
      </w:r>
      <w:r w:rsidRPr="004E27DD">
        <w:rPr>
          <w:bCs/>
          <w:lang w:val="en-GB"/>
        </w:rPr>
        <w:t>Sedikides, Hart, &amp; De Cremer, 2008</w:t>
      </w:r>
      <w:r w:rsidRPr="004E27DD">
        <w:rPr>
          <w:lang w:val="en-GB" w:eastAsia="de-DE"/>
        </w:rPr>
        <w:t>). Also</w:t>
      </w:r>
      <w:r w:rsidR="00BA6E7C">
        <w:rPr>
          <w:lang w:val="en-GB" w:eastAsia="de-DE"/>
        </w:rPr>
        <w:t>,</w:t>
      </w:r>
      <w:r w:rsidRPr="004E27DD">
        <w:rPr>
          <w:lang w:val="en-GB" w:eastAsia="de-DE"/>
        </w:rPr>
        <w:t xml:space="preserve"> preliminary findings suggest that collective self-esteem predicts aspects of consumer ethnocentrism, namely the belief in the superiority of domestic over foreign products and in the moral obligation to purchase the former over the latter (</w:t>
      </w:r>
      <w:r w:rsidRPr="004E27DD">
        <w:rPr>
          <w:lang w:val="en-GB"/>
        </w:rPr>
        <w:t>Lantz &amp; Loeb 1998).</w:t>
      </w:r>
      <w:r w:rsidRPr="004E27DD">
        <w:rPr>
          <w:lang w:val="en-GB" w:eastAsia="de-DE"/>
        </w:rPr>
        <w:t xml:space="preserve"> Based on this literature, Dimi</w:t>
      </w:r>
      <w:r w:rsidR="00E715E5" w:rsidRPr="004E27DD">
        <w:rPr>
          <w:lang w:val="en-GB" w:eastAsia="de-DE"/>
        </w:rPr>
        <w:t>triadou et al. (2019) hypothesis</w:t>
      </w:r>
      <w:r w:rsidRPr="004E27DD">
        <w:rPr>
          <w:lang w:val="en-GB" w:eastAsia="de-DE"/>
        </w:rPr>
        <w:t xml:space="preserve">ed, and tested in </w:t>
      </w:r>
      <w:r w:rsidRPr="004E27DD">
        <w:rPr>
          <w:lang w:val="en-GB"/>
        </w:rPr>
        <w:t>Experiment 3 (</w:t>
      </w:r>
      <w:r w:rsidRPr="004E27DD">
        <w:rPr>
          <w:i/>
          <w:lang w:val="en-GB"/>
        </w:rPr>
        <w:t>N</w:t>
      </w:r>
      <w:r w:rsidRPr="004E27DD">
        <w:rPr>
          <w:lang w:val="en-GB"/>
        </w:rPr>
        <w:t xml:space="preserve"> = 90), that collective nostalgia strengths the domestic product bias by fostering collective self-esteem. These authors induced collective nostalgia with the idiographic method, dropping the no-recall condition of Experiment 2</w:t>
      </w:r>
      <w:r w:rsidR="00052A16">
        <w:rPr>
          <w:lang w:val="en-GB"/>
        </w:rPr>
        <w:t>,</w:t>
      </w:r>
      <w:r w:rsidRPr="004E27DD">
        <w:rPr>
          <w:lang w:val="en-GB"/>
        </w:rPr>
        <w:t xml:space="preserve"> and focusing on songs only</w:t>
      </w:r>
      <w:r w:rsidR="00052A16">
        <w:rPr>
          <w:lang w:val="en-GB"/>
        </w:rPr>
        <w:t>,</w:t>
      </w:r>
      <w:r w:rsidRPr="004E27DD">
        <w:rPr>
          <w:lang w:val="en-GB"/>
        </w:rPr>
        <w:t xml:space="preserve"> as in Experiment 1. Next, they </w:t>
      </w:r>
      <w:r w:rsidR="00357090">
        <w:rPr>
          <w:lang w:val="en-GB"/>
        </w:rPr>
        <w:t>first measured</w:t>
      </w:r>
      <w:r w:rsidR="00357090" w:rsidRPr="004E27DD">
        <w:rPr>
          <w:lang w:val="en-GB"/>
        </w:rPr>
        <w:t xml:space="preserve"> </w:t>
      </w:r>
      <w:r w:rsidRPr="004E27DD">
        <w:rPr>
          <w:lang w:val="en-GB"/>
        </w:rPr>
        <w:t xml:space="preserve">collective self-esteem with the Collective Self-Esteem Scale (Luhtanen &amp; Crocker 1992) and </w:t>
      </w:r>
      <w:r w:rsidR="00357090">
        <w:rPr>
          <w:lang w:val="en-GB"/>
        </w:rPr>
        <w:t>then assessed</w:t>
      </w:r>
      <w:r w:rsidR="00357090" w:rsidRPr="004E27DD">
        <w:rPr>
          <w:lang w:val="en-GB"/>
        </w:rPr>
        <w:t xml:space="preserve"> </w:t>
      </w:r>
      <w:r w:rsidRPr="004E27DD">
        <w:rPr>
          <w:lang w:val="en-GB"/>
        </w:rPr>
        <w:t xml:space="preserve">song </w:t>
      </w:r>
      <w:r w:rsidRPr="00CA61BF">
        <w:rPr>
          <w:lang w:val="en-GB"/>
        </w:rPr>
        <w:t xml:space="preserve">preferences. </w:t>
      </w:r>
      <w:r w:rsidRPr="005B7021">
        <w:rPr>
          <w:lang w:val="en-GB"/>
        </w:rPr>
        <w:t xml:space="preserve">Consistent with the hypothesis, participants </w:t>
      </w:r>
      <w:r w:rsidR="00D620FA" w:rsidRPr="005B7021">
        <w:rPr>
          <w:lang w:val="en-GB"/>
        </w:rPr>
        <w:t xml:space="preserve">in the collective-nostalgic condition </w:t>
      </w:r>
      <w:r w:rsidR="00CA61BF" w:rsidRPr="005B7021">
        <w:rPr>
          <w:lang w:val="en-GB"/>
        </w:rPr>
        <w:t>(</w:t>
      </w:r>
      <w:r w:rsidR="00CA61BF" w:rsidRPr="005B7021">
        <w:rPr>
          <w:i/>
          <w:lang w:val="en-GB"/>
        </w:rPr>
        <w:t xml:space="preserve">M = </w:t>
      </w:r>
      <w:r w:rsidR="00CA61BF" w:rsidRPr="005B7021">
        <w:rPr>
          <w:lang w:val="en-GB"/>
        </w:rPr>
        <w:t xml:space="preserve">5.13, </w:t>
      </w:r>
      <w:r w:rsidR="00CA61BF" w:rsidRPr="005B7021">
        <w:rPr>
          <w:i/>
          <w:lang w:val="en-GB"/>
        </w:rPr>
        <w:t xml:space="preserve">SD = </w:t>
      </w:r>
      <w:r w:rsidR="00CA61BF" w:rsidRPr="005B7021">
        <w:rPr>
          <w:lang w:val="en-GB"/>
        </w:rPr>
        <w:t xml:space="preserve">0.87) </w:t>
      </w:r>
      <w:r w:rsidR="007F2EA1" w:rsidRPr="005B7021">
        <w:rPr>
          <w:lang w:val="en-GB"/>
        </w:rPr>
        <w:t xml:space="preserve">reported higher collective self-esteem </w:t>
      </w:r>
      <w:r w:rsidR="00796871" w:rsidRPr="005B7021">
        <w:rPr>
          <w:lang w:val="en-GB"/>
        </w:rPr>
        <w:t>than control participants (</w:t>
      </w:r>
      <w:r w:rsidR="00796871" w:rsidRPr="005B7021">
        <w:rPr>
          <w:i/>
          <w:lang w:val="en-GB"/>
        </w:rPr>
        <w:t xml:space="preserve">M = </w:t>
      </w:r>
      <w:r w:rsidR="00796871" w:rsidRPr="005B7021">
        <w:rPr>
          <w:lang w:val="en-GB"/>
        </w:rPr>
        <w:t xml:space="preserve">4.64, </w:t>
      </w:r>
      <w:r w:rsidR="00796871" w:rsidRPr="005B7021">
        <w:rPr>
          <w:i/>
          <w:lang w:val="en-GB"/>
        </w:rPr>
        <w:t xml:space="preserve">SD = </w:t>
      </w:r>
      <w:r w:rsidR="00CA61BF" w:rsidRPr="005B7021">
        <w:rPr>
          <w:lang w:val="en-GB"/>
        </w:rPr>
        <w:t>0.63</w:t>
      </w:r>
      <w:r w:rsidR="00796871" w:rsidRPr="005B7021">
        <w:rPr>
          <w:lang w:val="en-GB"/>
        </w:rPr>
        <w:t xml:space="preserve">), </w:t>
      </w:r>
      <w:r w:rsidR="00796871" w:rsidRPr="005B7021">
        <w:rPr>
          <w:i/>
          <w:lang w:val="en-GB"/>
        </w:rPr>
        <w:t>F</w:t>
      </w:r>
      <w:r w:rsidR="00CA61BF" w:rsidRPr="005B7021">
        <w:rPr>
          <w:lang w:val="en-GB"/>
        </w:rPr>
        <w:t xml:space="preserve">(1, 88) = 9.45, </w:t>
      </w:r>
      <w:r w:rsidR="00CA61BF" w:rsidRPr="005B7021">
        <w:rPr>
          <w:i/>
          <w:lang w:val="en-GB"/>
        </w:rPr>
        <w:t>p =</w:t>
      </w:r>
      <w:r w:rsidR="00CA61BF" w:rsidRPr="005B7021">
        <w:rPr>
          <w:lang w:val="en-GB"/>
        </w:rPr>
        <w:t xml:space="preserve"> .003, </w:t>
      </w:r>
      <w:r w:rsidR="00CA61BF" w:rsidRPr="005B7021">
        <w:rPr>
          <w:lang w:val="en-GB"/>
        </w:rPr>
        <w:sym w:font="Symbol" w:char="F068"/>
      </w:r>
      <w:r w:rsidR="00CA61BF" w:rsidRPr="005B7021">
        <w:rPr>
          <w:vertAlign w:val="superscript"/>
          <w:lang w:val="en-GB"/>
        </w:rPr>
        <w:t xml:space="preserve">2 </w:t>
      </w:r>
      <w:r w:rsidR="00CA61BF" w:rsidRPr="005B7021">
        <w:rPr>
          <w:lang w:val="en-GB"/>
        </w:rPr>
        <w:t xml:space="preserve">= .10. </w:t>
      </w:r>
      <w:r w:rsidR="00420B6E" w:rsidRPr="005B7021">
        <w:rPr>
          <w:lang w:val="en-GB"/>
        </w:rPr>
        <w:t>Replicating Experiments 1-2, c</w:t>
      </w:r>
      <w:r w:rsidR="00F31893" w:rsidRPr="005B7021">
        <w:rPr>
          <w:lang w:val="en-GB"/>
        </w:rPr>
        <w:t xml:space="preserve">ollective nostalgia (compared to control) </w:t>
      </w:r>
      <w:r w:rsidR="005B7021">
        <w:rPr>
          <w:lang w:val="en-GB"/>
        </w:rPr>
        <w:t>again</w:t>
      </w:r>
      <w:r w:rsidR="00F31893" w:rsidRPr="005B7021">
        <w:rPr>
          <w:lang w:val="en-GB"/>
        </w:rPr>
        <w:t xml:space="preserve"> increased selection of the domestic product (</w:t>
      </w:r>
      <w:r w:rsidR="00F31893" w:rsidRPr="005B7021">
        <w:rPr>
          <w:i/>
          <w:lang w:val="en-GB"/>
        </w:rPr>
        <w:t xml:space="preserve">M </w:t>
      </w:r>
      <w:r w:rsidR="00F31893" w:rsidRPr="005B7021">
        <w:rPr>
          <w:lang w:val="en-GB"/>
        </w:rPr>
        <w:t xml:space="preserve">= 75% vs. </w:t>
      </w:r>
      <w:r w:rsidR="00F31893" w:rsidRPr="005B7021">
        <w:rPr>
          <w:i/>
          <w:lang w:val="en-GB"/>
        </w:rPr>
        <w:t>M</w:t>
      </w:r>
      <w:r w:rsidR="00F31893" w:rsidRPr="005B7021">
        <w:rPr>
          <w:lang w:val="en-GB"/>
        </w:rPr>
        <w:t xml:space="preserve"> = 52%</w:t>
      </w:r>
      <w:r w:rsidR="00420B6E" w:rsidRPr="005B7021">
        <w:rPr>
          <w:lang w:val="en-GB"/>
        </w:rPr>
        <w:t>;</w:t>
      </w:r>
      <w:r w:rsidR="00F31893" w:rsidRPr="005B7021">
        <w:rPr>
          <w:lang w:val="en-GB"/>
        </w:rPr>
        <w:t xml:space="preserve"> </w:t>
      </w:r>
      <w:r w:rsidR="00F31893" w:rsidRPr="005B7021">
        <w:rPr>
          <w:lang w:val="en-GB"/>
        </w:rPr>
        <w:sym w:font="Symbol" w:char="F063"/>
      </w:r>
      <w:r w:rsidR="00F31893" w:rsidRPr="005B7021">
        <w:rPr>
          <w:vertAlign w:val="superscript"/>
          <w:lang w:val="en-GB"/>
        </w:rPr>
        <w:t>2</w:t>
      </w:r>
      <w:r w:rsidR="00F31893" w:rsidRPr="005B7021">
        <w:rPr>
          <w:lang w:val="en-GB"/>
        </w:rPr>
        <w:t xml:space="preserve">[1] = 5.05, </w:t>
      </w:r>
      <w:r w:rsidR="00F31893" w:rsidRPr="005B7021">
        <w:rPr>
          <w:i/>
          <w:lang w:val="en-GB"/>
        </w:rPr>
        <w:t xml:space="preserve">p </w:t>
      </w:r>
      <w:r w:rsidR="00F31893" w:rsidRPr="005B7021">
        <w:rPr>
          <w:lang w:val="en-GB"/>
        </w:rPr>
        <w:t xml:space="preserve">= </w:t>
      </w:r>
      <w:r w:rsidR="00420B6E" w:rsidRPr="005B7021">
        <w:rPr>
          <w:lang w:val="en-GB"/>
        </w:rPr>
        <w:t>.025</w:t>
      </w:r>
      <w:r w:rsidR="00F31893" w:rsidRPr="005B7021">
        <w:rPr>
          <w:lang w:val="en-GB"/>
        </w:rPr>
        <w:t xml:space="preserve">). </w:t>
      </w:r>
      <w:r w:rsidR="00420B6E" w:rsidRPr="005B7021">
        <w:rPr>
          <w:lang w:val="en-GB"/>
        </w:rPr>
        <w:t xml:space="preserve">Importantly, </w:t>
      </w:r>
      <w:r w:rsidR="005B7021">
        <w:rPr>
          <w:lang w:val="en-GB"/>
        </w:rPr>
        <w:t>this</w:t>
      </w:r>
      <w:r w:rsidR="00420B6E" w:rsidRPr="005B7021">
        <w:rPr>
          <w:lang w:val="en-GB"/>
        </w:rPr>
        <w:t xml:space="preserve"> effect of collective nostalgia on </w:t>
      </w:r>
      <w:r w:rsidR="003D1B6E">
        <w:rPr>
          <w:lang w:val="en-GB"/>
        </w:rPr>
        <w:t>preference for the domestic product</w:t>
      </w:r>
      <w:r w:rsidR="005B7021">
        <w:rPr>
          <w:lang w:val="en-GB"/>
        </w:rPr>
        <w:t xml:space="preserve"> </w:t>
      </w:r>
      <w:r w:rsidR="00420B6E" w:rsidRPr="005B7021">
        <w:rPr>
          <w:lang w:val="en-GB"/>
        </w:rPr>
        <w:t xml:space="preserve">was </w:t>
      </w:r>
      <w:r w:rsidRPr="005B7021">
        <w:rPr>
          <w:lang w:val="en-GB"/>
        </w:rPr>
        <w:t>mediated by higher collective self-esteem.</w:t>
      </w:r>
    </w:p>
    <w:p w14:paraId="5777A954" w14:textId="77777777" w:rsidR="0096531C" w:rsidRPr="004E27DD" w:rsidRDefault="002C2DA5" w:rsidP="009E48D5">
      <w:pPr>
        <w:spacing w:line="480" w:lineRule="exact"/>
        <w:ind w:firstLine="720"/>
        <w:rPr>
          <w:lang w:val="en-GB"/>
        </w:rPr>
      </w:pPr>
      <w:r w:rsidRPr="001428F5">
        <w:rPr>
          <w:b/>
          <w:lang w:val="en-GB"/>
        </w:rPr>
        <w:t>Personal sacrifice</w:t>
      </w:r>
      <w:r w:rsidR="007E6A29" w:rsidRPr="001428F5">
        <w:rPr>
          <w:b/>
          <w:lang w:val="en-GB"/>
        </w:rPr>
        <w:t xml:space="preserve"> for the ingroup</w:t>
      </w:r>
      <w:r w:rsidRPr="004E27DD">
        <w:rPr>
          <w:b/>
          <w:lang w:val="en-GB"/>
        </w:rPr>
        <w:t>.</w:t>
      </w:r>
      <w:r w:rsidRPr="004E27DD">
        <w:rPr>
          <w:lang w:val="en-GB"/>
        </w:rPr>
        <w:t xml:space="preserve"> </w:t>
      </w:r>
      <w:r w:rsidR="00C83683" w:rsidRPr="004E27DD">
        <w:rPr>
          <w:lang w:val="en-GB"/>
        </w:rPr>
        <w:t>As mentioned above, collective nostalgia may pertain to a national group</w:t>
      </w:r>
      <w:r w:rsidR="00555DF0" w:rsidRPr="004E27DD">
        <w:rPr>
          <w:lang w:val="en-GB"/>
        </w:rPr>
        <w:t xml:space="preserve"> (i.e., shared and meaningful memories about one’s nation</w:t>
      </w:r>
      <w:r w:rsidR="006F288B" w:rsidRPr="004E27DD">
        <w:rPr>
          <w:lang w:val="en-GB"/>
        </w:rPr>
        <w:t xml:space="preserve">; </w:t>
      </w:r>
      <w:r w:rsidR="006F288B" w:rsidRPr="004E27DD">
        <w:rPr>
          <w:color w:val="000000" w:themeColor="text1"/>
          <w:lang w:val="en-GB"/>
        </w:rPr>
        <w:t xml:space="preserve">Middleton &amp; Edwards, 1990; </w:t>
      </w:r>
      <w:r w:rsidR="009D6430" w:rsidRPr="004E27DD">
        <w:rPr>
          <w:lang w:val="en-GB"/>
        </w:rPr>
        <w:t>Kasinitz &amp; Hillyard, 1995</w:t>
      </w:r>
      <w:r w:rsidR="00555DF0" w:rsidRPr="004E27DD">
        <w:rPr>
          <w:lang w:val="en-GB"/>
        </w:rPr>
        <w:t>)</w:t>
      </w:r>
      <w:r w:rsidR="0059163A" w:rsidRPr="004E27DD">
        <w:rPr>
          <w:lang w:val="en-GB"/>
        </w:rPr>
        <w:t xml:space="preserve">. This form of nostalgia is fairly common, with 50% of the population in most countries expressing a predilection for the way their country used to be (Ipsos Mori, 2016). </w:t>
      </w:r>
      <w:r w:rsidR="00543E8D" w:rsidRPr="004E27DD">
        <w:rPr>
          <w:lang w:val="en-GB"/>
        </w:rPr>
        <w:t xml:space="preserve">Collective nostalgia pertaining to a national group </w:t>
      </w:r>
      <w:r w:rsidR="00730C45" w:rsidRPr="004E27DD">
        <w:rPr>
          <w:lang w:val="en-GB"/>
        </w:rPr>
        <w:t>also predicts</w:t>
      </w:r>
      <w:r w:rsidR="00543E8D" w:rsidRPr="004E27DD">
        <w:rPr>
          <w:lang w:val="en-GB"/>
        </w:rPr>
        <w:t>, under some conditions,</w:t>
      </w:r>
      <w:r w:rsidR="00730C45" w:rsidRPr="004E27DD">
        <w:rPr>
          <w:lang w:val="en-GB"/>
        </w:rPr>
        <w:t xml:space="preserve"> personal sacrifice for the sake of punishing disloyalty </w:t>
      </w:r>
      <w:r w:rsidR="00E60876" w:rsidRPr="004E27DD">
        <w:rPr>
          <w:lang w:val="en-GB"/>
        </w:rPr>
        <w:t xml:space="preserve">to </w:t>
      </w:r>
      <w:r w:rsidR="00730C45" w:rsidRPr="004E27DD">
        <w:rPr>
          <w:lang w:val="en-GB"/>
        </w:rPr>
        <w:t xml:space="preserve">the ingroup. A </w:t>
      </w:r>
      <w:r w:rsidR="00E60876" w:rsidRPr="004E27DD">
        <w:rPr>
          <w:lang w:val="en-GB"/>
        </w:rPr>
        <w:t xml:space="preserve">further </w:t>
      </w:r>
      <w:r w:rsidR="00730C45" w:rsidRPr="004E27DD">
        <w:rPr>
          <w:lang w:val="en-GB"/>
        </w:rPr>
        <w:t xml:space="preserve">study pursued this idea in the context </w:t>
      </w:r>
      <w:r w:rsidR="00DC38C5" w:rsidRPr="004E27DD">
        <w:rPr>
          <w:lang w:val="en-GB"/>
        </w:rPr>
        <w:t xml:space="preserve">of </w:t>
      </w:r>
      <w:r w:rsidR="00730C45" w:rsidRPr="004E27DD">
        <w:rPr>
          <w:lang w:val="en-GB"/>
        </w:rPr>
        <w:t xml:space="preserve">an Irish ingroup </w:t>
      </w:r>
      <w:r w:rsidR="00E86051" w:rsidRPr="004E27DD">
        <w:rPr>
          <w:lang w:val="en-GB"/>
        </w:rPr>
        <w:t>(W</w:t>
      </w:r>
      <w:r w:rsidR="00730C45" w:rsidRPr="004E27DD">
        <w:rPr>
          <w:lang w:val="en-GB"/>
        </w:rPr>
        <w:t>ildschut et al., 2014, Study 3</w:t>
      </w:r>
      <w:r w:rsidR="00822E9B" w:rsidRPr="004E27DD">
        <w:rPr>
          <w:lang w:val="en-GB"/>
        </w:rPr>
        <w:t xml:space="preserve">; </w:t>
      </w:r>
      <w:r w:rsidR="00822E9B" w:rsidRPr="004E27DD">
        <w:rPr>
          <w:i/>
          <w:lang w:val="en-GB"/>
        </w:rPr>
        <w:t>N</w:t>
      </w:r>
      <w:r w:rsidR="00822E9B" w:rsidRPr="004E27DD">
        <w:rPr>
          <w:lang w:val="en-GB"/>
        </w:rPr>
        <w:t xml:space="preserve"> = 49 undergraduates</w:t>
      </w:r>
      <w:r w:rsidR="00730C45" w:rsidRPr="004E27DD">
        <w:rPr>
          <w:lang w:val="en-GB"/>
        </w:rPr>
        <w:t>)</w:t>
      </w:r>
      <w:r w:rsidR="00E86051" w:rsidRPr="004E27DD">
        <w:rPr>
          <w:lang w:val="en-GB"/>
        </w:rPr>
        <w:t xml:space="preserve">. The study </w:t>
      </w:r>
      <w:r w:rsidR="00BD5A1B" w:rsidRPr="004E27DD">
        <w:rPr>
          <w:lang w:val="en-GB"/>
        </w:rPr>
        <w:t xml:space="preserve">tested </w:t>
      </w:r>
      <w:r w:rsidR="00E86051" w:rsidRPr="004E27DD">
        <w:rPr>
          <w:lang w:val="en-GB"/>
        </w:rPr>
        <w:t>the</w:t>
      </w:r>
      <w:r w:rsidR="00205C9C" w:rsidRPr="004E27DD">
        <w:rPr>
          <w:lang w:val="en-GB"/>
        </w:rPr>
        <w:t xml:space="preserve"> specific</w:t>
      </w:r>
      <w:r w:rsidR="00E86051" w:rsidRPr="004E27DD">
        <w:rPr>
          <w:lang w:val="en-GB"/>
        </w:rPr>
        <w:t xml:space="preserve"> hypothesis that </w:t>
      </w:r>
      <w:r w:rsidR="000040D3" w:rsidRPr="004E27DD">
        <w:rPr>
          <w:lang w:val="en-GB"/>
        </w:rPr>
        <w:t>participants</w:t>
      </w:r>
      <w:r w:rsidR="00291099" w:rsidRPr="004E27DD">
        <w:rPr>
          <w:lang w:val="en-GB"/>
        </w:rPr>
        <w:t xml:space="preserve"> who</w:t>
      </w:r>
      <w:r w:rsidR="000040D3" w:rsidRPr="004E27DD">
        <w:rPr>
          <w:lang w:val="en-GB"/>
        </w:rPr>
        <w:t xml:space="preserve"> nostalgise at the collective level will engage in more monetary sacrifice to punish a transgression committed against </w:t>
      </w:r>
      <w:r w:rsidR="00291099" w:rsidRPr="004E27DD">
        <w:rPr>
          <w:lang w:val="en-GB"/>
        </w:rPr>
        <w:t>an</w:t>
      </w:r>
      <w:r w:rsidR="000040D3" w:rsidRPr="004E27DD">
        <w:rPr>
          <w:lang w:val="en-GB"/>
        </w:rPr>
        <w:t xml:space="preserve"> ingroup</w:t>
      </w:r>
      <w:r w:rsidR="00291099" w:rsidRPr="004E27DD">
        <w:rPr>
          <w:lang w:val="en-GB"/>
        </w:rPr>
        <w:t xml:space="preserve"> member</w:t>
      </w:r>
      <w:r w:rsidR="00E86051" w:rsidRPr="004E27DD">
        <w:rPr>
          <w:lang w:val="en-GB"/>
        </w:rPr>
        <w:t xml:space="preserve">, </w:t>
      </w:r>
      <w:r w:rsidR="00291099" w:rsidRPr="004E27DD">
        <w:rPr>
          <w:lang w:val="en-GB"/>
        </w:rPr>
        <w:t>but only when they identify strongly with the ingroup</w:t>
      </w:r>
      <w:r w:rsidR="00E86051" w:rsidRPr="004E27DD">
        <w:rPr>
          <w:lang w:val="en-GB"/>
        </w:rPr>
        <w:t xml:space="preserve">. </w:t>
      </w:r>
      <w:r w:rsidR="000A7C17" w:rsidRPr="004E27DD">
        <w:rPr>
          <w:lang w:val="en-GB"/>
        </w:rPr>
        <w:t xml:space="preserve">First, participants completed </w:t>
      </w:r>
      <w:r w:rsidR="00564C35" w:rsidRPr="004E27DD">
        <w:rPr>
          <w:lang w:val="en-GB"/>
        </w:rPr>
        <w:t>a</w:t>
      </w:r>
      <w:r w:rsidR="000A7C17" w:rsidRPr="004E27DD">
        <w:rPr>
          <w:lang w:val="en-GB"/>
        </w:rPr>
        <w:t xml:space="preserve"> 13-item social identification </w:t>
      </w:r>
      <w:r w:rsidR="00F86DAF" w:rsidRPr="004E27DD">
        <w:rPr>
          <w:lang w:val="en-GB"/>
        </w:rPr>
        <w:t xml:space="preserve">scale </w:t>
      </w:r>
      <w:r w:rsidR="00564C35" w:rsidRPr="004E27DD">
        <w:rPr>
          <w:lang w:val="en-GB"/>
        </w:rPr>
        <w:t xml:space="preserve">(Tarrant, North, &amp; Hargreaves, 2004) </w:t>
      </w:r>
      <w:r w:rsidR="000A7C17" w:rsidRPr="004E27DD">
        <w:rPr>
          <w:lang w:val="en-GB"/>
        </w:rPr>
        <w:t xml:space="preserve">adapted to the group “Irish” (e.g., “I identify with this group,” “I think this group is important”). Next, </w:t>
      </w:r>
      <w:r w:rsidR="00F86DAF" w:rsidRPr="004E27DD">
        <w:rPr>
          <w:lang w:val="en-GB"/>
        </w:rPr>
        <w:t>participants played the third-party punishment game (Fehr &amp; Fischbacher, 2004). Assigned to the role of observer, they learned that an allocator had violat</w:t>
      </w:r>
      <w:r w:rsidR="00E60876" w:rsidRPr="004E27DD">
        <w:rPr>
          <w:lang w:val="en-GB"/>
        </w:rPr>
        <w:t>ed</w:t>
      </w:r>
      <w:r w:rsidR="00F86DAF" w:rsidRPr="004E27DD">
        <w:rPr>
          <w:lang w:val="en-GB"/>
        </w:rPr>
        <w:t xml:space="preserve"> fairness norms </w:t>
      </w:r>
      <w:r w:rsidR="00E60876" w:rsidRPr="004E27DD">
        <w:rPr>
          <w:lang w:val="en-GB"/>
        </w:rPr>
        <w:t>by keeping</w:t>
      </w:r>
      <w:r w:rsidR="00F86DAF" w:rsidRPr="004E27DD">
        <w:rPr>
          <w:lang w:val="en-GB"/>
        </w:rPr>
        <w:t xml:space="preserve"> most of the </w:t>
      </w:r>
      <w:r w:rsidR="0021401E" w:rsidRPr="004E27DD">
        <w:rPr>
          <w:lang w:val="en-GB"/>
        </w:rPr>
        <w:t>tokens for himself</w:t>
      </w:r>
      <w:r w:rsidR="00F86DAF" w:rsidRPr="004E27DD">
        <w:rPr>
          <w:lang w:val="en-GB"/>
        </w:rPr>
        <w:t xml:space="preserve"> and giv</w:t>
      </w:r>
      <w:r w:rsidR="00E60876" w:rsidRPr="004E27DD">
        <w:rPr>
          <w:lang w:val="en-GB"/>
        </w:rPr>
        <w:t>ing</w:t>
      </w:r>
      <w:r w:rsidR="00F86DAF" w:rsidRPr="004E27DD">
        <w:rPr>
          <w:lang w:val="en-GB"/>
        </w:rPr>
        <w:t xml:space="preserve"> only a small amount to an ingroup member. The nationality of the ingroup member (Irish) was made salient in a subtle manner, namely, by</w:t>
      </w:r>
      <w:r w:rsidR="0021401E" w:rsidRPr="004E27DD">
        <w:rPr>
          <w:lang w:val="en-GB"/>
        </w:rPr>
        <w:t xml:space="preserve"> having his name spelled as Eoin instead of Ow</w:t>
      </w:r>
      <w:r w:rsidR="009E48D5" w:rsidRPr="004E27DD">
        <w:rPr>
          <w:lang w:val="en-GB"/>
        </w:rPr>
        <w:t>e</w:t>
      </w:r>
      <w:r w:rsidR="0021401E" w:rsidRPr="004E27DD">
        <w:rPr>
          <w:lang w:val="en-GB"/>
        </w:rPr>
        <w:t>n (cf. V</w:t>
      </w:r>
      <w:r w:rsidR="00F86DAF" w:rsidRPr="004E27DD">
        <w:rPr>
          <w:lang w:val="en-GB"/>
        </w:rPr>
        <w:t xml:space="preserve">an Tilburg </w:t>
      </w:r>
      <w:r w:rsidR="0021401E" w:rsidRPr="004E27DD">
        <w:rPr>
          <w:lang w:val="en-GB"/>
        </w:rPr>
        <w:t>&amp;</w:t>
      </w:r>
      <w:r w:rsidR="00F86DAF" w:rsidRPr="004E27DD">
        <w:rPr>
          <w:lang w:val="en-GB"/>
        </w:rPr>
        <w:t xml:space="preserve"> Igou</w:t>
      </w:r>
      <w:r w:rsidR="0021401E" w:rsidRPr="004E27DD">
        <w:rPr>
          <w:lang w:val="en-GB"/>
        </w:rPr>
        <w:t xml:space="preserve">, </w:t>
      </w:r>
      <w:r w:rsidR="00F86DAF" w:rsidRPr="004E27DD">
        <w:rPr>
          <w:lang w:val="en-GB"/>
        </w:rPr>
        <w:t>2011).</w:t>
      </w:r>
      <w:r w:rsidR="0021401E" w:rsidRPr="004E27DD">
        <w:rPr>
          <w:lang w:val="en-GB"/>
        </w:rPr>
        <w:t xml:space="preserve"> Participants </w:t>
      </w:r>
      <w:r w:rsidR="00564C35" w:rsidRPr="004E27DD">
        <w:rPr>
          <w:lang w:val="en-GB"/>
        </w:rPr>
        <w:t>had the</w:t>
      </w:r>
      <w:r w:rsidR="0021401E" w:rsidRPr="004E27DD">
        <w:rPr>
          <w:lang w:val="en-GB"/>
        </w:rPr>
        <w:t xml:space="preserve"> opportunity to sacrifice their </w:t>
      </w:r>
      <w:r w:rsidR="00564C35" w:rsidRPr="004E27DD">
        <w:rPr>
          <w:lang w:val="en-GB"/>
        </w:rPr>
        <w:t xml:space="preserve">own </w:t>
      </w:r>
      <w:r w:rsidR="0021401E" w:rsidRPr="004E27DD">
        <w:rPr>
          <w:lang w:val="en-GB"/>
        </w:rPr>
        <w:t>tokens in order to punish the transgression.</w:t>
      </w:r>
      <w:r w:rsidR="0096531C" w:rsidRPr="004E27DD">
        <w:rPr>
          <w:lang w:val="en-GB"/>
        </w:rPr>
        <w:t xml:space="preserve"> Before they did so, and under a pretext, they were subjected to </w:t>
      </w:r>
      <w:r w:rsidR="00564C35" w:rsidRPr="004E27DD">
        <w:rPr>
          <w:lang w:val="en-GB"/>
        </w:rPr>
        <w:t>a</w:t>
      </w:r>
      <w:r w:rsidR="0096531C" w:rsidRPr="004E27DD">
        <w:rPr>
          <w:lang w:val="en-GB"/>
        </w:rPr>
        <w:t xml:space="preserve"> nostalgia manipulation (i.e., Event Reflection Task). Half were assigned to the collective nostalgia condition</w:t>
      </w:r>
      <w:r w:rsidR="00543E8D" w:rsidRPr="004E27DD">
        <w:rPr>
          <w:lang w:val="en-GB"/>
        </w:rPr>
        <w:t xml:space="preserve"> (recalling a nostalgic event they had experienced with fellow Irish)</w:t>
      </w:r>
      <w:r w:rsidR="0096531C" w:rsidRPr="004E27DD">
        <w:rPr>
          <w:lang w:val="en-GB"/>
        </w:rPr>
        <w:t xml:space="preserve"> and half to the collective ordinary memory condition</w:t>
      </w:r>
      <w:r w:rsidR="00543E8D" w:rsidRPr="004E27DD">
        <w:rPr>
          <w:lang w:val="en-GB"/>
        </w:rPr>
        <w:t xml:space="preserve"> (recalling an ordinary event they had experienced with fellow Irish).</w:t>
      </w:r>
      <w:r w:rsidR="009E48D5" w:rsidRPr="004E27DD">
        <w:rPr>
          <w:lang w:val="en-GB"/>
        </w:rPr>
        <w:t xml:space="preserve"> </w:t>
      </w:r>
      <w:r w:rsidR="0096531C" w:rsidRPr="004E27DD">
        <w:rPr>
          <w:lang w:val="en-GB"/>
        </w:rPr>
        <w:t xml:space="preserve">Participants in the collective nostalgia condition (vs. control) sacrificed more of their money </w:t>
      </w:r>
      <w:r w:rsidR="00564C35" w:rsidRPr="004E27DD">
        <w:rPr>
          <w:lang w:val="en-GB"/>
        </w:rPr>
        <w:t>in order to</w:t>
      </w:r>
      <w:r w:rsidR="0096531C" w:rsidRPr="004E27DD">
        <w:rPr>
          <w:lang w:val="en-GB"/>
        </w:rPr>
        <w:t xml:space="preserve"> punish the transgress</w:t>
      </w:r>
      <w:r w:rsidR="00564C35" w:rsidRPr="004E27DD">
        <w:rPr>
          <w:lang w:val="en-GB"/>
        </w:rPr>
        <w:t>or</w:t>
      </w:r>
      <w:r w:rsidR="0096531C" w:rsidRPr="004E27DD">
        <w:rPr>
          <w:lang w:val="en-GB"/>
        </w:rPr>
        <w:t xml:space="preserve"> when they were high in ingroup identification</w:t>
      </w:r>
      <w:r w:rsidR="009F29BE">
        <w:rPr>
          <w:lang w:val="en-GB"/>
        </w:rPr>
        <w:t xml:space="preserve"> </w:t>
      </w:r>
      <w:r w:rsidR="005C3279">
        <w:rPr>
          <w:rFonts w:asciiTheme="minorBidi" w:hAnsiTheme="minorBidi" w:cstheme="minorBidi"/>
          <w:lang w:val="en-GB"/>
        </w:rPr>
        <w:t>(</w:t>
      </w:r>
      <w:r w:rsidR="005C3279" w:rsidRPr="00E668FA">
        <w:rPr>
          <w:rFonts w:asciiTheme="minorBidi" w:hAnsiTheme="minorBidi" w:cstheme="minorBidi"/>
          <w:lang w:val="en-GB"/>
        </w:rPr>
        <w:sym w:font="Symbol" w:char="F062"/>
      </w:r>
      <w:r w:rsidR="005C3279">
        <w:rPr>
          <w:rFonts w:asciiTheme="minorBidi" w:hAnsiTheme="minorBidi" w:cstheme="minorBidi"/>
          <w:lang w:val="en-GB"/>
        </w:rPr>
        <w:t xml:space="preserve"> = .47, </w:t>
      </w:r>
      <w:r w:rsidR="005C3279" w:rsidRPr="004759A2">
        <w:rPr>
          <w:rFonts w:asciiTheme="minorBidi" w:hAnsiTheme="minorBidi" w:cstheme="minorBidi"/>
          <w:i/>
          <w:lang w:val="en-GB"/>
        </w:rPr>
        <w:t>t</w:t>
      </w:r>
      <w:r w:rsidR="005C3279">
        <w:rPr>
          <w:rFonts w:asciiTheme="minorBidi" w:hAnsiTheme="minorBidi" w:cstheme="minorBidi"/>
          <w:lang w:val="en-GB"/>
        </w:rPr>
        <w:t xml:space="preserve">[45] = 2.06, </w:t>
      </w:r>
      <w:r w:rsidR="005C3279">
        <w:rPr>
          <w:rFonts w:asciiTheme="minorBidi" w:hAnsiTheme="minorBidi" w:cstheme="minorBidi"/>
          <w:i/>
          <w:lang w:val="en-GB"/>
        </w:rPr>
        <w:t xml:space="preserve">p </w:t>
      </w:r>
      <w:r w:rsidR="005C3279">
        <w:rPr>
          <w:rFonts w:asciiTheme="minorBidi" w:hAnsiTheme="minorBidi" w:cstheme="minorBidi"/>
          <w:lang w:val="en-GB"/>
        </w:rPr>
        <w:t>= .046)</w:t>
      </w:r>
      <w:r w:rsidR="006848DA">
        <w:rPr>
          <w:lang w:val="en-GB"/>
        </w:rPr>
        <w:t>, but not when they were low in ingroup identification</w:t>
      </w:r>
      <w:r w:rsidR="005C3279">
        <w:rPr>
          <w:lang w:val="en-GB"/>
        </w:rPr>
        <w:t xml:space="preserve"> </w:t>
      </w:r>
      <w:r w:rsidR="005C3279">
        <w:rPr>
          <w:rFonts w:asciiTheme="minorBidi" w:hAnsiTheme="minorBidi" w:cstheme="minorBidi"/>
          <w:lang w:val="en-GB"/>
        </w:rPr>
        <w:t>(</w:t>
      </w:r>
      <w:r w:rsidR="005C3279" w:rsidRPr="00E668FA">
        <w:rPr>
          <w:rFonts w:asciiTheme="minorBidi" w:hAnsiTheme="minorBidi" w:cstheme="minorBidi"/>
          <w:lang w:val="en-GB"/>
        </w:rPr>
        <w:sym w:font="Symbol" w:char="F062"/>
      </w:r>
      <w:r w:rsidR="005C3279">
        <w:rPr>
          <w:rFonts w:asciiTheme="minorBidi" w:hAnsiTheme="minorBidi" w:cstheme="minorBidi"/>
          <w:lang w:val="en-GB"/>
        </w:rPr>
        <w:t xml:space="preserve"> = -.22, </w:t>
      </w:r>
      <w:r w:rsidR="005C3279" w:rsidRPr="004759A2">
        <w:rPr>
          <w:rFonts w:asciiTheme="minorBidi" w:hAnsiTheme="minorBidi" w:cstheme="minorBidi"/>
          <w:i/>
          <w:lang w:val="en-GB"/>
        </w:rPr>
        <w:t>t</w:t>
      </w:r>
      <w:r w:rsidR="005C3279">
        <w:rPr>
          <w:rFonts w:asciiTheme="minorBidi" w:hAnsiTheme="minorBidi" w:cstheme="minorBidi"/>
          <w:lang w:val="en-GB"/>
        </w:rPr>
        <w:t xml:space="preserve">[45] = -1.11, </w:t>
      </w:r>
      <w:r w:rsidR="005C3279">
        <w:rPr>
          <w:rFonts w:asciiTheme="minorBidi" w:hAnsiTheme="minorBidi" w:cstheme="minorBidi"/>
          <w:i/>
          <w:lang w:val="en-GB"/>
        </w:rPr>
        <w:t xml:space="preserve">p </w:t>
      </w:r>
      <w:r w:rsidR="005C3279">
        <w:rPr>
          <w:rFonts w:asciiTheme="minorBidi" w:hAnsiTheme="minorBidi" w:cstheme="minorBidi"/>
          <w:lang w:val="en-GB"/>
        </w:rPr>
        <w:t>= .275)</w:t>
      </w:r>
      <w:r w:rsidR="0096531C" w:rsidRPr="004E27DD">
        <w:rPr>
          <w:lang w:val="en-GB"/>
        </w:rPr>
        <w:t>.</w:t>
      </w:r>
    </w:p>
    <w:p w14:paraId="24A7DDD3" w14:textId="77777777" w:rsidR="00855F24" w:rsidRPr="004E27DD" w:rsidRDefault="00855F24" w:rsidP="00855F24">
      <w:pPr>
        <w:spacing w:line="480" w:lineRule="exact"/>
        <w:rPr>
          <w:b/>
          <w:lang w:val="en-GB"/>
        </w:rPr>
      </w:pPr>
      <w:r w:rsidRPr="004E27DD">
        <w:rPr>
          <w:b/>
          <w:lang w:val="en-GB"/>
        </w:rPr>
        <w:t>Collective Nostalgia Can Promote Collective Action</w:t>
      </w:r>
    </w:p>
    <w:p w14:paraId="56F5A71E" w14:textId="56702C58" w:rsidR="00787359" w:rsidRPr="00A12A3D" w:rsidRDefault="00855F24" w:rsidP="00787359">
      <w:pPr>
        <w:spacing w:line="480" w:lineRule="exact"/>
        <w:ind w:firstLine="720"/>
        <w:rPr>
          <w:rFonts w:asciiTheme="minorBidi" w:hAnsiTheme="minorBidi" w:cstheme="minorBidi"/>
          <w:lang w:val="en-GB"/>
        </w:rPr>
      </w:pPr>
      <w:r w:rsidRPr="004E27DD">
        <w:rPr>
          <w:lang w:val="en-GB"/>
        </w:rPr>
        <w:t>That collective nostalgia predicts collective action has been demonstrated in a study involv</w:t>
      </w:r>
      <w:r w:rsidR="00DC38C5" w:rsidRPr="004E27DD">
        <w:rPr>
          <w:lang w:val="en-GB"/>
        </w:rPr>
        <w:t>ing</w:t>
      </w:r>
      <w:r w:rsidRPr="004E27DD">
        <w:rPr>
          <w:lang w:val="en-GB"/>
        </w:rPr>
        <w:t xml:space="preserve"> a n</w:t>
      </w:r>
      <w:r w:rsidR="00043D24" w:rsidRPr="004E27DD">
        <w:rPr>
          <w:lang w:val="en-GB"/>
        </w:rPr>
        <w:t>ational group</w:t>
      </w:r>
      <w:r w:rsidRPr="004E27DD">
        <w:rPr>
          <w:lang w:val="en-GB"/>
        </w:rPr>
        <w:t xml:space="preserve">, </w:t>
      </w:r>
      <w:r w:rsidR="00043D24" w:rsidRPr="004E27DD">
        <w:rPr>
          <w:lang w:val="en-GB"/>
        </w:rPr>
        <w:t>Hong Kong</w:t>
      </w:r>
      <w:r w:rsidRPr="004E27DD">
        <w:rPr>
          <w:lang w:val="en-GB"/>
        </w:rPr>
        <w:t xml:space="preserve"> (</w:t>
      </w:r>
      <w:r w:rsidR="00043D24" w:rsidRPr="004E27DD">
        <w:rPr>
          <w:lang w:val="en-GB"/>
        </w:rPr>
        <w:t xml:space="preserve">Cheung, Sedikides, Wildschut, Tausch, &amp; Ayanian, 2017). </w:t>
      </w:r>
      <w:r w:rsidR="00E95ECB" w:rsidRPr="004E27DD">
        <w:rPr>
          <w:lang w:val="en-GB"/>
        </w:rPr>
        <w:t>A</w:t>
      </w:r>
      <w:r w:rsidR="00043D24" w:rsidRPr="004E27DD">
        <w:rPr>
          <w:lang w:val="en-GB"/>
        </w:rPr>
        <w:t xml:space="preserve"> survey </w:t>
      </w:r>
      <w:r w:rsidR="00822E9B" w:rsidRPr="004E27DD">
        <w:rPr>
          <w:lang w:val="en-GB"/>
        </w:rPr>
        <w:t>(</w:t>
      </w:r>
      <w:r w:rsidR="00822E9B" w:rsidRPr="004E27DD">
        <w:rPr>
          <w:i/>
          <w:lang w:val="en-GB"/>
        </w:rPr>
        <w:t>N</w:t>
      </w:r>
      <w:r w:rsidR="00822E9B" w:rsidRPr="004E27DD">
        <w:rPr>
          <w:lang w:val="en-GB"/>
        </w:rPr>
        <w:t xml:space="preserve"> = 111 Hong Kong residents recruited via Facebook) </w:t>
      </w:r>
      <w:r w:rsidR="00043D24" w:rsidRPr="004E27DD">
        <w:rPr>
          <w:lang w:val="en-GB"/>
        </w:rPr>
        <w:t xml:space="preserve">was conducted during </w:t>
      </w:r>
      <w:r w:rsidR="00043D24" w:rsidRPr="004E27DD">
        <w:rPr>
          <w:rFonts w:asciiTheme="minorBidi" w:hAnsiTheme="minorBidi" w:cstheme="minorBidi"/>
          <w:lang w:val="en-GB"/>
        </w:rPr>
        <w:t>the Umbrella Movement, a social protest against mainland China’s proposed electoral reforms in Hong Kong</w:t>
      </w:r>
      <w:r w:rsidR="00E95ECB" w:rsidRPr="004E27DD">
        <w:rPr>
          <w:rFonts w:asciiTheme="minorBidi" w:hAnsiTheme="minorBidi" w:cstheme="minorBidi"/>
          <w:lang w:val="en-GB"/>
        </w:rPr>
        <w:t xml:space="preserve"> that started on September</w:t>
      </w:r>
      <w:r w:rsidR="00D46FB2">
        <w:rPr>
          <w:rFonts w:asciiTheme="minorBidi" w:hAnsiTheme="minorBidi" w:cstheme="minorBidi"/>
          <w:lang w:val="en-GB"/>
        </w:rPr>
        <w:t xml:space="preserve"> </w:t>
      </w:r>
      <w:r w:rsidR="00D46FB2" w:rsidRPr="004E27DD">
        <w:rPr>
          <w:rFonts w:asciiTheme="minorBidi" w:hAnsiTheme="minorBidi" w:cstheme="minorBidi"/>
          <w:lang w:val="en-GB"/>
        </w:rPr>
        <w:t>22</w:t>
      </w:r>
      <w:r w:rsidR="00D46FB2">
        <w:rPr>
          <w:rFonts w:asciiTheme="minorBidi" w:hAnsiTheme="minorBidi" w:cstheme="minorBidi"/>
          <w:lang w:val="en-GB"/>
        </w:rPr>
        <w:t>,</w:t>
      </w:r>
      <w:r w:rsidR="00E95ECB" w:rsidRPr="004E27DD">
        <w:rPr>
          <w:rFonts w:asciiTheme="minorBidi" w:hAnsiTheme="minorBidi" w:cstheme="minorBidi"/>
          <w:lang w:val="en-GB"/>
        </w:rPr>
        <w:t xml:space="preserve"> 2014</w:t>
      </w:r>
      <w:r w:rsidR="00043D24" w:rsidRPr="004E27DD">
        <w:rPr>
          <w:rFonts w:asciiTheme="minorBidi" w:hAnsiTheme="minorBidi" w:cstheme="minorBidi"/>
          <w:lang w:val="en-GB"/>
        </w:rPr>
        <w:t xml:space="preserve">. </w:t>
      </w:r>
      <w:r w:rsidR="00787359" w:rsidRPr="004E27DD">
        <w:rPr>
          <w:rFonts w:asciiTheme="minorBidi" w:hAnsiTheme="minorBidi" w:cstheme="minorBidi"/>
          <w:lang w:val="en-GB"/>
        </w:rPr>
        <w:t>Collective nostalgia was assessed with five items</w:t>
      </w:r>
      <w:r w:rsidR="000943E1" w:rsidRPr="004E27DD">
        <w:rPr>
          <w:rFonts w:asciiTheme="minorBidi" w:hAnsiTheme="minorBidi" w:cstheme="minorBidi"/>
          <w:lang w:val="en-GB"/>
        </w:rPr>
        <w:t xml:space="preserve"> </w:t>
      </w:r>
      <w:r w:rsidR="00787359" w:rsidRPr="004E27DD">
        <w:rPr>
          <w:rFonts w:asciiTheme="minorBidi" w:hAnsiTheme="minorBidi" w:cstheme="minorBidi"/>
          <w:lang w:val="en-GB"/>
        </w:rPr>
        <w:t>adapted</w:t>
      </w:r>
      <w:r w:rsidR="000943E1" w:rsidRPr="004E27DD">
        <w:rPr>
          <w:rFonts w:asciiTheme="minorBidi" w:hAnsiTheme="minorBidi" w:cstheme="minorBidi"/>
          <w:lang w:val="en-GB"/>
        </w:rPr>
        <w:t xml:space="preserve"> either from </w:t>
      </w:r>
      <w:r w:rsidR="000943E1" w:rsidRPr="004E27DD">
        <w:rPr>
          <w:lang w:val="en-GB"/>
        </w:rPr>
        <w:t>another scale (</w:t>
      </w:r>
      <w:r w:rsidR="00787359" w:rsidRPr="004E27DD">
        <w:rPr>
          <w:color w:val="1C1D1E"/>
          <w:lang w:val="en-GB"/>
        </w:rPr>
        <w:t>Smeekes</w:t>
      </w:r>
      <w:r w:rsidR="00730C45" w:rsidRPr="004E27DD">
        <w:rPr>
          <w:color w:val="1C1D1E"/>
          <w:lang w:val="en-GB"/>
        </w:rPr>
        <w:t xml:space="preserve"> et al.</w:t>
      </w:r>
      <w:r w:rsidR="00787359" w:rsidRPr="004E27DD">
        <w:rPr>
          <w:color w:val="1C1D1E"/>
          <w:lang w:val="en-GB"/>
        </w:rPr>
        <w:t xml:space="preserve">, 2015) or constructed </w:t>
      </w:r>
      <w:r w:rsidR="00127841" w:rsidRPr="004E27DD">
        <w:rPr>
          <w:color w:val="1C1D1E"/>
          <w:lang w:val="en-GB"/>
        </w:rPr>
        <w:t xml:space="preserve">specifically </w:t>
      </w:r>
      <w:r w:rsidR="00787359" w:rsidRPr="004E27DD">
        <w:rPr>
          <w:color w:val="1C1D1E"/>
          <w:lang w:val="en-GB"/>
        </w:rPr>
        <w:t>for</w:t>
      </w:r>
      <w:r w:rsidR="00E95ECB" w:rsidRPr="004E27DD">
        <w:rPr>
          <w:color w:val="1C1D1E"/>
          <w:lang w:val="en-GB"/>
        </w:rPr>
        <w:t xml:space="preserve"> the purposes of </w:t>
      </w:r>
      <w:r w:rsidR="00127841" w:rsidRPr="004E27DD">
        <w:rPr>
          <w:lang w:val="en-GB"/>
        </w:rPr>
        <w:t>this research</w:t>
      </w:r>
      <w:r w:rsidR="00E95ECB" w:rsidRPr="004E27DD">
        <w:rPr>
          <w:lang w:val="en-GB"/>
        </w:rPr>
        <w:t xml:space="preserve">. The items were: </w:t>
      </w:r>
      <w:r w:rsidR="00787359" w:rsidRPr="004E27DD">
        <w:rPr>
          <w:rFonts w:asciiTheme="minorBidi" w:hAnsiTheme="minorBidi" w:cstheme="minorBidi"/>
          <w:lang w:val="en-GB"/>
        </w:rPr>
        <w:t>“When thinking about Hong Kong now, to what extent do you feel…</w:t>
      </w:r>
      <w:r w:rsidR="00F868CD" w:rsidRPr="004E27DD">
        <w:rPr>
          <w:rFonts w:asciiTheme="minorBidi" w:hAnsiTheme="minorBidi" w:cstheme="minorBidi"/>
          <w:lang w:val="en-GB"/>
        </w:rPr>
        <w:t>”:</w:t>
      </w:r>
      <w:r w:rsidR="00787359" w:rsidRPr="004E27DD">
        <w:rPr>
          <w:rFonts w:asciiTheme="minorBidi" w:hAnsiTheme="minorBidi" w:cstheme="minorBidi"/>
          <w:lang w:val="en-GB"/>
        </w:rPr>
        <w:t xml:space="preserve"> “…nostalgic about the way Hong Kong people were in the past,” “…nostalgic about the values that Hong Kong people had in the past,” “…nostalgic about the way Hong Kong society was in the past,” “…nostalgic about the Hong Kong of old,” </w:t>
      </w:r>
      <w:r w:rsidR="00E95ECB" w:rsidRPr="004E27DD">
        <w:rPr>
          <w:rFonts w:asciiTheme="minorBidi" w:hAnsiTheme="minorBidi" w:cstheme="minorBidi"/>
          <w:lang w:val="en-GB"/>
        </w:rPr>
        <w:t xml:space="preserve">and </w:t>
      </w:r>
      <w:r w:rsidR="00787359" w:rsidRPr="004E27DD">
        <w:rPr>
          <w:rFonts w:asciiTheme="minorBidi" w:hAnsiTheme="minorBidi" w:cstheme="minorBidi"/>
          <w:lang w:val="en-GB"/>
        </w:rPr>
        <w:t>“…nostalgic about the sort of place Hong Kong was before 1997</w:t>
      </w:r>
      <w:r w:rsidR="00E95ECB" w:rsidRPr="004E27DD">
        <w:rPr>
          <w:rFonts w:asciiTheme="minorBidi" w:hAnsiTheme="minorBidi" w:cstheme="minorBidi"/>
          <w:lang w:val="en-GB"/>
        </w:rPr>
        <w:t>.</w:t>
      </w:r>
      <w:r w:rsidR="00787359" w:rsidRPr="004E27DD">
        <w:rPr>
          <w:rFonts w:asciiTheme="minorBidi" w:hAnsiTheme="minorBidi" w:cstheme="minorBidi"/>
          <w:lang w:val="en-GB"/>
        </w:rPr>
        <w:t xml:space="preserve">” Two putative mediators were assessed next, prefaced by the stem “When thinking about the current democracy development in Hong Kong, to what extent do you feel…”. The mediators were </w:t>
      </w:r>
      <w:r w:rsidR="00787359" w:rsidRPr="004E27DD">
        <w:rPr>
          <w:rFonts w:asciiTheme="minorBidi" w:hAnsiTheme="minorBidi" w:cstheme="minorBidi"/>
          <w:bCs/>
          <w:lang w:val="en-GB"/>
        </w:rPr>
        <w:t xml:space="preserve">outgroup-directed </w:t>
      </w:r>
      <w:r w:rsidR="00787359" w:rsidRPr="004E27DD">
        <w:rPr>
          <w:rFonts w:asciiTheme="minorBidi" w:hAnsiTheme="minorBidi" w:cstheme="minorBidi"/>
          <w:lang w:val="en-GB"/>
        </w:rPr>
        <w:t xml:space="preserve">anger (“anger”) and </w:t>
      </w:r>
      <w:r w:rsidR="00787359" w:rsidRPr="004E27DD">
        <w:rPr>
          <w:rFonts w:asciiTheme="minorBidi" w:hAnsiTheme="minorBidi" w:cstheme="minorBidi"/>
          <w:bCs/>
          <w:lang w:val="en-GB"/>
        </w:rPr>
        <w:t xml:space="preserve">outgroup-directed </w:t>
      </w:r>
      <w:r w:rsidR="00787359" w:rsidRPr="004E27DD">
        <w:rPr>
          <w:rFonts w:asciiTheme="minorBidi" w:hAnsiTheme="minorBidi" w:cstheme="minorBidi"/>
          <w:lang w:val="en-GB"/>
        </w:rPr>
        <w:t xml:space="preserve">contempt (“contempt towards the Chinese government”). </w:t>
      </w:r>
      <w:r w:rsidR="00E961DA" w:rsidRPr="004E27DD">
        <w:rPr>
          <w:rFonts w:asciiTheme="minorBidi" w:hAnsiTheme="minorBidi" w:cstheme="minorBidi"/>
          <w:lang w:val="en-GB"/>
        </w:rPr>
        <w:t xml:space="preserve">Next came an </w:t>
      </w:r>
      <w:r w:rsidR="00787359" w:rsidRPr="004E27DD">
        <w:rPr>
          <w:rFonts w:asciiTheme="minorBidi" w:hAnsiTheme="minorBidi" w:cstheme="minorBidi"/>
          <w:lang w:val="en-GB"/>
        </w:rPr>
        <w:t>assessment of collective action</w:t>
      </w:r>
      <w:r w:rsidR="008E207F" w:rsidRPr="004E27DD">
        <w:rPr>
          <w:rFonts w:asciiTheme="minorBidi" w:hAnsiTheme="minorBidi" w:cstheme="minorBidi"/>
          <w:lang w:val="en-GB"/>
        </w:rPr>
        <w:t xml:space="preserve"> (i.e., participation in the Umbrella Movement since September, 2014) in the</w:t>
      </w:r>
      <w:r w:rsidR="000943E1" w:rsidRPr="004E27DD">
        <w:rPr>
          <w:rFonts w:asciiTheme="minorBidi" w:hAnsiTheme="minorBidi" w:cstheme="minorBidi"/>
          <w:lang w:val="en-GB"/>
        </w:rPr>
        <w:t xml:space="preserve"> action</w:t>
      </w:r>
      <w:r w:rsidR="008E207F" w:rsidRPr="004E27DD">
        <w:rPr>
          <w:rFonts w:asciiTheme="minorBidi" w:hAnsiTheme="minorBidi" w:cstheme="minorBidi"/>
          <w:lang w:val="en-GB"/>
        </w:rPr>
        <w:t xml:space="preserve"> domains of “occupation,” “hanging slogans,” “any other civil disobedience,” and “being active on social media to support the movement.”</w:t>
      </w:r>
      <w:r w:rsidR="00E95ECB" w:rsidRPr="004E27DD">
        <w:rPr>
          <w:rFonts w:asciiTheme="minorBidi" w:hAnsiTheme="minorBidi" w:cstheme="minorBidi"/>
          <w:lang w:val="en-GB"/>
        </w:rPr>
        <w:t xml:space="preserve"> </w:t>
      </w:r>
      <w:r w:rsidR="008E207F" w:rsidRPr="004E27DD">
        <w:rPr>
          <w:rFonts w:asciiTheme="minorBidi" w:hAnsiTheme="minorBidi" w:cstheme="minorBidi"/>
          <w:lang w:val="en-GB"/>
        </w:rPr>
        <w:t xml:space="preserve">Collective nostalgia predicted more anger </w:t>
      </w:r>
      <w:r w:rsidR="000251BE">
        <w:rPr>
          <w:rFonts w:asciiTheme="minorBidi" w:hAnsiTheme="minorBidi" w:cstheme="minorBidi"/>
          <w:lang w:val="en-GB"/>
        </w:rPr>
        <w:t>(</w:t>
      </w:r>
      <w:r w:rsidR="00913FC6" w:rsidRPr="00E668FA">
        <w:rPr>
          <w:rFonts w:asciiTheme="minorBidi" w:hAnsiTheme="minorBidi" w:cstheme="minorBidi"/>
          <w:lang w:val="en-GB"/>
        </w:rPr>
        <w:sym w:font="Symbol" w:char="F062"/>
      </w:r>
      <w:r w:rsidR="00913FC6">
        <w:rPr>
          <w:rFonts w:asciiTheme="minorBidi" w:hAnsiTheme="minorBidi" w:cstheme="minorBidi"/>
          <w:lang w:val="en-GB"/>
        </w:rPr>
        <w:t xml:space="preserve"> = .35</w:t>
      </w:r>
      <w:r w:rsidR="000251BE">
        <w:rPr>
          <w:rFonts w:asciiTheme="minorBidi" w:hAnsiTheme="minorBidi" w:cstheme="minorBidi"/>
          <w:lang w:val="en-GB"/>
        </w:rPr>
        <w:t xml:space="preserve">, </w:t>
      </w:r>
      <w:r w:rsidR="000251BE" w:rsidRPr="0079566F">
        <w:rPr>
          <w:rFonts w:asciiTheme="minorBidi" w:hAnsiTheme="minorBidi" w:cstheme="minorBidi"/>
          <w:i/>
          <w:lang w:val="en-GB"/>
        </w:rPr>
        <w:t>t</w:t>
      </w:r>
      <w:r w:rsidR="000251BE">
        <w:rPr>
          <w:rFonts w:asciiTheme="minorBidi" w:hAnsiTheme="minorBidi" w:cstheme="minorBidi"/>
          <w:lang w:val="en-GB"/>
        </w:rPr>
        <w:t xml:space="preserve">[109] = 3.95, </w:t>
      </w:r>
      <w:r w:rsidR="000251BE">
        <w:rPr>
          <w:rFonts w:asciiTheme="minorBidi" w:hAnsiTheme="minorBidi" w:cstheme="minorBidi"/>
          <w:i/>
          <w:lang w:val="en-GB"/>
        </w:rPr>
        <w:t xml:space="preserve">p </w:t>
      </w:r>
      <w:r w:rsidR="000251BE">
        <w:rPr>
          <w:rFonts w:asciiTheme="minorBidi" w:hAnsiTheme="minorBidi" w:cstheme="minorBidi"/>
          <w:lang w:val="en-GB"/>
        </w:rPr>
        <w:t>&lt; .0</w:t>
      </w:r>
      <w:r w:rsidR="00F8770D">
        <w:rPr>
          <w:rFonts w:asciiTheme="minorBidi" w:hAnsiTheme="minorBidi" w:cstheme="minorBidi"/>
          <w:lang w:val="en-GB"/>
        </w:rPr>
        <w:t xml:space="preserve">01) </w:t>
      </w:r>
      <w:r w:rsidR="008E207F" w:rsidRPr="000251BE">
        <w:rPr>
          <w:rFonts w:asciiTheme="minorBidi" w:hAnsiTheme="minorBidi" w:cstheme="minorBidi"/>
          <w:lang w:val="en-GB"/>
        </w:rPr>
        <w:t>and</w:t>
      </w:r>
      <w:r w:rsidR="008E207F" w:rsidRPr="004E27DD">
        <w:rPr>
          <w:rFonts w:asciiTheme="minorBidi" w:hAnsiTheme="minorBidi" w:cstheme="minorBidi"/>
          <w:lang w:val="en-GB"/>
        </w:rPr>
        <w:t xml:space="preserve"> contempt </w:t>
      </w:r>
      <w:r w:rsidR="00913FC6">
        <w:rPr>
          <w:rFonts w:asciiTheme="minorBidi" w:hAnsiTheme="minorBidi" w:cstheme="minorBidi"/>
          <w:lang w:val="en-GB"/>
        </w:rPr>
        <w:t>(</w:t>
      </w:r>
      <w:r w:rsidR="00913FC6" w:rsidRPr="00E668FA">
        <w:rPr>
          <w:rFonts w:asciiTheme="minorBidi" w:hAnsiTheme="minorBidi" w:cstheme="minorBidi"/>
          <w:lang w:val="en-GB"/>
        </w:rPr>
        <w:sym w:font="Symbol" w:char="F062"/>
      </w:r>
      <w:r w:rsidR="00913FC6">
        <w:rPr>
          <w:rFonts w:asciiTheme="minorBidi" w:hAnsiTheme="minorBidi" w:cstheme="minorBidi"/>
          <w:lang w:val="en-GB"/>
        </w:rPr>
        <w:t xml:space="preserve"> = .20</w:t>
      </w:r>
      <w:r w:rsidR="00F8770D">
        <w:rPr>
          <w:rFonts w:asciiTheme="minorBidi" w:hAnsiTheme="minorBidi" w:cstheme="minorBidi"/>
          <w:lang w:val="en-GB"/>
        </w:rPr>
        <w:t xml:space="preserve">, </w:t>
      </w:r>
      <w:r w:rsidR="00F8770D" w:rsidRPr="004759A2">
        <w:rPr>
          <w:rFonts w:asciiTheme="minorBidi" w:hAnsiTheme="minorBidi" w:cstheme="minorBidi"/>
          <w:i/>
          <w:lang w:val="en-GB"/>
        </w:rPr>
        <w:t>t</w:t>
      </w:r>
      <w:r w:rsidR="00F8770D">
        <w:rPr>
          <w:rFonts w:asciiTheme="minorBidi" w:hAnsiTheme="minorBidi" w:cstheme="minorBidi"/>
          <w:lang w:val="en-GB"/>
        </w:rPr>
        <w:t xml:space="preserve">[109] = </w:t>
      </w:r>
      <w:r w:rsidR="0079566F">
        <w:rPr>
          <w:rFonts w:asciiTheme="minorBidi" w:hAnsiTheme="minorBidi" w:cstheme="minorBidi"/>
          <w:lang w:val="en-GB"/>
        </w:rPr>
        <w:t>2.08</w:t>
      </w:r>
      <w:r w:rsidR="00F8770D">
        <w:rPr>
          <w:rFonts w:asciiTheme="minorBidi" w:hAnsiTheme="minorBidi" w:cstheme="minorBidi"/>
          <w:lang w:val="en-GB"/>
        </w:rPr>
        <w:t xml:space="preserve">, </w:t>
      </w:r>
      <w:r w:rsidR="00F8770D">
        <w:rPr>
          <w:rFonts w:asciiTheme="minorBidi" w:hAnsiTheme="minorBidi" w:cstheme="minorBidi"/>
          <w:i/>
          <w:lang w:val="en-GB"/>
        </w:rPr>
        <w:t xml:space="preserve">p </w:t>
      </w:r>
      <w:r w:rsidR="0079566F">
        <w:rPr>
          <w:rFonts w:asciiTheme="minorBidi" w:hAnsiTheme="minorBidi" w:cstheme="minorBidi"/>
          <w:lang w:val="en-GB"/>
        </w:rPr>
        <w:t>= .040</w:t>
      </w:r>
      <w:r w:rsidR="00F8770D">
        <w:rPr>
          <w:rFonts w:asciiTheme="minorBidi" w:hAnsiTheme="minorBidi" w:cstheme="minorBidi"/>
          <w:lang w:val="en-GB"/>
        </w:rPr>
        <w:t xml:space="preserve">) </w:t>
      </w:r>
      <w:r w:rsidR="008E207F" w:rsidRPr="004E27DD">
        <w:rPr>
          <w:rFonts w:asciiTheme="minorBidi" w:hAnsiTheme="minorBidi" w:cstheme="minorBidi"/>
          <w:lang w:val="en-GB"/>
        </w:rPr>
        <w:t>against the Chinese government</w:t>
      </w:r>
      <w:r w:rsidR="00F64E1E" w:rsidRPr="004E27DD">
        <w:rPr>
          <w:rFonts w:asciiTheme="minorBidi" w:hAnsiTheme="minorBidi" w:cstheme="minorBidi"/>
          <w:lang w:val="en-GB"/>
        </w:rPr>
        <w:t>. I</w:t>
      </w:r>
      <w:r w:rsidR="008E207F" w:rsidRPr="004E27DD">
        <w:rPr>
          <w:rFonts w:asciiTheme="minorBidi" w:hAnsiTheme="minorBidi" w:cstheme="minorBidi"/>
          <w:lang w:val="en-GB"/>
        </w:rPr>
        <w:t>n turn</w:t>
      </w:r>
      <w:r w:rsidR="00F64E1E" w:rsidRPr="004E27DD">
        <w:rPr>
          <w:rFonts w:asciiTheme="minorBidi" w:hAnsiTheme="minorBidi" w:cstheme="minorBidi"/>
          <w:lang w:val="en-GB"/>
        </w:rPr>
        <w:t xml:space="preserve">, anger </w:t>
      </w:r>
      <w:r w:rsidR="00CD7B12">
        <w:rPr>
          <w:rFonts w:asciiTheme="minorBidi" w:hAnsiTheme="minorBidi" w:cstheme="minorBidi"/>
          <w:lang w:val="en-GB"/>
        </w:rPr>
        <w:t>(</w:t>
      </w:r>
      <w:r w:rsidR="00CD7B12" w:rsidRPr="00E668FA">
        <w:rPr>
          <w:rFonts w:asciiTheme="minorBidi" w:hAnsiTheme="minorBidi" w:cstheme="minorBidi"/>
          <w:lang w:val="en-GB"/>
        </w:rPr>
        <w:sym w:font="Symbol" w:char="F062"/>
      </w:r>
      <w:r w:rsidR="00CD7B12">
        <w:rPr>
          <w:rFonts w:asciiTheme="minorBidi" w:hAnsiTheme="minorBidi" w:cstheme="minorBidi"/>
          <w:lang w:val="en-GB"/>
        </w:rPr>
        <w:t xml:space="preserve"> = .36</w:t>
      </w:r>
      <w:r w:rsidR="00FA2E76">
        <w:rPr>
          <w:rFonts w:asciiTheme="minorBidi" w:hAnsiTheme="minorBidi" w:cstheme="minorBidi"/>
          <w:lang w:val="en-GB"/>
        </w:rPr>
        <w:t xml:space="preserve">, </w:t>
      </w:r>
      <w:r w:rsidR="00FA2E76" w:rsidRPr="00D95233">
        <w:rPr>
          <w:rFonts w:asciiTheme="minorBidi" w:hAnsiTheme="minorBidi" w:cstheme="minorBidi"/>
          <w:i/>
          <w:lang w:val="en-GB"/>
        </w:rPr>
        <w:t>t</w:t>
      </w:r>
      <w:r w:rsidR="00FA2E76">
        <w:rPr>
          <w:rFonts w:asciiTheme="minorBidi" w:hAnsiTheme="minorBidi" w:cstheme="minorBidi"/>
          <w:lang w:val="en-GB"/>
        </w:rPr>
        <w:t xml:space="preserve">[109] = 3.77, </w:t>
      </w:r>
      <w:r w:rsidR="00FA2E76">
        <w:rPr>
          <w:rFonts w:asciiTheme="minorBidi" w:hAnsiTheme="minorBidi" w:cstheme="minorBidi"/>
          <w:i/>
          <w:lang w:val="en-GB"/>
        </w:rPr>
        <w:t xml:space="preserve">p </w:t>
      </w:r>
      <w:r w:rsidR="00FA2E76">
        <w:rPr>
          <w:rFonts w:asciiTheme="minorBidi" w:hAnsiTheme="minorBidi" w:cstheme="minorBidi"/>
          <w:lang w:val="en-GB"/>
        </w:rPr>
        <w:t>&lt; .001)</w:t>
      </w:r>
      <w:r w:rsidR="00FA2E76" w:rsidRPr="004E27DD" w:rsidDel="00FA2E76">
        <w:rPr>
          <w:rFonts w:asciiTheme="minorBidi" w:hAnsiTheme="minorBidi" w:cstheme="minorBidi"/>
          <w:lang w:val="en-GB"/>
        </w:rPr>
        <w:t xml:space="preserve"> </w:t>
      </w:r>
      <w:r w:rsidR="00FA2E76">
        <w:rPr>
          <w:rFonts w:asciiTheme="minorBidi" w:hAnsiTheme="minorBidi" w:cstheme="minorBidi"/>
          <w:lang w:val="en-GB"/>
        </w:rPr>
        <w:t>and</w:t>
      </w:r>
      <w:r w:rsidR="00F64E1E" w:rsidRPr="004E27DD">
        <w:rPr>
          <w:rFonts w:asciiTheme="minorBidi" w:hAnsiTheme="minorBidi" w:cstheme="minorBidi"/>
          <w:lang w:val="en-GB"/>
        </w:rPr>
        <w:t xml:space="preserve"> contempt</w:t>
      </w:r>
      <w:r w:rsidR="00E95ECB" w:rsidRPr="004E27DD">
        <w:rPr>
          <w:rFonts w:asciiTheme="minorBidi" w:hAnsiTheme="minorBidi" w:cstheme="minorBidi"/>
          <w:lang w:val="en-GB"/>
        </w:rPr>
        <w:t xml:space="preserve"> </w:t>
      </w:r>
      <w:r w:rsidR="00FA2E76">
        <w:rPr>
          <w:rFonts w:asciiTheme="minorBidi" w:hAnsiTheme="minorBidi" w:cstheme="minorBidi"/>
          <w:lang w:val="en-GB"/>
        </w:rPr>
        <w:t>(</w:t>
      </w:r>
      <w:r w:rsidR="002C205F" w:rsidRPr="00CD7B12">
        <w:rPr>
          <w:rFonts w:asciiTheme="minorBidi" w:hAnsiTheme="minorBidi" w:cstheme="minorBidi"/>
          <w:lang w:val="en-GB"/>
        </w:rPr>
        <w:sym w:font="Symbol" w:char="F062"/>
      </w:r>
      <w:r w:rsidR="002C205F">
        <w:rPr>
          <w:rFonts w:asciiTheme="minorBidi" w:hAnsiTheme="minorBidi" w:cstheme="minorBidi"/>
          <w:lang w:val="en-GB"/>
        </w:rPr>
        <w:t xml:space="preserve"> = </w:t>
      </w:r>
      <w:r w:rsidR="00913FC6">
        <w:rPr>
          <w:rFonts w:asciiTheme="minorBidi" w:hAnsiTheme="minorBidi" w:cstheme="minorBidi"/>
          <w:lang w:val="en-GB"/>
        </w:rPr>
        <w:t>.47</w:t>
      </w:r>
      <w:r w:rsidR="00FA2E76">
        <w:rPr>
          <w:rFonts w:asciiTheme="minorBidi" w:hAnsiTheme="minorBidi" w:cstheme="minorBidi"/>
          <w:lang w:val="en-GB"/>
        </w:rPr>
        <w:t xml:space="preserve">, </w:t>
      </w:r>
      <w:r w:rsidR="00FA2E76" w:rsidRPr="00D95233">
        <w:rPr>
          <w:rFonts w:asciiTheme="minorBidi" w:hAnsiTheme="minorBidi" w:cstheme="minorBidi"/>
          <w:i/>
          <w:lang w:val="en-GB"/>
        </w:rPr>
        <w:t>t</w:t>
      </w:r>
      <w:r w:rsidR="00FA2E76">
        <w:rPr>
          <w:rFonts w:asciiTheme="minorBidi" w:hAnsiTheme="minorBidi" w:cstheme="minorBidi"/>
          <w:lang w:val="en-GB"/>
        </w:rPr>
        <w:t xml:space="preserve">[109] = </w:t>
      </w:r>
      <w:r w:rsidR="00D95233">
        <w:rPr>
          <w:rFonts w:asciiTheme="minorBidi" w:hAnsiTheme="minorBidi" w:cstheme="minorBidi"/>
          <w:lang w:val="en-GB"/>
        </w:rPr>
        <w:t>5.61</w:t>
      </w:r>
      <w:r w:rsidR="00FA2E76">
        <w:rPr>
          <w:rFonts w:asciiTheme="minorBidi" w:hAnsiTheme="minorBidi" w:cstheme="minorBidi"/>
          <w:lang w:val="en-GB"/>
        </w:rPr>
        <w:t xml:space="preserve">, </w:t>
      </w:r>
      <w:r w:rsidR="00FA2E76">
        <w:rPr>
          <w:rFonts w:asciiTheme="minorBidi" w:hAnsiTheme="minorBidi" w:cstheme="minorBidi"/>
          <w:i/>
          <w:lang w:val="en-GB"/>
        </w:rPr>
        <w:t xml:space="preserve">p </w:t>
      </w:r>
      <w:r w:rsidR="00FA2E76">
        <w:rPr>
          <w:rFonts w:asciiTheme="minorBidi" w:hAnsiTheme="minorBidi" w:cstheme="minorBidi"/>
          <w:lang w:val="en-GB"/>
        </w:rPr>
        <w:t xml:space="preserve">&lt; .001) </w:t>
      </w:r>
      <w:r w:rsidR="00E95ECB" w:rsidRPr="004E27DD">
        <w:rPr>
          <w:rFonts w:asciiTheme="minorBidi" w:hAnsiTheme="minorBidi" w:cstheme="minorBidi"/>
          <w:lang w:val="en-GB"/>
        </w:rPr>
        <w:t>toward the Chinese government</w:t>
      </w:r>
      <w:r w:rsidR="008E207F" w:rsidRPr="004E27DD">
        <w:rPr>
          <w:rFonts w:asciiTheme="minorBidi" w:hAnsiTheme="minorBidi" w:cstheme="minorBidi"/>
          <w:lang w:val="en-GB"/>
        </w:rPr>
        <w:t xml:space="preserve"> predicted stronger participation in collective action</w:t>
      </w:r>
      <w:r w:rsidR="004759A2">
        <w:rPr>
          <w:rFonts w:asciiTheme="minorBidi" w:hAnsiTheme="minorBidi" w:cstheme="minorBidi"/>
          <w:lang w:val="en-GB"/>
        </w:rPr>
        <w:t>, above and beyond collective nostalgia</w:t>
      </w:r>
      <w:r w:rsidR="008E207F" w:rsidRPr="004E27DD">
        <w:rPr>
          <w:rFonts w:asciiTheme="minorBidi" w:hAnsiTheme="minorBidi" w:cstheme="minorBidi"/>
          <w:lang w:val="en-GB"/>
        </w:rPr>
        <w:t>.</w:t>
      </w:r>
      <w:r w:rsidR="004759A2">
        <w:rPr>
          <w:rFonts w:asciiTheme="minorBidi" w:hAnsiTheme="minorBidi" w:cstheme="minorBidi"/>
          <w:lang w:val="en-GB"/>
        </w:rPr>
        <w:t xml:space="preserve"> </w:t>
      </w:r>
      <w:r w:rsidR="00D95233">
        <w:rPr>
          <w:rFonts w:asciiTheme="minorBidi" w:hAnsiTheme="minorBidi" w:cstheme="minorBidi"/>
          <w:lang w:val="en-GB"/>
        </w:rPr>
        <w:t>Based on the joint-significance test advocated by Yzerbyt,</w:t>
      </w:r>
      <w:r w:rsidR="006A6ED9">
        <w:rPr>
          <w:rFonts w:asciiTheme="minorBidi" w:hAnsiTheme="minorBidi" w:cstheme="minorBidi"/>
          <w:lang w:val="en-GB"/>
        </w:rPr>
        <w:t xml:space="preserve"> Muller, Batailler,</w:t>
      </w:r>
      <w:r w:rsidR="00CB7C0D">
        <w:rPr>
          <w:rFonts w:asciiTheme="minorBidi" w:hAnsiTheme="minorBidi" w:cstheme="minorBidi"/>
          <w:lang w:val="en-GB"/>
        </w:rPr>
        <w:t xml:space="preserve"> and Judd (2018)</w:t>
      </w:r>
      <w:r w:rsidR="006A6ED9">
        <w:rPr>
          <w:rFonts w:asciiTheme="minorBidi" w:hAnsiTheme="minorBidi" w:cstheme="minorBidi"/>
          <w:lang w:val="en-GB"/>
        </w:rPr>
        <w:t>, a</w:t>
      </w:r>
      <w:r w:rsidR="004759A2">
        <w:rPr>
          <w:rFonts w:asciiTheme="minorBidi" w:hAnsiTheme="minorBidi" w:cstheme="minorBidi"/>
          <w:lang w:val="en-GB"/>
        </w:rPr>
        <w:t xml:space="preserve">nger </w:t>
      </w:r>
      <w:r w:rsidR="00D95233">
        <w:rPr>
          <w:rFonts w:asciiTheme="minorBidi" w:hAnsiTheme="minorBidi" w:cstheme="minorBidi"/>
          <w:lang w:val="en-GB"/>
        </w:rPr>
        <w:t xml:space="preserve">and contempt </w:t>
      </w:r>
      <w:r w:rsidR="004759A2">
        <w:rPr>
          <w:rFonts w:asciiTheme="minorBidi" w:hAnsiTheme="minorBidi" w:cstheme="minorBidi"/>
          <w:lang w:val="en-GB"/>
        </w:rPr>
        <w:t>mediated the association between collective nostalgia and participation in collective action</w:t>
      </w:r>
      <w:r w:rsidR="00CB7C0D">
        <w:rPr>
          <w:rFonts w:asciiTheme="minorBidi" w:hAnsiTheme="minorBidi" w:cstheme="minorBidi"/>
          <w:lang w:val="en-GB"/>
        </w:rPr>
        <w:t xml:space="preserve"> (i.e., the individual components of these indirect effects were significant)</w:t>
      </w:r>
      <w:r w:rsidR="00C8410C">
        <w:rPr>
          <w:rFonts w:asciiTheme="minorBidi" w:hAnsiTheme="minorBidi" w:cstheme="minorBidi"/>
          <w:lang w:val="en-GB"/>
        </w:rPr>
        <w:t>.</w:t>
      </w:r>
      <w:r w:rsidR="00A12A3D">
        <w:rPr>
          <w:rFonts w:asciiTheme="minorBidi" w:hAnsiTheme="minorBidi" w:cstheme="minorBidi"/>
          <w:vertAlign w:val="superscript"/>
          <w:lang w:val="en-GB"/>
        </w:rPr>
        <w:t>2</w:t>
      </w:r>
    </w:p>
    <w:p w14:paraId="2918FDF8" w14:textId="77777777" w:rsidR="001E425A" w:rsidRPr="004E27DD" w:rsidRDefault="001E425A" w:rsidP="001010A5">
      <w:pPr>
        <w:keepNext/>
        <w:spacing w:line="480" w:lineRule="exact"/>
        <w:rPr>
          <w:b/>
          <w:lang w:val="en-GB"/>
        </w:rPr>
      </w:pPr>
      <w:r w:rsidRPr="004E27DD">
        <w:rPr>
          <w:b/>
          <w:lang w:val="en-GB"/>
        </w:rPr>
        <w:t xml:space="preserve">Collective Nostalgia Can </w:t>
      </w:r>
      <w:r w:rsidR="00E56BA8" w:rsidRPr="004E27DD">
        <w:rPr>
          <w:b/>
          <w:lang w:val="en-GB"/>
        </w:rPr>
        <w:t>Strengthen</w:t>
      </w:r>
      <w:r w:rsidRPr="004E27DD">
        <w:rPr>
          <w:b/>
          <w:lang w:val="en-GB"/>
        </w:rPr>
        <w:t xml:space="preserve"> </w:t>
      </w:r>
      <w:r w:rsidR="00F528F0" w:rsidRPr="004E27DD">
        <w:rPr>
          <w:b/>
          <w:lang w:val="en-GB"/>
        </w:rPr>
        <w:t>Intergroup Contact</w:t>
      </w:r>
      <w:r w:rsidRPr="004E27DD">
        <w:rPr>
          <w:b/>
          <w:lang w:val="en-GB"/>
        </w:rPr>
        <w:t xml:space="preserve"> and Act as a Buffer</w:t>
      </w:r>
    </w:p>
    <w:p w14:paraId="3ED3E54A" w14:textId="77777777" w:rsidR="00680535" w:rsidRPr="004E27DD" w:rsidRDefault="00B03527" w:rsidP="00680535">
      <w:pPr>
        <w:spacing w:line="480" w:lineRule="exact"/>
        <w:rPr>
          <w:rFonts w:eastAsia="ArialMT"/>
          <w:lang w:val="en-GB"/>
        </w:rPr>
      </w:pPr>
      <w:r w:rsidRPr="004E27DD">
        <w:rPr>
          <w:lang w:val="en-GB"/>
        </w:rPr>
        <w:tab/>
        <w:t>Under certain circumstances</w:t>
      </w:r>
      <w:r w:rsidR="00735E99" w:rsidRPr="004E27DD">
        <w:rPr>
          <w:lang w:val="en-GB"/>
        </w:rPr>
        <w:t xml:space="preserve">, collective nostalgia can improve outgroup attitudes. </w:t>
      </w:r>
      <w:r w:rsidR="008F1C17" w:rsidRPr="004E27DD">
        <w:rPr>
          <w:lang w:val="en-GB"/>
        </w:rPr>
        <w:t>S</w:t>
      </w:r>
      <w:r w:rsidR="00E56BA8" w:rsidRPr="004E27DD">
        <w:rPr>
          <w:lang w:val="en-GB"/>
        </w:rPr>
        <w:t>uperordinate group identification is</w:t>
      </w:r>
      <w:r w:rsidR="008F1C17" w:rsidRPr="004E27DD">
        <w:rPr>
          <w:lang w:val="en-GB"/>
        </w:rPr>
        <w:t xml:space="preserve"> a case </w:t>
      </w:r>
      <w:r w:rsidR="00E56BA8" w:rsidRPr="004E27DD">
        <w:rPr>
          <w:lang w:val="en-GB"/>
        </w:rPr>
        <w:t>in point</w:t>
      </w:r>
      <w:r w:rsidR="00735E99" w:rsidRPr="004E27DD">
        <w:rPr>
          <w:lang w:val="en-GB"/>
        </w:rPr>
        <w:t xml:space="preserve">. </w:t>
      </w:r>
      <w:r w:rsidR="00735E99" w:rsidRPr="004E27DD">
        <w:rPr>
          <w:rFonts w:eastAsia="ArialMT"/>
          <w:lang w:val="en-GB"/>
        </w:rPr>
        <w:t xml:space="preserve">Bosniaks, Croats, and Serbs were in conflict in the early </w:t>
      </w:r>
      <w:r w:rsidR="00E961DA" w:rsidRPr="004E27DD">
        <w:rPr>
          <w:rFonts w:eastAsia="ArialMT"/>
          <w:lang w:val="en-GB"/>
        </w:rPr>
        <w:t>19</w:t>
      </w:r>
      <w:r w:rsidR="00735E99" w:rsidRPr="004E27DD">
        <w:rPr>
          <w:rFonts w:eastAsia="ArialMT"/>
          <w:lang w:val="en-GB"/>
        </w:rPr>
        <w:t>90s when Yugoslavia was dissolved as a country</w:t>
      </w:r>
      <w:r w:rsidR="00E56BA8" w:rsidRPr="004E27DD">
        <w:rPr>
          <w:rFonts w:eastAsia="ArialMT"/>
          <w:lang w:val="en-GB"/>
        </w:rPr>
        <w:t>, and a good number of them set</w:t>
      </w:r>
      <w:r w:rsidR="00E051DA" w:rsidRPr="004E27DD">
        <w:rPr>
          <w:rFonts w:eastAsia="ArialMT"/>
          <w:lang w:val="en-GB"/>
        </w:rPr>
        <w:t>tled</w:t>
      </w:r>
      <w:r w:rsidR="00E56BA8" w:rsidRPr="004E27DD">
        <w:rPr>
          <w:rFonts w:eastAsia="ArialMT"/>
          <w:lang w:val="en-GB"/>
        </w:rPr>
        <w:t xml:space="preserve"> in Australia.</w:t>
      </w:r>
      <w:r w:rsidR="00735E99" w:rsidRPr="004E27DD">
        <w:rPr>
          <w:rFonts w:eastAsia="ArialMT"/>
          <w:lang w:val="en-GB"/>
        </w:rPr>
        <w:t xml:space="preserve"> </w:t>
      </w:r>
      <w:r w:rsidR="00E56BA8" w:rsidRPr="004E27DD">
        <w:rPr>
          <w:rFonts w:eastAsia="ArialMT"/>
          <w:lang w:val="en-GB"/>
        </w:rPr>
        <w:t>In a relevant study</w:t>
      </w:r>
      <w:r w:rsidR="008F1C17" w:rsidRPr="004E27DD">
        <w:rPr>
          <w:rFonts w:eastAsia="ArialMT"/>
          <w:lang w:val="en-GB"/>
        </w:rPr>
        <w:t xml:space="preserve"> </w:t>
      </w:r>
      <w:r w:rsidR="008F1C17" w:rsidRPr="004E27DD">
        <w:rPr>
          <w:lang w:val="en-GB"/>
        </w:rPr>
        <w:t>(Martinovic, Jetten, Smeekes, &amp; Verkuyten, 2017)</w:t>
      </w:r>
      <w:r w:rsidR="00E56BA8" w:rsidRPr="004E27DD">
        <w:rPr>
          <w:rFonts w:eastAsia="ArialMT"/>
          <w:lang w:val="en-GB"/>
        </w:rPr>
        <w:t xml:space="preserve">, </w:t>
      </w:r>
      <w:r w:rsidR="002A7C3F" w:rsidRPr="004E27DD">
        <w:rPr>
          <w:rFonts w:eastAsia="ArialMT"/>
          <w:lang w:val="en-GB"/>
        </w:rPr>
        <w:t xml:space="preserve">87 </w:t>
      </w:r>
      <w:r w:rsidR="00A83639" w:rsidRPr="004E27DD">
        <w:rPr>
          <w:rFonts w:eastAsia="ArialMT"/>
          <w:lang w:val="en-GB"/>
        </w:rPr>
        <w:t xml:space="preserve">Australian </w:t>
      </w:r>
      <w:r w:rsidR="00E56BA8" w:rsidRPr="004E27DD">
        <w:rPr>
          <w:rFonts w:eastAsia="ArialMT"/>
          <w:lang w:val="en-GB"/>
        </w:rPr>
        <w:t xml:space="preserve">participants </w:t>
      </w:r>
      <w:r w:rsidR="00A83639" w:rsidRPr="004E27DD">
        <w:rPr>
          <w:rFonts w:eastAsia="ArialMT"/>
          <w:lang w:val="en-GB"/>
        </w:rPr>
        <w:t xml:space="preserve">from former Yugoslavia </w:t>
      </w:r>
      <w:r w:rsidR="00E56BA8" w:rsidRPr="004E27DD">
        <w:rPr>
          <w:rFonts w:eastAsia="ArialMT"/>
          <w:lang w:val="en-GB"/>
        </w:rPr>
        <w:t>completed a 4-item scale (</w:t>
      </w:r>
      <w:r w:rsidR="00E56BA8" w:rsidRPr="004E27DD">
        <w:rPr>
          <w:rFonts w:eastAsia="ArialMT"/>
          <w:color w:val="000000"/>
          <w:lang w:val="en-GB"/>
        </w:rPr>
        <w:t xml:space="preserve">after </w:t>
      </w:r>
      <w:r w:rsidR="00E56BA8" w:rsidRPr="004E27DD">
        <w:rPr>
          <w:rFonts w:eastAsia="ArialMT"/>
          <w:color w:val="000000" w:themeColor="text1"/>
          <w:lang w:val="en-GB"/>
        </w:rPr>
        <w:t xml:space="preserve">Verkuyten, 2005) </w:t>
      </w:r>
      <w:r w:rsidR="00E56BA8" w:rsidRPr="004E27DD">
        <w:rPr>
          <w:rFonts w:eastAsia="ArialMT"/>
          <w:lang w:val="en-GB"/>
        </w:rPr>
        <w:t>assessing identification with</w:t>
      </w:r>
      <w:r w:rsidR="00C33F90" w:rsidRPr="004E27DD">
        <w:rPr>
          <w:rFonts w:eastAsia="ArialMT"/>
          <w:lang w:val="en-GB"/>
        </w:rPr>
        <w:t xml:space="preserve"> the superordinate group,</w:t>
      </w:r>
      <w:r w:rsidR="00E56BA8" w:rsidRPr="004E27DD">
        <w:rPr>
          <w:rFonts w:eastAsia="ArialMT"/>
          <w:lang w:val="en-GB"/>
        </w:rPr>
        <w:t xml:space="preserve"> Yugoslavia</w:t>
      </w:r>
      <w:r w:rsidR="008F1C17" w:rsidRPr="004E27DD">
        <w:rPr>
          <w:rFonts w:eastAsia="ArialMT"/>
          <w:lang w:val="en-GB"/>
        </w:rPr>
        <w:t xml:space="preserve"> (e.g.,</w:t>
      </w:r>
      <w:r w:rsidR="00E56BA8" w:rsidRPr="004E27DD">
        <w:rPr>
          <w:rFonts w:eastAsia="ArialMT"/>
          <w:lang w:val="en-GB"/>
        </w:rPr>
        <w:t xml:space="preserve"> </w:t>
      </w:r>
      <w:r w:rsidR="00E56BA8" w:rsidRPr="004E27DD">
        <w:rPr>
          <w:rFonts w:eastAsia="ArialMT"/>
          <w:color w:val="000000"/>
          <w:lang w:val="en-GB"/>
        </w:rPr>
        <w:t>“I feel Yugoslavian,” “I identify strongly with the Yugoslavian people</w:t>
      </w:r>
      <w:r w:rsidR="008F1C17" w:rsidRPr="004E27DD">
        <w:rPr>
          <w:rFonts w:eastAsia="ArialMT"/>
          <w:color w:val="000000"/>
          <w:lang w:val="en-GB"/>
        </w:rPr>
        <w:t>”</w:t>
      </w:r>
      <w:r w:rsidR="00597DF2" w:rsidRPr="004E27DD">
        <w:rPr>
          <w:rFonts w:eastAsia="ArialMT"/>
          <w:color w:val="000000"/>
          <w:lang w:val="en-GB"/>
        </w:rPr>
        <w:t>)</w:t>
      </w:r>
      <w:r w:rsidR="00E56BA8" w:rsidRPr="004E27DD">
        <w:rPr>
          <w:rFonts w:eastAsia="ArialMT"/>
          <w:color w:val="000000"/>
          <w:lang w:val="en-GB"/>
        </w:rPr>
        <w:t xml:space="preserve">. Next, participants filled out a 5-item collective nostalgia scale (after </w:t>
      </w:r>
      <w:r w:rsidR="00E56BA8" w:rsidRPr="004E27DD">
        <w:rPr>
          <w:rFonts w:eastAsia="ArialMT"/>
          <w:color w:val="000000" w:themeColor="text1"/>
          <w:lang w:val="en-GB"/>
        </w:rPr>
        <w:t>Smeekes et al., 2015)</w:t>
      </w:r>
      <w:r w:rsidR="00E56BA8" w:rsidRPr="004E27DD">
        <w:rPr>
          <w:rFonts w:eastAsia="ArialMT"/>
          <w:color w:val="000000"/>
          <w:lang w:val="en-GB"/>
        </w:rPr>
        <w:t xml:space="preserve"> that referred to Yugoslavia</w:t>
      </w:r>
      <w:r w:rsidR="008F1C17" w:rsidRPr="004E27DD">
        <w:rPr>
          <w:rFonts w:eastAsia="ArialMT"/>
          <w:color w:val="000000"/>
          <w:lang w:val="en-GB"/>
        </w:rPr>
        <w:t xml:space="preserve"> (e.g., </w:t>
      </w:r>
      <w:r w:rsidR="00735E99" w:rsidRPr="004E27DD">
        <w:rPr>
          <w:rFonts w:eastAsia="ArialMT"/>
          <w:color w:val="000000"/>
          <w:lang w:val="en-GB"/>
        </w:rPr>
        <w:t xml:space="preserve">“I get nostalgic when I think back of Yugoslavia in </w:t>
      </w:r>
      <w:r w:rsidR="00735E99" w:rsidRPr="004E27DD">
        <w:rPr>
          <w:rFonts w:eastAsia="ArialMT"/>
          <w:lang w:val="en-GB"/>
        </w:rPr>
        <w:t>the past times</w:t>
      </w:r>
      <w:r w:rsidR="008F1C17" w:rsidRPr="004E27DD">
        <w:rPr>
          <w:rFonts w:eastAsia="ArialMT"/>
          <w:lang w:val="en-GB"/>
        </w:rPr>
        <w:t>,</w:t>
      </w:r>
      <w:r w:rsidR="00735E99" w:rsidRPr="004E27DD">
        <w:rPr>
          <w:rFonts w:eastAsia="ArialMT"/>
          <w:lang w:val="en-GB"/>
        </w:rPr>
        <w:t>” “I experience nostalgic feelings when I hear old Yugoslav</w:t>
      </w:r>
      <w:r w:rsidR="00E56BA8" w:rsidRPr="004E27DD">
        <w:rPr>
          <w:rFonts w:eastAsia="ArialMT"/>
          <w:lang w:val="en-GB"/>
        </w:rPr>
        <w:t xml:space="preserve">ian </w:t>
      </w:r>
      <w:r w:rsidR="00735E99" w:rsidRPr="004E27DD">
        <w:rPr>
          <w:rFonts w:eastAsia="ArialMT"/>
          <w:lang w:val="en-GB"/>
        </w:rPr>
        <w:t>music”</w:t>
      </w:r>
      <w:r w:rsidR="008F1C17" w:rsidRPr="004E27DD">
        <w:rPr>
          <w:rFonts w:eastAsia="ArialMT"/>
          <w:lang w:val="en-GB"/>
        </w:rPr>
        <w:t>).</w:t>
      </w:r>
      <w:r w:rsidR="00E56BA8" w:rsidRPr="004E27DD">
        <w:rPr>
          <w:rFonts w:eastAsia="ArialMT"/>
          <w:lang w:val="en-GB"/>
        </w:rPr>
        <w:t xml:space="preserve"> Lastly</w:t>
      </w:r>
      <w:r w:rsidR="001606A3" w:rsidRPr="004E27DD">
        <w:rPr>
          <w:rFonts w:eastAsia="ArialMT"/>
          <w:lang w:val="en-GB"/>
        </w:rPr>
        <w:t>,</w:t>
      </w:r>
      <w:r w:rsidR="00E56BA8" w:rsidRPr="004E27DD">
        <w:rPr>
          <w:rFonts w:eastAsia="ArialMT"/>
          <w:lang w:val="en-GB"/>
        </w:rPr>
        <w:t xml:space="preserve"> participants responded to a measure of </w:t>
      </w:r>
      <w:r w:rsidR="008F1C17" w:rsidRPr="004E27DD">
        <w:rPr>
          <w:rFonts w:eastAsia="ArialMT"/>
          <w:lang w:val="en-GB"/>
        </w:rPr>
        <w:t xml:space="preserve">behavioural </w:t>
      </w:r>
      <w:r w:rsidR="00E56BA8" w:rsidRPr="004E27DD">
        <w:rPr>
          <w:rFonts w:eastAsia="ArialMT"/>
          <w:lang w:val="en-GB"/>
        </w:rPr>
        <w:t xml:space="preserve">contact with Bosniaks, </w:t>
      </w:r>
      <w:r w:rsidR="00735E99" w:rsidRPr="004E27DD">
        <w:rPr>
          <w:rFonts w:eastAsia="ArialMT"/>
          <w:lang w:val="en-GB"/>
        </w:rPr>
        <w:t xml:space="preserve">Serbs, </w:t>
      </w:r>
      <w:r w:rsidR="00E56BA8" w:rsidRPr="004E27DD">
        <w:rPr>
          <w:rFonts w:eastAsia="ArialMT"/>
          <w:lang w:val="en-GB"/>
        </w:rPr>
        <w:t xml:space="preserve">and </w:t>
      </w:r>
      <w:r w:rsidR="00735E99" w:rsidRPr="004E27DD">
        <w:rPr>
          <w:rFonts w:eastAsia="ArialMT"/>
          <w:lang w:val="en-GB"/>
        </w:rPr>
        <w:t>Croats</w:t>
      </w:r>
      <w:r w:rsidR="00E56BA8" w:rsidRPr="004E27DD">
        <w:rPr>
          <w:rFonts w:eastAsia="ArialMT"/>
          <w:lang w:val="en-GB"/>
        </w:rPr>
        <w:t xml:space="preserve"> (as well as </w:t>
      </w:r>
      <w:r w:rsidR="00597DF2" w:rsidRPr="004E27DD">
        <w:rPr>
          <w:rFonts w:eastAsia="ArialMT"/>
          <w:lang w:val="en-GB"/>
        </w:rPr>
        <w:t>other</w:t>
      </w:r>
      <w:r w:rsidR="008F1C17" w:rsidRPr="004E27DD">
        <w:rPr>
          <w:rFonts w:eastAsia="ArialMT"/>
          <w:lang w:val="en-GB"/>
        </w:rPr>
        <w:t xml:space="preserve"> ethnic </w:t>
      </w:r>
      <w:r w:rsidR="00597DF2" w:rsidRPr="004E27DD">
        <w:rPr>
          <w:rFonts w:eastAsia="ArialMT"/>
          <w:lang w:val="en-GB"/>
        </w:rPr>
        <w:t xml:space="preserve">groups served as </w:t>
      </w:r>
      <w:r w:rsidR="00E56BA8" w:rsidRPr="004E27DD">
        <w:rPr>
          <w:rFonts w:eastAsia="ArialMT"/>
          <w:lang w:val="en-GB"/>
        </w:rPr>
        <w:t>control)</w:t>
      </w:r>
      <w:r w:rsidR="00D91646" w:rsidRPr="004E27DD">
        <w:rPr>
          <w:rFonts w:eastAsia="ArialMT"/>
          <w:lang w:val="en-GB"/>
        </w:rPr>
        <w:t xml:space="preserve">. The measure stated: “How often do you hang out with people from the following ethnic groups living in Australia? This can be at your work or study/school, as well as in your </w:t>
      </w:r>
      <w:r w:rsidR="00820939" w:rsidRPr="004E27DD">
        <w:rPr>
          <w:rFonts w:eastAsia="ArialMT"/>
          <w:lang w:val="en-GB"/>
        </w:rPr>
        <w:t>neighbourhood</w:t>
      </w:r>
      <w:r w:rsidR="00D91646" w:rsidRPr="004E27DD">
        <w:rPr>
          <w:rFonts w:eastAsia="ArialMT"/>
          <w:lang w:val="en-GB"/>
        </w:rPr>
        <w:t xml:space="preserve"> and in your free time.” Identification with Y</w:t>
      </w:r>
      <w:r w:rsidR="001E425A" w:rsidRPr="004E27DD">
        <w:rPr>
          <w:rFonts w:eastAsia="ArialMT"/>
          <w:lang w:val="en-GB"/>
        </w:rPr>
        <w:t>ugoslavia</w:t>
      </w:r>
      <w:r w:rsidR="00D91646" w:rsidRPr="004E27DD">
        <w:rPr>
          <w:rFonts w:eastAsia="ArialMT"/>
          <w:lang w:val="en-GB"/>
        </w:rPr>
        <w:t xml:space="preserve"> predicted more intense nostalgia for Y</w:t>
      </w:r>
      <w:r w:rsidR="001E425A" w:rsidRPr="004E27DD">
        <w:rPr>
          <w:rFonts w:eastAsia="ArialMT"/>
          <w:lang w:val="en-GB"/>
        </w:rPr>
        <w:t>ugo</w:t>
      </w:r>
      <w:r w:rsidR="00D91646" w:rsidRPr="004E27DD">
        <w:rPr>
          <w:rFonts w:eastAsia="ArialMT"/>
          <w:lang w:val="en-GB"/>
        </w:rPr>
        <w:t xml:space="preserve">slavia, which in turn predicted more </w:t>
      </w:r>
      <w:r w:rsidR="001E425A" w:rsidRPr="004E27DD">
        <w:rPr>
          <w:rFonts w:eastAsia="ArialMT"/>
          <w:lang w:val="en-GB"/>
        </w:rPr>
        <w:t>contact with</w:t>
      </w:r>
      <w:r w:rsidR="008F1C17" w:rsidRPr="004E27DD">
        <w:rPr>
          <w:rFonts w:eastAsia="ArialMT"/>
          <w:lang w:val="en-GB"/>
        </w:rPr>
        <w:t xml:space="preserve"> members of</w:t>
      </w:r>
      <w:r w:rsidR="001E425A" w:rsidRPr="004E27DD">
        <w:rPr>
          <w:rFonts w:eastAsia="ArialMT"/>
          <w:lang w:val="en-GB"/>
        </w:rPr>
        <w:t xml:space="preserve"> </w:t>
      </w:r>
      <w:r w:rsidR="00D91646" w:rsidRPr="004E27DD">
        <w:rPr>
          <w:rFonts w:eastAsia="ArialMT"/>
          <w:lang w:val="en-GB"/>
        </w:rPr>
        <w:t xml:space="preserve">the three ethnic groups from </w:t>
      </w:r>
      <w:r w:rsidR="002C54B4" w:rsidRPr="004E27DD">
        <w:rPr>
          <w:rFonts w:eastAsia="ArialMT"/>
          <w:lang w:val="en-GB"/>
        </w:rPr>
        <w:t>former Yugoslavia</w:t>
      </w:r>
      <w:r w:rsidR="00597DF2" w:rsidRPr="004E27DD">
        <w:rPr>
          <w:rFonts w:eastAsia="ArialMT"/>
          <w:lang w:val="en-GB"/>
        </w:rPr>
        <w:t xml:space="preserve"> (but not</w:t>
      </w:r>
      <w:r w:rsidR="00DA5D2C" w:rsidRPr="004E27DD">
        <w:rPr>
          <w:rFonts w:eastAsia="ArialMT"/>
          <w:lang w:val="en-GB"/>
        </w:rPr>
        <w:t xml:space="preserve"> with member of</w:t>
      </w:r>
      <w:r w:rsidR="00597DF2" w:rsidRPr="004E27DD">
        <w:rPr>
          <w:rFonts w:eastAsia="ArialMT"/>
          <w:lang w:val="en-GB"/>
        </w:rPr>
        <w:t xml:space="preserve"> control eth</w:t>
      </w:r>
      <w:r w:rsidR="006D4B37" w:rsidRPr="004E27DD">
        <w:rPr>
          <w:rFonts w:eastAsia="ArialMT"/>
          <w:lang w:val="en-GB"/>
        </w:rPr>
        <w:t>n</w:t>
      </w:r>
      <w:r w:rsidR="00597DF2" w:rsidRPr="004E27DD">
        <w:rPr>
          <w:rFonts w:eastAsia="ArialMT"/>
          <w:lang w:val="en-GB"/>
        </w:rPr>
        <w:t>ic groups).</w:t>
      </w:r>
    </w:p>
    <w:p w14:paraId="62102BAF" w14:textId="458AFEDF" w:rsidR="00680535" w:rsidRPr="004E27DD" w:rsidRDefault="00680535" w:rsidP="00680535">
      <w:pPr>
        <w:spacing w:line="480" w:lineRule="exact"/>
        <w:rPr>
          <w:color w:val="FF0000"/>
          <w:lang w:val="en-GB"/>
        </w:rPr>
      </w:pPr>
      <w:r w:rsidRPr="004E27DD">
        <w:rPr>
          <w:rFonts w:eastAsia="ArialMT"/>
          <w:lang w:val="en-GB"/>
        </w:rPr>
        <w:tab/>
        <w:t>Collective or national nostalgia can be instigated by discomforting states. Indeed, dissatisfaction with the current political system (</w:t>
      </w:r>
      <w:r w:rsidRPr="004E27DD">
        <w:rPr>
          <w:rFonts w:asciiTheme="minorBidi" w:hAnsiTheme="minorBidi" w:cstheme="minorBidi"/>
          <w:noProof/>
          <w:lang w:val="en-GB"/>
        </w:rPr>
        <w:t>Cernat, 2010; Todorova &amp; Gille, 2010</w:t>
      </w:r>
      <w:r w:rsidRPr="004E27DD">
        <w:rPr>
          <w:rFonts w:eastAsia="ArialMT"/>
          <w:lang w:val="en-GB"/>
        </w:rPr>
        <w:t>), collective guilt (</w:t>
      </w:r>
      <w:r w:rsidRPr="004E27DD">
        <w:rPr>
          <w:lang w:val="en-GB"/>
        </w:rPr>
        <w:t>Baldwin et al., 2018</w:t>
      </w:r>
      <w:r w:rsidR="001210AE">
        <w:rPr>
          <w:lang w:val="en-GB"/>
        </w:rPr>
        <w:t>, Pilot Study</w:t>
      </w:r>
      <w:r w:rsidRPr="004E27DD">
        <w:rPr>
          <w:rFonts w:eastAsia="ArialMT"/>
          <w:lang w:val="en-GB"/>
        </w:rPr>
        <w:t>), or existential worry about the future prospects on one’s ingroup or collective angst (Smeekes et al., 2018</w:t>
      </w:r>
      <w:r w:rsidRPr="004E27DD">
        <w:rPr>
          <w:lang w:val="en-GB"/>
        </w:rPr>
        <w:t xml:space="preserve">) trigger or predict </w:t>
      </w:r>
      <w:r w:rsidRPr="004E27DD">
        <w:rPr>
          <w:rFonts w:eastAsia="ArialMT"/>
          <w:lang w:val="en-GB"/>
        </w:rPr>
        <w:t xml:space="preserve">collective nostalgia. </w:t>
      </w:r>
      <w:r w:rsidR="00360211" w:rsidRPr="004E27DD">
        <w:rPr>
          <w:rFonts w:eastAsia="ArialMT"/>
          <w:lang w:val="en-GB"/>
        </w:rPr>
        <w:t>Similarly</w:t>
      </w:r>
      <w:r w:rsidRPr="004E27DD">
        <w:rPr>
          <w:rFonts w:eastAsia="ArialMT"/>
          <w:lang w:val="en-GB"/>
        </w:rPr>
        <w:t>, historical reminders (vs. no</w:t>
      </w:r>
      <w:r w:rsidR="004551B0">
        <w:rPr>
          <w:rFonts w:eastAsia="ArialMT"/>
          <w:lang w:val="en-GB"/>
        </w:rPr>
        <w:t xml:space="preserve"> reminders</w:t>
      </w:r>
      <w:r w:rsidRPr="004E27DD">
        <w:rPr>
          <w:rFonts w:eastAsia="ArialMT"/>
          <w:lang w:val="en-GB"/>
        </w:rPr>
        <w:t>) of national harm (i.e., the historical harm that the national group “Americans” inflicted upon outgroups such as “Native Americans”) induce collective nostalgia among individuals (Americans) who score highly on national glorification (Baldwin et al., 2018, Study 2). In turn, collective nostalgia can act as a buffer. In particular, collective nostalgia is associated with lower collective guilt following reminders of national harm, compared to lack of such reminders (Baldwin et al., Study 1). Also, experimentally induced collective nostalgia (recalling a nostalgic event from a past generation vs. recalling a positive recent event at the cultural level) buffers against collective guilt following reminders (vs. no</w:t>
      </w:r>
      <w:r w:rsidR="004551B0">
        <w:rPr>
          <w:rFonts w:eastAsia="ArialMT"/>
          <w:lang w:val="en-GB"/>
        </w:rPr>
        <w:t xml:space="preserve"> reminders</w:t>
      </w:r>
      <w:r w:rsidRPr="004E27DD">
        <w:rPr>
          <w:rFonts w:eastAsia="ArialMT"/>
          <w:lang w:val="en-GB"/>
        </w:rPr>
        <w:t xml:space="preserve">) of national harm (Baldwin et al., Study 3), particularly among individuals high in </w:t>
      </w:r>
      <w:r w:rsidRPr="004E27DD">
        <w:rPr>
          <w:lang w:val="en-GB"/>
        </w:rPr>
        <w:t>national glorification (</w:t>
      </w:r>
      <w:r w:rsidRPr="004E27DD">
        <w:rPr>
          <w:rFonts w:eastAsia="ArialMT"/>
          <w:lang w:val="en-GB"/>
        </w:rPr>
        <w:t xml:space="preserve">Baldwin et al., </w:t>
      </w:r>
      <w:r w:rsidRPr="004E27DD">
        <w:rPr>
          <w:lang w:val="en-GB"/>
        </w:rPr>
        <w:t xml:space="preserve">Study 4). Finally, collective nostalgia, following assessment of collective angst, is related to higher ingroup continuity (i.e., a sense of connection to ingroup identity through a shared past; Sani et al., 2007), and this relation is mediated by stronger ingroup belongingness (i.e., perceived bonds with one’s country and compatriots; </w:t>
      </w:r>
      <w:r w:rsidRPr="004E27DD">
        <w:rPr>
          <w:rFonts w:eastAsiaTheme="minorHAnsi"/>
          <w:lang w:val="en-GB"/>
        </w:rPr>
        <w:t>Kosterman &amp; Feshbach, 1989), as indicated by a large cross-cultural and cross-sectional study (</w:t>
      </w:r>
      <w:r w:rsidRPr="004E27DD">
        <w:rPr>
          <w:lang w:val="en-GB"/>
        </w:rPr>
        <w:t>Smeekes et al., 2018).</w:t>
      </w:r>
    </w:p>
    <w:p w14:paraId="2168D6AE" w14:textId="77777777" w:rsidR="003E63E4" w:rsidRPr="004E27DD" w:rsidRDefault="002B3C97" w:rsidP="00A27113">
      <w:pPr>
        <w:spacing w:line="480" w:lineRule="exact"/>
        <w:rPr>
          <w:b/>
          <w:lang w:val="en-GB"/>
        </w:rPr>
      </w:pPr>
      <w:r w:rsidRPr="004E27DD">
        <w:rPr>
          <w:b/>
          <w:lang w:val="en-GB"/>
        </w:rPr>
        <w:t xml:space="preserve">Collective Nostalgia </w:t>
      </w:r>
      <w:r w:rsidR="002C6894" w:rsidRPr="004E27DD">
        <w:rPr>
          <w:b/>
          <w:lang w:val="en-GB"/>
        </w:rPr>
        <w:t xml:space="preserve">as an Instrument of </w:t>
      </w:r>
      <w:r w:rsidRPr="004E27DD">
        <w:rPr>
          <w:b/>
          <w:lang w:val="en-GB"/>
        </w:rPr>
        <w:t>Outgroup Rejection or Exclusion</w:t>
      </w:r>
    </w:p>
    <w:p w14:paraId="4E009F96" w14:textId="77777777" w:rsidR="00551B20" w:rsidRPr="004E27DD" w:rsidRDefault="00A27113" w:rsidP="00551B20">
      <w:pPr>
        <w:spacing w:line="480" w:lineRule="exact"/>
        <w:rPr>
          <w:lang w:val="en-GB"/>
        </w:rPr>
      </w:pPr>
      <w:r w:rsidRPr="004E27DD">
        <w:rPr>
          <w:lang w:val="en-GB"/>
        </w:rPr>
        <w:tab/>
        <w:t xml:space="preserve">It </w:t>
      </w:r>
      <w:r w:rsidR="00E961DA" w:rsidRPr="004E27DD">
        <w:rPr>
          <w:lang w:val="en-GB"/>
        </w:rPr>
        <w:t>should be</w:t>
      </w:r>
      <w:r w:rsidRPr="004E27DD">
        <w:rPr>
          <w:lang w:val="en-GB"/>
        </w:rPr>
        <w:t xml:space="preserve"> evident from the above discussion that collective nostalgia can be used as a tool for outgroup rejection and exclusion. The rhetoric of national nostalgia </w:t>
      </w:r>
      <w:r w:rsidR="00B03527" w:rsidRPr="004E27DD">
        <w:rPr>
          <w:lang w:val="en-GB"/>
        </w:rPr>
        <w:t>is potentially</w:t>
      </w:r>
      <w:r w:rsidRPr="004E27DD">
        <w:rPr>
          <w:lang w:val="en-GB"/>
        </w:rPr>
        <w:t xml:space="preserve"> powerful, as illustrated in analyses of </w:t>
      </w:r>
      <w:r w:rsidR="00C45E56" w:rsidRPr="004E27DD">
        <w:rPr>
          <w:lang w:val="en-GB"/>
        </w:rPr>
        <w:t xml:space="preserve">speeches of </w:t>
      </w:r>
      <w:r w:rsidRPr="004E27DD">
        <w:rPr>
          <w:lang w:val="en-GB"/>
        </w:rPr>
        <w:t>leaders of populist right-wing parties in various European countries (i.e., Belgium, France, The Netherlands</w:t>
      </w:r>
      <w:r w:rsidR="00C45E56" w:rsidRPr="004E27DD">
        <w:rPr>
          <w:lang w:val="en-GB"/>
        </w:rPr>
        <w:t>, The United Kingdom</w:t>
      </w:r>
      <w:r w:rsidRPr="004E27DD">
        <w:rPr>
          <w:lang w:val="en-GB"/>
        </w:rPr>
        <w:t xml:space="preserve">; </w:t>
      </w:r>
      <w:r w:rsidR="00C45E56" w:rsidRPr="004E27DD">
        <w:rPr>
          <w:lang w:val="en-GB"/>
        </w:rPr>
        <w:t xml:space="preserve">Kenny, 2017; </w:t>
      </w:r>
      <w:r w:rsidR="000E60AD" w:rsidRPr="004E27DD">
        <w:rPr>
          <w:lang w:val="en-GB"/>
        </w:rPr>
        <w:t>Mols &amp; Jetten, 2014).</w:t>
      </w:r>
      <w:r w:rsidR="00C45E56" w:rsidRPr="004E27DD">
        <w:rPr>
          <w:lang w:val="en-GB"/>
        </w:rPr>
        <w:t xml:space="preserve"> These leaders attempt</w:t>
      </w:r>
      <w:r w:rsidR="00B03527" w:rsidRPr="004E27DD">
        <w:rPr>
          <w:lang w:val="en-GB"/>
        </w:rPr>
        <w:t>ed</w:t>
      </w:r>
      <w:r w:rsidR="00C45E56" w:rsidRPr="004E27DD">
        <w:rPr>
          <w:lang w:val="en-GB"/>
        </w:rPr>
        <w:t xml:space="preserve"> to manufacture a sharp discrepancy between an ostensibly </w:t>
      </w:r>
      <w:r w:rsidR="0090586B" w:rsidRPr="004E27DD">
        <w:rPr>
          <w:lang w:val="en-GB"/>
        </w:rPr>
        <w:t>sunny</w:t>
      </w:r>
      <w:r w:rsidR="00C45E56" w:rsidRPr="004E27DD">
        <w:rPr>
          <w:lang w:val="en-GB"/>
        </w:rPr>
        <w:t xml:space="preserve"> past but </w:t>
      </w:r>
      <w:r w:rsidR="0090586B" w:rsidRPr="004E27DD">
        <w:rPr>
          <w:lang w:val="en-GB"/>
        </w:rPr>
        <w:t>gloomy</w:t>
      </w:r>
      <w:r w:rsidR="00C45E56" w:rsidRPr="004E27DD">
        <w:rPr>
          <w:lang w:val="en-GB"/>
        </w:rPr>
        <w:t xml:space="preserve"> present or future, attribute</w:t>
      </w:r>
      <w:r w:rsidR="00B03527" w:rsidRPr="004E27DD">
        <w:rPr>
          <w:lang w:val="en-GB"/>
        </w:rPr>
        <w:t>d</w:t>
      </w:r>
      <w:r w:rsidR="00C45E56" w:rsidRPr="004E27DD">
        <w:rPr>
          <w:lang w:val="en-GB"/>
        </w:rPr>
        <w:t xml:space="preserve"> the </w:t>
      </w:r>
      <w:r w:rsidR="0090586B" w:rsidRPr="004E27DD">
        <w:rPr>
          <w:lang w:val="en-GB"/>
        </w:rPr>
        <w:t>gloom</w:t>
      </w:r>
      <w:r w:rsidR="00E961DA" w:rsidRPr="004E27DD">
        <w:rPr>
          <w:lang w:val="en-GB"/>
        </w:rPr>
        <w:t>y present state</w:t>
      </w:r>
      <w:r w:rsidR="00C45E56" w:rsidRPr="004E27DD">
        <w:rPr>
          <w:lang w:val="en-GB"/>
        </w:rPr>
        <w:t xml:space="preserve"> to</w:t>
      </w:r>
      <w:r w:rsidR="0090586B" w:rsidRPr="004E27DD">
        <w:rPr>
          <w:lang w:val="en-GB"/>
        </w:rPr>
        <w:t xml:space="preserve"> low-status</w:t>
      </w:r>
      <w:r w:rsidR="00C45E56" w:rsidRPr="004E27DD">
        <w:rPr>
          <w:lang w:val="en-GB"/>
        </w:rPr>
        <w:t xml:space="preserve"> outgroups (e.g., immigrants, refugees), and promise</w:t>
      </w:r>
      <w:r w:rsidR="00B03527" w:rsidRPr="004E27DD">
        <w:rPr>
          <w:lang w:val="en-GB"/>
        </w:rPr>
        <w:t>d</w:t>
      </w:r>
      <w:r w:rsidR="00C45E56" w:rsidRPr="004E27DD">
        <w:rPr>
          <w:lang w:val="en-GB"/>
        </w:rPr>
        <w:t xml:space="preserve"> to restore the </w:t>
      </w:r>
      <w:r w:rsidR="0090586B" w:rsidRPr="004E27DD">
        <w:rPr>
          <w:lang w:val="en-GB"/>
        </w:rPr>
        <w:t xml:space="preserve">sunny </w:t>
      </w:r>
      <w:r w:rsidR="00C45E56" w:rsidRPr="004E27DD">
        <w:rPr>
          <w:lang w:val="en-GB"/>
        </w:rPr>
        <w:t xml:space="preserve">past </w:t>
      </w:r>
      <w:r w:rsidR="0090586B" w:rsidRPr="004E27DD">
        <w:rPr>
          <w:lang w:val="en-GB"/>
        </w:rPr>
        <w:t>by enforcing</w:t>
      </w:r>
      <w:r w:rsidR="00C45E56" w:rsidRPr="004E27DD">
        <w:rPr>
          <w:lang w:val="en-GB"/>
        </w:rPr>
        <w:t xml:space="preserve"> tough measures against the outgroups.</w:t>
      </w:r>
      <w:r w:rsidR="0090586B" w:rsidRPr="004E27DD">
        <w:rPr>
          <w:lang w:val="en-GB"/>
        </w:rPr>
        <w:t xml:space="preserve"> Evidence corroborates the notion that collective nostalgia can </w:t>
      </w:r>
      <w:r w:rsidR="00107676" w:rsidRPr="004E27DD">
        <w:rPr>
          <w:lang w:val="en-GB"/>
        </w:rPr>
        <w:t>serve</w:t>
      </w:r>
      <w:r w:rsidR="0090586B" w:rsidRPr="004E27DD">
        <w:rPr>
          <w:lang w:val="en-GB"/>
        </w:rPr>
        <w:t xml:space="preserve"> as a prejudicial</w:t>
      </w:r>
      <w:r w:rsidR="00A606B2" w:rsidRPr="004E27DD">
        <w:rPr>
          <w:lang w:val="en-GB"/>
        </w:rPr>
        <w:t xml:space="preserve"> tool</w:t>
      </w:r>
      <w:r w:rsidR="00551B20" w:rsidRPr="004E27DD">
        <w:rPr>
          <w:lang w:val="en-GB"/>
        </w:rPr>
        <w:t xml:space="preserve">. </w:t>
      </w:r>
      <w:r w:rsidR="00FD4D4B" w:rsidRPr="004E27DD">
        <w:rPr>
          <w:lang w:val="en-GB"/>
        </w:rPr>
        <w:t>N</w:t>
      </w:r>
      <w:r w:rsidR="0090586B" w:rsidRPr="004E27DD">
        <w:rPr>
          <w:color w:val="1C1D1E"/>
          <w:lang w:val="en-GB"/>
        </w:rPr>
        <w:t xml:space="preserve">ational nostalgia is </w:t>
      </w:r>
      <w:r w:rsidR="00A606B2" w:rsidRPr="004E27DD">
        <w:rPr>
          <w:color w:val="1C1D1E"/>
          <w:lang w:val="en-GB"/>
        </w:rPr>
        <w:t>positively associated with</w:t>
      </w:r>
      <w:r w:rsidR="00FD4D4B" w:rsidRPr="004E27DD">
        <w:rPr>
          <w:color w:val="1C1D1E"/>
          <w:lang w:val="en-GB"/>
        </w:rPr>
        <w:t xml:space="preserve"> opposition to immigrants across cultures (Smeekes et al., 2018). Also, national nostalgia is positively linked to </w:t>
      </w:r>
      <w:r w:rsidR="00A606B2" w:rsidRPr="004E27DD">
        <w:rPr>
          <w:color w:val="1C1D1E"/>
          <w:lang w:val="en-GB"/>
        </w:rPr>
        <w:t>autochthony</w:t>
      </w:r>
      <w:r w:rsidR="00FD4D4B" w:rsidRPr="004E27DD">
        <w:rPr>
          <w:color w:val="1C1D1E"/>
          <w:lang w:val="en-GB"/>
        </w:rPr>
        <w:t>, namely</w:t>
      </w:r>
      <w:r w:rsidR="00107676" w:rsidRPr="004E27DD">
        <w:rPr>
          <w:color w:val="1C1D1E"/>
          <w:lang w:val="en-GB"/>
        </w:rPr>
        <w:t xml:space="preserve"> </w:t>
      </w:r>
      <w:r w:rsidR="00A606B2" w:rsidRPr="004E27DD">
        <w:rPr>
          <w:color w:val="1C1D1E"/>
          <w:lang w:val="en-GB"/>
        </w:rPr>
        <w:t xml:space="preserve">the conviction </w:t>
      </w:r>
      <w:r w:rsidR="00107676" w:rsidRPr="004E27DD">
        <w:rPr>
          <w:color w:val="1C1D1E"/>
          <w:lang w:val="en-GB"/>
        </w:rPr>
        <w:t xml:space="preserve">that the </w:t>
      </w:r>
      <w:r w:rsidR="00A606B2" w:rsidRPr="004E27DD">
        <w:rPr>
          <w:color w:val="1C1D1E"/>
          <w:lang w:val="en-GB"/>
        </w:rPr>
        <w:t xml:space="preserve">rights and entitlements </w:t>
      </w:r>
      <w:r w:rsidR="00107676" w:rsidRPr="004E27DD">
        <w:rPr>
          <w:color w:val="1C1D1E"/>
          <w:lang w:val="en-GB"/>
        </w:rPr>
        <w:t xml:space="preserve">of </w:t>
      </w:r>
      <w:r w:rsidR="00A606B2" w:rsidRPr="004E27DD">
        <w:rPr>
          <w:color w:val="1C1D1E"/>
          <w:lang w:val="en-GB"/>
        </w:rPr>
        <w:t xml:space="preserve">one’s national group </w:t>
      </w:r>
      <w:r w:rsidR="00107676" w:rsidRPr="004E27DD">
        <w:rPr>
          <w:color w:val="1C1D1E"/>
          <w:lang w:val="en-GB"/>
        </w:rPr>
        <w:t>belong to</w:t>
      </w:r>
      <w:r w:rsidR="00A606B2" w:rsidRPr="004E27DD">
        <w:rPr>
          <w:color w:val="1C1D1E"/>
          <w:lang w:val="en-GB"/>
        </w:rPr>
        <w:t xml:space="preserve"> the first territorial occupants</w:t>
      </w:r>
      <w:r w:rsidR="00A83639" w:rsidRPr="004E27DD">
        <w:rPr>
          <w:color w:val="1C1D1E"/>
          <w:lang w:val="en-GB"/>
        </w:rPr>
        <w:t>.</w:t>
      </w:r>
      <w:r w:rsidR="00A606B2" w:rsidRPr="004E27DD">
        <w:rPr>
          <w:color w:val="1C1D1E"/>
          <w:lang w:val="en-GB"/>
        </w:rPr>
        <w:t xml:space="preserve"> </w:t>
      </w:r>
      <w:r w:rsidR="00A83639" w:rsidRPr="004E27DD">
        <w:rPr>
          <w:color w:val="1C1D1E"/>
          <w:lang w:val="en-GB"/>
        </w:rPr>
        <w:t>I</w:t>
      </w:r>
      <w:r w:rsidR="00A606B2" w:rsidRPr="004E27DD">
        <w:rPr>
          <w:color w:val="1C1D1E"/>
          <w:lang w:val="en-GB"/>
        </w:rPr>
        <w:t>n turn, autochthony predicts</w:t>
      </w:r>
      <w:r w:rsidR="0090586B" w:rsidRPr="004E27DD">
        <w:rPr>
          <w:color w:val="1C1D1E"/>
          <w:lang w:val="en-GB"/>
        </w:rPr>
        <w:t xml:space="preserve"> opposition to Muslim</w:t>
      </w:r>
      <w:r w:rsidR="00E961DA" w:rsidRPr="004E27DD">
        <w:rPr>
          <w:color w:val="1C1D1E"/>
          <w:lang w:val="en-GB"/>
        </w:rPr>
        <w:t>s</w:t>
      </w:r>
      <w:r w:rsidR="00A606B2" w:rsidRPr="004E27DD">
        <w:rPr>
          <w:color w:val="1C1D1E"/>
          <w:lang w:val="en-GB"/>
        </w:rPr>
        <w:t>’</w:t>
      </w:r>
      <w:r w:rsidR="0090586B" w:rsidRPr="004E27DD">
        <w:rPr>
          <w:color w:val="1C1D1E"/>
          <w:lang w:val="en-GB"/>
        </w:rPr>
        <w:t xml:space="preserve"> rights</w:t>
      </w:r>
      <w:r w:rsidR="00A606B2" w:rsidRPr="004E27DD">
        <w:rPr>
          <w:color w:val="1C1D1E"/>
          <w:lang w:val="en-GB"/>
        </w:rPr>
        <w:t xml:space="preserve"> to express their identity </w:t>
      </w:r>
      <w:r w:rsidR="00E961DA" w:rsidRPr="004E27DD">
        <w:rPr>
          <w:color w:val="1C1D1E"/>
          <w:lang w:val="en-GB"/>
        </w:rPr>
        <w:t xml:space="preserve">publicly </w:t>
      </w:r>
      <w:r w:rsidR="00A606B2" w:rsidRPr="004E27DD">
        <w:rPr>
          <w:color w:val="1C1D1E"/>
          <w:lang w:val="en-GB"/>
        </w:rPr>
        <w:t>(e.g., “</w:t>
      </w:r>
      <w:r w:rsidR="00A606B2" w:rsidRPr="004E27DD">
        <w:rPr>
          <w:lang w:val="en-GB"/>
        </w:rPr>
        <w:t>Build mosques,</w:t>
      </w:r>
      <w:r w:rsidR="00A83639" w:rsidRPr="004E27DD">
        <w:rPr>
          <w:lang w:val="en-GB"/>
        </w:rPr>
        <w:t>”</w:t>
      </w:r>
      <w:r w:rsidR="00A606B2" w:rsidRPr="004E27DD">
        <w:rPr>
          <w:lang w:val="en-GB"/>
        </w:rPr>
        <w:t xml:space="preserve"> </w:t>
      </w:r>
      <w:r w:rsidR="00A83639" w:rsidRPr="004E27DD">
        <w:rPr>
          <w:lang w:val="en-GB"/>
        </w:rPr>
        <w:t>“</w:t>
      </w:r>
      <w:r w:rsidR="00A606B2" w:rsidRPr="004E27DD">
        <w:rPr>
          <w:lang w:val="en-GB"/>
        </w:rPr>
        <w:t>Found Islamic schools</w:t>
      </w:r>
      <w:r w:rsidR="00551B20" w:rsidRPr="004E27DD">
        <w:rPr>
          <w:lang w:val="en-GB"/>
        </w:rPr>
        <w:t>;</w:t>
      </w:r>
      <w:r w:rsidR="00A83639" w:rsidRPr="004E27DD">
        <w:rPr>
          <w:lang w:val="en-GB"/>
        </w:rPr>
        <w:t>”</w:t>
      </w:r>
      <w:r w:rsidR="00551B20" w:rsidRPr="004E27DD">
        <w:rPr>
          <w:lang w:val="en-GB"/>
        </w:rPr>
        <w:t xml:space="preserve"> </w:t>
      </w:r>
      <w:r w:rsidR="00551B20" w:rsidRPr="004E27DD">
        <w:rPr>
          <w:color w:val="1C1D1E"/>
          <w:lang w:val="en-GB"/>
        </w:rPr>
        <w:t>Smeekes et al., 2015</w:t>
      </w:r>
      <w:r w:rsidR="00A606B2" w:rsidRPr="004E27DD">
        <w:rPr>
          <w:color w:val="1C1D1E"/>
          <w:lang w:val="en-GB"/>
        </w:rPr>
        <w:t>)</w:t>
      </w:r>
      <w:r w:rsidR="00A606B2" w:rsidRPr="004E27DD">
        <w:rPr>
          <w:lang w:val="en-GB"/>
        </w:rPr>
        <w:t>.</w:t>
      </w:r>
    </w:p>
    <w:p w14:paraId="08F7172F" w14:textId="64BDBA78" w:rsidR="00F03781" w:rsidRPr="004E27DD" w:rsidRDefault="00551B20" w:rsidP="002C667F">
      <w:pPr>
        <w:spacing w:line="480" w:lineRule="exact"/>
        <w:rPr>
          <w:lang w:val="en-GB"/>
        </w:rPr>
      </w:pPr>
      <w:r w:rsidRPr="004E27DD">
        <w:rPr>
          <w:lang w:val="en-GB"/>
        </w:rPr>
        <w:tab/>
        <w:t xml:space="preserve">There seem to be differences in </w:t>
      </w:r>
      <w:r w:rsidR="00107676" w:rsidRPr="004E27DD">
        <w:rPr>
          <w:lang w:val="en-GB"/>
        </w:rPr>
        <w:t xml:space="preserve">the </w:t>
      </w:r>
      <w:r w:rsidRPr="004E27DD">
        <w:rPr>
          <w:lang w:val="en-GB"/>
        </w:rPr>
        <w:t>intensity of collective nostalgia as a function of political ideology</w:t>
      </w:r>
      <w:r w:rsidR="00F1005A" w:rsidRPr="004E27DD">
        <w:rPr>
          <w:lang w:val="en-GB"/>
        </w:rPr>
        <w:t>. In particular,</w:t>
      </w:r>
      <w:r w:rsidRPr="004E27DD">
        <w:rPr>
          <w:lang w:val="en-GB"/>
        </w:rPr>
        <w:t xml:space="preserve"> conservatives </w:t>
      </w:r>
      <w:r w:rsidR="00F1005A" w:rsidRPr="004E27DD">
        <w:rPr>
          <w:lang w:val="en-GB"/>
        </w:rPr>
        <w:t xml:space="preserve">are </w:t>
      </w:r>
      <w:r w:rsidRPr="004E27DD">
        <w:rPr>
          <w:lang w:val="en-GB"/>
        </w:rPr>
        <w:t xml:space="preserve">drawn to </w:t>
      </w:r>
      <w:r w:rsidR="00F1005A" w:rsidRPr="004E27DD">
        <w:rPr>
          <w:lang w:val="en-GB"/>
        </w:rPr>
        <w:t>collective nostalgia more</w:t>
      </w:r>
      <w:r w:rsidRPr="004E27DD">
        <w:rPr>
          <w:lang w:val="en-GB"/>
        </w:rPr>
        <w:t xml:space="preserve"> than liberals </w:t>
      </w:r>
      <w:r w:rsidR="00107676" w:rsidRPr="004E27DD">
        <w:rPr>
          <w:lang w:val="en-GB"/>
        </w:rPr>
        <w:t xml:space="preserve">are </w:t>
      </w:r>
      <w:r w:rsidRPr="004E27DD">
        <w:rPr>
          <w:lang w:val="en-GB"/>
        </w:rPr>
        <w:t>(</w:t>
      </w:r>
      <w:r w:rsidR="00FC6189" w:rsidRPr="004E27DD">
        <w:rPr>
          <w:lang w:val="en-GB"/>
        </w:rPr>
        <w:t>Lammers</w:t>
      </w:r>
      <w:r w:rsidR="0065529A" w:rsidRPr="004E27DD">
        <w:rPr>
          <w:lang w:val="en-GB"/>
        </w:rPr>
        <w:t xml:space="preserve"> &amp; Baldwin, 2018</w:t>
      </w:r>
      <w:r w:rsidRPr="004E27DD">
        <w:rPr>
          <w:lang w:val="en-GB"/>
        </w:rPr>
        <w:t>, Study 1</w:t>
      </w:r>
      <w:r w:rsidR="0065529A" w:rsidRPr="004E27DD">
        <w:rPr>
          <w:lang w:val="en-GB"/>
        </w:rPr>
        <w:t>)</w:t>
      </w:r>
      <w:r w:rsidRPr="004E27DD">
        <w:rPr>
          <w:lang w:val="en-GB"/>
        </w:rPr>
        <w:t xml:space="preserve">. Yet, </w:t>
      </w:r>
      <w:r w:rsidR="00F1005A" w:rsidRPr="004E27DD">
        <w:rPr>
          <w:lang w:val="en-GB"/>
        </w:rPr>
        <w:t>political messages</w:t>
      </w:r>
      <w:r w:rsidR="002C667F" w:rsidRPr="004E27DD">
        <w:rPr>
          <w:lang w:val="en-GB"/>
        </w:rPr>
        <w:t xml:space="preserve"> that conveyed liberal ideals with a past focus (than a future focus) </w:t>
      </w:r>
      <w:r w:rsidRPr="004E27DD">
        <w:rPr>
          <w:lang w:val="en-GB"/>
        </w:rPr>
        <w:t>weaken conservatives’ opposition to liberal policies</w:t>
      </w:r>
      <w:r w:rsidR="00DB02A7" w:rsidRPr="004E27DD">
        <w:rPr>
          <w:lang w:val="en-GB"/>
        </w:rPr>
        <w:t>; such messages include</w:t>
      </w:r>
      <w:r w:rsidRPr="004E27DD">
        <w:rPr>
          <w:lang w:val="en-GB"/>
        </w:rPr>
        <w:t xml:space="preserve"> criminal justice</w:t>
      </w:r>
      <w:r w:rsidR="00F1005A" w:rsidRPr="004E27DD">
        <w:rPr>
          <w:lang w:val="en-GB"/>
        </w:rPr>
        <w:t xml:space="preserve"> leniency</w:t>
      </w:r>
      <w:r w:rsidRPr="004E27DD">
        <w:rPr>
          <w:lang w:val="en-GB"/>
        </w:rPr>
        <w:t xml:space="preserve">, gun control, </w:t>
      </w:r>
      <w:r w:rsidR="00F1005A" w:rsidRPr="004E27DD">
        <w:rPr>
          <w:lang w:val="en-GB"/>
        </w:rPr>
        <w:t xml:space="preserve">gun rights, refugee </w:t>
      </w:r>
      <w:r w:rsidRPr="004E27DD">
        <w:rPr>
          <w:lang w:val="en-GB"/>
        </w:rPr>
        <w:t xml:space="preserve">migration, </w:t>
      </w:r>
      <w:r w:rsidR="00FC6189" w:rsidRPr="004E27DD">
        <w:rPr>
          <w:lang w:val="en-GB"/>
        </w:rPr>
        <w:t xml:space="preserve">social diversity, and social justice </w:t>
      </w:r>
      <w:r w:rsidRPr="004E27DD">
        <w:rPr>
          <w:lang w:val="en-GB"/>
        </w:rPr>
        <w:t>(Lammers &amp; Baldwin, Studies 2a-6)</w:t>
      </w:r>
      <w:r w:rsidR="00FC6189" w:rsidRPr="004E27DD">
        <w:rPr>
          <w:lang w:val="en-GB"/>
        </w:rPr>
        <w:t>.</w:t>
      </w:r>
    </w:p>
    <w:p w14:paraId="0A4129D0" w14:textId="77777777" w:rsidR="00F1005A" w:rsidRPr="004E27DD" w:rsidRDefault="00F65437" w:rsidP="00F1005A">
      <w:pPr>
        <w:spacing w:line="480" w:lineRule="exact"/>
        <w:rPr>
          <w:b/>
          <w:lang w:val="en-GB"/>
        </w:rPr>
      </w:pPr>
      <w:r w:rsidRPr="004E27DD">
        <w:rPr>
          <w:b/>
          <w:lang w:val="en-GB"/>
        </w:rPr>
        <w:t>Summary</w:t>
      </w:r>
    </w:p>
    <w:p w14:paraId="00EDCBD6" w14:textId="77777777" w:rsidR="003F19A6" w:rsidRPr="004E27DD" w:rsidRDefault="00E6039D" w:rsidP="003F19A6">
      <w:pPr>
        <w:spacing w:line="480" w:lineRule="exact"/>
        <w:rPr>
          <w:lang w:val="en-GB"/>
        </w:rPr>
      </w:pPr>
      <w:r w:rsidRPr="004E27DD">
        <w:rPr>
          <w:lang w:val="en-GB"/>
        </w:rPr>
        <w:tab/>
        <w:t xml:space="preserve">Collective or national nostalgia confers ingroup benefits, but also has the potential </w:t>
      </w:r>
      <w:r w:rsidR="00A83639" w:rsidRPr="004E27DD">
        <w:rPr>
          <w:lang w:val="en-GB"/>
        </w:rPr>
        <w:t xml:space="preserve">to precipitate </w:t>
      </w:r>
      <w:r w:rsidRPr="004E27DD">
        <w:rPr>
          <w:lang w:val="en-GB"/>
        </w:rPr>
        <w:t xml:space="preserve">outgroup rejection. </w:t>
      </w:r>
      <w:r w:rsidR="00D555FD" w:rsidRPr="004E27DD">
        <w:rPr>
          <w:lang w:val="en-GB"/>
        </w:rPr>
        <w:t>Specifically</w:t>
      </w:r>
      <w:r w:rsidRPr="004E27DD">
        <w:rPr>
          <w:lang w:val="en-GB"/>
        </w:rPr>
        <w:t xml:space="preserve">, </w:t>
      </w:r>
      <w:r w:rsidR="006421DA" w:rsidRPr="004E27DD">
        <w:rPr>
          <w:lang w:val="en-GB"/>
        </w:rPr>
        <w:t xml:space="preserve">this form of </w:t>
      </w:r>
      <w:r w:rsidRPr="004E27DD">
        <w:rPr>
          <w:lang w:val="en-GB"/>
        </w:rPr>
        <w:t>nostalgia increases</w:t>
      </w:r>
      <w:r w:rsidR="00F03781" w:rsidRPr="004E27DD">
        <w:rPr>
          <w:lang w:val="en-GB"/>
        </w:rPr>
        <w:t xml:space="preserve"> ingroup favouritism: It lifts </w:t>
      </w:r>
      <w:r w:rsidRPr="004E27DD">
        <w:rPr>
          <w:lang w:val="en-GB"/>
        </w:rPr>
        <w:t>the positivity of ingroup evaluations, bolsters intentions to support the ingroup,</w:t>
      </w:r>
      <w:r w:rsidR="00F03781" w:rsidRPr="004E27DD">
        <w:rPr>
          <w:lang w:val="en-GB"/>
        </w:rPr>
        <w:t xml:space="preserve"> strengthens consumer ethnocentrism, and</w:t>
      </w:r>
      <w:r w:rsidRPr="004E27DD">
        <w:rPr>
          <w:lang w:val="en-GB"/>
        </w:rPr>
        <w:t xml:space="preserve"> leads to personal monetary sacrifice for the sake of punishing </w:t>
      </w:r>
      <w:r w:rsidR="00A83639" w:rsidRPr="004E27DD">
        <w:rPr>
          <w:lang w:val="en-GB"/>
        </w:rPr>
        <w:t>transgressions against other ingroup members</w:t>
      </w:r>
      <w:r w:rsidR="00F03781" w:rsidRPr="004E27DD">
        <w:rPr>
          <w:lang w:val="en-GB"/>
        </w:rPr>
        <w:t xml:space="preserve">. Additionally, collective or national nostalgia </w:t>
      </w:r>
      <w:r w:rsidRPr="004E27DD">
        <w:rPr>
          <w:lang w:val="en-GB"/>
        </w:rPr>
        <w:t>promotes ingroup-</w:t>
      </w:r>
      <w:r w:rsidR="007D2F03">
        <w:rPr>
          <w:lang w:val="en-GB"/>
        </w:rPr>
        <w:t>benefitting</w:t>
      </w:r>
      <w:r w:rsidR="007D2F03" w:rsidRPr="004E27DD">
        <w:rPr>
          <w:lang w:val="en-GB"/>
        </w:rPr>
        <w:t xml:space="preserve"> </w:t>
      </w:r>
      <w:r w:rsidRPr="004E27DD">
        <w:rPr>
          <w:lang w:val="en-GB"/>
        </w:rPr>
        <w:t>collective action</w:t>
      </w:r>
      <w:r w:rsidR="006421DA" w:rsidRPr="004E27DD">
        <w:rPr>
          <w:lang w:val="en-GB"/>
        </w:rPr>
        <w:t xml:space="preserve"> and can strengthen intergroup contact.</w:t>
      </w:r>
      <w:r w:rsidR="00F03781" w:rsidRPr="004E27DD">
        <w:rPr>
          <w:lang w:val="en-GB"/>
        </w:rPr>
        <w:t xml:space="preserve"> Further, </w:t>
      </w:r>
      <w:r w:rsidR="00BD56BD" w:rsidRPr="004E27DD">
        <w:rPr>
          <w:lang w:val="en-GB"/>
        </w:rPr>
        <w:t>this form of nostalgia can be triggered by</w:t>
      </w:r>
      <w:r w:rsidR="007D2F03">
        <w:rPr>
          <w:lang w:val="en-GB"/>
        </w:rPr>
        <w:t>, and act as a buffer against,</w:t>
      </w:r>
      <w:r w:rsidR="00BD56BD" w:rsidRPr="004E27DD">
        <w:rPr>
          <w:lang w:val="en-GB"/>
        </w:rPr>
        <w:t xml:space="preserve"> discomforting states. </w:t>
      </w:r>
      <w:r w:rsidRPr="004E27DD">
        <w:rPr>
          <w:lang w:val="en-GB"/>
        </w:rPr>
        <w:t>At the same time, collective</w:t>
      </w:r>
      <w:r w:rsidR="00F0086A" w:rsidRPr="004E27DD">
        <w:rPr>
          <w:lang w:val="en-GB"/>
        </w:rPr>
        <w:t>, and especially</w:t>
      </w:r>
      <w:r w:rsidRPr="004E27DD">
        <w:rPr>
          <w:lang w:val="en-GB"/>
        </w:rPr>
        <w:t xml:space="preserve"> national</w:t>
      </w:r>
      <w:r w:rsidR="00F0086A" w:rsidRPr="004E27DD">
        <w:rPr>
          <w:lang w:val="en-GB"/>
        </w:rPr>
        <w:t>,</w:t>
      </w:r>
      <w:r w:rsidRPr="004E27DD">
        <w:rPr>
          <w:lang w:val="en-GB"/>
        </w:rPr>
        <w:t xml:space="preserve"> nostalgia can be manipulated by populist leaders to legitimise hostile policies </w:t>
      </w:r>
      <w:r w:rsidR="00107676" w:rsidRPr="004E27DD">
        <w:rPr>
          <w:lang w:val="en-GB"/>
        </w:rPr>
        <w:t xml:space="preserve">directed at </w:t>
      </w:r>
      <w:r w:rsidRPr="004E27DD">
        <w:rPr>
          <w:lang w:val="en-GB"/>
        </w:rPr>
        <w:t>lo</w:t>
      </w:r>
      <w:r w:rsidR="00395C46" w:rsidRPr="004E27DD">
        <w:rPr>
          <w:lang w:val="en-GB"/>
        </w:rPr>
        <w:t>w</w:t>
      </w:r>
      <w:r w:rsidRPr="004E27DD">
        <w:rPr>
          <w:lang w:val="en-GB"/>
        </w:rPr>
        <w:t>-status outg</w:t>
      </w:r>
      <w:r w:rsidR="00395C46" w:rsidRPr="004E27DD">
        <w:rPr>
          <w:lang w:val="en-GB"/>
        </w:rPr>
        <w:t>r</w:t>
      </w:r>
      <w:r w:rsidRPr="004E27DD">
        <w:rPr>
          <w:lang w:val="en-GB"/>
        </w:rPr>
        <w:t>oups and is positively associated with negative attitudes toward</w:t>
      </w:r>
      <w:r w:rsidR="00395C46" w:rsidRPr="004E27DD">
        <w:rPr>
          <w:lang w:val="en-GB"/>
        </w:rPr>
        <w:t xml:space="preserve"> such</w:t>
      </w:r>
      <w:r w:rsidRPr="004E27DD">
        <w:rPr>
          <w:lang w:val="en-GB"/>
        </w:rPr>
        <w:t xml:space="preserve"> outgroups. One way to counter</w:t>
      </w:r>
      <w:r w:rsidR="00395C46" w:rsidRPr="004E27DD">
        <w:rPr>
          <w:lang w:val="en-GB"/>
        </w:rPr>
        <w:t xml:space="preserve"> the attitudinal implications of </w:t>
      </w:r>
      <w:r w:rsidRPr="004E27DD">
        <w:rPr>
          <w:lang w:val="en-GB"/>
        </w:rPr>
        <w:t xml:space="preserve">collective nostalgia among ideologically conservative persons </w:t>
      </w:r>
      <w:r w:rsidR="00395C46" w:rsidRPr="004E27DD">
        <w:rPr>
          <w:lang w:val="en-GB"/>
        </w:rPr>
        <w:t>is</w:t>
      </w:r>
      <w:r w:rsidRPr="004E27DD">
        <w:rPr>
          <w:lang w:val="en-GB"/>
        </w:rPr>
        <w:t xml:space="preserve"> to frame the communication of </w:t>
      </w:r>
      <w:r w:rsidR="00BD56BD" w:rsidRPr="004E27DD">
        <w:rPr>
          <w:lang w:val="en-GB"/>
        </w:rPr>
        <w:t>liberal ideas with a past (than a future) orientation</w:t>
      </w:r>
      <w:r w:rsidRPr="004E27DD">
        <w:rPr>
          <w:lang w:val="en-GB"/>
        </w:rPr>
        <w:t>.</w:t>
      </w:r>
    </w:p>
    <w:p w14:paraId="3DB177DB" w14:textId="77777777" w:rsidR="003F19A6" w:rsidRPr="004E27DD" w:rsidRDefault="00932BB4" w:rsidP="003F19A6">
      <w:pPr>
        <w:spacing w:line="480" w:lineRule="exact"/>
        <w:jc w:val="center"/>
        <w:rPr>
          <w:b/>
          <w:lang w:val="en-GB"/>
        </w:rPr>
      </w:pPr>
      <w:r w:rsidRPr="004E27DD">
        <w:rPr>
          <w:b/>
          <w:lang w:val="en-GB"/>
        </w:rPr>
        <w:t xml:space="preserve">Sociality VII. </w:t>
      </w:r>
      <w:r w:rsidR="00FD4229" w:rsidRPr="004E27DD">
        <w:rPr>
          <w:b/>
          <w:lang w:val="en-GB"/>
        </w:rPr>
        <w:t>Summary</w:t>
      </w:r>
      <w:r w:rsidR="0019585F" w:rsidRPr="004E27DD">
        <w:rPr>
          <w:b/>
          <w:lang w:val="en-GB"/>
        </w:rPr>
        <w:t>, Limitations,</w:t>
      </w:r>
      <w:r w:rsidR="007E50C3" w:rsidRPr="004E27DD">
        <w:rPr>
          <w:b/>
          <w:lang w:val="en-GB"/>
        </w:rPr>
        <w:t xml:space="preserve"> and Lingering Issues</w:t>
      </w:r>
    </w:p>
    <w:p w14:paraId="5C4FDF5B" w14:textId="77777777" w:rsidR="00360211" w:rsidRPr="004E27DD" w:rsidRDefault="00360211" w:rsidP="00360211">
      <w:pPr>
        <w:spacing w:line="480" w:lineRule="exact"/>
        <w:rPr>
          <w:b/>
          <w:lang w:val="en-GB"/>
        </w:rPr>
      </w:pPr>
      <w:r w:rsidRPr="004E27DD">
        <w:rPr>
          <w:b/>
          <w:lang w:val="en-GB"/>
        </w:rPr>
        <w:t>Summary</w:t>
      </w:r>
    </w:p>
    <w:p w14:paraId="7F388058" w14:textId="77777777" w:rsidR="00C708B6" w:rsidRPr="004E27DD" w:rsidRDefault="00107676" w:rsidP="003F19A6">
      <w:pPr>
        <w:spacing w:line="480" w:lineRule="exact"/>
        <w:ind w:firstLine="720"/>
        <w:rPr>
          <w:lang w:val="en-GB"/>
        </w:rPr>
      </w:pPr>
      <w:r w:rsidRPr="004E27DD">
        <w:rPr>
          <w:lang w:val="en-GB"/>
        </w:rPr>
        <w:t xml:space="preserve">In its content, nostalgia </w:t>
      </w:r>
      <w:r w:rsidR="003F19A6" w:rsidRPr="004E27DD">
        <w:rPr>
          <w:lang w:val="en-GB"/>
        </w:rPr>
        <w:t>is a</w:t>
      </w:r>
      <w:r w:rsidR="00360211" w:rsidRPr="004E27DD">
        <w:rPr>
          <w:lang w:val="en-GB"/>
        </w:rPr>
        <w:t xml:space="preserve"> mostly</w:t>
      </w:r>
      <w:r w:rsidR="003F19A6" w:rsidRPr="004E27DD">
        <w:rPr>
          <w:lang w:val="en-GB"/>
        </w:rPr>
        <w:t xml:space="preserve"> social emotion. It is</w:t>
      </w:r>
      <w:r w:rsidR="00360211" w:rsidRPr="004E27DD">
        <w:rPr>
          <w:lang w:val="en-GB"/>
        </w:rPr>
        <w:t xml:space="preserve"> likewise so</w:t>
      </w:r>
      <w:r w:rsidR="003F19A6" w:rsidRPr="004E27DD">
        <w:rPr>
          <w:lang w:val="en-GB"/>
        </w:rPr>
        <w:t xml:space="preserve"> in its consequences. At the personal level, nostalgia fosters </w:t>
      </w:r>
      <w:r w:rsidR="00B24663" w:rsidRPr="004E27DD">
        <w:rPr>
          <w:lang w:val="en-GB"/>
        </w:rPr>
        <w:t>social</w:t>
      </w:r>
      <w:r w:rsidR="003F19A6" w:rsidRPr="004E27DD">
        <w:rPr>
          <w:lang w:val="en-GB"/>
        </w:rPr>
        <w:t xml:space="preserve"> connectedness, with</w:t>
      </w:r>
      <w:r w:rsidR="00360211" w:rsidRPr="004E27DD">
        <w:rPr>
          <w:lang w:val="en-GB"/>
        </w:rPr>
        <w:t xml:space="preserve"> such</w:t>
      </w:r>
      <w:r w:rsidR="003F19A6" w:rsidRPr="004E27DD">
        <w:rPr>
          <w:lang w:val="en-GB"/>
        </w:rPr>
        <w:t xml:space="preserve"> downstream implications </w:t>
      </w:r>
      <w:r w:rsidR="00C04F26" w:rsidRPr="004E27DD">
        <w:rPr>
          <w:lang w:val="en-GB"/>
        </w:rPr>
        <w:t xml:space="preserve">as </w:t>
      </w:r>
      <w:r w:rsidR="003F19A6" w:rsidRPr="004E27DD">
        <w:rPr>
          <w:lang w:val="en-GB"/>
        </w:rPr>
        <w:t>inspiration</w:t>
      </w:r>
      <w:r w:rsidR="00E45598" w:rsidRPr="004E27DD">
        <w:rPr>
          <w:lang w:val="en-GB"/>
        </w:rPr>
        <w:t xml:space="preserve"> and</w:t>
      </w:r>
      <w:r w:rsidR="003F19A6" w:rsidRPr="004E27DD">
        <w:rPr>
          <w:lang w:val="en-GB"/>
        </w:rPr>
        <w:t xml:space="preserve"> goal pursuit, self-continuity</w:t>
      </w:r>
      <w:r w:rsidR="00E45598" w:rsidRPr="004E27DD">
        <w:rPr>
          <w:lang w:val="en-GB"/>
        </w:rPr>
        <w:t xml:space="preserve"> and wellbeing</w:t>
      </w:r>
      <w:r w:rsidR="003F19A6" w:rsidRPr="004E27DD">
        <w:rPr>
          <w:lang w:val="en-GB"/>
        </w:rPr>
        <w:t xml:space="preserve">, </w:t>
      </w:r>
      <w:r w:rsidR="00C04F26" w:rsidRPr="004E27DD">
        <w:rPr>
          <w:lang w:val="en-GB"/>
        </w:rPr>
        <w:t>as well as</w:t>
      </w:r>
      <w:r w:rsidR="003F19A6" w:rsidRPr="004E27DD">
        <w:rPr>
          <w:lang w:val="en-GB"/>
        </w:rPr>
        <w:t xml:space="preserve"> </w:t>
      </w:r>
      <w:r w:rsidR="00E45598" w:rsidRPr="004E27DD">
        <w:rPr>
          <w:lang w:val="en-GB"/>
        </w:rPr>
        <w:t xml:space="preserve">inclusion of the outgroup in the self and </w:t>
      </w:r>
      <w:r w:rsidR="00360211" w:rsidRPr="004E27DD">
        <w:rPr>
          <w:lang w:val="en-GB"/>
        </w:rPr>
        <w:t>intergroup contact. Nostalgia is also associated with p</w:t>
      </w:r>
      <w:r w:rsidR="003F19A6" w:rsidRPr="004E27DD">
        <w:rPr>
          <w:lang w:val="en-GB"/>
        </w:rPr>
        <w:t>rejudice reduction</w:t>
      </w:r>
      <w:r w:rsidR="00360211" w:rsidRPr="004E27DD">
        <w:rPr>
          <w:lang w:val="en-GB"/>
        </w:rPr>
        <w:t xml:space="preserve"> via increased empathy. Moreover, nostalgia</w:t>
      </w:r>
      <w:r w:rsidR="00604EC3" w:rsidRPr="004E27DD">
        <w:rPr>
          <w:lang w:val="en-GB"/>
        </w:rPr>
        <w:t>,</w:t>
      </w:r>
      <w:r w:rsidR="003F19A6" w:rsidRPr="004E27DD">
        <w:rPr>
          <w:lang w:val="en-GB"/>
        </w:rPr>
        <w:t xml:space="preserve"> through social connectedness</w:t>
      </w:r>
      <w:r w:rsidR="00604EC3" w:rsidRPr="004E27DD">
        <w:rPr>
          <w:lang w:val="en-GB"/>
        </w:rPr>
        <w:t>,</w:t>
      </w:r>
      <w:r w:rsidR="00360211" w:rsidRPr="004E27DD">
        <w:rPr>
          <w:lang w:val="en-GB"/>
        </w:rPr>
        <w:t xml:space="preserve"> shields</w:t>
      </w:r>
      <w:r w:rsidR="003F19A6" w:rsidRPr="004E27DD">
        <w:rPr>
          <w:lang w:val="en-GB"/>
        </w:rPr>
        <w:t xml:space="preserve"> against </w:t>
      </w:r>
      <w:r w:rsidR="00360211" w:rsidRPr="004E27DD">
        <w:rPr>
          <w:lang w:val="en-GB"/>
        </w:rPr>
        <w:t>loneliness or</w:t>
      </w:r>
      <w:r w:rsidR="003F19A6" w:rsidRPr="004E27DD">
        <w:rPr>
          <w:lang w:val="en-GB"/>
        </w:rPr>
        <w:t xml:space="preserve"> organisational </w:t>
      </w:r>
      <w:r w:rsidR="00360211" w:rsidRPr="004E27DD">
        <w:rPr>
          <w:lang w:val="en-GB"/>
        </w:rPr>
        <w:t>hardship</w:t>
      </w:r>
      <w:r w:rsidR="003F19A6" w:rsidRPr="004E27DD">
        <w:rPr>
          <w:lang w:val="en-GB"/>
        </w:rPr>
        <w:t xml:space="preserve">. </w:t>
      </w:r>
    </w:p>
    <w:p w14:paraId="35A0AB74" w14:textId="54A99213" w:rsidR="00C708B6" w:rsidRPr="004E27DD" w:rsidRDefault="003F19A6" w:rsidP="003F19A6">
      <w:pPr>
        <w:spacing w:line="480" w:lineRule="exact"/>
        <w:ind w:firstLine="720"/>
        <w:rPr>
          <w:lang w:val="en-GB"/>
        </w:rPr>
      </w:pPr>
      <w:r w:rsidRPr="004E27DD">
        <w:rPr>
          <w:lang w:val="en-GB"/>
        </w:rPr>
        <w:t xml:space="preserve">At the collective </w:t>
      </w:r>
      <w:r w:rsidR="00FF4C10" w:rsidRPr="004E27DD">
        <w:rPr>
          <w:lang w:val="en-GB"/>
        </w:rPr>
        <w:t>and especially</w:t>
      </w:r>
      <w:r w:rsidRPr="004E27DD">
        <w:rPr>
          <w:lang w:val="en-GB"/>
        </w:rPr>
        <w:t xml:space="preserve"> national level, </w:t>
      </w:r>
      <w:r w:rsidR="00107676" w:rsidRPr="004E27DD">
        <w:rPr>
          <w:lang w:val="en-GB"/>
        </w:rPr>
        <w:t>however</w:t>
      </w:r>
      <w:r w:rsidRPr="004E27DD">
        <w:rPr>
          <w:lang w:val="en-GB"/>
        </w:rPr>
        <w:t>, nostalgia is a mixed blessing.</w:t>
      </w:r>
      <w:r w:rsidR="00C708B6" w:rsidRPr="004E27DD">
        <w:rPr>
          <w:lang w:val="en-GB"/>
        </w:rPr>
        <w:t xml:space="preserve"> </w:t>
      </w:r>
      <w:r w:rsidR="00661F62" w:rsidRPr="004E27DD">
        <w:rPr>
          <w:lang w:val="en-GB"/>
        </w:rPr>
        <w:t xml:space="preserve">It can bestow benefits upon the ingroup, such as favouritism (e.g., </w:t>
      </w:r>
      <w:r w:rsidR="00E706D8">
        <w:rPr>
          <w:lang w:val="en-GB"/>
        </w:rPr>
        <w:t>positive evaluation</w:t>
      </w:r>
      <w:r w:rsidR="00661F62" w:rsidRPr="004E27DD">
        <w:rPr>
          <w:lang w:val="en-GB"/>
        </w:rPr>
        <w:t>, support, ethnocentric consumption, monetary sacrifice), collective action, and protection from discomforting states. Also, under som</w:t>
      </w:r>
      <w:r w:rsidR="00E715E5" w:rsidRPr="004E27DD">
        <w:rPr>
          <w:lang w:val="en-GB"/>
        </w:rPr>
        <w:t>e circumstances, it can galvanis</w:t>
      </w:r>
      <w:r w:rsidR="00661F62" w:rsidRPr="004E27DD">
        <w:rPr>
          <w:lang w:val="en-GB"/>
        </w:rPr>
        <w:t xml:space="preserve">e intergroup contact. However, collective or national nostalgia can also detract from a </w:t>
      </w:r>
      <w:r w:rsidR="008F6563" w:rsidRPr="004E27DD">
        <w:rPr>
          <w:lang w:val="en-GB"/>
        </w:rPr>
        <w:t>magnanimous</w:t>
      </w:r>
      <w:r w:rsidR="00661F62" w:rsidRPr="004E27DD">
        <w:rPr>
          <w:lang w:val="en-GB"/>
        </w:rPr>
        <w:t xml:space="preserve"> response to the outgroup by precipitating rejection or exclusion. </w:t>
      </w:r>
      <w:r w:rsidR="00C708B6" w:rsidRPr="004E27DD">
        <w:rPr>
          <w:lang w:val="en-GB"/>
        </w:rPr>
        <w:t>Whether</w:t>
      </w:r>
      <w:r w:rsidR="008F6563" w:rsidRPr="004E27DD">
        <w:rPr>
          <w:lang w:val="en-GB"/>
        </w:rPr>
        <w:t xml:space="preserve"> this form of nostalgia</w:t>
      </w:r>
      <w:r w:rsidR="00C708B6" w:rsidRPr="004E27DD">
        <w:rPr>
          <w:lang w:val="en-GB"/>
        </w:rPr>
        <w:t xml:space="preserve"> will be</w:t>
      </w:r>
      <w:r w:rsidR="00661F62" w:rsidRPr="004E27DD">
        <w:rPr>
          <w:lang w:val="en-GB"/>
        </w:rPr>
        <w:t xml:space="preserve"> exclusively</w:t>
      </w:r>
      <w:r w:rsidR="00C708B6" w:rsidRPr="004E27DD">
        <w:rPr>
          <w:lang w:val="en-GB"/>
        </w:rPr>
        <w:t xml:space="preserve"> ingroup-benefitting or both ingroup- and out-group benefitting may depend, to a </w:t>
      </w:r>
      <w:r w:rsidR="00661F62" w:rsidRPr="004E27DD">
        <w:rPr>
          <w:lang w:val="en-GB"/>
        </w:rPr>
        <w:t>substantial</w:t>
      </w:r>
      <w:r w:rsidR="00C708B6" w:rsidRPr="004E27DD">
        <w:rPr>
          <w:lang w:val="en-GB"/>
        </w:rPr>
        <w:t xml:space="preserve"> </w:t>
      </w:r>
      <w:r w:rsidR="000A64D9" w:rsidRPr="004E27DD">
        <w:rPr>
          <w:lang w:val="en-GB"/>
        </w:rPr>
        <w:t>degree</w:t>
      </w:r>
      <w:r w:rsidR="00C708B6" w:rsidRPr="004E27DD">
        <w:rPr>
          <w:lang w:val="en-GB"/>
        </w:rPr>
        <w:t>, on</w:t>
      </w:r>
      <w:r w:rsidR="00661F62" w:rsidRPr="004E27DD">
        <w:rPr>
          <w:lang w:val="en-GB"/>
        </w:rPr>
        <w:t xml:space="preserve"> which</w:t>
      </w:r>
      <w:r w:rsidR="00C708B6" w:rsidRPr="004E27DD">
        <w:rPr>
          <w:lang w:val="en-GB"/>
        </w:rPr>
        <w:t xml:space="preserve"> aspects of the historical past (</w:t>
      </w:r>
      <w:r w:rsidR="000A64D9" w:rsidRPr="004E27DD">
        <w:rPr>
          <w:lang w:val="en-GB"/>
        </w:rPr>
        <w:t xml:space="preserve">Hilton &amp; Liu, 2008; </w:t>
      </w:r>
      <w:r w:rsidR="00C708B6" w:rsidRPr="004E27DD">
        <w:rPr>
          <w:lang w:val="en-GB"/>
        </w:rPr>
        <w:t xml:space="preserve">Liu &amp; Hilton, 2005) </w:t>
      </w:r>
      <w:r w:rsidR="00661F62" w:rsidRPr="004E27DD">
        <w:rPr>
          <w:lang w:val="en-GB"/>
        </w:rPr>
        <w:t xml:space="preserve">are being activated and used as </w:t>
      </w:r>
      <w:r w:rsidR="00C708B6" w:rsidRPr="004E27DD">
        <w:rPr>
          <w:lang w:val="en-GB"/>
        </w:rPr>
        <w:t>the fodder o</w:t>
      </w:r>
      <w:r w:rsidR="000A64D9" w:rsidRPr="004E27DD">
        <w:rPr>
          <w:lang w:val="en-GB"/>
        </w:rPr>
        <w:t>f</w:t>
      </w:r>
      <w:r w:rsidR="00C708B6" w:rsidRPr="004E27DD">
        <w:rPr>
          <w:lang w:val="en-GB"/>
        </w:rPr>
        <w:t xml:space="preserve"> </w:t>
      </w:r>
      <w:r w:rsidR="00661F62" w:rsidRPr="004E27DD">
        <w:rPr>
          <w:lang w:val="en-GB"/>
        </w:rPr>
        <w:t xml:space="preserve">the nostalgic experience. </w:t>
      </w:r>
      <w:r w:rsidR="000A64D9" w:rsidRPr="004E27DD">
        <w:rPr>
          <w:lang w:val="en-GB"/>
        </w:rPr>
        <w:t xml:space="preserve">Nostalgising for an ethnocentric historical past will likely be associated, or lead to, ingroup benefitting and outgroup harming judgments or deeds. </w:t>
      </w:r>
      <w:r w:rsidR="00211DC3" w:rsidRPr="004E27DD">
        <w:rPr>
          <w:lang w:val="en-GB"/>
        </w:rPr>
        <w:t>N</w:t>
      </w:r>
      <w:r w:rsidR="000A64D9" w:rsidRPr="004E27DD">
        <w:rPr>
          <w:lang w:val="en-GB"/>
        </w:rPr>
        <w:t xml:space="preserve">ostalgising for a more balanced (if not </w:t>
      </w:r>
      <w:r w:rsidR="00661F62" w:rsidRPr="004E27DD">
        <w:rPr>
          <w:lang w:val="en-GB"/>
        </w:rPr>
        <w:t>cosmopolitan</w:t>
      </w:r>
      <w:r w:rsidR="000A64D9" w:rsidRPr="004E27DD">
        <w:rPr>
          <w:lang w:val="en-GB"/>
        </w:rPr>
        <w:t>) past</w:t>
      </w:r>
      <w:r w:rsidR="00211DC3" w:rsidRPr="004E27DD">
        <w:rPr>
          <w:lang w:val="en-GB"/>
        </w:rPr>
        <w:t>, however,</w:t>
      </w:r>
      <w:r w:rsidR="000A64D9" w:rsidRPr="004E27DD">
        <w:rPr>
          <w:lang w:val="en-GB"/>
        </w:rPr>
        <w:t xml:space="preserve"> will likely be associated</w:t>
      </w:r>
      <w:r w:rsidR="00792529">
        <w:rPr>
          <w:lang w:val="en-GB"/>
        </w:rPr>
        <w:t xml:space="preserve"> with</w:t>
      </w:r>
      <w:r w:rsidR="000A64D9" w:rsidRPr="004E27DD">
        <w:rPr>
          <w:lang w:val="en-GB"/>
        </w:rPr>
        <w:t xml:space="preserve">, or lead to, more </w:t>
      </w:r>
      <w:r w:rsidR="00971663">
        <w:rPr>
          <w:lang w:val="en-GB"/>
        </w:rPr>
        <w:t>mutually beneficial</w:t>
      </w:r>
      <w:r w:rsidR="000A64D9" w:rsidRPr="004E27DD">
        <w:rPr>
          <w:lang w:val="en-GB"/>
        </w:rPr>
        <w:t xml:space="preserve"> judgments or deeds for the ingroup and outgroup.</w:t>
      </w:r>
    </w:p>
    <w:p w14:paraId="6FDE41CD" w14:textId="77777777" w:rsidR="00360211" w:rsidRPr="004E27DD" w:rsidRDefault="00360211" w:rsidP="00360211">
      <w:pPr>
        <w:spacing w:line="480" w:lineRule="exact"/>
        <w:rPr>
          <w:b/>
          <w:lang w:val="en-GB"/>
        </w:rPr>
      </w:pPr>
      <w:r w:rsidRPr="004E27DD">
        <w:rPr>
          <w:b/>
          <w:lang w:val="en-GB"/>
        </w:rPr>
        <w:t>Limitations</w:t>
      </w:r>
    </w:p>
    <w:p w14:paraId="3C8F4C4F" w14:textId="77777777" w:rsidR="00C344BD" w:rsidRPr="004E27DD" w:rsidRDefault="00661F62" w:rsidP="00C344BD">
      <w:pPr>
        <w:spacing w:line="480" w:lineRule="exact"/>
        <w:rPr>
          <w:lang w:val="en-GB"/>
        </w:rPr>
      </w:pPr>
      <w:r w:rsidRPr="004E27DD">
        <w:rPr>
          <w:lang w:val="en-GB"/>
        </w:rPr>
        <w:tab/>
        <w:t>One limitation of research on nostalgia (both personal and collective) conducted so far is its over-reliance on</w:t>
      </w:r>
      <w:r w:rsidR="000A64D9" w:rsidRPr="004E27DD">
        <w:rPr>
          <w:lang w:val="en-GB"/>
        </w:rPr>
        <w:t xml:space="preserve"> the</w:t>
      </w:r>
      <w:r w:rsidRPr="004E27DD">
        <w:rPr>
          <w:lang w:val="en-GB"/>
        </w:rPr>
        <w:t xml:space="preserve"> experimental </w:t>
      </w:r>
      <w:r w:rsidR="000A64D9" w:rsidRPr="004E27DD">
        <w:rPr>
          <w:lang w:val="en-GB"/>
        </w:rPr>
        <w:t>method</w:t>
      </w:r>
      <w:r w:rsidRPr="004E27DD">
        <w:rPr>
          <w:lang w:val="en-GB"/>
        </w:rPr>
        <w:t xml:space="preserve">. When alternative designs have been implemented, these have </w:t>
      </w:r>
      <w:r w:rsidR="00F2059F" w:rsidRPr="004E27DD">
        <w:rPr>
          <w:lang w:val="en-GB"/>
        </w:rPr>
        <w:t xml:space="preserve">typically </w:t>
      </w:r>
      <w:r w:rsidRPr="004E27DD">
        <w:rPr>
          <w:lang w:val="en-GB"/>
        </w:rPr>
        <w:t xml:space="preserve">been cross-sectional. </w:t>
      </w:r>
      <w:r w:rsidR="000A64D9" w:rsidRPr="004E27DD">
        <w:rPr>
          <w:lang w:val="en-GB"/>
        </w:rPr>
        <w:t>Researchers would</w:t>
      </w:r>
      <w:r w:rsidRPr="004E27DD">
        <w:rPr>
          <w:lang w:val="en-GB"/>
        </w:rPr>
        <w:t xml:space="preserve"> need to</w:t>
      </w:r>
      <w:r w:rsidR="00211DC3" w:rsidRPr="004E27DD">
        <w:rPr>
          <w:lang w:val="en-GB"/>
        </w:rPr>
        <w:t xml:space="preserve"> explore in more depth</w:t>
      </w:r>
      <w:r w:rsidRPr="004E27DD">
        <w:rPr>
          <w:lang w:val="en-GB"/>
        </w:rPr>
        <w:t xml:space="preserve"> the longitudinal implications of nostalgia. For example, does nostalgia at Time 1 predict various outcomes at Time</w:t>
      </w:r>
      <w:r w:rsidR="00EF3145" w:rsidRPr="004E27DD">
        <w:rPr>
          <w:lang w:val="en-GB"/>
        </w:rPr>
        <w:t>s</w:t>
      </w:r>
      <w:r w:rsidRPr="004E27DD">
        <w:rPr>
          <w:lang w:val="en-GB"/>
        </w:rPr>
        <w:t xml:space="preserve"> 2 and 3</w:t>
      </w:r>
      <w:r w:rsidR="00EF3145" w:rsidRPr="004E27DD">
        <w:rPr>
          <w:lang w:val="en-GB"/>
        </w:rPr>
        <w:t xml:space="preserve"> (over days or weeks)</w:t>
      </w:r>
      <w:r w:rsidRPr="004E27DD">
        <w:rPr>
          <w:lang w:val="en-GB"/>
        </w:rPr>
        <w:t xml:space="preserve">, and does nostalgia </w:t>
      </w:r>
      <w:r w:rsidR="004D795B">
        <w:rPr>
          <w:lang w:val="en-GB"/>
        </w:rPr>
        <w:t>predict change over time in these pertinent outcomes</w:t>
      </w:r>
      <w:r w:rsidR="00EF3145" w:rsidRPr="004E27DD">
        <w:rPr>
          <w:lang w:val="en-GB"/>
        </w:rPr>
        <w:t>?</w:t>
      </w:r>
      <w:r w:rsidRPr="004E27DD">
        <w:rPr>
          <w:lang w:val="en-GB"/>
        </w:rPr>
        <w:t xml:space="preserve"> In addition, </w:t>
      </w:r>
      <w:r w:rsidR="000A64D9" w:rsidRPr="004E27DD">
        <w:rPr>
          <w:lang w:val="en-GB"/>
        </w:rPr>
        <w:t>researchers</w:t>
      </w:r>
      <w:r w:rsidRPr="004E27DD">
        <w:rPr>
          <w:lang w:val="en-GB"/>
        </w:rPr>
        <w:t xml:space="preserve"> need to gain a better handle on the relevance and influence of daily nostalgia, through Experience Sampling Methodology (for a shot in that direction, see</w:t>
      </w:r>
      <w:r w:rsidR="00C344BD" w:rsidRPr="004E27DD">
        <w:rPr>
          <w:lang w:val="en-GB"/>
        </w:rPr>
        <w:t xml:space="preserve"> </w:t>
      </w:r>
      <w:r w:rsidR="00C344BD" w:rsidRPr="004E27DD">
        <w:rPr>
          <w:color w:val="000000"/>
          <w:lang w:val="en-GB"/>
        </w:rPr>
        <w:t>Van Dijke, Leunissen, Wildschut, &amp; Sedikides, 2019</w:t>
      </w:r>
      <w:r w:rsidRPr="004E27DD">
        <w:rPr>
          <w:lang w:val="en-GB"/>
        </w:rPr>
        <w:t xml:space="preserve">). Does within-person </w:t>
      </w:r>
      <w:r w:rsidR="00EF3145" w:rsidRPr="004E27DD">
        <w:rPr>
          <w:lang w:val="en-GB"/>
        </w:rPr>
        <w:t>variation in</w:t>
      </w:r>
      <w:r w:rsidRPr="004E27DD">
        <w:rPr>
          <w:lang w:val="en-GB"/>
        </w:rPr>
        <w:t xml:space="preserve"> nostalgia predict outcomes over time, and under what circumstances</w:t>
      </w:r>
      <w:r w:rsidR="00EF3145" w:rsidRPr="004E27DD">
        <w:rPr>
          <w:lang w:val="en-GB"/>
        </w:rPr>
        <w:t xml:space="preserve"> (</w:t>
      </w:r>
      <w:r w:rsidR="000A64D9" w:rsidRPr="004E27DD">
        <w:rPr>
          <w:lang w:val="en-GB"/>
        </w:rPr>
        <w:t xml:space="preserve">e.g., </w:t>
      </w:r>
      <w:r w:rsidR="00EF3145" w:rsidRPr="004E27DD">
        <w:rPr>
          <w:lang w:val="en-GB"/>
        </w:rPr>
        <w:t>interacti</w:t>
      </w:r>
      <w:r w:rsidR="000A64D9" w:rsidRPr="004E27DD">
        <w:rPr>
          <w:lang w:val="en-GB"/>
        </w:rPr>
        <w:t>vely</w:t>
      </w:r>
      <w:r w:rsidR="00EF3145" w:rsidRPr="004E27DD">
        <w:rPr>
          <w:lang w:val="en-GB"/>
        </w:rPr>
        <w:t xml:space="preserve"> with personality or situational factors)</w:t>
      </w:r>
      <w:r w:rsidRPr="004E27DD">
        <w:rPr>
          <w:lang w:val="en-GB"/>
        </w:rPr>
        <w:t>?</w:t>
      </w:r>
    </w:p>
    <w:p w14:paraId="606F4FD5" w14:textId="77777777" w:rsidR="003D2BAA" w:rsidRPr="004E27DD" w:rsidRDefault="00EF3145" w:rsidP="003D2BAA">
      <w:pPr>
        <w:spacing w:line="480" w:lineRule="exact"/>
        <w:rPr>
          <w:lang w:val="en-GB"/>
        </w:rPr>
      </w:pPr>
      <w:r w:rsidRPr="004E27DD">
        <w:rPr>
          <w:lang w:val="en-GB"/>
        </w:rPr>
        <w:tab/>
        <w:t>Another limitation concerns</w:t>
      </w:r>
      <w:r w:rsidR="00E6112F" w:rsidRPr="004E27DD">
        <w:rPr>
          <w:lang w:val="en-GB"/>
        </w:rPr>
        <w:t xml:space="preserve"> the lack of a systematic focus on </w:t>
      </w:r>
      <w:r w:rsidRPr="004E27DD">
        <w:rPr>
          <w:lang w:val="en-GB"/>
        </w:rPr>
        <w:t xml:space="preserve">moderators of </w:t>
      </w:r>
      <w:r w:rsidR="006B25AF">
        <w:rPr>
          <w:lang w:val="en-GB"/>
        </w:rPr>
        <w:t>nostalgia’s effects</w:t>
      </w:r>
      <w:r w:rsidRPr="004E27DD">
        <w:rPr>
          <w:lang w:val="en-GB"/>
        </w:rPr>
        <w:t xml:space="preserve">. </w:t>
      </w:r>
      <w:r w:rsidR="00C04F26" w:rsidRPr="004E27DD">
        <w:rPr>
          <w:lang w:val="en-GB"/>
        </w:rPr>
        <w:t xml:space="preserve">Some research has indicated that nostalgia-induced sociality has more </w:t>
      </w:r>
      <w:r w:rsidR="000A64D9" w:rsidRPr="004E27DD">
        <w:rPr>
          <w:lang w:val="en-GB"/>
        </w:rPr>
        <w:t>potent</w:t>
      </w:r>
      <w:r w:rsidR="00C04F26" w:rsidRPr="004E27DD">
        <w:rPr>
          <w:lang w:val="en-GB"/>
        </w:rPr>
        <w:t xml:space="preserve"> outcomes among individuals who are chronically prone to nostalgia (Cheung, Sedikides, &amp; Wildschut, 2016; Juhl, Routledge, Arndt, Sedikides, &amp; Wildschut, 2010). </w:t>
      </w:r>
      <w:r w:rsidR="000A64D9" w:rsidRPr="004E27DD">
        <w:rPr>
          <w:lang w:val="en-GB"/>
        </w:rPr>
        <w:t>However, b</w:t>
      </w:r>
      <w:r w:rsidR="00C04F26" w:rsidRPr="004E27DD">
        <w:rPr>
          <w:lang w:val="en-GB"/>
        </w:rPr>
        <w:t>roader moderation questions</w:t>
      </w:r>
      <w:r w:rsidR="000A64D9" w:rsidRPr="004E27DD">
        <w:rPr>
          <w:lang w:val="en-GB"/>
        </w:rPr>
        <w:t xml:space="preserve"> would need to be addressed</w:t>
      </w:r>
      <w:r w:rsidR="00C04F26" w:rsidRPr="004E27DD">
        <w:rPr>
          <w:lang w:val="en-GB"/>
        </w:rPr>
        <w:t xml:space="preserve">. </w:t>
      </w:r>
      <w:r w:rsidR="00E6112F" w:rsidRPr="004E27DD">
        <w:rPr>
          <w:lang w:val="en-GB"/>
        </w:rPr>
        <w:t xml:space="preserve">For example, does personal nostalgia have favourable social-connectedness benefits for individuals with depression, as it does for healthy adults (cf. </w:t>
      </w:r>
      <w:r w:rsidR="00E6112F" w:rsidRPr="004E27DD">
        <w:rPr>
          <w:bCs/>
          <w:color w:val="000000" w:themeColor="text1"/>
          <w:lang w:val="en-GB"/>
        </w:rPr>
        <w:t>Verplanken</w:t>
      </w:r>
      <w:r w:rsidR="00E6112F" w:rsidRPr="004E27DD">
        <w:rPr>
          <w:lang w:val="en-GB"/>
        </w:rPr>
        <w:t>, 2012)? Is nostalgia, via social connectedness, more impactful among individuals high in communion as opposed to high in agency (Nam, Lee, Youn, &amp; Kwon, 2016)?</w:t>
      </w:r>
      <w:r w:rsidR="00A97DD4" w:rsidRPr="004E27DD">
        <w:rPr>
          <w:lang w:val="en-GB"/>
        </w:rPr>
        <w:t xml:space="preserve"> Is nostalgia’s sociality equally potent in individualistic and collectivistic cultures (</w:t>
      </w:r>
      <w:r w:rsidR="006E069E" w:rsidRPr="004E27DD">
        <w:rPr>
          <w:color w:val="222222"/>
          <w:shd w:val="clear" w:color="auto" w:fill="FFFFFF"/>
          <w:lang w:val="en-GB"/>
        </w:rPr>
        <w:t>Triandis, 1995)</w:t>
      </w:r>
      <w:r w:rsidR="00A97DD4" w:rsidRPr="004E27DD">
        <w:rPr>
          <w:lang w:val="en-GB"/>
        </w:rPr>
        <w:t>?</w:t>
      </w:r>
      <w:r w:rsidR="00E6112F" w:rsidRPr="004E27DD">
        <w:rPr>
          <w:lang w:val="en-GB"/>
        </w:rPr>
        <w:t xml:space="preserve"> And, critically, are the effects of nostalgia contingent on </w:t>
      </w:r>
      <w:r w:rsidR="00F2059F" w:rsidRPr="004E27DD">
        <w:rPr>
          <w:lang w:val="en-GB"/>
        </w:rPr>
        <w:t>dispositional self-continuity (</w:t>
      </w:r>
      <w:r w:rsidR="005707A5" w:rsidRPr="004E27DD">
        <w:rPr>
          <w:lang w:val="en-GB"/>
        </w:rPr>
        <w:t xml:space="preserve">Chandler et al., 2003; </w:t>
      </w:r>
      <w:r w:rsidR="00F2059F" w:rsidRPr="004E27DD">
        <w:rPr>
          <w:bCs/>
          <w:color w:val="000000"/>
          <w:lang w:val="en-GB"/>
        </w:rPr>
        <w:t>Sedikides, Wildschut, Gaertner, Routledge, &amp; Arndt, 2008</w:t>
      </w:r>
      <w:r w:rsidR="00F2059F" w:rsidRPr="004E27DD">
        <w:rPr>
          <w:lang w:val="en-GB"/>
        </w:rPr>
        <w:t>)?</w:t>
      </w:r>
    </w:p>
    <w:p w14:paraId="2956961E" w14:textId="0BF98D2D" w:rsidR="003D2BAA" w:rsidRPr="004E27DD" w:rsidRDefault="003D2BAA" w:rsidP="003D2BAA">
      <w:pPr>
        <w:spacing w:line="480" w:lineRule="exact"/>
        <w:ind w:firstLine="720"/>
        <w:rPr>
          <w:color w:val="000000"/>
          <w:lang w:val="en-GB" w:eastAsia="en-GB"/>
        </w:rPr>
      </w:pPr>
      <w:r w:rsidRPr="004E27DD">
        <w:rPr>
          <w:lang w:val="en-GB"/>
        </w:rPr>
        <w:t xml:space="preserve">Iyer and Jetten (2011) </w:t>
      </w:r>
      <w:r w:rsidR="00147061">
        <w:rPr>
          <w:lang w:val="en-GB"/>
        </w:rPr>
        <w:t xml:space="preserve">made </w:t>
      </w:r>
      <w:r w:rsidR="00DC34D5">
        <w:rPr>
          <w:lang w:val="en-GB"/>
        </w:rPr>
        <w:t>a</w:t>
      </w:r>
      <w:r w:rsidR="00147061">
        <w:rPr>
          <w:lang w:val="en-GB"/>
        </w:rPr>
        <w:t xml:space="preserve"> case for </w:t>
      </w:r>
      <w:r w:rsidR="00DC34D5">
        <w:rPr>
          <w:lang w:val="en-GB"/>
        </w:rPr>
        <w:t>the role</w:t>
      </w:r>
      <w:r w:rsidR="00147061">
        <w:rPr>
          <w:lang w:val="en-GB"/>
        </w:rPr>
        <w:t xml:space="preserve"> of self-continuity</w:t>
      </w:r>
      <w:r w:rsidRPr="004E27DD">
        <w:rPr>
          <w:lang w:val="en-GB"/>
        </w:rPr>
        <w:t>. These researchers hypothesised that nostalgia is a liability when it underscores a contrast between a satisfying past and a dissatisfying present. So, although nostalgia is beneficial to those who perceive continuity between their past and present, nostalgia is damaging to those who perceive discontinuity between a fortunate past and an unfortunate present, that is, to individual who have experienced disruption in their lives. Nostalgia for “</w:t>
      </w:r>
      <w:r w:rsidRPr="004E27DD">
        <w:rPr>
          <w:color w:val="000000"/>
          <w:lang w:val="en-GB" w:eastAsia="en-GB"/>
        </w:rPr>
        <w:t xml:space="preserve">a life that has been left behind … </w:t>
      </w:r>
      <w:r w:rsidRPr="004E27DD">
        <w:rPr>
          <w:color w:val="000000"/>
          <w:lang w:val="en-GB"/>
        </w:rPr>
        <w:t>may only amplify a sense of loss</w:t>
      </w:r>
      <w:r w:rsidRPr="004E27DD">
        <w:rPr>
          <w:color w:val="000000"/>
          <w:lang w:val="en-GB" w:eastAsia="en-GB"/>
        </w:rPr>
        <w:t>” (Iyer &amp; Jetten, p. 96). The researchers tested their hypothesis among British (Study 1) and Australian (Studies 2-3) incoming university students. In Study 1 (</w:t>
      </w:r>
      <w:r w:rsidRPr="004E27DD">
        <w:rPr>
          <w:i/>
          <w:color w:val="000000"/>
          <w:lang w:val="en-GB" w:eastAsia="en-GB"/>
        </w:rPr>
        <w:t>N</w:t>
      </w:r>
      <w:r w:rsidRPr="004E27DD">
        <w:rPr>
          <w:color w:val="000000"/>
          <w:lang w:val="en-GB" w:eastAsia="en-GB"/>
        </w:rPr>
        <w:t xml:space="preserve"> = 120), students higher in nostalgia for “life back home” </w:t>
      </w:r>
      <w:r w:rsidR="009501AA" w:rsidRPr="004E27DD">
        <w:rPr>
          <w:color w:val="000000"/>
          <w:lang w:val="en-GB" w:eastAsia="en-GB"/>
        </w:rPr>
        <w:t>estimated</w:t>
      </w:r>
      <w:r w:rsidRPr="004E27DD">
        <w:rPr>
          <w:color w:val="000000"/>
          <w:lang w:val="en-GB" w:eastAsia="en-GB"/>
        </w:rPr>
        <w:t xml:space="preserve"> fewer academic obstacles when they were high on self-continuity (i.e., sustained strong bonds with groups with which they identified before entering university) than when they were low on self-continuity (i.e., regarded those bonds as having been broken</w:t>
      </w:r>
      <w:r w:rsidR="009501AA" w:rsidRPr="004E27DD">
        <w:rPr>
          <w:color w:val="000000"/>
          <w:lang w:val="en-GB" w:eastAsia="en-GB"/>
        </w:rPr>
        <w:t>,</w:t>
      </w:r>
      <w:r w:rsidRPr="004E27DD">
        <w:rPr>
          <w:color w:val="000000"/>
          <w:lang w:val="en-GB" w:eastAsia="en-GB"/>
        </w:rPr>
        <w:t xml:space="preserve"> thus experiencing</w:t>
      </w:r>
      <w:r w:rsidR="009501AA" w:rsidRPr="004E27DD">
        <w:rPr>
          <w:color w:val="000000"/>
          <w:lang w:val="en-GB" w:eastAsia="en-GB"/>
        </w:rPr>
        <w:t xml:space="preserve"> life</w:t>
      </w:r>
      <w:r w:rsidRPr="004E27DD">
        <w:rPr>
          <w:color w:val="000000"/>
          <w:lang w:val="en-GB" w:eastAsia="en-GB"/>
        </w:rPr>
        <w:t xml:space="preserve"> disruption). In Study 2 (</w:t>
      </w:r>
      <w:r w:rsidRPr="004E27DD">
        <w:rPr>
          <w:i/>
          <w:color w:val="000000"/>
          <w:lang w:val="en-GB" w:eastAsia="en-GB"/>
        </w:rPr>
        <w:t>N</w:t>
      </w:r>
      <w:r w:rsidRPr="004E27DD">
        <w:rPr>
          <w:color w:val="000000"/>
          <w:lang w:val="en-GB" w:eastAsia="en-GB"/>
        </w:rPr>
        <w:t xml:space="preserve"> = 82), Iyer and Jetten </w:t>
      </w:r>
      <w:r w:rsidR="00792529" w:rsidRPr="004E27DD">
        <w:rPr>
          <w:color w:val="000000"/>
          <w:lang w:val="en-GB" w:eastAsia="en-GB"/>
        </w:rPr>
        <w:t xml:space="preserve">orthogonally </w:t>
      </w:r>
      <w:r w:rsidRPr="004E27DD">
        <w:rPr>
          <w:color w:val="000000"/>
          <w:lang w:val="en-GB" w:eastAsia="en-GB"/>
        </w:rPr>
        <w:t xml:space="preserve">manipulated nostalgia and past-present continuity. Participants who reflected on objects they appreciated in their life back home (vs. </w:t>
      </w:r>
      <w:r w:rsidR="009501AA" w:rsidRPr="004E27DD">
        <w:rPr>
          <w:color w:val="000000"/>
          <w:lang w:val="en-GB" w:eastAsia="en-GB"/>
        </w:rPr>
        <w:t xml:space="preserve">those who </w:t>
      </w:r>
      <w:r w:rsidRPr="004E27DD">
        <w:rPr>
          <w:color w:val="000000"/>
          <w:lang w:val="en-GB" w:eastAsia="en-GB"/>
        </w:rPr>
        <w:t xml:space="preserve">wrote down their hobbies) </w:t>
      </w:r>
      <w:r w:rsidR="009501AA" w:rsidRPr="004E27DD">
        <w:rPr>
          <w:color w:val="000000"/>
          <w:lang w:val="en-GB" w:eastAsia="en-GB"/>
        </w:rPr>
        <w:t>estimated</w:t>
      </w:r>
      <w:r w:rsidRPr="004E27DD">
        <w:rPr>
          <w:color w:val="000000"/>
          <w:lang w:val="en-GB" w:eastAsia="en-GB"/>
        </w:rPr>
        <w:t xml:space="preserve"> fewer academic obstacles and expressed greater interest in new opportunities when they were high on self-continuity (</w:t>
      </w:r>
      <w:r w:rsidR="009501AA" w:rsidRPr="004E27DD">
        <w:rPr>
          <w:color w:val="000000"/>
          <w:lang w:val="en-GB" w:eastAsia="en-GB"/>
        </w:rPr>
        <w:t xml:space="preserve">i.e., </w:t>
      </w:r>
      <w:r w:rsidRPr="004E27DD">
        <w:rPr>
          <w:color w:val="000000"/>
          <w:lang w:val="en-GB" w:eastAsia="en-GB"/>
        </w:rPr>
        <w:t xml:space="preserve">read a report that prior student cohorts had been able to retain links with their home communities) than </w:t>
      </w:r>
      <w:r w:rsidR="009501AA" w:rsidRPr="004E27DD">
        <w:rPr>
          <w:color w:val="000000"/>
          <w:lang w:val="en-GB" w:eastAsia="en-GB"/>
        </w:rPr>
        <w:t xml:space="preserve">when they were </w:t>
      </w:r>
      <w:r w:rsidRPr="004E27DD">
        <w:rPr>
          <w:color w:val="000000"/>
          <w:lang w:val="en-GB" w:eastAsia="en-GB"/>
        </w:rPr>
        <w:t>low on self-continuity (</w:t>
      </w:r>
      <w:r w:rsidR="009501AA" w:rsidRPr="004E27DD">
        <w:rPr>
          <w:color w:val="000000"/>
          <w:lang w:val="en-GB" w:eastAsia="en-GB"/>
        </w:rPr>
        <w:t xml:space="preserve">i.e., </w:t>
      </w:r>
      <w:r w:rsidRPr="004E27DD">
        <w:rPr>
          <w:color w:val="000000"/>
          <w:lang w:val="en-GB" w:eastAsia="en-GB"/>
        </w:rPr>
        <w:t>read a report that previous cohorts had found it difficult to preserve community links). Finally, Study 3 (</w:t>
      </w:r>
      <w:r w:rsidRPr="004E27DD">
        <w:rPr>
          <w:i/>
          <w:color w:val="000000"/>
          <w:lang w:val="en-GB" w:eastAsia="en-GB"/>
        </w:rPr>
        <w:t>N</w:t>
      </w:r>
      <w:r w:rsidRPr="004E27DD">
        <w:rPr>
          <w:color w:val="000000"/>
          <w:lang w:val="en-GB" w:eastAsia="en-GB"/>
        </w:rPr>
        <w:t xml:space="preserve"> = 120) </w:t>
      </w:r>
      <w:r w:rsidR="00792529" w:rsidRPr="004E27DD">
        <w:rPr>
          <w:color w:val="000000"/>
          <w:lang w:val="en-GB" w:eastAsia="en-GB"/>
        </w:rPr>
        <w:t xml:space="preserve">conceptually </w:t>
      </w:r>
      <w:r w:rsidRPr="004E27DD">
        <w:rPr>
          <w:color w:val="000000"/>
          <w:lang w:val="en-GB" w:eastAsia="en-GB"/>
        </w:rPr>
        <w:t>replicated these findings with complementary manipulations of nostalgia and self-continuity, and with additional assessments of psychological functioning.</w:t>
      </w:r>
    </w:p>
    <w:p w14:paraId="79C9BA69" w14:textId="65360F6E" w:rsidR="006249FA" w:rsidRPr="004E27DD" w:rsidRDefault="003D2BAA" w:rsidP="003D2BAA">
      <w:pPr>
        <w:spacing w:line="480" w:lineRule="exact"/>
        <w:ind w:firstLine="720"/>
        <w:rPr>
          <w:color w:val="000000"/>
          <w:lang w:val="en-GB"/>
        </w:rPr>
      </w:pPr>
      <w:r w:rsidRPr="004E27DD">
        <w:rPr>
          <w:color w:val="000000"/>
          <w:lang w:val="en-GB" w:eastAsia="en-GB"/>
        </w:rPr>
        <w:t xml:space="preserve">Wildschut, Sedikides, and </w:t>
      </w:r>
      <w:r w:rsidRPr="004E27DD">
        <w:rPr>
          <w:lang w:val="en-GB"/>
        </w:rPr>
        <w:t>Alowidy (</w:t>
      </w:r>
      <w:r w:rsidR="001010A5">
        <w:rPr>
          <w:lang w:val="en-GB"/>
        </w:rPr>
        <w:t>2019</w:t>
      </w:r>
      <w:r w:rsidRPr="004E27DD">
        <w:rPr>
          <w:lang w:val="en-GB"/>
        </w:rPr>
        <w:t xml:space="preserve">) provided another </w:t>
      </w:r>
      <w:r w:rsidRPr="004E27DD">
        <w:rPr>
          <w:color w:val="222222"/>
          <w:shd w:val="clear" w:color="auto" w:fill="FFFFFF"/>
          <w:lang w:val="en-GB"/>
        </w:rPr>
        <w:t>test of this hypothesis in a sample of Syrian refugees (</w:t>
      </w:r>
      <w:r w:rsidRPr="004E27DD">
        <w:rPr>
          <w:i/>
          <w:color w:val="222222"/>
          <w:shd w:val="clear" w:color="auto" w:fill="FFFFFF"/>
          <w:lang w:val="en-GB"/>
        </w:rPr>
        <w:t>N</w:t>
      </w:r>
      <w:r w:rsidRPr="004E27DD">
        <w:rPr>
          <w:color w:val="222222"/>
          <w:shd w:val="clear" w:color="auto" w:fill="FFFFFF"/>
          <w:lang w:val="en-GB"/>
        </w:rPr>
        <w:t xml:space="preserve"> = 190) settled in Saudi Arabia. The refugees </w:t>
      </w:r>
      <w:r w:rsidRPr="004E27DD">
        <w:rPr>
          <w:color w:val="000000"/>
          <w:lang w:val="en-GB" w:eastAsia="en-GB"/>
        </w:rPr>
        <w:t xml:space="preserve">were forcefully displaced during the Syrian civil war (2011-present). Forced displacement is associated with loss, disruption, mourning (Kinzie, 1988) as well acculturative stress (Berry, 1970) and accompanying </w:t>
      </w:r>
      <w:r w:rsidRPr="004E27DD">
        <w:rPr>
          <w:iCs/>
          <w:color w:val="000000"/>
          <w:lang w:val="en-GB" w:eastAsia="en-GB"/>
        </w:rPr>
        <w:t>loneliness, anxiety, and depression that</w:t>
      </w:r>
      <w:r w:rsidRPr="004E27DD">
        <w:rPr>
          <w:color w:val="000000"/>
          <w:lang w:val="en-GB" w:eastAsia="en-GB"/>
        </w:rPr>
        <w:t xml:space="preserve"> stem from serious adjustment problems in an unwelcoming environment. These psychological predicaments will intensify the contrast, or discontinuity, between </w:t>
      </w:r>
      <w:r w:rsidR="009501AA" w:rsidRPr="004E27DD">
        <w:rPr>
          <w:color w:val="000000"/>
          <w:lang w:val="en-GB" w:eastAsia="en-GB"/>
        </w:rPr>
        <w:t xml:space="preserve">one’s </w:t>
      </w:r>
      <w:r w:rsidRPr="004E27DD">
        <w:rPr>
          <w:color w:val="000000"/>
          <w:lang w:val="en-GB" w:eastAsia="en-GB"/>
        </w:rPr>
        <w:t>past and present, thus weakening, if not reversing, the</w:t>
      </w:r>
      <w:r w:rsidR="009501AA" w:rsidRPr="004E27DD">
        <w:rPr>
          <w:color w:val="000000"/>
          <w:lang w:val="en-GB" w:eastAsia="en-GB"/>
        </w:rPr>
        <w:t xml:space="preserve"> putative</w:t>
      </w:r>
      <w:r w:rsidRPr="004E27DD">
        <w:rPr>
          <w:color w:val="000000"/>
          <w:lang w:val="en-GB" w:eastAsia="en-GB"/>
        </w:rPr>
        <w:t xml:space="preserve"> benefits of nostalgia</w:t>
      </w:r>
      <w:r w:rsidR="009501AA" w:rsidRPr="004E27DD">
        <w:rPr>
          <w:color w:val="000000"/>
          <w:lang w:val="en-GB" w:eastAsia="en-GB"/>
        </w:rPr>
        <w:t>. More importantly,</w:t>
      </w:r>
      <w:r w:rsidRPr="004E27DD">
        <w:rPr>
          <w:color w:val="000000"/>
          <w:lang w:val="en-GB" w:eastAsia="en-GB"/>
        </w:rPr>
        <w:t xml:space="preserve"> Wildschut et al. examined the moderati</w:t>
      </w:r>
      <w:r w:rsidR="00792529">
        <w:rPr>
          <w:color w:val="000000"/>
          <w:lang w:val="en-GB" w:eastAsia="en-GB"/>
        </w:rPr>
        <w:t>ng</w:t>
      </w:r>
      <w:r w:rsidRPr="004E27DD">
        <w:rPr>
          <w:color w:val="000000"/>
          <w:lang w:val="en-GB" w:eastAsia="en-GB"/>
        </w:rPr>
        <w:t xml:space="preserve"> role of resilience, </w:t>
      </w:r>
      <w:r w:rsidRPr="004E27DD">
        <w:rPr>
          <w:color w:val="000000"/>
          <w:lang w:val="en-GB"/>
        </w:rPr>
        <w:t>the capacity to withstand adversity and recover from it</w:t>
      </w:r>
      <w:r w:rsidRPr="004E27DD">
        <w:rPr>
          <w:color w:val="000000" w:themeColor="text1"/>
          <w:lang w:val="en-GB"/>
        </w:rPr>
        <w:t xml:space="preserve"> (</w:t>
      </w:r>
      <w:r w:rsidRPr="004E27DD">
        <w:rPr>
          <w:color w:val="000000"/>
          <w:lang w:val="en-GB"/>
        </w:rPr>
        <w:t>Bonanno, 2005) by sustaining positive emotions (Ong, Bergeman, Bisconti, &amp; Wallace, 2006) and harnessing autobiographical memories to kindle positive emotions (Philippe, Lecours, &amp; Beaulieu-Pelletier, 2009)</w:t>
      </w:r>
      <w:r w:rsidR="006249FA" w:rsidRPr="004E27DD">
        <w:rPr>
          <w:color w:val="000000"/>
          <w:lang w:val="en-GB"/>
        </w:rPr>
        <w:t>.</w:t>
      </w:r>
    </w:p>
    <w:p w14:paraId="4B015338" w14:textId="2B9DCBBB" w:rsidR="00EF3145" w:rsidRPr="004E27DD" w:rsidRDefault="003D2BAA" w:rsidP="003D2BAA">
      <w:pPr>
        <w:spacing w:line="480" w:lineRule="exact"/>
        <w:ind w:firstLine="720"/>
        <w:rPr>
          <w:lang w:val="en-GB"/>
        </w:rPr>
      </w:pPr>
      <w:r w:rsidRPr="004E27DD">
        <w:rPr>
          <w:color w:val="000000"/>
          <w:lang w:val="en-GB"/>
        </w:rPr>
        <w:t xml:space="preserve">Wildschut et al. </w:t>
      </w:r>
      <w:r w:rsidR="001010A5">
        <w:rPr>
          <w:color w:val="000000"/>
          <w:lang w:val="en-GB"/>
        </w:rPr>
        <w:t>(2019</w:t>
      </w:r>
      <w:r w:rsidR="007E5430">
        <w:rPr>
          <w:color w:val="000000"/>
          <w:lang w:val="en-GB"/>
        </w:rPr>
        <w:t xml:space="preserve">) </w:t>
      </w:r>
      <w:r w:rsidRPr="004E27DD">
        <w:rPr>
          <w:color w:val="000000"/>
          <w:lang w:val="en-GB" w:eastAsia="en-GB"/>
        </w:rPr>
        <w:t xml:space="preserve">manipulated nostalgia with the Event Reflection Task, and then measured social connectedness, </w:t>
      </w:r>
      <w:r w:rsidRPr="004E27DD">
        <w:rPr>
          <w:color w:val="000000"/>
          <w:lang w:val="en-GB"/>
        </w:rPr>
        <w:t>self-continuity, inspiration, and self-esteem (all</w:t>
      </w:r>
      <w:r w:rsidR="009501AA" w:rsidRPr="004E27DD">
        <w:rPr>
          <w:color w:val="000000"/>
          <w:lang w:val="en-GB"/>
        </w:rPr>
        <w:t xml:space="preserve"> with</w:t>
      </w:r>
      <w:r w:rsidRPr="004E27DD">
        <w:rPr>
          <w:color w:val="000000"/>
          <w:lang w:val="en-GB"/>
        </w:rPr>
        <w:t xml:space="preserve"> the 4-item </w:t>
      </w:r>
      <w:r w:rsidR="006249FA" w:rsidRPr="004E27DD">
        <w:rPr>
          <w:color w:val="000000"/>
          <w:lang w:val="en-GB"/>
        </w:rPr>
        <w:t>indices</w:t>
      </w:r>
      <w:r w:rsidRPr="004E27DD">
        <w:rPr>
          <w:color w:val="000000"/>
          <w:lang w:val="en-GB"/>
        </w:rPr>
        <w:t xml:space="preserve"> specified </w:t>
      </w:r>
      <w:r w:rsidR="009501AA" w:rsidRPr="004E27DD">
        <w:rPr>
          <w:color w:val="000000"/>
          <w:lang w:val="en-GB"/>
        </w:rPr>
        <w:t>earlier</w:t>
      </w:r>
      <w:r w:rsidRPr="004E27DD">
        <w:rPr>
          <w:color w:val="000000"/>
          <w:lang w:val="en-GB"/>
        </w:rPr>
        <w:t xml:space="preserve">), </w:t>
      </w:r>
      <w:r w:rsidR="00444805" w:rsidRPr="004E27DD">
        <w:rPr>
          <w:color w:val="000000"/>
          <w:lang w:val="en-GB"/>
        </w:rPr>
        <w:t>along with</w:t>
      </w:r>
      <w:r w:rsidRPr="004E27DD">
        <w:rPr>
          <w:color w:val="000000"/>
          <w:lang w:val="en-GB"/>
        </w:rPr>
        <w:t xml:space="preserve"> optimism (e.g., “hopeful about my future”) and meaning in life (e.g., “life is meaningful”) also with 4-item </w:t>
      </w:r>
      <w:r w:rsidR="006249FA" w:rsidRPr="004E27DD">
        <w:rPr>
          <w:color w:val="000000"/>
          <w:lang w:val="en-GB"/>
        </w:rPr>
        <w:t>indices</w:t>
      </w:r>
      <w:r w:rsidRPr="004E27DD">
        <w:rPr>
          <w:color w:val="000000"/>
          <w:lang w:val="en-GB"/>
        </w:rPr>
        <w:t xml:space="preserve"> (Hepper et al., 2012). Lastly, they assessed </w:t>
      </w:r>
      <w:r w:rsidRPr="004E27DD">
        <w:rPr>
          <w:color w:val="000000"/>
          <w:lang w:val="en-GB" w:eastAsia="en-GB"/>
        </w:rPr>
        <w:t>resilience with the 26-item Wagnild and Young (1993) Resilience Scale (e.g., “</w:t>
      </w:r>
      <w:r w:rsidRPr="004E27DD">
        <w:rPr>
          <w:bCs/>
          <w:color w:val="000000" w:themeColor="text1"/>
          <w:lang w:val="en-GB"/>
        </w:rPr>
        <w:t>I usually take things in stride,” “When I’m in a difficult situation, I can usually find my way out of it”</w:t>
      </w:r>
      <w:r w:rsidRPr="004E27DD">
        <w:rPr>
          <w:color w:val="000000" w:themeColor="text1"/>
          <w:lang w:val="en-GB" w:eastAsia="en-GB"/>
        </w:rPr>
        <w:t xml:space="preserve">). </w:t>
      </w:r>
      <w:r w:rsidR="009501AA" w:rsidRPr="004E27DD">
        <w:rPr>
          <w:color w:val="000000" w:themeColor="text1"/>
          <w:lang w:val="en-GB" w:eastAsia="en-GB"/>
        </w:rPr>
        <w:t>M</w:t>
      </w:r>
      <w:r w:rsidRPr="004E27DD">
        <w:rPr>
          <w:color w:val="000000" w:themeColor="text1"/>
          <w:lang w:val="en-GB" w:eastAsia="en-GB"/>
        </w:rPr>
        <w:t>ost</w:t>
      </w:r>
      <w:r w:rsidR="009501AA" w:rsidRPr="004E27DD">
        <w:rPr>
          <w:color w:val="000000" w:themeColor="text1"/>
          <w:lang w:val="en-GB" w:eastAsia="en-GB"/>
        </w:rPr>
        <w:t xml:space="preserve"> of the</w:t>
      </w:r>
      <w:r w:rsidRPr="004E27DD">
        <w:rPr>
          <w:color w:val="000000" w:themeColor="text1"/>
          <w:lang w:val="en-GB" w:eastAsia="en-GB"/>
        </w:rPr>
        <w:t xml:space="preserve"> documented benefits of nostalgia</w:t>
      </w:r>
      <w:r w:rsidR="00444805" w:rsidRPr="004E27DD">
        <w:rPr>
          <w:color w:val="000000" w:themeColor="text1"/>
          <w:lang w:val="en-GB" w:eastAsia="en-GB"/>
        </w:rPr>
        <w:t xml:space="preserve"> did</w:t>
      </w:r>
      <w:r w:rsidRPr="004E27DD">
        <w:rPr>
          <w:color w:val="000000" w:themeColor="text1"/>
          <w:lang w:val="en-GB" w:eastAsia="en-GB"/>
        </w:rPr>
        <w:t xml:space="preserve"> accrue to refugees. In particular, n</w:t>
      </w:r>
      <w:r w:rsidRPr="004E27DD">
        <w:rPr>
          <w:color w:val="000000"/>
          <w:lang w:val="en-GB"/>
        </w:rPr>
        <w:t>ostalgia increased social connectedness, self-continuity, self-esteem, and meaning in life. However, the effects of nostalgia on the future-oriented states of inspiration and optimism diverged from</w:t>
      </w:r>
      <w:r w:rsidR="00444805" w:rsidRPr="004E27DD">
        <w:rPr>
          <w:color w:val="000000"/>
          <w:lang w:val="en-GB"/>
        </w:rPr>
        <w:t xml:space="preserve"> the standard ones</w:t>
      </w:r>
      <w:r w:rsidR="009501AA" w:rsidRPr="004E27DD">
        <w:rPr>
          <w:color w:val="000000"/>
          <w:lang w:val="en-GB"/>
        </w:rPr>
        <w:t>: N</w:t>
      </w:r>
      <w:r w:rsidRPr="004E27DD">
        <w:rPr>
          <w:color w:val="000000"/>
          <w:lang w:val="en-GB"/>
        </w:rPr>
        <w:t>ostalgia had no effect on inspiration and decreased optimism. Th</w:t>
      </w:r>
      <w:r w:rsidR="009501AA" w:rsidRPr="004E27DD">
        <w:rPr>
          <w:color w:val="000000"/>
          <w:lang w:val="en-GB"/>
        </w:rPr>
        <w:t>ese latter</w:t>
      </w:r>
      <w:r w:rsidRPr="004E27DD">
        <w:rPr>
          <w:color w:val="000000"/>
          <w:lang w:val="en-GB"/>
        </w:rPr>
        <w:t xml:space="preserve"> finding</w:t>
      </w:r>
      <w:r w:rsidR="009501AA" w:rsidRPr="004E27DD">
        <w:rPr>
          <w:color w:val="000000"/>
          <w:lang w:val="en-GB"/>
        </w:rPr>
        <w:t>s</w:t>
      </w:r>
      <w:r w:rsidRPr="004E27DD">
        <w:rPr>
          <w:color w:val="000000"/>
          <w:lang w:val="en-GB"/>
        </w:rPr>
        <w:t xml:space="preserve"> highlight boundaries of the palliative </w:t>
      </w:r>
      <w:r w:rsidR="006249FA" w:rsidRPr="004E27DD">
        <w:rPr>
          <w:color w:val="000000"/>
          <w:lang w:val="en-GB"/>
        </w:rPr>
        <w:t>influence</w:t>
      </w:r>
      <w:r w:rsidRPr="004E27DD">
        <w:rPr>
          <w:color w:val="000000"/>
          <w:lang w:val="en-GB"/>
        </w:rPr>
        <w:t xml:space="preserve"> of nostalgia</w:t>
      </w:r>
      <w:r w:rsidR="006249FA" w:rsidRPr="004E27DD">
        <w:rPr>
          <w:color w:val="000000"/>
          <w:lang w:val="en-GB"/>
        </w:rPr>
        <w:t>,</w:t>
      </w:r>
      <w:r w:rsidRPr="004E27DD">
        <w:rPr>
          <w:color w:val="000000"/>
          <w:lang w:val="en-GB"/>
        </w:rPr>
        <w:t xml:space="preserve"> </w:t>
      </w:r>
      <w:r w:rsidR="00444805" w:rsidRPr="004E27DD">
        <w:rPr>
          <w:color w:val="000000"/>
          <w:lang w:val="en-GB"/>
        </w:rPr>
        <w:t xml:space="preserve">in alignment </w:t>
      </w:r>
      <w:r w:rsidRPr="004E27DD">
        <w:rPr>
          <w:color w:val="000000"/>
          <w:lang w:val="en-GB"/>
        </w:rPr>
        <w:t xml:space="preserve">with </w:t>
      </w:r>
      <w:r w:rsidRPr="004E27DD">
        <w:rPr>
          <w:color w:val="000000"/>
          <w:lang w:val="en-GB" w:eastAsia="en-GB"/>
        </w:rPr>
        <w:t>Iyer and Jetten</w:t>
      </w:r>
      <w:r w:rsidR="00444805" w:rsidRPr="004E27DD">
        <w:rPr>
          <w:color w:val="000000"/>
          <w:lang w:val="en-GB" w:eastAsia="en-GB"/>
        </w:rPr>
        <w:t>’s</w:t>
      </w:r>
      <w:r w:rsidRPr="004E27DD">
        <w:rPr>
          <w:color w:val="000000"/>
          <w:lang w:val="en-GB" w:eastAsia="en-GB"/>
        </w:rPr>
        <w:t xml:space="preserve"> (2011)</w:t>
      </w:r>
      <w:r w:rsidR="00444805" w:rsidRPr="004E27DD">
        <w:rPr>
          <w:color w:val="000000"/>
          <w:lang w:val="en-GB" w:eastAsia="en-GB"/>
        </w:rPr>
        <w:t xml:space="preserve"> research</w:t>
      </w:r>
      <w:r w:rsidRPr="004E27DD">
        <w:rPr>
          <w:color w:val="000000"/>
          <w:lang w:val="en-GB" w:eastAsia="en-GB"/>
        </w:rPr>
        <w:t xml:space="preserve">. </w:t>
      </w:r>
      <w:r w:rsidRPr="004E27DD">
        <w:rPr>
          <w:color w:val="000000"/>
          <w:lang w:val="en-GB"/>
        </w:rPr>
        <w:t xml:space="preserve">Yet, across the board, the findings were moderated by resilience, </w:t>
      </w:r>
      <w:r w:rsidRPr="004E27DD">
        <w:rPr>
          <w:color w:val="000000"/>
          <w:lang w:val="en-GB" w:eastAsia="en-GB"/>
        </w:rPr>
        <w:t>which acted as a catalyst of nostalgia’s benefits and an inhibitor of its costs.</w:t>
      </w:r>
      <w:r w:rsidRPr="004E27DD">
        <w:rPr>
          <w:color w:val="000000"/>
          <w:lang w:val="en-GB"/>
        </w:rPr>
        <w:t xml:space="preserve"> Specifically, nostalgia (vs. control) increased social connectedness, self-continuity, self-esteem, and meaning in life </w:t>
      </w:r>
      <w:r w:rsidR="00792529">
        <w:rPr>
          <w:color w:val="000000"/>
          <w:lang w:val="en-GB"/>
        </w:rPr>
        <w:t>to a greater extent in</w:t>
      </w:r>
      <w:r w:rsidRPr="004E27DD">
        <w:rPr>
          <w:lang w:val="en-GB"/>
        </w:rPr>
        <w:t xml:space="preserve"> participants high (</w:t>
      </w:r>
      <w:r w:rsidR="00792529">
        <w:rPr>
          <w:lang w:val="en-GB"/>
        </w:rPr>
        <w:t xml:space="preserve">rather </w:t>
      </w:r>
      <w:r w:rsidRPr="004E27DD">
        <w:rPr>
          <w:lang w:val="en-GB"/>
        </w:rPr>
        <w:t xml:space="preserve">than low) on resilience. </w:t>
      </w:r>
      <w:r w:rsidR="009501AA" w:rsidRPr="004E27DD">
        <w:rPr>
          <w:lang w:val="en-GB"/>
        </w:rPr>
        <w:t>Also</w:t>
      </w:r>
      <w:r w:rsidRPr="004E27DD">
        <w:rPr>
          <w:lang w:val="en-GB"/>
        </w:rPr>
        <w:t>, nostalgia</w:t>
      </w:r>
      <w:r w:rsidR="009501AA" w:rsidRPr="004E27DD">
        <w:rPr>
          <w:lang w:val="en-GB"/>
        </w:rPr>
        <w:t xml:space="preserve"> (vs. control)</w:t>
      </w:r>
      <w:r w:rsidRPr="004E27DD">
        <w:rPr>
          <w:lang w:val="en-GB"/>
        </w:rPr>
        <w:t xml:space="preserve"> decreased inspiration and optimism among low-resilience participants, but not among high-resilience participants. High</w:t>
      </w:r>
      <w:r w:rsidRPr="004E27DD">
        <w:rPr>
          <w:color w:val="000000"/>
          <w:lang w:val="en-GB" w:eastAsia="en-GB"/>
        </w:rPr>
        <w:t>-resilience refugees enjoyed most of the benefits of nostalgia and incurred none of its costs.</w:t>
      </w:r>
    </w:p>
    <w:p w14:paraId="0CE2559A" w14:textId="77777777" w:rsidR="00360211" w:rsidRPr="004E27DD" w:rsidRDefault="00360211" w:rsidP="001010A5">
      <w:pPr>
        <w:keepNext/>
        <w:spacing w:line="480" w:lineRule="exact"/>
        <w:rPr>
          <w:b/>
          <w:lang w:val="en-GB"/>
        </w:rPr>
      </w:pPr>
      <w:r w:rsidRPr="004E27DD">
        <w:rPr>
          <w:b/>
          <w:lang w:val="en-GB"/>
        </w:rPr>
        <w:t>Lingering Issues</w:t>
      </w:r>
    </w:p>
    <w:p w14:paraId="61FAA8A5" w14:textId="7040457D" w:rsidR="00DB3F48" w:rsidRPr="004E27DD" w:rsidRDefault="00B24663" w:rsidP="003F19A6">
      <w:pPr>
        <w:spacing w:line="480" w:lineRule="exact"/>
        <w:ind w:firstLine="720"/>
        <w:rPr>
          <w:lang w:val="en-GB"/>
        </w:rPr>
      </w:pPr>
      <w:r w:rsidRPr="004E27DD">
        <w:rPr>
          <w:lang w:val="en-GB"/>
        </w:rPr>
        <w:t>T</w:t>
      </w:r>
      <w:r w:rsidR="003F19A6" w:rsidRPr="004E27DD">
        <w:rPr>
          <w:lang w:val="en-GB"/>
        </w:rPr>
        <w:t>he downstream consequences</w:t>
      </w:r>
      <w:r w:rsidR="00DB3F48" w:rsidRPr="004E27DD">
        <w:rPr>
          <w:lang w:val="en-GB"/>
        </w:rPr>
        <w:t xml:space="preserve"> of</w:t>
      </w:r>
      <w:r w:rsidR="003F19A6" w:rsidRPr="004E27DD">
        <w:rPr>
          <w:lang w:val="en-GB"/>
        </w:rPr>
        <w:t xml:space="preserve"> </w:t>
      </w:r>
      <w:r w:rsidR="00DB3F48" w:rsidRPr="004E27DD">
        <w:rPr>
          <w:lang w:val="en-GB"/>
        </w:rPr>
        <w:t xml:space="preserve">personal </w:t>
      </w:r>
      <w:r w:rsidR="00B029E6" w:rsidRPr="004E27DD">
        <w:rPr>
          <w:lang w:val="en-GB"/>
        </w:rPr>
        <w:t xml:space="preserve">nostalgia-induced sociality </w:t>
      </w:r>
      <w:r w:rsidR="00444805" w:rsidRPr="004E27DD">
        <w:rPr>
          <w:lang w:val="en-GB"/>
        </w:rPr>
        <w:t>are</w:t>
      </w:r>
      <w:r w:rsidR="00DB3F48" w:rsidRPr="004E27DD">
        <w:rPr>
          <w:lang w:val="en-GB"/>
        </w:rPr>
        <w:t xml:space="preserve"> generally</w:t>
      </w:r>
      <w:r w:rsidR="003F19A6" w:rsidRPr="004E27DD">
        <w:rPr>
          <w:lang w:val="en-GB"/>
        </w:rPr>
        <w:t xml:space="preserve"> beneficial </w:t>
      </w:r>
      <w:r w:rsidR="00B029E6" w:rsidRPr="004E27DD">
        <w:rPr>
          <w:lang w:val="en-GB"/>
        </w:rPr>
        <w:t>to oneself</w:t>
      </w:r>
      <w:r w:rsidR="00DB3F48" w:rsidRPr="004E27DD">
        <w:rPr>
          <w:lang w:val="en-GB"/>
        </w:rPr>
        <w:t xml:space="preserve">. </w:t>
      </w:r>
      <w:r w:rsidR="00444805" w:rsidRPr="004E27DD">
        <w:rPr>
          <w:lang w:val="en-GB"/>
        </w:rPr>
        <w:t>They</w:t>
      </w:r>
      <w:r w:rsidR="00DB3F48" w:rsidRPr="004E27DD">
        <w:rPr>
          <w:lang w:val="en-GB"/>
        </w:rPr>
        <w:t xml:space="preserve"> may </w:t>
      </w:r>
      <w:r w:rsidR="00B029E6" w:rsidRPr="004E27DD">
        <w:rPr>
          <w:lang w:val="en-GB"/>
        </w:rPr>
        <w:t xml:space="preserve">be </w:t>
      </w:r>
      <w:r w:rsidR="006249FA" w:rsidRPr="004E27DD">
        <w:rPr>
          <w:lang w:val="en-GB"/>
        </w:rPr>
        <w:t xml:space="preserve">similarly </w:t>
      </w:r>
      <w:r w:rsidR="00B029E6" w:rsidRPr="004E27DD">
        <w:rPr>
          <w:lang w:val="en-GB"/>
        </w:rPr>
        <w:t xml:space="preserve">beneficial </w:t>
      </w:r>
      <w:r w:rsidR="003F19A6" w:rsidRPr="004E27DD">
        <w:rPr>
          <w:lang w:val="en-GB"/>
        </w:rPr>
        <w:t>to others,</w:t>
      </w:r>
      <w:r w:rsidR="00DB3F48" w:rsidRPr="004E27DD">
        <w:rPr>
          <w:lang w:val="en-GB"/>
        </w:rPr>
        <w:t xml:space="preserve"> as in the case of being a recipient of altruistic help. Yet, </w:t>
      </w:r>
      <w:r w:rsidR="00444805" w:rsidRPr="004E27DD">
        <w:rPr>
          <w:lang w:val="en-GB"/>
        </w:rPr>
        <w:t>they could also</w:t>
      </w:r>
      <w:r w:rsidR="00DB3F48" w:rsidRPr="004E27DD">
        <w:rPr>
          <w:lang w:val="en-GB"/>
        </w:rPr>
        <w:t xml:space="preserve"> be harmful to others.</w:t>
      </w:r>
      <w:r w:rsidR="003F19A6" w:rsidRPr="004E27DD">
        <w:rPr>
          <w:lang w:val="en-GB"/>
        </w:rPr>
        <w:t xml:space="preserve"> A hypothetical example </w:t>
      </w:r>
      <w:r w:rsidR="00DB3F48" w:rsidRPr="004E27DD">
        <w:rPr>
          <w:lang w:val="en-GB"/>
        </w:rPr>
        <w:t>concerns</w:t>
      </w:r>
      <w:r w:rsidR="003F19A6" w:rsidRPr="004E27DD">
        <w:rPr>
          <w:lang w:val="en-GB"/>
        </w:rPr>
        <w:t xml:space="preserve"> nepotism. Reunited friends may nostalgise and, in the process, feel socially connected. Taking advantage of social connectedness, one</w:t>
      </w:r>
      <w:r w:rsidR="00DB3F48" w:rsidRPr="004E27DD">
        <w:rPr>
          <w:lang w:val="en-GB"/>
        </w:rPr>
        <w:t xml:space="preserve"> friend</w:t>
      </w:r>
      <w:r w:rsidR="003F19A6" w:rsidRPr="004E27DD">
        <w:rPr>
          <w:lang w:val="en-GB"/>
        </w:rPr>
        <w:t xml:space="preserve"> may ask the other for </w:t>
      </w:r>
      <w:r w:rsidR="00B14A7E">
        <w:rPr>
          <w:lang w:val="en-GB"/>
        </w:rPr>
        <w:t>a</w:t>
      </w:r>
      <w:r w:rsidR="00736F96">
        <w:rPr>
          <w:lang w:val="en-GB"/>
        </w:rPr>
        <w:t xml:space="preserve"> considerable</w:t>
      </w:r>
      <w:r w:rsidR="003F19A6" w:rsidRPr="004E27DD">
        <w:rPr>
          <w:lang w:val="en-GB"/>
        </w:rPr>
        <w:t xml:space="preserve"> favour, perhaps kick-starting nepotism</w:t>
      </w:r>
      <w:r w:rsidR="004D645B">
        <w:rPr>
          <w:lang w:val="en-GB"/>
        </w:rPr>
        <w:t xml:space="preserve"> (i.e., “</w:t>
      </w:r>
      <w:r w:rsidR="00BF7E61">
        <w:rPr>
          <w:lang w:val="en-GB"/>
        </w:rPr>
        <w:t>an</w:t>
      </w:r>
      <w:r w:rsidR="004D645B">
        <w:rPr>
          <w:lang w:val="en-GB"/>
        </w:rPr>
        <w:t xml:space="preserve"> old boys</w:t>
      </w:r>
      <w:r w:rsidR="00BF7E61">
        <w:rPr>
          <w:lang w:val="en-GB"/>
        </w:rPr>
        <w:t>’</w:t>
      </w:r>
      <w:r w:rsidR="004D645B">
        <w:rPr>
          <w:lang w:val="en-GB"/>
        </w:rPr>
        <w:t xml:space="preserve"> network”)</w:t>
      </w:r>
      <w:r w:rsidR="003F19A6" w:rsidRPr="004E27DD">
        <w:rPr>
          <w:lang w:val="en-GB"/>
        </w:rPr>
        <w:t>. This possibility deserves empirical scrutiny.</w:t>
      </w:r>
      <w:r w:rsidR="00DB3F48" w:rsidRPr="004E27DD">
        <w:rPr>
          <w:lang w:val="en-GB"/>
        </w:rPr>
        <w:t xml:space="preserve"> </w:t>
      </w:r>
      <w:r w:rsidR="003F19A6" w:rsidRPr="004E27DD">
        <w:rPr>
          <w:lang w:val="en-GB"/>
        </w:rPr>
        <w:t>Follow-up research would also do well to extend the study of personal nostalgia into other populations, such as persons with dementia (Ismail</w:t>
      </w:r>
      <w:r w:rsidR="00461D54" w:rsidRPr="004E27DD">
        <w:rPr>
          <w:lang w:val="en-GB"/>
        </w:rPr>
        <w:t>, Christopher,</w:t>
      </w:r>
      <w:r w:rsidR="00D5249A" w:rsidRPr="004E27DD">
        <w:rPr>
          <w:lang w:val="en-GB"/>
        </w:rPr>
        <w:t xml:space="preserve"> et al., 2018</w:t>
      </w:r>
      <w:r w:rsidR="003F19A6" w:rsidRPr="004E27DD">
        <w:rPr>
          <w:lang w:val="en-GB"/>
        </w:rPr>
        <w:t xml:space="preserve">). Does nostalgia, </w:t>
      </w:r>
      <w:r w:rsidRPr="004E27DD">
        <w:rPr>
          <w:lang w:val="en-GB"/>
        </w:rPr>
        <w:t>through</w:t>
      </w:r>
      <w:r w:rsidR="003F19A6" w:rsidRPr="004E27DD">
        <w:rPr>
          <w:lang w:val="en-GB"/>
        </w:rPr>
        <w:t xml:space="preserve"> its sociality, </w:t>
      </w:r>
      <w:r w:rsidR="00B14A7E" w:rsidRPr="004E27DD">
        <w:rPr>
          <w:lang w:val="en-GB"/>
        </w:rPr>
        <w:t xml:space="preserve">temporarily </w:t>
      </w:r>
      <w:r w:rsidRPr="004E27DD">
        <w:rPr>
          <w:lang w:val="en-GB"/>
        </w:rPr>
        <w:t>improve</w:t>
      </w:r>
      <w:r w:rsidR="00DB3F48" w:rsidRPr="004E27DD">
        <w:rPr>
          <w:lang w:val="en-GB"/>
        </w:rPr>
        <w:t xml:space="preserve"> </w:t>
      </w:r>
      <w:r w:rsidRPr="004E27DD">
        <w:rPr>
          <w:lang w:val="en-GB"/>
        </w:rPr>
        <w:t xml:space="preserve">the </w:t>
      </w:r>
      <w:r w:rsidR="00444805" w:rsidRPr="004E27DD">
        <w:rPr>
          <w:lang w:val="en-GB"/>
        </w:rPr>
        <w:t>functioning</w:t>
      </w:r>
      <w:r w:rsidRPr="004E27DD">
        <w:rPr>
          <w:lang w:val="en-GB"/>
        </w:rPr>
        <w:t xml:space="preserve"> of such persons</w:t>
      </w:r>
      <w:r w:rsidR="003F19A6" w:rsidRPr="004E27DD">
        <w:rPr>
          <w:lang w:val="en-GB"/>
        </w:rPr>
        <w:t>?</w:t>
      </w:r>
    </w:p>
    <w:p w14:paraId="6824A884" w14:textId="77777777" w:rsidR="007330D2" w:rsidRPr="004E27DD" w:rsidRDefault="00694535" w:rsidP="00694535">
      <w:pPr>
        <w:spacing w:line="480" w:lineRule="exact"/>
        <w:rPr>
          <w:lang w:val="en-GB"/>
        </w:rPr>
      </w:pPr>
      <w:r>
        <w:rPr>
          <w:lang w:val="en-GB"/>
        </w:rPr>
        <w:tab/>
      </w:r>
      <w:r w:rsidR="00B24663" w:rsidRPr="004E27DD">
        <w:rPr>
          <w:lang w:val="en-GB"/>
        </w:rPr>
        <w:t>In addition, f</w:t>
      </w:r>
      <w:r w:rsidR="003F19A6" w:rsidRPr="004E27DD">
        <w:rPr>
          <w:lang w:val="en-GB"/>
        </w:rPr>
        <w:t xml:space="preserve">uture empirical efforts </w:t>
      </w:r>
      <w:r w:rsidR="00B24663" w:rsidRPr="004E27DD">
        <w:rPr>
          <w:lang w:val="en-GB"/>
        </w:rPr>
        <w:t>may</w:t>
      </w:r>
      <w:r w:rsidR="003F19A6" w:rsidRPr="004E27DD">
        <w:rPr>
          <w:lang w:val="en-GB"/>
        </w:rPr>
        <w:t xml:space="preserve"> clarify issues surrounding collective</w:t>
      </w:r>
      <w:r w:rsidR="00980909" w:rsidRPr="004E27DD">
        <w:rPr>
          <w:lang w:val="en-GB"/>
        </w:rPr>
        <w:t xml:space="preserve"> or national</w:t>
      </w:r>
      <w:r w:rsidR="003F19A6" w:rsidRPr="004E27DD">
        <w:rPr>
          <w:lang w:val="en-GB"/>
        </w:rPr>
        <w:t xml:space="preserve"> nostalgia. </w:t>
      </w:r>
      <w:r w:rsidR="00FF4C10" w:rsidRPr="004E27DD">
        <w:rPr>
          <w:lang w:val="en-GB"/>
        </w:rPr>
        <w:t xml:space="preserve">Is </w:t>
      </w:r>
      <w:r w:rsidR="00980909" w:rsidRPr="004E27DD">
        <w:rPr>
          <w:lang w:val="en-GB"/>
        </w:rPr>
        <w:t>n</w:t>
      </w:r>
      <w:r w:rsidR="00FF4C10" w:rsidRPr="004E27DD">
        <w:rPr>
          <w:lang w:val="en-GB"/>
        </w:rPr>
        <w:t>ational nostalgia correlated</w:t>
      </w:r>
      <w:r w:rsidR="00980909" w:rsidRPr="004E27DD">
        <w:rPr>
          <w:lang w:val="en-GB"/>
        </w:rPr>
        <w:t xml:space="preserve"> positively</w:t>
      </w:r>
      <w:r w:rsidR="00FF4C10" w:rsidRPr="004E27DD">
        <w:rPr>
          <w:lang w:val="en-GB"/>
        </w:rPr>
        <w:t xml:space="preserve"> with indices of conservative ideology (e.g., right-wing authoritarianism</w:t>
      </w:r>
      <w:r w:rsidR="005B1040">
        <w:rPr>
          <w:lang w:val="en-GB"/>
        </w:rPr>
        <w:t xml:space="preserve"> [</w:t>
      </w:r>
      <w:r w:rsidR="00E4257F" w:rsidRPr="004E27DD">
        <w:rPr>
          <w:color w:val="111111"/>
          <w:lang w:val="en-GB"/>
        </w:rPr>
        <w:t>Altemeyer, 1996</w:t>
      </w:r>
      <w:r w:rsidR="005B1040">
        <w:rPr>
          <w:color w:val="111111"/>
          <w:lang w:val="en-GB"/>
        </w:rPr>
        <w:t>]</w:t>
      </w:r>
      <w:r w:rsidR="00FF4C10" w:rsidRPr="004E27DD">
        <w:rPr>
          <w:lang w:val="en-GB"/>
        </w:rPr>
        <w:t>; social dominance orientation</w:t>
      </w:r>
      <w:r w:rsidR="001A05C0">
        <w:rPr>
          <w:lang w:val="en-GB"/>
        </w:rPr>
        <w:t xml:space="preserve"> [</w:t>
      </w:r>
      <w:r w:rsidR="0004630C" w:rsidRPr="004E27DD">
        <w:rPr>
          <w:lang w:val="en-GB"/>
        </w:rPr>
        <w:t>Pratto, Sidanius, Stallworth, &amp; Malle, 1994</w:t>
      </w:r>
      <w:r w:rsidR="001A05C0">
        <w:rPr>
          <w:lang w:val="en-GB"/>
        </w:rPr>
        <w:t>]</w:t>
      </w:r>
      <w:r w:rsidR="0004630C" w:rsidRPr="004E27DD">
        <w:rPr>
          <w:lang w:val="en-GB"/>
        </w:rPr>
        <w:t>)</w:t>
      </w:r>
      <w:r w:rsidR="00FF4C10" w:rsidRPr="004E27DD">
        <w:rPr>
          <w:lang w:val="en-GB"/>
        </w:rPr>
        <w:t>? That is, does national nostalgia reflect an</w:t>
      </w:r>
      <w:r w:rsidR="00980909" w:rsidRPr="004E27DD">
        <w:rPr>
          <w:lang w:val="en-GB"/>
        </w:rPr>
        <w:t xml:space="preserve"> ideology </w:t>
      </w:r>
      <w:r w:rsidR="00107676" w:rsidRPr="004E27DD">
        <w:rPr>
          <w:lang w:val="en-GB"/>
        </w:rPr>
        <w:t>rather</w:t>
      </w:r>
      <w:r w:rsidR="00FF4C10" w:rsidRPr="004E27DD">
        <w:rPr>
          <w:lang w:val="en-GB"/>
        </w:rPr>
        <w:t xml:space="preserve"> than an emotion? Is</w:t>
      </w:r>
      <w:r w:rsidR="00980909" w:rsidRPr="004E27DD">
        <w:rPr>
          <w:lang w:val="en-GB"/>
        </w:rPr>
        <w:t xml:space="preserve"> national (or </w:t>
      </w:r>
      <w:r w:rsidR="00FF4C10" w:rsidRPr="004E27DD">
        <w:rPr>
          <w:lang w:val="en-GB"/>
        </w:rPr>
        <w:t>collective</w:t>
      </w:r>
      <w:r w:rsidR="00980909" w:rsidRPr="004E27DD">
        <w:rPr>
          <w:lang w:val="en-GB"/>
        </w:rPr>
        <w:t>)</w:t>
      </w:r>
      <w:r w:rsidR="00FF4C10" w:rsidRPr="004E27DD">
        <w:rPr>
          <w:lang w:val="en-GB"/>
        </w:rPr>
        <w:t xml:space="preserve"> nostalgia</w:t>
      </w:r>
      <w:r w:rsidR="00980909" w:rsidRPr="004E27DD">
        <w:rPr>
          <w:lang w:val="en-GB"/>
        </w:rPr>
        <w:t xml:space="preserve"> at the trait level</w:t>
      </w:r>
      <w:r w:rsidR="00FF4C10" w:rsidRPr="004E27DD">
        <w:rPr>
          <w:lang w:val="en-GB"/>
        </w:rPr>
        <w:t xml:space="preserve"> linked to different </w:t>
      </w:r>
      <w:r w:rsidR="00864EA2" w:rsidRPr="004E27DD">
        <w:rPr>
          <w:lang w:val="en-GB"/>
        </w:rPr>
        <w:t xml:space="preserve">and less benign </w:t>
      </w:r>
      <w:r w:rsidR="00FF4C10" w:rsidRPr="004E27DD">
        <w:rPr>
          <w:lang w:val="en-GB"/>
        </w:rPr>
        <w:t xml:space="preserve">outcomes than </w:t>
      </w:r>
      <w:r w:rsidR="00980909" w:rsidRPr="004E27DD">
        <w:rPr>
          <w:lang w:val="en-GB"/>
        </w:rPr>
        <w:t xml:space="preserve">it is at the state (i.e., </w:t>
      </w:r>
      <w:r w:rsidR="001A05C0">
        <w:rPr>
          <w:lang w:val="en-GB"/>
        </w:rPr>
        <w:t>induced</w:t>
      </w:r>
      <w:r w:rsidR="00980909" w:rsidRPr="004E27DD">
        <w:rPr>
          <w:lang w:val="en-GB"/>
        </w:rPr>
        <w:t>) level</w:t>
      </w:r>
      <w:r w:rsidR="00FF4C10" w:rsidRPr="004E27DD">
        <w:rPr>
          <w:lang w:val="en-GB"/>
        </w:rPr>
        <w:t>?</w:t>
      </w:r>
      <w:r w:rsidR="00864EA2" w:rsidRPr="004E27DD">
        <w:rPr>
          <w:lang w:val="en-GB"/>
        </w:rPr>
        <w:t xml:space="preserve"> </w:t>
      </w:r>
      <w:r w:rsidR="003F19A6" w:rsidRPr="004E27DD">
        <w:rPr>
          <w:lang w:val="en-GB"/>
        </w:rPr>
        <w:t xml:space="preserve">Has </w:t>
      </w:r>
      <w:r w:rsidR="00FF4C10" w:rsidRPr="004E27DD">
        <w:rPr>
          <w:lang w:val="en-GB"/>
        </w:rPr>
        <w:t>national nostalgia</w:t>
      </w:r>
      <w:r w:rsidR="003F19A6" w:rsidRPr="004E27DD">
        <w:rPr>
          <w:lang w:val="en-GB"/>
        </w:rPr>
        <w:t xml:space="preserve"> been used disproportionately by right-wing populists or is it just as likely to be used by left-wing populists relying on a different interpretation of the past? Under what circumstances will a right-wing or a left-wing narrative become more effective in mobilising collective action</w:t>
      </w:r>
      <w:r w:rsidR="00B24663" w:rsidRPr="004E27DD">
        <w:rPr>
          <w:lang w:val="en-GB"/>
        </w:rPr>
        <w:t xml:space="preserve"> or influence election outcomes</w:t>
      </w:r>
      <w:r w:rsidR="003F19A6" w:rsidRPr="004E27DD">
        <w:rPr>
          <w:lang w:val="en-GB"/>
        </w:rPr>
        <w:t xml:space="preserve">? Can personal nostalgia be used as an antidote to </w:t>
      </w:r>
      <w:r w:rsidR="00FF4C10" w:rsidRPr="004E27DD">
        <w:rPr>
          <w:lang w:val="en-GB"/>
        </w:rPr>
        <w:t>national</w:t>
      </w:r>
      <w:r w:rsidR="003F19A6" w:rsidRPr="004E27DD">
        <w:rPr>
          <w:lang w:val="en-GB"/>
        </w:rPr>
        <w:t xml:space="preserve"> nostalgia, such as when personal nostalgia experiences with an immigrant counteract collective nostalgia-</w:t>
      </w:r>
      <w:r w:rsidR="009B43EC" w:rsidRPr="004E27DD">
        <w:rPr>
          <w:lang w:val="en-GB"/>
        </w:rPr>
        <w:t>fuelled</w:t>
      </w:r>
      <w:r w:rsidR="003F19A6" w:rsidRPr="004E27DD">
        <w:rPr>
          <w:lang w:val="en-GB"/>
        </w:rPr>
        <w:t xml:space="preserve"> anti-immigrant attitudes? </w:t>
      </w:r>
      <w:r w:rsidR="00FF4C10" w:rsidRPr="004E27DD">
        <w:rPr>
          <w:lang w:val="en-GB"/>
        </w:rPr>
        <w:t>These and other issues bode well for the future of research on nostalgia.</w:t>
      </w:r>
    </w:p>
    <w:p w14:paraId="6161C357" w14:textId="77777777" w:rsidR="00275A8F" w:rsidRPr="004E27DD" w:rsidRDefault="009501AA" w:rsidP="0029568C">
      <w:pPr>
        <w:autoSpaceDE w:val="0"/>
        <w:autoSpaceDN w:val="0"/>
        <w:adjustRightInd w:val="0"/>
        <w:jc w:val="center"/>
        <w:rPr>
          <w:bCs/>
          <w:lang w:val="en-GB"/>
        </w:rPr>
      </w:pPr>
      <w:r w:rsidRPr="004E27DD">
        <w:rPr>
          <w:bCs/>
          <w:lang w:val="en-GB"/>
        </w:rPr>
        <w:br w:type="page"/>
      </w:r>
      <w:r w:rsidR="006E70C4" w:rsidRPr="004E27DD">
        <w:rPr>
          <w:bCs/>
          <w:lang w:val="en-GB"/>
        </w:rPr>
        <w:t>R</w:t>
      </w:r>
      <w:r w:rsidR="00275A8F" w:rsidRPr="004E27DD">
        <w:rPr>
          <w:bCs/>
          <w:lang w:val="en-GB"/>
        </w:rPr>
        <w:t>eferences</w:t>
      </w:r>
    </w:p>
    <w:p w14:paraId="7E8FD650" w14:textId="77777777" w:rsidR="00C50F16" w:rsidRPr="004E27DD" w:rsidRDefault="00C50F16" w:rsidP="00C50F16">
      <w:pPr>
        <w:spacing w:line="480" w:lineRule="exact"/>
        <w:ind w:hanging="720"/>
        <w:rPr>
          <w:color w:val="000000"/>
          <w:lang w:val="en-GB"/>
        </w:rPr>
      </w:pPr>
      <w:r w:rsidRPr="004E27DD">
        <w:rPr>
          <w:lang w:val="en-GB"/>
        </w:rPr>
        <w:t xml:space="preserve">Abakoumkin, G., Hepper, E. G., Wildschut, T., &amp; Sedikides, C. (in press). </w:t>
      </w:r>
      <w:r w:rsidRPr="004E27DD">
        <w:rPr>
          <w:color w:val="000000"/>
          <w:lang w:val="en-GB"/>
        </w:rPr>
        <w:t xml:space="preserve">From nostalgia through social connectedness to self-continuity: Replication and extension. </w:t>
      </w:r>
      <w:r w:rsidRPr="004E27DD">
        <w:rPr>
          <w:i/>
          <w:color w:val="000000"/>
          <w:lang w:val="en-GB"/>
        </w:rPr>
        <w:t>Hellenic Journal of Psychology</w:t>
      </w:r>
      <w:r w:rsidRPr="004E27DD">
        <w:rPr>
          <w:color w:val="000000"/>
          <w:lang w:val="en-GB"/>
        </w:rPr>
        <w:t>.</w:t>
      </w:r>
    </w:p>
    <w:p w14:paraId="6F1DC8F9" w14:textId="77777777" w:rsidR="00C50F16" w:rsidRPr="004E27DD" w:rsidRDefault="00446474" w:rsidP="009D25F4">
      <w:pPr>
        <w:spacing w:line="480" w:lineRule="exact"/>
        <w:ind w:hanging="720"/>
        <w:rPr>
          <w:lang w:val="en-GB"/>
        </w:rPr>
      </w:pPr>
      <w:r w:rsidRPr="004E27DD">
        <w:rPr>
          <w:lang w:val="en-GB"/>
        </w:rPr>
        <w:t xml:space="preserve">Abakoumkin, G., Wildschut, T., Sedikides, C., &amp; Bakarou, M. (2017). Nostalgia in response to group-based exclusion: The role of attachment-related avoidance. </w:t>
      </w:r>
      <w:r w:rsidRPr="004E27DD">
        <w:rPr>
          <w:i/>
          <w:lang w:val="en-GB"/>
        </w:rPr>
        <w:t>European Journal of Social Psychology, 47</w:t>
      </w:r>
      <w:r w:rsidRPr="004E27DD">
        <w:rPr>
          <w:lang w:val="en-GB"/>
        </w:rPr>
        <w:t>, 373-381. doi:10.1002/ejsp.2235</w:t>
      </w:r>
    </w:p>
    <w:p w14:paraId="64B3F9DB" w14:textId="77777777" w:rsidR="00C54028" w:rsidRPr="004E27DD" w:rsidRDefault="00C54028" w:rsidP="00C54028">
      <w:pPr>
        <w:spacing w:line="480" w:lineRule="exact"/>
        <w:ind w:hanging="720"/>
        <w:rPr>
          <w:lang w:val="en-GB"/>
        </w:rPr>
      </w:pPr>
      <w:r w:rsidRPr="004E27DD">
        <w:rPr>
          <w:lang w:val="en-GB"/>
        </w:rPr>
        <w:t xml:space="preserve">Abeyta, A. A., Routledge, C., &amp; Juhl, J. (2015). Looking back to move forward: Nostalgia as a psychological resource for promoting relationship goals and overcoming relationship challenges. </w:t>
      </w:r>
      <w:r w:rsidRPr="004E27DD">
        <w:rPr>
          <w:i/>
          <w:lang w:val="en-GB"/>
        </w:rPr>
        <w:t>Journal of Personality and Social Psychology, 109</w:t>
      </w:r>
      <w:r w:rsidRPr="004E27DD">
        <w:rPr>
          <w:lang w:val="en-GB"/>
        </w:rPr>
        <w:t>, 1029-1044. doi:10.1037/pspi0000036</w:t>
      </w:r>
    </w:p>
    <w:p w14:paraId="67853B12" w14:textId="77777777" w:rsidR="003F4EFE" w:rsidRPr="004E27DD" w:rsidRDefault="00C63EC2" w:rsidP="003F4EFE">
      <w:pPr>
        <w:spacing w:line="480" w:lineRule="exact"/>
        <w:ind w:hanging="720"/>
        <w:rPr>
          <w:lang w:val="en-GB"/>
        </w:rPr>
      </w:pPr>
      <w:r w:rsidRPr="004E27DD">
        <w:rPr>
          <w:lang w:val="en-GB"/>
        </w:rPr>
        <w:t xml:space="preserve">Abeyta, A., Routledge, C., Roylance, C., Wildschut, R. T., &amp; Sedikides, C. (2015). Attachment-related avoidance and the social and agentic content of nostalgic memories. </w:t>
      </w:r>
      <w:r w:rsidRPr="004E27DD">
        <w:rPr>
          <w:i/>
          <w:iCs/>
          <w:lang w:val="en-GB"/>
        </w:rPr>
        <w:t>Journal of Social and Personal Relationships, 32</w:t>
      </w:r>
      <w:r w:rsidRPr="004E27DD">
        <w:rPr>
          <w:iCs/>
          <w:lang w:val="en-GB"/>
        </w:rPr>
        <w:t>, 406-413</w:t>
      </w:r>
      <w:r w:rsidRPr="004E27DD">
        <w:rPr>
          <w:lang w:val="en-GB"/>
        </w:rPr>
        <w:t>. doi:10.1177/0265407514533770</w:t>
      </w:r>
    </w:p>
    <w:p w14:paraId="7D380CAF" w14:textId="77777777" w:rsidR="003F4EFE" w:rsidRPr="004E27DD" w:rsidRDefault="003F4EFE" w:rsidP="003F4EFE">
      <w:pPr>
        <w:spacing w:line="480" w:lineRule="exact"/>
        <w:ind w:hanging="720"/>
        <w:rPr>
          <w:lang w:val="en-GB"/>
        </w:rPr>
      </w:pPr>
      <w:r w:rsidRPr="004E27DD">
        <w:rPr>
          <w:lang w:val="en-GB"/>
        </w:rPr>
        <w:t xml:space="preserve">Allport, G. W. (1937). </w:t>
      </w:r>
      <w:r w:rsidRPr="004E27DD">
        <w:rPr>
          <w:i/>
          <w:iCs/>
          <w:lang w:val="en-GB"/>
        </w:rPr>
        <w:t>Personality: A psychological interpretation</w:t>
      </w:r>
      <w:r w:rsidRPr="004E27DD">
        <w:rPr>
          <w:iCs/>
          <w:lang w:val="en-GB"/>
        </w:rPr>
        <w:t>.</w:t>
      </w:r>
      <w:r w:rsidRPr="004E27DD">
        <w:rPr>
          <w:i/>
          <w:iCs/>
          <w:lang w:val="en-GB"/>
        </w:rPr>
        <w:t xml:space="preserve"> </w:t>
      </w:r>
      <w:r w:rsidRPr="004E27DD">
        <w:rPr>
          <w:lang w:val="en-GB"/>
        </w:rPr>
        <w:t xml:space="preserve">New York, NY: Holt. </w:t>
      </w:r>
    </w:p>
    <w:p w14:paraId="6A4B8C09" w14:textId="77777777" w:rsidR="001907C4" w:rsidRPr="004E27DD" w:rsidRDefault="001A6262" w:rsidP="001907C4">
      <w:pPr>
        <w:spacing w:line="480" w:lineRule="exact"/>
        <w:ind w:hanging="720"/>
        <w:rPr>
          <w:lang w:val="en-GB"/>
        </w:rPr>
      </w:pPr>
      <w:r w:rsidRPr="004E27DD">
        <w:rPr>
          <w:lang w:val="en-GB"/>
        </w:rPr>
        <w:t xml:space="preserve">Allport, G. W. (1954). </w:t>
      </w:r>
      <w:r w:rsidRPr="004E27DD">
        <w:rPr>
          <w:i/>
          <w:lang w:val="en-GB"/>
        </w:rPr>
        <w:t>The nature of prejudice.</w:t>
      </w:r>
      <w:r w:rsidRPr="004E27DD">
        <w:rPr>
          <w:lang w:val="en-GB"/>
        </w:rPr>
        <w:t xml:space="preserve"> Cambridge, MA: Perseus Books.</w:t>
      </w:r>
    </w:p>
    <w:p w14:paraId="6F4815D9" w14:textId="77777777" w:rsidR="00E4257F" w:rsidRPr="004E27DD" w:rsidRDefault="00E4257F" w:rsidP="001907C4">
      <w:pPr>
        <w:spacing w:line="480" w:lineRule="exact"/>
        <w:ind w:hanging="720"/>
        <w:rPr>
          <w:color w:val="111111"/>
          <w:lang w:val="en-GB"/>
        </w:rPr>
      </w:pPr>
      <w:bookmarkStart w:id="2" w:name="d2e1118"/>
      <w:bookmarkEnd w:id="2"/>
      <w:r w:rsidRPr="004E27DD">
        <w:rPr>
          <w:color w:val="111111"/>
          <w:lang w:val="en-GB"/>
        </w:rPr>
        <w:t xml:space="preserve">Altemeyer, B. (1996). </w:t>
      </w:r>
      <w:r w:rsidRPr="004E27DD">
        <w:rPr>
          <w:i/>
          <w:iCs/>
          <w:color w:val="111111"/>
          <w:lang w:val="en-GB"/>
        </w:rPr>
        <w:t>The authoritarian specter</w:t>
      </w:r>
      <w:r w:rsidRPr="004E27DD">
        <w:rPr>
          <w:color w:val="111111"/>
          <w:lang w:val="en-GB"/>
        </w:rPr>
        <w:t>. Cambridge, MA: Harvard University Press.</w:t>
      </w:r>
    </w:p>
    <w:p w14:paraId="3B7B2B34" w14:textId="77777777" w:rsidR="00EA4ED8" w:rsidRPr="004E27DD" w:rsidRDefault="00EA4ED8" w:rsidP="001907C4">
      <w:pPr>
        <w:spacing w:line="480" w:lineRule="exact"/>
        <w:ind w:hanging="720"/>
        <w:rPr>
          <w:lang w:val="en-GB"/>
        </w:rPr>
      </w:pPr>
      <w:r w:rsidRPr="004E27DD">
        <w:rPr>
          <w:lang w:val="en-GB"/>
        </w:rPr>
        <w:t xml:space="preserve">Ambrose, M. L., Seabright, M. A., &amp; Schminke, M. (2002). Sabotage in the workplace: The role of organizational injustice. </w:t>
      </w:r>
      <w:r w:rsidRPr="004E27DD">
        <w:rPr>
          <w:i/>
          <w:lang w:val="en-GB"/>
        </w:rPr>
        <w:t>Organizational Behavior and Human Decision Processes,</w:t>
      </w:r>
      <w:r w:rsidRPr="004E27DD">
        <w:rPr>
          <w:lang w:val="en-GB"/>
        </w:rPr>
        <w:t xml:space="preserve"> </w:t>
      </w:r>
      <w:r w:rsidRPr="004E27DD">
        <w:rPr>
          <w:i/>
          <w:lang w:val="en-GB"/>
        </w:rPr>
        <w:t>89</w:t>
      </w:r>
      <w:r w:rsidRPr="004E27DD">
        <w:rPr>
          <w:lang w:val="en-GB"/>
        </w:rPr>
        <w:t>, 947-965. doi:10.1016/S0749-5978(02)00037-7</w:t>
      </w:r>
    </w:p>
    <w:p w14:paraId="7F355004" w14:textId="77777777" w:rsidR="00625A0A" w:rsidRPr="004E27DD" w:rsidRDefault="00C63EC2" w:rsidP="009D25F4">
      <w:pPr>
        <w:spacing w:line="480" w:lineRule="exact"/>
        <w:ind w:hanging="720"/>
        <w:rPr>
          <w:rFonts w:asciiTheme="majorBidi" w:hAnsiTheme="majorBidi" w:cstheme="majorBidi"/>
          <w:bCs/>
          <w:lang w:val="en-GB"/>
        </w:rPr>
      </w:pPr>
      <w:r w:rsidRPr="004E27DD">
        <w:rPr>
          <w:rFonts w:asciiTheme="majorBidi" w:hAnsiTheme="majorBidi" w:cstheme="majorBidi"/>
          <w:bCs/>
          <w:lang w:val="en-GB"/>
        </w:rPr>
        <w:t>Anderson, D. L., &amp; Anderson, G. T. (1984). Nostalgia and malingering in the military during the Civil War. </w:t>
      </w:r>
      <w:r w:rsidRPr="004E27DD">
        <w:rPr>
          <w:rFonts w:asciiTheme="majorBidi" w:hAnsiTheme="majorBidi" w:cstheme="majorBidi"/>
          <w:bCs/>
          <w:i/>
          <w:iCs/>
          <w:lang w:val="en-GB"/>
        </w:rPr>
        <w:t>Perspectives in Biology and Medicine</w:t>
      </w:r>
      <w:r w:rsidRPr="004E27DD">
        <w:rPr>
          <w:rFonts w:asciiTheme="majorBidi" w:hAnsiTheme="majorBidi" w:cstheme="majorBidi"/>
          <w:bCs/>
          <w:lang w:val="en-GB"/>
        </w:rPr>
        <w:t>, </w:t>
      </w:r>
      <w:r w:rsidRPr="004E27DD">
        <w:rPr>
          <w:rFonts w:asciiTheme="majorBidi" w:hAnsiTheme="majorBidi" w:cstheme="majorBidi"/>
          <w:bCs/>
          <w:i/>
          <w:iCs/>
          <w:lang w:val="en-GB"/>
        </w:rPr>
        <w:t>28</w:t>
      </w:r>
      <w:r w:rsidRPr="004E27DD">
        <w:rPr>
          <w:rFonts w:asciiTheme="majorBidi" w:hAnsiTheme="majorBidi" w:cstheme="majorBidi"/>
          <w:bCs/>
          <w:lang w:val="en-GB"/>
        </w:rPr>
        <w:t>, 156-166.</w:t>
      </w:r>
      <w:r w:rsidR="00625A0A" w:rsidRPr="004E27DD">
        <w:rPr>
          <w:rFonts w:asciiTheme="majorBidi" w:hAnsiTheme="majorBidi" w:cstheme="majorBidi"/>
          <w:bCs/>
          <w:lang w:val="en-GB"/>
        </w:rPr>
        <w:t xml:space="preserve"> </w:t>
      </w:r>
      <w:r w:rsidR="00625A0A" w:rsidRPr="004E27DD">
        <w:rPr>
          <w:color w:val="000000" w:themeColor="text1"/>
          <w:lang w:val="en-GB"/>
        </w:rPr>
        <w:t>PMID:6393037</w:t>
      </w:r>
    </w:p>
    <w:p w14:paraId="3B4B9966" w14:textId="77777777" w:rsidR="00625A0A" w:rsidRPr="004E27DD" w:rsidRDefault="002322B6" w:rsidP="009D25F4">
      <w:pPr>
        <w:spacing w:line="480" w:lineRule="exact"/>
        <w:ind w:hanging="720"/>
        <w:rPr>
          <w:bCs/>
          <w:lang w:val="en-GB"/>
        </w:rPr>
      </w:pPr>
      <w:r w:rsidRPr="004E27DD">
        <w:rPr>
          <w:lang w:val="en-GB"/>
        </w:rPr>
        <w:t xml:space="preserve">Aron, A., Aron, E. N., &amp; Smollan, D. (1992). Inclusion of other in the self scale and the structure of interpersonal closeness. </w:t>
      </w:r>
      <w:r w:rsidRPr="004E27DD">
        <w:rPr>
          <w:i/>
          <w:lang w:val="en-GB"/>
        </w:rPr>
        <w:t>Journal of Personality and Social Psychology, 63,</w:t>
      </w:r>
      <w:r w:rsidRPr="004E27DD">
        <w:rPr>
          <w:lang w:val="en-GB"/>
        </w:rPr>
        <w:t xml:space="preserve"> 596-612.</w:t>
      </w:r>
      <w:r w:rsidR="00625A0A" w:rsidRPr="004E27DD">
        <w:rPr>
          <w:lang w:val="en-GB"/>
        </w:rPr>
        <w:t xml:space="preserve"> </w:t>
      </w:r>
      <w:r w:rsidR="00625A0A" w:rsidRPr="004E27DD">
        <w:rPr>
          <w:color w:val="000000"/>
          <w:shd w:val="clear" w:color="auto" w:fill="FFFFFF"/>
          <w:lang w:val="en-GB"/>
        </w:rPr>
        <w:t>doi:10.1037/0022-3514.63.4.596</w:t>
      </w:r>
    </w:p>
    <w:p w14:paraId="5E489FEA" w14:textId="77777777" w:rsidR="00D83778" w:rsidRPr="004E27DD" w:rsidRDefault="00D83778" w:rsidP="009D25F4">
      <w:pPr>
        <w:spacing w:line="480" w:lineRule="exact"/>
        <w:ind w:hanging="720"/>
        <w:rPr>
          <w:color w:val="000000" w:themeColor="text1"/>
          <w:lang w:val="en-GB"/>
        </w:rPr>
      </w:pPr>
      <w:r w:rsidRPr="004E27DD">
        <w:rPr>
          <w:lang w:val="en-GB"/>
        </w:rPr>
        <w:t xml:space="preserve">Aron, A., McLaughlin-Volpe, T., Mashek, D., Lewandowski, G., Wright, S. C., &amp; Aron, E. N. (2004). Including others in the self. </w:t>
      </w:r>
      <w:r w:rsidRPr="004E27DD">
        <w:rPr>
          <w:i/>
          <w:lang w:val="en-GB"/>
        </w:rPr>
        <w:t xml:space="preserve">European Review of Social Psychology, 15, </w:t>
      </w:r>
      <w:r w:rsidRPr="004E27DD">
        <w:rPr>
          <w:lang w:val="en-GB"/>
        </w:rPr>
        <w:t>101-132.</w:t>
      </w:r>
    </w:p>
    <w:p w14:paraId="232BC740" w14:textId="77777777" w:rsidR="00BB79CD" w:rsidRPr="004E27DD" w:rsidRDefault="00D83778" w:rsidP="00BB79CD">
      <w:pPr>
        <w:spacing w:line="480" w:lineRule="exact"/>
        <w:rPr>
          <w:rStyle w:val="Hyperlink"/>
          <w:color w:val="000000" w:themeColor="text1"/>
          <w:u w:val="none"/>
          <w:lang w:val="en-GB"/>
        </w:rPr>
      </w:pPr>
      <w:r w:rsidRPr="004E27DD">
        <w:rPr>
          <w:color w:val="000000" w:themeColor="text1"/>
          <w:lang w:val="en-GB"/>
        </w:rPr>
        <w:t xml:space="preserve"> </w:t>
      </w:r>
      <w:hyperlink r:id="rId16" w:tgtFrame="_blank" w:history="1">
        <w:r w:rsidRPr="004E27DD">
          <w:rPr>
            <w:rStyle w:val="Hyperlink"/>
            <w:color w:val="000000" w:themeColor="text1"/>
            <w:u w:val="none"/>
            <w:lang w:val="en-GB"/>
          </w:rPr>
          <w:t>doi:10.1080/10463280440000008</w:t>
        </w:r>
      </w:hyperlink>
    </w:p>
    <w:p w14:paraId="6187A3A9" w14:textId="77777777" w:rsidR="003F4EFE" w:rsidRPr="004E27DD" w:rsidRDefault="003F4EFE" w:rsidP="003F4EFE">
      <w:pPr>
        <w:spacing w:line="480" w:lineRule="exact"/>
        <w:ind w:hanging="720"/>
        <w:rPr>
          <w:color w:val="000000" w:themeColor="text1"/>
          <w:lang w:val="en-GB"/>
        </w:rPr>
      </w:pPr>
      <w:r w:rsidRPr="004E27DD">
        <w:rPr>
          <w:lang w:val="en-GB"/>
        </w:rPr>
        <w:t xml:space="preserve">Balabanis, G., &amp; Diamantopoulos, A. (2004). Domestic country bias, country-of-origin effects, and consumer ethnocentrism: A multidimensional unfolding approach. </w:t>
      </w:r>
      <w:r w:rsidRPr="004E27DD">
        <w:rPr>
          <w:i/>
          <w:lang w:val="en-GB"/>
        </w:rPr>
        <w:t>Academy of Marketing Science</w:t>
      </w:r>
      <w:r w:rsidRPr="004E27DD">
        <w:rPr>
          <w:lang w:val="en-GB"/>
        </w:rPr>
        <w:t>, 32, 80-95. doi:</w:t>
      </w:r>
      <w:hyperlink r:id="rId17" w:history="1">
        <w:r w:rsidRPr="004E27DD">
          <w:rPr>
            <w:rStyle w:val="Hyperlink"/>
            <w:color w:val="000000" w:themeColor="text1"/>
            <w:u w:val="none"/>
            <w:shd w:val="clear" w:color="auto" w:fill="FFFFFF"/>
            <w:lang w:val="en-GB"/>
          </w:rPr>
          <w:t>10.1177/0092070303257644</w:t>
        </w:r>
      </w:hyperlink>
    </w:p>
    <w:p w14:paraId="2B9E7A30" w14:textId="77777777" w:rsidR="00BB79CD" w:rsidRPr="004E27DD" w:rsidRDefault="00BB79CD" w:rsidP="00BB79CD">
      <w:pPr>
        <w:spacing w:line="480" w:lineRule="exact"/>
        <w:ind w:hanging="720"/>
        <w:rPr>
          <w:rFonts w:asciiTheme="majorBidi" w:hAnsiTheme="majorBidi" w:cstheme="majorBidi"/>
          <w:bCs/>
          <w:lang w:val="en-GB"/>
        </w:rPr>
      </w:pPr>
      <w:r w:rsidRPr="004E27DD">
        <w:rPr>
          <w:color w:val="000000" w:themeColor="text1"/>
          <w:lang w:val="en-GB"/>
        </w:rPr>
        <w:t>Baldwin, M., Biernat, M., &amp; Landau, M. J. (2015). Remembering the real me: Nostalgia offers a window to the intrinsic self. </w:t>
      </w:r>
      <w:r w:rsidRPr="004E27DD">
        <w:rPr>
          <w:rStyle w:val="Emphasis"/>
          <w:color w:val="000000" w:themeColor="text1"/>
          <w:lang w:val="en-GB"/>
        </w:rPr>
        <w:t>Journal of Personality and Social Psychology, 108</w:t>
      </w:r>
      <w:r w:rsidRPr="004E27DD">
        <w:rPr>
          <w:color w:val="000000" w:themeColor="text1"/>
          <w:lang w:val="en-GB"/>
        </w:rPr>
        <w:t xml:space="preserve">, 128-147. </w:t>
      </w:r>
      <w:hyperlink r:id="rId18" w:tgtFrame="_blank" w:history="1">
        <w:r w:rsidRPr="004E27DD">
          <w:rPr>
            <w:rStyle w:val="Hyperlink"/>
            <w:color w:val="000000" w:themeColor="text1"/>
            <w:u w:val="none"/>
            <w:lang w:val="en-GB"/>
          </w:rPr>
          <w:t>doi:10.1037/a0038033</w:t>
        </w:r>
      </w:hyperlink>
    </w:p>
    <w:p w14:paraId="79C25D93" w14:textId="77777777" w:rsidR="00A2387F" w:rsidRPr="004E27DD" w:rsidRDefault="000978BE" w:rsidP="00A2387F">
      <w:pPr>
        <w:spacing w:line="480" w:lineRule="exact"/>
        <w:ind w:hanging="720"/>
        <w:rPr>
          <w:rStyle w:val="Hyperlink"/>
          <w:rFonts w:asciiTheme="majorBidi" w:hAnsiTheme="majorBidi" w:cstheme="majorBidi"/>
          <w:bCs/>
          <w:color w:val="000000" w:themeColor="text1"/>
          <w:u w:val="none"/>
          <w:lang w:val="en-GB"/>
        </w:rPr>
      </w:pPr>
      <w:r w:rsidRPr="004E27DD">
        <w:rPr>
          <w:rFonts w:asciiTheme="majorBidi" w:hAnsiTheme="majorBidi" w:cstheme="majorBidi"/>
          <w:bCs/>
          <w:color w:val="000000" w:themeColor="text1"/>
          <w:lang w:val="en-GB"/>
        </w:rPr>
        <w:t xml:space="preserve">Baldwin, M., &amp; Landau, M. J. (2014). Exploring nostalgia’s influence on psychological growth. </w:t>
      </w:r>
      <w:r w:rsidRPr="004E27DD">
        <w:rPr>
          <w:rFonts w:asciiTheme="majorBidi" w:hAnsiTheme="majorBidi" w:cstheme="majorBidi"/>
          <w:bCs/>
          <w:i/>
          <w:color w:val="000000" w:themeColor="text1"/>
          <w:lang w:val="en-GB"/>
        </w:rPr>
        <w:t>Self and Identity, 13</w:t>
      </w:r>
      <w:r w:rsidRPr="004E27DD">
        <w:rPr>
          <w:rFonts w:asciiTheme="majorBidi" w:hAnsiTheme="majorBidi" w:cstheme="majorBidi"/>
          <w:bCs/>
          <w:color w:val="000000" w:themeColor="text1"/>
          <w:lang w:val="en-GB"/>
        </w:rPr>
        <w:t xml:space="preserve">, 162-177. </w:t>
      </w:r>
      <w:r w:rsidRPr="004E27DD">
        <w:rPr>
          <w:rStyle w:val="Hyperlink"/>
          <w:rFonts w:asciiTheme="majorBidi" w:hAnsiTheme="majorBidi" w:cstheme="majorBidi"/>
          <w:bCs/>
          <w:color w:val="000000" w:themeColor="text1"/>
          <w:u w:val="none"/>
          <w:lang w:val="en-GB"/>
        </w:rPr>
        <w:t>doi:10.1080/15298868.2013.772320</w:t>
      </w:r>
    </w:p>
    <w:p w14:paraId="308CBDF3" w14:textId="77777777" w:rsidR="00A2387F" w:rsidRPr="004E27DD" w:rsidRDefault="00A2387F" w:rsidP="00DD6E2A">
      <w:pPr>
        <w:spacing w:line="480" w:lineRule="exact"/>
        <w:ind w:hanging="720"/>
        <w:rPr>
          <w:rStyle w:val="Hyperlink"/>
          <w:rFonts w:asciiTheme="majorBidi" w:hAnsiTheme="majorBidi" w:cstheme="majorBidi"/>
          <w:bCs/>
          <w:color w:val="000000" w:themeColor="text1"/>
          <w:u w:val="none"/>
          <w:lang w:val="en-GB"/>
        </w:rPr>
      </w:pPr>
      <w:r w:rsidRPr="004E27DD">
        <w:rPr>
          <w:lang w:val="en-GB"/>
        </w:rPr>
        <w:t xml:space="preserve">Baldwin, M., White, M. II, &amp; Sullivan, D. (2018). Nostalgia for America’s past can buffer collective guilt. </w:t>
      </w:r>
      <w:r w:rsidRPr="004E27DD">
        <w:rPr>
          <w:i/>
          <w:lang w:val="en-GB"/>
        </w:rPr>
        <w:t>European Journal of Social Psychology, 48</w:t>
      </w:r>
      <w:r w:rsidRPr="004E27DD">
        <w:rPr>
          <w:lang w:val="en-GB"/>
        </w:rPr>
        <w:t xml:space="preserve">, </w:t>
      </w:r>
      <w:r w:rsidRPr="004E27DD">
        <w:rPr>
          <w:color w:val="1C1D1E"/>
          <w:lang w:val="en-GB"/>
        </w:rPr>
        <w:t>433-446</w:t>
      </w:r>
      <w:r w:rsidRPr="004E27DD">
        <w:rPr>
          <w:lang w:val="en-GB"/>
        </w:rPr>
        <w:t xml:space="preserve">. </w:t>
      </w:r>
      <w:hyperlink r:id="rId19" w:history="1">
        <w:r w:rsidRPr="004E27DD">
          <w:rPr>
            <w:bCs/>
            <w:color w:val="000000" w:themeColor="text1"/>
            <w:lang w:val="en-GB" w:eastAsia="en-GB"/>
          </w:rPr>
          <w:t>doi:10.1002/ejsp.2348</w:t>
        </w:r>
      </w:hyperlink>
    </w:p>
    <w:p w14:paraId="225FDC56" w14:textId="77777777" w:rsidR="00935197" w:rsidRPr="004E27DD" w:rsidRDefault="00AB7881" w:rsidP="009D25F4">
      <w:pPr>
        <w:spacing w:line="480" w:lineRule="exact"/>
        <w:ind w:hanging="720"/>
        <w:rPr>
          <w:noProof/>
          <w:lang w:val="en-GB"/>
        </w:rPr>
      </w:pPr>
      <w:r w:rsidRPr="004E27DD">
        <w:rPr>
          <w:noProof/>
          <w:lang w:val="en-GB"/>
        </w:rPr>
        <w:t xml:space="preserve">Barrett, F. S., Grimm, K. J., Robins, R. W., Wildschut, T., Sedikides, C., &amp; Janata, P. (2010). Music-evoked nostalgia: Affect, memory, and personality. </w:t>
      </w:r>
      <w:r w:rsidRPr="004E27DD">
        <w:rPr>
          <w:i/>
          <w:noProof/>
          <w:lang w:val="en-GB"/>
        </w:rPr>
        <w:t>Emotion, 10</w:t>
      </w:r>
      <w:r w:rsidRPr="004E27DD">
        <w:rPr>
          <w:noProof/>
          <w:lang w:val="en-GB"/>
        </w:rPr>
        <w:t>, 390-403. doi:10.1037/a0019006</w:t>
      </w:r>
      <w:bookmarkStart w:id="3" w:name="_ENREF_68"/>
    </w:p>
    <w:p w14:paraId="5294868A" w14:textId="77777777" w:rsidR="00DD6E2A" w:rsidRPr="004E27DD" w:rsidRDefault="00DD6E2A" w:rsidP="00DD6E2A">
      <w:pPr>
        <w:spacing w:line="480" w:lineRule="exact"/>
        <w:ind w:hanging="720"/>
        <w:rPr>
          <w:rFonts w:asciiTheme="majorBidi" w:hAnsiTheme="majorBidi" w:cstheme="majorBidi"/>
          <w:bCs/>
          <w:color w:val="000000" w:themeColor="text1"/>
          <w:lang w:val="en-GB"/>
        </w:rPr>
      </w:pPr>
      <w:r w:rsidRPr="004E27DD">
        <w:rPr>
          <w:lang w:val="en-GB"/>
        </w:rPr>
        <w:t xml:space="preserve">Barrett, F. S., &amp; Janata, P. (2016). Neural responses to nostalgia-evoking music modeled by elements of dynamic musical structure and individual differences in affective traits. </w:t>
      </w:r>
      <w:r w:rsidRPr="004E27DD">
        <w:rPr>
          <w:i/>
          <w:lang w:val="en-GB"/>
        </w:rPr>
        <w:t>Neuropsychologia, 91</w:t>
      </w:r>
      <w:r w:rsidRPr="004E27DD">
        <w:rPr>
          <w:lang w:val="en-GB"/>
        </w:rPr>
        <w:t>, 234-246. doi:10.1016/j.neuropsychologia.2016.08.012</w:t>
      </w:r>
    </w:p>
    <w:p w14:paraId="26FA37EC" w14:textId="77777777" w:rsidR="008F6563" w:rsidRPr="004E27DD" w:rsidRDefault="00935197" w:rsidP="009D25F4">
      <w:pPr>
        <w:spacing w:line="480" w:lineRule="exact"/>
        <w:ind w:hanging="720"/>
        <w:rPr>
          <w:noProof/>
          <w:color w:val="000000" w:themeColor="text1"/>
          <w:lang w:val="en-GB"/>
        </w:rPr>
      </w:pPr>
      <w:r w:rsidRPr="004E27DD">
        <w:rPr>
          <w:lang w:val="en-GB"/>
        </w:rPr>
        <w:t xml:space="preserve">Batcho, K. I. (1995). Nostalgia: A psychological perspective. </w:t>
      </w:r>
      <w:r w:rsidRPr="004E27DD">
        <w:rPr>
          <w:i/>
          <w:iCs/>
          <w:lang w:val="en-GB"/>
        </w:rPr>
        <w:t>Perceptual and Motor Skills, 80</w:t>
      </w:r>
      <w:r w:rsidRPr="004E27DD">
        <w:rPr>
          <w:lang w:val="en-GB"/>
        </w:rPr>
        <w:t>, 131-143.</w:t>
      </w:r>
      <w:r w:rsidR="008F6563" w:rsidRPr="004E27DD">
        <w:rPr>
          <w:lang w:val="en-GB"/>
        </w:rPr>
        <w:t xml:space="preserve"> </w:t>
      </w:r>
      <w:hyperlink r:id="rId20" w:tgtFrame="_blank" w:history="1">
        <w:r w:rsidR="008F6563" w:rsidRPr="004E27DD">
          <w:rPr>
            <w:rStyle w:val="Hyperlink"/>
            <w:color w:val="000000" w:themeColor="text1"/>
            <w:u w:val="none"/>
            <w:shd w:val="clear" w:color="auto" w:fill="FFFFFF"/>
            <w:lang w:val="en-GB"/>
          </w:rPr>
          <w:t>doi:10.2466/pms.1995.80.1.131</w:t>
        </w:r>
      </w:hyperlink>
    </w:p>
    <w:bookmarkEnd w:id="3"/>
    <w:p w14:paraId="68401FC4" w14:textId="77777777" w:rsidR="00AA1D12" w:rsidRPr="004E27DD" w:rsidRDefault="00F00F32" w:rsidP="009D25F4">
      <w:pPr>
        <w:spacing w:line="480" w:lineRule="exact"/>
        <w:ind w:hanging="720"/>
        <w:rPr>
          <w:rStyle w:val="Hyperlink"/>
          <w:rFonts w:asciiTheme="majorBidi" w:hAnsiTheme="majorBidi" w:cstheme="majorBidi"/>
          <w:bCs/>
          <w:color w:val="000000" w:themeColor="text1"/>
          <w:u w:val="none"/>
          <w:lang w:val="en-GB"/>
        </w:rPr>
      </w:pPr>
      <w:r w:rsidRPr="004E27DD">
        <w:rPr>
          <w:rFonts w:asciiTheme="majorBidi" w:hAnsiTheme="majorBidi" w:cstheme="majorBidi"/>
          <w:bCs/>
          <w:color w:val="000000" w:themeColor="text1"/>
          <w:lang w:val="en-GB"/>
        </w:rPr>
        <w:t>Batcho, K. I. (2013</w:t>
      </w:r>
      <w:r w:rsidR="006807F1" w:rsidRPr="004E27DD">
        <w:rPr>
          <w:rFonts w:asciiTheme="majorBidi" w:hAnsiTheme="majorBidi" w:cstheme="majorBidi"/>
          <w:bCs/>
          <w:color w:val="000000" w:themeColor="text1"/>
          <w:lang w:val="en-GB"/>
        </w:rPr>
        <w:t>a</w:t>
      </w:r>
      <w:r w:rsidRPr="004E27DD">
        <w:rPr>
          <w:rFonts w:asciiTheme="majorBidi" w:hAnsiTheme="majorBidi" w:cstheme="majorBidi"/>
          <w:bCs/>
          <w:color w:val="000000" w:themeColor="text1"/>
          <w:lang w:val="en-GB"/>
        </w:rPr>
        <w:t xml:space="preserve">). Nostalgia: The bittersweet history of a psychological concept. </w:t>
      </w:r>
      <w:r w:rsidRPr="004E27DD">
        <w:rPr>
          <w:rFonts w:asciiTheme="majorBidi" w:hAnsiTheme="majorBidi" w:cstheme="majorBidi"/>
          <w:bCs/>
          <w:i/>
          <w:color w:val="000000" w:themeColor="text1"/>
          <w:lang w:val="en-GB"/>
        </w:rPr>
        <w:t>History of Psychology, 16</w:t>
      </w:r>
      <w:r w:rsidRPr="004E27DD">
        <w:rPr>
          <w:rFonts w:asciiTheme="majorBidi" w:hAnsiTheme="majorBidi" w:cstheme="majorBidi"/>
          <w:bCs/>
          <w:color w:val="000000" w:themeColor="text1"/>
          <w:lang w:val="en-GB"/>
        </w:rPr>
        <w:t xml:space="preserve">, 165-176. </w:t>
      </w:r>
      <w:r w:rsidRPr="004E27DD">
        <w:rPr>
          <w:rStyle w:val="Hyperlink"/>
          <w:rFonts w:asciiTheme="majorBidi" w:hAnsiTheme="majorBidi" w:cstheme="majorBidi"/>
          <w:bCs/>
          <w:color w:val="000000" w:themeColor="text1"/>
          <w:u w:val="none"/>
          <w:lang w:val="en-GB"/>
        </w:rPr>
        <w:t>doi:10.1037/a0032427</w:t>
      </w:r>
    </w:p>
    <w:p w14:paraId="7F0F8388" w14:textId="77777777" w:rsidR="006807F1" w:rsidRPr="004E27DD" w:rsidRDefault="006807F1" w:rsidP="009D25F4">
      <w:pPr>
        <w:spacing w:line="480" w:lineRule="exact"/>
        <w:ind w:hanging="720"/>
        <w:rPr>
          <w:rFonts w:asciiTheme="majorBidi" w:hAnsiTheme="majorBidi" w:cstheme="majorBidi"/>
          <w:bCs/>
          <w:color w:val="000000" w:themeColor="text1"/>
          <w:lang w:val="en-GB"/>
        </w:rPr>
      </w:pPr>
      <w:r w:rsidRPr="004E27DD">
        <w:rPr>
          <w:rFonts w:asciiTheme="majorBidi" w:hAnsiTheme="majorBidi" w:cstheme="majorBidi"/>
          <w:bCs/>
          <w:color w:val="000000" w:themeColor="text1"/>
          <w:lang w:val="en-GB"/>
        </w:rPr>
        <w:t xml:space="preserve">Batcho, K. I. (2013b). Nostalgia: Retreat or support in difficult times? </w:t>
      </w:r>
      <w:r w:rsidRPr="004E27DD">
        <w:rPr>
          <w:rStyle w:val="A3"/>
          <w:rFonts w:asciiTheme="majorBidi" w:hAnsiTheme="majorBidi" w:cstheme="majorBidi"/>
          <w:b w:val="0"/>
          <w:i/>
          <w:color w:val="000000" w:themeColor="text1"/>
          <w:sz w:val="24"/>
          <w:szCs w:val="24"/>
          <w:lang w:val="en-GB"/>
        </w:rPr>
        <w:t xml:space="preserve">American Journal of Psychology, </w:t>
      </w:r>
      <w:r w:rsidRPr="004E27DD">
        <w:rPr>
          <w:rStyle w:val="A1"/>
          <w:rFonts w:asciiTheme="majorBidi" w:hAnsiTheme="majorBidi" w:cstheme="majorBidi"/>
          <w:bCs/>
          <w:i/>
          <w:color w:val="000000" w:themeColor="text1"/>
          <w:sz w:val="24"/>
          <w:szCs w:val="24"/>
          <w:lang w:val="en-GB"/>
        </w:rPr>
        <w:t>12</w:t>
      </w:r>
      <w:r w:rsidRPr="004E27DD">
        <w:rPr>
          <w:rStyle w:val="A1"/>
          <w:rFonts w:asciiTheme="majorBidi" w:hAnsiTheme="majorBidi" w:cstheme="majorBidi"/>
          <w:bCs/>
          <w:color w:val="000000" w:themeColor="text1"/>
          <w:sz w:val="24"/>
          <w:szCs w:val="24"/>
          <w:lang w:val="en-GB"/>
        </w:rPr>
        <w:t xml:space="preserve">6, 355-367. </w:t>
      </w:r>
      <w:r w:rsidRPr="004E27DD">
        <w:rPr>
          <w:rStyle w:val="Hyperlink"/>
          <w:rFonts w:asciiTheme="majorBidi" w:hAnsiTheme="majorBidi" w:cstheme="majorBidi"/>
          <w:bCs/>
          <w:color w:val="000000" w:themeColor="text1"/>
          <w:u w:val="none"/>
          <w:lang w:val="en-GB"/>
        </w:rPr>
        <w:t>doi:10.5406/amerjpsyc.126.3.0355</w:t>
      </w:r>
    </w:p>
    <w:p w14:paraId="1135F6BD" w14:textId="77777777" w:rsidR="00202CEE" w:rsidRPr="004E27DD" w:rsidRDefault="006807F1" w:rsidP="00202CEE">
      <w:pPr>
        <w:spacing w:line="480" w:lineRule="exact"/>
        <w:ind w:hanging="720"/>
        <w:rPr>
          <w:rStyle w:val="Hyperlink"/>
          <w:bCs/>
          <w:color w:val="000000" w:themeColor="text1"/>
          <w:u w:val="none"/>
          <w:lang w:val="en-GB"/>
        </w:rPr>
      </w:pPr>
      <w:r w:rsidRPr="004E27DD">
        <w:rPr>
          <w:bCs/>
          <w:color w:val="000000" w:themeColor="text1"/>
          <w:lang w:val="en-GB"/>
        </w:rPr>
        <w:t xml:space="preserve">Batcho, K. I., DaRin, M. L., Nave, A. M., &amp; Yaworsky, R. R. (2008). Nostalgia and identity in song lyrics. </w:t>
      </w:r>
      <w:r w:rsidRPr="004E27DD">
        <w:rPr>
          <w:bCs/>
          <w:i/>
          <w:iCs/>
          <w:color w:val="000000" w:themeColor="text1"/>
          <w:lang w:val="en-GB"/>
        </w:rPr>
        <w:t>Psychology of Aesthetics, Creativity, and the Arts</w:t>
      </w:r>
      <w:r w:rsidRPr="004E27DD">
        <w:rPr>
          <w:bCs/>
          <w:color w:val="000000" w:themeColor="text1"/>
          <w:lang w:val="en-GB"/>
        </w:rPr>
        <w:t xml:space="preserve">, </w:t>
      </w:r>
      <w:r w:rsidRPr="004E27DD">
        <w:rPr>
          <w:bCs/>
          <w:i/>
          <w:iCs/>
          <w:color w:val="000000" w:themeColor="text1"/>
          <w:lang w:val="en-GB"/>
        </w:rPr>
        <w:t>2</w:t>
      </w:r>
      <w:r w:rsidRPr="004E27DD">
        <w:rPr>
          <w:bCs/>
          <w:color w:val="000000" w:themeColor="text1"/>
          <w:lang w:val="en-GB"/>
        </w:rPr>
        <w:t xml:space="preserve">, 236-244. </w:t>
      </w:r>
      <w:r w:rsidR="008F6563" w:rsidRPr="004E27DD">
        <w:rPr>
          <w:rStyle w:val="Hyperlink"/>
          <w:bCs/>
          <w:color w:val="000000" w:themeColor="text1"/>
          <w:u w:val="none"/>
          <w:lang w:val="en-GB"/>
        </w:rPr>
        <w:t>doi:</w:t>
      </w:r>
      <w:r w:rsidRPr="004E27DD">
        <w:rPr>
          <w:rStyle w:val="Hyperlink"/>
          <w:bCs/>
          <w:color w:val="000000" w:themeColor="text1"/>
          <w:u w:val="none"/>
          <w:lang w:val="en-GB"/>
        </w:rPr>
        <w:t>10.1037/1931-3896.2.4.236</w:t>
      </w:r>
    </w:p>
    <w:p w14:paraId="5E476DBA" w14:textId="77777777" w:rsidR="00202CEE" w:rsidRPr="004E27DD" w:rsidRDefault="00202CEE" w:rsidP="00202CEE">
      <w:pPr>
        <w:spacing w:line="480" w:lineRule="exact"/>
        <w:ind w:hanging="720"/>
        <w:rPr>
          <w:rStyle w:val="Hyperlink"/>
          <w:bCs/>
          <w:color w:val="000000" w:themeColor="text1"/>
          <w:u w:val="none"/>
          <w:lang w:val="en-GB"/>
        </w:rPr>
      </w:pPr>
      <w:r w:rsidRPr="004E27DD">
        <w:rPr>
          <w:color w:val="000000"/>
          <w:lang w:val="en-GB"/>
        </w:rPr>
        <w:t xml:space="preserve">Batson, C. D., Fultz, J., &amp; Schoenrade, P. A. (1987). Distress and empathy: Two qualitatively distinct vicarious emotions with different motivational consequences. </w:t>
      </w:r>
      <w:r w:rsidRPr="004E27DD">
        <w:rPr>
          <w:i/>
          <w:color w:val="000000"/>
          <w:lang w:val="en-GB"/>
        </w:rPr>
        <w:t>Journal of Personality, 55</w:t>
      </w:r>
      <w:r w:rsidRPr="004E27DD">
        <w:rPr>
          <w:color w:val="000000"/>
          <w:lang w:val="en-GB"/>
        </w:rPr>
        <w:t xml:space="preserve">, 19-39. </w:t>
      </w:r>
      <w:r w:rsidRPr="004E27DD">
        <w:rPr>
          <w:color w:val="000000" w:themeColor="text1"/>
          <w:lang w:val="en-GB"/>
        </w:rPr>
        <w:t>doi:10.1111/j.1467-6494.1987.tb00426.x.</w:t>
      </w:r>
    </w:p>
    <w:p w14:paraId="754953D4" w14:textId="77777777" w:rsidR="002C3D6E" w:rsidRPr="004E27DD" w:rsidRDefault="001C6B9C" w:rsidP="002C3D6E">
      <w:pPr>
        <w:spacing w:line="480" w:lineRule="exact"/>
        <w:ind w:hanging="720"/>
        <w:rPr>
          <w:rStyle w:val="Hyperlink"/>
          <w:color w:val="000000" w:themeColor="text1"/>
          <w:u w:val="none"/>
          <w:shd w:val="clear" w:color="auto" w:fill="FFFFFF"/>
          <w:lang w:val="en-GB"/>
        </w:rPr>
      </w:pPr>
      <w:r w:rsidRPr="004E27DD">
        <w:rPr>
          <w:lang w:val="en-GB"/>
        </w:rPr>
        <w:t xml:space="preserve">Baumeister, R. F., Stillwell, A. M., &amp; Heatherton, T. F. (1994). Guilt: An interpersonal approach. </w:t>
      </w:r>
      <w:r w:rsidRPr="004E27DD">
        <w:rPr>
          <w:i/>
          <w:lang w:val="en-GB"/>
        </w:rPr>
        <w:t>Psychological Bulletin, 115</w:t>
      </w:r>
      <w:r w:rsidRPr="004E27DD">
        <w:rPr>
          <w:lang w:val="en-GB"/>
        </w:rPr>
        <w:t xml:space="preserve">, 243-267. </w:t>
      </w:r>
      <w:hyperlink r:id="rId21" w:tgtFrame="_blank" w:history="1">
        <w:r w:rsidRPr="004E27DD">
          <w:rPr>
            <w:rStyle w:val="Hyperlink"/>
            <w:color w:val="000000" w:themeColor="text1"/>
            <w:u w:val="none"/>
            <w:shd w:val="clear" w:color="auto" w:fill="FFFFFF"/>
            <w:lang w:val="en-GB"/>
          </w:rPr>
          <w:t>doi:10.1037/0033-2909.115.2.243</w:t>
        </w:r>
      </w:hyperlink>
    </w:p>
    <w:p w14:paraId="1921F55D" w14:textId="77777777" w:rsidR="002C3D6E" w:rsidRPr="004E27DD" w:rsidRDefault="002C3D6E" w:rsidP="001C6B9C">
      <w:pPr>
        <w:spacing w:line="480" w:lineRule="exact"/>
        <w:ind w:hanging="720"/>
        <w:rPr>
          <w:rStyle w:val="Hyperlink"/>
          <w:bCs/>
          <w:color w:val="000000" w:themeColor="text1"/>
          <w:u w:val="none"/>
          <w:lang w:val="en-GB"/>
        </w:rPr>
      </w:pPr>
      <w:r w:rsidRPr="004E27DD">
        <w:rPr>
          <w:bCs/>
          <w:color w:val="000000" w:themeColor="text1"/>
          <w:lang w:val="en-GB"/>
        </w:rPr>
        <w:t xml:space="preserve">Beiser, M. (2004). Trauma, time and mental health: A study of temporal reintegration and depressive disorder among Southeast Asian refugees. </w:t>
      </w:r>
      <w:r w:rsidRPr="004E27DD">
        <w:rPr>
          <w:bCs/>
          <w:i/>
          <w:color w:val="000000" w:themeColor="text1"/>
          <w:lang w:val="en-GB"/>
        </w:rPr>
        <w:t xml:space="preserve">Psychological Medicine, 34, </w:t>
      </w:r>
      <w:r w:rsidRPr="004E27DD">
        <w:rPr>
          <w:bCs/>
          <w:color w:val="000000" w:themeColor="text1"/>
          <w:lang w:val="en-GB"/>
        </w:rPr>
        <w:t>899-910. doi:10.1017/S0033291703001703</w:t>
      </w:r>
    </w:p>
    <w:p w14:paraId="46CEA250" w14:textId="77777777" w:rsidR="00BE1EF4" w:rsidRPr="004E27DD" w:rsidRDefault="001C76CC" w:rsidP="00BE1EF4">
      <w:pPr>
        <w:spacing w:line="480" w:lineRule="exact"/>
        <w:ind w:hanging="720"/>
        <w:rPr>
          <w:rStyle w:val="Hyperlink"/>
          <w:bCs/>
          <w:color w:val="000000" w:themeColor="text1"/>
          <w:u w:val="none"/>
          <w:lang w:val="en-GB"/>
        </w:rPr>
      </w:pPr>
      <w:r w:rsidRPr="004E27DD">
        <w:rPr>
          <w:rFonts w:eastAsia="TimesNewRomanPSMT"/>
          <w:bCs/>
          <w:color w:val="000000" w:themeColor="text1"/>
          <w:lang w:val="en-GB"/>
        </w:rPr>
        <w:t xml:space="preserve">Berntsen, D., &amp; Rubin, D. C. (2004). Cultural life scripts structure recall from autobiographical memory. </w:t>
      </w:r>
      <w:r w:rsidRPr="004E27DD">
        <w:rPr>
          <w:rFonts w:eastAsia="TimesNewRomanPSMT"/>
          <w:bCs/>
          <w:i/>
          <w:iCs/>
          <w:color w:val="000000" w:themeColor="text1"/>
          <w:lang w:val="en-GB"/>
        </w:rPr>
        <w:t>Memory &amp; Cognition</w:t>
      </w:r>
      <w:r w:rsidRPr="004E27DD">
        <w:rPr>
          <w:rFonts w:eastAsia="TimesNewRomanPSMT"/>
          <w:bCs/>
          <w:color w:val="000000" w:themeColor="text1"/>
          <w:lang w:val="en-GB"/>
        </w:rPr>
        <w:t xml:space="preserve">, </w:t>
      </w:r>
      <w:r w:rsidRPr="004E27DD">
        <w:rPr>
          <w:rFonts w:eastAsia="TimesNewRomanPSMT"/>
          <w:bCs/>
          <w:i/>
          <w:iCs/>
          <w:color w:val="000000" w:themeColor="text1"/>
          <w:lang w:val="en-GB"/>
        </w:rPr>
        <w:t>32</w:t>
      </w:r>
      <w:r w:rsidRPr="004E27DD">
        <w:rPr>
          <w:rFonts w:eastAsia="TimesNewRomanPSMT"/>
          <w:bCs/>
          <w:color w:val="000000" w:themeColor="text1"/>
          <w:lang w:val="en-GB"/>
        </w:rPr>
        <w:t>, 427-442. doi:</w:t>
      </w:r>
      <w:r w:rsidRPr="004E27DD">
        <w:rPr>
          <w:rStyle w:val="Hyperlink"/>
          <w:bCs/>
          <w:color w:val="000000" w:themeColor="text1"/>
          <w:u w:val="none"/>
          <w:lang w:val="en-GB"/>
        </w:rPr>
        <w:t>10.3758/BF03195836</w:t>
      </w:r>
    </w:p>
    <w:p w14:paraId="0035B361" w14:textId="77777777" w:rsidR="00BE1EF4" w:rsidRPr="004E27DD" w:rsidRDefault="00BE1EF4" w:rsidP="001C6B9C">
      <w:pPr>
        <w:spacing w:line="480" w:lineRule="exact"/>
        <w:ind w:hanging="720"/>
        <w:rPr>
          <w:rStyle w:val="Hyperlink"/>
          <w:bCs/>
          <w:color w:val="000000" w:themeColor="text1"/>
          <w:u w:val="none"/>
          <w:lang w:val="en-GB"/>
        </w:rPr>
      </w:pPr>
      <w:r w:rsidRPr="004E27DD">
        <w:rPr>
          <w:rFonts w:eastAsia="SimSun"/>
          <w:lang w:val="en-GB"/>
        </w:rPr>
        <w:t xml:space="preserve">Berry, J. W. (1970). Marginality, stress and ethnic identification in an acculturated Aboriginal community. </w:t>
      </w:r>
      <w:r w:rsidRPr="004E27DD">
        <w:rPr>
          <w:rFonts w:eastAsia="SimSun"/>
          <w:i/>
          <w:lang w:val="en-GB"/>
        </w:rPr>
        <w:t>Journal of Cross-Cultural Psychology, 1</w:t>
      </w:r>
      <w:r w:rsidRPr="004E27DD">
        <w:rPr>
          <w:rFonts w:eastAsia="SimSun"/>
          <w:lang w:val="en-GB"/>
        </w:rPr>
        <w:t xml:space="preserve">, 239-252. </w:t>
      </w:r>
      <w:hyperlink r:id="rId22" w:history="1">
        <w:r w:rsidRPr="004E27DD">
          <w:rPr>
            <w:rStyle w:val="Hyperlink"/>
            <w:color w:val="000000" w:themeColor="text1"/>
            <w:u w:val="none"/>
            <w:shd w:val="clear" w:color="auto" w:fill="FFFFFF"/>
            <w:lang w:val="en-GB"/>
          </w:rPr>
          <w:t>doi:10.1177/135910457000100303</w:t>
        </w:r>
      </w:hyperlink>
    </w:p>
    <w:p w14:paraId="272F3B53" w14:textId="77777777" w:rsidR="001C6B9C" w:rsidRPr="004E27DD" w:rsidRDefault="001C6B9C" w:rsidP="001C6B9C">
      <w:pPr>
        <w:spacing w:line="480" w:lineRule="exact"/>
        <w:ind w:hanging="720"/>
        <w:rPr>
          <w:rStyle w:val="Hyperlink"/>
          <w:rFonts w:asciiTheme="majorBidi" w:hAnsiTheme="majorBidi" w:cstheme="majorBidi"/>
          <w:bCs/>
          <w:color w:val="000000" w:themeColor="text1"/>
          <w:u w:val="none"/>
          <w:lang w:val="en-GB"/>
        </w:rPr>
      </w:pPr>
      <w:r w:rsidRPr="004E27DD">
        <w:rPr>
          <w:lang w:val="en-GB"/>
        </w:rPr>
        <w:t xml:space="preserve">Betts, K. R., &amp; Hinsz, V. B. (2013). Group marginalization: Extending research on interpersonal rejection to small groups. </w:t>
      </w:r>
      <w:r w:rsidRPr="004E27DD">
        <w:rPr>
          <w:i/>
          <w:lang w:val="en-GB"/>
        </w:rPr>
        <w:t>Personality and Social Psychology Review, 17</w:t>
      </w:r>
      <w:r w:rsidRPr="004E27DD">
        <w:rPr>
          <w:lang w:val="en-GB"/>
        </w:rPr>
        <w:t>, 355-370. doi:10.1177/1088868313497999</w:t>
      </w:r>
    </w:p>
    <w:p w14:paraId="5A03A3A3" w14:textId="77777777" w:rsidR="008D1F80" w:rsidRPr="008D1F80" w:rsidRDefault="008D1F80" w:rsidP="000A0E3D">
      <w:pPr>
        <w:spacing w:line="480" w:lineRule="exact"/>
        <w:ind w:hanging="720"/>
        <w:rPr>
          <w:rStyle w:val="Hyperlink"/>
          <w:bCs/>
          <w:color w:val="000000" w:themeColor="text1"/>
          <w:u w:val="none"/>
        </w:rPr>
      </w:pPr>
      <w:r>
        <w:rPr>
          <w:color w:val="000000" w:themeColor="text1"/>
        </w:rPr>
        <w:t xml:space="preserve">Bialobrzeska, O., Elliot, A. J., Wildschut, T., &amp; Sedikides, C. (2019). Nostalgia counteracts the negative relation between threat appraisals and intrinsic motivation in an educational context. </w:t>
      </w:r>
      <w:r>
        <w:rPr>
          <w:i/>
          <w:color w:val="000000" w:themeColor="text1"/>
        </w:rPr>
        <w:t>Learning and Individual Differences, 69</w:t>
      </w:r>
      <w:r>
        <w:rPr>
          <w:color w:val="000000" w:themeColor="text1"/>
        </w:rPr>
        <w:t>, 219-224. doi:10.1016/j.lindif.2018.04.011</w:t>
      </w:r>
    </w:p>
    <w:p w14:paraId="58A98D30" w14:textId="77777777" w:rsidR="00DF7872" w:rsidRPr="004E27DD" w:rsidRDefault="00D42978" w:rsidP="00DF7872">
      <w:pPr>
        <w:spacing w:line="480" w:lineRule="exact"/>
        <w:ind w:hanging="720"/>
        <w:rPr>
          <w:lang w:val="en-GB"/>
        </w:rPr>
      </w:pPr>
      <w:r w:rsidRPr="004E27DD">
        <w:rPr>
          <w:lang w:val="en-GB"/>
        </w:rPr>
        <w:t xml:space="preserve">Biskas, M., Cheung, W.-Y., Juhl, J., Sedikides, C., Wildschut, T., &amp; Hepper, E. G. (2018). A prologue to nostalgia: Savoring creates nostalgic memories that foster optimism. </w:t>
      </w:r>
      <w:r w:rsidRPr="004E27DD">
        <w:rPr>
          <w:i/>
          <w:lang w:val="en-GB"/>
        </w:rPr>
        <w:t>Cognition and Emotion</w:t>
      </w:r>
      <w:r w:rsidRPr="004E27DD">
        <w:rPr>
          <w:lang w:val="en-GB"/>
        </w:rPr>
        <w:t>. Advance online publication. doi:10.1080/02699931.2018.1458705</w:t>
      </w:r>
    </w:p>
    <w:p w14:paraId="7B9A56A1" w14:textId="77777777" w:rsidR="00DF7872" w:rsidRPr="004E27DD" w:rsidRDefault="00DF7872" w:rsidP="009D25F4">
      <w:pPr>
        <w:spacing w:line="480" w:lineRule="exact"/>
        <w:ind w:hanging="720"/>
        <w:rPr>
          <w:lang w:val="en-GB"/>
        </w:rPr>
      </w:pPr>
      <w:r w:rsidRPr="004E27DD">
        <w:rPr>
          <w:color w:val="000000"/>
          <w:lang w:val="en-GB"/>
        </w:rPr>
        <w:t xml:space="preserve">Bonanno, G. A. (2005). Resilience in the face of potential trauma. </w:t>
      </w:r>
      <w:r w:rsidRPr="004E27DD">
        <w:rPr>
          <w:i/>
          <w:color w:val="000000"/>
          <w:lang w:val="en-GB"/>
        </w:rPr>
        <w:t>Current Directions in Psychological Science, 14,</w:t>
      </w:r>
      <w:r w:rsidRPr="004E27DD">
        <w:rPr>
          <w:color w:val="000000"/>
          <w:lang w:val="en-GB"/>
        </w:rPr>
        <w:t xml:space="preserve"> 135-138. </w:t>
      </w:r>
      <w:r w:rsidRPr="004E27DD">
        <w:rPr>
          <w:rStyle w:val="st1"/>
          <w:color w:val="000000" w:themeColor="text1"/>
          <w:lang w:val="en-GB"/>
        </w:rPr>
        <w:t>doi:10.1111/j.0963-7214.2005.00347.x</w:t>
      </w:r>
    </w:p>
    <w:p w14:paraId="6AFA69C7" w14:textId="77777777" w:rsidR="00625A0A" w:rsidRPr="004E27DD" w:rsidRDefault="0072041F" w:rsidP="009D25F4">
      <w:pPr>
        <w:spacing w:line="480" w:lineRule="exact"/>
        <w:ind w:hanging="720"/>
        <w:rPr>
          <w:lang w:val="en-GB"/>
        </w:rPr>
      </w:pPr>
      <w:r w:rsidRPr="004E27DD">
        <w:rPr>
          <w:lang w:val="en-GB"/>
        </w:rPr>
        <w:t xml:space="preserve">Bowling, A. (2007). Honour your father and mother: Ageism in medicine. </w:t>
      </w:r>
      <w:r w:rsidRPr="004E27DD">
        <w:rPr>
          <w:i/>
          <w:iCs/>
          <w:lang w:val="en-GB"/>
        </w:rPr>
        <w:t xml:space="preserve">British Journal of General Practice, 57, </w:t>
      </w:r>
      <w:r w:rsidRPr="004E27DD">
        <w:rPr>
          <w:lang w:val="en-GB"/>
        </w:rPr>
        <w:t>347-348.</w:t>
      </w:r>
      <w:r w:rsidR="00625A0A" w:rsidRPr="004E27DD">
        <w:rPr>
          <w:lang w:val="en-GB"/>
        </w:rPr>
        <w:t xml:space="preserve"> </w:t>
      </w:r>
      <w:r w:rsidR="00625A0A" w:rsidRPr="004E27DD">
        <w:rPr>
          <w:color w:val="000000" w:themeColor="text1"/>
          <w:shd w:val="clear" w:color="auto" w:fill="FFFFFF"/>
          <w:lang w:val="en-GB"/>
        </w:rPr>
        <w:t>PMID:</w:t>
      </w:r>
      <w:hyperlink r:id="rId23" w:history="1">
        <w:r w:rsidR="00625A0A" w:rsidRPr="004E27DD">
          <w:rPr>
            <w:rStyle w:val="Hyperlink"/>
            <w:color w:val="000000" w:themeColor="text1"/>
            <w:u w:val="none"/>
            <w:shd w:val="clear" w:color="auto" w:fill="FFFFFF"/>
            <w:lang w:val="en-GB"/>
          </w:rPr>
          <w:t>17504581</w:t>
        </w:r>
      </w:hyperlink>
    </w:p>
    <w:p w14:paraId="23B8EAE9" w14:textId="77777777" w:rsidR="00D83778" w:rsidRPr="004E27DD" w:rsidRDefault="009250A1" w:rsidP="009D25F4">
      <w:pPr>
        <w:spacing w:line="480" w:lineRule="exact"/>
        <w:ind w:hanging="720"/>
        <w:rPr>
          <w:rFonts w:asciiTheme="majorBidi" w:hAnsiTheme="majorBidi" w:cstheme="majorBidi"/>
          <w:bCs/>
          <w:color w:val="000000" w:themeColor="text1"/>
          <w:lang w:val="en-GB"/>
        </w:rPr>
      </w:pPr>
      <w:r w:rsidRPr="004E27DD">
        <w:rPr>
          <w:rFonts w:asciiTheme="majorBidi" w:hAnsiTheme="majorBidi" w:cstheme="majorBidi"/>
          <w:bCs/>
          <w:color w:val="000000" w:themeColor="text1"/>
          <w:lang w:val="en-GB"/>
        </w:rPr>
        <w:t xml:space="preserve">Boym, S. (2001). </w:t>
      </w:r>
      <w:r w:rsidRPr="004E27DD">
        <w:rPr>
          <w:rFonts w:asciiTheme="majorBidi" w:hAnsiTheme="majorBidi" w:cstheme="majorBidi"/>
          <w:bCs/>
          <w:i/>
          <w:iCs/>
          <w:color w:val="000000" w:themeColor="text1"/>
          <w:lang w:val="en-GB"/>
        </w:rPr>
        <w:t xml:space="preserve">The future of nostalgia. </w:t>
      </w:r>
      <w:r w:rsidRPr="004E27DD">
        <w:rPr>
          <w:rFonts w:asciiTheme="majorBidi" w:hAnsiTheme="majorBidi" w:cstheme="majorBidi"/>
          <w:bCs/>
          <w:color w:val="000000" w:themeColor="text1"/>
          <w:lang w:val="en-GB"/>
        </w:rPr>
        <w:t>New York, NY: Basic Books.</w:t>
      </w:r>
    </w:p>
    <w:p w14:paraId="0818AA9D" w14:textId="77777777" w:rsidR="00625A0A" w:rsidRPr="004E27DD" w:rsidRDefault="00D83778" w:rsidP="009D25F4">
      <w:pPr>
        <w:spacing w:line="480" w:lineRule="exact"/>
        <w:ind w:hanging="720"/>
        <w:rPr>
          <w:color w:val="000000" w:themeColor="text1"/>
          <w:lang w:val="en-GB"/>
        </w:rPr>
      </w:pPr>
      <w:r w:rsidRPr="004E27DD">
        <w:rPr>
          <w:lang w:val="en-GB"/>
        </w:rPr>
        <w:t xml:space="preserve">Brown, R., &amp; Hewstone, H. (2005). An integrative theory of intergroup contact. </w:t>
      </w:r>
      <w:r w:rsidRPr="004E27DD">
        <w:rPr>
          <w:i/>
          <w:lang w:val="en-GB"/>
        </w:rPr>
        <w:t>Advances in Experimental Social Psychology, 37</w:t>
      </w:r>
      <w:r w:rsidRPr="004E27DD">
        <w:rPr>
          <w:lang w:val="en-GB"/>
        </w:rPr>
        <w:t>, 255-343.</w:t>
      </w:r>
      <w:r w:rsidR="00625A0A" w:rsidRPr="004E27DD">
        <w:rPr>
          <w:lang w:val="en-GB"/>
        </w:rPr>
        <w:t xml:space="preserve"> doi:</w:t>
      </w:r>
      <w:hyperlink r:id="rId24" w:tgtFrame="_blank" w:history="1">
        <w:r w:rsidR="00625A0A" w:rsidRPr="004E27DD">
          <w:rPr>
            <w:rStyle w:val="Hyperlink"/>
            <w:color w:val="000000" w:themeColor="text1"/>
            <w:u w:val="none"/>
            <w:shd w:val="clear" w:color="auto" w:fill="FFFFFF"/>
            <w:lang w:val="en-GB"/>
          </w:rPr>
          <w:t>10.1016/S0065-2601(05)37005-5</w:t>
        </w:r>
      </w:hyperlink>
    </w:p>
    <w:p w14:paraId="355604D4" w14:textId="77777777" w:rsidR="00DD3BF1" w:rsidRPr="004E27DD" w:rsidRDefault="00B51768" w:rsidP="00DD3BF1">
      <w:pPr>
        <w:spacing w:line="480" w:lineRule="exact"/>
        <w:ind w:hanging="720"/>
        <w:rPr>
          <w:lang w:val="en-GB"/>
        </w:rPr>
      </w:pPr>
      <w:r w:rsidRPr="004E27DD">
        <w:rPr>
          <w:lang w:val="en-GB"/>
        </w:rPr>
        <w:t xml:space="preserve">Bryant, F. B. (2003). Savoring Beliefs Inventory (SBI): A scale for measuring beliefs about savoring. </w:t>
      </w:r>
      <w:r w:rsidRPr="004E27DD">
        <w:rPr>
          <w:i/>
          <w:lang w:val="en-GB"/>
        </w:rPr>
        <w:t>Journal of Mental Health, 12,</w:t>
      </w:r>
      <w:r w:rsidRPr="004E27DD">
        <w:rPr>
          <w:lang w:val="en-GB"/>
        </w:rPr>
        <w:t xml:space="preserve"> 175-196. doi:10.1080/ 0963823031000103489</w:t>
      </w:r>
    </w:p>
    <w:p w14:paraId="400410E8" w14:textId="77777777" w:rsidR="00DD3BF1" w:rsidRPr="004E27DD" w:rsidRDefault="00DD3BF1" w:rsidP="00DD3BF1">
      <w:pPr>
        <w:spacing w:line="480" w:lineRule="exact"/>
        <w:ind w:hanging="720"/>
        <w:rPr>
          <w:color w:val="000000" w:themeColor="text1"/>
          <w:lang w:val="en-GB"/>
        </w:rPr>
      </w:pPr>
      <w:r w:rsidRPr="004E27DD">
        <w:rPr>
          <w:color w:val="000000" w:themeColor="text1"/>
          <w:lang w:val="en-GB"/>
        </w:rPr>
        <w:t xml:space="preserve">Cacioppo, J. T., &amp; Cacioppo, S. (2012). The phenotype of loneliness. </w:t>
      </w:r>
      <w:r w:rsidRPr="004E27DD">
        <w:rPr>
          <w:i/>
          <w:color w:val="000000" w:themeColor="text1"/>
          <w:lang w:val="en-GB"/>
        </w:rPr>
        <w:t>European Journal of Developmental Psychology, 9</w:t>
      </w:r>
      <w:r w:rsidRPr="004E27DD">
        <w:rPr>
          <w:color w:val="000000" w:themeColor="text1"/>
          <w:lang w:val="en-GB"/>
        </w:rPr>
        <w:t>, 446-452. doi:</w:t>
      </w:r>
      <w:hyperlink r:id="rId25" w:history="1">
        <w:r w:rsidRPr="004E27DD">
          <w:rPr>
            <w:rStyle w:val="Hyperlink"/>
            <w:color w:val="000000" w:themeColor="text1"/>
            <w:u w:val="none"/>
            <w:lang w:val="en-GB"/>
          </w:rPr>
          <w:t>10.1080/17405629.2012.690510</w:t>
        </w:r>
      </w:hyperlink>
    </w:p>
    <w:p w14:paraId="77097097" w14:textId="77777777" w:rsidR="00DD3BF1" w:rsidRPr="004E27DD" w:rsidRDefault="00DD3BF1" w:rsidP="00DD3BF1">
      <w:pPr>
        <w:spacing w:line="480" w:lineRule="exact"/>
        <w:ind w:hanging="720"/>
        <w:rPr>
          <w:rStyle w:val="doi"/>
          <w:color w:val="000000" w:themeColor="text1"/>
          <w:shd w:val="clear" w:color="auto" w:fill="FFFFFF"/>
          <w:lang w:val="en-GB"/>
        </w:rPr>
      </w:pPr>
      <w:r w:rsidRPr="004E27DD">
        <w:rPr>
          <w:color w:val="000000" w:themeColor="text1"/>
          <w:lang w:val="en-GB" w:eastAsia="en-GB"/>
        </w:rPr>
        <w:t xml:space="preserve">Cacioppo, J. T., &amp; </w:t>
      </w:r>
      <w:r w:rsidRPr="004E27DD">
        <w:rPr>
          <w:bCs/>
          <w:color w:val="000000" w:themeColor="text1"/>
          <w:lang w:val="en-GB" w:eastAsia="en-GB"/>
        </w:rPr>
        <w:t>Cacioppo, S</w:t>
      </w:r>
      <w:r w:rsidRPr="004E27DD">
        <w:rPr>
          <w:color w:val="000000" w:themeColor="text1"/>
          <w:lang w:val="en-GB" w:eastAsia="en-GB"/>
        </w:rPr>
        <w:t xml:space="preserve">. (2014a). Social relationships and health: The toxic effects of perceived social isolation. </w:t>
      </w:r>
      <w:r w:rsidRPr="004E27DD">
        <w:rPr>
          <w:i/>
          <w:color w:val="000000" w:themeColor="text1"/>
          <w:lang w:val="en-GB" w:eastAsia="en-GB"/>
        </w:rPr>
        <w:t>Social and Personality Psychology Compass, 8</w:t>
      </w:r>
      <w:r w:rsidRPr="004E27DD">
        <w:rPr>
          <w:color w:val="000000" w:themeColor="text1"/>
          <w:lang w:val="en-GB" w:eastAsia="en-GB"/>
        </w:rPr>
        <w:t xml:space="preserve">, 58-72. </w:t>
      </w:r>
      <w:r w:rsidRPr="004E27DD">
        <w:rPr>
          <w:rStyle w:val="doi"/>
          <w:color w:val="000000" w:themeColor="text1"/>
          <w:shd w:val="clear" w:color="auto" w:fill="FFFFFF"/>
          <w:lang w:val="en-GB"/>
        </w:rPr>
        <w:t>doi:</w:t>
      </w:r>
      <w:hyperlink r:id="rId26" w:tgtFrame="pmc_ext" w:history="1">
        <w:r w:rsidRPr="004E27DD">
          <w:rPr>
            <w:rStyle w:val="Hyperlink"/>
            <w:color w:val="000000" w:themeColor="text1"/>
            <w:u w:val="none"/>
            <w:shd w:val="clear" w:color="auto" w:fill="FFFFFF"/>
            <w:lang w:val="en-GB"/>
          </w:rPr>
          <w:t>10.1111/spc3.12087</w:t>
        </w:r>
      </w:hyperlink>
    </w:p>
    <w:p w14:paraId="403148AB" w14:textId="77777777" w:rsidR="00DD3BF1" w:rsidRPr="004E27DD" w:rsidRDefault="00DD3BF1" w:rsidP="009D25F4">
      <w:pPr>
        <w:spacing w:line="480" w:lineRule="exact"/>
        <w:ind w:hanging="720"/>
        <w:rPr>
          <w:color w:val="000000" w:themeColor="text1"/>
          <w:lang w:val="en-GB" w:eastAsia="en-GB"/>
        </w:rPr>
      </w:pPr>
      <w:r w:rsidRPr="004E27DD">
        <w:rPr>
          <w:color w:val="000000" w:themeColor="text1"/>
          <w:lang w:val="en-GB" w:eastAsia="en-GB"/>
        </w:rPr>
        <w:t xml:space="preserve">Cacioppo, J. T., &amp; </w:t>
      </w:r>
      <w:r w:rsidRPr="004E27DD">
        <w:rPr>
          <w:bCs/>
          <w:color w:val="000000" w:themeColor="text1"/>
          <w:lang w:val="en-GB" w:eastAsia="en-GB"/>
        </w:rPr>
        <w:t>Cacioppo, S</w:t>
      </w:r>
      <w:r w:rsidRPr="004E27DD">
        <w:rPr>
          <w:color w:val="000000" w:themeColor="text1"/>
          <w:lang w:val="en-GB" w:eastAsia="en-GB"/>
        </w:rPr>
        <w:t xml:space="preserve">. (2014b). Older adults reporting social isolation or loneliness show poorer cognitive function 4 years later. </w:t>
      </w:r>
      <w:r w:rsidRPr="004E27DD">
        <w:rPr>
          <w:i/>
          <w:color w:val="000000" w:themeColor="text1"/>
          <w:lang w:val="en-GB" w:eastAsia="en-GB"/>
        </w:rPr>
        <w:t>Evidence-Based Nursing, 17</w:t>
      </w:r>
      <w:r w:rsidRPr="004E27DD">
        <w:rPr>
          <w:color w:val="000000" w:themeColor="text1"/>
          <w:lang w:val="en-GB" w:eastAsia="en-GB"/>
        </w:rPr>
        <w:t>, 59-60. doi:10.1136/eb-2013-101379</w:t>
      </w:r>
    </w:p>
    <w:p w14:paraId="3DBD8CAE" w14:textId="77777777" w:rsidR="003F4EFE" w:rsidRPr="004E27DD" w:rsidRDefault="003F4EFE" w:rsidP="003F4EFE">
      <w:pPr>
        <w:spacing w:line="480" w:lineRule="exact"/>
        <w:ind w:hanging="720"/>
        <w:rPr>
          <w:lang w:val="en-GB"/>
        </w:rPr>
      </w:pPr>
      <w:r w:rsidRPr="004E27DD">
        <w:rPr>
          <w:lang w:val="en-GB"/>
        </w:rPr>
        <w:t xml:space="preserve">Campbell, D. T., &amp; Fiske, D. W. (1959). Convergent and discriminant validation by the multitrait-multimethod matrix. </w:t>
      </w:r>
      <w:r w:rsidRPr="004E27DD">
        <w:rPr>
          <w:i/>
          <w:iCs/>
          <w:lang w:val="en-GB"/>
        </w:rPr>
        <w:t>Psychological Bulletin, 56</w:t>
      </w:r>
      <w:r w:rsidRPr="004E27DD">
        <w:rPr>
          <w:lang w:val="en-GB"/>
        </w:rPr>
        <w:t xml:space="preserve">, 81-105. </w:t>
      </w:r>
      <w:hyperlink r:id="rId27" w:tgtFrame="_blank" w:history="1">
        <w:r w:rsidRPr="004E27DD">
          <w:rPr>
            <w:rStyle w:val="Hyperlink"/>
            <w:color w:val="000000" w:themeColor="text1"/>
            <w:shd w:val="clear" w:color="auto" w:fill="FFFFFF"/>
            <w:lang w:val="en-GB"/>
          </w:rPr>
          <w:t>doi:</w:t>
        </w:r>
        <w:r w:rsidRPr="004E27DD">
          <w:rPr>
            <w:rStyle w:val="Hyperlink"/>
            <w:color w:val="000000" w:themeColor="text1"/>
            <w:u w:val="none"/>
            <w:shd w:val="clear" w:color="auto" w:fill="FFFFFF"/>
            <w:lang w:val="en-GB"/>
          </w:rPr>
          <w:t>10.1037/h0046016</w:t>
        </w:r>
      </w:hyperlink>
    </w:p>
    <w:p w14:paraId="2BCAD0C5" w14:textId="77777777" w:rsidR="00EB0C77" w:rsidRPr="004E27DD" w:rsidRDefault="000B1351" w:rsidP="00EB0C77">
      <w:pPr>
        <w:spacing w:line="480" w:lineRule="exact"/>
        <w:ind w:hanging="720"/>
        <w:rPr>
          <w:rFonts w:asciiTheme="majorBidi" w:hAnsiTheme="majorBidi" w:cstheme="majorBidi"/>
          <w:bCs/>
          <w:lang w:val="en-GB"/>
        </w:rPr>
      </w:pPr>
      <w:r w:rsidRPr="004E27DD">
        <w:rPr>
          <w:rFonts w:asciiTheme="majorBidi" w:hAnsiTheme="majorBidi" w:cstheme="majorBidi"/>
          <w:bCs/>
          <w:lang w:val="en-GB"/>
        </w:rPr>
        <w:t xml:space="preserve">Cappeliez, P., Guindon, M., &amp; Robitaille, A. (2008). Functions of reminiscence and emotional regulation among older adults. </w:t>
      </w:r>
      <w:r w:rsidRPr="004E27DD">
        <w:rPr>
          <w:rFonts w:asciiTheme="majorBidi" w:hAnsiTheme="majorBidi" w:cstheme="majorBidi"/>
          <w:bCs/>
          <w:i/>
          <w:iCs/>
          <w:lang w:val="en-GB"/>
        </w:rPr>
        <w:t>Journal of Aging Studies</w:t>
      </w:r>
      <w:r w:rsidRPr="004E27DD">
        <w:rPr>
          <w:rFonts w:asciiTheme="majorBidi" w:hAnsiTheme="majorBidi" w:cstheme="majorBidi"/>
          <w:bCs/>
          <w:lang w:val="en-GB"/>
        </w:rPr>
        <w:t xml:space="preserve">, </w:t>
      </w:r>
      <w:r w:rsidRPr="004E27DD">
        <w:rPr>
          <w:rFonts w:asciiTheme="majorBidi" w:hAnsiTheme="majorBidi" w:cstheme="majorBidi"/>
          <w:bCs/>
          <w:i/>
          <w:iCs/>
          <w:lang w:val="en-GB"/>
        </w:rPr>
        <w:t>22</w:t>
      </w:r>
      <w:r w:rsidRPr="004E27DD">
        <w:rPr>
          <w:rFonts w:asciiTheme="majorBidi" w:hAnsiTheme="majorBidi" w:cstheme="majorBidi"/>
          <w:bCs/>
          <w:lang w:val="en-GB"/>
        </w:rPr>
        <w:t>, 266-272. doi:10.1016/j.jaging.2007.06.003</w:t>
      </w:r>
    </w:p>
    <w:p w14:paraId="1EB7DC14" w14:textId="77777777" w:rsidR="00EB0C77" w:rsidRPr="004E27DD" w:rsidRDefault="00EB0C77" w:rsidP="009D25F4">
      <w:pPr>
        <w:spacing w:line="480" w:lineRule="exact"/>
        <w:ind w:hanging="720"/>
        <w:rPr>
          <w:rFonts w:asciiTheme="majorBidi" w:hAnsiTheme="majorBidi" w:cstheme="majorBidi"/>
          <w:bCs/>
          <w:lang w:val="en-GB"/>
        </w:rPr>
      </w:pPr>
      <w:r w:rsidRPr="004E27DD">
        <w:rPr>
          <w:lang w:val="en-GB"/>
        </w:rPr>
        <w:t xml:space="preserve">Castano, E., Yzerbyt, V., Paladino, M. P., &amp; Sacchi, S. (2002). I belong, therefore, I exist: Ingroup identification, ingroup entitativity, and ingroup bias. </w:t>
      </w:r>
      <w:r w:rsidRPr="004E27DD">
        <w:rPr>
          <w:i/>
          <w:iCs/>
          <w:lang w:val="en-GB"/>
        </w:rPr>
        <w:t xml:space="preserve">Personality and Social Psychology Bulletin, 28, </w:t>
      </w:r>
      <w:r w:rsidRPr="004E27DD">
        <w:rPr>
          <w:lang w:val="en-GB"/>
        </w:rPr>
        <w:t>135-143. doi:10.1177/0146167202282001</w:t>
      </w:r>
    </w:p>
    <w:p w14:paraId="0E829BD3" w14:textId="77777777" w:rsidR="007A323F" w:rsidRPr="004E27DD" w:rsidRDefault="008E0BC4" w:rsidP="007A323F">
      <w:pPr>
        <w:spacing w:line="480" w:lineRule="exact"/>
        <w:ind w:hanging="720"/>
        <w:rPr>
          <w:lang w:val="en-GB"/>
        </w:rPr>
      </w:pPr>
      <w:r w:rsidRPr="004E27DD">
        <w:rPr>
          <w:lang w:val="en-GB"/>
        </w:rPr>
        <w:t xml:space="preserve">Castelnuovo-Tedesco, P. (1980). Reminiscence and nostalgia: The pleasure and pain of remembering. In S. I. Greenspan &amp; G. H. Pollack (Eds.), </w:t>
      </w:r>
      <w:r w:rsidRPr="004E27DD">
        <w:rPr>
          <w:i/>
          <w:iCs/>
          <w:lang w:val="en-GB"/>
        </w:rPr>
        <w:t>The course of life: Psychoanalytic contributions toward understanding personality development: Vol. III: Adulthood and the aging process</w:t>
      </w:r>
      <w:r w:rsidRPr="004E27DD">
        <w:rPr>
          <w:lang w:val="en-GB"/>
        </w:rPr>
        <w:t xml:space="preserve"> (pp. 104-118). Washington, DC: US Government Printing Office.</w:t>
      </w:r>
    </w:p>
    <w:p w14:paraId="43A095BD" w14:textId="77777777" w:rsidR="00625A0A" w:rsidRPr="004E27DD" w:rsidRDefault="007A323F" w:rsidP="007A323F">
      <w:pPr>
        <w:spacing w:line="480" w:lineRule="exact"/>
        <w:ind w:hanging="720"/>
        <w:rPr>
          <w:rFonts w:asciiTheme="minorBidi" w:hAnsiTheme="minorBidi" w:cstheme="minorBidi"/>
          <w:lang w:val="en-GB"/>
        </w:rPr>
      </w:pPr>
      <w:r w:rsidRPr="004E27DD">
        <w:rPr>
          <w:rFonts w:asciiTheme="minorBidi" w:hAnsiTheme="minorBidi" w:cstheme="minorBidi"/>
          <w:lang w:val="en-GB"/>
        </w:rPr>
        <w:t xml:space="preserve">Cernat, V. (2010). Socioeconomic status and political support in post-communist Romania. </w:t>
      </w:r>
      <w:r w:rsidRPr="004E27DD">
        <w:rPr>
          <w:rFonts w:asciiTheme="minorBidi" w:hAnsiTheme="minorBidi" w:cstheme="minorBidi"/>
          <w:i/>
          <w:lang w:val="en-GB"/>
        </w:rPr>
        <w:t>Communist and Post-Communist Studies, 43</w:t>
      </w:r>
      <w:r w:rsidRPr="004E27DD">
        <w:rPr>
          <w:rFonts w:asciiTheme="minorBidi" w:hAnsiTheme="minorBidi" w:cstheme="minorBidi"/>
          <w:lang w:val="en-GB"/>
        </w:rPr>
        <w:t>, 43-50.</w:t>
      </w:r>
      <w:r w:rsidR="00625A0A" w:rsidRPr="004E27DD">
        <w:rPr>
          <w:rFonts w:asciiTheme="minorBidi" w:hAnsiTheme="minorBidi" w:cstheme="minorBidi"/>
          <w:lang w:val="en-GB"/>
        </w:rPr>
        <w:t xml:space="preserve"> </w:t>
      </w:r>
      <w:r w:rsidR="00625A0A" w:rsidRPr="004E27DD">
        <w:rPr>
          <w:color w:val="000000" w:themeColor="text1"/>
          <w:lang w:val="en-GB"/>
        </w:rPr>
        <w:t>doi:10.1016/j.postcomstud.2010.01.001</w:t>
      </w:r>
    </w:p>
    <w:p w14:paraId="029D5452" w14:textId="77777777" w:rsidR="00FB1BA3" w:rsidRPr="004E27DD" w:rsidRDefault="00FB1BA3" w:rsidP="009D25F4">
      <w:pPr>
        <w:spacing w:line="480" w:lineRule="exact"/>
        <w:ind w:hanging="720"/>
        <w:rPr>
          <w:lang w:val="en-GB"/>
        </w:rPr>
      </w:pPr>
      <w:r w:rsidRPr="004E27DD">
        <w:rPr>
          <w:lang w:val="en-GB"/>
        </w:rPr>
        <w:t xml:space="preserve">Chandler, M. J., Lalonde, C. E., Sokol, B. W., &amp; Hallett, D. (2003). Personal persistence, identity development and suicide: A study of native and non-native North American adolescents. </w:t>
      </w:r>
      <w:r w:rsidRPr="004E27DD">
        <w:rPr>
          <w:i/>
          <w:iCs/>
          <w:lang w:val="en-GB"/>
        </w:rPr>
        <w:t xml:space="preserve">Monographs of the Society for Research in Child Development, </w:t>
      </w:r>
      <w:r w:rsidRPr="004E27DD">
        <w:rPr>
          <w:lang w:val="en-GB"/>
        </w:rPr>
        <w:t>68(2), Series No. 273.</w:t>
      </w:r>
      <w:r w:rsidRPr="004E27DD">
        <w:rPr>
          <w:rFonts w:eastAsiaTheme="minorEastAsia"/>
          <w:lang w:val="en-GB" w:eastAsia="zh-CN"/>
        </w:rPr>
        <w:t xml:space="preserve"> </w:t>
      </w:r>
    </w:p>
    <w:p w14:paraId="68B88D67" w14:textId="77777777" w:rsidR="00FC7CA4" w:rsidRPr="004E27DD" w:rsidRDefault="00FC7CA4" w:rsidP="009D25F4">
      <w:pPr>
        <w:spacing w:line="480" w:lineRule="exact"/>
        <w:ind w:hanging="720"/>
        <w:rPr>
          <w:lang w:val="en-GB"/>
        </w:rPr>
      </w:pPr>
      <w:r w:rsidRPr="004E27DD">
        <w:rPr>
          <w:lang w:val="en-GB"/>
        </w:rPr>
        <w:t xml:space="preserve">Cheung, W. Y., Sedikides, C., &amp; Wildschut, T. (2016). </w:t>
      </w:r>
      <w:r w:rsidRPr="004E27DD">
        <w:rPr>
          <w:bCs/>
          <w:lang w:val="en-GB"/>
        </w:rPr>
        <w:t xml:space="preserve">Induced nostalgia increases optimism (via social connectedness and self-esteem) among individuals high, but not low, in trait nostalgia. </w:t>
      </w:r>
      <w:r w:rsidRPr="004E27DD">
        <w:rPr>
          <w:bCs/>
          <w:i/>
          <w:lang w:val="en-GB"/>
        </w:rPr>
        <w:t>Personality and Individual Differences, 90</w:t>
      </w:r>
      <w:r w:rsidRPr="004E27DD">
        <w:rPr>
          <w:bCs/>
          <w:lang w:val="en-GB"/>
        </w:rPr>
        <w:t>, 283-288. doi:10.1016/j.paid.20215.11.028</w:t>
      </w:r>
    </w:p>
    <w:p w14:paraId="0B158A6E" w14:textId="77777777" w:rsidR="00FC7CA4" w:rsidRPr="004E27DD" w:rsidRDefault="00FC7CA4" w:rsidP="00FC7CA4">
      <w:pPr>
        <w:spacing w:line="480" w:lineRule="exact"/>
        <w:ind w:hanging="720"/>
        <w:rPr>
          <w:lang w:val="en-GB"/>
        </w:rPr>
      </w:pPr>
      <w:r w:rsidRPr="004E27DD">
        <w:rPr>
          <w:lang w:val="en-GB"/>
        </w:rPr>
        <w:t xml:space="preserve">Cheung, W.-Y., Sedikides, C., &amp; Wildschut, T. (2017). Nostalgia and prejudice reduction. </w:t>
      </w:r>
      <w:r w:rsidRPr="004E27DD">
        <w:rPr>
          <w:i/>
          <w:lang w:val="en-GB"/>
        </w:rPr>
        <w:t>Personality and Individual Differences, 109</w:t>
      </w:r>
      <w:r w:rsidRPr="004E27DD">
        <w:rPr>
          <w:lang w:val="en-GB"/>
        </w:rPr>
        <w:t>, 89-97. doi:10.1016/j.paid.2016.12.045</w:t>
      </w:r>
    </w:p>
    <w:p w14:paraId="546C588E" w14:textId="77777777" w:rsidR="003E63E4" w:rsidRPr="004E27DD" w:rsidRDefault="003E63E4" w:rsidP="003E63E4">
      <w:pPr>
        <w:spacing w:line="480" w:lineRule="exact"/>
        <w:ind w:hanging="720"/>
        <w:rPr>
          <w:rFonts w:asciiTheme="majorBidi" w:hAnsiTheme="majorBidi" w:cstheme="majorBidi"/>
          <w:bCs/>
          <w:color w:val="000000" w:themeColor="text1"/>
          <w:lang w:val="en-GB"/>
        </w:rPr>
      </w:pPr>
      <w:r w:rsidRPr="004E27DD">
        <w:rPr>
          <w:lang w:val="en-GB"/>
        </w:rPr>
        <w:t xml:space="preserve">Cheung, W.-Y., Sedikides, C., Wildschut, T., Tausch, N., &amp; Ayanian, A. H. (2017). Collective nostalgia is associated with stronger outgroup-directed anger and participation in ingroup-favoring collective action. </w:t>
      </w:r>
      <w:r w:rsidRPr="004E27DD">
        <w:rPr>
          <w:i/>
          <w:lang w:val="en-GB"/>
        </w:rPr>
        <w:t xml:space="preserve">Journal of Social and Political Psychology, </w:t>
      </w:r>
      <w:r w:rsidRPr="004E27DD">
        <w:rPr>
          <w:rFonts w:eastAsia="ArialMT"/>
          <w:lang w:val="en-GB"/>
        </w:rPr>
        <w:t>jspp.psychopen.eu | 2195-3325.</w:t>
      </w:r>
    </w:p>
    <w:p w14:paraId="5B8E1B12" w14:textId="77777777" w:rsidR="006C1E0F" w:rsidRPr="004E27DD" w:rsidRDefault="006C1E0F" w:rsidP="009D25F4">
      <w:pPr>
        <w:spacing w:line="480" w:lineRule="exact"/>
        <w:ind w:hanging="720"/>
        <w:rPr>
          <w:lang w:val="en-GB"/>
        </w:rPr>
      </w:pPr>
      <w:r w:rsidRPr="004E27DD">
        <w:rPr>
          <w:color w:val="000000"/>
          <w:lang w:val="en-GB"/>
        </w:rPr>
        <w:t xml:space="preserve">Cheung, W.-Y., Wildschut, T., &amp; Sedikides, C. (2018). Autobiographical memory functions of nostalgia in comparison to rumination: Similarity and uniqueness. </w:t>
      </w:r>
      <w:r w:rsidRPr="004E27DD">
        <w:rPr>
          <w:i/>
          <w:color w:val="000000"/>
          <w:lang w:val="en-GB"/>
        </w:rPr>
        <w:t>Memory, 26</w:t>
      </w:r>
      <w:r w:rsidRPr="004E27DD">
        <w:rPr>
          <w:color w:val="000000"/>
          <w:lang w:val="en-GB"/>
        </w:rPr>
        <w:t>, 229-237. doi:</w:t>
      </w:r>
      <w:r w:rsidRPr="004E27DD">
        <w:rPr>
          <w:lang w:val="en-GB"/>
        </w:rPr>
        <w:t>10.1080/09658211.2017.1346129</w:t>
      </w:r>
    </w:p>
    <w:p w14:paraId="75B1796C" w14:textId="77777777" w:rsidR="003E63E4" w:rsidRPr="004E27DD" w:rsidRDefault="00471C89" w:rsidP="003E63E4">
      <w:pPr>
        <w:spacing w:line="480" w:lineRule="exact"/>
        <w:ind w:hanging="720"/>
        <w:rPr>
          <w:rFonts w:asciiTheme="majorBidi" w:hAnsiTheme="majorBidi" w:cstheme="majorBidi"/>
          <w:bCs/>
          <w:color w:val="000000" w:themeColor="text1"/>
          <w:lang w:val="en-GB"/>
        </w:rPr>
      </w:pPr>
      <w:r w:rsidRPr="004E27DD">
        <w:rPr>
          <w:rFonts w:asciiTheme="majorBidi" w:hAnsiTheme="majorBidi" w:cstheme="majorBidi"/>
          <w:bCs/>
          <w:color w:val="000000" w:themeColor="text1"/>
          <w:lang w:val="en-GB"/>
        </w:rPr>
        <w:t xml:space="preserve">Cheung, W. Y., Wildschut, T., Sedikides, C., Hepper, E. G., Arndt, J., &amp; Vingerhoets, A. J. J. M. (2013). Back to the future: Nostalgia increases optimism. </w:t>
      </w:r>
      <w:r w:rsidRPr="004E27DD">
        <w:rPr>
          <w:rFonts w:asciiTheme="majorBidi" w:hAnsiTheme="majorBidi" w:cstheme="majorBidi"/>
          <w:bCs/>
          <w:i/>
          <w:iCs/>
          <w:color w:val="000000" w:themeColor="text1"/>
          <w:lang w:val="en-GB"/>
        </w:rPr>
        <w:t>Personality and Social Psychology Bulletin, 39</w:t>
      </w:r>
      <w:r w:rsidRPr="004E27DD">
        <w:rPr>
          <w:rFonts w:asciiTheme="majorBidi" w:hAnsiTheme="majorBidi" w:cstheme="majorBidi"/>
          <w:bCs/>
          <w:color w:val="000000" w:themeColor="text1"/>
          <w:lang w:val="en-GB"/>
        </w:rPr>
        <w:t>, 1484-1496. doi:10.1177/0146167213499187</w:t>
      </w:r>
    </w:p>
    <w:p w14:paraId="348C160D" w14:textId="77777777" w:rsidR="00745738" w:rsidRPr="004E27DD" w:rsidRDefault="00745738" w:rsidP="009D25F4">
      <w:pPr>
        <w:spacing w:line="480" w:lineRule="exact"/>
        <w:ind w:hanging="720"/>
        <w:rPr>
          <w:rFonts w:asciiTheme="majorBidi" w:hAnsiTheme="majorBidi" w:cstheme="majorBidi"/>
          <w:bCs/>
          <w:lang w:val="en-GB"/>
        </w:rPr>
      </w:pPr>
      <w:r w:rsidRPr="004E27DD">
        <w:rPr>
          <w:lang w:val="en-GB"/>
        </w:rPr>
        <w:t xml:space="preserve">Chonody, J. M. (2015). Addressing ageism in students: A systematic review of the pedagogical intervention literature. </w:t>
      </w:r>
      <w:r w:rsidRPr="004E27DD">
        <w:rPr>
          <w:i/>
          <w:lang w:val="en-GB"/>
        </w:rPr>
        <w:t>Educational Gerontology, 41</w:t>
      </w:r>
      <w:r w:rsidRPr="004E27DD">
        <w:rPr>
          <w:lang w:val="en-GB"/>
        </w:rPr>
        <w:t xml:space="preserve">, 859-887. </w:t>
      </w:r>
      <w:r w:rsidRPr="004E27DD">
        <w:rPr>
          <w:color w:val="000000" w:themeColor="text1"/>
          <w:lang w:val="en-GB"/>
        </w:rPr>
        <w:t>doi:10.1080/03601277.2015.1059139</w:t>
      </w:r>
    </w:p>
    <w:p w14:paraId="7D36C743" w14:textId="77777777" w:rsidR="00376A52" w:rsidRPr="004E27DD" w:rsidRDefault="00AA1D12" w:rsidP="00376A52">
      <w:pPr>
        <w:spacing w:line="480" w:lineRule="exact"/>
        <w:ind w:hanging="720"/>
        <w:rPr>
          <w:rFonts w:asciiTheme="majorBidi" w:hAnsiTheme="majorBidi" w:cstheme="majorBidi"/>
          <w:bCs/>
          <w:lang w:val="en-GB"/>
        </w:rPr>
      </w:pPr>
      <w:r w:rsidRPr="004E27DD">
        <w:rPr>
          <w:rFonts w:asciiTheme="majorBidi" w:hAnsiTheme="majorBidi" w:cstheme="majorBidi"/>
          <w:bCs/>
          <w:lang w:val="en-GB"/>
        </w:rPr>
        <w:t xml:space="preserve">Clarke, F. (2007). So lonesome I could die: Nostalgia and debates over emotional control in the Civil War North. </w:t>
      </w:r>
      <w:r w:rsidRPr="004E27DD">
        <w:rPr>
          <w:rFonts w:asciiTheme="majorBidi" w:hAnsiTheme="majorBidi" w:cstheme="majorBidi"/>
          <w:bCs/>
          <w:i/>
          <w:iCs/>
          <w:lang w:val="en-GB"/>
        </w:rPr>
        <w:t>Journal of Social History</w:t>
      </w:r>
      <w:r w:rsidRPr="004E27DD">
        <w:rPr>
          <w:rFonts w:asciiTheme="majorBidi" w:hAnsiTheme="majorBidi" w:cstheme="majorBidi"/>
          <w:bCs/>
          <w:lang w:val="en-GB"/>
        </w:rPr>
        <w:t xml:space="preserve">, </w:t>
      </w:r>
      <w:r w:rsidRPr="004E27DD">
        <w:rPr>
          <w:rFonts w:asciiTheme="majorBidi" w:hAnsiTheme="majorBidi" w:cstheme="majorBidi"/>
          <w:bCs/>
          <w:i/>
          <w:iCs/>
          <w:lang w:val="en-GB"/>
        </w:rPr>
        <w:t>41</w:t>
      </w:r>
      <w:r w:rsidRPr="004E27DD">
        <w:rPr>
          <w:rFonts w:asciiTheme="majorBidi" w:hAnsiTheme="majorBidi" w:cstheme="majorBidi"/>
          <w:bCs/>
          <w:lang w:val="en-GB"/>
        </w:rPr>
        <w:t>, 253-282. doi:10.1353/jsh.2008.0001</w:t>
      </w:r>
    </w:p>
    <w:p w14:paraId="39874DAD" w14:textId="77777777" w:rsidR="00EA4ED8" w:rsidRPr="004E27DD" w:rsidRDefault="00EA4ED8" w:rsidP="00EA4ED8">
      <w:pPr>
        <w:spacing w:line="480" w:lineRule="exact"/>
        <w:ind w:hanging="720"/>
        <w:rPr>
          <w:lang w:val="en-GB"/>
        </w:rPr>
      </w:pPr>
      <w:r w:rsidRPr="004E27DD">
        <w:rPr>
          <w:lang w:val="en-GB"/>
        </w:rPr>
        <w:t xml:space="preserve">Colquitt, J. A., Conlon, D. E., Wesson, M. J., Porter, C. O. L. H., &amp; Ng, K. Y. (2001). Justice at the millennium: A meta-analytic review of 25 years of organizational justice research. </w:t>
      </w:r>
      <w:r w:rsidRPr="004E27DD">
        <w:rPr>
          <w:i/>
          <w:lang w:val="en-GB"/>
        </w:rPr>
        <w:t>Journal of Applied Psychology, 86</w:t>
      </w:r>
      <w:r w:rsidRPr="004E27DD">
        <w:rPr>
          <w:lang w:val="en-GB"/>
        </w:rPr>
        <w:t>, 425-445. doi:10.1037/0021-9010.86.3.425</w:t>
      </w:r>
    </w:p>
    <w:p w14:paraId="16BBB4E6" w14:textId="77777777" w:rsidR="00376A52" w:rsidRPr="004E27DD" w:rsidRDefault="00376A52" w:rsidP="001907C4">
      <w:pPr>
        <w:spacing w:line="480" w:lineRule="exact"/>
        <w:ind w:hanging="720"/>
        <w:rPr>
          <w:rFonts w:asciiTheme="majorBidi" w:hAnsiTheme="majorBidi" w:cstheme="majorBidi"/>
          <w:bCs/>
          <w:lang w:val="en-GB"/>
        </w:rPr>
      </w:pPr>
      <w:r w:rsidRPr="004E27DD">
        <w:rPr>
          <w:bCs/>
          <w:lang w:val="en-GB"/>
        </w:rPr>
        <w:t xml:space="preserve">Cowen, A. S., &amp; Keltner, D. (2017). Self-report captures 27 distinct categories of emotion bridged by continuous gradients. </w:t>
      </w:r>
      <w:r w:rsidRPr="004E27DD">
        <w:rPr>
          <w:bCs/>
          <w:i/>
          <w:lang w:val="en-GB"/>
        </w:rPr>
        <w:t xml:space="preserve">Proceedings of the National Academy of Sciences, </w:t>
      </w:r>
      <w:r w:rsidRPr="004E27DD">
        <w:rPr>
          <w:i/>
          <w:color w:val="000000"/>
          <w:shd w:val="clear" w:color="auto" w:fill="FFFFFF"/>
          <w:lang w:val="en-GB"/>
        </w:rPr>
        <w:t>114</w:t>
      </w:r>
      <w:r w:rsidRPr="004E27DD">
        <w:rPr>
          <w:color w:val="000000"/>
          <w:shd w:val="clear" w:color="auto" w:fill="FFFFFF"/>
          <w:lang w:val="en-GB"/>
        </w:rPr>
        <w:t>(38), E7900-E7909</w:t>
      </w:r>
      <w:r w:rsidRPr="004E27DD">
        <w:rPr>
          <w:bCs/>
          <w:lang w:val="en-GB"/>
        </w:rPr>
        <w:t xml:space="preserve">. </w:t>
      </w:r>
      <w:r w:rsidRPr="004E27DD">
        <w:rPr>
          <w:lang w:val="en-GB"/>
        </w:rPr>
        <w:t>doi:10.1073/pnas.1702247114</w:t>
      </w:r>
    </w:p>
    <w:p w14:paraId="3A17A73C" w14:textId="77777777" w:rsidR="00C54028" w:rsidRPr="004E27DD" w:rsidRDefault="00C54028" w:rsidP="00C54028">
      <w:pPr>
        <w:spacing w:line="480" w:lineRule="exact"/>
        <w:ind w:hanging="720"/>
        <w:rPr>
          <w:color w:val="000000" w:themeColor="text1"/>
          <w:lang w:val="en-GB"/>
        </w:rPr>
      </w:pPr>
      <w:r w:rsidRPr="004E27DD">
        <w:rPr>
          <w:color w:val="000000" w:themeColor="text1"/>
          <w:lang w:val="en-GB"/>
        </w:rPr>
        <w:t xml:space="preserve">Cox, C. R., Kersten, M., Routledge, C., Brown, E. M., &amp; Van Enkevort, E. A. (2015). </w:t>
      </w:r>
      <w:r w:rsidRPr="004E27DD">
        <w:rPr>
          <w:bCs/>
          <w:color w:val="000000" w:themeColor="text1"/>
          <w:lang w:val="en-GB"/>
        </w:rPr>
        <w:t xml:space="preserve">When past meets present: the relationship between website-induced nostalgia and well-being. </w:t>
      </w:r>
      <w:r w:rsidRPr="004E27DD">
        <w:rPr>
          <w:i/>
          <w:color w:val="000000" w:themeColor="text1"/>
          <w:lang w:val="en-GB"/>
        </w:rPr>
        <w:t>Journal of Applied Social Psychology, 45</w:t>
      </w:r>
      <w:r w:rsidRPr="004E27DD">
        <w:rPr>
          <w:color w:val="000000" w:themeColor="text1"/>
          <w:lang w:val="en-GB"/>
        </w:rPr>
        <w:t>, 282-299. doi:10.1111/jasp.12295</w:t>
      </w:r>
    </w:p>
    <w:p w14:paraId="38776DCE" w14:textId="77777777" w:rsidR="00CA430D" w:rsidRPr="004E27DD" w:rsidRDefault="00CA430D" w:rsidP="00C54028">
      <w:pPr>
        <w:spacing w:line="480" w:lineRule="exact"/>
        <w:ind w:hanging="720"/>
        <w:rPr>
          <w:color w:val="000000" w:themeColor="text1"/>
          <w:lang w:val="en-GB"/>
        </w:rPr>
      </w:pPr>
      <w:r w:rsidRPr="004E27DD">
        <w:rPr>
          <w:lang w:val="en-GB"/>
        </w:rPr>
        <w:t xml:space="preserve">Cropanzano, R., Byrne, Z. S., Bobocel, D. R., &amp; Rupp, D. E. (2001). Moral virtues, fairness heuristics, social entities, and other denizens of organizational justice. </w:t>
      </w:r>
      <w:r w:rsidRPr="004E27DD">
        <w:rPr>
          <w:i/>
          <w:lang w:val="en-GB"/>
        </w:rPr>
        <w:t>Journal of Vocational Behavior, 58,</w:t>
      </w:r>
      <w:r w:rsidRPr="004E27DD">
        <w:rPr>
          <w:lang w:val="en-GB"/>
        </w:rPr>
        <w:t xml:space="preserve"> 164-209. doi:10.1006/jvbe.2001.1791</w:t>
      </w:r>
    </w:p>
    <w:p w14:paraId="58BC5CD7" w14:textId="77777777" w:rsidR="001907C4" w:rsidRPr="004E27DD" w:rsidRDefault="00F32662" w:rsidP="001907C4">
      <w:pPr>
        <w:spacing w:line="480" w:lineRule="exact"/>
        <w:ind w:hanging="720"/>
        <w:rPr>
          <w:rFonts w:asciiTheme="majorBidi" w:hAnsiTheme="majorBidi" w:cstheme="majorBidi"/>
          <w:bCs/>
          <w:color w:val="000000" w:themeColor="text1"/>
          <w:lang w:val="en-GB"/>
        </w:rPr>
      </w:pPr>
      <w:r w:rsidRPr="004E27DD">
        <w:rPr>
          <w:rFonts w:asciiTheme="majorBidi" w:hAnsiTheme="majorBidi" w:cstheme="majorBidi"/>
          <w:bCs/>
          <w:color w:val="000000" w:themeColor="text1"/>
          <w:lang w:val="en-GB"/>
        </w:rPr>
        <w:t xml:space="preserve">Davis, F. (1979). </w:t>
      </w:r>
      <w:r w:rsidRPr="004E27DD">
        <w:rPr>
          <w:rFonts w:asciiTheme="majorBidi" w:hAnsiTheme="majorBidi" w:cstheme="majorBidi"/>
          <w:bCs/>
          <w:i/>
          <w:color w:val="000000" w:themeColor="text1"/>
          <w:lang w:val="en-GB"/>
        </w:rPr>
        <w:t>Yearning for yesterday: A sociology of nostalgia</w:t>
      </w:r>
      <w:r w:rsidRPr="004E27DD">
        <w:rPr>
          <w:rFonts w:asciiTheme="majorBidi" w:hAnsiTheme="majorBidi" w:cstheme="majorBidi"/>
          <w:bCs/>
          <w:color w:val="000000" w:themeColor="text1"/>
          <w:lang w:val="en-GB"/>
        </w:rPr>
        <w:t>. New York, NY: The Free Press.</w:t>
      </w:r>
    </w:p>
    <w:p w14:paraId="4D427840" w14:textId="77777777" w:rsidR="008E22F9" w:rsidRPr="004E27DD" w:rsidRDefault="008E22F9" w:rsidP="001907C4">
      <w:pPr>
        <w:spacing w:line="480" w:lineRule="exact"/>
        <w:ind w:hanging="720"/>
        <w:rPr>
          <w:color w:val="000000" w:themeColor="text1"/>
          <w:kern w:val="36"/>
          <w:lang w:val="en-GB" w:eastAsia="en-GB"/>
        </w:rPr>
      </w:pPr>
      <w:r w:rsidRPr="004E27DD">
        <w:rPr>
          <w:color w:val="000000" w:themeColor="text1"/>
          <w:kern w:val="36"/>
          <w:lang w:val="en-GB" w:eastAsia="en-GB"/>
        </w:rPr>
        <w:t xml:space="preserve">Dodman, T. (2018). </w:t>
      </w:r>
      <w:r w:rsidRPr="004E27DD">
        <w:rPr>
          <w:i/>
          <w:color w:val="000000" w:themeColor="text1"/>
          <w:kern w:val="36"/>
          <w:lang w:val="en-GB" w:eastAsia="en-GB"/>
        </w:rPr>
        <w:t>What Nostalgia Was: War, Empire, and the time of a deadly emotion</w:t>
      </w:r>
      <w:r w:rsidRPr="004E27DD">
        <w:rPr>
          <w:color w:val="000000" w:themeColor="text1"/>
          <w:kern w:val="36"/>
          <w:lang w:val="en-GB" w:eastAsia="en-GB"/>
        </w:rPr>
        <w:t>. Chicago, IL: University of Chicago Press.</w:t>
      </w:r>
    </w:p>
    <w:p w14:paraId="0A0C086B" w14:textId="77777777" w:rsidR="00CC458C" w:rsidRPr="004E27DD" w:rsidRDefault="00CB3429" w:rsidP="00CC458C">
      <w:pPr>
        <w:spacing w:line="480" w:lineRule="exact"/>
        <w:ind w:hanging="720"/>
        <w:rPr>
          <w:color w:val="000000"/>
          <w:lang w:val="en-GB"/>
        </w:rPr>
      </w:pPr>
      <w:r w:rsidRPr="004E27DD">
        <w:rPr>
          <w:rFonts w:eastAsiaTheme="minorHAnsi"/>
          <w:lang w:val="en-GB"/>
        </w:rPr>
        <w:t xml:space="preserve">De Cremer, D., &amp; Tyler, T. R. (2005). Managing group behavior: The interplay between procedural justice, sense of self, and cooperation. </w:t>
      </w:r>
      <w:r w:rsidRPr="004E27DD">
        <w:rPr>
          <w:rFonts w:eastAsiaTheme="minorHAnsi"/>
          <w:i/>
          <w:iCs/>
          <w:lang w:val="en-GB"/>
        </w:rPr>
        <w:t xml:space="preserve">Advances in Experimental Social </w:t>
      </w:r>
      <w:r w:rsidRPr="004E27DD">
        <w:rPr>
          <w:rFonts w:eastAsiaTheme="minorHAnsi"/>
          <w:i/>
          <w:lang w:val="en-GB"/>
        </w:rPr>
        <w:t>Psychology, 37</w:t>
      </w:r>
      <w:r w:rsidRPr="004E27DD">
        <w:rPr>
          <w:rFonts w:eastAsiaTheme="minorHAnsi"/>
          <w:lang w:val="en-GB"/>
        </w:rPr>
        <w:t xml:space="preserve">, 151-218. </w:t>
      </w:r>
      <w:r w:rsidRPr="004E27DD">
        <w:rPr>
          <w:color w:val="000000"/>
          <w:lang w:val="en-GB"/>
        </w:rPr>
        <w:t>doi:10.1016/S0065-2601(05)37003-1</w:t>
      </w:r>
    </w:p>
    <w:p w14:paraId="0AABAA32" w14:textId="77777777" w:rsidR="00CC458C" w:rsidRPr="004E27DD" w:rsidRDefault="00CC458C" w:rsidP="001907C4">
      <w:pPr>
        <w:spacing w:line="480" w:lineRule="exact"/>
        <w:ind w:hanging="720"/>
        <w:rPr>
          <w:color w:val="000000"/>
          <w:lang w:val="en-GB"/>
        </w:rPr>
      </w:pPr>
      <w:r w:rsidRPr="004E27DD">
        <w:rPr>
          <w:bCs/>
          <w:iCs/>
          <w:lang w:val="en-GB"/>
        </w:rPr>
        <w:t xml:space="preserve">Dimitriadou, M., Maciejovsky, B., Wildschut, T., &amp; Sedikides, C. (2019). </w:t>
      </w:r>
      <w:r w:rsidRPr="004E27DD">
        <w:rPr>
          <w:lang w:val="en-GB"/>
        </w:rPr>
        <w:t xml:space="preserve">Collective nostalgia and domestic country bias. </w:t>
      </w:r>
      <w:r w:rsidRPr="004E27DD">
        <w:rPr>
          <w:i/>
          <w:lang w:val="en-GB"/>
        </w:rPr>
        <w:t>Journal of Experimental Psychology: Applied</w:t>
      </w:r>
      <w:r w:rsidRPr="004E27DD">
        <w:rPr>
          <w:lang w:val="en-GB"/>
        </w:rPr>
        <w:t>. Advance online application. doi:10.1037/xap0000209</w:t>
      </w:r>
    </w:p>
    <w:p w14:paraId="76ACF1EA" w14:textId="77777777" w:rsidR="0053361D" w:rsidRDefault="008A53DE" w:rsidP="0053361D">
      <w:pPr>
        <w:spacing w:line="480" w:lineRule="exact"/>
        <w:ind w:hanging="720"/>
        <w:rPr>
          <w:lang w:val="en-GB"/>
        </w:rPr>
      </w:pPr>
      <w:r w:rsidRPr="004E27DD">
        <w:rPr>
          <w:lang w:val="en-GB"/>
        </w:rPr>
        <w:t>Dunton, B.</w:t>
      </w:r>
      <w:r w:rsidR="00B215F8" w:rsidRPr="004E27DD">
        <w:rPr>
          <w:lang w:val="en-GB"/>
        </w:rPr>
        <w:t xml:space="preserve"> </w:t>
      </w:r>
      <w:r w:rsidRPr="004E27DD">
        <w:rPr>
          <w:lang w:val="en-GB"/>
        </w:rPr>
        <w:t>C., &amp; Fazio, R.</w:t>
      </w:r>
      <w:r w:rsidR="00B215F8" w:rsidRPr="004E27DD">
        <w:rPr>
          <w:lang w:val="en-GB"/>
        </w:rPr>
        <w:t xml:space="preserve"> </w:t>
      </w:r>
      <w:r w:rsidRPr="004E27DD">
        <w:rPr>
          <w:lang w:val="en-GB"/>
        </w:rPr>
        <w:t xml:space="preserve">H. (1997). An individual difference measure of motivation to control prejudiced reactions. </w:t>
      </w:r>
      <w:r w:rsidRPr="004E27DD">
        <w:rPr>
          <w:i/>
          <w:lang w:val="en-GB"/>
        </w:rPr>
        <w:t>Personality and Social Psychology Bulletin, 23</w:t>
      </w:r>
      <w:r w:rsidRPr="004E27DD">
        <w:rPr>
          <w:lang w:val="en-GB"/>
        </w:rPr>
        <w:t>, 316-326. doi:10.1177/0146167297233009</w:t>
      </w:r>
    </w:p>
    <w:p w14:paraId="63C98F39" w14:textId="77777777" w:rsidR="00C74F91" w:rsidRPr="00C74F91" w:rsidRDefault="00C74F91" w:rsidP="0053361D">
      <w:pPr>
        <w:spacing w:line="480" w:lineRule="exact"/>
        <w:ind w:hanging="720"/>
        <w:rPr>
          <w:lang w:val="en-GB"/>
        </w:rPr>
      </w:pPr>
      <w:r w:rsidRPr="00C74F91">
        <w:rPr>
          <w:lang w:val="en-GB"/>
        </w:rPr>
        <w:t xml:space="preserve">Edwards, J. R., &amp; Lambert, L. S. (2007). Methods for integrating moderation and mediation: A general analytical framework using moderated path analysis. </w:t>
      </w:r>
      <w:r w:rsidRPr="00C74F91">
        <w:rPr>
          <w:i/>
          <w:lang w:val="en-GB"/>
        </w:rPr>
        <w:t>Psychological Methods, 12</w:t>
      </w:r>
      <w:r w:rsidRPr="00BA4A4A">
        <w:rPr>
          <w:lang w:val="en-GB"/>
        </w:rPr>
        <w:t>,</w:t>
      </w:r>
      <w:r w:rsidRPr="00C74F91">
        <w:rPr>
          <w:lang w:val="en-GB"/>
        </w:rPr>
        <w:t xml:space="preserve"> 1-22</w:t>
      </w:r>
      <w:r w:rsidRPr="00926EB6">
        <w:rPr>
          <w:lang w:val="en-GB"/>
        </w:rPr>
        <w:t>.</w:t>
      </w:r>
      <w:r w:rsidR="00926EB6">
        <w:rPr>
          <w:rFonts w:ascii="MS Mincho" w:eastAsia="MS Mincho" w:hAnsi="MS Mincho" w:cs="MS Mincho"/>
          <w:lang w:val="en-GB"/>
        </w:rPr>
        <w:t xml:space="preserve"> </w:t>
      </w:r>
      <w:r w:rsidRPr="00C74F91">
        <w:rPr>
          <w:rFonts w:eastAsia="MS Mincho"/>
          <w:lang w:val="en-GB"/>
        </w:rPr>
        <w:t>doi:</w:t>
      </w:r>
      <w:r w:rsidR="00926EB6" w:rsidRPr="00926EB6">
        <w:rPr>
          <w:rFonts w:eastAsia="MS Mincho"/>
          <w:lang w:val="en-GB"/>
        </w:rPr>
        <w:t>10.1037/1082-989X.12.1.1</w:t>
      </w:r>
    </w:p>
    <w:p w14:paraId="4688693B" w14:textId="77777777" w:rsidR="0053361D" w:rsidRPr="004E27DD" w:rsidRDefault="0053361D" w:rsidP="0053361D">
      <w:pPr>
        <w:spacing w:line="480" w:lineRule="exact"/>
        <w:ind w:hanging="720"/>
        <w:rPr>
          <w:color w:val="000000" w:themeColor="text1"/>
          <w:lang w:val="en-GB"/>
        </w:rPr>
      </w:pPr>
      <w:r w:rsidRPr="00237B01">
        <w:rPr>
          <w:color w:val="000000" w:themeColor="text1"/>
          <w:lang w:val="en-GB"/>
        </w:rPr>
        <w:t>Ellemers, N., Kortekaas, P., &amp; Ouwerkerk, J. W. (1999). Self-categorisation, commitment to the</w:t>
      </w:r>
      <w:r w:rsidRPr="004E27DD">
        <w:rPr>
          <w:color w:val="000000" w:themeColor="text1"/>
          <w:lang w:val="en-GB"/>
        </w:rPr>
        <w:t xml:space="preserve"> group and group self-esteem as related but distinct aspects of social identity. </w:t>
      </w:r>
      <w:r w:rsidRPr="004E27DD">
        <w:rPr>
          <w:i/>
          <w:color w:val="000000" w:themeColor="text1"/>
          <w:lang w:val="en-GB"/>
        </w:rPr>
        <w:t>European Journal of Social Psychology</w:t>
      </w:r>
      <w:r w:rsidRPr="004E27DD">
        <w:rPr>
          <w:color w:val="000000" w:themeColor="text1"/>
          <w:lang w:val="en-GB"/>
        </w:rPr>
        <w:t>, 29, 371-389. doi:</w:t>
      </w:r>
      <w:r w:rsidRPr="004E27DD">
        <w:rPr>
          <w:color w:val="000000" w:themeColor="text1"/>
          <w:shd w:val="clear" w:color="auto" w:fill="FFFFFF"/>
          <w:lang w:val="en-GB"/>
        </w:rPr>
        <w:t>10.1002/(SICI)1099-0992(199903/05)29:2/3&lt;371::AID-EJSP932&gt;3.0.CO;2-U</w:t>
      </w:r>
    </w:p>
    <w:p w14:paraId="7A39C902" w14:textId="77777777" w:rsidR="00625A0A" w:rsidRPr="004E27DD" w:rsidRDefault="000B1351" w:rsidP="009D25F4">
      <w:pPr>
        <w:spacing w:line="480" w:lineRule="exact"/>
        <w:ind w:hanging="720"/>
        <w:rPr>
          <w:lang w:val="en-GB"/>
        </w:rPr>
      </w:pPr>
      <w:r w:rsidRPr="004E27DD">
        <w:rPr>
          <w:color w:val="000000" w:themeColor="text1"/>
          <w:lang w:val="en-GB"/>
        </w:rPr>
        <w:t xml:space="preserve">Ellin, N. (2001). Thresholds of fear: Embracing the urban shadow. </w:t>
      </w:r>
      <w:r w:rsidRPr="004E27DD">
        <w:rPr>
          <w:i/>
          <w:iCs/>
          <w:color w:val="000000" w:themeColor="text1"/>
          <w:lang w:val="en-GB"/>
        </w:rPr>
        <w:t>Urban Studies Review</w:t>
      </w:r>
      <w:r w:rsidRPr="004E27DD">
        <w:rPr>
          <w:iCs/>
          <w:color w:val="000000" w:themeColor="text1"/>
          <w:lang w:val="en-GB"/>
        </w:rPr>
        <w:t>,</w:t>
      </w:r>
      <w:r w:rsidRPr="004E27DD">
        <w:rPr>
          <w:i/>
          <w:iCs/>
          <w:color w:val="000000" w:themeColor="text1"/>
          <w:lang w:val="en-GB"/>
        </w:rPr>
        <w:t xml:space="preserve"> </w:t>
      </w:r>
      <w:r w:rsidRPr="004E27DD">
        <w:rPr>
          <w:color w:val="000000" w:themeColor="text1"/>
          <w:lang w:val="en-GB"/>
        </w:rPr>
        <w:t xml:space="preserve">38, </w:t>
      </w:r>
      <w:r w:rsidRPr="004E27DD">
        <w:rPr>
          <w:lang w:val="en-GB"/>
        </w:rPr>
        <w:t>869-883.</w:t>
      </w:r>
      <w:bookmarkStart w:id="4" w:name="_ENREF_20"/>
      <w:r w:rsidR="00625A0A" w:rsidRPr="004E27DD">
        <w:rPr>
          <w:lang w:val="en-GB"/>
        </w:rPr>
        <w:t xml:space="preserve"> doi:10.1080/0042098012004657</w:t>
      </w:r>
    </w:p>
    <w:p w14:paraId="15E143FF" w14:textId="77777777" w:rsidR="005F6429" w:rsidRPr="004E27DD" w:rsidRDefault="00864019" w:rsidP="005F6429">
      <w:pPr>
        <w:spacing w:line="480" w:lineRule="exact"/>
        <w:ind w:hanging="720"/>
        <w:rPr>
          <w:noProof/>
          <w:lang w:val="en-GB"/>
        </w:rPr>
      </w:pPr>
      <w:r w:rsidRPr="004E27DD">
        <w:rPr>
          <w:noProof/>
          <w:lang w:val="en-GB"/>
        </w:rPr>
        <w:t xml:space="preserve">Epstude, K., &amp; Roese, N. J. (2008). The functional theory of counterfactual thinking. </w:t>
      </w:r>
      <w:r w:rsidRPr="004E27DD">
        <w:rPr>
          <w:i/>
          <w:noProof/>
          <w:lang w:val="en-GB"/>
        </w:rPr>
        <w:t>Personality and Social Psychology Review, 12</w:t>
      </w:r>
      <w:r w:rsidRPr="004E27DD">
        <w:rPr>
          <w:noProof/>
          <w:lang w:val="en-GB"/>
        </w:rPr>
        <w:t>, 168-192. doi:10.1177/1088868308316091</w:t>
      </w:r>
      <w:bookmarkEnd w:id="4"/>
    </w:p>
    <w:p w14:paraId="7DFA4142" w14:textId="77777777" w:rsidR="00551FA9" w:rsidRPr="004E27DD" w:rsidRDefault="00291099" w:rsidP="00551FA9">
      <w:pPr>
        <w:spacing w:line="480" w:lineRule="exact"/>
        <w:ind w:hanging="720"/>
        <w:rPr>
          <w:lang w:val="en-GB"/>
        </w:rPr>
      </w:pPr>
      <w:r w:rsidRPr="004E27DD">
        <w:rPr>
          <w:lang w:val="en-GB"/>
        </w:rPr>
        <w:t xml:space="preserve">Fehr, E., &amp; Fischbacher, U. (2004). Third-party punishment and social norms. </w:t>
      </w:r>
      <w:r w:rsidRPr="004E27DD">
        <w:rPr>
          <w:i/>
          <w:iCs/>
          <w:lang w:val="en-GB"/>
        </w:rPr>
        <w:t xml:space="preserve">Evolution and Human Behavior, 25, </w:t>
      </w:r>
      <w:r w:rsidRPr="004E27DD">
        <w:rPr>
          <w:lang w:val="en-GB"/>
        </w:rPr>
        <w:t>63–87. doi:10.1016/S1090-5138(04)00005-4</w:t>
      </w:r>
    </w:p>
    <w:p w14:paraId="04A686F4" w14:textId="77777777" w:rsidR="00551FA9" w:rsidRPr="004E27DD" w:rsidRDefault="00551FA9" w:rsidP="00551FA9">
      <w:pPr>
        <w:spacing w:line="480" w:lineRule="exact"/>
        <w:ind w:hanging="720"/>
        <w:rPr>
          <w:lang w:val="en-GB"/>
        </w:rPr>
      </w:pPr>
      <w:r w:rsidRPr="004E27DD">
        <w:rPr>
          <w:lang w:val="en-GB"/>
        </w:rPr>
        <w:t xml:space="preserve">Fisher, S. (1989). </w:t>
      </w:r>
      <w:r w:rsidRPr="004E27DD">
        <w:rPr>
          <w:i/>
          <w:iCs/>
          <w:lang w:val="en-GB"/>
        </w:rPr>
        <w:t>Homesickness, cognition, and health</w:t>
      </w:r>
      <w:r w:rsidRPr="004E27DD">
        <w:rPr>
          <w:lang w:val="en-GB"/>
        </w:rPr>
        <w:t>. London, UK: Erlbaum.</w:t>
      </w:r>
    </w:p>
    <w:p w14:paraId="0393E96E" w14:textId="77777777" w:rsidR="00625A0A" w:rsidRPr="004E27DD" w:rsidRDefault="00122B95" w:rsidP="00625A0A">
      <w:pPr>
        <w:spacing w:line="480" w:lineRule="exact"/>
        <w:ind w:hanging="720"/>
        <w:rPr>
          <w:color w:val="000000" w:themeColor="text1"/>
          <w:lang w:val="en-GB"/>
        </w:rPr>
      </w:pPr>
      <w:r w:rsidRPr="004E27DD">
        <w:rPr>
          <w:lang w:val="en-GB"/>
        </w:rPr>
        <w:t xml:space="preserve">Fraboni, M., Saltstone, R., &amp; Hughes, S. (1990). The Fraboni Scale of Ageism (FSA): An attempt at a more precise measure of ageism. </w:t>
      </w:r>
      <w:r w:rsidRPr="004E27DD">
        <w:rPr>
          <w:i/>
          <w:iCs/>
          <w:lang w:val="en-GB"/>
        </w:rPr>
        <w:t>Canadian Journal on Aging, 9</w:t>
      </w:r>
      <w:r w:rsidRPr="004E27DD">
        <w:rPr>
          <w:lang w:val="en-GB"/>
        </w:rPr>
        <w:t>, 56-66.</w:t>
      </w:r>
      <w:r w:rsidR="00625A0A" w:rsidRPr="004E27DD">
        <w:rPr>
          <w:lang w:val="en-GB"/>
        </w:rPr>
        <w:t xml:space="preserve"> </w:t>
      </w:r>
      <w:r w:rsidR="00625A0A" w:rsidRPr="004E27DD">
        <w:rPr>
          <w:color w:val="000000" w:themeColor="text1"/>
          <w:lang w:val="en-GB"/>
        </w:rPr>
        <w:t>doi:10.1017/S0714980800016093</w:t>
      </w:r>
    </w:p>
    <w:p w14:paraId="5C6EC992" w14:textId="77777777" w:rsidR="00B8427F" w:rsidRPr="004E27DD" w:rsidRDefault="00EA4ED8" w:rsidP="00B8427F">
      <w:pPr>
        <w:spacing w:line="480" w:lineRule="exact"/>
        <w:ind w:hanging="720"/>
        <w:rPr>
          <w:rFonts w:eastAsiaTheme="minorHAnsi"/>
          <w:lang w:val="en-GB"/>
        </w:rPr>
      </w:pPr>
      <w:r w:rsidRPr="004E27DD">
        <w:rPr>
          <w:rFonts w:eastAsiaTheme="minorHAnsi"/>
          <w:lang w:val="en-GB"/>
        </w:rPr>
        <w:t xml:space="preserve">Fraley, R. C., Waller, N. G., &amp; Brennan, K. A. (2000). An item response theory analysis of self-report measures of adult attachment. </w:t>
      </w:r>
      <w:r w:rsidRPr="004E27DD">
        <w:rPr>
          <w:rFonts w:eastAsiaTheme="minorHAnsi"/>
          <w:i/>
          <w:lang w:val="en-GB"/>
        </w:rPr>
        <w:t>Journal of Personality and Social Psychology, 78</w:t>
      </w:r>
      <w:r w:rsidRPr="004E27DD">
        <w:rPr>
          <w:rFonts w:eastAsiaTheme="minorHAnsi"/>
          <w:lang w:val="en-GB"/>
        </w:rPr>
        <w:t>, 350-365. doi:10.1037/0022-3514.78.2.350</w:t>
      </w:r>
    </w:p>
    <w:p w14:paraId="2137D11D" w14:textId="77777777" w:rsidR="00B8427F" w:rsidRPr="004E27DD" w:rsidRDefault="00B8427F" w:rsidP="00625A0A">
      <w:pPr>
        <w:spacing w:line="480" w:lineRule="exact"/>
        <w:ind w:hanging="720"/>
        <w:rPr>
          <w:color w:val="000000" w:themeColor="text1"/>
          <w:lang w:val="en-GB"/>
        </w:rPr>
      </w:pPr>
      <w:r w:rsidRPr="004E27DD">
        <w:rPr>
          <w:lang w:val="en-GB"/>
        </w:rPr>
        <w:t xml:space="preserve">Frijda, N. H. (2007). </w:t>
      </w:r>
      <w:r w:rsidRPr="004E27DD">
        <w:rPr>
          <w:i/>
          <w:lang w:val="en-GB"/>
        </w:rPr>
        <w:t>The laws of emotion</w:t>
      </w:r>
      <w:r w:rsidRPr="004E27DD">
        <w:rPr>
          <w:lang w:val="en-GB"/>
        </w:rPr>
        <w:t>. Mahwah, NJ: Erlbaum.</w:t>
      </w:r>
    </w:p>
    <w:p w14:paraId="755E0EAA" w14:textId="77777777" w:rsidR="005F6429" w:rsidRPr="004E27DD" w:rsidRDefault="005F6429" w:rsidP="009D25F4">
      <w:pPr>
        <w:spacing w:line="480" w:lineRule="exact"/>
        <w:ind w:hanging="720"/>
        <w:rPr>
          <w:bCs/>
          <w:color w:val="000000" w:themeColor="text1"/>
          <w:lang w:val="en-GB"/>
        </w:rPr>
      </w:pPr>
      <w:r w:rsidRPr="004E27DD">
        <w:rPr>
          <w:bCs/>
          <w:color w:val="000000" w:themeColor="text1"/>
          <w:lang w:val="en-GB"/>
        </w:rPr>
        <w:t xml:space="preserve">Fuentenebro de Diego, F., &amp; Valiente Ots, C. (2014). Nostalgia: A conceptual history. </w:t>
      </w:r>
      <w:r w:rsidRPr="004E27DD">
        <w:rPr>
          <w:bCs/>
          <w:i/>
          <w:color w:val="000000" w:themeColor="text1"/>
          <w:lang w:val="en-GB"/>
        </w:rPr>
        <w:t xml:space="preserve">History of Psychiatry, 25, </w:t>
      </w:r>
      <w:r w:rsidRPr="004E27DD">
        <w:rPr>
          <w:bCs/>
          <w:color w:val="000000" w:themeColor="text1"/>
          <w:lang w:val="en-GB"/>
        </w:rPr>
        <w:t>404-411. doi:10.1177/0957154X14545290</w:t>
      </w:r>
    </w:p>
    <w:p w14:paraId="34657463" w14:textId="77777777" w:rsidR="00EA4ED8" w:rsidRPr="004E27DD" w:rsidRDefault="00EA4ED8" w:rsidP="009D25F4">
      <w:pPr>
        <w:spacing w:line="480" w:lineRule="exact"/>
        <w:ind w:hanging="720"/>
        <w:rPr>
          <w:lang w:val="en-GB"/>
        </w:rPr>
      </w:pPr>
      <w:r w:rsidRPr="004E27DD">
        <w:rPr>
          <w:rFonts w:asciiTheme="majorBidi" w:hAnsiTheme="majorBidi" w:cstheme="majorBidi"/>
          <w:bCs/>
          <w:color w:val="000000" w:themeColor="text1"/>
          <w:lang w:val="en-GB"/>
        </w:rPr>
        <w:t xml:space="preserve">Gardner, W. L., Pickett, C. L., &amp; Knowles, M. L. (2005). Social snacking and shielding: Using social symbols, selves, and surrogates in the service of belongingness needs. In K. D. Williams, J. P. Forgas, &amp; W. von Hippel (Eds.), </w:t>
      </w:r>
      <w:r w:rsidRPr="004E27DD">
        <w:rPr>
          <w:rFonts w:asciiTheme="majorBidi" w:hAnsiTheme="majorBidi" w:cstheme="majorBidi"/>
          <w:bCs/>
          <w:i/>
          <w:iCs/>
          <w:color w:val="000000" w:themeColor="text1"/>
          <w:lang w:val="en-GB"/>
        </w:rPr>
        <w:t xml:space="preserve">The social outcast: Ostracism, social exclusion, rejection, and bullying </w:t>
      </w:r>
      <w:r w:rsidRPr="004E27DD">
        <w:rPr>
          <w:rFonts w:asciiTheme="majorBidi" w:hAnsiTheme="majorBidi" w:cstheme="majorBidi"/>
          <w:bCs/>
          <w:color w:val="000000" w:themeColor="text1"/>
          <w:lang w:val="en-GB"/>
        </w:rPr>
        <w:t>(pp. 227-241). New York, NY: Psychology Press.</w:t>
      </w:r>
    </w:p>
    <w:p w14:paraId="332ED1B5" w14:textId="77777777" w:rsidR="00864019" w:rsidRPr="004E27DD" w:rsidRDefault="000B1351" w:rsidP="009D25F4">
      <w:pPr>
        <w:spacing w:line="480" w:lineRule="exact"/>
        <w:ind w:hanging="720"/>
        <w:rPr>
          <w:color w:val="000000" w:themeColor="text1"/>
          <w:lang w:val="en-GB"/>
        </w:rPr>
      </w:pPr>
      <w:r w:rsidRPr="004E27DD">
        <w:rPr>
          <w:color w:val="000000" w:themeColor="text1"/>
          <w:lang w:val="en-GB"/>
        </w:rPr>
        <w:t xml:space="preserve">George, E. W., Mair, H., &amp; Reid, D. G. (2009). </w:t>
      </w:r>
      <w:r w:rsidRPr="004E27DD">
        <w:rPr>
          <w:i/>
          <w:color w:val="000000" w:themeColor="text1"/>
          <w:lang w:val="en-GB"/>
        </w:rPr>
        <w:t>Rural tourism development: Localism and cultural change</w:t>
      </w:r>
      <w:r w:rsidRPr="004E27DD">
        <w:rPr>
          <w:color w:val="000000" w:themeColor="text1"/>
          <w:lang w:val="en-GB"/>
        </w:rPr>
        <w:t>. Bristol, UK: Channel View Publications.</w:t>
      </w:r>
    </w:p>
    <w:p w14:paraId="262FDB21" w14:textId="77777777" w:rsidR="005249AD" w:rsidRPr="004E27DD" w:rsidRDefault="00864019" w:rsidP="005249AD">
      <w:pPr>
        <w:spacing w:line="480" w:lineRule="exact"/>
        <w:ind w:hanging="720"/>
        <w:rPr>
          <w:lang w:val="en-GB"/>
        </w:rPr>
      </w:pPr>
      <w:r w:rsidRPr="004E27DD">
        <w:rPr>
          <w:lang w:val="en-GB"/>
        </w:rPr>
        <w:t xml:space="preserve">Gilovich, T., Medvec, V. H., &amp; Kahneman, D. (1998). Varieties of regret: A debate and partial resolution. </w:t>
      </w:r>
      <w:r w:rsidRPr="004E27DD">
        <w:rPr>
          <w:i/>
          <w:lang w:val="en-GB"/>
        </w:rPr>
        <w:t>Psychological Review, 105</w:t>
      </w:r>
      <w:r w:rsidRPr="004E27DD">
        <w:rPr>
          <w:lang w:val="en-GB"/>
        </w:rPr>
        <w:t>, 602-605. doi:10.1037/0033-295X.105.3.602</w:t>
      </w:r>
    </w:p>
    <w:p w14:paraId="14F65AAE" w14:textId="77777777" w:rsidR="005476E5" w:rsidRPr="004E27DD" w:rsidRDefault="005476E5" w:rsidP="005249AD">
      <w:pPr>
        <w:spacing w:line="480" w:lineRule="exact"/>
        <w:ind w:hanging="720"/>
        <w:rPr>
          <w:lang w:val="en-GB"/>
        </w:rPr>
      </w:pPr>
      <w:r w:rsidRPr="004E27DD">
        <w:rPr>
          <w:lang w:val="en-GB"/>
        </w:rPr>
        <w:t xml:space="preserve">Göritz, A. S. (2014). Determinants of the starting rate and the completion rate in online panel studies. In M. Callegaro, R. Baker, J. Bethlehem, A. S. Göritz, J. A. Krosnick, &amp; P. J. Lavrakas (Eds.), </w:t>
      </w:r>
      <w:r w:rsidRPr="004E27DD">
        <w:rPr>
          <w:i/>
          <w:lang w:val="en-GB"/>
        </w:rPr>
        <w:t>Online panel research: A data quality perspective</w:t>
      </w:r>
      <w:r w:rsidRPr="004E27DD">
        <w:rPr>
          <w:lang w:val="en-GB"/>
        </w:rPr>
        <w:t xml:space="preserve"> (pp. 154-170). Chichester, UK: Wiley. doi:10.1002/9781118763520.ch7</w:t>
      </w:r>
    </w:p>
    <w:p w14:paraId="4A0188F2" w14:textId="77777777" w:rsidR="005249AD" w:rsidRPr="004E27DD" w:rsidRDefault="005249AD" w:rsidP="009D25F4">
      <w:pPr>
        <w:spacing w:line="480" w:lineRule="exact"/>
        <w:ind w:hanging="720"/>
        <w:rPr>
          <w:lang w:val="en-GB"/>
        </w:rPr>
      </w:pPr>
      <w:r w:rsidRPr="004E27DD">
        <w:rPr>
          <w:lang w:val="en-GB"/>
        </w:rPr>
        <w:t xml:space="preserve">Gravani, M., Soureti, A., &amp; Stathi, S. (2018). Using nostalgia to reduce prejudice toward immigrants. </w:t>
      </w:r>
      <w:r w:rsidRPr="004E27DD">
        <w:rPr>
          <w:i/>
          <w:lang w:val="en-GB"/>
        </w:rPr>
        <w:t>European Journal of Social Psychology, 48</w:t>
      </w:r>
      <w:r w:rsidRPr="004E27DD">
        <w:rPr>
          <w:lang w:val="en-GB"/>
        </w:rPr>
        <w:t>, O168-O174. doi:10.1002/ejsp.2294</w:t>
      </w:r>
    </w:p>
    <w:p w14:paraId="37EF8D8C" w14:textId="77777777" w:rsidR="001C72FA" w:rsidRPr="004E27DD" w:rsidRDefault="001C72FA" w:rsidP="009D25F4">
      <w:pPr>
        <w:spacing w:line="480" w:lineRule="exact"/>
        <w:ind w:hanging="720"/>
        <w:rPr>
          <w:lang w:val="en-GB"/>
        </w:rPr>
      </w:pPr>
      <w:r w:rsidRPr="004E27DD">
        <w:rPr>
          <w:color w:val="000000"/>
          <w:lang w:val="en-GB"/>
        </w:rPr>
        <w:t xml:space="preserve">Green, J. D., &amp; Campbell, W. K. (2000). Attachment and exploration in adults: Chronic and contextual accessibility. </w:t>
      </w:r>
      <w:r w:rsidRPr="004E27DD">
        <w:rPr>
          <w:rStyle w:val="journaltitle3"/>
          <w:color w:val="000000"/>
          <w:lang w:val="en-GB"/>
        </w:rPr>
        <w:t>Personality and Social Psychology Bulletin</w:t>
      </w:r>
      <w:r w:rsidRPr="004E27DD">
        <w:rPr>
          <w:color w:val="000000"/>
          <w:lang w:val="en-GB"/>
        </w:rPr>
        <w:t xml:space="preserve">, </w:t>
      </w:r>
      <w:r w:rsidRPr="004E27DD">
        <w:rPr>
          <w:rStyle w:val="volume5"/>
          <w:b w:val="0"/>
          <w:i/>
          <w:iCs/>
          <w:color w:val="000000"/>
          <w:lang w:val="en-GB"/>
        </w:rPr>
        <w:t>26</w:t>
      </w:r>
      <w:r w:rsidRPr="004E27DD">
        <w:rPr>
          <w:color w:val="000000"/>
          <w:lang w:val="en-GB"/>
        </w:rPr>
        <w:t>, 452-461. doi:10.1177/0146167200266004 </w:t>
      </w:r>
    </w:p>
    <w:p w14:paraId="7C160155" w14:textId="77777777" w:rsidR="00C510F8" w:rsidRPr="004E27DD" w:rsidRDefault="002754CA" w:rsidP="00C510F8">
      <w:pPr>
        <w:spacing w:line="480" w:lineRule="exact"/>
        <w:ind w:hanging="720"/>
        <w:rPr>
          <w:lang w:val="en-GB"/>
        </w:rPr>
      </w:pPr>
      <w:r w:rsidRPr="004E27DD">
        <w:rPr>
          <w:noProof/>
          <w:lang w:val="en-GB"/>
        </w:rPr>
        <w:t xml:space="preserve">Harris, C. B., Rasmussen, A. S., &amp; Berntsen, D. (2014). The functions of autobiographical memory: An integrative approach. </w:t>
      </w:r>
      <w:r w:rsidRPr="004E27DD">
        <w:rPr>
          <w:i/>
          <w:noProof/>
          <w:lang w:val="en-GB"/>
        </w:rPr>
        <w:t>Memory</w:t>
      </w:r>
      <w:r w:rsidRPr="004E27DD">
        <w:rPr>
          <w:noProof/>
          <w:lang w:val="en-GB"/>
        </w:rPr>
        <w:t xml:space="preserve">, </w:t>
      </w:r>
      <w:r w:rsidRPr="004E27DD">
        <w:rPr>
          <w:i/>
          <w:noProof/>
          <w:lang w:val="en-GB"/>
        </w:rPr>
        <w:t xml:space="preserve">22, </w:t>
      </w:r>
      <w:r w:rsidRPr="004E27DD">
        <w:rPr>
          <w:noProof/>
          <w:lang w:val="en-GB"/>
        </w:rPr>
        <w:t>559-581. doi:</w:t>
      </w:r>
      <w:r w:rsidRPr="004E27DD">
        <w:rPr>
          <w:lang w:val="en-GB"/>
        </w:rPr>
        <w:t>10.1080/09658211.2013.806555</w:t>
      </w:r>
    </w:p>
    <w:p w14:paraId="733E1309" w14:textId="77777777" w:rsidR="00C510F8" w:rsidRPr="004E27DD" w:rsidRDefault="00C510F8" w:rsidP="009D25F4">
      <w:pPr>
        <w:spacing w:line="480" w:lineRule="exact"/>
        <w:ind w:hanging="720"/>
        <w:rPr>
          <w:lang w:val="en-GB"/>
        </w:rPr>
      </w:pPr>
      <w:r w:rsidRPr="004E27DD">
        <w:rPr>
          <w:bCs/>
          <w:color w:val="000000"/>
          <w:lang w:val="en-GB"/>
        </w:rPr>
        <w:t xml:space="preserve">Hart, C. M., Sedikides, C., Wildschut, T., Arndt, J., Routledge, C., &amp; Vingerhoets, Ad J. J. M. (2011). Nostalgic recollections of high and low narcissists. </w:t>
      </w:r>
      <w:r w:rsidRPr="004E27DD">
        <w:rPr>
          <w:bCs/>
          <w:i/>
          <w:iCs/>
          <w:color w:val="000000"/>
          <w:lang w:val="en-GB"/>
        </w:rPr>
        <w:t>Journal of Research in Personality, 45</w:t>
      </w:r>
      <w:r w:rsidRPr="004E27DD">
        <w:rPr>
          <w:bCs/>
          <w:color w:val="000000"/>
          <w:lang w:val="en-GB"/>
        </w:rPr>
        <w:t>, 238-242.</w:t>
      </w:r>
      <w:r w:rsidRPr="004E27DD">
        <w:rPr>
          <w:rStyle w:val="CommentReference"/>
          <w:bCs/>
          <w:color w:val="000000"/>
          <w:sz w:val="24"/>
          <w:szCs w:val="24"/>
          <w:lang w:val="en-GB"/>
        </w:rPr>
        <w:t xml:space="preserve"> </w:t>
      </w:r>
      <w:hyperlink r:id="rId28" w:history="1">
        <w:r w:rsidRPr="004E27DD">
          <w:rPr>
            <w:rStyle w:val="Hyperlink"/>
            <w:bCs/>
            <w:color w:val="000000"/>
            <w:u w:val="none"/>
            <w:lang w:val="en-GB"/>
          </w:rPr>
          <w:t>doi:10.1016/j.jrp.2011.01.002</w:t>
        </w:r>
      </w:hyperlink>
    </w:p>
    <w:p w14:paraId="2F6D3589" w14:textId="77777777" w:rsidR="00551FA9" w:rsidRDefault="00745738" w:rsidP="00551FA9">
      <w:pPr>
        <w:spacing w:line="480" w:lineRule="exact"/>
        <w:ind w:hanging="720"/>
        <w:rPr>
          <w:rStyle w:val="Hyperlink"/>
          <w:color w:val="000000" w:themeColor="text1"/>
          <w:u w:val="none"/>
          <w:lang w:val="en-GB"/>
        </w:rPr>
      </w:pPr>
      <w:r w:rsidRPr="004E27DD">
        <w:rPr>
          <w:lang w:val="en-GB"/>
        </w:rPr>
        <w:t xml:space="preserve">Harwood, J., Hewstone, M., Paolini, S., &amp; Voci, A. (2005). Grandparent- grandchild contact and attitudes toward older adults: Moderator and mediator effects. </w:t>
      </w:r>
      <w:r w:rsidRPr="004E27DD">
        <w:rPr>
          <w:i/>
          <w:iCs/>
          <w:lang w:val="en-GB"/>
        </w:rPr>
        <w:t xml:space="preserve">Personality and Social Psychology Bulletin, 31, </w:t>
      </w:r>
      <w:r w:rsidRPr="004E27DD">
        <w:rPr>
          <w:lang w:val="en-GB"/>
        </w:rPr>
        <w:t>393-406. doi:</w:t>
      </w:r>
      <w:hyperlink r:id="rId29" w:history="1">
        <w:r w:rsidRPr="004E27DD">
          <w:rPr>
            <w:rStyle w:val="Hyperlink"/>
            <w:color w:val="000000" w:themeColor="text1"/>
            <w:u w:val="none"/>
            <w:lang w:val="en-GB"/>
          </w:rPr>
          <w:t>10.1177/0146167204271577</w:t>
        </w:r>
      </w:hyperlink>
    </w:p>
    <w:p w14:paraId="0BAB8697" w14:textId="77777777" w:rsidR="00EE1B9A" w:rsidRPr="004E27DD" w:rsidRDefault="00EE1B9A" w:rsidP="00551FA9">
      <w:pPr>
        <w:spacing w:line="480" w:lineRule="exact"/>
        <w:ind w:hanging="720"/>
        <w:rPr>
          <w:rStyle w:val="Hyperlink"/>
          <w:color w:val="000000" w:themeColor="text1"/>
          <w:u w:val="none"/>
          <w:lang w:val="en-GB"/>
        </w:rPr>
      </w:pPr>
      <w:r w:rsidRPr="00EE1B9A">
        <w:rPr>
          <w:color w:val="000000" w:themeColor="text1"/>
          <w:lang w:val="en-GB"/>
        </w:rPr>
        <w:t xml:space="preserve">Hayes, A. F. (2017). </w:t>
      </w:r>
      <w:r w:rsidRPr="00EE1B9A">
        <w:rPr>
          <w:i/>
          <w:iCs/>
          <w:color w:val="000000" w:themeColor="text1"/>
          <w:lang w:val="en-GB"/>
        </w:rPr>
        <w:t>Introduction to m</w:t>
      </w:r>
      <w:r>
        <w:rPr>
          <w:i/>
          <w:iCs/>
          <w:color w:val="000000" w:themeColor="text1"/>
          <w:lang w:val="en-GB"/>
        </w:rPr>
        <w:t>ediation, moderation, and condi</w:t>
      </w:r>
      <w:r w:rsidRPr="00EE1B9A">
        <w:rPr>
          <w:i/>
          <w:iCs/>
          <w:color w:val="000000" w:themeColor="text1"/>
          <w:lang w:val="en-GB"/>
        </w:rPr>
        <w:t xml:space="preserve">tional process analysis: A regression-based approach </w:t>
      </w:r>
      <w:r w:rsidRPr="00EE1B9A">
        <w:rPr>
          <w:color w:val="000000" w:themeColor="text1"/>
          <w:lang w:val="en-GB"/>
        </w:rPr>
        <w:t xml:space="preserve">(2nd ed.). New York, NY: Guilford Press. </w:t>
      </w:r>
    </w:p>
    <w:p w14:paraId="4E56FCB6" w14:textId="77777777" w:rsidR="00551FA9" w:rsidRPr="004E27DD" w:rsidRDefault="00551FA9" w:rsidP="00551FA9">
      <w:pPr>
        <w:spacing w:line="480" w:lineRule="exact"/>
        <w:ind w:hanging="720"/>
        <w:rPr>
          <w:rStyle w:val="scdddoi"/>
          <w:rFonts w:asciiTheme="majorBidi" w:eastAsia="Arial Unicode MS" w:hAnsiTheme="majorBidi" w:cstheme="majorBidi"/>
          <w:lang w:val="en-GB"/>
        </w:rPr>
      </w:pPr>
      <w:r w:rsidRPr="004E27DD">
        <w:rPr>
          <w:rFonts w:asciiTheme="majorBidi" w:hAnsiTheme="majorBidi" w:cstheme="majorBidi"/>
          <w:bCs/>
          <w:color w:val="000000" w:themeColor="text1"/>
          <w:lang w:val="en-GB" w:eastAsia="en-GB"/>
        </w:rPr>
        <w:t xml:space="preserve">Hendrickson, B., Rosen, D., &amp; Aune, R. K., (2010). An analysis of friendship networks, social connectedness, homesickness and satisfaction levels of international students. </w:t>
      </w:r>
      <w:r w:rsidRPr="004E27DD">
        <w:rPr>
          <w:rFonts w:asciiTheme="majorBidi" w:hAnsiTheme="majorBidi" w:cstheme="majorBidi"/>
          <w:bCs/>
          <w:i/>
          <w:color w:val="000000" w:themeColor="text1"/>
          <w:lang w:val="en-GB" w:eastAsia="en-GB"/>
        </w:rPr>
        <w:t>International Journal of Intercultural Relations, 35</w:t>
      </w:r>
      <w:r w:rsidRPr="004E27DD">
        <w:rPr>
          <w:rFonts w:asciiTheme="majorBidi" w:hAnsiTheme="majorBidi" w:cstheme="majorBidi"/>
          <w:bCs/>
          <w:color w:val="000000" w:themeColor="text1"/>
          <w:lang w:val="en-GB" w:eastAsia="en-GB"/>
        </w:rPr>
        <w:t>, 281-295. doi:</w:t>
      </w:r>
      <w:r w:rsidRPr="004E27DD">
        <w:rPr>
          <w:rStyle w:val="scdddoi"/>
          <w:rFonts w:asciiTheme="majorBidi" w:eastAsia="Arial Unicode MS" w:hAnsiTheme="majorBidi" w:cstheme="majorBidi"/>
          <w:lang w:val="en-GB"/>
        </w:rPr>
        <w:t>10.1016/j.ijintrel.2010.08.001</w:t>
      </w:r>
    </w:p>
    <w:p w14:paraId="7A29B23F" w14:textId="77777777" w:rsidR="00E93E9A" w:rsidRPr="004E27DD" w:rsidRDefault="00E93E9A" w:rsidP="009D25F4">
      <w:pPr>
        <w:spacing w:line="480" w:lineRule="exact"/>
        <w:ind w:hanging="720"/>
        <w:rPr>
          <w:rFonts w:asciiTheme="majorBidi" w:hAnsiTheme="majorBidi" w:cstheme="majorBidi"/>
          <w:bCs/>
          <w:color w:val="000000" w:themeColor="text1"/>
          <w:lang w:val="en-GB"/>
        </w:rPr>
      </w:pPr>
      <w:r w:rsidRPr="004E27DD">
        <w:rPr>
          <w:rFonts w:asciiTheme="majorBidi" w:hAnsiTheme="majorBidi" w:cstheme="majorBidi"/>
          <w:bCs/>
          <w:color w:val="000000" w:themeColor="text1"/>
          <w:lang w:val="en-GB"/>
        </w:rPr>
        <w:t xml:space="preserve">Hepper, E. G., Ritchie, T. D., Sedikides, C., &amp; Wildschut, T. (2012). Odyssey’s end: Lay conceptions of nostalgia reflect its original Homeric meaning. </w:t>
      </w:r>
      <w:r w:rsidRPr="004E27DD">
        <w:rPr>
          <w:rFonts w:asciiTheme="majorBidi" w:hAnsiTheme="majorBidi" w:cstheme="majorBidi"/>
          <w:bCs/>
          <w:i/>
          <w:iCs/>
          <w:color w:val="000000" w:themeColor="text1"/>
          <w:lang w:val="en-GB"/>
        </w:rPr>
        <w:t>Emotion, 12</w:t>
      </w:r>
      <w:r w:rsidRPr="004E27DD">
        <w:rPr>
          <w:rFonts w:asciiTheme="majorBidi" w:hAnsiTheme="majorBidi" w:cstheme="majorBidi"/>
          <w:bCs/>
          <w:color w:val="000000" w:themeColor="text1"/>
          <w:lang w:val="en-GB"/>
        </w:rPr>
        <w:t xml:space="preserve">, 102-119. </w:t>
      </w:r>
      <w:r w:rsidRPr="004E27DD">
        <w:rPr>
          <w:rStyle w:val="Hyperlink"/>
          <w:rFonts w:asciiTheme="majorBidi" w:hAnsiTheme="majorBidi" w:cstheme="majorBidi"/>
          <w:color w:val="000000" w:themeColor="text1"/>
          <w:u w:val="none"/>
          <w:lang w:val="en-GB"/>
        </w:rPr>
        <w:t>doi:10.1037/a0025167</w:t>
      </w:r>
    </w:p>
    <w:p w14:paraId="2CA81CD0" w14:textId="77777777" w:rsidR="00EC766F" w:rsidRPr="004E27DD" w:rsidRDefault="00E93E9A" w:rsidP="009D25F4">
      <w:pPr>
        <w:spacing w:line="480" w:lineRule="exact"/>
        <w:ind w:hanging="720"/>
        <w:rPr>
          <w:rStyle w:val="Hyperlink"/>
          <w:rFonts w:asciiTheme="majorBidi" w:hAnsiTheme="majorBidi" w:cstheme="majorBidi"/>
          <w:bCs/>
          <w:color w:val="000000" w:themeColor="text1"/>
          <w:u w:val="none"/>
          <w:lang w:val="en-GB"/>
        </w:rPr>
      </w:pPr>
      <w:r w:rsidRPr="004E27DD">
        <w:rPr>
          <w:rFonts w:asciiTheme="majorBidi" w:hAnsiTheme="majorBidi" w:cstheme="majorBidi"/>
          <w:bCs/>
          <w:color w:val="000000" w:themeColor="text1"/>
          <w:lang w:val="en-GB"/>
        </w:rPr>
        <w:t xml:space="preserve">Hepper, E. G., Wildschut, T., Sedikides, C., Ritchie, T. D., Yung, Y.-F., Hansen, N., …. &amp; Zhou, X. (2014). Pancultural nostalgia: Prototypical conceptions across cultures. </w:t>
      </w:r>
      <w:r w:rsidRPr="004E27DD">
        <w:rPr>
          <w:rFonts w:asciiTheme="majorBidi" w:hAnsiTheme="majorBidi" w:cstheme="majorBidi"/>
          <w:bCs/>
          <w:i/>
          <w:iCs/>
          <w:color w:val="000000" w:themeColor="text1"/>
          <w:lang w:val="en-GB"/>
        </w:rPr>
        <w:t>Emotion</w:t>
      </w:r>
      <w:r w:rsidRPr="004E27DD">
        <w:rPr>
          <w:i/>
          <w:iCs/>
          <w:lang w:val="en-GB"/>
        </w:rPr>
        <w:t>, 14</w:t>
      </w:r>
      <w:r w:rsidRPr="004E27DD">
        <w:rPr>
          <w:iCs/>
          <w:lang w:val="en-GB"/>
        </w:rPr>
        <w:t>, 733-747</w:t>
      </w:r>
      <w:r w:rsidRPr="004E27DD">
        <w:rPr>
          <w:rFonts w:asciiTheme="majorBidi" w:hAnsiTheme="majorBidi" w:cstheme="majorBidi"/>
          <w:bCs/>
          <w:color w:val="000000" w:themeColor="text1"/>
          <w:lang w:val="en-GB"/>
        </w:rPr>
        <w:t xml:space="preserve">. </w:t>
      </w:r>
      <w:r w:rsidRPr="004E27DD">
        <w:rPr>
          <w:rStyle w:val="Hyperlink"/>
          <w:rFonts w:asciiTheme="majorBidi" w:hAnsiTheme="majorBidi" w:cstheme="majorBidi"/>
          <w:bCs/>
          <w:color w:val="000000" w:themeColor="text1"/>
          <w:u w:val="none"/>
          <w:lang w:val="en-GB"/>
        </w:rPr>
        <w:t>doi:10.1037/a0036790</w:t>
      </w:r>
    </w:p>
    <w:p w14:paraId="48663034" w14:textId="77777777" w:rsidR="00625A0A" w:rsidRPr="004E27DD" w:rsidRDefault="00EC766F" w:rsidP="00625A0A">
      <w:pPr>
        <w:spacing w:line="480" w:lineRule="exact"/>
        <w:ind w:hanging="720"/>
        <w:rPr>
          <w:color w:val="000000" w:themeColor="text1"/>
          <w:lang w:val="en-GB"/>
        </w:rPr>
      </w:pPr>
      <w:r w:rsidRPr="004E27DD">
        <w:rPr>
          <w:rFonts w:asciiTheme="majorBidi" w:hAnsiTheme="majorBidi" w:cstheme="majorBidi"/>
          <w:bCs/>
          <w:color w:val="000000" w:themeColor="text1"/>
          <w:lang w:val="en-GB"/>
        </w:rPr>
        <w:t xml:space="preserve">Hertz, D. G. (1990). Trauma and nostalgia: New aspects of the coping of aging holocaust survivors. </w:t>
      </w:r>
      <w:r w:rsidRPr="004E27DD">
        <w:rPr>
          <w:rFonts w:asciiTheme="majorBidi" w:hAnsiTheme="majorBidi" w:cstheme="majorBidi"/>
          <w:bCs/>
          <w:i/>
          <w:iCs/>
          <w:color w:val="000000" w:themeColor="text1"/>
          <w:lang w:val="en-GB"/>
        </w:rPr>
        <w:t>Israeli Journal of Psychiatry and Related Sciences, 27</w:t>
      </w:r>
      <w:r w:rsidRPr="004E27DD">
        <w:rPr>
          <w:rFonts w:asciiTheme="majorBidi" w:hAnsiTheme="majorBidi" w:cstheme="majorBidi"/>
          <w:bCs/>
          <w:color w:val="000000" w:themeColor="text1"/>
          <w:lang w:val="en-GB"/>
        </w:rPr>
        <w:t xml:space="preserve">, 189-198. </w:t>
      </w:r>
      <w:r w:rsidR="00625A0A" w:rsidRPr="004E27DD">
        <w:rPr>
          <w:color w:val="000000" w:themeColor="text1"/>
          <w:lang w:val="en-GB"/>
        </w:rPr>
        <w:t>PMID: 2086535</w:t>
      </w:r>
    </w:p>
    <w:p w14:paraId="13541029" w14:textId="77777777" w:rsidR="001907C4" w:rsidRPr="004E27DD" w:rsidRDefault="000B1351" w:rsidP="001907C4">
      <w:pPr>
        <w:spacing w:line="480" w:lineRule="exact"/>
        <w:ind w:hanging="720"/>
        <w:rPr>
          <w:rFonts w:asciiTheme="majorBidi" w:hAnsiTheme="majorBidi" w:cstheme="majorBidi"/>
          <w:bCs/>
          <w:color w:val="000000" w:themeColor="text1"/>
          <w:lang w:val="en-GB"/>
        </w:rPr>
      </w:pPr>
      <w:r w:rsidRPr="004E27DD">
        <w:rPr>
          <w:rFonts w:asciiTheme="majorBidi" w:hAnsiTheme="majorBidi" w:cstheme="majorBidi"/>
          <w:bCs/>
          <w:color w:val="000000" w:themeColor="text1"/>
          <w:lang w:val="en-GB"/>
        </w:rPr>
        <w:t xml:space="preserve">Hofer, J. (1934). Medical dissertation on nostalgia. (C. K. Anspach, Trans.). </w:t>
      </w:r>
      <w:r w:rsidRPr="004E27DD">
        <w:rPr>
          <w:rFonts w:asciiTheme="majorBidi" w:hAnsiTheme="majorBidi" w:cstheme="majorBidi"/>
          <w:bCs/>
          <w:i/>
          <w:iCs/>
          <w:color w:val="000000" w:themeColor="text1"/>
          <w:lang w:val="en-GB"/>
        </w:rPr>
        <w:t>Bulletin of the History of Medicine, 2</w:t>
      </w:r>
      <w:r w:rsidRPr="004E27DD">
        <w:rPr>
          <w:rFonts w:asciiTheme="majorBidi" w:hAnsiTheme="majorBidi" w:cstheme="majorBidi"/>
          <w:bCs/>
          <w:color w:val="000000" w:themeColor="text1"/>
          <w:lang w:val="en-GB"/>
        </w:rPr>
        <w:t>, 376-391. (Original work published 1688)</w:t>
      </w:r>
    </w:p>
    <w:p w14:paraId="1AFCC37F" w14:textId="77777777" w:rsidR="008440D2" w:rsidRPr="004E27DD" w:rsidRDefault="000B1351" w:rsidP="008440D2">
      <w:pPr>
        <w:spacing w:line="480" w:lineRule="exact"/>
        <w:ind w:hanging="720"/>
        <w:rPr>
          <w:rFonts w:asciiTheme="majorBidi" w:hAnsiTheme="majorBidi" w:cstheme="majorBidi"/>
          <w:bCs/>
          <w:lang w:val="en-GB"/>
        </w:rPr>
      </w:pPr>
      <w:r w:rsidRPr="004E27DD">
        <w:rPr>
          <w:rFonts w:asciiTheme="majorBidi" w:hAnsiTheme="majorBidi" w:cstheme="majorBidi"/>
          <w:bCs/>
          <w:lang w:val="en-GB"/>
        </w:rPr>
        <w:t xml:space="preserve">Henkel, L. A., Kris, A., Birney, S., &amp; Krauss, K. (2017). The functions and value of reminiscence for older adults in long-term residential care facilities. </w:t>
      </w:r>
      <w:r w:rsidRPr="004E27DD">
        <w:rPr>
          <w:rFonts w:asciiTheme="majorBidi" w:hAnsiTheme="majorBidi" w:cstheme="majorBidi"/>
          <w:bCs/>
          <w:i/>
          <w:iCs/>
          <w:lang w:val="en-GB"/>
        </w:rPr>
        <w:t>Memory</w:t>
      </w:r>
      <w:r w:rsidRPr="004E27DD">
        <w:rPr>
          <w:rFonts w:asciiTheme="majorBidi" w:hAnsiTheme="majorBidi" w:cstheme="majorBidi"/>
          <w:bCs/>
          <w:lang w:val="en-GB"/>
        </w:rPr>
        <w:t xml:space="preserve">, </w:t>
      </w:r>
      <w:r w:rsidRPr="004E27DD">
        <w:rPr>
          <w:rFonts w:asciiTheme="majorBidi" w:hAnsiTheme="majorBidi" w:cstheme="majorBidi"/>
          <w:bCs/>
          <w:i/>
          <w:iCs/>
          <w:lang w:val="en-GB"/>
        </w:rPr>
        <w:t>25</w:t>
      </w:r>
      <w:r w:rsidRPr="004E27DD">
        <w:rPr>
          <w:rFonts w:asciiTheme="majorBidi" w:hAnsiTheme="majorBidi" w:cstheme="majorBidi"/>
          <w:bCs/>
          <w:lang w:val="en-GB"/>
        </w:rPr>
        <w:t>, 425-435. doi:10.1080/09658211.2016.1182554</w:t>
      </w:r>
    </w:p>
    <w:p w14:paraId="6DE4A75D" w14:textId="77777777" w:rsidR="008440D2" w:rsidRPr="004E27DD" w:rsidRDefault="008440D2" w:rsidP="009D25F4">
      <w:pPr>
        <w:spacing w:line="480" w:lineRule="exact"/>
        <w:ind w:hanging="720"/>
        <w:rPr>
          <w:rFonts w:asciiTheme="majorBidi" w:hAnsiTheme="majorBidi" w:cstheme="majorBidi"/>
          <w:bCs/>
          <w:lang w:val="en-GB"/>
        </w:rPr>
      </w:pPr>
      <w:r w:rsidRPr="004E27DD">
        <w:rPr>
          <w:lang w:val="en-GB"/>
        </w:rPr>
        <w:t xml:space="preserve">Hilton, D. J., &amp; Liu, J. H. (2008). Culture and intergroup relations: The role of social representations of history. In R. M. Sorrentino &amp; S. Yamaguchi (Eds.), </w:t>
      </w:r>
      <w:r w:rsidRPr="004E27DD">
        <w:rPr>
          <w:i/>
          <w:lang w:val="en-GB"/>
        </w:rPr>
        <w:t>Handbook of motivation and cognition across cultures</w:t>
      </w:r>
      <w:r w:rsidRPr="004E27DD">
        <w:rPr>
          <w:lang w:val="en-GB"/>
        </w:rPr>
        <w:t xml:space="preserve"> (pp. 344-363). Amsterdam, The Netherlands: Elsevier. doi:10.1016/B978-0-12-373694-9.00015-5</w:t>
      </w:r>
    </w:p>
    <w:p w14:paraId="77F59EE1" w14:textId="77777777" w:rsidR="00CB3429" w:rsidRPr="004E27DD" w:rsidRDefault="00CB3429" w:rsidP="009D25F4">
      <w:pPr>
        <w:spacing w:line="480" w:lineRule="exact"/>
        <w:ind w:hanging="720"/>
        <w:rPr>
          <w:rFonts w:asciiTheme="majorBidi" w:hAnsiTheme="majorBidi" w:cstheme="majorBidi"/>
          <w:bCs/>
          <w:lang w:val="en-GB"/>
        </w:rPr>
      </w:pPr>
      <w:r w:rsidRPr="004E27DD">
        <w:rPr>
          <w:lang w:val="en-GB"/>
        </w:rPr>
        <w:t xml:space="preserve">Hoogervorst, N., De Cremer, D., Van Dijke, M. H., Mayer, D. M. (2012). When do leaders sacrifice? The effects of sense of power and belongingness on leader self-sacrifice. </w:t>
      </w:r>
      <w:r w:rsidRPr="004E27DD">
        <w:rPr>
          <w:i/>
          <w:lang w:val="en-GB"/>
        </w:rPr>
        <w:t>Leadership Quarterly, 23,</w:t>
      </w:r>
      <w:r w:rsidRPr="004E27DD">
        <w:rPr>
          <w:lang w:val="en-GB"/>
        </w:rPr>
        <w:t xml:space="preserve"> 883-896. doi:10.1016/j.leaqua.2012.05.006</w:t>
      </w:r>
    </w:p>
    <w:p w14:paraId="24DD26EF" w14:textId="77777777" w:rsidR="007F7142" w:rsidRPr="004E27DD" w:rsidRDefault="00113A50" w:rsidP="007F7142">
      <w:pPr>
        <w:spacing w:line="480" w:lineRule="exact"/>
        <w:ind w:hanging="720"/>
        <w:rPr>
          <w:color w:val="000000" w:themeColor="text1"/>
          <w:lang w:val="en-GB"/>
        </w:rPr>
      </w:pPr>
      <w:r w:rsidRPr="004E27DD">
        <w:rPr>
          <w:lang w:val="en-GB"/>
        </w:rPr>
        <w:t xml:space="preserve">Hook, D. (2012). </w:t>
      </w:r>
      <w:r w:rsidRPr="004E27DD">
        <w:rPr>
          <w:iCs/>
          <w:lang w:val="en-GB"/>
        </w:rPr>
        <w:t>Screened history: nostalgia as defensive formation</w:t>
      </w:r>
      <w:r w:rsidRPr="004E27DD">
        <w:rPr>
          <w:i/>
          <w:iCs/>
          <w:lang w:val="en-GB"/>
        </w:rPr>
        <w:t xml:space="preserve">. </w:t>
      </w:r>
      <w:r w:rsidRPr="004E27DD">
        <w:rPr>
          <w:i/>
          <w:color w:val="000000" w:themeColor="text1"/>
          <w:lang w:val="en-GB"/>
        </w:rPr>
        <w:t>Peace and Conflict: Journal of Peace Psychology</w:t>
      </w:r>
      <w:r w:rsidRPr="004E27DD">
        <w:rPr>
          <w:i/>
          <w:lang w:val="en-GB"/>
        </w:rPr>
        <w:t>, 18</w:t>
      </w:r>
      <w:r w:rsidRPr="004E27DD">
        <w:rPr>
          <w:lang w:val="en-GB"/>
        </w:rPr>
        <w:t>, 225-239. doi:</w:t>
      </w:r>
      <w:r w:rsidRPr="004E27DD">
        <w:rPr>
          <w:color w:val="000000" w:themeColor="text1"/>
          <w:lang w:val="en-GB"/>
        </w:rPr>
        <w:t>10.1037/a0029071</w:t>
      </w:r>
    </w:p>
    <w:p w14:paraId="532B68C7" w14:textId="77777777" w:rsidR="00F66C26" w:rsidRPr="004E27DD" w:rsidRDefault="00FE63A0" w:rsidP="00F66C26">
      <w:pPr>
        <w:spacing w:line="480" w:lineRule="exact"/>
        <w:ind w:hanging="720"/>
        <w:rPr>
          <w:rStyle w:val="Hyperlink"/>
          <w:color w:val="000000" w:themeColor="text1"/>
          <w:u w:val="none"/>
          <w:lang w:val="en-GB"/>
        </w:rPr>
      </w:pPr>
      <w:hyperlink r:id="rId30" w:history="1">
        <w:r w:rsidR="007F7142" w:rsidRPr="004E27DD">
          <w:rPr>
            <w:rStyle w:val="Hyperlink"/>
            <w:color w:val="000000" w:themeColor="text1"/>
            <w:u w:val="none"/>
            <w:lang w:val="en-GB"/>
          </w:rPr>
          <w:t>Huang</w:t>
        </w:r>
      </w:hyperlink>
      <w:r w:rsidR="007F7142" w:rsidRPr="004E27DD">
        <w:rPr>
          <w:color w:val="000000" w:themeColor="text1"/>
          <w:lang w:val="en-GB"/>
        </w:rPr>
        <w:t xml:space="preserve">, X., I., Huang, </w:t>
      </w:r>
      <w:hyperlink r:id="rId31" w:history="1">
        <w:r w:rsidR="007F7142" w:rsidRPr="004E27DD">
          <w:rPr>
            <w:rStyle w:val="Hyperlink"/>
            <w:color w:val="000000" w:themeColor="text1"/>
            <w:u w:val="none"/>
            <w:lang w:val="en-GB"/>
          </w:rPr>
          <w:t xml:space="preserve">Z. T., </w:t>
        </w:r>
      </w:hyperlink>
      <w:r w:rsidR="007F7142" w:rsidRPr="004E27DD">
        <w:rPr>
          <w:color w:val="000000" w:themeColor="text1"/>
          <w:lang w:val="en-GB"/>
        </w:rPr>
        <w:t xml:space="preserve">Wyer, R. S., </w:t>
      </w:r>
      <w:hyperlink r:id="rId32" w:history="1">
        <w:r w:rsidR="007F7142" w:rsidRPr="004E27DD">
          <w:rPr>
            <w:rStyle w:val="Hyperlink"/>
            <w:color w:val="000000" w:themeColor="text1"/>
            <w:u w:val="none"/>
            <w:lang w:val="en-GB"/>
          </w:rPr>
          <w:t>Jr.</w:t>
        </w:r>
      </w:hyperlink>
      <w:r w:rsidR="007F7142" w:rsidRPr="004E27DD">
        <w:rPr>
          <w:color w:val="000000" w:themeColor="text1"/>
          <w:lang w:val="en-GB"/>
        </w:rPr>
        <w:t xml:space="preserve"> (2016). </w:t>
      </w:r>
      <w:hyperlink r:id="rId33" w:history="1">
        <w:r w:rsidR="007F7142" w:rsidRPr="004E27DD">
          <w:rPr>
            <w:rStyle w:val="Hyperlink"/>
            <w:bCs/>
            <w:color w:val="000000" w:themeColor="text1"/>
            <w:u w:val="none"/>
            <w:lang w:val="en-GB"/>
          </w:rPr>
          <w:t>Slowing down in the good old days: The effect of </w:t>
        </w:r>
        <w:r w:rsidR="007F7142" w:rsidRPr="004E27DD">
          <w:rPr>
            <w:rStyle w:val="Hyperlink"/>
            <w:color w:val="000000" w:themeColor="text1"/>
            <w:u w:val="none"/>
            <w:lang w:val="en-GB"/>
          </w:rPr>
          <w:t>nostalgia</w:t>
        </w:r>
        <w:r w:rsidR="007F7142" w:rsidRPr="004E27DD">
          <w:rPr>
            <w:rStyle w:val="Hyperlink"/>
            <w:bCs/>
            <w:color w:val="000000" w:themeColor="text1"/>
            <w:u w:val="none"/>
            <w:lang w:val="en-GB"/>
          </w:rPr>
          <w:t> on consumer patience</w:t>
        </w:r>
      </w:hyperlink>
      <w:r w:rsidR="007F7142" w:rsidRPr="004E27DD">
        <w:rPr>
          <w:color w:val="000000" w:themeColor="text1"/>
          <w:lang w:val="en-GB"/>
        </w:rPr>
        <w:t xml:space="preserve">. </w:t>
      </w:r>
      <w:r w:rsidR="007F7142" w:rsidRPr="004E27DD">
        <w:rPr>
          <w:rStyle w:val="Emphasis"/>
          <w:color w:val="000000" w:themeColor="text1"/>
          <w:lang w:val="en-GB"/>
        </w:rPr>
        <w:t>Journal of Consumer Research</w:t>
      </w:r>
      <w:r w:rsidR="007F7142" w:rsidRPr="004E27DD">
        <w:rPr>
          <w:color w:val="000000" w:themeColor="text1"/>
          <w:lang w:val="en-GB"/>
        </w:rPr>
        <w:t xml:space="preserve">, 43, 372-387. </w:t>
      </w:r>
      <w:hyperlink r:id="rId34" w:history="1">
        <w:r w:rsidR="007F7142" w:rsidRPr="004E27DD">
          <w:rPr>
            <w:rStyle w:val="Hyperlink"/>
            <w:color w:val="000000" w:themeColor="text1"/>
            <w:u w:val="none"/>
            <w:lang w:val="en-GB"/>
          </w:rPr>
          <w:t>doi:10.1093/jcr/ucw033</w:t>
        </w:r>
      </w:hyperlink>
    </w:p>
    <w:p w14:paraId="435F7ED9" w14:textId="77777777" w:rsidR="00F66C26" w:rsidRPr="004E27DD" w:rsidRDefault="00F66C26" w:rsidP="00F66C26">
      <w:pPr>
        <w:spacing w:line="480" w:lineRule="exact"/>
        <w:ind w:hanging="720"/>
        <w:rPr>
          <w:rStyle w:val="Hyperlink"/>
          <w:color w:val="000000" w:themeColor="text1"/>
          <w:u w:val="none"/>
          <w:lang w:val="en-GB"/>
        </w:rPr>
      </w:pPr>
      <w:r w:rsidRPr="004E27DD">
        <w:rPr>
          <w:lang w:val="en-GB"/>
        </w:rPr>
        <w:t xml:space="preserve">Ipsos Mori. (2016). </w:t>
      </w:r>
      <w:r w:rsidRPr="004E27DD">
        <w:rPr>
          <w:i/>
          <w:lang w:val="en-GB"/>
        </w:rPr>
        <w:t>Ipsos Global Trends Survey</w:t>
      </w:r>
      <w:r w:rsidRPr="004E27DD">
        <w:rPr>
          <w:lang w:val="en-GB"/>
        </w:rPr>
        <w:t>. Retrieved from https//www.ipsosglobaltrends.com/data/.</w:t>
      </w:r>
    </w:p>
    <w:p w14:paraId="41921B88" w14:textId="77777777" w:rsidR="00461D54" w:rsidRPr="004E27DD" w:rsidRDefault="00461D54" w:rsidP="009E101F">
      <w:pPr>
        <w:spacing w:line="480" w:lineRule="exact"/>
        <w:ind w:hanging="720"/>
        <w:rPr>
          <w:rStyle w:val="Hyperlink"/>
          <w:color w:val="000000" w:themeColor="text1"/>
          <w:u w:val="none"/>
          <w:lang w:val="en-GB"/>
        </w:rPr>
      </w:pPr>
      <w:r w:rsidRPr="004E27DD">
        <w:rPr>
          <w:lang w:val="en-GB"/>
        </w:rPr>
        <w:t xml:space="preserve">Ismail, S. U., Cheston, R., Christopher, G., &amp; Meyrick, J. (2018). Nostalgia as a psychological resource for people with dementia: A systematic review and meta-analysis of evidence of effectiveness from experimental studies. </w:t>
      </w:r>
      <w:r w:rsidRPr="004E27DD">
        <w:rPr>
          <w:i/>
          <w:lang w:val="en-GB"/>
        </w:rPr>
        <w:t>Dementia</w:t>
      </w:r>
      <w:r w:rsidRPr="004E27DD">
        <w:rPr>
          <w:lang w:val="en-GB"/>
        </w:rPr>
        <w:t>. doi:10.1177/1471301218774909</w:t>
      </w:r>
    </w:p>
    <w:p w14:paraId="1D36FBF0" w14:textId="77777777" w:rsidR="003F4EFE" w:rsidRPr="004E27DD" w:rsidRDefault="00D5249A" w:rsidP="003F4EFE">
      <w:pPr>
        <w:spacing w:line="480" w:lineRule="exact"/>
        <w:ind w:hanging="720"/>
        <w:rPr>
          <w:rFonts w:ascii="Times-Roman" w:hAnsi="Times-Roman" w:cs="Times-Roman"/>
          <w:lang w:val="en-GB"/>
        </w:rPr>
      </w:pPr>
      <w:r w:rsidRPr="004E27DD">
        <w:rPr>
          <w:lang w:val="en-GB"/>
        </w:rPr>
        <w:t xml:space="preserve">Ismail, S., Christopher, G., Dodd, E., Wildschut, T., Sedikides, C., Ingram, … Cheston, R. (2018). Psychological and mnemonic benefits of nostalgia for people with dementia. </w:t>
      </w:r>
      <w:r w:rsidRPr="004E27DD">
        <w:rPr>
          <w:i/>
          <w:lang w:val="en-GB"/>
        </w:rPr>
        <w:t>Journal of Alzheimer’s Disease, 65</w:t>
      </w:r>
      <w:r w:rsidRPr="004E27DD">
        <w:rPr>
          <w:lang w:val="en-GB"/>
        </w:rPr>
        <w:t>, 1327-1344. doi:</w:t>
      </w:r>
      <w:r w:rsidRPr="004E27DD">
        <w:rPr>
          <w:rFonts w:ascii="Times-Roman" w:hAnsi="Times-Roman" w:cs="Times-Roman"/>
          <w:lang w:val="en-GB"/>
        </w:rPr>
        <w:t>10.3233/JAD-180075</w:t>
      </w:r>
    </w:p>
    <w:p w14:paraId="616BDD42" w14:textId="77777777" w:rsidR="001D75F0" w:rsidRPr="004E27DD" w:rsidRDefault="001D75F0" w:rsidP="003F4EFE">
      <w:pPr>
        <w:spacing w:line="480" w:lineRule="exact"/>
        <w:ind w:hanging="720"/>
        <w:rPr>
          <w:rFonts w:ascii="Times-Roman" w:hAnsi="Times-Roman" w:cs="Times-Roman"/>
          <w:lang w:val="en-GB"/>
        </w:rPr>
      </w:pPr>
      <w:r w:rsidRPr="004E27DD">
        <w:rPr>
          <w:bCs/>
          <w:color w:val="000000" w:themeColor="text1"/>
          <w:lang w:val="en-GB"/>
        </w:rPr>
        <w:t>Iyer, A., &amp; Jetten, J. (2011). What’s left behind: Identity continuity moderates the effect of nostalgia on</w:t>
      </w:r>
      <w:r w:rsidRPr="004E27DD">
        <w:rPr>
          <w:rFonts w:asciiTheme="majorBidi" w:hAnsiTheme="majorBidi" w:cstheme="majorBidi"/>
          <w:bCs/>
          <w:color w:val="000000" w:themeColor="text1"/>
          <w:lang w:val="en-GB"/>
        </w:rPr>
        <w:t xml:space="preserve"> well-being and life choices. </w:t>
      </w:r>
      <w:r w:rsidRPr="004E27DD">
        <w:rPr>
          <w:rFonts w:asciiTheme="majorBidi" w:hAnsiTheme="majorBidi" w:cstheme="majorBidi"/>
          <w:bCs/>
          <w:i/>
          <w:color w:val="000000" w:themeColor="text1"/>
          <w:lang w:val="en-GB"/>
        </w:rPr>
        <w:t>Journal of Personality and Social Psychology, 101</w:t>
      </w:r>
      <w:r w:rsidRPr="004E27DD">
        <w:rPr>
          <w:rFonts w:asciiTheme="majorBidi" w:hAnsiTheme="majorBidi" w:cstheme="majorBidi"/>
          <w:bCs/>
          <w:color w:val="000000" w:themeColor="text1"/>
          <w:lang w:val="en-GB"/>
        </w:rPr>
        <w:t xml:space="preserve">, 94-108. </w:t>
      </w:r>
      <w:r w:rsidRPr="004E27DD">
        <w:rPr>
          <w:rStyle w:val="Hyperlink"/>
          <w:rFonts w:asciiTheme="majorBidi" w:hAnsiTheme="majorBidi" w:cstheme="majorBidi"/>
          <w:bCs/>
          <w:color w:val="000000" w:themeColor="text1"/>
          <w:u w:val="none"/>
          <w:lang w:val="en-GB"/>
        </w:rPr>
        <w:t>doi:10.1037/a0022496</w:t>
      </w:r>
    </w:p>
    <w:p w14:paraId="583ED01A" w14:textId="77777777" w:rsidR="0006565A" w:rsidRPr="004E27DD" w:rsidRDefault="0006565A" w:rsidP="001907C4">
      <w:pPr>
        <w:spacing w:line="480" w:lineRule="exact"/>
        <w:ind w:hanging="720"/>
        <w:rPr>
          <w:rStyle w:val="Hyperlink"/>
          <w:bCs/>
          <w:color w:val="000000"/>
          <w:u w:val="none"/>
          <w:lang w:val="en-GB"/>
        </w:rPr>
      </w:pPr>
      <w:r w:rsidRPr="004E27DD">
        <w:rPr>
          <w:bCs/>
          <w:color w:val="000000"/>
          <w:lang w:val="en-GB"/>
        </w:rPr>
        <w:t xml:space="preserve">Juhl, J., Routledge, C., Arndt, J., Sedikides, C., &amp; Wildschut, T. (2010). Fighting the future with the past: On the death-anxiety buffering function of nostalgia. </w:t>
      </w:r>
      <w:r w:rsidRPr="004E27DD">
        <w:rPr>
          <w:bCs/>
          <w:i/>
          <w:color w:val="000000"/>
          <w:lang w:val="en-GB"/>
        </w:rPr>
        <w:t>Journal of Research in Personality, 44</w:t>
      </w:r>
      <w:r w:rsidRPr="004E27DD">
        <w:rPr>
          <w:bCs/>
          <w:color w:val="000000"/>
          <w:lang w:val="en-GB"/>
        </w:rPr>
        <w:t xml:space="preserve">, 309-314. </w:t>
      </w:r>
      <w:hyperlink r:id="rId35" w:history="1">
        <w:r w:rsidRPr="004E27DD">
          <w:rPr>
            <w:rStyle w:val="Hyperlink"/>
            <w:bCs/>
            <w:color w:val="000000"/>
            <w:u w:val="none"/>
            <w:lang w:val="en-GB"/>
          </w:rPr>
          <w:t>doi:10.1016/j.jrp.2010.02.006</w:t>
        </w:r>
      </w:hyperlink>
    </w:p>
    <w:p w14:paraId="7CC255A7" w14:textId="77777777" w:rsidR="009D6430" w:rsidRPr="004E27DD" w:rsidRDefault="00EA4ED8" w:rsidP="009D6430">
      <w:pPr>
        <w:spacing w:line="480" w:lineRule="exact"/>
        <w:ind w:hanging="720"/>
        <w:rPr>
          <w:rStyle w:val="Hyperlink"/>
          <w:bCs/>
          <w:color w:val="000000" w:themeColor="text1"/>
          <w:u w:val="none"/>
          <w:lang w:val="en-GB"/>
        </w:rPr>
      </w:pPr>
      <w:r w:rsidRPr="004E27DD">
        <w:rPr>
          <w:bCs/>
          <w:color w:val="000000" w:themeColor="text1"/>
          <w:lang w:val="en-GB"/>
        </w:rPr>
        <w:t xml:space="preserve">Juhl, J., Sand, E., &amp; Routledge, C. (2012). The effects of nostalgia and avoidant attachment on relationship satisfaction and romantic motives. </w:t>
      </w:r>
      <w:r w:rsidRPr="004E27DD">
        <w:rPr>
          <w:bCs/>
          <w:i/>
          <w:iCs/>
          <w:color w:val="000000" w:themeColor="text1"/>
          <w:lang w:val="en-GB"/>
        </w:rPr>
        <w:t>Journal of Social and Personal Relationships, 29</w:t>
      </w:r>
      <w:r w:rsidRPr="004E27DD">
        <w:rPr>
          <w:bCs/>
          <w:color w:val="000000" w:themeColor="text1"/>
          <w:lang w:val="en-GB"/>
        </w:rPr>
        <w:t xml:space="preserve">, 661-670. </w:t>
      </w:r>
      <w:r w:rsidRPr="004E27DD">
        <w:rPr>
          <w:rStyle w:val="Hyperlink"/>
          <w:bCs/>
          <w:color w:val="000000" w:themeColor="text1"/>
          <w:u w:val="none"/>
          <w:lang w:val="en-GB"/>
        </w:rPr>
        <w:t>doi:10.1177/0265407512443433</w:t>
      </w:r>
    </w:p>
    <w:p w14:paraId="465CE134" w14:textId="77777777" w:rsidR="009D6430" w:rsidRPr="004E27DD" w:rsidRDefault="009D6430" w:rsidP="009D6430">
      <w:pPr>
        <w:spacing w:line="480" w:lineRule="exact"/>
        <w:ind w:hanging="720"/>
        <w:rPr>
          <w:lang w:val="en-GB"/>
        </w:rPr>
      </w:pPr>
      <w:r w:rsidRPr="004E27DD">
        <w:rPr>
          <w:lang w:val="en-GB"/>
        </w:rPr>
        <w:t xml:space="preserve">Kasinitz, P., &amp; Hillyard, D. (1995). The old timer’s tale: The politics of nostalgia on the waterfront. </w:t>
      </w:r>
      <w:r w:rsidRPr="004E27DD">
        <w:rPr>
          <w:i/>
          <w:lang w:val="en-GB"/>
        </w:rPr>
        <w:t>Journal of Contemporary Ethnography, 24</w:t>
      </w:r>
      <w:r w:rsidRPr="004E27DD">
        <w:rPr>
          <w:lang w:val="en-GB"/>
        </w:rPr>
        <w:t>, 139-164. doi:10.1177/089124195024002001</w:t>
      </w:r>
    </w:p>
    <w:p w14:paraId="74385357" w14:textId="77777777" w:rsidR="001D081D" w:rsidRPr="004E27DD" w:rsidRDefault="001D081D" w:rsidP="001D081D">
      <w:pPr>
        <w:spacing w:line="480" w:lineRule="exact"/>
        <w:ind w:hanging="720"/>
        <w:rPr>
          <w:lang w:val="en-GB"/>
        </w:rPr>
      </w:pPr>
      <w:r w:rsidRPr="004E27DD">
        <w:rPr>
          <w:rStyle w:val="Hyperlink"/>
          <w:bCs/>
          <w:color w:val="000000" w:themeColor="text1"/>
          <w:u w:val="none"/>
          <w:lang w:val="en-GB"/>
        </w:rPr>
        <w:t xml:space="preserve">Kenny, M. (2017). </w:t>
      </w:r>
      <w:r w:rsidRPr="004E27DD">
        <w:rPr>
          <w:lang w:val="en-GB"/>
        </w:rPr>
        <w:t xml:space="preserve">Back to the populist future? Understanding nostalgia in contemporary ideological discourse. </w:t>
      </w:r>
      <w:r w:rsidRPr="004E27DD">
        <w:rPr>
          <w:i/>
          <w:lang w:val="en-GB"/>
        </w:rPr>
        <w:t>Journal of Political Ideologies, 22</w:t>
      </w:r>
      <w:r w:rsidRPr="004E27DD">
        <w:rPr>
          <w:lang w:val="en-GB"/>
        </w:rPr>
        <w:t>, 256-273</w:t>
      </w:r>
      <w:r w:rsidR="00C45E56" w:rsidRPr="004E27DD">
        <w:rPr>
          <w:lang w:val="en-GB"/>
        </w:rPr>
        <w:t>.</w:t>
      </w:r>
      <w:r w:rsidRPr="004E27DD">
        <w:rPr>
          <w:lang w:val="en-GB"/>
        </w:rPr>
        <w:t xml:space="preserve"> doi:10.1080/13569317.2017.1346773</w:t>
      </w:r>
    </w:p>
    <w:p w14:paraId="2FE22D70" w14:textId="77777777" w:rsidR="009F3533" w:rsidRPr="004E27DD" w:rsidRDefault="00FE63A0" w:rsidP="009F3533">
      <w:pPr>
        <w:spacing w:line="480" w:lineRule="exact"/>
        <w:ind w:hanging="720"/>
        <w:rPr>
          <w:color w:val="000000" w:themeColor="text1"/>
          <w:lang w:val="en-GB"/>
        </w:rPr>
      </w:pPr>
      <w:hyperlink r:id="rId36" w:history="1">
        <w:r w:rsidR="008C44FC" w:rsidRPr="004E27DD">
          <w:rPr>
            <w:color w:val="000000" w:themeColor="text1"/>
            <w:lang w:val="en-GB"/>
          </w:rPr>
          <w:t>Kersten, M</w:t>
        </w:r>
      </w:hyperlink>
      <w:r w:rsidR="008C44FC" w:rsidRPr="004E27DD">
        <w:rPr>
          <w:color w:val="000000" w:themeColor="text1"/>
          <w:lang w:val="en-GB"/>
        </w:rPr>
        <w:t xml:space="preserve">., </w:t>
      </w:r>
      <w:hyperlink r:id="rId37" w:history="1">
        <w:r w:rsidR="008C44FC" w:rsidRPr="004E27DD">
          <w:rPr>
            <w:color w:val="000000" w:themeColor="text1"/>
            <w:lang w:val="en-GB"/>
          </w:rPr>
          <w:t>Cox, C. R</w:t>
        </w:r>
      </w:hyperlink>
      <w:r w:rsidR="008C44FC" w:rsidRPr="004E27DD">
        <w:rPr>
          <w:color w:val="000000" w:themeColor="text1"/>
          <w:lang w:val="en-GB"/>
        </w:rPr>
        <w:t xml:space="preserve">., &amp; </w:t>
      </w:r>
      <w:hyperlink r:id="rId38" w:history="1">
        <w:r w:rsidR="008C44FC" w:rsidRPr="004E27DD">
          <w:rPr>
            <w:color w:val="000000" w:themeColor="text1"/>
            <w:lang w:val="en-GB"/>
          </w:rPr>
          <w:t>Van Enkevort, E. A</w:t>
        </w:r>
      </w:hyperlink>
      <w:r w:rsidR="008C44FC" w:rsidRPr="004E27DD">
        <w:rPr>
          <w:color w:val="000000" w:themeColor="text1"/>
          <w:lang w:val="en-GB"/>
        </w:rPr>
        <w:t xml:space="preserve">. (2016). An exercise in nostalgia: Nostalgia promotes health optimism and physical activity. </w:t>
      </w:r>
      <w:r w:rsidR="008C44FC" w:rsidRPr="004E27DD">
        <w:rPr>
          <w:i/>
          <w:color w:val="000000" w:themeColor="text1"/>
          <w:lang w:val="en-GB"/>
        </w:rPr>
        <w:t>Psychology &amp; Health, 10</w:t>
      </w:r>
      <w:r w:rsidR="008C44FC" w:rsidRPr="004E27DD">
        <w:rPr>
          <w:color w:val="000000" w:themeColor="text1"/>
          <w:lang w:val="en-GB"/>
        </w:rPr>
        <w:t>, 1166-81. doi:10.1080/08870446.2016.1185524.</w:t>
      </w:r>
    </w:p>
    <w:p w14:paraId="12F5ECD8" w14:textId="77777777" w:rsidR="008D6246" w:rsidRPr="004E27DD" w:rsidRDefault="00FE63A0" w:rsidP="008D6246">
      <w:pPr>
        <w:spacing w:line="480" w:lineRule="exact"/>
        <w:ind w:hanging="720"/>
        <w:rPr>
          <w:rStyle w:val="Hyperlink"/>
          <w:bCs/>
          <w:color w:val="000000" w:themeColor="text1"/>
          <w:u w:val="none"/>
          <w:lang w:val="en-GB"/>
        </w:rPr>
      </w:pPr>
      <w:hyperlink r:id="rId39" w:history="1">
        <w:r w:rsidR="009F3533" w:rsidRPr="004E27DD">
          <w:rPr>
            <w:rStyle w:val="Hyperlink"/>
            <w:color w:val="000000" w:themeColor="text1"/>
            <w:u w:val="none"/>
            <w:lang w:val="en-GB"/>
          </w:rPr>
          <w:t>Knight</w:t>
        </w:r>
      </w:hyperlink>
      <w:r w:rsidR="009F3533" w:rsidRPr="004E27DD">
        <w:rPr>
          <w:color w:val="000000" w:themeColor="text1"/>
          <w:lang w:val="en-GB"/>
        </w:rPr>
        <w:t xml:space="preserve">, R. G., Chisholm, B. J., Marsh, N. V.,  &amp; Godfrey, H. P. D. (1998). Some normative, reliability, and factor analytic data for the revised UCLA Loneliness scale. </w:t>
      </w:r>
      <w:r w:rsidR="009F3533" w:rsidRPr="004E27DD">
        <w:rPr>
          <w:i/>
          <w:color w:val="000000" w:themeColor="text1"/>
          <w:lang w:val="en-GB"/>
        </w:rPr>
        <w:t>Journal of Clinical Psychology, 44</w:t>
      </w:r>
      <w:r w:rsidR="009F3533" w:rsidRPr="004E27DD">
        <w:rPr>
          <w:color w:val="000000" w:themeColor="text1"/>
          <w:lang w:val="en-GB"/>
        </w:rPr>
        <w:t xml:space="preserve">, 203-206. </w:t>
      </w:r>
      <w:hyperlink r:id="rId40" w:history="1">
        <w:r w:rsidR="009F3533" w:rsidRPr="004E27DD">
          <w:rPr>
            <w:rStyle w:val="Hyperlink"/>
            <w:bCs/>
            <w:color w:val="000000" w:themeColor="text1"/>
            <w:u w:val="none"/>
            <w:lang w:val="en-GB"/>
          </w:rPr>
          <w:t>doi:10.1002/1097-4679(198803)44:2&lt;203::AID-JCLP2270440218&gt;3.0.CO;2-5</w:t>
        </w:r>
      </w:hyperlink>
    </w:p>
    <w:p w14:paraId="7F8BD50F" w14:textId="77777777" w:rsidR="00BE1EF4" w:rsidRPr="004E27DD" w:rsidRDefault="00BE1EF4" w:rsidP="008D6246">
      <w:pPr>
        <w:spacing w:line="480" w:lineRule="exact"/>
        <w:ind w:hanging="720"/>
        <w:rPr>
          <w:rStyle w:val="Hyperlink"/>
          <w:bCs/>
          <w:color w:val="000000" w:themeColor="text1"/>
          <w:u w:val="none"/>
          <w:lang w:val="en-GB"/>
        </w:rPr>
      </w:pPr>
      <w:r w:rsidRPr="004E27DD">
        <w:rPr>
          <w:bCs/>
          <w:color w:val="000000" w:themeColor="text1"/>
          <w:lang w:val="en-GB"/>
        </w:rPr>
        <w:t xml:space="preserve">Kinzie, J. D. (1988). The psychiatric effects of massive trauma on Cambodian refugees. In J. P. Wilson, Z. Harel, &amp; B. Kahana (Eds.), </w:t>
      </w:r>
      <w:r w:rsidRPr="004E27DD">
        <w:rPr>
          <w:bCs/>
          <w:i/>
          <w:iCs/>
          <w:color w:val="000000" w:themeColor="text1"/>
          <w:lang w:val="en-GB"/>
        </w:rPr>
        <w:t xml:space="preserve">Human adaptation to extreme stress </w:t>
      </w:r>
      <w:r w:rsidRPr="004E27DD">
        <w:rPr>
          <w:bCs/>
          <w:color w:val="000000" w:themeColor="text1"/>
          <w:lang w:val="en-GB"/>
        </w:rPr>
        <w:t>(pp. 305-317). New York, NY: Plenum.</w:t>
      </w:r>
    </w:p>
    <w:p w14:paraId="3279A24D" w14:textId="77777777" w:rsidR="008D6246" w:rsidRPr="004E27DD" w:rsidRDefault="008D6246" w:rsidP="009F3533">
      <w:pPr>
        <w:spacing w:line="480" w:lineRule="exact"/>
        <w:ind w:hanging="720"/>
        <w:rPr>
          <w:color w:val="000000" w:themeColor="text1"/>
          <w:lang w:val="en-GB"/>
        </w:rPr>
      </w:pPr>
      <w:r w:rsidRPr="004E27DD">
        <w:rPr>
          <w:rFonts w:eastAsiaTheme="minorHAnsi"/>
          <w:lang w:val="en-GB"/>
        </w:rPr>
        <w:t xml:space="preserve">Kosterman, R., &amp; Feshbach, S. (1989). Toward a measure of patriotic and nationalistic attitudes. </w:t>
      </w:r>
      <w:r w:rsidRPr="004E27DD">
        <w:rPr>
          <w:rFonts w:eastAsiaTheme="minorHAnsi"/>
          <w:i/>
          <w:lang w:val="en-GB"/>
        </w:rPr>
        <w:t>Political Psychology, 10</w:t>
      </w:r>
      <w:r w:rsidRPr="004E27DD">
        <w:rPr>
          <w:rFonts w:eastAsiaTheme="minorHAnsi"/>
          <w:lang w:val="en-GB"/>
        </w:rPr>
        <w:t xml:space="preserve">, 257-274. </w:t>
      </w:r>
      <w:hyperlink r:id="rId41" w:history="1">
        <w:r w:rsidRPr="004E27DD">
          <w:rPr>
            <w:rStyle w:val="Hyperlink"/>
            <w:rFonts w:eastAsiaTheme="minorHAnsi"/>
            <w:color w:val="000000" w:themeColor="text1"/>
            <w:u w:val="none"/>
            <w:lang w:val="en-GB"/>
          </w:rPr>
          <w:t>doi:10.2307/3791647</w:t>
        </w:r>
      </w:hyperlink>
    </w:p>
    <w:p w14:paraId="7F543591" w14:textId="77777777" w:rsidR="00A00FEB" w:rsidRPr="004E27DD" w:rsidRDefault="00A86E4C" w:rsidP="00A00FEB">
      <w:pPr>
        <w:spacing w:line="480" w:lineRule="exact"/>
        <w:ind w:hanging="720"/>
        <w:rPr>
          <w:color w:val="000000"/>
          <w:lang w:val="en-GB"/>
        </w:rPr>
      </w:pPr>
      <w:r w:rsidRPr="004E27DD">
        <w:rPr>
          <w:color w:val="000000"/>
          <w:lang w:val="en-GB"/>
        </w:rPr>
        <w:t>Kruskal, J. B., &amp; Wish, M. (</w:t>
      </w:r>
      <w:r w:rsidRPr="004E27DD">
        <w:rPr>
          <w:color w:val="000000" w:themeColor="text1"/>
          <w:lang w:val="en-GB"/>
        </w:rPr>
        <w:t>1978</w:t>
      </w:r>
      <w:r w:rsidRPr="004E27DD">
        <w:rPr>
          <w:color w:val="000000"/>
          <w:lang w:val="en-GB"/>
        </w:rPr>
        <w:t xml:space="preserve">). </w:t>
      </w:r>
      <w:r w:rsidRPr="004E27DD">
        <w:rPr>
          <w:i/>
          <w:color w:val="000000"/>
          <w:lang w:val="en-GB"/>
        </w:rPr>
        <w:t>Multidimensional scaling</w:t>
      </w:r>
      <w:r w:rsidRPr="004E27DD">
        <w:rPr>
          <w:color w:val="000000"/>
          <w:lang w:val="en-GB"/>
        </w:rPr>
        <w:t>. Newbury Park, CA: Sage.</w:t>
      </w:r>
    </w:p>
    <w:p w14:paraId="5C97F475" w14:textId="77777777" w:rsidR="00B41621" w:rsidRPr="004E27DD" w:rsidRDefault="00A00FEB" w:rsidP="00B41621">
      <w:pPr>
        <w:spacing w:line="480" w:lineRule="exact"/>
        <w:ind w:hanging="720"/>
        <w:rPr>
          <w:rStyle w:val="Hyperlink"/>
          <w:color w:val="000000" w:themeColor="text1"/>
          <w:u w:val="none"/>
          <w:lang w:val="en-GB"/>
        </w:rPr>
      </w:pPr>
      <w:r w:rsidRPr="004E27DD">
        <w:rPr>
          <w:lang w:val="en-GB"/>
        </w:rPr>
        <w:t xml:space="preserve">Lammers, J., &amp; Baldwin, M. (2018). Past-focused temporal communication overcomes conservatives’ resistance to liberal political ideas. </w:t>
      </w:r>
      <w:r w:rsidRPr="004E27DD">
        <w:rPr>
          <w:i/>
          <w:iCs/>
          <w:lang w:val="en-GB"/>
        </w:rPr>
        <w:t>Journal of Personality and Social Psychology</w:t>
      </w:r>
      <w:r w:rsidRPr="004E27DD">
        <w:rPr>
          <w:lang w:val="en-GB"/>
        </w:rPr>
        <w:t xml:space="preserve">. Advance online publication. </w:t>
      </w:r>
      <w:hyperlink r:id="rId42" w:history="1">
        <w:r w:rsidRPr="004E27DD">
          <w:rPr>
            <w:rStyle w:val="Hyperlink"/>
            <w:color w:val="000000" w:themeColor="text1"/>
            <w:u w:val="none"/>
            <w:lang w:val="en-GB"/>
          </w:rPr>
          <w:t>doi:10.1037/pspi0000121</w:t>
        </w:r>
      </w:hyperlink>
    </w:p>
    <w:p w14:paraId="4C8A2537" w14:textId="77777777" w:rsidR="003B50D4" w:rsidRDefault="00B41621" w:rsidP="003B50D4">
      <w:pPr>
        <w:spacing w:line="480" w:lineRule="exact"/>
        <w:ind w:hanging="720"/>
        <w:rPr>
          <w:lang w:val="en-GB"/>
        </w:rPr>
      </w:pPr>
      <w:r w:rsidRPr="004E27DD">
        <w:rPr>
          <w:lang w:val="en-GB"/>
        </w:rPr>
        <w:t xml:space="preserve">Lantz, G., &amp; Loeb, S. (1998). An examination of the community identity and purchase preferences using the social identity approach. In J. W. Aba &amp; J. W. Hutchinson (Eds.), NA - </w:t>
      </w:r>
      <w:r w:rsidRPr="004E27DD">
        <w:rPr>
          <w:i/>
          <w:lang w:val="en-GB"/>
        </w:rPr>
        <w:t>Advances in consumer research</w:t>
      </w:r>
      <w:r w:rsidRPr="004E27DD">
        <w:rPr>
          <w:lang w:val="en-GB"/>
        </w:rPr>
        <w:t xml:space="preserve"> (Vol.</w:t>
      </w:r>
      <w:r w:rsidRPr="004E27DD">
        <w:rPr>
          <w:i/>
          <w:lang w:val="en-GB"/>
        </w:rPr>
        <w:t xml:space="preserve"> </w:t>
      </w:r>
      <w:r w:rsidRPr="004E27DD">
        <w:rPr>
          <w:lang w:val="en-GB"/>
        </w:rPr>
        <w:t>25, pp. 486-491). Provo, UT: Association for Consumer Research.</w:t>
      </w:r>
    </w:p>
    <w:p w14:paraId="6AC27A5B" w14:textId="77777777" w:rsidR="003B50D4" w:rsidRPr="004E27DD" w:rsidRDefault="003B50D4" w:rsidP="00B41621">
      <w:pPr>
        <w:spacing w:line="480" w:lineRule="exact"/>
        <w:ind w:hanging="720"/>
        <w:rPr>
          <w:lang w:val="en-GB"/>
        </w:rPr>
      </w:pPr>
      <w:r w:rsidRPr="00296710">
        <w:rPr>
          <w:color w:val="333333"/>
          <w:lang w:eastAsia="en-GB"/>
        </w:rPr>
        <w:t>Laubscher, L. (2012). Of Odysseus and Abraham: Nostalgia, heimweë, and the ways (of) home. </w:t>
      </w:r>
      <w:r w:rsidRPr="00296710">
        <w:rPr>
          <w:i/>
          <w:iCs/>
          <w:color w:val="333333"/>
          <w:lang w:eastAsia="en-GB"/>
        </w:rPr>
        <w:t>Peace and Conflict: Journal of Peace Psychology, 18</w:t>
      </w:r>
      <w:r w:rsidRPr="00296710">
        <w:rPr>
          <w:color w:val="333333"/>
          <w:lang w:eastAsia="en-GB"/>
        </w:rPr>
        <w:t>, 214-224.</w:t>
      </w:r>
      <w:r>
        <w:rPr>
          <w:color w:val="333333"/>
          <w:lang w:eastAsia="en-GB"/>
        </w:rPr>
        <w:t xml:space="preserve"> </w:t>
      </w:r>
      <w:hyperlink r:id="rId43" w:tgtFrame="_blank" w:history="1">
        <w:r>
          <w:rPr>
            <w:color w:val="000000" w:themeColor="text1"/>
            <w:lang w:eastAsia="en-GB"/>
          </w:rPr>
          <w:t>doi.</w:t>
        </w:r>
        <w:r w:rsidRPr="00296710">
          <w:rPr>
            <w:color w:val="000000" w:themeColor="text1"/>
            <w:lang w:eastAsia="en-GB"/>
          </w:rPr>
          <w:t>10.1037/a0029077</w:t>
        </w:r>
      </w:hyperlink>
    </w:p>
    <w:p w14:paraId="41DCEAEC" w14:textId="77777777" w:rsidR="00A0414B" w:rsidRPr="004E27DD" w:rsidRDefault="00452C42" w:rsidP="00A0414B">
      <w:pPr>
        <w:spacing w:line="480" w:lineRule="exact"/>
        <w:ind w:hanging="720"/>
        <w:rPr>
          <w:rStyle w:val="Hyperlink"/>
          <w:rFonts w:asciiTheme="majorBidi" w:hAnsiTheme="majorBidi" w:cstheme="majorBidi"/>
          <w:bCs/>
          <w:color w:val="000000" w:themeColor="text1"/>
          <w:u w:val="none"/>
          <w:lang w:val="en-GB"/>
        </w:rPr>
      </w:pPr>
      <w:r w:rsidRPr="004E27DD">
        <w:rPr>
          <w:rFonts w:asciiTheme="majorBidi" w:hAnsiTheme="majorBidi" w:cstheme="majorBidi"/>
          <w:bCs/>
          <w:color w:val="000000" w:themeColor="text1"/>
          <w:lang w:val="en-GB"/>
        </w:rPr>
        <w:t xml:space="preserve">Leary, M. R. (2005). Sociometer theory and the pursuit of relational value: Getting to the root of self-esteem. </w:t>
      </w:r>
      <w:r w:rsidRPr="004E27DD">
        <w:rPr>
          <w:rFonts w:asciiTheme="majorBidi" w:hAnsiTheme="majorBidi" w:cstheme="majorBidi"/>
          <w:bCs/>
          <w:i/>
          <w:iCs/>
          <w:color w:val="000000" w:themeColor="text1"/>
          <w:lang w:val="en-GB"/>
        </w:rPr>
        <w:t>European Review of Social Psychology</w:t>
      </w:r>
      <w:r w:rsidRPr="004E27DD">
        <w:rPr>
          <w:rFonts w:asciiTheme="majorBidi" w:hAnsiTheme="majorBidi" w:cstheme="majorBidi"/>
          <w:bCs/>
          <w:color w:val="000000" w:themeColor="text1"/>
          <w:lang w:val="en-GB"/>
        </w:rPr>
        <w:t xml:space="preserve">, </w:t>
      </w:r>
      <w:r w:rsidRPr="004E27DD">
        <w:rPr>
          <w:rFonts w:asciiTheme="majorBidi" w:hAnsiTheme="majorBidi" w:cstheme="majorBidi"/>
          <w:bCs/>
          <w:i/>
          <w:iCs/>
          <w:color w:val="000000" w:themeColor="text1"/>
          <w:lang w:val="en-GB"/>
        </w:rPr>
        <w:t>16</w:t>
      </w:r>
      <w:r w:rsidRPr="004E27DD">
        <w:rPr>
          <w:rFonts w:asciiTheme="majorBidi" w:hAnsiTheme="majorBidi" w:cstheme="majorBidi"/>
          <w:bCs/>
          <w:color w:val="000000" w:themeColor="text1"/>
          <w:lang w:val="en-GB"/>
        </w:rPr>
        <w:t>, 75-111. doi:</w:t>
      </w:r>
      <w:r w:rsidRPr="004E27DD">
        <w:rPr>
          <w:rStyle w:val="Hyperlink"/>
          <w:rFonts w:asciiTheme="majorBidi" w:hAnsiTheme="majorBidi" w:cstheme="majorBidi"/>
          <w:bCs/>
          <w:color w:val="000000" w:themeColor="text1"/>
          <w:u w:val="none"/>
          <w:lang w:val="en-GB"/>
        </w:rPr>
        <w:t>10.1080/10463280540000007</w:t>
      </w:r>
    </w:p>
    <w:p w14:paraId="532D2EDC" w14:textId="77777777" w:rsidR="00CC458C" w:rsidRPr="004E27DD" w:rsidRDefault="00A0414B" w:rsidP="00CC458C">
      <w:pPr>
        <w:spacing w:line="480" w:lineRule="exact"/>
        <w:ind w:hanging="720"/>
        <w:rPr>
          <w:rStyle w:val="Hyperlink"/>
          <w:color w:val="000000"/>
          <w:u w:val="none"/>
          <w:lang w:val="en-GB"/>
        </w:rPr>
      </w:pPr>
      <w:r w:rsidRPr="004E27DD">
        <w:rPr>
          <w:color w:val="333333"/>
          <w:lang w:val="en-GB"/>
        </w:rPr>
        <w:t xml:space="preserve">Leunissen, J. M., Sedikides, C., Wildschut, T., &amp; Cohen, T. R. (2018). Organizational nostalgia lowers turnover intentions by increasing work meaning: The moderating role of burnout. </w:t>
      </w:r>
      <w:r w:rsidRPr="004E27DD">
        <w:rPr>
          <w:rStyle w:val="Emphasis"/>
          <w:color w:val="333333"/>
          <w:lang w:val="en-GB"/>
        </w:rPr>
        <w:t>Journal of Occupational Health Psychology, 23</w:t>
      </w:r>
      <w:r w:rsidRPr="004E27DD">
        <w:rPr>
          <w:color w:val="333333"/>
          <w:lang w:val="en-GB"/>
        </w:rPr>
        <w:t xml:space="preserve">, 44-57. </w:t>
      </w:r>
      <w:hyperlink r:id="rId44" w:tgtFrame="_blank" w:history="1">
        <w:r w:rsidRPr="004E27DD">
          <w:rPr>
            <w:rStyle w:val="Hyperlink"/>
            <w:color w:val="000000"/>
            <w:u w:val="none"/>
            <w:lang w:val="en-GB"/>
          </w:rPr>
          <w:t>doi:10.1037/ocp0000059</w:t>
        </w:r>
      </w:hyperlink>
    </w:p>
    <w:p w14:paraId="076B8092" w14:textId="77777777" w:rsidR="00A06425" w:rsidRPr="004E27DD" w:rsidRDefault="00CC458C" w:rsidP="00A06425">
      <w:pPr>
        <w:spacing w:line="480" w:lineRule="exact"/>
        <w:ind w:hanging="720"/>
        <w:rPr>
          <w:lang w:val="en-GB"/>
        </w:rPr>
      </w:pPr>
      <w:r w:rsidRPr="004E27DD">
        <w:rPr>
          <w:lang w:val="en-GB"/>
        </w:rPr>
        <w:t xml:space="preserve">Liu, J. H., &amp; Hilton, D. J. (2005). How the past weighs on the present: Social representations of history and their role in identity politics. </w:t>
      </w:r>
      <w:r w:rsidRPr="004E27DD">
        <w:rPr>
          <w:i/>
          <w:color w:val="333333"/>
          <w:lang w:val="en-GB"/>
        </w:rPr>
        <w:t xml:space="preserve">British Journal of Social Psychology, </w:t>
      </w:r>
      <w:r w:rsidRPr="004E27DD">
        <w:rPr>
          <w:i/>
          <w:lang w:val="en-GB"/>
        </w:rPr>
        <w:t>44</w:t>
      </w:r>
      <w:r w:rsidRPr="004E27DD">
        <w:rPr>
          <w:lang w:val="en-GB"/>
        </w:rPr>
        <w:t>, 1-21. doi:10.1348/014466605X27162</w:t>
      </w:r>
    </w:p>
    <w:p w14:paraId="423021ED" w14:textId="77777777" w:rsidR="00A06425" w:rsidRPr="004E27DD" w:rsidRDefault="00A06425" w:rsidP="009D25F4">
      <w:pPr>
        <w:spacing w:line="480" w:lineRule="exact"/>
        <w:ind w:hanging="720"/>
        <w:rPr>
          <w:rStyle w:val="Hyperlink"/>
          <w:rFonts w:asciiTheme="majorBidi" w:hAnsiTheme="majorBidi" w:cstheme="majorBidi"/>
          <w:bCs/>
          <w:color w:val="000000" w:themeColor="text1"/>
          <w:u w:val="none"/>
          <w:lang w:val="en-GB"/>
        </w:rPr>
      </w:pPr>
      <w:r w:rsidRPr="004E27DD">
        <w:rPr>
          <w:lang w:val="en-GB"/>
        </w:rPr>
        <w:t xml:space="preserve">Lasaleta, J. D., &amp; Loveland, K. E. (2019). What’s new is old again: Nostalgia and retro-styling in response to authenticity threats. </w:t>
      </w:r>
      <w:r w:rsidRPr="004E27DD">
        <w:rPr>
          <w:i/>
          <w:lang w:val="en-GB"/>
        </w:rPr>
        <w:t>Journal of the Association for Consumer Research, 4</w:t>
      </w:r>
      <w:r w:rsidRPr="004E27DD">
        <w:rPr>
          <w:lang w:val="en-GB"/>
        </w:rPr>
        <w:t>. Advance Online Publication. doi:10.1086/702473</w:t>
      </w:r>
    </w:p>
    <w:p w14:paraId="4B92667A" w14:textId="77777777" w:rsidR="001E1C12" w:rsidRPr="004E27DD" w:rsidRDefault="001E1C12" w:rsidP="001E1C12">
      <w:pPr>
        <w:spacing w:line="480" w:lineRule="exact"/>
        <w:ind w:hanging="720"/>
        <w:rPr>
          <w:lang w:val="en-GB"/>
        </w:rPr>
      </w:pPr>
      <w:r w:rsidRPr="004E27DD">
        <w:rPr>
          <w:lang w:val="en-GB"/>
        </w:rPr>
        <w:t xml:space="preserve">Luhtanen, R., &amp; Crocker, J. (1992). A collective self-esteem scale: Self-evaluation of one’s social identity. </w:t>
      </w:r>
      <w:r w:rsidRPr="004E27DD">
        <w:rPr>
          <w:i/>
          <w:lang w:val="en-GB"/>
        </w:rPr>
        <w:t>Personality and Social Psychology Bulletin, 18</w:t>
      </w:r>
      <w:r w:rsidRPr="004E27DD">
        <w:rPr>
          <w:lang w:val="en-GB"/>
        </w:rPr>
        <w:t>, 302-318. doi:10.1177/0146167292183006</w:t>
      </w:r>
    </w:p>
    <w:p w14:paraId="4A7226F1" w14:textId="77777777" w:rsidR="00122B95" w:rsidRPr="004E27DD" w:rsidRDefault="00122B95" w:rsidP="009D25F4">
      <w:pPr>
        <w:spacing w:line="480" w:lineRule="exact"/>
        <w:ind w:hanging="720"/>
        <w:rPr>
          <w:lang w:val="en-GB"/>
        </w:rPr>
      </w:pPr>
      <w:r w:rsidRPr="004E27DD">
        <w:rPr>
          <w:lang w:val="en-GB"/>
        </w:rPr>
        <w:t xml:space="preserve">Mackie, D. M., Devos, T., &amp; Smith, E. R. (2000). Intergroup emotions: Explaining offensive action tendencies in an intergroup context. </w:t>
      </w:r>
      <w:r w:rsidRPr="004E27DD">
        <w:rPr>
          <w:i/>
          <w:lang w:val="en-GB"/>
        </w:rPr>
        <w:t xml:space="preserve">Journal of Personality and Social Psychology, 79, </w:t>
      </w:r>
      <w:r w:rsidRPr="004E27DD">
        <w:rPr>
          <w:lang w:val="en-GB"/>
        </w:rPr>
        <w:t>602-616. doi:10.1037//0022-3514.79.4.602</w:t>
      </w:r>
    </w:p>
    <w:p w14:paraId="184CD67A" w14:textId="77777777" w:rsidR="003647F2" w:rsidRPr="004E27DD" w:rsidRDefault="003647F2" w:rsidP="003647F2">
      <w:pPr>
        <w:widowControl w:val="0"/>
        <w:snapToGrid w:val="0"/>
        <w:spacing w:line="480" w:lineRule="exact"/>
        <w:ind w:hanging="720"/>
        <w:contextualSpacing/>
        <w:rPr>
          <w:lang w:val="en-GB"/>
        </w:rPr>
      </w:pPr>
      <w:r w:rsidRPr="004E27DD">
        <w:rPr>
          <w:lang w:val="en-GB"/>
        </w:rPr>
        <w:t xml:space="preserve">MacKinnon, D. P., Lockwood, C. M., Hoffman, J. M., West, S. G., &amp; Sheets, V. (2002). A comparison of methods to test mediation and other intervening variable effects. </w:t>
      </w:r>
      <w:r w:rsidRPr="004E27DD">
        <w:rPr>
          <w:i/>
          <w:iCs/>
          <w:lang w:val="en-GB"/>
        </w:rPr>
        <w:t>Psychological Methods, 7</w:t>
      </w:r>
      <w:r w:rsidRPr="004E27DD">
        <w:rPr>
          <w:iCs/>
          <w:lang w:val="en-GB"/>
        </w:rPr>
        <w:t>,</w:t>
      </w:r>
      <w:r w:rsidRPr="004E27DD">
        <w:rPr>
          <w:i/>
          <w:iCs/>
          <w:lang w:val="en-GB"/>
        </w:rPr>
        <w:t xml:space="preserve"> </w:t>
      </w:r>
      <w:r w:rsidRPr="004E27DD">
        <w:rPr>
          <w:lang w:val="en-GB"/>
        </w:rPr>
        <w:t xml:space="preserve">83-104. </w:t>
      </w:r>
      <w:hyperlink r:id="rId45" w:tgtFrame="_blank" w:history="1">
        <w:r w:rsidRPr="004E27DD">
          <w:rPr>
            <w:lang w:val="en-GB"/>
          </w:rPr>
          <w:t>doi:10.1037/1082-989X.7.1.83</w:t>
        </w:r>
      </w:hyperlink>
    </w:p>
    <w:p w14:paraId="56CCC183" w14:textId="77777777" w:rsidR="00707AA8" w:rsidRPr="004E27DD" w:rsidRDefault="00C77DD1" w:rsidP="009D25F4">
      <w:pPr>
        <w:spacing w:line="480" w:lineRule="exact"/>
        <w:ind w:hanging="720"/>
        <w:rPr>
          <w:lang w:val="en-GB"/>
        </w:rPr>
      </w:pPr>
      <w:r w:rsidRPr="004E27DD">
        <w:rPr>
          <w:lang w:val="en-GB"/>
        </w:rPr>
        <w:t xml:space="preserve">Madoglou, A., Gkinopoulos, T., Xanthopoulos, P., &amp; Kalamaras, D. (2017). Representations of autobiographical nostalgic memories: Generational effect, gender, nostalgia proneness and communication of nostalgic experiences. </w:t>
      </w:r>
      <w:r w:rsidRPr="004E27DD">
        <w:rPr>
          <w:i/>
          <w:lang w:val="en-GB"/>
        </w:rPr>
        <w:t>Journal of Integrated Social Sciences, 7</w:t>
      </w:r>
      <w:r w:rsidRPr="004E27DD">
        <w:rPr>
          <w:lang w:val="en-GB"/>
        </w:rPr>
        <w:t xml:space="preserve">, 60-88. </w:t>
      </w:r>
    </w:p>
    <w:p w14:paraId="0828AB77" w14:textId="77777777" w:rsidR="001C20F0" w:rsidRPr="004E27DD" w:rsidRDefault="001C20F0" w:rsidP="00DF1FE7">
      <w:pPr>
        <w:spacing w:line="480" w:lineRule="exact"/>
        <w:ind w:hanging="720"/>
        <w:rPr>
          <w:bCs/>
          <w:lang w:val="en-GB"/>
        </w:rPr>
      </w:pPr>
      <w:r w:rsidRPr="004E27DD">
        <w:rPr>
          <w:lang w:val="en-GB"/>
        </w:rPr>
        <w:t xml:space="preserve">Mahadevan, N., Gregg, A. P., &amp; Sedikides, C. (2019). Is self-regard a sociometer or a hierometer? Self-esteem tracks status and inclusion, narcissism tracks status. </w:t>
      </w:r>
      <w:r w:rsidRPr="004E27DD">
        <w:rPr>
          <w:i/>
          <w:lang w:val="en-GB"/>
        </w:rPr>
        <w:t xml:space="preserve">Journal of Personality and Social Psychology, 116, </w:t>
      </w:r>
      <w:r w:rsidRPr="004E27DD">
        <w:rPr>
          <w:lang w:val="en-GB"/>
        </w:rPr>
        <w:t>444-466</w:t>
      </w:r>
      <w:r w:rsidRPr="004E27DD">
        <w:rPr>
          <w:i/>
          <w:lang w:val="en-GB"/>
        </w:rPr>
        <w:t>.</w:t>
      </w:r>
      <w:r w:rsidRPr="004E27DD">
        <w:rPr>
          <w:lang w:val="en-GB"/>
        </w:rPr>
        <w:t xml:space="preserve"> doi:10.1037/pspp0000189</w:t>
      </w:r>
    </w:p>
    <w:p w14:paraId="1B46A4C9" w14:textId="77777777" w:rsidR="007F4976" w:rsidRPr="004E27DD" w:rsidRDefault="006B1753" w:rsidP="007F4976">
      <w:pPr>
        <w:spacing w:line="480" w:lineRule="exact"/>
        <w:ind w:hanging="720"/>
        <w:rPr>
          <w:color w:val="000000" w:themeColor="text1"/>
          <w:lang w:val="en-GB"/>
        </w:rPr>
      </w:pPr>
      <w:r w:rsidRPr="004E27DD">
        <w:rPr>
          <w:lang w:val="en-GB"/>
        </w:rPr>
        <w:t xml:space="preserve">Martinovic, B., Jetten, J., Smeekes, A., &amp; Verkuyten, M. (2017). Collective memory of a dissolved country: Collective nostalgia and guilt assignment as predictors of interethnic relations between diaspora groups from former Yugoslavia. </w:t>
      </w:r>
      <w:r w:rsidRPr="004E27DD">
        <w:rPr>
          <w:i/>
          <w:lang w:val="en-GB"/>
        </w:rPr>
        <w:t>Journal of Social and Political Psychology</w:t>
      </w:r>
      <w:r w:rsidRPr="004E27DD">
        <w:rPr>
          <w:lang w:val="en-GB"/>
        </w:rPr>
        <w:t xml:space="preserve">. </w:t>
      </w:r>
      <w:r w:rsidRPr="004E27DD">
        <w:rPr>
          <w:color w:val="000000" w:themeColor="text1"/>
          <w:lang w:val="en-GB"/>
        </w:rPr>
        <w:t xml:space="preserve">jspp.psychopen.eu </w:t>
      </w:r>
      <w:r w:rsidRPr="004E27DD">
        <w:rPr>
          <w:rFonts w:eastAsia="ArialMT"/>
          <w:lang w:val="en-GB"/>
        </w:rPr>
        <w:t>|</w:t>
      </w:r>
      <w:r w:rsidRPr="004E27DD">
        <w:rPr>
          <w:color w:val="000000" w:themeColor="text1"/>
          <w:lang w:val="en-GB"/>
        </w:rPr>
        <w:t xml:space="preserve"> 2195-3325.</w:t>
      </w:r>
    </w:p>
    <w:p w14:paraId="002C8179" w14:textId="77777777" w:rsidR="007F4976" w:rsidRPr="004E27DD" w:rsidRDefault="007F4976" w:rsidP="009D25F4">
      <w:pPr>
        <w:spacing w:line="480" w:lineRule="exact"/>
        <w:ind w:hanging="720"/>
        <w:rPr>
          <w:bCs/>
          <w:lang w:val="en-GB"/>
        </w:rPr>
      </w:pPr>
      <w:r w:rsidRPr="004E27DD">
        <w:rPr>
          <w:rStyle w:val="nlm-surname"/>
          <w:color w:val="000000"/>
          <w:bdr w:val="none" w:sz="0" w:space="0" w:color="auto" w:frame="1"/>
          <w:lang w:val="en-GB"/>
        </w:rPr>
        <w:t>Metting</w:t>
      </w:r>
      <w:r w:rsidRPr="004E27DD">
        <w:rPr>
          <w:rStyle w:val="highwire-citation-authors"/>
          <w:color w:val="000000"/>
          <w:bdr w:val="none" w:sz="0" w:space="0" w:color="auto" w:frame="1"/>
          <w:lang w:val="en-GB"/>
        </w:rPr>
        <w:t>, E., V</w:t>
      </w:r>
      <w:r w:rsidRPr="004E27DD">
        <w:rPr>
          <w:rStyle w:val="nlm-surname"/>
          <w:color w:val="000000"/>
          <w:bdr w:val="none" w:sz="0" w:space="0" w:color="auto" w:frame="1"/>
          <w:lang w:val="en-GB"/>
        </w:rPr>
        <w:t>an der Molen</w:t>
      </w:r>
      <w:r w:rsidRPr="004E27DD">
        <w:rPr>
          <w:rStyle w:val="highwire-citation-authors"/>
          <w:color w:val="000000"/>
          <w:bdr w:val="none" w:sz="0" w:space="0" w:color="auto" w:frame="1"/>
          <w:lang w:val="en-GB"/>
        </w:rPr>
        <w:t xml:space="preserve">, T., &amp; </w:t>
      </w:r>
      <w:r w:rsidRPr="004E27DD">
        <w:rPr>
          <w:rStyle w:val="nlm-surname"/>
          <w:color w:val="000000"/>
          <w:bdr w:val="none" w:sz="0" w:space="0" w:color="auto" w:frame="1"/>
          <w:lang w:val="en-GB"/>
        </w:rPr>
        <w:t xml:space="preserve">Kocks, J. (2016). </w:t>
      </w:r>
      <w:r w:rsidRPr="004E27DD">
        <w:rPr>
          <w:color w:val="131313"/>
          <w:spacing w:val="-7"/>
          <w:lang w:val="en-GB"/>
        </w:rPr>
        <w:t xml:space="preserve">Loneliness and lack of social support severely influences patients' quality of life. Secondary findings from our focus group study in asthma and COPD patients. </w:t>
      </w:r>
      <w:r w:rsidRPr="004E27DD">
        <w:rPr>
          <w:rStyle w:val="highwire-cite-metadata-journal"/>
          <w:i/>
          <w:color w:val="000000"/>
          <w:bdr w:val="none" w:sz="0" w:space="0" w:color="auto" w:frame="1"/>
          <w:lang w:val="en-GB"/>
        </w:rPr>
        <w:t xml:space="preserve">European Respiratory Journal, </w:t>
      </w:r>
      <w:r w:rsidRPr="004E27DD">
        <w:rPr>
          <w:rStyle w:val="highwire-cite-metadata-volume"/>
          <w:i/>
          <w:color w:val="000000"/>
          <w:bdr w:val="none" w:sz="0" w:space="0" w:color="auto" w:frame="1"/>
          <w:lang w:val="en-GB"/>
        </w:rPr>
        <w:t>48</w:t>
      </w:r>
      <w:r w:rsidRPr="004E27DD">
        <w:rPr>
          <w:rStyle w:val="highwire-cite-metadata-volume"/>
          <w:color w:val="000000"/>
          <w:bdr w:val="none" w:sz="0" w:space="0" w:color="auto" w:frame="1"/>
          <w:lang w:val="en-GB"/>
        </w:rPr>
        <w:t>, </w:t>
      </w:r>
      <w:r w:rsidRPr="004E27DD">
        <w:rPr>
          <w:rStyle w:val="highwire-cite-metadata-pages"/>
          <w:color w:val="000000"/>
          <w:bdr w:val="none" w:sz="0" w:space="0" w:color="auto" w:frame="1"/>
          <w:lang w:val="en-GB"/>
        </w:rPr>
        <w:t>PA729. doi:</w:t>
      </w:r>
      <w:r w:rsidRPr="004E27DD">
        <w:rPr>
          <w:rStyle w:val="highwire-cite-metadata-doi"/>
          <w:color w:val="000000"/>
          <w:bdr w:val="none" w:sz="0" w:space="0" w:color="auto" w:frame="1"/>
          <w:lang w:val="en-GB"/>
        </w:rPr>
        <w:t>10.1183/13993003.congress-2016.PA729</w:t>
      </w:r>
    </w:p>
    <w:p w14:paraId="466FB940" w14:textId="77777777" w:rsidR="00204FF0" w:rsidRPr="004E27DD" w:rsidRDefault="0072041F" w:rsidP="00204FF0">
      <w:pPr>
        <w:spacing w:line="480" w:lineRule="exact"/>
        <w:ind w:hanging="720"/>
        <w:rPr>
          <w:lang w:val="en-GB"/>
        </w:rPr>
      </w:pPr>
      <w:r w:rsidRPr="004E27DD">
        <w:rPr>
          <w:lang w:val="en-GB"/>
        </w:rPr>
        <w:t xml:space="preserve">McCann, R., &amp; Giles, H. (2002). Ageism in the workplace: A communication perspective. In T. Nelson (Ed.), </w:t>
      </w:r>
      <w:r w:rsidRPr="004E27DD">
        <w:rPr>
          <w:i/>
          <w:lang w:val="en-GB"/>
        </w:rPr>
        <w:t xml:space="preserve">Ageism: Stereotyping and prejudice towards older people </w:t>
      </w:r>
      <w:r w:rsidRPr="004E27DD">
        <w:rPr>
          <w:lang w:val="en-GB"/>
        </w:rPr>
        <w:t>(pp. 163-200). Cambridge, MA: MIT Press.</w:t>
      </w:r>
    </w:p>
    <w:p w14:paraId="4722B23B" w14:textId="77777777" w:rsidR="002F285E" w:rsidRPr="004E27DD" w:rsidRDefault="00204FF0" w:rsidP="002F285E">
      <w:pPr>
        <w:spacing w:line="480" w:lineRule="exact"/>
        <w:ind w:hanging="720"/>
        <w:rPr>
          <w:lang w:val="en-GB"/>
        </w:rPr>
      </w:pPr>
      <w:r w:rsidRPr="004E27DD">
        <w:rPr>
          <w:lang w:val="en-GB"/>
        </w:rPr>
        <w:t xml:space="preserve">Michels-Ratliff, E., &amp; Ennis, M. (2016). This is your song: Using participants’ music selections to evoke nostalgia and autobiographical memories efficiently. </w:t>
      </w:r>
      <w:r w:rsidRPr="004E27DD">
        <w:rPr>
          <w:i/>
          <w:lang w:val="en-GB"/>
        </w:rPr>
        <w:t>Psychomusicology: Music, Mind, and Brain, 26</w:t>
      </w:r>
      <w:r w:rsidRPr="004E27DD">
        <w:rPr>
          <w:lang w:val="en-GB"/>
        </w:rPr>
        <w:t>, 379-384. doi:10.1037/pmu0000167</w:t>
      </w:r>
    </w:p>
    <w:p w14:paraId="191C4B77" w14:textId="77777777" w:rsidR="002F285E" w:rsidRPr="004E27DD" w:rsidRDefault="002F285E" w:rsidP="009D25F4">
      <w:pPr>
        <w:spacing w:line="480" w:lineRule="exact"/>
        <w:ind w:hanging="720"/>
        <w:rPr>
          <w:lang w:val="en-GB"/>
        </w:rPr>
      </w:pPr>
      <w:r w:rsidRPr="004E27DD">
        <w:rPr>
          <w:color w:val="000000" w:themeColor="text1"/>
          <w:lang w:val="en-GB"/>
        </w:rPr>
        <w:t xml:space="preserve">Middleton, D., &amp; Edwards, D. (Eds.). (1990). </w:t>
      </w:r>
      <w:r w:rsidRPr="004E27DD">
        <w:rPr>
          <w:rStyle w:val="Emphasis"/>
          <w:color w:val="000000" w:themeColor="text1"/>
          <w:lang w:val="en-GB"/>
        </w:rPr>
        <w:t xml:space="preserve">Inquiries in social construction. Collective remembering. </w:t>
      </w:r>
      <w:r w:rsidRPr="004E27DD">
        <w:rPr>
          <w:color w:val="000000" w:themeColor="text1"/>
          <w:lang w:val="en-GB"/>
        </w:rPr>
        <w:t>Thousand Oaks, CA: Sage Publications, Inc.</w:t>
      </w:r>
    </w:p>
    <w:p w14:paraId="6D87D963" w14:textId="77777777" w:rsidR="000644F8" w:rsidRPr="004E27DD" w:rsidRDefault="000644F8" w:rsidP="009D25F4">
      <w:pPr>
        <w:spacing w:line="480" w:lineRule="exact"/>
        <w:ind w:hanging="720"/>
        <w:rPr>
          <w:lang w:val="en-GB"/>
        </w:rPr>
      </w:pPr>
      <w:r w:rsidRPr="004E27DD">
        <w:rPr>
          <w:rFonts w:eastAsiaTheme="minorHAnsi"/>
          <w:lang w:val="en-GB"/>
        </w:rPr>
        <w:t xml:space="preserve">Mikulincer, M., &amp; Shaver, P. R. (2003). The attachment behavioral system in adulthood: Activation, psychodynamics, and interpersonal processes. </w:t>
      </w:r>
      <w:r w:rsidRPr="004E27DD">
        <w:rPr>
          <w:rFonts w:eastAsiaTheme="minorHAnsi"/>
          <w:i/>
          <w:lang w:val="en-GB"/>
        </w:rPr>
        <w:t>Advances in Experimental Social Psychology, 35</w:t>
      </w:r>
      <w:r w:rsidRPr="004E27DD">
        <w:rPr>
          <w:rFonts w:eastAsiaTheme="minorHAnsi"/>
          <w:lang w:val="en-GB"/>
        </w:rPr>
        <w:t>, 53-152. doi:10.1016/S0065-2601(03)01002-5</w:t>
      </w:r>
    </w:p>
    <w:p w14:paraId="0FAB9DE8" w14:textId="77777777" w:rsidR="00CC1DA4" w:rsidRPr="004E27DD" w:rsidRDefault="00452C42" w:rsidP="00CC1DA4">
      <w:pPr>
        <w:spacing w:line="480" w:lineRule="exact"/>
        <w:ind w:hanging="720"/>
        <w:rPr>
          <w:rFonts w:asciiTheme="majorBidi" w:hAnsiTheme="majorBidi" w:cstheme="majorBidi"/>
          <w:bCs/>
          <w:color w:val="000000" w:themeColor="text1"/>
          <w:lang w:val="en-GB"/>
        </w:rPr>
      </w:pPr>
      <w:r w:rsidRPr="004E27DD">
        <w:rPr>
          <w:rFonts w:asciiTheme="majorBidi" w:hAnsiTheme="majorBidi" w:cstheme="majorBidi"/>
          <w:bCs/>
          <w:color w:val="000000" w:themeColor="text1"/>
          <w:lang w:val="en-GB"/>
        </w:rPr>
        <w:t xml:space="preserve">Mikulincer, M., &amp; Shaver, P. R. (2008). Adult attachment and affect regulation. In J. Cassidy &amp; P. R. Shaver (Eds.), </w:t>
      </w:r>
      <w:r w:rsidRPr="004E27DD">
        <w:rPr>
          <w:rFonts w:asciiTheme="majorBidi" w:hAnsiTheme="majorBidi" w:cstheme="majorBidi"/>
          <w:bCs/>
          <w:i/>
          <w:iCs/>
          <w:color w:val="000000" w:themeColor="text1"/>
          <w:lang w:val="en-GB"/>
        </w:rPr>
        <w:t xml:space="preserve">Handbook of attachment: Theory, research, and clinical applications </w:t>
      </w:r>
      <w:r w:rsidRPr="004E27DD">
        <w:rPr>
          <w:rFonts w:asciiTheme="majorBidi" w:hAnsiTheme="majorBidi" w:cstheme="majorBidi"/>
          <w:bCs/>
          <w:color w:val="000000" w:themeColor="text1"/>
          <w:lang w:val="en-GB"/>
        </w:rPr>
        <w:t>(pp. 503-531). New York, NY: Guilford Press.</w:t>
      </w:r>
    </w:p>
    <w:p w14:paraId="45D59955" w14:textId="77777777" w:rsidR="00CC1DA4" w:rsidRPr="004E27DD" w:rsidRDefault="00CC1DA4" w:rsidP="009D25F4">
      <w:pPr>
        <w:spacing w:line="480" w:lineRule="exact"/>
        <w:ind w:hanging="720"/>
        <w:rPr>
          <w:rFonts w:asciiTheme="majorBidi" w:hAnsiTheme="majorBidi" w:cstheme="majorBidi"/>
          <w:bCs/>
          <w:color w:val="000000" w:themeColor="text1"/>
          <w:lang w:val="en-GB"/>
        </w:rPr>
      </w:pPr>
      <w:r w:rsidRPr="004E27DD">
        <w:rPr>
          <w:lang w:val="en-GB"/>
        </w:rPr>
        <w:t xml:space="preserve">Milligan, M. J. (2003). Displacement and identity discontinuity: The role of nostalgia in establishing new identity categories. </w:t>
      </w:r>
      <w:r w:rsidRPr="004E27DD">
        <w:rPr>
          <w:i/>
          <w:iCs/>
          <w:lang w:val="en-GB"/>
        </w:rPr>
        <w:t xml:space="preserve">Symbolic Interaction, 26, </w:t>
      </w:r>
      <w:r w:rsidR="001128E8" w:rsidRPr="004E27DD">
        <w:rPr>
          <w:lang w:val="en-GB"/>
        </w:rPr>
        <w:t>381-</w:t>
      </w:r>
      <w:r w:rsidRPr="004E27DD">
        <w:rPr>
          <w:lang w:val="en-GB"/>
        </w:rPr>
        <w:t>403. doi:10.1525/si.2003.26.3.381</w:t>
      </w:r>
    </w:p>
    <w:p w14:paraId="2E6839BB" w14:textId="77777777" w:rsidR="00D33EE7" w:rsidRPr="004E27DD" w:rsidRDefault="0078647F" w:rsidP="00D33EE7">
      <w:pPr>
        <w:spacing w:line="480" w:lineRule="exact"/>
        <w:ind w:hanging="720"/>
        <w:rPr>
          <w:color w:val="000000"/>
          <w:lang w:val="en-GB" w:eastAsia="en-GB"/>
        </w:rPr>
      </w:pPr>
      <w:r w:rsidRPr="004E27DD">
        <w:rPr>
          <w:color w:val="000000"/>
          <w:lang w:val="en-GB"/>
        </w:rPr>
        <w:t xml:space="preserve">Milyavskaya, M., Ianakieva, I., Foxen-Craft, E., Colantuoni, A., &amp; Koestner, R. (2012). Inspired to get there: The effects of trait and goal inspiration on goal progress. </w:t>
      </w:r>
      <w:r w:rsidRPr="004E27DD">
        <w:rPr>
          <w:i/>
          <w:color w:val="000000"/>
          <w:lang w:val="en-GB"/>
        </w:rPr>
        <w:t>Personality and Individual Differences, 52</w:t>
      </w:r>
      <w:r w:rsidRPr="004E27DD">
        <w:rPr>
          <w:color w:val="000000"/>
          <w:lang w:val="en-GB"/>
        </w:rPr>
        <w:t xml:space="preserve">, 56-60. </w:t>
      </w:r>
      <w:r w:rsidRPr="004E27DD">
        <w:rPr>
          <w:color w:val="000000"/>
          <w:lang w:val="en-GB" w:eastAsia="en-GB"/>
        </w:rPr>
        <w:t>doi:10.1016/j.paid.2011.08.031</w:t>
      </w:r>
    </w:p>
    <w:p w14:paraId="6F7B8B54" w14:textId="77777777" w:rsidR="00D33EE7" w:rsidRPr="004E27DD" w:rsidRDefault="00D33EE7" w:rsidP="009D25F4">
      <w:pPr>
        <w:spacing w:line="480" w:lineRule="exact"/>
        <w:ind w:hanging="720"/>
        <w:rPr>
          <w:color w:val="000000" w:themeColor="text1"/>
          <w:lang w:val="en-GB"/>
        </w:rPr>
      </w:pPr>
      <w:r w:rsidRPr="004E27DD">
        <w:rPr>
          <w:lang w:val="en-GB"/>
        </w:rPr>
        <w:t xml:space="preserve">Mols, F., &amp; Jetten, J. (2014) No guts, no glory: How framing the collective past paves the way for anti-immigrant sentiments. </w:t>
      </w:r>
      <w:r w:rsidRPr="004E27DD">
        <w:rPr>
          <w:rStyle w:val="citationjournalname"/>
          <w:i/>
          <w:iCs/>
          <w:lang w:val="en-GB"/>
        </w:rPr>
        <w:t>International Journal of Intercultural Relations</w:t>
      </w:r>
      <w:r w:rsidRPr="004E27DD">
        <w:rPr>
          <w:lang w:val="en-GB"/>
        </w:rPr>
        <w:t xml:space="preserve">, </w:t>
      </w:r>
      <w:r w:rsidRPr="004E27DD">
        <w:rPr>
          <w:rStyle w:val="citationvolumenumber"/>
          <w:i/>
          <w:iCs/>
          <w:lang w:val="en-GB"/>
        </w:rPr>
        <w:t>43</w:t>
      </w:r>
      <w:r w:rsidRPr="004E27DD">
        <w:rPr>
          <w:rStyle w:val="citationvolumenumber"/>
          <w:iCs/>
          <w:lang w:val="en-GB"/>
        </w:rPr>
        <w:t>,</w:t>
      </w:r>
      <w:r w:rsidRPr="004E27DD">
        <w:rPr>
          <w:lang w:val="en-GB"/>
        </w:rPr>
        <w:t xml:space="preserve"> </w:t>
      </w:r>
      <w:r w:rsidRPr="004E27DD">
        <w:rPr>
          <w:rStyle w:val="citationstartpage"/>
          <w:lang w:val="en-GB"/>
        </w:rPr>
        <w:t>74</w:t>
      </w:r>
      <w:r w:rsidRPr="004E27DD">
        <w:rPr>
          <w:lang w:val="en-GB"/>
        </w:rPr>
        <w:t>-</w:t>
      </w:r>
      <w:r w:rsidRPr="004E27DD">
        <w:rPr>
          <w:rStyle w:val="citationendpage"/>
          <w:lang w:val="en-GB"/>
        </w:rPr>
        <w:t>86</w:t>
      </w:r>
      <w:r w:rsidRPr="004E27DD">
        <w:rPr>
          <w:lang w:val="en-GB"/>
        </w:rPr>
        <w:t>. doi:</w:t>
      </w:r>
      <w:r w:rsidRPr="004E27DD">
        <w:rPr>
          <w:rStyle w:val="citationdoi"/>
          <w:lang w:val="en-GB"/>
        </w:rPr>
        <w:t>10.1016/j.ijintrel.2014.08.014</w:t>
      </w:r>
    </w:p>
    <w:p w14:paraId="719D11E5" w14:textId="77777777" w:rsidR="00FA170D" w:rsidRPr="004E27DD" w:rsidRDefault="00FA170D" w:rsidP="00AA5EC1">
      <w:pPr>
        <w:spacing w:line="480" w:lineRule="exact"/>
        <w:ind w:hanging="720"/>
        <w:rPr>
          <w:rStyle w:val="HTMLCite"/>
          <w:color w:val="000000" w:themeColor="text1"/>
          <w:lang w:val="en-GB"/>
        </w:rPr>
      </w:pPr>
      <w:r w:rsidRPr="004E27DD">
        <w:rPr>
          <w:lang w:val="en-GB"/>
        </w:rPr>
        <w:t xml:space="preserve">Nam, J., Lee, Y., Youn, N., &amp; Kwon, K.-M. (2016). Nostalgia’s fulfillment of agentic and communal needs: How different types of self-concepts shape consumer attitudes toward nostalgia. </w:t>
      </w:r>
      <w:r w:rsidRPr="004E27DD">
        <w:rPr>
          <w:i/>
          <w:lang w:val="en-GB"/>
        </w:rPr>
        <w:t>Journal of Consumer Behaviour, 15</w:t>
      </w:r>
      <w:r w:rsidRPr="004E27DD">
        <w:rPr>
          <w:lang w:val="en-GB"/>
        </w:rPr>
        <w:t>, 303</w:t>
      </w:r>
      <w:r w:rsidRPr="004E27DD">
        <w:rPr>
          <w:rFonts w:eastAsia="AdvTT6120e2aa+20"/>
          <w:lang w:val="en-GB"/>
        </w:rPr>
        <w:t>-</w:t>
      </w:r>
      <w:r w:rsidRPr="004E27DD">
        <w:rPr>
          <w:lang w:val="en-GB"/>
        </w:rPr>
        <w:t>313. doi:10.1002/cb.1568</w:t>
      </w:r>
    </w:p>
    <w:p w14:paraId="31C46C1D" w14:textId="77777777" w:rsidR="00AA5EC1" w:rsidRPr="004E27DD" w:rsidRDefault="00AA5EC1" w:rsidP="009D25F4">
      <w:pPr>
        <w:spacing w:line="480" w:lineRule="exact"/>
        <w:ind w:hanging="720"/>
        <w:rPr>
          <w:rStyle w:val="HTMLCite"/>
          <w:color w:val="000000" w:themeColor="text1"/>
          <w:lang w:val="en-GB"/>
        </w:rPr>
      </w:pPr>
      <w:r w:rsidRPr="004E27DD">
        <w:rPr>
          <w:bCs/>
          <w:lang w:val="en-GB"/>
        </w:rPr>
        <w:t>Neto, F., &amp; Mullet, E. (</w:t>
      </w:r>
      <w:r w:rsidRPr="004E27DD">
        <w:rPr>
          <w:lang w:val="en-GB"/>
        </w:rPr>
        <w:t>2014</w:t>
      </w:r>
      <w:r w:rsidRPr="004E27DD">
        <w:rPr>
          <w:bCs/>
          <w:lang w:val="en-GB"/>
        </w:rPr>
        <w:t xml:space="preserve">). A prototype analysis of the Portuguese concept of </w:t>
      </w:r>
      <w:r w:rsidRPr="004E27DD">
        <w:rPr>
          <w:bCs/>
          <w:i/>
          <w:iCs/>
          <w:lang w:val="en-GB"/>
        </w:rPr>
        <w:t>Saudade</w:t>
      </w:r>
      <w:r w:rsidRPr="004E27DD">
        <w:rPr>
          <w:bCs/>
          <w:iCs/>
          <w:lang w:val="en-GB"/>
        </w:rPr>
        <w:t xml:space="preserve">. </w:t>
      </w:r>
      <w:r w:rsidRPr="004E27DD">
        <w:rPr>
          <w:i/>
          <w:lang w:val="en-GB"/>
        </w:rPr>
        <w:t>Journal of Cross-Cultural Psychology, 45</w:t>
      </w:r>
      <w:r w:rsidRPr="004E27DD">
        <w:rPr>
          <w:lang w:val="en-GB"/>
        </w:rPr>
        <w:t>, 660-670. doi:10.1177/0022022113518370</w:t>
      </w:r>
    </w:p>
    <w:p w14:paraId="577459FE" w14:textId="77777777" w:rsidR="0090172D" w:rsidRPr="004E27DD" w:rsidRDefault="00BA7568" w:rsidP="009D25F4">
      <w:pPr>
        <w:spacing w:line="480" w:lineRule="exact"/>
        <w:ind w:hanging="720"/>
        <w:rPr>
          <w:noProof/>
          <w:lang w:val="en-GB"/>
        </w:rPr>
      </w:pPr>
      <w:r w:rsidRPr="004E27DD">
        <w:rPr>
          <w:noProof/>
          <w:lang w:val="en-GB"/>
        </w:rPr>
        <w:t xml:space="preserve">Nolen-Hoeksema, S., Wisco, B. E., &amp; Lyubomirsky, S. (2008). Rethinking rumination. </w:t>
      </w:r>
      <w:r w:rsidRPr="004E27DD">
        <w:rPr>
          <w:i/>
          <w:noProof/>
          <w:lang w:val="en-GB"/>
        </w:rPr>
        <w:t>Perspectives on Psychological Science, 3</w:t>
      </w:r>
      <w:r w:rsidRPr="004E27DD">
        <w:rPr>
          <w:noProof/>
          <w:lang w:val="en-GB"/>
        </w:rPr>
        <w:t>, 400-424. doi:10.1111/j.1745-6924.2008.00088.x</w:t>
      </w:r>
    </w:p>
    <w:p w14:paraId="25AD4DBA" w14:textId="77777777" w:rsidR="0043388D" w:rsidRPr="004E27DD" w:rsidRDefault="0072041F" w:rsidP="0043388D">
      <w:pPr>
        <w:spacing w:line="480" w:lineRule="exact"/>
        <w:ind w:hanging="720"/>
        <w:rPr>
          <w:color w:val="000000" w:themeColor="text1"/>
          <w:lang w:val="en-GB"/>
        </w:rPr>
      </w:pPr>
      <w:r w:rsidRPr="004E27DD">
        <w:rPr>
          <w:bCs/>
          <w:color w:val="000000" w:themeColor="text1"/>
          <w:lang w:val="en-GB"/>
        </w:rPr>
        <w:t>North, M. S.,</w:t>
      </w:r>
      <w:r w:rsidRPr="004E27DD">
        <w:rPr>
          <w:color w:val="000000" w:themeColor="text1"/>
          <w:lang w:val="en-GB"/>
        </w:rPr>
        <w:t xml:space="preserve"> &amp; Fiske, S. T. (2015). </w:t>
      </w:r>
      <w:hyperlink r:id="rId46" w:history="1">
        <w:r w:rsidRPr="004E27DD">
          <w:rPr>
            <w:rStyle w:val="Hyperlink"/>
            <w:color w:val="000000" w:themeColor="text1"/>
            <w:u w:val="none"/>
            <w:lang w:val="en-GB"/>
          </w:rPr>
          <w:t>Modern attitudes toward older adults in the aging world: A cross-cultural meta-analysis.</w:t>
        </w:r>
      </w:hyperlink>
      <w:hyperlink r:id="rId47" w:history="1">
        <w:r w:rsidRPr="004E27DD">
          <w:rPr>
            <w:rStyle w:val="Hyperlink"/>
            <w:color w:val="000000" w:themeColor="text1"/>
            <w:u w:val="none"/>
            <w:lang w:val="en-GB"/>
          </w:rPr>
          <w:t> </w:t>
        </w:r>
      </w:hyperlink>
      <w:r w:rsidRPr="004E27DD">
        <w:rPr>
          <w:i/>
          <w:iCs/>
          <w:color w:val="000000" w:themeColor="text1"/>
          <w:lang w:val="en-GB"/>
        </w:rPr>
        <w:t>Psychological Bulletin, 141</w:t>
      </w:r>
      <w:r w:rsidRPr="004E27DD">
        <w:rPr>
          <w:color w:val="000000" w:themeColor="text1"/>
          <w:lang w:val="en-GB"/>
        </w:rPr>
        <w:t>,</w:t>
      </w:r>
      <w:r w:rsidRPr="004E27DD">
        <w:rPr>
          <w:i/>
          <w:iCs/>
          <w:color w:val="000000" w:themeColor="text1"/>
          <w:lang w:val="en-GB"/>
        </w:rPr>
        <w:t> </w:t>
      </w:r>
      <w:r w:rsidRPr="004E27DD">
        <w:rPr>
          <w:color w:val="000000" w:themeColor="text1"/>
          <w:lang w:val="en-GB"/>
        </w:rPr>
        <w:t xml:space="preserve">993-1021. </w:t>
      </w:r>
      <w:r w:rsidRPr="004E27DD">
        <w:rPr>
          <w:bCs/>
          <w:color w:val="000000" w:themeColor="text1"/>
          <w:lang w:val="en-GB"/>
        </w:rPr>
        <w:t>doi</w:t>
      </w:r>
      <w:r w:rsidRPr="004E27DD">
        <w:rPr>
          <w:color w:val="000000" w:themeColor="text1"/>
          <w:lang w:val="en-GB"/>
        </w:rPr>
        <w:t>:10.1037/a0039469</w:t>
      </w:r>
    </w:p>
    <w:p w14:paraId="048B93FE" w14:textId="77777777" w:rsidR="0043388D" w:rsidRPr="004E27DD" w:rsidRDefault="0043388D" w:rsidP="0043388D">
      <w:pPr>
        <w:spacing w:line="480" w:lineRule="exact"/>
        <w:ind w:hanging="720"/>
        <w:rPr>
          <w:bCs/>
          <w:color w:val="000000" w:themeColor="text1"/>
          <w:lang w:val="en-GB"/>
        </w:rPr>
      </w:pPr>
      <w:r w:rsidRPr="004E27DD">
        <w:rPr>
          <w:bCs/>
          <w:color w:val="000000" w:themeColor="text1"/>
          <w:lang w:val="en-GB"/>
        </w:rPr>
        <w:t xml:space="preserve">Ong, A., Bergeman, C. S., Bisconti, T. L., &amp; Wallace, K. A. (2006). The contours of resilience and the complexity of emotions in later life. </w:t>
      </w:r>
      <w:r w:rsidRPr="004E27DD">
        <w:rPr>
          <w:bCs/>
          <w:i/>
          <w:color w:val="000000" w:themeColor="text1"/>
          <w:lang w:val="en-GB"/>
        </w:rPr>
        <w:t>Journal of Personality and Social Psychology, 91,</w:t>
      </w:r>
      <w:r w:rsidRPr="004E27DD">
        <w:rPr>
          <w:bCs/>
          <w:color w:val="000000" w:themeColor="text1"/>
          <w:lang w:val="en-GB"/>
        </w:rPr>
        <w:t xml:space="preserve"> 730-749. doi:10.1037/0022-3514.91.4.730</w:t>
      </w:r>
    </w:p>
    <w:p w14:paraId="79B92C52" w14:textId="77777777" w:rsidR="00CB3429" w:rsidRPr="004E27DD" w:rsidRDefault="00CB3429" w:rsidP="001907C4">
      <w:pPr>
        <w:spacing w:line="480" w:lineRule="exact"/>
        <w:ind w:hanging="720"/>
        <w:rPr>
          <w:color w:val="000000" w:themeColor="text1"/>
          <w:lang w:val="en-GB"/>
        </w:rPr>
      </w:pPr>
      <w:r w:rsidRPr="004E27DD">
        <w:rPr>
          <w:lang w:val="en-GB"/>
        </w:rPr>
        <w:t xml:space="preserve">Organ, D. W. (1988). </w:t>
      </w:r>
      <w:r w:rsidRPr="004E27DD">
        <w:rPr>
          <w:i/>
          <w:lang w:val="en-GB"/>
        </w:rPr>
        <w:t>Organizational citizenship behavior: The good soldier syndrome.</w:t>
      </w:r>
      <w:r w:rsidRPr="004E27DD">
        <w:rPr>
          <w:lang w:val="en-GB"/>
        </w:rPr>
        <w:t xml:space="preserve"> Lexington, MA: Lexington Books.</w:t>
      </w:r>
    </w:p>
    <w:p w14:paraId="4FE636B5" w14:textId="77777777" w:rsidR="002A5CB8" w:rsidRDefault="007E570A" w:rsidP="00353F74">
      <w:pPr>
        <w:spacing w:line="480" w:lineRule="exact"/>
        <w:ind w:hanging="720"/>
        <w:rPr>
          <w:color w:val="000000" w:themeColor="text1"/>
          <w:shd w:val="clear" w:color="auto" w:fill="FFFFFF"/>
          <w:lang w:val="en-GB"/>
        </w:rPr>
      </w:pPr>
      <w:r w:rsidRPr="004E27DD">
        <w:rPr>
          <w:color w:val="000000" w:themeColor="text1"/>
          <w:lang w:val="en-GB"/>
        </w:rPr>
        <w:t xml:space="preserve">Parkinson, B., &amp; Manstead, A. S. R. (1992). Appraisal as a cause of emotion. </w:t>
      </w:r>
      <w:r w:rsidRPr="004E27DD">
        <w:rPr>
          <w:i/>
          <w:color w:val="000000" w:themeColor="text1"/>
          <w:lang w:val="en-GB"/>
        </w:rPr>
        <w:t>Review of Personality and Social Psychology, 13</w:t>
      </w:r>
      <w:r w:rsidRPr="004E27DD">
        <w:rPr>
          <w:color w:val="000000" w:themeColor="text1"/>
          <w:lang w:val="en-GB"/>
        </w:rPr>
        <w:t>, 122-149.</w:t>
      </w:r>
      <w:r w:rsidR="002A5CB8" w:rsidRPr="004E27DD">
        <w:rPr>
          <w:color w:val="000000" w:themeColor="text1"/>
          <w:lang w:val="en-GB"/>
        </w:rPr>
        <w:t xml:space="preserve"> doi:</w:t>
      </w:r>
      <w:r w:rsidR="002A5CB8" w:rsidRPr="004E27DD">
        <w:rPr>
          <w:color w:val="000000" w:themeColor="text1"/>
          <w:shd w:val="clear" w:color="auto" w:fill="FFFFFF"/>
          <w:lang w:val="en-GB"/>
        </w:rPr>
        <w:t>10.1207/s15327957pspr0101_5</w:t>
      </w:r>
    </w:p>
    <w:p w14:paraId="4DCD8D67" w14:textId="6DA26C8A" w:rsidR="001364A9" w:rsidRPr="001364A9" w:rsidRDefault="001364A9" w:rsidP="001364A9">
      <w:pPr>
        <w:spacing w:line="480" w:lineRule="exact"/>
        <w:ind w:hanging="720"/>
        <w:rPr>
          <w:color w:val="000000" w:themeColor="text1"/>
          <w:shd w:val="clear" w:color="auto" w:fill="FFFFFF"/>
        </w:rPr>
      </w:pPr>
      <w:r w:rsidRPr="001364A9">
        <w:rPr>
          <w:color w:val="000000" w:themeColor="text1"/>
          <w:shd w:val="clear" w:color="auto" w:fill="FFFFFF"/>
        </w:rPr>
        <w:t xml:space="preserve">Paulhus, D. L., Robins, R. W., Trzesniewski, K. H., </w:t>
      </w:r>
      <w:r>
        <w:rPr>
          <w:color w:val="000000" w:themeColor="text1"/>
          <w:shd w:val="clear" w:color="auto" w:fill="FFFFFF"/>
        </w:rPr>
        <w:t xml:space="preserve">&amp; </w:t>
      </w:r>
      <w:r w:rsidRPr="001364A9">
        <w:rPr>
          <w:color w:val="000000" w:themeColor="text1"/>
          <w:shd w:val="clear" w:color="auto" w:fill="FFFFFF"/>
        </w:rPr>
        <w:t xml:space="preserve">Tracy, J. L. </w:t>
      </w:r>
      <w:r>
        <w:rPr>
          <w:color w:val="000000" w:themeColor="text1"/>
          <w:shd w:val="clear" w:color="auto" w:fill="FFFFFF"/>
        </w:rPr>
        <w:t>(</w:t>
      </w:r>
      <w:r w:rsidRPr="001364A9">
        <w:rPr>
          <w:color w:val="000000" w:themeColor="text1"/>
          <w:shd w:val="clear" w:color="auto" w:fill="FFFFFF"/>
        </w:rPr>
        <w:t>2004</w:t>
      </w:r>
      <w:r>
        <w:rPr>
          <w:color w:val="000000" w:themeColor="text1"/>
          <w:shd w:val="clear" w:color="auto" w:fill="FFFFFF"/>
        </w:rPr>
        <w:t>)</w:t>
      </w:r>
      <w:r w:rsidRPr="001364A9">
        <w:rPr>
          <w:color w:val="000000" w:themeColor="text1"/>
          <w:shd w:val="clear" w:color="auto" w:fill="FFFFFF"/>
        </w:rPr>
        <w:t xml:space="preserve">. Two replicable suppressor situations in personality research. </w:t>
      </w:r>
      <w:r w:rsidRPr="001364A9">
        <w:rPr>
          <w:i/>
          <w:color w:val="000000" w:themeColor="text1"/>
          <w:shd w:val="clear" w:color="auto" w:fill="FFFFFF"/>
        </w:rPr>
        <w:t xml:space="preserve">Multivariate Behavioral Research, </w:t>
      </w:r>
      <w:r w:rsidRPr="00615481">
        <w:rPr>
          <w:i/>
          <w:color w:val="000000" w:themeColor="text1"/>
          <w:shd w:val="clear" w:color="auto" w:fill="FFFFFF"/>
        </w:rPr>
        <w:t>39</w:t>
      </w:r>
      <w:r>
        <w:rPr>
          <w:color w:val="000000" w:themeColor="text1"/>
          <w:shd w:val="clear" w:color="auto" w:fill="FFFFFF"/>
        </w:rPr>
        <w:t>,</w:t>
      </w:r>
      <w:r w:rsidRPr="001364A9">
        <w:rPr>
          <w:color w:val="000000" w:themeColor="text1"/>
          <w:shd w:val="clear" w:color="auto" w:fill="FFFFFF"/>
        </w:rPr>
        <w:t xml:space="preserve"> 301-326.</w:t>
      </w:r>
      <w:r>
        <w:rPr>
          <w:color w:val="000000" w:themeColor="text1"/>
          <w:shd w:val="clear" w:color="auto" w:fill="FFFFFF"/>
        </w:rPr>
        <w:t xml:space="preserve"> </w:t>
      </w:r>
      <w:r w:rsidRPr="001364A9">
        <w:rPr>
          <w:color w:val="000000" w:themeColor="text1"/>
          <w:shd w:val="clear" w:color="auto" w:fill="FFFFFF"/>
        </w:rPr>
        <w:t>doi:10.1207/s15327906mbr3902_7</w:t>
      </w:r>
    </w:p>
    <w:p w14:paraId="61B6857A" w14:textId="77777777" w:rsidR="00353F74" w:rsidRPr="004E27DD" w:rsidRDefault="00353F74" w:rsidP="00353F74">
      <w:pPr>
        <w:spacing w:line="480" w:lineRule="exact"/>
        <w:ind w:hanging="720"/>
        <w:rPr>
          <w:rFonts w:asciiTheme="majorBidi" w:hAnsiTheme="majorBidi" w:cstheme="majorBidi"/>
          <w:lang w:val="en-GB"/>
        </w:rPr>
      </w:pPr>
      <w:r w:rsidRPr="004E27DD">
        <w:rPr>
          <w:rFonts w:asciiTheme="majorBidi" w:hAnsiTheme="majorBidi" w:cstheme="majorBidi"/>
          <w:lang w:val="en-GB"/>
        </w:rPr>
        <w:t xml:space="preserve">Pennebaker, J. W., Chung, C. K., Ireland, M., Gonzalez, A., &amp; Booth, R. J. (2007). </w:t>
      </w:r>
      <w:r w:rsidRPr="004E27DD">
        <w:rPr>
          <w:rFonts w:asciiTheme="majorBidi" w:hAnsiTheme="majorBidi" w:cstheme="majorBidi"/>
          <w:i/>
          <w:lang w:val="en-GB"/>
        </w:rPr>
        <w:t xml:space="preserve">The development and psychometric properties of LIWC2007. </w:t>
      </w:r>
      <w:r w:rsidRPr="004E27DD">
        <w:rPr>
          <w:rFonts w:asciiTheme="majorBidi" w:hAnsiTheme="majorBidi" w:cstheme="majorBidi"/>
          <w:lang w:val="en-GB"/>
        </w:rPr>
        <w:t>Austin, TX: LIWC.net.</w:t>
      </w:r>
    </w:p>
    <w:p w14:paraId="322B8A17" w14:textId="77777777" w:rsidR="0090172D" w:rsidRPr="004E27DD" w:rsidRDefault="0090172D" w:rsidP="009D25F4">
      <w:pPr>
        <w:spacing w:line="480" w:lineRule="exact"/>
        <w:ind w:hanging="720"/>
        <w:rPr>
          <w:rFonts w:asciiTheme="majorBidi" w:hAnsiTheme="majorBidi" w:cstheme="majorBidi"/>
          <w:lang w:val="en-GB"/>
        </w:rPr>
      </w:pPr>
      <w:r w:rsidRPr="004E27DD">
        <w:rPr>
          <w:rFonts w:asciiTheme="majorBidi" w:hAnsiTheme="majorBidi" w:cstheme="majorBidi"/>
          <w:lang w:val="en-GB"/>
        </w:rPr>
        <w:t xml:space="preserve">Pennebaker, J. W., &amp; Stone, L. D. (2003). Words of wisdom: Language use over the life span. </w:t>
      </w:r>
      <w:r w:rsidRPr="004E27DD">
        <w:rPr>
          <w:rFonts w:asciiTheme="majorBidi" w:hAnsiTheme="majorBidi" w:cstheme="majorBidi"/>
          <w:i/>
          <w:iCs/>
          <w:lang w:val="en-GB"/>
        </w:rPr>
        <w:t xml:space="preserve">Journal of Personality and Social Psychology, 85, </w:t>
      </w:r>
      <w:r w:rsidRPr="004E27DD">
        <w:rPr>
          <w:rFonts w:asciiTheme="majorBidi" w:hAnsiTheme="majorBidi" w:cstheme="majorBidi"/>
          <w:lang w:val="en-GB"/>
        </w:rPr>
        <w:t>291-301. doi:10.1037/0022-3514.85.2.291</w:t>
      </w:r>
    </w:p>
    <w:p w14:paraId="4B5D55FE" w14:textId="77777777" w:rsidR="00F67BFB" w:rsidRPr="004E27DD" w:rsidRDefault="00B8733D" w:rsidP="00F67BFB">
      <w:pPr>
        <w:spacing w:line="480" w:lineRule="exact"/>
        <w:ind w:hanging="720"/>
        <w:rPr>
          <w:rStyle w:val="Hyperlink"/>
          <w:bCs/>
          <w:color w:val="000000" w:themeColor="text1"/>
          <w:u w:val="none"/>
          <w:lang w:val="en-GB"/>
        </w:rPr>
      </w:pPr>
      <w:r w:rsidRPr="004E27DD">
        <w:rPr>
          <w:rFonts w:asciiTheme="majorBidi" w:hAnsiTheme="majorBidi" w:cstheme="majorBidi"/>
          <w:bCs/>
          <w:color w:val="000000" w:themeColor="text1"/>
          <w:lang w:val="en-GB"/>
        </w:rPr>
        <w:t xml:space="preserve">Peters, R. (1985). Reflections on the origin and aim of nostalgia. </w:t>
      </w:r>
      <w:r w:rsidRPr="004E27DD">
        <w:rPr>
          <w:rFonts w:asciiTheme="majorBidi" w:hAnsiTheme="majorBidi" w:cstheme="majorBidi"/>
          <w:bCs/>
          <w:i/>
          <w:iCs/>
          <w:color w:val="000000" w:themeColor="text1"/>
          <w:lang w:val="en-GB"/>
        </w:rPr>
        <w:t>Journal of Analytical Psychology, 30</w:t>
      </w:r>
      <w:r w:rsidRPr="004E27DD">
        <w:rPr>
          <w:rFonts w:asciiTheme="majorBidi" w:hAnsiTheme="majorBidi" w:cstheme="majorBidi"/>
          <w:bCs/>
          <w:color w:val="000000" w:themeColor="text1"/>
          <w:lang w:val="en-GB"/>
        </w:rPr>
        <w:t xml:space="preserve">, </w:t>
      </w:r>
      <w:r w:rsidRPr="004E27DD">
        <w:rPr>
          <w:bCs/>
          <w:color w:val="000000" w:themeColor="text1"/>
          <w:lang w:val="en-GB"/>
        </w:rPr>
        <w:t xml:space="preserve">135-148. </w:t>
      </w:r>
      <w:r w:rsidRPr="004E27DD">
        <w:rPr>
          <w:rStyle w:val="Hyperlink"/>
          <w:bCs/>
          <w:color w:val="000000" w:themeColor="text1"/>
          <w:u w:val="none"/>
          <w:lang w:val="en-GB"/>
        </w:rPr>
        <w:t>doi:10.1111/j.1465-5922.1985.00135.x</w:t>
      </w:r>
    </w:p>
    <w:p w14:paraId="56B8CF9B" w14:textId="77777777" w:rsidR="00F67BFB" w:rsidRPr="004E27DD" w:rsidRDefault="00F67BFB" w:rsidP="00F67BFB">
      <w:pPr>
        <w:spacing w:line="480" w:lineRule="exact"/>
        <w:ind w:hanging="720"/>
        <w:rPr>
          <w:lang w:val="en-GB"/>
        </w:rPr>
      </w:pPr>
      <w:r w:rsidRPr="004E27DD">
        <w:rPr>
          <w:color w:val="000000"/>
          <w:lang w:val="en-GB"/>
        </w:rPr>
        <w:t>Pettigrew, T. F., &amp; Meertens, R. W. (1995). Subtle and blatant prejudice in Western Europe. European Journ</w:t>
      </w:r>
      <w:r w:rsidR="002A5CB8" w:rsidRPr="004E27DD">
        <w:rPr>
          <w:color w:val="000000"/>
          <w:lang w:val="en-GB"/>
        </w:rPr>
        <w:t>al of Social Psychology, 25, 57-</w:t>
      </w:r>
      <w:r w:rsidRPr="004E27DD">
        <w:rPr>
          <w:color w:val="000000"/>
          <w:lang w:val="en-GB"/>
        </w:rPr>
        <w:t xml:space="preserve">75. </w:t>
      </w:r>
      <w:r w:rsidRPr="004E27DD">
        <w:rPr>
          <w:lang w:val="en-GB"/>
        </w:rPr>
        <w:t>doi:10.1002/ejsp.2420250106</w:t>
      </w:r>
    </w:p>
    <w:p w14:paraId="0B016173" w14:textId="77777777" w:rsidR="001907C4" w:rsidRPr="004E27DD" w:rsidRDefault="000B1351" w:rsidP="001907C4">
      <w:pPr>
        <w:spacing w:line="480" w:lineRule="exact"/>
        <w:ind w:hanging="720"/>
        <w:rPr>
          <w:rStyle w:val="contribdegrees2"/>
          <w:color w:val="000000" w:themeColor="text1"/>
          <w:lang w:val="en-GB"/>
        </w:rPr>
      </w:pPr>
      <w:r w:rsidRPr="004E27DD">
        <w:rPr>
          <w:rStyle w:val="contribdegrees2"/>
          <w:color w:val="000000" w:themeColor="text1"/>
          <w:lang w:val="en-GB"/>
        </w:rPr>
        <w:t xml:space="preserve">Phillipov, M. (2016). Escaping to the country: Media, nostalgia, and the new food industries. </w:t>
      </w:r>
      <w:r w:rsidRPr="004E27DD">
        <w:rPr>
          <w:rStyle w:val="contribdegrees2"/>
          <w:i/>
          <w:color w:val="000000" w:themeColor="text1"/>
          <w:lang w:val="en-GB"/>
        </w:rPr>
        <w:t>Popular Communication, 14</w:t>
      </w:r>
      <w:r w:rsidRPr="004E27DD">
        <w:rPr>
          <w:rStyle w:val="contribdegrees2"/>
          <w:color w:val="000000" w:themeColor="text1"/>
          <w:lang w:val="en-GB"/>
        </w:rPr>
        <w:t>, 111-122. doi:</w:t>
      </w:r>
      <w:hyperlink r:id="rId48" w:history="1">
        <w:r w:rsidRPr="004E27DD">
          <w:rPr>
            <w:rStyle w:val="contribdegrees2"/>
            <w:color w:val="000000" w:themeColor="text1"/>
            <w:lang w:val="en-GB"/>
          </w:rPr>
          <w:t>10.1080/15405702.2015.1084620</w:t>
        </w:r>
      </w:hyperlink>
    </w:p>
    <w:p w14:paraId="4F044115" w14:textId="77777777" w:rsidR="0043388D" w:rsidRPr="004E27DD" w:rsidRDefault="0043388D" w:rsidP="0043388D">
      <w:pPr>
        <w:spacing w:line="480" w:lineRule="exact"/>
        <w:ind w:hanging="720"/>
        <w:rPr>
          <w:rStyle w:val="HTMLCite"/>
          <w:lang w:val="en-GB"/>
        </w:rPr>
      </w:pPr>
      <w:r w:rsidRPr="004E27DD">
        <w:rPr>
          <w:bCs/>
          <w:color w:val="000000" w:themeColor="text1"/>
          <w:lang w:val="en-GB"/>
        </w:rPr>
        <w:t xml:space="preserve">Philippe, F. L., Lecours, S., &amp; Beaulieu-Pelletier, G. (2009). Resilience and positive emotions: Examining the role of emotional memories. </w:t>
      </w:r>
      <w:r w:rsidRPr="004E27DD">
        <w:rPr>
          <w:bCs/>
          <w:i/>
          <w:color w:val="000000" w:themeColor="text1"/>
          <w:lang w:val="en-GB"/>
        </w:rPr>
        <w:t xml:space="preserve">Journal of Personality, 77, </w:t>
      </w:r>
      <w:r w:rsidRPr="004E27DD">
        <w:rPr>
          <w:bCs/>
          <w:color w:val="000000" w:themeColor="text1"/>
          <w:lang w:val="en-GB"/>
        </w:rPr>
        <w:t>139-175. doi:10.1111/j.1467-6494.2008.00541.x</w:t>
      </w:r>
    </w:p>
    <w:p w14:paraId="7141A754" w14:textId="77777777" w:rsidR="00CB3429" w:rsidRPr="004E27DD" w:rsidRDefault="00CB3429" w:rsidP="001907C4">
      <w:pPr>
        <w:spacing w:line="480" w:lineRule="exact"/>
        <w:ind w:hanging="720"/>
        <w:rPr>
          <w:rStyle w:val="contribdegrees2"/>
          <w:lang w:val="en-GB"/>
        </w:rPr>
      </w:pPr>
      <w:r w:rsidRPr="004E27DD">
        <w:rPr>
          <w:lang w:val="en-GB"/>
        </w:rPr>
        <w:t xml:space="preserve">Podsakoff, P. M., MacKenzie, S. B., Moorman, R. H., &amp; Fetter, R. (1990). Transformational leader behaviors and their effects on followers’ trust in leader, satisfaction, and organizational citizenship behaviors. </w:t>
      </w:r>
      <w:r w:rsidRPr="004E27DD">
        <w:rPr>
          <w:i/>
          <w:lang w:val="en-GB"/>
        </w:rPr>
        <w:t>Leadership Quarterly, 1,</w:t>
      </w:r>
      <w:r w:rsidRPr="004E27DD">
        <w:rPr>
          <w:lang w:val="en-GB"/>
        </w:rPr>
        <w:t xml:space="preserve"> 107-142. </w:t>
      </w:r>
      <w:hyperlink r:id="rId49" w:tgtFrame="_blank" w:history="1">
        <w:r w:rsidRPr="004E27DD">
          <w:rPr>
            <w:rStyle w:val="Hyperlink"/>
            <w:color w:val="auto"/>
            <w:u w:val="none"/>
            <w:shd w:val="clear" w:color="auto" w:fill="FFFFFF"/>
            <w:lang w:val="en-GB"/>
          </w:rPr>
          <w:t>doi:10.1016/1048-9843(90)90009-7</w:t>
        </w:r>
      </w:hyperlink>
    </w:p>
    <w:p w14:paraId="7EBD4683" w14:textId="77777777" w:rsidR="00625A0A" w:rsidRPr="004E27DD" w:rsidRDefault="0004630C" w:rsidP="001907C4">
      <w:pPr>
        <w:spacing w:line="480" w:lineRule="exact"/>
        <w:ind w:hanging="720"/>
        <w:rPr>
          <w:color w:val="000000" w:themeColor="text1"/>
          <w:lang w:val="en-GB"/>
        </w:rPr>
      </w:pPr>
      <w:r w:rsidRPr="004E27DD">
        <w:rPr>
          <w:lang w:val="en-GB"/>
        </w:rPr>
        <w:t xml:space="preserve">Pratto, F., Sidanius, J., Stallworth, L. M., &amp; Malle, B. F. (1994). Social dominance orientation: A personality variable predicting social and political attitudes. </w:t>
      </w:r>
      <w:r w:rsidRPr="004E27DD">
        <w:rPr>
          <w:i/>
          <w:lang w:val="en-GB"/>
        </w:rPr>
        <w:t>Journal of Personality and Social Psychology, 67</w:t>
      </w:r>
      <w:r w:rsidRPr="004E27DD">
        <w:rPr>
          <w:lang w:val="en-GB"/>
        </w:rPr>
        <w:t>, 741-763.</w:t>
      </w:r>
      <w:r w:rsidR="00625A0A" w:rsidRPr="004E27DD">
        <w:rPr>
          <w:lang w:val="en-GB"/>
        </w:rPr>
        <w:t xml:space="preserve"> </w:t>
      </w:r>
      <w:hyperlink r:id="rId50" w:tgtFrame="_blank" w:history="1">
        <w:r w:rsidR="00625A0A" w:rsidRPr="004E27DD">
          <w:rPr>
            <w:rStyle w:val="Hyperlink"/>
            <w:color w:val="000000" w:themeColor="text1"/>
            <w:u w:val="none"/>
            <w:shd w:val="clear" w:color="auto" w:fill="FFFFFF"/>
            <w:lang w:val="en-GB"/>
          </w:rPr>
          <w:t>doi:10.1037/0022-3514.67.4.741</w:t>
        </w:r>
      </w:hyperlink>
    </w:p>
    <w:p w14:paraId="3E46F950" w14:textId="77777777" w:rsidR="00452C42" w:rsidRPr="004E27DD" w:rsidRDefault="00452C42" w:rsidP="009D25F4">
      <w:pPr>
        <w:spacing w:line="480" w:lineRule="exact"/>
        <w:ind w:hanging="720"/>
        <w:rPr>
          <w:rStyle w:val="Hyperlink"/>
          <w:rFonts w:asciiTheme="majorBidi" w:hAnsiTheme="majorBidi" w:cstheme="majorBidi"/>
          <w:bCs/>
          <w:color w:val="000000" w:themeColor="text1"/>
          <w:u w:val="none"/>
          <w:lang w:val="en-GB"/>
        </w:rPr>
      </w:pPr>
      <w:r w:rsidRPr="004E27DD">
        <w:rPr>
          <w:rFonts w:asciiTheme="majorBidi" w:hAnsiTheme="majorBidi" w:cstheme="majorBidi"/>
          <w:bCs/>
          <w:color w:val="000000" w:themeColor="text1"/>
          <w:lang w:val="en-GB"/>
        </w:rPr>
        <w:t xml:space="preserve">Pyszczynski, T., Greenberg, J., Solomon, S., Arndt, J., &amp; Schimel, J. (2004). Why do people need self-esteem? A theoretical and empirical review. </w:t>
      </w:r>
      <w:r w:rsidRPr="004E27DD">
        <w:rPr>
          <w:rFonts w:asciiTheme="majorBidi" w:hAnsiTheme="majorBidi" w:cstheme="majorBidi"/>
          <w:bCs/>
          <w:i/>
          <w:iCs/>
          <w:color w:val="000000" w:themeColor="text1"/>
          <w:lang w:val="en-GB"/>
        </w:rPr>
        <w:t>Psychological Bulletin</w:t>
      </w:r>
      <w:r w:rsidRPr="004E27DD">
        <w:rPr>
          <w:rFonts w:asciiTheme="majorBidi" w:hAnsiTheme="majorBidi" w:cstheme="majorBidi"/>
          <w:bCs/>
          <w:color w:val="000000" w:themeColor="text1"/>
          <w:lang w:val="en-GB"/>
        </w:rPr>
        <w:t xml:space="preserve">, </w:t>
      </w:r>
      <w:r w:rsidRPr="004E27DD">
        <w:rPr>
          <w:rFonts w:asciiTheme="majorBidi" w:hAnsiTheme="majorBidi" w:cstheme="majorBidi"/>
          <w:bCs/>
          <w:i/>
          <w:iCs/>
          <w:color w:val="000000" w:themeColor="text1"/>
          <w:lang w:val="en-GB"/>
        </w:rPr>
        <w:t>130</w:t>
      </w:r>
      <w:r w:rsidRPr="004E27DD">
        <w:rPr>
          <w:rFonts w:asciiTheme="majorBidi" w:hAnsiTheme="majorBidi" w:cstheme="majorBidi"/>
          <w:bCs/>
          <w:color w:val="000000" w:themeColor="text1"/>
          <w:lang w:val="en-GB"/>
        </w:rPr>
        <w:t xml:space="preserve">, 435-468. </w:t>
      </w:r>
      <w:r w:rsidRPr="004E27DD">
        <w:rPr>
          <w:rStyle w:val="Hyperlink"/>
          <w:rFonts w:asciiTheme="majorBidi" w:hAnsiTheme="majorBidi" w:cstheme="majorBidi"/>
          <w:bCs/>
          <w:color w:val="000000" w:themeColor="text1"/>
          <w:u w:val="none"/>
          <w:lang w:val="en-GB"/>
        </w:rPr>
        <w:t>doi:10.1037/0033-2909.130.3.435</w:t>
      </w:r>
    </w:p>
    <w:p w14:paraId="43D7574A" w14:textId="77777777" w:rsidR="007F1BB7" w:rsidRPr="004E27DD" w:rsidRDefault="007F1BB7" w:rsidP="009D25F4">
      <w:pPr>
        <w:spacing w:line="480" w:lineRule="exact"/>
        <w:ind w:hanging="720"/>
        <w:rPr>
          <w:rStyle w:val="Hyperlink"/>
          <w:rFonts w:asciiTheme="majorBidi" w:hAnsiTheme="majorBidi" w:cstheme="majorBidi"/>
          <w:bCs/>
          <w:color w:val="000000" w:themeColor="text1"/>
          <w:u w:val="none"/>
          <w:lang w:val="en-GB"/>
        </w:rPr>
      </w:pPr>
      <w:r w:rsidRPr="004E27DD">
        <w:rPr>
          <w:rFonts w:asciiTheme="majorBidi" w:hAnsiTheme="majorBidi" w:cstheme="majorBidi"/>
          <w:bCs/>
          <w:color w:val="000000" w:themeColor="text1"/>
          <w:lang w:val="en-GB"/>
        </w:rPr>
        <w:t xml:space="preserve">Reid, C. A., Green, J. D., Wildschut, T., &amp; Sedikides, C. (2015). Scent-evoked nostalgia. </w:t>
      </w:r>
      <w:r w:rsidRPr="004E27DD">
        <w:rPr>
          <w:rFonts w:asciiTheme="majorBidi" w:hAnsiTheme="majorBidi" w:cstheme="majorBidi"/>
          <w:bCs/>
          <w:i/>
          <w:iCs/>
          <w:color w:val="000000" w:themeColor="text1"/>
          <w:lang w:val="en-GB"/>
        </w:rPr>
        <w:t>Memory, 23</w:t>
      </w:r>
      <w:r w:rsidRPr="004E27DD">
        <w:rPr>
          <w:rFonts w:asciiTheme="majorBidi" w:hAnsiTheme="majorBidi" w:cstheme="majorBidi"/>
          <w:bCs/>
          <w:iCs/>
          <w:color w:val="000000" w:themeColor="text1"/>
          <w:lang w:val="en-GB"/>
        </w:rPr>
        <w:t>, 157-166</w:t>
      </w:r>
      <w:r w:rsidRPr="004E27DD">
        <w:rPr>
          <w:rFonts w:asciiTheme="majorBidi" w:hAnsiTheme="majorBidi" w:cstheme="majorBidi"/>
          <w:bCs/>
          <w:color w:val="000000" w:themeColor="text1"/>
          <w:lang w:val="en-GB"/>
        </w:rPr>
        <w:t>.</w:t>
      </w:r>
      <w:r w:rsidRPr="004E27DD">
        <w:rPr>
          <w:rStyle w:val="Hyperlink"/>
          <w:rFonts w:asciiTheme="majorBidi" w:hAnsiTheme="majorBidi" w:cstheme="majorBidi"/>
          <w:bCs/>
          <w:color w:val="000000" w:themeColor="text1"/>
          <w:u w:val="none"/>
          <w:lang w:val="en-GB"/>
        </w:rPr>
        <w:t xml:space="preserve"> doi:10.1080/09658211.2013.876048</w:t>
      </w:r>
    </w:p>
    <w:p w14:paraId="373C9AEF" w14:textId="77777777" w:rsidR="000B1351" w:rsidRPr="004E27DD" w:rsidRDefault="00BA7568" w:rsidP="009D25F4">
      <w:pPr>
        <w:spacing w:line="480" w:lineRule="exact"/>
        <w:ind w:hanging="720"/>
        <w:rPr>
          <w:color w:val="000000" w:themeColor="text1"/>
          <w:lang w:val="en-GB"/>
        </w:rPr>
      </w:pPr>
      <w:r w:rsidRPr="004E27DD">
        <w:rPr>
          <w:lang w:val="en-GB"/>
        </w:rPr>
        <w:t xml:space="preserve">Roberts, J. E., Gilboa, E., &amp; Gotlib, I. H. (1998). Ruminative response style and vulnerability to episodes of dysphoria: Gender, neuroticism, and episode duration. </w:t>
      </w:r>
      <w:r w:rsidRPr="004E27DD">
        <w:rPr>
          <w:i/>
          <w:lang w:val="en-GB"/>
        </w:rPr>
        <w:t>Cognitive Therapy and Research, 22,</w:t>
      </w:r>
      <w:r w:rsidRPr="004E27DD">
        <w:rPr>
          <w:lang w:val="en-GB"/>
        </w:rPr>
        <w:t xml:space="preserve"> 401-423. doi:10.1023/A:1018713313894</w:t>
      </w:r>
      <w:r w:rsidR="000B1351" w:rsidRPr="004E27DD">
        <w:rPr>
          <w:rStyle w:val="expandable-author"/>
          <w:vanish/>
          <w:color w:val="000000" w:themeColor="text1"/>
          <w:lang w:val="en-GB"/>
        </w:rPr>
        <w:t>Show all authors</w:t>
      </w:r>
    </w:p>
    <w:p w14:paraId="2B108FA1" w14:textId="77777777" w:rsidR="00BF7F16" w:rsidRPr="004E27DD" w:rsidRDefault="00E93E9A" w:rsidP="009D25F4">
      <w:pPr>
        <w:spacing w:line="480" w:lineRule="exact"/>
        <w:ind w:hanging="720"/>
        <w:rPr>
          <w:rFonts w:asciiTheme="majorBidi" w:hAnsiTheme="majorBidi" w:cstheme="majorBidi"/>
          <w:bCs/>
          <w:color w:val="000000" w:themeColor="text1"/>
          <w:lang w:val="en-GB"/>
        </w:rPr>
      </w:pPr>
      <w:r w:rsidRPr="004E27DD">
        <w:rPr>
          <w:rFonts w:asciiTheme="majorBidi" w:hAnsiTheme="majorBidi" w:cstheme="majorBidi"/>
          <w:bCs/>
          <w:color w:val="000000" w:themeColor="text1"/>
          <w:lang w:val="en-GB"/>
        </w:rPr>
        <w:t>Rosch, E. (1978). Principles of categorization. In E. Rosch &amp; B. B. Lloyd (Eds</w:t>
      </w:r>
      <w:r w:rsidRPr="004E27DD">
        <w:rPr>
          <w:rFonts w:asciiTheme="majorBidi" w:hAnsiTheme="majorBidi" w:cstheme="majorBidi"/>
          <w:bCs/>
          <w:i/>
          <w:color w:val="000000" w:themeColor="text1"/>
          <w:lang w:val="en-GB"/>
        </w:rPr>
        <w:t>.), Cognition and categorization</w:t>
      </w:r>
      <w:r w:rsidRPr="004E27DD">
        <w:rPr>
          <w:rFonts w:asciiTheme="majorBidi" w:hAnsiTheme="majorBidi" w:cstheme="majorBidi"/>
          <w:bCs/>
          <w:color w:val="000000" w:themeColor="text1"/>
          <w:lang w:val="en-GB"/>
        </w:rPr>
        <w:t xml:space="preserve"> (pp. 27-48). Hillsdale, NJ: Erlbaum.</w:t>
      </w:r>
    </w:p>
    <w:p w14:paraId="3562CDEF" w14:textId="77777777" w:rsidR="00BA7568" w:rsidRPr="004E27DD" w:rsidRDefault="00E93E9A" w:rsidP="009D25F4">
      <w:pPr>
        <w:spacing w:line="480" w:lineRule="exact"/>
        <w:ind w:hanging="720"/>
        <w:rPr>
          <w:rStyle w:val="Hyperlink"/>
          <w:rFonts w:asciiTheme="majorBidi" w:hAnsiTheme="majorBidi" w:cstheme="majorBidi"/>
          <w:bCs/>
          <w:color w:val="000000" w:themeColor="text1"/>
          <w:u w:val="none"/>
          <w:lang w:val="en-GB"/>
        </w:rPr>
      </w:pPr>
      <w:r w:rsidRPr="004E27DD">
        <w:rPr>
          <w:rFonts w:asciiTheme="majorBidi" w:hAnsiTheme="majorBidi" w:cstheme="majorBidi"/>
          <w:bCs/>
          <w:color w:val="000000" w:themeColor="text1"/>
          <w:lang w:val="en-GB"/>
        </w:rPr>
        <w:t xml:space="preserve">Rosen, G. (1975). Nostalgia: A “forgotten” psychological disorder. </w:t>
      </w:r>
      <w:r w:rsidRPr="004E27DD">
        <w:rPr>
          <w:rFonts w:asciiTheme="majorBidi" w:hAnsiTheme="majorBidi" w:cstheme="majorBidi"/>
          <w:bCs/>
          <w:i/>
          <w:iCs/>
          <w:color w:val="000000" w:themeColor="text1"/>
          <w:lang w:val="en-GB"/>
        </w:rPr>
        <w:t>Psychological Medicine, 5</w:t>
      </w:r>
      <w:r w:rsidRPr="004E27DD">
        <w:rPr>
          <w:rFonts w:asciiTheme="majorBidi" w:hAnsiTheme="majorBidi" w:cstheme="majorBidi"/>
          <w:bCs/>
          <w:color w:val="000000" w:themeColor="text1"/>
          <w:lang w:val="en-GB"/>
        </w:rPr>
        <w:t>, 340-354.</w:t>
      </w:r>
      <w:r w:rsidRPr="004E27DD">
        <w:rPr>
          <w:rStyle w:val="Hyperlink"/>
          <w:rFonts w:asciiTheme="majorBidi" w:hAnsiTheme="majorBidi" w:cstheme="majorBidi"/>
          <w:bCs/>
          <w:color w:val="000000" w:themeColor="text1"/>
          <w:u w:val="none"/>
          <w:lang w:val="en-GB"/>
        </w:rPr>
        <w:t xml:space="preserve"> doi:10.1017/S003329170005697X</w:t>
      </w:r>
    </w:p>
    <w:p w14:paraId="2A831760" w14:textId="77777777" w:rsidR="003A636B" w:rsidRPr="004E27DD" w:rsidRDefault="00AB7881" w:rsidP="003A636B">
      <w:pPr>
        <w:spacing w:line="480" w:lineRule="exact"/>
        <w:ind w:hanging="720"/>
        <w:rPr>
          <w:noProof/>
          <w:lang w:val="en-GB"/>
        </w:rPr>
      </w:pPr>
      <w:r w:rsidRPr="004E27DD">
        <w:rPr>
          <w:noProof/>
          <w:lang w:val="en-GB"/>
        </w:rPr>
        <w:t xml:space="preserve">Routledge, C., Arndt, J., Sedikides, C., &amp; Wildschut, T. (2008). A blast from the past: The terror management function of nostalgia. </w:t>
      </w:r>
      <w:r w:rsidRPr="004E27DD">
        <w:rPr>
          <w:i/>
          <w:noProof/>
          <w:lang w:val="en-GB"/>
        </w:rPr>
        <w:t>Journal of Experimental Social Psychology, 44</w:t>
      </w:r>
      <w:r w:rsidRPr="004E27DD">
        <w:rPr>
          <w:noProof/>
          <w:lang w:val="en-GB"/>
        </w:rPr>
        <w:t>, 132-140. doi:10.1016/j.jesp.2006.11.001</w:t>
      </w:r>
    </w:p>
    <w:p w14:paraId="022497A5" w14:textId="77777777" w:rsidR="00471C89" w:rsidRPr="004E27DD" w:rsidRDefault="00471C89" w:rsidP="009D25F4">
      <w:pPr>
        <w:spacing w:line="480" w:lineRule="exact"/>
        <w:ind w:hanging="720"/>
        <w:rPr>
          <w:rStyle w:val="Hyperlink"/>
          <w:rFonts w:asciiTheme="majorBidi" w:hAnsiTheme="majorBidi" w:cstheme="majorBidi"/>
          <w:bCs/>
          <w:color w:val="000000" w:themeColor="text1"/>
          <w:u w:val="none"/>
          <w:lang w:val="en-GB"/>
        </w:rPr>
      </w:pPr>
      <w:r w:rsidRPr="004E27DD">
        <w:rPr>
          <w:rFonts w:asciiTheme="majorBidi" w:hAnsiTheme="majorBidi" w:cstheme="majorBidi"/>
          <w:bCs/>
          <w:color w:val="000000" w:themeColor="text1"/>
          <w:lang w:val="en-GB"/>
        </w:rPr>
        <w:t xml:space="preserve">Routledge C., Arndt, J., Wildschut, T., Sedikides, C., Hart, C., Juhl, J., Vingerhoets, A. J., &amp; Scholtz, W. (2011). The past makes the present meaningful: Nostalgia as an existential resource. </w:t>
      </w:r>
      <w:r w:rsidRPr="004E27DD">
        <w:rPr>
          <w:rFonts w:asciiTheme="majorBidi" w:hAnsiTheme="majorBidi" w:cstheme="majorBidi"/>
          <w:bCs/>
          <w:i/>
          <w:color w:val="000000" w:themeColor="text1"/>
          <w:lang w:val="en-GB"/>
        </w:rPr>
        <w:t xml:space="preserve">Journal of Personality and Social Psychology, 101, </w:t>
      </w:r>
      <w:r w:rsidRPr="004E27DD">
        <w:rPr>
          <w:rFonts w:asciiTheme="majorBidi" w:hAnsiTheme="majorBidi" w:cstheme="majorBidi"/>
          <w:bCs/>
          <w:color w:val="000000" w:themeColor="text1"/>
          <w:lang w:val="en-GB"/>
        </w:rPr>
        <w:t xml:space="preserve">638-652. </w:t>
      </w:r>
      <w:r w:rsidRPr="004E27DD">
        <w:rPr>
          <w:rStyle w:val="Hyperlink"/>
          <w:rFonts w:asciiTheme="majorBidi" w:hAnsiTheme="majorBidi" w:cstheme="majorBidi"/>
          <w:bCs/>
          <w:color w:val="000000" w:themeColor="text1"/>
          <w:u w:val="none"/>
          <w:lang w:val="en-GB"/>
        </w:rPr>
        <w:t>doi:10.1037/a0024292</w:t>
      </w:r>
    </w:p>
    <w:p w14:paraId="50DA3948" w14:textId="77777777" w:rsidR="00EA4ED8" w:rsidRPr="004E27DD" w:rsidRDefault="00EA4ED8" w:rsidP="00EA4ED8">
      <w:pPr>
        <w:spacing w:line="480" w:lineRule="exact"/>
        <w:ind w:hanging="720"/>
        <w:rPr>
          <w:bCs/>
          <w:iCs/>
          <w:color w:val="000000"/>
          <w:lang w:val="en-GB"/>
        </w:rPr>
      </w:pPr>
      <w:r w:rsidRPr="004E27DD">
        <w:rPr>
          <w:bCs/>
          <w:color w:val="000000"/>
          <w:lang w:val="en-GB"/>
        </w:rPr>
        <w:t xml:space="preserve">Routledge, C., Wildschut, T., Sedikides, C., &amp; Juhl, J. (2013). Nostalgia as a resource for psychological health and well-being. </w:t>
      </w:r>
      <w:r w:rsidRPr="004E27DD">
        <w:rPr>
          <w:bCs/>
          <w:i/>
          <w:color w:val="000000"/>
          <w:lang w:val="en-GB"/>
        </w:rPr>
        <w:t>Social and Personality Psychology Compass, 7/11</w:t>
      </w:r>
      <w:r w:rsidRPr="004E27DD">
        <w:rPr>
          <w:bCs/>
          <w:color w:val="000000"/>
          <w:lang w:val="en-GB"/>
        </w:rPr>
        <w:t xml:space="preserve">, 808-818. </w:t>
      </w:r>
      <w:hyperlink r:id="rId51" w:history="1">
        <w:r w:rsidRPr="004E27DD">
          <w:rPr>
            <w:rStyle w:val="Hyperlink"/>
            <w:bCs/>
            <w:color w:val="000000"/>
            <w:u w:val="none"/>
            <w:lang w:val="en-GB"/>
          </w:rPr>
          <w:t>doi:10.1111/spc3.12070</w:t>
        </w:r>
      </w:hyperlink>
    </w:p>
    <w:p w14:paraId="5ED45CAB" w14:textId="77777777" w:rsidR="00FB1FB4" w:rsidRPr="004E27DD" w:rsidRDefault="0090172D" w:rsidP="00FB1FB4">
      <w:pPr>
        <w:spacing w:line="480" w:lineRule="exact"/>
        <w:ind w:hanging="720"/>
        <w:rPr>
          <w:rFonts w:asciiTheme="majorBidi" w:hAnsiTheme="majorBidi" w:cstheme="majorBidi"/>
          <w:lang w:val="en-GB"/>
        </w:rPr>
      </w:pPr>
      <w:r w:rsidRPr="004E27DD">
        <w:rPr>
          <w:rFonts w:asciiTheme="majorBidi" w:hAnsiTheme="majorBidi" w:cstheme="majorBidi"/>
          <w:lang w:val="en-GB"/>
        </w:rPr>
        <w:t xml:space="preserve">Rude, S. S., Gortner, E. M., &amp; Pennebaker, J. W. (2004). Language use of depressed and depression-vulnerable college students. </w:t>
      </w:r>
      <w:r w:rsidRPr="004E27DD">
        <w:rPr>
          <w:rFonts w:asciiTheme="majorBidi" w:hAnsiTheme="majorBidi" w:cstheme="majorBidi"/>
          <w:i/>
          <w:iCs/>
          <w:lang w:val="en-GB"/>
        </w:rPr>
        <w:t>Cognition and Emotion, 18,</w:t>
      </w:r>
      <w:r w:rsidRPr="004E27DD">
        <w:rPr>
          <w:rFonts w:asciiTheme="majorBidi" w:hAnsiTheme="majorBidi" w:cstheme="majorBidi"/>
          <w:lang w:val="en-GB"/>
        </w:rPr>
        <w:t xml:space="preserve"> 1121-1133. doi:10.1080/02699930441000030</w:t>
      </w:r>
    </w:p>
    <w:p w14:paraId="13F3F0FA" w14:textId="77777777" w:rsidR="002A5CB8" w:rsidRPr="004E27DD" w:rsidRDefault="00FB1FB4" w:rsidP="009D25F4">
      <w:pPr>
        <w:spacing w:line="480" w:lineRule="exact"/>
        <w:ind w:hanging="720"/>
        <w:rPr>
          <w:rStyle w:val="Hyperlink"/>
          <w:bCs/>
          <w:color w:val="000000" w:themeColor="text1"/>
          <w:u w:val="none"/>
          <w:lang w:val="en-GB"/>
        </w:rPr>
      </w:pPr>
      <w:r w:rsidRPr="004E27DD">
        <w:rPr>
          <w:lang w:val="en-GB"/>
        </w:rPr>
        <w:t xml:space="preserve">Russell, D., Peplau, L. A., &amp; Cutrona, C. E. (1980). The revised UCLA Loneliness Scale: Concurrent and discriminant validity evidence. </w:t>
      </w:r>
      <w:r w:rsidRPr="004E27DD">
        <w:rPr>
          <w:i/>
          <w:iCs/>
          <w:lang w:val="en-GB"/>
        </w:rPr>
        <w:t xml:space="preserve">Journal of Personality and Social Psychology, 39, </w:t>
      </w:r>
      <w:r w:rsidRPr="004E27DD">
        <w:rPr>
          <w:lang w:val="en-GB"/>
        </w:rPr>
        <w:t>472-480.</w:t>
      </w:r>
      <w:r w:rsidR="002A5CB8" w:rsidRPr="004E27DD">
        <w:rPr>
          <w:lang w:val="en-GB"/>
        </w:rPr>
        <w:t xml:space="preserve"> </w:t>
      </w:r>
      <w:hyperlink r:id="rId52" w:tgtFrame="_blank" w:history="1">
        <w:r w:rsidR="002A5CB8" w:rsidRPr="004E27DD">
          <w:rPr>
            <w:rStyle w:val="Hyperlink"/>
            <w:color w:val="000000" w:themeColor="text1"/>
            <w:u w:val="none"/>
            <w:shd w:val="clear" w:color="auto" w:fill="FFFFFF"/>
            <w:lang w:val="en-GB"/>
          </w:rPr>
          <w:t>doi:10.1037/0022-3514.39.3.472</w:t>
        </w:r>
      </w:hyperlink>
    </w:p>
    <w:p w14:paraId="10706D08" w14:textId="77777777" w:rsidR="006F7578" w:rsidRPr="004E27DD" w:rsidRDefault="00BA7568" w:rsidP="009D25F4">
      <w:pPr>
        <w:spacing w:line="480" w:lineRule="exact"/>
        <w:ind w:hanging="720"/>
        <w:rPr>
          <w:lang w:val="en-GB"/>
        </w:rPr>
      </w:pPr>
      <w:r w:rsidRPr="004E27DD">
        <w:rPr>
          <w:noProof/>
          <w:lang w:val="en-GB"/>
        </w:rPr>
        <w:t xml:space="preserve">Rusting, C. L., &amp; Nolen-Hoeksema, S. (1998). </w:t>
      </w:r>
      <w:r w:rsidRPr="004E27DD">
        <w:rPr>
          <w:lang w:val="en-GB"/>
        </w:rPr>
        <w:t xml:space="preserve">Regulating responses to anger: Effects of rumination and distraction on angry mood. </w:t>
      </w:r>
      <w:r w:rsidRPr="004E27DD">
        <w:rPr>
          <w:i/>
          <w:lang w:val="en-GB"/>
        </w:rPr>
        <w:t>Journal of Personality and Social Psychology, 74,</w:t>
      </w:r>
      <w:r w:rsidRPr="004E27DD">
        <w:rPr>
          <w:lang w:val="en-GB"/>
        </w:rPr>
        <w:t xml:space="preserve"> 790-803. doi:10.1037/0022-3514.74.3.790</w:t>
      </w:r>
      <w:bookmarkStart w:id="5" w:name="_ENREF_71"/>
      <w:bookmarkStart w:id="6" w:name="_ENREF_74"/>
    </w:p>
    <w:p w14:paraId="441386F3" w14:textId="77777777" w:rsidR="006F7578" w:rsidRPr="004E27DD" w:rsidRDefault="006F7578" w:rsidP="009D25F4">
      <w:pPr>
        <w:spacing w:line="480" w:lineRule="exact"/>
        <w:ind w:hanging="720"/>
        <w:rPr>
          <w:lang w:val="en-GB"/>
        </w:rPr>
      </w:pPr>
      <w:r w:rsidRPr="004E27DD">
        <w:rPr>
          <w:lang w:val="en-GB"/>
        </w:rPr>
        <w:t xml:space="preserve">Ryan, R. M., &amp; Deci, E. L. (2001). To be happy or to be self-fulfilled: A review of research on hedonic and eudaimonic wellbeing. </w:t>
      </w:r>
      <w:r w:rsidRPr="004E27DD">
        <w:rPr>
          <w:i/>
          <w:iCs/>
          <w:lang w:val="en-GB"/>
        </w:rPr>
        <w:t>Annual Review of Psychology, 52</w:t>
      </w:r>
      <w:r w:rsidRPr="004E27DD">
        <w:rPr>
          <w:lang w:val="en-GB"/>
        </w:rPr>
        <w:t>, 141-166.</w:t>
      </w:r>
      <w:r w:rsidR="002A5CB8" w:rsidRPr="004E27DD">
        <w:rPr>
          <w:lang w:val="en-GB"/>
        </w:rPr>
        <w:t xml:space="preserve"> doi:10.1146/annurev.psych.52.1.141</w:t>
      </w:r>
    </w:p>
    <w:p w14:paraId="3C2CF736" w14:textId="77777777" w:rsidR="00F50634" w:rsidRPr="004E27DD" w:rsidRDefault="00F50634" w:rsidP="009D25F4">
      <w:pPr>
        <w:spacing w:line="480" w:lineRule="exact"/>
        <w:ind w:hanging="720"/>
        <w:rPr>
          <w:rFonts w:asciiTheme="majorBidi" w:hAnsiTheme="majorBidi" w:cstheme="majorBidi"/>
          <w:bCs/>
          <w:color w:val="000000" w:themeColor="text1"/>
          <w:lang w:val="en-GB"/>
        </w:rPr>
      </w:pPr>
      <w:r w:rsidRPr="004E27DD">
        <w:rPr>
          <w:rFonts w:asciiTheme="majorBidi" w:hAnsiTheme="majorBidi" w:cstheme="majorBidi"/>
          <w:bCs/>
          <w:color w:val="000000" w:themeColor="text1"/>
          <w:lang w:val="en-GB"/>
        </w:rPr>
        <w:t xml:space="preserve">Ryan, R. M., &amp; Frederick, C. (1997). On energy, personality, and health: Subjective vitality as a dynamic reflection of well-being. </w:t>
      </w:r>
      <w:r w:rsidRPr="004E27DD">
        <w:rPr>
          <w:rFonts w:asciiTheme="majorBidi" w:hAnsiTheme="majorBidi" w:cstheme="majorBidi"/>
          <w:bCs/>
          <w:i/>
          <w:iCs/>
          <w:color w:val="000000" w:themeColor="text1"/>
          <w:lang w:val="en-GB"/>
        </w:rPr>
        <w:t xml:space="preserve">Journal of Personality, 65, </w:t>
      </w:r>
      <w:r w:rsidRPr="004E27DD">
        <w:rPr>
          <w:rFonts w:asciiTheme="majorBidi" w:hAnsiTheme="majorBidi" w:cstheme="majorBidi"/>
          <w:bCs/>
          <w:color w:val="000000" w:themeColor="text1"/>
          <w:lang w:val="en-GB"/>
        </w:rPr>
        <w:t xml:space="preserve">529-565. </w:t>
      </w:r>
      <w:r w:rsidRPr="004E27DD">
        <w:rPr>
          <w:rStyle w:val="Hyperlink"/>
          <w:rFonts w:asciiTheme="majorBidi" w:hAnsiTheme="majorBidi" w:cstheme="majorBidi"/>
          <w:bCs/>
          <w:color w:val="000000" w:themeColor="text1"/>
          <w:u w:val="none"/>
          <w:lang w:val="en-GB"/>
        </w:rPr>
        <w:t>doi:10.1111/j.1467-6494.1997.tb00326.x</w:t>
      </w:r>
    </w:p>
    <w:p w14:paraId="2414B1C7" w14:textId="77777777" w:rsidR="00B53141" w:rsidRPr="004E27DD" w:rsidRDefault="00B53141" w:rsidP="009D25F4">
      <w:pPr>
        <w:spacing w:line="480" w:lineRule="exact"/>
        <w:ind w:hanging="720"/>
        <w:rPr>
          <w:lang w:val="en-GB"/>
        </w:rPr>
      </w:pPr>
      <w:r w:rsidRPr="004E27DD">
        <w:rPr>
          <w:noProof/>
          <w:lang w:val="en-GB"/>
        </w:rPr>
        <w:t xml:space="preserve">Rye, M. S., Cahoon, M. B, Ali, R. S, &amp; Daftary, T. (2008). Development and validation of the counterfactual thinking for negative events scale. </w:t>
      </w:r>
      <w:r w:rsidRPr="004E27DD">
        <w:rPr>
          <w:i/>
          <w:noProof/>
          <w:lang w:val="en-GB"/>
        </w:rPr>
        <w:t>Journal of Personality Assessment, 990</w:t>
      </w:r>
      <w:r w:rsidRPr="004E27DD">
        <w:rPr>
          <w:noProof/>
          <w:lang w:val="en-GB"/>
        </w:rPr>
        <w:t xml:space="preserve">, 261-269. </w:t>
      </w:r>
      <w:bookmarkEnd w:id="5"/>
      <w:r w:rsidRPr="004E27DD">
        <w:rPr>
          <w:noProof/>
          <w:lang w:val="en-GB"/>
        </w:rPr>
        <w:t>doi:10.1080/00223890701884996</w:t>
      </w:r>
    </w:p>
    <w:bookmarkEnd w:id="6"/>
    <w:p w14:paraId="48F4ECFE" w14:textId="77777777" w:rsidR="00D94184" w:rsidRPr="004E27DD" w:rsidRDefault="006F7578" w:rsidP="00D94184">
      <w:pPr>
        <w:spacing w:line="480" w:lineRule="exact"/>
        <w:ind w:hanging="720"/>
        <w:rPr>
          <w:rStyle w:val="Hyperlink"/>
          <w:rFonts w:asciiTheme="majorBidi" w:hAnsiTheme="majorBidi" w:cstheme="majorBidi"/>
          <w:bCs/>
          <w:color w:val="000000" w:themeColor="text1"/>
          <w:u w:val="none"/>
          <w:lang w:val="en-GB"/>
        </w:rPr>
      </w:pPr>
      <w:r w:rsidRPr="004E27DD">
        <w:rPr>
          <w:rFonts w:asciiTheme="majorBidi" w:hAnsiTheme="majorBidi" w:cstheme="majorBidi"/>
          <w:bCs/>
          <w:color w:val="000000" w:themeColor="text1"/>
          <w:lang w:val="en-GB"/>
        </w:rPr>
        <w:t xml:space="preserve">Ryff, C. D. (1989). Happiness is everything or is it? Explorations of the meaning of psychological well-being. </w:t>
      </w:r>
      <w:r w:rsidRPr="004E27DD">
        <w:rPr>
          <w:rFonts w:asciiTheme="majorBidi" w:hAnsiTheme="majorBidi" w:cstheme="majorBidi"/>
          <w:bCs/>
          <w:i/>
          <w:iCs/>
          <w:color w:val="000000" w:themeColor="text1"/>
          <w:lang w:val="en-GB"/>
        </w:rPr>
        <w:t xml:space="preserve">Journal of Personality and Social Psychology, 57, </w:t>
      </w:r>
      <w:r w:rsidRPr="004E27DD">
        <w:rPr>
          <w:rFonts w:asciiTheme="majorBidi" w:hAnsiTheme="majorBidi" w:cstheme="majorBidi"/>
          <w:bCs/>
          <w:color w:val="000000" w:themeColor="text1"/>
          <w:lang w:val="en-GB"/>
        </w:rPr>
        <w:t>1069-1081.</w:t>
      </w:r>
      <w:r w:rsidRPr="004E27DD">
        <w:rPr>
          <w:rStyle w:val="Hyperlink"/>
          <w:rFonts w:asciiTheme="majorBidi" w:hAnsiTheme="majorBidi" w:cstheme="majorBidi"/>
          <w:bCs/>
          <w:color w:val="000000" w:themeColor="text1"/>
          <w:u w:val="none"/>
          <w:lang w:val="en-GB"/>
        </w:rPr>
        <w:t xml:space="preserve"> </w:t>
      </w:r>
      <w:r w:rsidR="00D94184" w:rsidRPr="004E27DD">
        <w:rPr>
          <w:rStyle w:val="Hyperlink"/>
          <w:rFonts w:asciiTheme="majorBidi" w:hAnsiTheme="majorBidi" w:cstheme="majorBidi"/>
          <w:bCs/>
          <w:color w:val="000000" w:themeColor="text1"/>
          <w:u w:val="none"/>
          <w:lang w:val="en-GB"/>
        </w:rPr>
        <w:t>d</w:t>
      </w:r>
      <w:r w:rsidRPr="004E27DD">
        <w:rPr>
          <w:rStyle w:val="Hyperlink"/>
          <w:rFonts w:asciiTheme="majorBidi" w:hAnsiTheme="majorBidi" w:cstheme="majorBidi"/>
          <w:bCs/>
          <w:color w:val="000000" w:themeColor="text1"/>
          <w:u w:val="none"/>
          <w:lang w:val="en-GB"/>
        </w:rPr>
        <w:t>oi</w:t>
      </w:r>
      <w:r w:rsidR="00D94184" w:rsidRPr="004E27DD">
        <w:rPr>
          <w:rStyle w:val="Hyperlink"/>
          <w:rFonts w:asciiTheme="majorBidi" w:hAnsiTheme="majorBidi" w:cstheme="majorBidi"/>
          <w:bCs/>
          <w:color w:val="000000" w:themeColor="text1"/>
          <w:u w:val="none"/>
          <w:lang w:val="en-GB"/>
        </w:rPr>
        <w:t>:</w:t>
      </w:r>
      <w:r w:rsidRPr="004E27DD">
        <w:rPr>
          <w:rStyle w:val="Hyperlink"/>
          <w:rFonts w:asciiTheme="majorBidi" w:hAnsiTheme="majorBidi" w:cstheme="majorBidi"/>
          <w:bCs/>
          <w:color w:val="000000" w:themeColor="text1"/>
          <w:u w:val="none"/>
          <w:lang w:val="en-GB"/>
        </w:rPr>
        <w:t>10.1037/0022-3514.57.6.1069</w:t>
      </w:r>
    </w:p>
    <w:p w14:paraId="7734B3F9" w14:textId="77777777" w:rsidR="008D6246" w:rsidRPr="004E27DD" w:rsidRDefault="008D6246" w:rsidP="00D94184">
      <w:pPr>
        <w:spacing w:line="480" w:lineRule="exact"/>
        <w:ind w:hanging="720"/>
        <w:rPr>
          <w:rStyle w:val="Hyperlink"/>
          <w:rFonts w:asciiTheme="majorBidi" w:hAnsiTheme="majorBidi" w:cstheme="majorBidi"/>
          <w:bCs/>
          <w:color w:val="000000" w:themeColor="text1"/>
          <w:u w:val="none"/>
          <w:lang w:val="en-GB"/>
        </w:rPr>
      </w:pPr>
      <w:r w:rsidRPr="004E27DD">
        <w:rPr>
          <w:rFonts w:eastAsiaTheme="minorHAnsi"/>
          <w:lang w:val="en-GB"/>
        </w:rPr>
        <w:t xml:space="preserve">Sani, F., Bowe, M., Herrera, M., Manna, C., Cossa, T., Miao, X., &amp; Zhou, Y. (2007). Perceived collective continuity: Seeing groups as entities that move through time. </w:t>
      </w:r>
      <w:r w:rsidRPr="004E27DD">
        <w:rPr>
          <w:rFonts w:eastAsiaTheme="minorHAnsi"/>
          <w:i/>
          <w:lang w:val="en-GB"/>
        </w:rPr>
        <w:t>European</w:t>
      </w:r>
      <w:r w:rsidRPr="004E27DD">
        <w:rPr>
          <w:rFonts w:eastAsiaTheme="minorHAnsi"/>
          <w:lang w:val="en-GB"/>
        </w:rPr>
        <w:t xml:space="preserve"> </w:t>
      </w:r>
      <w:r w:rsidRPr="004E27DD">
        <w:rPr>
          <w:rFonts w:eastAsiaTheme="minorHAnsi"/>
          <w:i/>
          <w:lang w:val="en-GB"/>
        </w:rPr>
        <w:t>Journal of Social Psychology, 37</w:t>
      </w:r>
      <w:r w:rsidRPr="004E27DD">
        <w:rPr>
          <w:rFonts w:eastAsiaTheme="minorHAnsi"/>
          <w:lang w:val="en-GB"/>
        </w:rPr>
        <w:t>, 1118-1134. doi:10.1002/ejsp.430</w:t>
      </w:r>
    </w:p>
    <w:p w14:paraId="3BE94048" w14:textId="77777777" w:rsidR="00D94184" w:rsidRPr="004E27DD" w:rsidRDefault="00D94184" w:rsidP="009D25F4">
      <w:pPr>
        <w:spacing w:line="480" w:lineRule="exact"/>
        <w:ind w:hanging="720"/>
        <w:rPr>
          <w:rStyle w:val="Hyperlink"/>
          <w:color w:val="auto"/>
          <w:u w:val="none"/>
          <w:shd w:val="clear" w:color="auto" w:fill="FFFFFF"/>
          <w:lang w:val="en-GB"/>
        </w:rPr>
      </w:pPr>
      <w:r w:rsidRPr="004E27DD">
        <w:rPr>
          <w:shd w:val="clear" w:color="auto" w:fill="FFFFFF"/>
          <w:lang w:val="en-GB"/>
        </w:rPr>
        <w:t>Scherer, K. R. (1982). Emotion as a process: Function, origin and regulation. </w:t>
      </w:r>
      <w:r w:rsidRPr="004E27DD">
        <w:rPr>
          <w:rStyle w:val="Emphasis"/>
          <w:shd w:val="clear" w:color="auto" w:fill="FFFFFF"/>
          <w:lang w:val="en-GB"/>
        </w:rPr>
        <w:t>Social Science Information/sur les sciences sociales, 21</w:t>
      </w:r>
      <w:r w:rsidRPr="004E27DD">
        <w:rPr>
          <w:shd w:val="clear" w:color="auto" w:fill="FFFFFF"/>
          <w:lang w:val="en-GB"/>
        </w:rPr>
        <w:t xml:space="preserve">, 555-570. </w:t>
      </w:r>
      <w:hyperlink r:id="rId53" w:tgtFrame="_blank" w:history="1">
        <w:r w:rsidRPr="004E27DD">
          <w:rPr>
            <w:rStyle w:val="Hyperlink"/>
            <w:color w:val="auto"/>
            <w:u w:val="none"/>
            <w:shd w:val="clear" w:color="auto" w:fill="FFFFFF"/>
            <w:lang w:val="en-GB"/>
          </w:rPr>
          <w:t>doi:10.1177/053901882021004004</w:t>
        </w:r>
      </w:hyperlink>
    </w:p>
    <w:p w14:paraId="7E53E87D" w14:textId="77777777" w:rsidR="00EA4ED8" w:rsidRPr="004E27DD" w:rsidRDefault="00EA4ED8" w:rsidP="009D25F4">
      <w:pPr>
        <w:spacing w:line="480" w:lineRule="exact"/>
        <w:ind w:hanging="720"/>
        <w:rPr>
          <w:rFonts w:asciiTheme="majorBidi" w:hAnsiTheme="majorBidi" w:cstheme="majorBidi"/>
          <w:bCs/>
          <w:color w:val="000000" w:themeColor="text1"/>
          <w:lang w:val="en-GB"/>
        </w:rPr>
      </w:pPr>
      <w:r w:rsidRPr="004E27DD">
        <w:rPr>
          <w:lang w:val="en-GB"/>
        </w:rPr>
        <w:t xml:space="preserve">Scott, B., Garza, A., Conlon, D., &amp; Kim, Y. J. (2014). Why do managers act fairly in the first place? A daily investigation of "hot" and "cold" motives and discretion. </w:t>
      </w:r>
      <w:r w:rsidRPr="004E27DD">
        <w:rPr>
          <w:i/>
          <w:lang w:val="en-GB"/>
        </w:rPr>
        <w:t>Academy of Management Journal, 57,</w:t>
      </w:r>
      <w:r w:rsidRPr="004E27DD">
        <w:rPr>
          <w:lang w:val="en-GB"/>
        </w:rPr>
        <w:t xml:space="preserve"> 1571-1591. doi:10.5465/amj.2012.0644</w:t>
      </w:r>
    </w:p>
    <w:p w14:paraId="740AF78C" w14:textId="77777777" w:rsidR="00EA1FAC" w:rsidRPr="004E27DD" w:rsidRDefault="00EA1FAC" w:rsidP="001907C4">
      <w:pPr>
        <w:spacing w:line="480" w:lineRule="exact"/>
        <w:ind w:hanging="720"/>
        <w:rPr>
          <w:lang w:val="en-GB"/>
        </w:rPr>
      </w:pPr>
      <w:r w:rsidRPr="004E27DD">
        <w:rPr>
          <w:lang w:val="en-GB"/>
        </w:rPr>
        <w:t xml:space="preserve">Sedikides, C., &amp; Campbell, W. K. (2017). Narcissistic force meets systemic resistance: The Energy Clash Model. </w:t>
      </w:r>
      <w:r w:rsidRPr="004E27DD">
        <w:rPr>
          <w:i/>
          <w:lang w:val="en-GB"/>
        </w:rPr>
        <w:t>Perspectives on Psychological Science, 12</w:t>
      </w:r>
      <w:r w:rsidRPr="004E27DD">
        <w:rPr>
          <w:lang w:val="en-GB"/>
        </w:rPr>
        <w:t>, 400-421. doi:10.1177/1745691617692105</w:t>
      </w:r>
    </w:p>
    <w:p w14:paraId="63C7A4AD" w14:textId="77777777" w:rsidR="0053361D" w:rsidRPr="004E27DD" w:rsidRDefault="009735E3" w:rsidP="0053361D">
      <w:pPr>
        <w:spacing w:line="480" w:lineRule="exact"/>
        <w:ind w:hanging="720"/>
        <w:rPr>
          <w:lang w:val="en-GB"/>
        </w:rPr>
      </w:pPr>
      <w:r w:rsidRPr="004E27DD">
        <w:rPr>
          <w:lang w:val="en-GB"/>
        </w:rPr>
        <w:t xml:space="preserve">Sedikides, C., Cheung, W.Y., Wildschut, T., Hepper, E. G., Baldursson, E., &amp; Pedersen, B. (2018). Nostalgia motivates pursuit of important goals by increasing meaning in life. </w:t>
      </w:r>
      <w:r w:rsidRPr="004E27DD">
        <w:rPr>
          <w:i/>
          <w:lang w:val="en-GB"/>
        </w:rPr>
        <w:t>European Journal of Social Psychology, 48</w:t>
      </w:r>
      <w:r w:rsidRPr="004E27DD">
        <w:rPr>
          <w:lang w:val="en-GB"/>
        </w:rPr>
        <w:t>, 209</w:t>
      </w:r>
      <w:r w:rsidR="002A5CB8" w:rsidRPr="004E27DD">
        <w:rPr>
          <w:lang w:val="en-GB"/>
        </w:rPr>
        <w:t>-</w:t>
      </w:r>
      <w:r w:rsidRPr="004E27DD">
        <w:rPr>
          <w:lang w:val="en-GB"/>
        </w:rPr>
        <w:t>216</w:t>
      </w:r>
      <w:r w:rsidR="004306D1" w:rsidRPr="004E27DD">
        <w:rPr>
          <w:lang w:val="en-GB"/>
        </w:rPr>
        <w:t xml:space="preserve">. </w:t>
      </w:r>
      <w:r w:rsidRPr="004E27DD">
        <w:rPr>
          <w:lang w:val="en-GB"/>
        </w:rPr>
        <w:t>doi:10.1002/ejsp.2318</w:t>
      </w:r>
    </w:p>
    <w:p w14:paraId="7D05738F" w14:textId="77777777" w:rsidR="0053361D" w:rsidRPr="004E27DD" w:rsidRDefault="0053361D" w:rsidP="009D25F4">
      <w:pPr>
        <w:spacing w:line="480" w:lineRule="exact"/>
        <w:ind w:hanging="720"/>
        <w:rPr>
          <w:rStyle w:val="reference-text"/>
          <w:lang w:val="en-GB"/>
        </w:rPr>
      </w:pPr>
      <w:r w:rsidRPr="004E27DD">
        <w:rPr>
          <w:bCs/>
          <w:color w:val="000000"/>
          <w:lang w:val="en-GB"/>
        </w:rPr>
        <w:t xml:space="preserve">Sedikides, C., Hart, C., M., &amp; De Cremer, D. (2008). The self in procedural fairness. </w:t>
      </w:r>
      <w:r w:rsidRPr="004E27DD">
        <w:rPr>
          <w:bCs/>
          <w:i/>
          <w:color w:val="000000"/>
          <w:lang w:val="en-GB"/>
        </w:rPr>
        <w:t>Social and Personality Psychology Compass, 2</w:t>
      </w:r>
      <w:r w:rsidRPr="004E27DD">
        <w:rPr>
          <w:bCs/>
          <w:color w:val="000000"/>
          <w:lang w:val="en-GB"/>
        </w:rPr>
        <w:t>, 2107-2124. doi:</w:t>
      </w:r>
      <w:r w:rsidRPr="004E27DD">
        <w:rPr>
          <w:bCs/>
          <w:color w:val="000000"/>
          <w:lang w:val="en-GB" w:eastAsia="zh-CN"/>
        </w:rPr>
        <w:t>10.1111/j.1751-9004.2008.00156.x</w:t>
      </w:r>
    </w:p>
    <w:p w14:paraId="552F38AC" w14:textId="77777777" w:rsidR="0086630A" w:rsidRPr="004E27DD" w:rsidRDefault="009735E3" w:rsidP="0086630A">
      <w:pPr>
        <w:spacing w:line="480" w:lineRule="exact"/>
        <w:ind w:hanging="720"/>
        <w:rPr>
          <w:rStyle w:val="headertablecelldata"/>
          <w:lang w:val="en-GB"/>
        </w:rPr>
      </w:pPr>
      <w:r w:rsidRPr="004E27DD">
        <w:rPr>
          <w:lang w:val="en-GB"/>
        </w:rPr>
        <w:t>Sedikides, C., &amp; Wildschut, T. (2016</w:t>
      </w:r>
      <w:r w:rsidR="0086630A" w:rsidRPr="004E27DD">
        <w:rPr>
          <w:lang w:val="en-GB"/>
        </w:rPr>
        <w:t>a</w:t>
      </w:r>
      <w:r w:rsidRPr="004E27DD">
        <w:rPr>
          <w:lang w:val="en-GB"/>
        </w:rPr>
        <w:t xml:space="preserve">). Past forward: Nostalgia as a motivational force. </w:t>
      </w:r>
      <w:r w:rsidRPr="004E27DD">
        <w:rPr>
          <w:i/>
          <w:lang w:val="en-GB"/>
        </w:rPr>
        <w:t>Trends in Cognitive Sciences, 20</w:t>
      </w:r>
      <w:r w:rsidRPr="004E27DD">
        <w:rPr>
          <w:lang w:val="en-GB"/>
        </w:rPr>
        <w:t>, 319-321. doi:</w:t>
      </w:r>
      <w:r w:rsidRPr="004E27DD">
        <w:rPr>
          <w:rStyle w:val="headertablecelldata"/>
          <w:lang w:val="en-GB"/>
        </w:rPr>
        <w:t>10.1016/j.tics.2016.01.008</w:t>
      </w:r>
    </w:p>
    <w:p w14:paraId="0F9E04EA" w14:textId="77777777" w:rsidR="0086630A" w:rsidRPr="004E27DD" w:rsidRDefault="0086630A" w:rsidP="009D25F4">
      <w:pPr>
        <w:spacing w:line="480" w:lineRule="exact"/>
        <w:ind w:hanging="720"/>
        <w:rPr>
          <w:rStyle w:val="headertablecelldata"/>
          <w:lang w:val="en-GB"/>
        </w:rPr>
      </w:pPr>
      <w:r w:rsidRPr="004E27DD">
        <w:rPr>
          <w:lang w:val="en-GB"/>
        </w:rPr>
        <w:t xml:space="preserve">Sedikides, C., &amp; Wildschut, T. (2016b). Nostalgia: A bittersweet emotion that confers psychological health benefits. In A. M. Wood &amp; J. Johnson (Eds.), </w:t>
      </w:r>
      <w:r w:rsidRPr="004E27DD">
        <w:rPr>
          <w:i/>
          <w:lang w:val="en-GB"/>
        </w:rPr>
        <w:t>Wiley handbook of positive clinical psychology</w:t>
      </w:r>
      <w:r w:rsidRPr="004E27DD">
        <w:rPr>
          <w:lang w:val="en-GB"/>
        </w:rPr>
        <w:t xml:space="preserve"> (pp. 25-36). Hoboken, NJ: Wiley.</w:t>
      </w:r>
    </w:p>
    <w:p w14:paraId="3C2F4419" w14:textId="77777777" w:rsidR="00122E84" w:rsidRPr="004E27DD" w:rsidRDefault="00122E84" w:rsidP="009D25F4">
      <w:pPr>
        <w:spacing w:line="480" w:lineRule="exact"/>
        <w:ind w:hanging="720"/>
        <w:rPr>
          <w:rFonts w:asciiTheme="majorBidi" w:hAnsiTheme="majorBidi" w:cstheme="majorBidi"/>
          <w:bCs/>
          <w:color w:val="000000" w:themeColor="text1"/>
          <w:lang w:val="en-GB"/>
        </w:rPr>
      </w:pPr>
      <w:r w:rsidRPr="004E27DD">
        <w:rPr>
          <w:rFonts w:asciiTheme="majorBidi" w:hAnsiTheme="majorBidi" w:cstheme="majorBidi"/>
          <w:bCs/>
          <w:color w:val="000000" w:themeColor="text1"/>
          <w:lang w:val="en-GB"/>
        </w:rPr>
        <w:t xml:space="preserve">Sedikides, C., Wildschut, T., &amp; Baden, D. (2004). Nostalgia: Conceptual issues and existential functions. In J. Greenberg, S. Koole, &amp; T. Pyszczynski (Eds.), </w:t>
      </w:r>
      <w:r w:rsidRPr="004E27DD">
        <w:rPr>
          <w:rFonts w:asciiTheme="majorBidi" w:hAnsiTheme="majorBidi" w:cstheme="majorBidi"/>
          <w:bCs/>
          <w:i/>
          <w:color w:val="000000" w:themeColor="text1"/>
          <w:lang w:val="en-GB"/>
        </w:rPr>
        <w:t>Handbook of experimental existential psychology</w:t>
      </w:r>
      <w:r w:rsidRPr="004E27DD">
        <w:rPr>
          <w:rFonts w:asciiTheme="majorBidi" w:hAnsiTheme="majorBidi" w:cstheme="majorBidi"/>
          <w:bCs/>
          <w:color w:val="000000" w:themeColor="text1"/>
          <w:lang w:val="en-GB"/>
        </w:rPr>
        <w:t xml:space="preserve"> (pp. 200-214). New York, NY: Guilford Press.</w:t>
      </w:r>
    </w:p>
    <w:p w14:paraId="7C544AAB" w14:textId="77777777" w:rsidR="00F2059F" w:rsidRPr="004E27DD" w:rsidRDefault="00530517" w:rsidP="00F2059F">
      <w:pPr>
        <w:spacing w:line="480" w:lineRule="exact"/>
        <w:ind w:hanging="720"/>
        <w:rPr>
          <w:bCs/>
          <w:color w:val="000000"/>
          <w:lang w:val="en-GB"/>
        </w:rPr>
      </w:pPr>
      <w:r w:rsidRPr="004E27DD">
        <w:rPr>
          <w:bCs/>
          <w:color w:val="000000"/>
          <w:lang w:val="en-GB"/>
        </w:rPr>
        <w:t xml:space="preserve">Sedikides, C., Wildschut, T., Cheung, W.-Y., Routledge, C., Hepper, E. G., Arndt, J., Vail, K., Zhou, X., Brackstone, K., &amp; </w:t>
      </w:r>
      <w:r w:rsidRPr="004E27DD">
        <w:rPr>
          <w:lang w:val="en-GB" w:eastAsia="zh-CN"/>
        </w:rPr>
        <w:t>Vingerhoets</w:t>
      </w:r>
      <w:r w:rsidRPr="004E27DD">
        <w:rPr>
          <w:bCs/>
          <w:color w:val="000000"/>
          <w:lang w:val="en-GB"/>
        </w:rPr>
        <w:t xml:space="preserve">, A. J. J. M. (2016). Nostalgia fosters self-continuity: Uncovering the mechanism (social connectedness) and the consequence (eudaimonic well-being). </w:t>
      </w:r>
      <w:r w:rsidRPr="004E27DD">
        <w:rPr>
          <w:bCs/>
          <w:i/>
          <w:color w:val="000000"/>
          <w:lang w:val="en-GB"/>
        </w:rPr>
        <w:t>Emotion, 16</w:t>
      </w:r>
      <w:r w:rsidRPr="004E27DD">
        <w:rPr>
          <w:bCs/>
          <w:color w:val="000000"/>
          <w:lang w:val="en-GB"/>
        </w:rPr>
        <w:t>, 524-539. doi:10.1037/emo0000136</w:t>
      </w:r>
    </w:p>
    <w:p w14:paraId="48C18F49" w14:textId="77777777" w:rsidR="00F2059F" w:rsidRPr="004E27DD" w:rsidRDefault="00F2059F" w:rsidP="009D25F4">
      <w:pPr>
        <w:spacing w:line="480" w:lineRule="exact"/>
        <w:ind w:hanging="720"/>
        <w:rPr>
          <w:lang w:val="en-GB"/>
        </w:rPr>
      </w:pPr>
      <w:r w:rsidRPr="004E27DD">
        <w:rPr>
          <w:bCs/>
          <w:color w:val="000000"/>
          <w:lang w:val="en-GB"/>
        </w:rPr>
        <w:t xml:space="preserve">Sedikides, C., Wildschut, T., Gaertner, L., Routledge, C., &amp; Arndt, J. (2008). Nostalgia as enabler of self-continuity. In F. Sani (Ed.), </w:t>
      </w:r>
      <w:r w:rsidRPr="004E27DD">
        <w:rPr>
          <w:bCs/>
          <w:i/>
          <w:color w:val="000000"/>
          <w:lang w:val="en-GB"/>
        </w:rPr>
        <w:t>Self-continuity: Individual and collective perspectives</w:t>
      </w:r>
      <w:r w:rsidRPr="004E27DD">
        <w:rPr>
          <w:bCs/>
          <w:color w:val="000000"/>
          <w:lang w:val="en-GB"/>
        </w:rPr>
        <w:t xml:space="preserve"> (pp. 227-239). New York, NY: Psychology Press. </w:t>
      </w:r>
    </w:p>
    <w:p w14:paraId="44A2C573" w14:textId="77777777" w:rsidR="00AD3145" w:rsidRPr="004E27DD" w:rsidRDefault="00AD3145" w:rsidP="009D25F4">
      <w:pPr>
        <w:spacing w:line="480" w:lineRule="exact"/>
        <w:ind w:hanging="720"/>
        <w:rPr>
          <w:lang w:val="en-GB"/>
        </w:rPr>
      </w:pPr>
      <w:r w:rsidRPr="004E27DD">
        <w:rPr>
          <w:lang w:val="en-GB"/>
        </w:rPr>
        <w:t xml:space="preserve">Sedikides, C., Wildschut, T., Routledge, C., &amp; Arndt, J. (2015). </w:t>
      </w:r>
      <w:r w:rsidRPr="004E27DD">
        <w:rPr>
          <w:color w:val="000000"/>
          <w:lang w:val="en-GB"/>
        </w:rPr>
        <w:t>Nostalgia counteracts self-discontinuity and restores self-continuity.</w:t>
      </w:r>
      <w:r w:rsidRPr="004E27DD">
        <w:rPr>
          <w:lang w:val="en-GB"/>
        </w:rPr>
        <w:t xml:space="preserve"> </w:t>
      </w:r>
      <w:r w:rsidRPr="004E27DD">
        <w:rPr>
          <w:i/>
          <w:lang w:val="en-GB"/>
        </w:rPr>
        <w:t>European Journal of Social Psychology, 45</w:t>
      </w:r>
      <w:r w:rsidRPr="004E27DD">
        <w:rPr>
          <w:lang w:val="en-GB"/>
        </w:rPr>
        <w:t>, 52-61. doi:10.1002/ejsp.2073</w:t>
      </w:r>
    </w:p>
    <w:p w14:paraId="337DB621" w14:textId="77777777" w:rsidR="003B4EF7" w:rsidRPr="004E27DD" w:rsidRDefault="001C652B" w:rsidP="003B4EF7">
      <w:pPr>
        <w:spacing w:line="480" w:lineRule="exact"/>
        <w:ind w:hanging="720"/>
        <w:rPr>
          <w:lang w:val="en-GB"/>
        </w:rPr>
      </w:pPr>
      <w:r w:rsidRPr="004E27DD">
        <w:rPr>
          <w:lang w:val="en-GB"/>
        </w:rPr>
        <w:t xml:space="preserve">Sedikides, C., Wildschut, T., Routledge, C., Arndt, J., Hepper, E. G., &amp; Zhou, X. (2015). To nostalgize: Mixing memory with affect and desire. </w:t>
      </w:r>
      <w:r w:rsidRPr="004E27DD">
        <w:rPr>
          <w:i/>
          <w:lang w:val="en-GB"/>
        </w:rPr>
        <w:t>Advances in Experimental Social Psychology, 51</w:t>
      </w:r>
      <w:r w:rsidRPr="004E27DD">
        <w:rPr>
          <w:lang w:val="en-GB"/>
        </w:rPr>
        <w:t>, 189-273. doi:10.1016/bs.aesp.2014.10.001</w:t>
      </w:r>
    </w:p>
    <w:p w14:paraId="78C0D24C" w14:textId="77777777" w:rsidR="003B4EF7" w:rsidRPr="004E27DD" w:rsidRDefault="003B4EF7" w:rsidP="009D25F4">
      <w:pPr>
        <w:spacing w:line="480" w:lineRule="exact"/>
        <w:ind w:hanging="720"/>
        <w:rPr>
          <w:lang w:val="en-GB"/>
        </w:rPr>
      </w:pPr>
      <w:r w:rsidRPr="004E27DD">
        <w:rPr>
          <w:bCs/>
          <w:color w:val="000000"/>
          <w:lang w:val="en-GB"/>
        </w:rPr>
        <w:t xml:space="preserve">Sedikides, C., Wildschut, T., Routledge, C., Arndt, J., &amp; Zhou, X. (2009). Buffering acculturative stress and facilitating cultural adaptation: Nostalgias as a psychological resource. In R. S. Wyer, Jr., C.-y. Chiu, &amp; Y.-y. Hong (Eds.), </w:t>
      </w:r>
      <w:r w:rsidRPr="004E27DD">
        <w:rPr>
          <w:bCs/>
          <w:i/>
          <w:color w:val="000000"/>
          <w:lang w:val="en-GB"/>
        </w:rPr>
        <w:t>Understanding culture: Theory, research, and application</w:t>
      </w:r>
      <w:r w:rsidRPr="004E27DD">
        <w:rPr>
          <w:bCs/>
          <w:color w:val="000000"/>
          <w:lang w:val="en-GB"/>
        </w:rPr>
        <w:t xml:space="preserve"> (pp. 361-378). New York, NY: Psychology Press. </w:t>
      </w:r>
    </w:p>
    <w:p w14:paraId="1850A44C" w14:textId="77777777" w:rsidR="00530517" w:rsidRPr="004E27DD" w:rsidRDefault="00394E78" w:rsidP="009D25F4">
      <w:pPr>
        <w:spacing w:line="480" w:lineRule="exact"/>
        <w:ind w:hanging="720"/>
        <w:rPr>
          <w:lang w:val="en-GB"/>
        </w:rPr>
      </w:pPr>
      <w:r w:rsidRPr="004E27DD">
        <w:rPr>
          <w:lang w:val="en-GB"/>
        </w:rPr>
        <w:t xml:space="preserve">Sedikides, C., Wildschut, T., &amp; Stephan, E. (2018). Nostalgia shapes and potentiates the future. In J. P. Forgas &amp; R. F. Baumeister (Eds.), </w:t>
      </w:r>
      <w:r w:rsidRPr="004E27DD">
        <w:rPr>
          <w:bCs/>
          <w:i/>
          <w:lang w:val="en-GB"/>
        </w:rPr>
        <w:t>The social psychology of living well</w:t>
      </w:r>
      <w:r w:rsidRPr="004E27DD">
        <w:rPr>
          <w:bCs/>
          <w:lang w:val="en-GB"/>
        </w:rPr>
        <w:t xml:space="preserve"> (pp. 181-199). </w:t>
      </w:r>
      <w:r w:rsidRPr="004E27DD">
        <w:rPr>
          <w:lang w:val="en-GB"/>
        </w:rPr>
        <w:t>New York, NY: Routledge.</w:t>
      </w:r>
    </w:p>
    <w:p w14:paraId="68BBC6A8" w14:textId="77777777" w:rsidR="00E46AAE" w:rsidRPr="004E27DD" w:rsidRDefault="00BA7568" w:rsidP="00E46AAE">
      <w:pPr>
        <w:spacing w:line="480" w:lineRule="exact"/>
        <w:ind w:hanging="720"/>
        <w:rPr>
          <w:noProof/>
          <w:lang w:val="en-GB"/>
        </w:rPr>
      </w:pPr>
      <w:r w:rsidRPr="004E27DD">
        <w:rPr>
          <w:noProof/>
          <w:lang w:val="en-GB"/>
        </w:rPr>
        <w:t xml:space="preserve">Seehusen, J., Cordaro, F., Wildschut, T., Sedikides, C., Routledge, C., Blackhart, G. C., . . . </w:t>
      </w:r>
      <w:r w:rsidR="00B54629" w:rsidRPr="004E27DD">
        <w:rPr>
          <w:noProof/>
          <w:lang w:val="en-GB"/>
        </w:rPr>
        <w:t xml:space="preserve">&amp; </w:t>
      </w:r>
      <w:r w:rsidRPr="004E27DD">
        <w:rPr>
          <w:noProof/>
          <w:lang w:val="en-GB"/>
        </w:rPr>
        <w:t xml:space="preserve">Vingerhoets, A. J. J. M. (2013). Individual differences in nostalgia proneness: The integrating role of the need to belong. </w:t>
      </w:r>
      <w:r w:rsidRPr="004E27DD">
        <w:rPr>
          <w:i/>
          <w:noProof/>
          <w:lang w:val="en-GB"/>
        </w:rPr>
        <w:t xml:space="preserve">Personality and Individual Differences, 55, </w:t>
      </w:r>
      <w:r w:rsidRPr="004E27DD">
        <w:rPr>
          <w:noProof/>
          <w:lang w:val="en-GB"/>
        </w:rPr>
        <w:t>904-908. doi:10.1016/j.paid.2013.07.020</w:t>
      </w:r>
    </w:p>
    <w:p w14:paraId="06C10D13" w14:textId="77777777" w:rsidR="006B4BEE" w:rsidRPr="004E27DD" w:rsidRDefault="006B4BEE" w:rsidP="006B4BEE">
      <w:pPr>
        <w:spacing w:line="480" w:lineRule="exact"/>
        <w:ind w:hanging="720"/>
        <w:rPr>
          <w:color w:val="000000" w:themeColor="text1"/>
          <w:lang w:val="en-GB" w:eastAsia="en-GB"/>
        </w:rPr>
      </w:pPr>
      <w:r w:rsidRPr="004E27DD">
        <w:rPr>
          <w:color w:val="333333"/>
          <w:lang w:val="en-GB" w:eastAsia="en-GB"/>
        </w:rPr>
        <w:t>Smeekes, A., Jetten, J., Verkuyten, M., Wohl, M. J. A., Jasinskaja-Lahti, I., Ariyanto, A., . . . van der Bles, A. M. (2018). Regaining in-group continuity in times of anxiety about the group’s future: A study on the role of collective nostalgia across 27 countries. </w:t>
      </w:r>
      <w:r w:rsidRPr="004E27DD">
        <w:rPr>
          <w:i/>
          <w:iCs/>
          <w:color w:val="333333"/>
          <w:lang w:val="en-GB" w:eastAsia="en-GB"/>
        </w:rPr>
        <w:t>Social Psychology.</w:t>
      </w:r>
      <w:r w:rsidRPr="004E27DD">
        <w:rPr>
          <w:color w:val="333333"/>
          <w:lang w:val="en-GB" w:eastAsia="en-GB"/>
        </w:rPr>
        <w:t xml:space="preserve"> Advance online publication. </w:t>
      </w:r>
      <w:hyperlink r:id="rId54" w:tgtFrame="_blank" w:history="1">
        <w:r w:rsidRPr="004E27DD">
          <w:rPr>
            <w:color w:val="000000" w:themeColor="text1"/>
            <w:lang w:val="en-GB" w:eastAsia="en-GB"/>
          </w:rPr>
          <w:t>doi:10.1027/1864-9335/a000350</w:t>
        </w:r>
      </w:hyperlink>
    </w:p>
    <w:p w14:paraId="371F56EA" w14:textId="77777777" w:rsidR="006B4BEE" w:rsidRPr="004E27DD" w:rsidRDefault="00E46AAE" w:rsidP="006B4BEE">
      <w:pPr>
        <w:spacing w:line="480" w:lineRule="exact"/>
        <w:ind w:hanging="720"/>
        <w:rPr>
          <w:rFonts w:ascii="Roboto" w:hAnsi="Roboto"/>
          <w:color w:val="111111"/>
          <w:lang w:val="en-GB"/>
        </w:rPr>
      </w:pPr>
      <w:r w:rsidRPr="004E27DD">
        <w:rPr>
          <w:rFonts w:ascii="Roboto" w:hAnsi="Roboto"/>
          <w:color w:val="111111"/>
          <w:lang w:val="en-GB"/>
        </w:rPr>
        <w:t xml:space="preserve">Smeekes, A., &amp; Verkuyten, M. (2015). The presence of the past: Identity continuity and group dynamics. </w:t>
      </w:r>
      <w:r w:rsidRPr="004E27DD">
        <w:rPr>
          <w:rFonts w:ascii="Roboto" w:hAnsi="Roboto"/>
          <w:i/>
          <w:color w:val="111111"/>
          <w:lang w:val="en-GB"/>
        </w:rPr>
        <w:t>European Review of Social Psychology, 26</w:t>
      </w:r>
      <w:r w:rsidRPr="004E27DD">
        <w:rPr>
          <w:rFonts w:ascii="Roboto" w:hAnsi="Roboto"/>
          <w:color w:val="111111"/>
          <w:lang w:val="en-GB"/>
        </w:rPr>
        <w:t>, 162-202. doi:10.1080/10463283.2015.1112653</w:t>
      </w:r>
    </w:p>
    <w:p w14:paraId="48560DA6" w14:textId="77777777" w:rsidR="00EB4C69" w:rsidRPr="004E27DD" w:rsidRDefault="00EB4C69" w:rsidP="009D25F4">
      <w:pPr>
        <w:spacing w:line="480" w:lineRule="exact"/>
        <w:ind w:hanging="720"/>
        <w:rPr>
          <w:lang w:val="en-GB"/>
        </w:rPr>
      </w:pPr>
      <w:r w:rsidRPr="004E27DD">
        <w:rPr>
          <w:color w:val="1C1D1E"/>
          <w:lang w:val="en-GB"/>
        </w:rPr>
        <w:t xml:space="preserve">Smeekes, A. Verkuyten, M., &amp; Martinovic, B. </w:t>
      </w:r>
      <w:r w:rsidR="00896702" w:rsidRPr="004E27DD">
        <w:rPr>
          <w:color w:val="1C1D1E"/>
          <w:lang w:val="en-GB"/>
        </w:rPr>
        <w:t>(2015). Longing for the country’</w:t>
      </w:r>
      <w:r w:rsidRPr="004E27DD">
        <w:rPr>
          <w:color w:val="1C1D1E"/>
          <w:lang w:val="en-GB"/>
        </w:rPr>
        <w:t xml:space="preserve">s good old days: National nostalgia, autochthony beliefs, and opposition to Muslim expressive rights. </w:t>
      </w:r>
      <w:r w:rsidRPr="004E27DD">
        <w:rPr>
          <w:i/>
          <w:color w:val="1C1D1E"/>
          <w:lang w:val="en-GB"/>
        </w:rPr>
        <w:t>British Journal of Social Psychology, 54</w:t>
      </w:r>
      <w:r w:rsidRPr="004E27DD">
        <w:rPr>
          <w:color w:val="1C1D1E"/>
          <w:lang w:val="en-GB"/>
        </w:rPr>
        <w:t xml:space="preserve">, 561-580. </w:t>
      </w:r>
      <w:hyperlink r:id="rId55" w:history="1">
        <w:r w:rsidRPr="004E27DD">
          <w:rPr>
            <w:bCs/>
            <w:color w:val="000000" w:themeColor="text1"/>
            <w:lang w:val="en-GB"/>
          </w:rPr>
          <w:t>doi</w:t>
        </w:r>
        <w:r w:rsidR="00BF0561" w:rsidRPr="004E27DD">
          <w:rPr>
            <w:bCs/>
            <w:color w:val="000000" w:themeColor="text1"/>
            <w:lang w:val="en-GB"/>
          </w:rPr>
          <w:t>:</w:t>
        </w:r>
        <w:r w:rsidRPr="004E27DD">
          <w:rPr>
            <w:bCs/>
            <w:color w:val="000000" w:themeColor="text1"/>
            <w:lang w:val="en-GB"/>
          </w:rPr>
          <w:t>10.1111/bjso.12097</w:t>
        </w:r>
      </w:hyperlink>
    </w:p>
    <w:p w14:paraId="28566D73" w14:textId="77777777" w:rsidR="00310DCE" w:rsidRPr="004E27DD" w:rsidRDefault="006B4545" w:rsidP="009D25F4">
      <w:pPr>
        <w:spacing w:line="480" w:lineRule="exact"/>
        <w:ind w:hanging="720"/>
        <w:rPr>
          <w:lang w:val="en-GB"/>
        </w:rPr>
      </w:pPr>
      <w:r w:rsidRPr="004E27DD">
        <w:rPr>
          <w:lang w:val="en-GB"/>
        </w:rPr>
        <w:t xml:space="preserve">Smith, C. A., &amp; Ellsworth, P. C. (1985). Patterns of cognitive appraisal in emotion. </w:t>
      </w:r>
      <w:r w:rsidRPr="004E27DD">
        <w:rPr>
          <w:i/>
          <w:iCs/>
          <w:lang w:val="en-GB"/>
        </w:rPr>
        <w:t xml:space="preserve">Journal of Personality and Social Psychology, 48, </w:t>
      </w:r>
      <w:r w:rsidRPr="004E27DD">
        <w:rPr>
          <w:lang w:val="en-GB"/>
        </w:rPr>
        <w:t>813-838. doi:10.1037/0022-3514.48.4.813</w:t>
      </w:r>
    </w:p>
    <w:p w14:paraId="16B1ADF2" w14:textId="77777777" w:rsidR="00310DCE" w:rsidRPr="004E27DD" w:rsidRDefault="00310DCE" w:rsidP="009D25F4">
      <w:pPr>
        <w:spacing w:line="480" w:lineRule="exact"/>
        <w:ind w:hanging="720"/>
        <w:rPr>
          <w:lang w:val="en-GB"/>
        </w:rPr>
      </w:pPr>
      <w:r w:rsidRPr="004E27DD">
        <w:rPr>
          <w:lang w:val="en-GB"/>
        </w:rPr>
        <w:t xml:space="preserve">Spencer, S. J., Zanna, M., &amp; Fong, G. T. (2005). Establishing a causal chain: Why experiments are often more effective than mediational analyses in examining psychological processes. </w:t>
      </w:r>
      <w:r w:rsidRPr="004E27DD">
        <w:rPr>
          <w:i/>
          <w:lang w:val="en-GB"/>
        </w:rPr>
        <w:t>Journal of Personality and Social Psychology, 89</w:t>
      </w:r>
      <w:r w:rsidRPr="004E27DD">
        <w:rPr>
          <w:lang w:val="en-GB"/>
        </w:rPr>
        <w:t>, 845-851. doi:10.1037/0022-3514.89.6.845</w:t>
      </w:r>
    </w:p>
    <w:p w14:paraId="396AD63C" w14:textId="77777777" w:rsidR="00AB1405" w:rsidRPr="004E27DD" w:rsidRDefault="00AB1405" w:rsidP="009D25F4">
      <w:pPr>
        <w:spacing w:line="480" w:lineRule="exact"/>
        <w:ind w:hanging="720"/>
        <w:rPr>
          <w:lang w:val="en-GB"/>
        </w:rPr>
      </w:pPr>
      <w:r w:rsidRPr="004E27DD">
        <w:rPr>
          <w:color w:val="000000"/>
          <w:lang w:val="en-GB"/>
        </w:rPr>
        <w:t xml:space="preserve">Stephan, E., Sedikides, C., &amp; Wildschut, T. (2012). Mental travel into the past: Differentiating recollections of nostalgic, ordinary, and positive events. </w:t>
      </w:r>
      <w:r w:rsidRPr="004E27DD">
        <w:rPr>
          <w:i/>
          <w:iCs/>
          <w:color w:val="000000"/>
          <w:lang w:val="en-GB"/>
        </w:rPr>
        <w:t>European Journal of Social Psychology, 42</w:t>
      </w:r>
      <w:r w:rsidRPr="004E27DD">
        <w:rPr>
          <w:color w:val="000000"/>
          <w:lang w:val="en-GB"/>
        </w:rPr>
        <w:t>, 290-298. doi:</w:t>
      </w:r>
      <w:r w:rsidRPr="004E27DD">
        <w:rPr>
          <w:lang w:val="en-GB" w:eastAsia="zh-CN"/>
        </w:rPr>
        <w:t>10.1002/ejsp.1865</w:t>
      </w:r>
    </w:p>
    <w:p w14:paraId="52A993E9" w14:textId="77777777" w:rsidR="00CE7D6A" w:rsidRPr="004E27DD" w:rsidRDefault="00CE7D6A" w:rsidP="009D25F4">
      <w:pPr>
        <w:spacing w:line="480" w:lineRule="exact"/>
        <w:ind w:hanging="720"/>
        <w:rPr>
          <w:lang w:val="en-GB"/>
        </w:rPr>
      </w:pPr>
      <w:r w:rsidRPr="004E27DD">
        <w:rPr>
          <w:bCs/>
          <w:lang w:val="en-GB"/>
        </w:rPr>
        <w:t xml:space="preserve">Stephan, E., Sedikides, C., Wildschut, T., Cheung, W. Y., Routledge, C., &amp; Arndt, J. (2015). Nostalgia-evoked inspiration: Mediating mechanisms and motivational implications. </w:t>
      </w:r>
      <w:r w:rsidRPr="004E27DD">
        <w:rPr>
          <w:i/>
          <w:lang w:val="en-GB"/>
        </w:rPr>
        <w:t>Personality and Social Psychology Bulletin, 41</w:t>
      </w:r>
      <w:r w:rsidRPr="004E27DD">
        <w:rPr>
          <w:lang w:val="en-GB"/>
        </w:rPr>
        <w:t>, 1395-1410. doi:10.1177/0146167215596985</w:t>
      </w:r>
    </w:p>
    <w:p w14:paraId="4E9C42DC" w14:textId="77777777" w:rsidR="00864019" w:rsidRPr="004E27DD" w:rsidRDefault="00406CBE" w:rsidP="009D25F4">
      <w:pPr>
        <w:spacing w:line="480" w:lineRule="exact"/>
        <w:ind w:hanging="720"/>
        <w:rPr>
          <w:lang w:val="en-GB"/>
        </w:rPr>
      </w:pPr>
      <w:r w:rsidRPr="004E27DD">
        <w:rPr>
          <w:bCs/>
          <w:lang w:val="en-GB"/>
        </w:rPr>
        <w:t xml:space="preserve">Stephan, E., Wildschut, T., Sedikides, C., Zhou, X., He, W., Routledge, C., Cheung, W. Y., &amp; </w:t>
      </w:r>
      <w:r w:rsidRPr="004E27DD">
        <w:rPr>
          <w:bCs/>
          <w:color w:val="000000"/>
          <w:lang w:val="en-GB"/>
        </w:rPr>
        <w:t>Vingerhoets, A. J. J. M.</w:t>
      </w:r>
      <w:r w:rsidRPr="004E27DD">
        <w:rPr>
          <w:bCs/>
          <w:lang w:val="en-GB"/>
        </w:rPr>
        <w:t xml:space="preserve"> (2014). The mnemonic mover: Nostalgia regulates avoidance and approach motivation. </w:t>
      </w:r>
      <w:r w:rsidRPr="004E27DD">
        <w:rPr>
          <w:bCs/>
          <w:i/>
          <w:color w:val="000000"/>
          <w:lang w:val="en-GB"/>
        </w:rPr>
        <w:t>Emotion, 14</w:t>
      </w:r>
      <w:r w:rsidRPr="004E27DD">
        <w:rPr>
          <w:bCs/>
          <w:color w:val="000000"/>
          <w:lang w:val="en-GB"/>
        </w:rPr>
        <w:t>, 545-561</w:t>
      </w:r>
      <w:r w:rsidRPr="004E27DD">
        <w:rPr>
          <w:bCs/>
          <w:i/>
          <w:color w:val="000000"/>
          <w:lang w:val="en-GB"/>
        </w:rPr>
        <w:t>.</w:t>
      </w:r>
      <w:r w:rsidRPr="004E27DD">
        <w:rPr>
          <w:bCs/>
          <w:color w:val="000000"/>
          <w:lang w:val="en-GB"/>
        </w:rPr>
        <w:t xml:space="preserve"> </w:t>
      </w:r>
      <w:r w:rsidRPr="004E27DD">
        <w:rPr>
          <w:lang w:val="en-GB"/>
        </w:rPr>
        <w:t>doi:10.1037/a0035673</w:t>
      </w:r>
      <w:bookmarkStart w:id="7" w:name="_ENREF_77"/>
    </w:p>
    <w:p w14:paraId="5BBDDD5E" w14:textId="77777777" w:rsidR="00474715" w:rsidRPr="004E27DD" w:rsidRDefault="00864019" w:rsidP="009D25F4">
      <w:pPr>
        <w:spacing w:line="480" w:lineRule="exact"/>
        <w:ind w:hanging="720"/>
        <w:rPr>
          <w:noProof/>
          <w:lang w:val="en-GB"/>
        </w:rPr>
      </w:pPr>
      <w:r w:rsidRPr="004E27DD">
        <w:rPr>
          <w:noProof/>
          <w:lang w:val="en-GB"/>
        </w:rPr>
        <w:t xml:space="preserve">Summerville, A., &amp; Roese, N. J. (2008). Dare to compare: Factbased versus simulation-based comparison in daily life. </w:t>
      </w:r>
      <w:r w:rsidRPr="004E27DD">
        <w:rPr>
          <w:i/>
          <w:noProof/>
          <w:lang w:val="en-GB"/>
        </w:rPr>
        <w:t>Journal of Experimental Social Psychology, 44</w:t>
      </w:r>
      <w:r w:rsidRPr="004E27DD">
        <w:rPr>
          <w:noProof/>
          <w:lang w:val="en-GB"/>
        </w:rPr>
        <w:t>, 664-671. doi:10.1016/j.jesp.2007.04.002</w:t>
      </w:r>
      <w:bookmarkStart w:id="8" w:name="_ENREF_78"/>
      <w:bookmarkEnd w:id="7"/>
    </w:p>
    <w:p w14:paraId="1DE24B1F" w14:textId="77777777" w:rsidR="00F67BFB" w:rsidRPr="004E27DD" w:rsidRDefault="00474715" w:rsidP="00F67BFB">
      <w:pPr>
        <w:spacing w:line="480" w:lineRule="exact"/>
        <w:ind w:hanging="720"/>
        <w:rPr>
          <w:rStyle w:val="Hyperlink"/>
          <w:color w:val="000000" w:themeColor="text1"/>
          <w:u w:val="none"/>
          <w:lang w:val="en-GB"/>
        </w:rPr>
      </w:pPr>
      <w:r w:rsidRPr="004E27DD">
        <w:rPr>
          <w:lang w:val="en-GB"/>
        </w:rPr>
        <w:t xml:space="preserve">Tam, T., Hewstone, M., Harwood, J., Voci, A., &amp; Kenworthy, J. (2006). Intergroup contact and grandparent-grandchild communication: The effects of self-disclosure on implicit and explicit biases against older people. </w:t>
      </w:r>
      <w:r w:rsidRPr="004E27DD">
        <w:rPr>
          <w:i/>
          <w:lang w:val="en-GB"/>
        </w:rPr>
        <w:t>Group Processes and Intergroup Relations, 9</w:t>
      </w:r>
      <w:r w:rsidRPr="004E27DD">
        <w:rPr>
          <w:lang w:val="en-GB"/>
        </w:rPr>
        <w:t>,</w:t>
      </w:r>
      <w:r w:rsidRPr="004E27DD">
        <w:rPr>
          <w:i/>
          <w:lang w:val="en-GB"/>
        </w:rPr>
        <w:t xml:space="preserve"> </w:t>
      </w:r>
      <w:r w:rsidRPr="004E27DD">
        <w:rPr>
          <w:lang w:val="en-GB"/>
        </w:rPr>
        <w:t>413-429. doi:</w:t>
      </w:r>
      <w:hyperlink r:id="rId56" w:history="1">
        <w:r w:rsidRPr="004E27DD">
          <w:rPr>
            <w:rStyle w:val="Hyperlink"/>
            <w:color w:val="000000" w:themeColor="text1"/>
            <w:u w:val="none"/>
            <w:lang w:val="en-GB"/>
          </w:rPr>
          <w:t>10.1177/1368430206064642</w:t>
        </w:r>
      </w:hyperlink>
    </w:p>
    <w:p w14:paraId="0D68B44A" w14:textId="77777777" w:rsidR="00F67BFB" w:rsidRPr="004E27DD" w:rsidRDefault="00F67BFB" w:rsidP="00F67BFB">
      <w:pPr>
        <w:spacing w:line="480" w:lineRule="exact"/>
        <w:ind w:hanging="720"/>
        <w:rPr>
          <w:rStyle w:val="Hyperlink"/>
          <w:color w:val="000000" w:themeColor="text1"/>
          <w:u w:val="none"/>
          <w:lang w:val="en-GB"/>
        </w:rPr>
      </w:pPr>
      <w:r w:rsidRPr="004E27DD">
        <w:rPr>
          <w:lang w:val="en-GB"/>
        </w:rPr>
        <w:t xml:space="preserve">Tam, T., Hewstone, M., Kenworthy, J., &amp; Cairns, E. (2009). Intergroup trust in Northern Ireland. </w:t>
      </w:r>
      <w:r w:rsidRPr="004E27DD">
        <w:rPr>
          <w:i/>
          <w:lang w:val="en-GB"/>
        </w:rPr>
        <w:t>Personality and Social Psychology Bulletin, 35</w:t>
      </w:r>
      <w:r w:rsidRPr="004E27DD">
        <w:rPr>
          <w:lang w:val="en-GB"/>
        </w:rPr>
        <w:t>, 45-49. doi:10.1177/0146167208325004</w:t>
      </w:r>
    </w:p>
    <w:p w14:paraId="04D92E10" w14:textId="77777777" w:rsidR="00A00E23" w:rsidRPr="004E27DD" w:rsidRDefault="00A00E23" w:rsidP="009D25F4">
      <w:pPr>
        <w:spacing w:line="480" w:lineRule="exact"/>
        <w:ind w:hanging="720"/>
        <w:rPr>
          <w:noProof/>
          <w:lang w:val="en-GB"/>
        </w:rPr>
      </w:pPr>
      <w:r w:rsidRPr="004E27DD">
        <w:rPr>
          <w:lang w:val="en-GB"/>
        </w:rPr>
        <w:t xml:space="preserve">Tarrant, M., North, A. C., &amp; Hargreaves, D. J. (2004). Adolescents’ intergroup attributions: A comparison of two social identities. </w:t>
      </w:r>
      <w:r w:rsidRPr="004E27DD">
        <w:rPr>
          <w:i/>
          <w:iCs/>
          <w:lang w:val="en-GB"/>
        </w:rPr>
        <w:t xml:space="preserve">Journal of Youth and Adolescence, 33, </w:t>
      </w:r>
      <w:r w:rsidRPr="004E27DD">
        <w:rPr>
          <w:lang w:val="en-GB"/>
        </w:rPr>
        <w:t>177-185. doi:10.1023/B:JOYO.0000025317.96224.75</w:t>
      </w:r>
    </w:p>
    <w:p w14:paraId="1AC8D19D" w14:textId="77777777" w:rsidR="007B1224" w:rsidRPr="004E27DD" w:rsidRDefault="007B1224" w:rsidP="007B1224">
      <w:pPr>
        <w:spacing w:line="480" w:lineRule="exact"/>
        <w:ind w:hanging="720"/>
        <w:rPr>
          <w:rFonts w:asciiTheme="majorBidi" w:hAnsiTheme="majorBidi" w:cstheme="majorBidi"/>
          <w:bCs/>
          <w:color w:val="000000" w:themeColor="text1"/>
          <w:lang w:val="en-GB"/>
        </w:rPr>
      </w:pPr>
      <w:r w:rsidRPr="004E27DD">
        <w:rPr>
          <w:rFonts w:asciiTheme="majorBidi" w:hAnsiTheme="majorBidi" w:cstheme="majorBidi"/>
          <w:bCs/>
          <w:i/>
          <w:iCs/>
          <w:color w:val="000000" w:themeColor="text1"/>
          <w:lang w:val="en-GB"/>
        </w:rPr>
        <w:t>The New Oxford Dictionary of English</w:t>
      </w:r>
      <w:r w:rsidRPr="004E27DD">
        <w:rPr>
          <w:rFonts w:asciiTheme="majorBidi" w:hAnsiTheme="majorBidi" w:cstheme="majorBidi"/>
          <w:bCs/>
          <w:color w:val="000000" w:themeColor="text1"/>
          <w:lang w:val="en-GB"/>
        </w:rPr>
        <w:t>. (1998). (J. Pearsall, Ed.). Oxford, UK: Oxford University Press.</w:t>
      </w:r>
    </w:p>
    <w:p w14:paraId="251E378C" w14:textId="77777777" w:rsidR="00551FA9" w:rsidRPr="004E27DD" w:rsidRDefault="000978BE" w:rsidP="00551FA9">
      <w:pPr>
        <w:spacing w:line="480" w:lineRule="exact"/>
        <w:ind w:hanging="720"/>
        <w:rPr>
          <w:lang w:val="en-GB"/>
        </w:rPr>
      </w:pPr>
      <w:r w:rsidRPr="004E27DD">
        <w:rPr>
          <w:lang w:val="en-GB"/>
        </w:rPr>
        <w:t xml:space="preserve">Thrash, T. M., &amp; Elliot, A. J. (2003). Inspiration as a psychological construct. </w:t>
      </w:r>
      <w:r w:rsidRPr="004E27DD">
        <w:rPr>
          <w:i/>
          <w:iCs/>
          <w:lang w:val="en-GB"/>
        </w:rPr>
        <w:t>Journal of Personality and Social Psychology, 84</w:t>
      </w:r>
      <w:r w:rsidRPr="004E27DD">
        <w:rPr>
          <w:lang w:val="en-GB"/>
        </w:rPr>
        <w:t>,</w:t>
      </w:r>
      <w:r w:rsidRPr="004E27DD">
        <w:rPr>
          <w:i/>
          <w:iCs/>
          <w:lang w:val="en-GB"/>
        </w:rPr>
        <w:t xml:space="preserve"> </w:t>
      </w:r>
      <w:r w:rsidRPr="004E27DD">
        <w:rPr>
          <w:lang w:val="en-GB"/>
        </w:rPr>
        <w:t>871-889. doi:10.1037/0022-3514.84.4.871</w:t>
      </w:r>
    </w:p>
    <w:p w14:paraId="1345C297" w14:textId="77777777" w:rsidR="00551FA9" w:rsidRPr="004E27DD" w:rsidRDefault="00551FA9" w:rsidP="009D25F4">
      <w:pPr>
        <w:spacing w:line="480" w:lineRule="exact"/>
        <w:ind w:hanging="720"/>
        <w:rPr>
          <w:lang w:val="en-GB"/>
        </w:rPr>
      </w:pPr>
      <w:r w:rsidRPr="004E27DD">
        <w:rPr>
          <w:rFonts w:asciiTheme="majorBidi" w:hAnsiTheme="majorBidi" w:cstheme="majorBidi"/>
          <w:bCs/>
          <w:color w:val="000000" w:themeColor="text1"/>
          <w:lang w:val="en-GB" w:eastAsia="en-GB"/>
        </w:rPr>
        <w:t xml:space="preserve">Thurber, C. A. &amp; Walton, E. A. (2007). Preventing and treating homesickness. </w:t>
      </w:r>
      <w:r w:rsidRPr="004E27DD">
        <w:rPr>
          <w:rFonts w:asciiTheme="majorBidi" w:hAnsiTheme="majorBidi" w:cstheme="majorBidi"/>
          <w:bCs/>
          <w:i/>
          <w:iCs/>
          <w:color w:val="000000" w:themeColor="text1"/>
          <w:lang w:val="en-GB" w:eastAsia="en-GB"/>
        </w:rPr>
        <w:t>Pediatrics, 119</w:t>
      </w:r>
      <w:r w:rsidRPr="004E27DD">
        <w:rPr>
          <w:rFonts w:asciiTheme="majorBidi" w:hAnsiTheme="majorBidi" w:cstheme="majorBidi"/>
          <w:bCs/>
          <w:color w:val="000000" w:themeColor="text1"/>
          <w:lang w:val="en-GB" w:eastAsia="en-GB"/>
        </w:rPr>
        <w:t>, 843-858. doi:</w:t>
      </w:r>
      <w:r w:rsidRPr="004E27DD">
        <w:rPr>
          <w:rStyle w:val="slug-doi2"/>
          <w:rFonts w:asciiTheme="majorBidi" w:hAnsiTheme="majorBidi" w:cstheme="majorBidi"/>
          <w:bCs/>
          <w:color w:val="000000" w:themeColor="text1"/>
          <w:lang w:val="en-GB"/>
        </w:rPr>
        <w:t>10.1542/peds.2006-2781</w:t>
      </w:r>
    </w:p>
    <w:p w14:paraId="7646CE54" w14:textId="77777777" w:rsidR="007A323F" w:rsidRPr="004E27DD" w:rsidRDefault="007A323F" w:rsidP="009D25F4">
      <w:pPr>
        <w:spacing w:line="480" w:lineRule="exact"/>
        <w:ind w:hanging="720"/>
        <w:rPr>
          <w:noProof/>
          <w:lang w:val="en-GB"/>
        </w:rPr>
      </w:pPr>
      <w:r w:rsidRPr="004E27DD">
        <w:rPr>
          <w:rFonts w:asciiTheme="minorBidi" w:hAnsiTheme="minorBidi" w:cstheme="minorBidi"/>
          <w:lang w:val="en-GB"/>
        </w:rPr>
        <w:t xml:space="preserve">Todorova, M., &amp; Gille, Z. (2010). </w:t>
      </w:r>
      <w:r w:rsidRPr="004E27DD">
        <w:rPr>
          <w:rFonts w:asciiTheme="minorBidi" w:hAnsiTheme="minorBidi" w:cstheme="minorBidi"/>
          <w:i/>
          <w:lang w:val="en-GB"/>
        </w:rPr>
        <w:t>Post-communist nostalgia</w:t>
      </w:r>
      <w:r w:rsidRPr="004E27DD">
        <w:rPr>
          <w:rFonts w:asciiTheme="minorBidi" w:hAnsiTheme="minorBidi" w:cstheme="minorBidi"/>
          <w:lang w:val="en-GB"/>
        </w:rPr>
        <w:t>. New York, NY: Berghahn Books.</w:t>
      </w:r>
    </w:p>
    <w:p w14:paraId="1566648E" w14:textId="77777777" w:rsidR="00D83778" w:rsidRPr="004E27DD" w:rsidRDefault="00B53141" w:rsidP="009D25F4">
      <w:pPr>
        <w:spacing w:line="480" w:lineRule="exact"/>
        <w:ind w:hanging="720"/>
        <w:rPr>
          <w:noProof/>
          <w:lang w:val="en-GB"/>
        </w:rPr>
      </w:pPr>
      <w:r w:rsidRPr="004E27DD">
        <w:rPr>
          <w:noProof/>
          <w:lang w:val="en-GB"/>
        </w:rPr>
        <w:t xml:space="preserve">Treynor, W., Gonzalez, R., &amp; Nolen-Hoeksema, S. (2003). Rumination reconsidered: A psychometric analysis. </w:t>
      </w:r>
      <w:r w:rsidRPr="004E27DD">
        <w:rPr>
          <w:i/>
          <w:noProof/>
          <w:lang w:val="en-GB"/>
        </w:rPr>
        <w:t>Cognitive Therapy and Research, 27</w:t>
      </w:r>
      <w:r w:rsidRPr="004E27DD">
        <w:rPr>
          <w:noProof/>
          <w:lang w:val="en-GB"/>
        </w:rPr>
        <w:t xml:space="preserve">, 247-259. </w:t>
      </w:r>
      <w:bookmarkEnd w:id="8"/>
      <w:r w:rsidRPr="004E27DD">
        <w:rPr>
          <w:noProof/>
          <w:lang w:val="en-GB"/>
        </w:rPr>
        <w:t>doi:0.1023/A:1023910315561</w:t>
      </w:r>
    </w:p>
    <w:p w14:paraId="142C4EC4" w14:textId="77777777" w:rsidR="006E069E" w:rsidRPr="004E27DD" w:rsidRDefault="006E069E" w:rsidP="009D25F4">
      <w:pPr>
        <w:spacing w:line="480" w:lineRule="exact"/>
        <w:ind w:hanging="720"/>
        <w:rPr>
          <w:noProof/>
          <w:lang w:val="en-GB"/>
        </w:rPr>
      </w:pPr>
      <w:r w:rsidRPr="004E27DD">
        <w:rPr>
          <w:color w:val="222222"/>
          <w:shd w:val="clear" w:color="auto" w:fill="FFFFFF"/>
          <w:lang w:val="en-GB"/>
        </w:rPr>
        <w:t>Triandis, H. C. (1995). </w:t>
      </w:r>
      <w:r w:rsidRPr="004E27DD">
        <w:rPr>
          <w:i/>
          <w:iCs/>
          <w:color w:val="222222"/>
          <w:shd w:val="clear" w:color="auto" w:fill="FFFFFF"/>
          <w:lang w:val="en-GB"/>
        </w:rPr>
        <w:t>Individualism and Collectivism</w:t>
      </w:r>
      <w:r w:rsidRPr="004E27DD">
        <w:rPr>
          <w:color w:val="222222"/>
          <w:shd w:val="clear" w:color="auto" w:fill="FFFFFF"/>
          <w:lang w:val="en-GB"/>
        </w:rPr>
        <w:t>. Boulder, CO: Westview Press.</w:t>
      </w:r>
    </w:p>
    <w:p w14:paraId="02D66B01" w14:textId="77777777" w:rsidR="00D83778" w:rsidRPr="004E27DD" w:rsidRDefault="00D83778" w:rsidP="009D25F4">
      <w:pPr>
        <w:spacing w:line="480" w:lineRule="exact"/>
        <w:ind w:hanging="720"/>
        <w:rPr>
          <w:lang w:val="en-GB"/>
        </w:rPr>
      </w:pPr>
      <w:r w:rsidRPr="004E27DD">
        <w:rPr>
          <w:lang w:val="en-GB"/>
        </w:rPr>
        <w:t xml:space="preserve">Tropp, L. R., &amp; Wright, S. C. (2001). Ingroup identification as the inclusion of ingroup in the self. </w:t>
      </w:r>
      <w:r w:rsidRPr="004E27DD">
        <w:rPr>
          <w:i/>
          <w:lang w:val="en-GB"/>
        </w:rPr>
        <w:t>Personality and Social Psychology Bulletin, 27</w:t>
      </w:r>
      <w:r w:rsidRPr="004E27DD">
        <w:rPr>
          <w:lang w:val="en-GB"/>
        </w:rPr>
        <w:t>, 585-600.</w:t>
      </w:r>
    </w:p>
    <w:p w14:paraId="76D3C8DF" w14:textId="77777777" w:rsidR="00D83778" w:rsidRPr="004E27DD" w:rsidRDefault="00D83778" w:rsidP="009D25F4">
      <w:pPr>
        <w:spacing w:line="480" w:lineRule="exact"/>
        <w:rPr>
          <w:color w:val="000000" w:themeColor="text1"/>
          <w:lang w:val="en-GB"/>
        </w:rPr>
      </w:pPr>
      <w:r w:rsidRPr="004E27DD">
        <w:rPr>
          <w:color w:val="000000" w:themeColor="text1"/>
          <w:lang w:val="en-GB"/>
        </w:rPr>
        <w:t>doi:10.1177/0146167201275007</w:t>
      </w:r>
    </w:p>
    <w:p w14:paraId="35CE061B" w14:textId="77777777" w:rsidR="007B1224" w:rsidRPr="004E27DD" w:rsidRDefault="007B1224" w:rsidP="007B1224">
      <w:pPr>
        <w:spacing w:line="480" w:lineRule="exact"/>
        <w:ind w:hanging="720"/>
        <w:rPr>
          <w:color w:val="231F20"/>
          <w:lang w:val="en-GB"/>
        </w:rPr>
      </w:pPr>
      <w:r w:rsidRPr="004E27DD">
        <w:rPr>
          <w:lang w:val="en-GB"/>
        </w:rPr>
        <w:t xml:space="preserve">Tullett, A. M., Wildschut, T., Sedikides, C., &amp; Inzlicht, M. (2015). Right-frontal cortical asymmetry predicts increased proneness to nostalgia. </w:t>
      </w:r>
      <w:r w:rsidRPr="004E27DD">
        <w:rPr>
          <w:i/>
          <w:lang w:val="en-GB"/>
        </w:rPr>
        <w:t>Psychophysiology, 52</w:t>
      </w:r>
      <w:r w:rsidRPr="004E27DD">
        <w:rPr>
          <w:lang w:val="en-GB"/>
        </w:rPr>
        <w:t xml:space="preserve">, 990-996. </w:t>
      </w:r>
      <w:r w:rsidRPr="004E27DD">
        <w:rPr>
          <w:color w:val="231F20"/>
          <w:lang w:val="en-GB"/>
        </w:rPr>
        <w:t>doi:10.1111/psyp.12438</w:t>
      </w:r>
    </w:p>
    <w:p w14:paraId="3BCD045D" w14:textId="77777777" w:rsidR="00F90066" w:rsidRPr="004E27DD" w:rsidRDefault="00F90066" w:rsidP="00F90066">
      <w:pPr>
        <w:spacing w:line="480" w:lineRule="exact"/>
        <w:ind w:hanging="720"/>
        <w:rPr>
          <w:rStyle w:val="doi"/>
          <w:rFonts w:eastAsiaTheme="majorEastAsia"/>
          <w:bCs/>
          <w:color w:val="000000"/>
          <w:lang w:val="en-GB"/>
        </w:rPr>
      </w:pPr>
      <w:r w:rsidRPr="004E27DD">
        <w:rPr>
          <w:bCs/>
          <w:iCs/>
          <w:color w:val="000000"/>
          <w:lang w:val="en-GB"/>
        </w:rPr>
        <w:t xml:space="preserve">Turner, R. N., Wildschut, T., &amp; Sedikides, C. (2012). Dropping the weight stigma: Nostalgia improves attitudes toward persons who are overweight. </w:t>
      </w:r>
      <w:r w:rsidRPr="004E27DD">
        <w:rPr>
          <w:bCs/>
          <w:i/>
          <w:color w:val="000000"/>
          <w:lang w:val="en-GB"/>
        </w:rPr>
        <w:t>Journal of Experimental Social Psychology, 48</w:t>
      </w:r>
      <w:r w:rsidRPr="004E27DD">
        <w:rPr>
          <w:bCs/>
          <w:iCs/>
          <w:color w:val="000000"/>
          <w:lang w:val="en-GB"/>
        </w:rPr>
        <w:t>, 130-137.</w:t>
      </w:r>
      <w:r w:rsidRPr="004E27DD">
        <w:rPr>
          <w:bCs/>
          <w:color w:val="000000"/>
          <w:lang w:val="en-GB"/>
        </w:rPr>
        <w:t xml:space="preserve"> </w:t>
      </w:r>
      <w:hyperlink r:id="rId57" w:history="1">
        <w:r w:rsidRPr="004E27DD">
          <w:rPr>
            <w:rStyle w:val="Hyperlink"/>
            <w:bCs/>
            <w:color w:val="000000"/>
            <w:u w:val="none"/>
            <w:lang w:val="en-GB"/>
          </w:rPr>
          <w:t>doi:10.1016/j.jesp.2011.09.007</w:t>
        </w:r>
      </w:hyperlink>
    </w:p>
    <w:p w14:paraId="432D335C" w14:textId="77777777" w:rsidR="007B0B24" w:rsidRPr="004E27DD" w:rsidRDefault="007B0B24" w:rsidP="007B0B24">
      <w:pPr>
        <w:spacing w:line="480" w:lineRule="exact"/>
        <w:ind w:hanging="720"/>
        <w:rPr>
          <w:color w:val="000000"/>
          <w:lang w:val="en-GB"/>
        </w:rPr>
      </w:pPr>
      <w:r w:rsidRPr="004E27DD">
        <w:rPr>
          <w:iCs/>
          <w:lang w:val="en-GB"/>
        </w:rPr>
        <w:t xml:space="preserve">Turner, R. N., Wildschut, T., &amp; Sedikides, C. (2018). Fighting ageism through nostalgia. </w:t>
      </w:r>
      <w:r w:rsidRPr="004E27DD">
        <w:rPr>
          <w:i/>
          <w:lang w:val="en-GB"/>
        </w:rPr>
        <w:t>European Journal of Social Psychology, 48</w:t>
      </w:r>
      <w:r w:rsidRPr="004E27DD">
        <w:rPr>
          <w:lang w:val="en-GB"/>
        </w:rPr>
        <w:t>, 196-208</w:t>
      </w:r>
      <w:r w:rsidRPr="004E27DD">
        <w:rPr>
          <w:bCs/>
          <w:iCs/>
          <w:lang w:val="en-GB"/>
        </w:rPr>
        <w:t>.</w:t>
      </w:r>
      <w:r w:rsidRPr="004E27DD">
        <w:rPr>
          <w:lang w:val="en-GB"/>
        </w:rPr>
        <w:t xml:space="preserve"> </w:t>
      </w:r>
      <w:r w:rsidRPr="004E27DD">
        <w:rPr>
          <w:iCs/>
          <w:lang w:val="en-GB"/>
        </w:rPr>
        <w:t>doi:</w:t>
      </w:r>
      <w:r w:rsidRPr="004E27DD">
        <w:rPr>
          <w:color w:val="000000"/>
          <w:lang w:val="en-GB"/>
        </w:rPr>
        <w:t>10.1002/ejsp.2317</w:t>
      </w:r>
    </w:p>
    <w:p w14:paraId="38182684" w14:textId="77777777" w:rsidR="00F90066" w:rsidRPr="004E27DD" w:rsidRDefault="00F90066" w:rsidP="009D25F4">
      <w:pPr>
        <w:spacing w:line="480" w:lineRule="exact"/>
        <w:ind w:hanging="720"/>
        <w:rPr>
          <w:lang w:val="en-GB"/>
        </w:rPr>
      </w:pPr>
      <w:r w:rsidRPr="004E27DD">
        <w:rPr>
          <w:bCs/>
          <w:color w:val="000000"/>
          <w:lang w:val="en-GB"/>
        </w:rPr>
        <w:t xml:space="preserve">Turner, R. N., Wildschut, T., Sedikides, C., &amp; Gheorghiu, M. (2013). Combating the mental health stigma with nostalgia. </w:t>
      </w:r>
      <w:r w:rsidRPr="004E27DD">
        <w:rPr>
          <w:bCs/>
          <w:i/>
          <w:color w:val="000000"/>
          <w:lang w:val="en-GB"/>
        </w:rPr>
        <w:t>European Journal of Social Psychology, 43</w:t>
      </w:r>
      <w:r w:rsidRPr="004E27DD">
        <w:rPr>
          <w:bCs/>
          <w:color w:val="000000"/>
          <w:lang w:val="en-GB"/>
        </w:rPr>
        <w:t xml:space="preserve">, 413-422. </w:t>
      </w:r>
      <w:hyperlink r:id="rId58" w:history="1">
        <w:r w:rsidRPr="004E27DD">
          <w:rPr>
            <w:rStyle w:val="Hyperlink"/>
            <w:bCs/>
            <w:color w:val="000000"/>
            <w:u w:val="none"/>
            <w:lang w:val="en-GB"/>
          </w:rPr>
          <w:t>doi:10.1002/ejsp.1952</w:t>
        </w:r>
      </w:hyperlink>
    </w:p>
    <w:p w14:paraId="118A647B" w14:textId="77777777" w:rsidR="00FA4F67" w:rsidRPr="004E27DD" w:rsidRDefault="00D83778" w:rsidP="00FA4F67">
      <w:pPr>
        <w:spacing w:line="480" w:lineRule="exact"/>
        <w:ind w:hanging="720"/>
        <w:rPr>
          <w:lang w:val="en-GB"/>
        </w:rPr>
      </w:pPr>
      <w:r w:rsidRPr="004E27DD">
        <w:rPr>
          <w:lang w:val="en-GB"/>
        </w:rPr>
        <w:t xml:space="preserve">Turner, R. N., Hewstone, M., Voci, A., &amp; Vonofakou, C. (2008). A test of the extended intergroup contact hypothesis: The mediating role of intergroup anxiety, perceived ingroup and outgroup norms, and inclusion of the outgroup in the self. </w:t>
      </w:r>
      <w:r w:rsidRPr="004E27DD">
        <w:rPr>
          <w:i/>
          <w:lang w:val="en-GB"/>
        </w:rPr>
        <w:t xml:space="preserve">Journal of Personality and Social Psychology, 95, </w:t>
      </w:r>
      <w:r w:rsidRPr="004E27DD">
        <w:rPr>
          <w:lang w:val="en-GB"/>
        </w:rPr>
        <w:t>843-860.</w:t>
      </w:r>
      <w:r w:rsidR="00FA4F67" w:rsidRPr="004E27DD">
        <w:rPr>
          <w:lang w:val="en-GB"/>
        </w:rPr>
        <w:t xml:space="preserve"> doi:10.1037/a0011434.</w:t>
      </w:r>
    </w:p>
    <w:p w14:paraId="053D83F3" w14:textId="77777777" w:rsidR="00E86ABD" w:rsidRPr="004E27DD" w:rsidRDefault="00FA4F67" w:rsidP="00FA4F67">
      <w:pPr>
        <w:spacing w:line="480" w:lineRule="exact"/>
        <w:ind w:hanging="720"/>
        <w:rPr>
          <w:rStyle w:val="Hyperlink"/>
          <w:color w:val="000000" w:themeColor="text1"/>
          <w:u w:val="none"/>
          <w:shd w:val="clear" w:color="auto" w:fill="FFFFFF"/>
          <w:lang w:val="en-GB"/>
        </w:rPr>
      </w:pPr>
      <w:r w:rsidRPr="004E27DD">
        <w:rPr>
          <w:lang w:val="en-GB"/>
        </w:rPr>
        <w:t xml:space="preserve">Van den Bos, K. (1999). What are we talking about when we talk about no-voice procedures? On the psychology of the fair outcome effect. </w:t>
      </w:r>
      <w:r w:rsidRPr="004E27DD">
        <w:rPr>
          <w:i/>
          <w:lang w:val="en-GB"/>
        </w:rPr>
        <w:t>Journal of Experimental Social Psychology, 35,</w:t>
      </w:r>
      <w:r w:rsidRPr="004E27DD">
        <w:rPr>
          <w:lang w:val="en-GB"/>
        </w:rPr>
        <w:t xml:space="preserve"> 560-577.</w:t>
      </w:r>
      <w:r w:rsidR="00E86ABD" w:rsidRPr="004E27DD">
        <w:rPr>
          <w:lang w:val="en-GB"/>
        </w:rPr>
        <w:t xml:space="preserve"> </w:t>
      </w:r>
      <w:hyperlink r:id="rId59" w:tgtFrame="_blank" w:history="1">
        <w:r w:rsidR="00E86ABD" w:rsidRPr="004E27DD">
          <w:rPr>
            <w:rStyle w:val="Hyperlink"/>
            <w:color w:val="000000" w:themeColor="text1"/>
            <w:u w:val="none"/>
            <w:shd w:val="clear" w:color="auto" w:fill="FFFFFF"/>
            <w:lang w:val="en-GB"/>
          </w:rPr>
          <w:t>doi:10.1006/jesp.1999.1393</w:t>
        </w:r>
      </w:hyperlink>
    </w:p>
    <w:p w14:paraId="23FBBCC6" w14:textId="77777777" w:rsidR="008F6563" w:rsidRPr="004E27DD" w:rsidRDefault="00CB3429" w:rsidP="00C344BD">
      <w:pPr>
        <w:spacing w:line="480" w:lineRule="exact"/>
        <w:ind w:hanging="720"/>
        <w:rPr>
          <w:color w:val="000000" w:themeColor="text1"/>
          <w:lang w:val="en-GB"/>
        </w:rPr>
      </w:pPr>
      <w:r w:rsidRPr="004E27DD">
        <w:rPr>
          <w:lang w:val="en-GB"/>
        </w:rPr>
        <w:t xml:space="preserve">Van Dijke, M. H., De Cremer, D., Brebels, L., &amp; Van Quaquebeke, N. (2015). Willing and able: Action-state orientation and the relation between procedural justice and cooperation. </w:t>
      </w:r>
      <w:r w:rsidRPr="004E27DD">
        <w:rPr>
          <w:i/>
          <w:lang w:val="en-GB"/>
        </w:rPr>
        <w:t>Journal of Management, 41</w:t>
      </w:r>
      <w:r w:rsidRPr="004E27DD">
        <w:rPr>
          <w:lang w:val="en-GB"/>
        </w:rPr>
        <w:t xml:space="preserve">, </w:t>
      </w:r>
      <w:r w:rsidRPr="004E27DD">
        <w:rPr>
          <w:color w:val="000000" w:themeColor="text1"/>
          <w:lang w:val="en-GB"/>
        </w:rPr>
        <w:t>1982-2003.</w:t>
      </w:r>
      <w:r w:rsidR="008F6563" w:rsidRPr="004E27DD">
        <w:rPr>
          <w:color w:val="000000" w:themeColor="text1"/>
          <w:lang w:val="en-GB"/>
        </w:rPr>
        <w:t xml:space="preserve"> </w:t>
      </w:r>
      <w:hyperlink r:id="rId60" w:history="1">
        <w:r w:rsidR="008F6563" w:rsidRPr="004E27DD">
          <w:rPr>
            <w:rStyle w:val="Hyperlink"/>
            <w:color w:val="000000" w:themeColor="text1"/>
            <w:u w:val="none"/>
            <w:shd w:val="clear" w:color="auto" w:fill="FFFFFF"/>
            <w:lang w:val="en-GB"/>
          </w:rPr>
          <w:t>doi:10.1177/0149206313478187</w:t>
        </w:r>
      </w:hyperlink>
    </w:p>
    <w:p w14:paraId="0B85B3F3" w14:textId="77777777" w:rsidR="00C344BD" w:rsidRPr="004E27DD" w:rsidRDefault="00C344BD" w:rsidP="00FA4F67">
      <w:pPr>
        <w:spacing w:line="480" w:lineRule="exact"/>
        <w:ind w:hanging="720"/>
        <w:rPr>
          <w:color w:val="000000" w:themeColor="text1"/>
          <w:lang w:val="en-GB"/>
        </w:rPr>
      </w:pPr>
      <w:r w:rsidRPr="004E27DD">
        <w:rPr>
          <w:color w:val="000000"/>
          <w:lang w:val="en-GB"/>
        </w:rPr>
        <w:t xml:space="preserve">Van Dijke, M., Leunissen, J. M., Wildschut, T., &amp; Sedikides, C. (2019). Nostalgia promotes intrinsic motivation and effort in the presence of low interaction justice. </w:t>
      </w:r>
      <w:r w:rsidRPr="004E27DD">
        <w:rPr>
          <w:i/>
          <w:color w:val="000000"/>
          <w:lang w:val="en-GB"/>
        </w:rPr>
        <w:t>Organizational Behavior and Human Decision Processes, 150</w:t>
      </w:r>
      <w:r w:rsidRPr="004E27DD">
        <w:rPr>
          <w:color w:val="000000"/>
          <w:lang w:val="en-GB"/>
        </w:rPr>
        <w:t xml:space="preserve">, 46-61. </w:t>
      </w:r>
      <w:hyperlink r:id="rId61" w:tgtFrame="_blank" w:tooltip="Persistent link using digital object identifier" w:history="1">
        <w:r w:rsidRPr="004E27DD">
          <w:rPr>
            <w:rStyle w:val="Hyperlink"/>
            <w:color w:val="000000"/>
            <w:u w:val="none"/>
            <w:lang w:val="en-GB"/>
          </w:rPr>
          <w:t>doi:10.1016/j.obhdp.2018.12.003</w:t>
        </w:r>
      </w:hyperlink>
    </w:p>
    <w:p w14:paraId="235537B6" w14:textId="77777777" w:rsidR="00551FA9" w:rsidRPr="004E27DD" w:rsidRDefault="00A71F46" w:rsidP="009D25F4">
      <w:pPr>
        <w:spacing w:line="480" w:lineRule="exact"/>
        <w:ind w:hanging="720"/>
        <w:rPr>
          <w:rFonts w:asciiTheme="majorBidi" w:hAnsiTheme="majorBidi" w:cstheme="majorBidi"/>
          <w:bCs/>
          <w:color w:val="000000" w:themeColor="text1"/>
          <w:lang w:val="en-GB"/>
        </w:rPr>
      </w:pPr>
      <w:r w:rsidRPr="004E27DD">
        <w:rPr>
          <w:lang w:val="en-GB"/>
        </w:rPr>
        <w:t xml:space="preserve">Van Dijke, M., Wildschut, T., Leunissen, J., &amp; Sedikides, C. (2015). </w:t>
      </w:r>
      <w:r w:rsidRPr="004E27DD">
        <w:rPr>
          <w:bCs/>
          <w:lang w:val="en-GB"/>
        </w:rPr>
        <w:t xml:space="preserve">Nostalgia buffers the negative impact of low procedural justice on </w:t>
      </w:r>
      <w:r w:rsidRPr="004E27DD">
        <w:rPr>
          <w:lang w:val="en-GB"/>
        </w:rPr>
        <w:t>c</w:t>
      </w:r>
      <w:r w:rsidRPr="004E27DD">
        <w:rPr>
          <w:bCs/>
          <w:lang w:val="en-GB"/>
        </w:rPr>
        <w:t xml:space="preserve">ooperation. </w:t>
      </w:r>
      <w:r w:rsidRPr="004E27DD">
        <w:rPr>
          <w:bCs/>
          <w:i/>
          <w:color w:val="000000"/>
          <w:lang w:val="en-GB"/>
        </w:rPr>
        <w:t>Organizational Behavior and Human Decision Processes, 127</w:t>
      </w:r>
      <w:r w:rsidRPr="004E27DD">
        <w:rPr>
          <w:lang w:val="en-GB"/>
        </w:rPr>
        <w:t>, 15-29. doi:10.1016/j.obhdp.2014.11.005</w:t>
      </w:r>
    </w:p>
    <w:p w14:paraId="17471112" w14:textId="77777777" w:rsidR="00D5249A" w:rsidRPr="004E27DD" w:rsidRDefault="00D5249A" w:rsidP="0096531C">
      <w:pPr>
        <w:spacing w:line="480" w:lineRule="exact"/>
        <w:ind w:hanging="720"/>
        <w:rPr>
          <w:bCs/>
          <w:lang w:val="en-GB"/>
        </w:rPr>
      </w:pPr>
      <w:r w:rsidRPr="004E27DD">
        <w:rPr>
          <w:color w:val="000000" w:themeColor="text1"/>
          <w:shd w:val="clear" w:color="auto" w:fill="FFFFFF"/>
          <w:lang w:val="en-GB"/>
        </w:rPr>
        <w:t>Van Tilburg, W. A. P., Bruder, M., Wildschut, T., Sedikides, C., &amp; Göritz, A. S. (2019). An appraisal profile of nostalgia. </w:t>
      </w:r>
      <w:r w:rsidRPr="004E27DD">
        <w:rPr>
          <w:i/>
          <w:iCs/>
          <w:color w:val="000000" w:themeColor="text1"/>
          <w:shd w:val="clear" w:color="auto" w:fill="FFFFFF"/>
          <w:lang w:val="en-GB"/>
        </w:rPr>
        <w:t>Emotion, 19</w:t>
      </w:r>
      <w:r w:rsidRPr="004E27DD">
        <w:rPr>
          <w:color w:val="000000" w:themeColor="text1"/>
          <w:shd w:val="clear" w:color="auto" w:fill="FFFFFF"/>
          <w:lang w:val="en-GB"/>
        </w:rPr>
        <w:t xml:space="preserve">, 21-36. </w:t>
      </w:r>
      <w:hyperlink r:id="rId62" w:tgtFrame="_blank" w:history="1">
        <w:r w:rsidRPr="004E27DD">
          <w:rPr>
            <w:rStyle w:val="Hyperlink"/>
            <w:color w:val="000000" w:themeColor="text1"/>
            <w:u w:val="none"/>
            <w:shd w:val="clear" w:color="auto" w:fill="FFFFFF"/>
            <w:lang w:val="en-GB"/>
          </w:rPr>
          <w:t>doi:10.1037/emo0000417</w:t>
        </w:r>
      </w:hyperlink>
    </w:p>
    <w:p w14:paraId="1C668BC0" w14:textId="77777777" w:rsidR="0096531C" w:rsidRPr="004E27DD" w:rsidRDefault="0096531C" w:rsidP="0096531C">
      <w:pPr>
        <w:spacing w:line="480" w:lineRule="exact"/>
        <w:ind w:hanging="720"/>
        <w:rPr>
          <w:i/>
          <w:lang w:val="en-GB"/>
        </w:rPr>
      </w:pPr>
      <w:r w:rsidRPr="004E27DD">
        <w:rPr>
          <w:lang w:val="en-GB"/>
        </w:rPr>
        <w:t xml:space="preserve">Van Tilburg, W. A. P., &amp; Igou, E. R. (2011). On boredom and social identity: A pragmatic meaning-regulation approach. </w:t>
      </w:r>
      <w:r w:rsidRPr="004E27DD">
        <w:rPr>
          <w:i/>
          <w:iCs/>
          <w:lang w:val="en-GB"/>
        </w:rPr>
        <w:t xml:space="preserve">Personality and Social Psychology Bulletin, 37, </w:t>
      </w:r>
      <w:r w:rsidRPr="004E27DD">
        <w:rPr>
          <w:lang w:val="en-GB"/>
        </w:rPr>
        <w:t>1679-1691. doi:10.1177/0146167211418530</w:t>
      </w:r>
    </w:p>
    <w:p w14:paraId="250BFEAC" w14:textId="77777777" w:rsidR="00EB2AA8" w:rsidRPr="004E27DD" w:rsidRDefault="00271351" w:rsidP="00EB2AA8">
      <w:pPr>
        <w:spacing w:line="480" w:lineRule="exact"/>
        <w:ind w:hanging="720"/>
        <w:rPr>
          <w:color w:val="000000"/>
          <w:lang w:val="en-GB"/>
        </w:rPr>
      </w:pPr>
      <w:r w:rsidRPr="004E27DD">
        <w:rPr>
          <w:color w:val="000000"/>
          <w:lang w:val="en-GB"/>
        </w:rPr>
        <w:t xml:space="preserve">Van Tilburg, W. A. P., Sedikides, C., &amp; Wildschut, T. (2018). </w:t>
      </w:r>
      <w:r w:rsidRPr="004E27DD">
        <w:rPr>
          <w:bCs/>
          <w:color w:val="000000"/>
          <w:lang w:val="en-GB"/>
        </w:rPr>
        <w:t>Adverse weather evokes nostalgia</w:t>
      </w:r>
      <w:r w:rsidRPr="004E27DD">
        <w:rPr>
          <w:color w:val="000000"/>
          <w:lang w:val="en-GB"/>
        </w:rPr>
        <w:t xml:space="preserve">. </w:t>
      </w:r>
      <w:r w:rsidRPr="004E27DD">
        <w:rPr>
          <w:i/>
          <w:color w:val="000000"/>
          <w:lang w:val="en-GB"/>
        </w:rPr>
        <w:t>Personality and Social Psychology Bulletin</w:t>
      </w:r>
      <w:r w:rsidR="00B0552C" w:rsidRPr="004E27DD">
        <w:rPr>
          <w:i/>
          <w:color w:val="000000"/>
          <w:lang w:val="en-GB"/>
        </w:rPr>
        <w:t xml:space="preserve">, </w:t>
      </w:r>
      <w:r w:rsidR="00B0552C" w:rsidRPr="004E27DD">
        <w:rPr>
          <w:i/>
          <w:lang w:val="en-GB"/>
        </w:rPr>
        <w:t>44</w:t>
      </w:r>
      <w:r w:rsidR="00B0552C" w:rsidRPr="004E27DD">
        <w:rPr>
          <w:lang w:val="en-GB"/>
        </w:rPr>
        <w:t xml:space="preserve">, 984-995. </w:t>
      </w:r>
      <w:r w:rsidRPr="004E27DD">
        <w:rPr>
          <w:color w:val="000000"/>
          <w:lang w:val="en-GB"/>
        </w:rPr>
        <w:t>doi:10.1177/0146167218756030</w:t>
      </w:r>
    </w:p>
    <w:p w14:paraId="5835CF9E" w14:textId="77777777" w:rsidR="009260C5" w:rsidRPr="004E27DD" w:rsidRDefault="009260C5" w:rsidP="00FE684F">
      <w:pPr>
        <w:spacing w:line="480" w:lineRule="exact"/>
        <w:ind w:hanging="720"/>
        <w:rPr>
          <w:lang w:val="en-GB"/>
        </w:rPr>
      </w:pPr>
      <w:r w:rsidRPr="004E27DD">
        <w:rPr>
          <w:lang w:val="en-GB"/>
        </w:rPr>
        <w:t xml:space="preserve">Van Tilburg, W. A. P., Sedikides, C., Wildschut, T., &amp; Vingerhoets, A. J. J. M. (2019). How nostalgia infuses life with meaning: from social connectedness to self-continuity. </w:t>
      </w:r>
      <w:r w:rsidRPr="004E27DD">
        <w:rPr>
          <w:i/>
          <w:lang w:val="en-GB"/>
        </w:rPr>
        <w:t>European Journal of Social Psychology, 49</w:t>
      </w:r>
      <w:r w:rsidRPr="004E27DD">
        <w:rPr>
          <w:lang w:val="en-GB"/>
        </w:rPr>
        <w:t>, 521-532. doi</w:t>
      </w:r>
      <w:r w:rsidRPr="004E27DD">
        <w:rPr>
          <w:color w:val="000000"/>
          <w:lang w:val="en-GB"/>
        </w:rPr>
        <w:t>:10.1002/ejsp.2519</w:t>
      </w:r>
    </w:p>
    <w:p w14:paraId="236AD703" w14:textId="77777777" w:rsidR="00FE684F" w:rsidRPr="004E27DD" w:rsidRDefault="00FE684F" w:rsidP="00FE684F">
      <w:pPr>
        <w:spacing w:line="480" w:lineRule="exact"/>
        <w:ind w:hanging="720"/>
        <w:rPr>
          <w:lang w:val="en-GB"/>
        </w:rPr>
      </w:pPr>
      <w:r w:rsidRPr="004E27DD">
        <w:rPr>
          <w:lang w:val="en-GB"/>
        </w:rPr>
        <w:t xml:space="preserve">Van Tilburg, W. A. P., Wildschut, T., &amp; Sedikides, C. (2018). Nostalgia’s place among self-conscious emotions. </w:t>
      </w:r>
      <w:r w:rsidRPr="004E27DD">
        <w:rPr>
          <w:i/>
          <w:lang w:val="en-GB"/>
        </w:rPr>
        <w:t>Cognition and Emotion, 32</w:t>
      </w:r>
      <w:r w:rsidRPr="004E27DD">
        <w:rPr>
          <w:lang w:val="en-GB"/>
        </w:rPr>
        <w:t>, 742-759. doi:10.1080/02699931.2017.1351331</w:t>
      </w:r>
    </w:p>
    <w:p w14:paraId="54C7562B" w14:textId="77777777" w:rsidR="00E56BA8" w:rsidRPr="004E27DD" w:rsidRDefault="00FE63A0" w:rsidP="00E56BA8">
      <w:pPr>
        <w:spacing w:line="480" w:lineRule="exact"/>
        <w:ind w:hanging="720"/>
        <w:rPr>
          <w:rFonts w:eastAsia="TimesNewRomanPSMT"/>
          <w:lang w:val="en-GB"/>
        </w:rPr>
      </w:pPr>
      <w:hyperlink r:id="rId63" w:history="1">
        <w:r w:rsidR="000B1351" w:rsidRPr="004E27DD">
          <w:rPr>
            <w:bCs/>
            <w:color w:val="000000" w:themeColor="text1"/>
            <w:lang w:val="en-GB"/>
          </w:rPr>
          <w:t>Velikonja</w:t>
        </w:r>
      </w:hyperlink>
      <w:r w:rsidR="000B1351" w:rsidRPr="004E27DD">
        <w:rPr>
          <w:bCs/>
          <w:color w:val="000000" w:themeColor="text1"/>
          <w:lang w:val="en-GB"/>
        </w:rPr>
        <w:t>, M. (</w:t>
      </w:r>
      <w:r w:rsidR="000B1351" w:rsidRPr="004E27DD">
        <w:rPr>
          <w:lang w:val="en-GB"/>
        </w:rPr>
        <w:t>2009</w:t>
      </w:r>
      <w:r w:rsidR="000B1351" w:rsidRPr="004E27DD">
        <w:rPr>
          <w:bCs/>
          <w:color w:val="000000" w:themeColor="text1"/>
          <w:lang w:val="en-GB"/>
        </w:rPr>
        <w:t xml:space="preserve">). </w:t>
      </w:r>
      <w:r w:rsidR="000B1351" w:rsidRPr="004E27DD">
        <w:rPr>
          <w:color w:val="000000" w:themeColor="text1"/>
          <w:kern w:val="36"/>
          <w:lang w:val="en-GB"/>
        </w:rPr>
        <w:t xml:space="preserve">Lost in transition: </w:t>
      </w:r>
      <w:r w:rsidR="000B1351" w:rsidRPr="004E27DD">
        <w:rPr>
          <w:color w:val="000000" w:themeColor="text1"/>
          <w:lang w:val="en-GB"/>
        </w:rPr>
        <w:t xml:space="preserve">Nostalgia for socialism in post-socialist countries. </w:t>
      </w:r>
      <w:r w:rsidR="000B1351" w:rsidRPr="004E27DD">
        <w:rPr>
          <w:i/>
          <w:color w:val="000000" w:themeColor="text1"/>
          <w:lang w:val="en-GB"/>
        </w:rPr>
        <w:t xml:space="preserve">East European Politics and Societies, </w:t>
      </w:r>
      <w:r w:rsidR="000B1351" w:rsidRPr="004E27DD">
        <w:rPr>
          <w:i/>
          <w:lang w:val="en-GB"/>
        </w:rPr>
        <w:t>23</w:t>
      </w:r>
      <w:r w:rsidR="000B1351" w:rsidRPr="004E27DD">
        <w:rPr>
          <w:lang w:val="en-GB"/>
        </w:rPr>
        <w:t xml:space="preserve">, </w:t>
      </w:r>
      <w:r w:rsidR="000B1351" w:rsidRPr="004E27DD">
        <w:rPr>
          <w:rFonts w:eastAsia="TimesNewRomanPSMT"/>
          <w:lang w:val="en-GB"/>
        </w:rPr>
        <w:t>535-551. doi:10.1177/0888325409345140</w:t>
      </w:r>
    </w:p>
    <w:p w14:paraId="7E41A5C8" w14:textId="77777777" w:rsidR="00E56BA8" w:rsidRPr="004E27DD" w:rsidRDefault="00E56BA8" w:rsidP="009D25F4">
      <w:pPr>
        <w:spacing w:line="480" w:lineRule="exact"/>
        <w:ind w:hanging="720"/>
        <w:rPr>
          <w:rFonts w:eastAsia="TimesNewRomanPSMT"/>
          <w:lang w:val="en-GB"/>
        </w:rPr>
      </w:pPr>
      <w:r w:rsidRPr="004E27DD">
        <w:rPr>
          <w:rFonts w:eastAsia="ArialMT"/>
          <w:color w:val="000000"/>
          <w:lang w:val="en-GB"/>
        </w:rPr>
        <w:t xml:space="preserve">Verkuyten, M. (2005). Ethnic group identification and group evaluation among minority and majority groups: Testing the multicultural hypotheses. </w:t>
      </w:r>
      <w:r w:rsidRPr="004E27DD">
        <w:rPr>
          <w:rFonts w:eastAsia="ArialMT"/>
          <w:i/>
          <w:iCs/>
          <w:color w:val="000000"/>
          <w:lang w:val="en-GB"/>
        </w:rPr>
        <w:t>Journal of Personality and Social Psychology, 88</w:t>
      </w:r>
      <w:r w:rsidRPr="004E27DD">
        <w:rPr>
          <w:rFonts w:eastAsia="ArialMT"/>
          <w:color w:val="000000"/>
          <w:lang w:val="en-GB"/>
        </w:rPr>
        <w:t>, 121-138. doi:</w:t>
      </w:r>
      <w:r w:rsidRPr="004E27DD">
        <w:rPr>
          <w:rFonts w:eastAsia="ArialMT"/>
          <w:color w:val="000000" w:themeColor="text1"/>
          <w:lang w:val="en-GB"/>
        </w:rPr>
        <w:t>10.1037/0022-3514.88.1.121</w:t>
      </w:r>
    </w:p>
    <w:p w14:paraId="3781D4A8" w14:textId="77777777" w:rsidR="0092126A" w:rsidRPr="004E27DD" w:rsidRDefault="00FA170D" w:rsidP="0092126A">
      <w:pPr>
        <w:spacing w:line="480" w:lineRule="exact"/>
        <w:ind w:hanging="720"/>
        <w:rPr>
          <w:lang w:val="en-GB"/>
        </w:rPr>
      </w:pPr>
      <w:r w:rsidRPr="004E27DD">
        <w:rPr>
          <w:bCs/>
          <w:color w:val="000000" w:themeColor="text1"/>
          <w:lang w:val="en-GB"/>
        </w:rPr>
        <w:t xml:space="preserve">Verplanken, B. (2012). When bittersweet turns sour: Adverse effects of nostalgia on habitual worriers. </w:t>
      </w:r>
      <w:r w:rsidRPr="004E27DD">
        <w:rPr>
          <w:bCs/>
          <w:i/>
          <w:iCs/>
          <w:color w:val="000000" w:themeColor="text1"/>
          <w:lang w:val="en-GB"/>
        </w:rPr>
        <w:t>European Journal of Social Psychology</w:t>
      </w:r>
      <w:r w:rsidRPr="004E27DD">
        <w:rPr>
          <w:bCs/>
          <w:color w:val="000000" w:themeColor="text1"/>
          <w:lang w:val="en-GB"/>
        </w:rPr>
        <w:t xml:space="preserve">, </w:t>
      </w:r>
      <w:r w:rsidRPr="004E27DD">
        <w:rPr>
          <w:bCs/>
          <w:i/>
          <w:iCs/>
          <w:color w:val="000000" w:themeColor="text1"/>
          <w:lang w:val="en-GB"/>
        </w:rPr>
        <w:t>42</w:t>
      </w:r>
      <w:r w:rsidRPr="004E27DD">
        <w:rPr>
          <w:bCs/>
          <w:color w:val="000000" w:themeColor="text1"/>
          <w:lang w:val="en-GB"/>
        </w:rPr>
        <w:t>, 285-289. doi:</w:t>
      </w:r>
      <w:r w:rsidRPr="004E27DD">
        <w:rPr>
          <w:lang w:val="en-GB"/>
        </w:rPr>
        <w:t>10.1002/ejsp.1852</w:t>
      </w:r>
    </w:p>
    <w:p w14:paraId="0AC7F332" w14:textId="77777777" w:rsidR="00A83A33" w:rsidRPr="004E27DD" w:rsidRDefault="0092126A" w:rsidP="00A83A33">
      <w:pPr>
        <w:spacing w:line="480" w:lineRule="exact"/>
        <w:ind w:hanging="720"/>
        <w:rPr>
          <w:lang w:val="en-GB"/>
        </w:rPr>
      </w:pPr>
      <w:r w:rsidRPr="004E27DD">
        <w:rPr>
          <w:color w:val="000000"/>
          <w:lang w:val="en-GB"/>
        </w:rPr>
        <w:t>Washington, G. (</w:t>
      </w:r>
      <w:r w:rsidRPr="004E27DD">
        <w:rPr>
          <w:color w:val="000000" w:themeColor="text1"/>
          <w:lang w:val="en-GB"/>
        </w:rPr>
        <w:t>2009</w:t>
      </w:r>
      <w:r w:rsidRPr="004E27DD">
        <w:rPr>
          <w:color w:val="000000"/>
          <w:lang w:val="en-GB"/>
        </w:rPr>
        <w:t xml:space="preserve">). Modification and psychometric testing of the Reminiscence Functions Scale. </w:t>
      </w:r>
      <w:r w:rsidRPr="004E27DD">
        <w:rPr>
          <w:i/>
          <w:color w:val="000000"/>
          <w:lang w:val="en-GB"/>
        </w:rPr>
        <w:t>Journal of Nursing Measurement, 17</w:t>
      </w:r>
      <w:r w:rsidRPr="004E27DD">
        <w:rPr>
          <w:color w:val="000000"/>
          <w:lang w:val="en-GB"/>
        </w:rPr>
        <w:t xml:space="preserve">, 134-147. </w:t>
      </w:r>
      <w:r w:rsidRPr="004E27DD">
        <w:rPr>
          <w:lang w:val="en-GB"/>
        </w:rPr>
        <w:t>doi:10.1891/1061-3749.17.2.134</w:t>
      </w:r>
    </w:p>
    <w:p w14:paraId="33C9878D" w14:textId="77777777" w:rsidR="00280E66" w:rsidRPr="004E27DD" w:rsidRDefault="00A83A33" w:rsidP="00280E66">
      <w:pPr>
        <w:spacing w:line="480" w:lineRule="exact"/>
        <w:ind w:hanging="720"/>
        <w:rPr>
          <w:lang w:val="en-GB"/>
        </w:rPr>
      </w:pPr>
      <w:r w:rsidRPr="004E27DD">
        <w:rPr>
          <w:lang w:val="en-GB"/>
        </w:rPr>
        <w:t xml:space="preserve">Weinstein, N., Deci, E. L., &amp; Ryan, R. M. (2011). Motivational determinants of integrating positive and negative past identities. </w:t>
      </w:r>
      <w:r w:rsidRPr="004E27DD">
        <w:rPr>
          <w:i/>
          <w:iCs/>
          <w:lang w:val="en-GB"/>
        </w:rPr>
        <w:t xml:space="preserve">Journal of Personality and Social Psychology, 100, </w:t>
      </w:r>
      <w:r w:rsidRPr="004E27DD">
        <w:rPr>
          <w:lang w:val="en-GB"/>
        </w:rPr>
        <w:t>527-</w:t>
      </w:r>
      <w:r w:rsidR="00E86ABD" w:rsidRPr="004E27DD">
        <w:rPr>
          <w:lang w:val="en-GB"/>
        </w:rPr>
        <w:t>544. doi:</w:t>
      </w:r>
      <w:r w:rsidRPr="004E27DD">
        <w:rPr>
          <w:lang w:val="en-GB"/>
        </w:rPr>
        <w:t>10.1037/a0022150</w:t>
      </w:r>
    </w:p>
    <w:p w14:paraId="55620383" w14:textId="77777777" w:rsidR="00280E66" w:rsidRPr="004E27DD" w:rsidRDefault="00280E66" w:rsidP="00280E66">
      <w:pPr>
        <w:spacing w:line="480" w:lineRule="exact"/>
        <w:ind w:hanging="720"/>
        <w:rPr>
          <w:lang w:val="en-GB"/>
        </w:rPr>
      </w:pPr>
      <w:r w:rsidRPr="004E27DD">
        <w:rPr>
          <w:lang w:val="en-GB"/>
        </w:rPr>
        <w:t xml:space="preserve">Werman, D. S. (1977). Normal and pathological nostalgia. </w:t>
      </w:r>
      <w:r w:rsidRPr="004E27DD">
        <w:rPr>
          <w:i/>
          <w:iCs/>
          <w:lang w:val="en-GB"/>
        </w:rPr>
        <w:t>Journal of the American Psychoanalytic Association, 25</w:t>
      </w:r>
      <w:r w:rsidRPr="004E27DD">
        <w:rPr>
          <w:lang w:val="en-GB"/>
        </w:rPr>
        <w:t xml:space="preserve">, 387-398. </w:t>
      </w:r>
      <w:hyperlink r:id="rId64" w:tgtFrame="_blank" w:history="1">
        <w:r w:rsidRPr="004E27DD">
          <w:rPr>
            <w:rStyle w:val="Hyperlink"/>
            <w:color w:val="000000" w:themeColor="text1"/>
            <w:u w:val="none"/>
            <w:shd w:val="clear" w:color="auto" w:fill="FFFFFF"/>
            <w:lang w:val="en-GB"/>
          </w:rPr>
          <w:t>doi:10.1177/000306517702500205</w:t>
        </w:r>
      </w:hyperlink>
    </w:p>
    <w:p w14:paraId="2C2DA9E2" w14:textId="77777777" w:rsidR="002F4316" w:rsidRPr="004E27DD" w:rsidRDefault="0092472F" w:rsidP="009D25F4">
      <w:pPr>
        <w:spacing w:line="480" w:lineRule="exact"/>
        <w:ind w:hanging="720"/>
        <w:rPr>
          <w:lang w:val="en-GB"/>
        </w:rPr>
      </w:pPr>
      <w:r w:rsidRPr="004E27DD">
        <w:rPr>
          <w:noProof/>
          <w:lang w:val="en-GB"/>
        </w:rPr>
        <w:t xml:space="preserve">Westerhof, G. J., Bohlmeijer, E., &amp; Webster, J. D. (2010). Reminscence and mental health: a review of recent progress in theory, research, and interventions. </w:t>
      </w:r>
      <w:r w:rsidRPr="004E27DD">
        <w:rPr>
          <w:i/>
          <w:noProof/>
          <w:lang w:val="en-GB"/>
        </w:rPr>
        <w:t xml:space="preserve">Ageing &amp; Society, 30, </w:t>
      </w:r>
      <w:r w:rsidRPr="004E27DD">
        <w:rPr>
          <w:noProof/>
          <w:lang w:val="en-GB"/>
        </w:rPr>
        <w:t>697-721. doi:10.1017/S0144686X09990328</w:t>
      </w:r>
      <w:r w:rsidR="0054032A" w:rsidRPr="004E27DD">
        <w:rPr>
          <w:lang w:val="en-GB"/>
        </w:rPr>
        <w:t>.</w:t>
      </w:r>
    </w:p>
    <w:p w14:paraId="6EDB0F27" w14:textId="77777777" w:rsidR="003F640E" w:rsidRPr="004E27DD" w:rsidRDefault="002F4316" w:rsidP="003F640E">
      <w:pPr>
        <w:spacing w:line="480" w:lineRule="exact"/>
        <w:ind w:hanging="720"/>
        <w:rPr>
          <w:lang w:val="en-GB"/>
        </w:rPr>
      </w:pPr>
      <w:r w:rsidRPr="004E27DD">
        <w:rPr>
          <w:lang w:val="en-GB"/>
        </w:rPr>
        <w:t xml:space="preserve">Wildschut, T., Bruder, M., Robertson, S., Van Tilburg, A. P. W., &amp; Sedikides, C. (2014). Collective nostalgia: A group-level emotion that confers unique benefits on the group. </w:t>
      </w:r>
      <w:r w:rsidRPr="004E27DD">
        <w:rPr>
          <w:i/>
          <w:iCs/>
          <w:lang w:val="en-GB"/>
        </w:rPr>
        <w:t>Journal of Personality and Social Psychology, 107</w:t>
      </w:r>
      <w:r w:rsidRPr="004E27DD">
        <w:rPr>
          <w:lang w:val="en-GB"/>
        </w:rPr>
        <w:t>, 844-863. doi:10.1037/a0037760</w:t>
      </w:r>
    </w:p>
    <w:p w14:paraId="64E13304" w14:textId="77777777" w:rsidR="001010A5" w:rsidRPr="001010A5" w:rsidRDefault="003F640E" w:rsidP="003A636B">
      <w:pPr>
        <w:spacing w:line="480" w:lineRule="exact"/>
        <w:ind w:hanging="720"/>
      </w:pPr>
      <w:r w:rsidRPr="004E27DD">
        <w:rPr>
          <w:lang w:val="en-GB"/>
        </w:rPr>
        <w:t>Wildschut, T., Sedikides, C., &amp; Alowidy, D. (</w:t>
      </w:r>
      <w:r w:rsidR="001010A5">
        <w:rPr>
          <w:lang w:val="en-GB"/>
        </w:rPr>
        <w:t>2019</w:t>
      </w:r>
      <w:r w:rsidRPr="004E27DD">
        <w:rPr>
          <w:lang w:val="en-GB"/>
        </w:rPr>
        <w:t xml:space="preserve">). </w:t>
      </w:r>
      <w:r w:rsidRPr="004E27DD">
        <w:rPr>
          <w:i/>
          <w:lang w:val="en-GB"/>
        </w:rPr>
        <w:t>Hanin</w:t>
      </w:r>
      <w:r w:rsidRPr="004E27DD">
        <w:rPr>
          <w:lang w:val="en-GB"/>
        </w:rPr>
        <w:t xml:space="preserve">: Nostalgia among Syrian refugees. </w:t>
      </w:r>
      <w:r w:rsidRPr="004E27DD">
        <w:rPr>
          <w:i/>
          <w:lang w:val="en-GB"/>
        </w:rPr>
        <w:t>European Journal of Social Psychology</w:t>
      </w:r>
      <w:r w:rsidRPr="004E27DD">
        <w:rPr>
          <w:lang w:val="en-GB"/>
        </w:rPr>
        <w:t>.</w:t>
      </w:r>
      <w:r w:rsidR="001010A5">
        <w:rPr>
          <w:lang w:val="en-GB"/>
        </w:rPr>
        <w:t xml:space="preserve"> </w:t>
      </w:r>
      <w:r w:rsidR="001010A5" w:rsidRPr="00331FE7">
        <w:rPr>
          <w:color w:val="000000" w:themeColor="text1"/>
        </w:rPr>
        <w:t>Advance online publication. doi:10.1002/ejsp.2590</w:t>
      </w:r>
    </w:p>
    <w:p w14:paraId="2E6F175E" w14:textId="77777777" w:rsidR="00E94A42" w:rsidRPr="004E27DD" w:rsidRDefault="002E5FAF" w:rsidP="009D25F4">
      <w:pPr>
        <w:spacing w:line="480" w:lineRule="exact"/>
        <w:ind w:hanging="720"/>
        <w:rPr>
          <w:rStyle w:val="Hyperlink"/>
          <w:rFonts w:asciiTheme="majorBidi" w:hAnsiTheme="majorBidi" w:cstheme="majorBidi"/>
          <w:bCs/>
          <w:color w:val="000000" w:themeColor="text1"/>
          <w:u w:val="none"/>
          <w:lang w:val="en-GB"/>
        </w:rPr>
      </w:pPr>
      <w:r w:rsidRPr="004E27DD">
        <w:rPr>
          <w:rFonts w:asciiTheme="majorBidi" w:hAnsiTheme="majorBidi" w:cstheme="majorBidi"/>
          <w:bCs/>
          <w:color w:val="000000" w:themeColor="text1"/>
          <w:lang w:val="en-GB"/>
        </w:rPr>
        <w:t xml:space="preserve">Wildschut, T., Sedikides, C., Arndt, J., &amp; Routledge, C. (2006). Nostalgia: Content, triggers, functions. </w:t>
      </w:r>
      <w:r w:rsidRPr="004E27DD">
        <w:rPr>
          <w:rFonts w:asciiTheme="majorBidi" w:hAnsiTheme="majorBidi" w:cstheme="majorBidi"/>
          <w:bCs/>
          <w:i/>
          <w:color w:val="000000" w:themeColor="text1"/>
          <w:lang w:val="en-GB"/>
        </w:rPr>
        <w:t>Journal of Personality and Social Psychology, 91</w:t>
      </w:r>
      <w:r w:rsidRPr="004E27DD">
        <w:rPr>
          <w:rFonts w:asciiTheme="majorBidi" w:hAnsiTheme="majorBidi" w:cstheme="majorBidi"/>
          <w:bCs/>
          <w:color w:val="000000" w:themeColor="text1"/>
          <w:lang w:val="en-GB"/>
        </w:rPr>
        <w:t>, 975-993. doi:</w:t>
      </w:r>
      <w:hyperlink r:id="rId65" w:tgtFrame="_blank" w:history="1">
        <w:r w:rsidRPr="004E27DD">
          <w:rPr>
            <w:rStyle w:val="Hyperlink"/>
            <w:rFonts w:asciiTheme="majorBidi" w:hAnsiTheme="majorBidi" w:cstheme="majorBidi"/>
            <w:bCs/>
            <w:color w:val="000000" w:themeColor="text1"/>
            <w:u w:val="none"/>
            <w:lang w:val="en-GB"/>
          </w:rPr>
          <w:t>10.1037/0022-3514.91.5.975</w:t>
        </w:r>
      </w:hyperlink>
    </w:p>
    <w:p w14:paraId="76E02EBD" w14:textId="77777777" w:rsidR="00EA4ED8" w:rsidRPr="004E27DD" w:rsidRDefault="00EA4ED8" w:rsidP="009D25F4">
      <w:pPr>
        <w:spacing w:line="480" w:lineRule="exact"/>
        <w:ind w:hanging="720"/>
        <w:rPr>
          <w:rStyle w:val="Hyperlink"/>
          <w:rFonts w:asciiTheme="majorBidi" w:hAnsiTheme="majorBidi" w:cstheme="majorBidi"/>
          <w:bCs/>
          <w:color w:val="000000" w:themeColor="text1"/>
          <w:u w:val="none"/>
          <w:lang w:val="en-GB"/>
        </w:rPr>
      </w:pPr>
      <w:r w:rsidRPr="004E27DD">
        <w:rPr>
          <w:bCs/>
          <w:color w:val="000000"/>
          <w:lang w:val="en-GB"/>
        </w:rPr>
        <w:t xml:space="preserve">Wildschut, C., Sedikides, C., &amp; Cordaro, F. (2011). Self-regulatory interplay between negative and positive emotions: The case of loneliness and nostalgia. In I. Nyklicek, A. J. J. M. Vingerhoets, &amp; M. Zeelenberg (Eds.), </w:t>
      </w:r>
      <w:r w:rsidRPr="004E27DD">
        <w:rPr>
          <w:bCs/>
          <w:i/>
          <w:iCs/>
          <w:color w:val="000000"/>
          <w:lang w:val="en-GB"/>
        </w:rPr>
        <w:t>Emotion regulation and well-being</w:t>
      </w:r>
      <w:r w:rsidRPr="004E27DD">
        <w:rPr>
          <w:bCs/>
          <w:color w:val="000000"/>
          <w:lang w:val="en-GB"/>
        </w:rPr>
        <w:t xml:space="preserve"> (pp. 67-83). New York, NY: Springer.</w:t>
      </w:r>
    </w:p>
    <w:p w14:paraId="116DEE57" w14:textId="77777777" w:rsidR="00E04A78" w:rsidRPr="004E27DD" w:rsidRDefault="003A636B" w:rsidP="00E04A78">
      <w:pPr>
        <w:spacing w:line="480" w:lineRule="exact"/>
        <w:ind w:hanging="720"/>
        <w:rPr>
          <w:lang w:val="en-GB"/>
        </w:rPr>
      </w:pPr>
      <w:r w:rsidRPr="004E27DD">
        <w:rPr>
          <w:lang w:val="en-GB"/>
        </w:rPr>
        <w:t>Wildschut</w:t>
      </w:r>
      <w:r w:rsidRPr="004E27DD">
        <w:rPr>
          <w:iCs/>
          <w:lang w:val="en-GB"/>
        </w:rPr>
        <w:t xml:space="preserve">, T., Sedikides, C., &amp; Robertson, S. (2018). </w:t>
      </w:r>
      <w:r w:rsidRPr="004E27DD">
        <w:rPr>
          <w:lang w:val="en-GB"/>
        </w:rPr>
        <w:t>Sociality and intergenerational transfer of older adults’ nostalgia.</w:t>
      </w:r>
      <w:r w:rsidR="001402B3" w:rsidRPr="004E27DD">
        <w:rPr>
          <w:lang w:val="en-GB"/>
        </w:rPr>
        <w:t xml:space="preserve"> </w:t>
      </w:r>
      <w:r w:rsidR="001402B3" w:rsidRPr="004E27DD">
        <w:rPr>
          <w:i/>
          <w:lang w:val="en-GB"/>
        </w:rPr>
        <w:t>Memory, 26</w:t>
      </w:r>
      <w:r w:rsidR="001402B3" w:rsidRPr="004E27DD">
        <w:rPr>
          <w:lang w:val="en-GB"/>
        </w:rPr>
        <w:t xml:space="preserve">, 1030-1041. </w:t>
      </w:r>
      <w:r w:rsidRPr="004E27DD">
        <w:rPr>
          <w:iCs/>
          <w:lang w:val="en-GB"/>
        </w:rPr>
        <w:t>doi:</w:t>
      </w:r>
      <w:r w:rsidRPr="004E27DD">
        <w:rPr>
          <w:lang w:val="en-GB"/>
        </w:rPr>
        <w:t>10.1080/09658211.2018.1470645</w:t>
      </w:r>
    </w:p>
    <w:p w14:paraId="415D45D0" w14:textId="77777777" w:rsidR="00E32AE0" w:rsidRPr="004E27DD" w:rsidRDefault="00E04A78" w:rsidP="00E32AE0">
      <w:pPr>
        <w:spacing w:line="480" w:lineRule="exact"/>
        <w:ind w:hanging="720"/>
        <w:rPr>
          <w:rStyle w:val="Hyperlink"/>
          <w:bCs/>
          <w:color w:val="000000"/>
          <w:u w:val="none"/>
          <w:lang w:val="en-GB"/>
        </w:rPr>
      </w:pPr>
      <w:r w:rsidRPr="004E27DD">
        <w:rPr>
          <w:bCs/>
          <w:color w:val="000000"/>
          <w:lang w:val="en-GB"/>
        </w:rPr>
        <w:t xml:space="preserve">Wildschut, T., Sedikides, C., Routledge, C., Arndt, J., &amp; Cordaro, P. (2010). Nostalgia as a repository of social connectedness: The role of attachment-related avoidance. </w:t>
      </w:r>
      <w:r w:rsidRPr="004E27DD">
        <w:rPr>
          <w:bCs/>
          <w:i/>
          <w:color w:val="000000"/>
          <w:lang w:val="en-GB"/>
        </w:rPr>
        <w:t>Journal of Personality and Social Psychology, 98</w:t>
      </w:r>
      <w:r w:rsidRPr="004E27DD">
        <w:rPr>
          <w:bCs/>
          <w:iCs/>
          <w:color w:val="000000"/>
          <w:lang w:val="en-GB"/>
        </w:rPr>
        <w:t>, 573-586</w:t>
      </w:r>
      <w:r w:rsidRPr="004E27DD">
        <w:rPr>
          <w:bCs/>
          <w:color w:val="000000"/>
          <w:lang w:val="en-GB"/>
        </w:rPr>
        <w:t xml:space="preserve">. </w:t>
      </w:r>
      <w:hyperlink r:id="rId66" w:history="1">
        <w:r w:rsidRPr="004E27DD">
          <w:rPr>
            <w:rStyle w:val="Hyperlink"/>
            <w:bCs/>
            <w:color w:val="000000"/>
            <w:u w:val="none"/>
            <w:lang w:val="en-GB"/>
          </w:rPr>
          <w:t>doi:10.1037/a0017597</w:t>
        </w:r>
      </w:hyperlink>
    </w:p>
    <w:p w14:paraId="324C1DF8" w14:textId="77777777" w:rsidR="0065422B" w:rsidRPr="004E27DD" w:rsidRDefault="00E94A42" w:rsidP="00255961">
      <w:pPr>
        <w:spacing w:line="480" w:lineRule="exact"/>
        <w:ind w:hanging="720"/>
        <w:rPr>
          <w:color w:val="000000" w:themeColor="text1"/>
          <w:lang w:val="en-GB"/>
        </w:rPr>
      </w:pPr>
      <w:r w:rsidRPr="004E27DD">
        <w:rPr>
          <w:lang w:val="en-GB"/>
        </w:rPr>
        <w:t xml:space="preserve">Wright, S. C., Aron, A., McLaughlin-Volpe, T., &amp; Ropp, S. A. (1997). The extended contact effect: Knowledge of cross-group friendships and prejudice. </w:t>
      </w:r>
      <w:r w:rsidRPr="004E27DD">
        <w:rPr>
          <w:i/>
          <w:lang w:val="en-GB"/>
        </w:rPr>
        <w:t>Journal of Personality and Social Psychology, 73</w:t>
      </w:r>
      <w:r w:rsidRPr="004E27DD">
        <w:rPr>
          <w:lang w:val="en-GB"/>
        </w:rPr>
        <w:t>,</w:t>
      </w:r>
      <w:r w:rsidRPr="004E27DD">
        <w:rPr>
          <w:i/>
          <w:lang w:val="en-GB"/>
        </w:rPr>
        <w:t xml:space="preserve"> </w:t>
      </w:r>
      <w:r w:rsidRPr="004E27DD">
        <w:rPr>
          <w:lang w:val="en-GB"/>
        </w:rPr>
        <w:t>73-90.</w:t>
      </w:r>
      <w:r w:rsidR="0065422B" w:rsidRPr="004E27DD">
        <w:rPr>
          <w:lang w:val="en-GB"/>
        </w:rPr>
        <w:t xml:space="preserve"> </w:t>
      </w:r>
      <w:hyperlink r:id="rId67" w:tgtFrame="_blank" w:history="1">
        <w:r w:rsidR="0065422B" w:rsidRPr="004E27DD">
          <w:rPr>
            <w:rStyle w:val="Hyperlink"/>
            <w:color w:val="000000" w:themeColor="text1"/>
            <w:u w:val="none"/>
            <w:shd w:val="clear" w:color="auto" w:fill="FFFFFF"/>
            <w:lang w:val="en-GB"/>
          </w:rPr>
          <w:t>doi:10.1037/0022-3514.73.1.73</w:t>
        </w:r>
      </w:hyperlink>
    </w:p>
    <w:p w14:paraId="2D269208" w14:textId="77777777" w:rsidR="00D300A5" w:rsidRDefault="00255961" w:rsidP="00D300A5">
      <w:pPr>
        <w:spacing w:line="480" w:lineRule="exact"/>
        <w:ind w:hanging="720"/>
        <w:rPr>
          <w:bCs/>
          <w:lang w:val="en-GB"/>
        </w:rPr>
      </w:pPr>
      <w:r w:rsidRPr="004E27DD">
        <w:rPr>
          <w:lang w:val="en-GB"/>
        </w:rPr>
        <w:t xml:space="preserve">Wulf, T., Bowman, N. D., Rieger, D., Velez, J. A., &amp; Breuer, J. (2018). </w:t>
      </w:r>
      <w:r w:rsidRPr="004E27DD">
        <w:rPr>
          <w:bCs/>
          <w:lang w:val="en-GB"/>
        </w:rPr>
        <w:t xml:space="preserve">Video games as time machines: Video game nostalgia and the success of retro gaming. </w:t>
      </w:r>
      <w:r w:rsidRPr="004E27DD">
        <w:rPr>
          <w:bCs/>
          <w:i/>
          <w:lang w:val="en-GB"/>
        </w:rPr>
        <w:t>Media and Communication, 6</w:t>
      </w:r>
      <w:r w:rsidRPr="004E27DD">
        <w:rPr>
          <w:bCs/>
          <w:lang w:val="en-GB"/>
        </w:rPr>
        <w:t>, 60-68. doi:10.17645/mac.v6i2.1317</w:t>
      </w:r>
    </w:p>
    <w:p w14:paraId="3BBCF5B4" w14:textId="7065439E" w:rsidR="009E0B5A" w:rsidRPr="004E27DD" w:rsidRDefault="009E0B5A" w:rsidP="00D300A5">
      <w:pPr>
        <w:spacing w:line="480" w:lineRule="exact"/>
        <w:ind w:hanging="720"/>
        <w:rPr>
          <w:bCs/>
          <w:lang w:val="en-GB"/>
        </w:rPr>
      </w:pPr>
      <w:r w:rsidRPr="009E0B5A">
        <w:rPr>
          <w:bCs/>
          <w:lang w:val="en-GB"/>
        </w:rPr>
        <w:t xml:space="preserve">Yzerbyt, V., Muller, D., Batailler, C., &amp; Judd, C. M. (2018). New recommendations for testing indirect effects in mediational models: The need to report and test component paths. </w:t>
      </w:r>
      <w:r w:rsidRPr="009E0B5A">
        <w:rPr>
          <w:bCs/>
          <w:i/>
          <w:lang w:val="en-GB"/>
        </w:rPr>
        <w:t>Journal of Personality and Social Psychology, 115</w:t>
      </w:r>
      <w:r w:rsidR="00615481">
        <w:rPr>
          <w:bCs/>
          <w:lang w:val="en-GB"/>
        </w:rPr>
        <w:t>, 929-</w:t>
      </w:r>
      <w:r w:rsidRPr="009E0B5A">
        <w:rPr>
          <w:bCs/>
          <w:lang w:val="en-GB"/>
        </w:rPr>
        <w:t xml:space="preserve">943. </w:t>
      </w:r>
      <w:r>
        <w:rPr>
          <w:bCs/>
          <w:lang w:val="en-GB"/>
        </w:rPr>
        <w:t>doi:</w:t>
      </w:r>
      <w:r w:rsidRPr="009E0B5A">
        <w:rPr>
          <w:bCs/>
          <w:lang w:val="en-GB"/>
        </w:rPr>
        <w:t>10.1037/pspa0000132</w:t>
      </w:r>
    </w:p>
    <w:p w14:paraId="5B2AC817" w14:textId="77777777" w:rsidR="00D300A5" w:rsidRPr="004E27DD" w:rsidRDefault="00D300A5" w:rsidP="009D25F4">
      <w:pPr>
        <w:spacing w:line="480" w:lineRule="exact"/>
        <w:ind w:hanging="720"/>
        <w:rPr>
          <w:rStyle w:val="Hyperlink"/>
          <w:rFonts w:asciiTheme="majorBidi" w:hAnsiTheme="majorBidi" w:cstheme="majorBidi"/>
          <w:bCs/>
          <w:color w:val="000000" w:themeColor="text1"/>
          <w:u w:val="none"/>
          <w:lang w:val="en-GB"/>
        </w:rPr>
      </w:pPr>
      <w:r w:rsidRPr="004E27DD">
        <w:rPr>
          <w:bCs/>
          <w:color w:val="000000" w:themeColor="text1"/>
          <w:lang w:val="en-GB"/>
        </w:rPr>
        <w:t xml:space="preserve">Zauberman, G., Ratner, R. K., &amp; Kim, B. K. (2009). Memories as assets: Strategic memory protection in choice over time. </w:t>
      </w:r>
      <w:r w:rsidRPr="004E27DD">
        <w:rPr>
          <w:bCs/>
          <w:i/>
          <w:iCs/>
          <w:color w:val="000000" w:themeColor="text1"/>
          <w:lang w:val="en-GB"/>
        </w:rPr>
        <w:t>Journal of Consumer Research</w:t>
      </w:r>
      <w:r w:rsidRPr="004E27DD">
        <w:rPr>
          <w:bCs/>
          <w:i/>
          <w:color w:val="000000" w:themeColor="text1"/>
          <w:lang w:val="en-GB"/>
        </w:rPr>
        <w:t>, 35</w:t>
      </w:r>
      <w:r w:rsidRPr="004E27DD">
        <w:rPr>
          <w:bCs/>
          <w:color w:val="000000" w:themeColor="text1"/>
          <w:lang w:val="en-GB"/>
        </w:rPr>
        <w:t xml:space="preserve">, 715-728. </w:t>
      </w:r>
      <w:r w:rsidRPr="004E27DD">
        <w:rPr>
          <w:rStyle w:val="Hyperlink"/>
          <w:bCs/>
          <w:color w:val="000000" w:themeColor="text1"/>
          <w:u w:val="none"/>
          <w:lang w:val="en-GB"/>
        </w:rPr>
        <w:t>doi:10.1086/592943</w:t>
      </w:r>
    </w:p>
    <w:p w14:paraId="134B020F" w14:textId="77777777" w:rsidR="00A71F46" w:rsidRPr="004E27DD" w:rsidRDefault="000767AC" w:rsidP="009D25F4">
      <w:pPr>
        <w:spacing w:line="480" w:lineRule="exact"/>
        <w:ind w:hanging="720"/>
        <w:rPr>
          <w:rStyle w:val="Hyperlink"/>
          <w:rFonts w:asciiTheme="majorBidi" w:hAnsiTheme="majorBidi" w:cstheme="majorBidi"/>
          <w:bCs/>
          <w:color w:val="000000" w:themeColor="text1"/>
          <w:u w:val="none"/>
          <w:lang w:val="en-GB"/>
        </w:rPr>
      </w:pPr>
      <w:r w:rsidRPr="004E27DD">
        <w:rPr>
          <w:rFonts w:asciiTheme="majorBidi" w:hAnsiTheme="majorBidi" w:cstheme="majorBidi"/>
          <w:bCs/>
          <w:color w:val="000000" w:themeColor="text1"/>
          <w:lang w:val="en-GB"/>
        </w:rPr>
        <w:t>Zinchenko, A. V. (2011). Nostalgia: Dialogue between mem</w:t>
      </w:r>
      <w:r w:rsidRPr="004E27DD">
        <w:rPr>
          <w:rFonts w:asciiTheme="majorBidi" w:hAnsiTheme="majorBidi" w:cstheme="majorBidi"/>
          <w:bCs/>
          <w:color w:val="000000" w:themeColor="text1"/>
          <w:lang w:val="en-GB"/>
        </w:rPr>
        <w:softHyphen/>
        <w:t xml:space="preserve">ory and knowing. </w:t>
      </w:r>
      <w:r w:rsidRPr="004E27DD">
        <w:rPr>
          <w:rFonts w:asciiTheme="majorBidi" w:hAnsiTheme="majorBidi" w:cstheme="majorBidi"/>
          <w:bCs/>
          <w:i/>
          <w:iCs/>
          <w:color w:val="000000" w:themeColor="text1"/>
          <w:lang w:val="en-GB"/>
        </w:rPr>
        <w:t>Journal of Russian &amp; East European Psychology, 49</w:t>
      </w:r>
      <w:r w:rsidRPr="004E27DD">
        <w:rPr>
          <w:rFonts w:asciiTheme="majorBidi" w:hAnsiTheme="majorBidi" w:cstheme="majorBidi"/>
          <w:bCs/>
          <w:color w:val="000000" w:themeColor="text1"/>
          <w:lang w:val="en-GB"/>
        </w:rPr>
        <w:t xml:space="preserve">, 84-97. </w:t>
      </w:r>
      <w:r w:rsidRPr="004E27DD">
        <w:rPr>
          <w:rStyle w:val="Hyperlink"/>
          <w:rFonts w:asciiTheme="majorBidi" w:hAnsiTheme="majorBidi" w:cstheme="majorBidi"/>
          <w:bCs/>
          <w:color w:val="000000" w:themeColor="text1"/>
          <w:u w:val="none"/>
          <w:lang w:val="en-GB"/>
        </w:rPr>
        <w:t>doi:10.2753/RPO1061-0405490306</w:t>
      </w:r>
    </w:p>
    <w:p w14:paraId="3F9ABBE9" w14:textId="77777777" w:rsidR="00A85128" w:rsidRPr="004E27DD" w:rsidRDefault="00632E15" w:rsidP="00A85128">
      <w:pPr>
        <w:spacing w:line="480" w:lineRule="exact"/>
        <w:ind w:hanging="720"/>
        <w:rPr>
          <w:rFonts w:eastAsiaTheme="minorEastAsia"/>
          <w:lang w:val="en-GB" w:eastAsia="zh-CN"/>
        </w:rPr>
      </w:pPr>
      <w:r w:rsidRPr="004E27DD">
        <w:rPr>
          <w:lang w:val="en-GB"/>
        </w:rPr>
        <w:t>Zhou</w:t>
      </w:r>
      <w:r w:rsidRPr="004E27DD">
        <w:rPr>
          <w:lang w:val="en-GB" w:eastAsia="zh-CN"/>
        </w:rPr>
        <w:t>,</w:t>
      </w:r>
      <w:r w:rsidRPr="004E27DD">
        <w:rPr>
          <w:lang w:val="en-GB"/>
        </w:rPr>
        <w:t xml:space="preserve"> X</w:t>
      </w:r>
      <w:r w:rsidRPr="004E27DD">
        <w:rPr>
          <w:lang w:val="en-GB" w:eastAsia="zh-CN"/>
        </w:rPr>
        <w:t>.</w:t>
      </w:r>
      <w:r w:rsidRPr="004E27DD">
        <w:rPr>
          <w:lang w:val="en-GB"/>
        </w:rPr>
        <w:t>, Sedikides</w:t>
      </w:r>
      <w:r w:rsidRPr="004E27DD">
        <w:rPr>
          <w:lang w:val="en-GB" w:eastAsia="zh-CN"/>
        </w:rPr>
        <w:t>,</w:t>
      </w:r>
      <w:r w:rsidRPr="004E27DD">
        <w:rPr>
          <w:lang w:val="en-GB"/>
        </w:rPr>
        <w:t xml:space="preserve"> C</w:t>
      </w:r>
      <w:r w:rsidRPr="004E27DD">
        <w:rPr>
          <w:lang w:val="en-GB" w:eastAsia="zh-CN"/>
        </w:rPr>
        <w:t>.</w:t>
      </w:r>
      <w:r w:rsidRPr="004E27DD">
        <w:rPr>
          <w:lang w:val="en-GB"/>
        </w:rPr>
        <w:t>, Wildschut</w:t>
      </w:r>
      <w:r w:rsidRPr="004E27DD">
        <w:rPr>
          <w:lang w:val="en-GB" w:eastAsia="zh-CN"/>
        </w:rPr>
        <w:t>,</w:t>
      </w:r>
      <w:r w:rsidRPr="004E27DD">
        <w:rPr>
          <w:lang w:val="en-GB"/>
        </w:rPr>
        <w:t xml:space="preserve"> T</w:t>
      </w:r>
      <w:r w:rsidRPr="004E27DD">
        <w:rPr>
          <w:lang w:val="en-GB" w:eastAsia="zh-CN"/>
        </w:rPr>
        <w:t>.</w:t>
      </w:r>
      <w:r w:rsidRPr="004E27DD">
        <w:rPr>
          <w:lang w:val="en-GB"/>
        </w:rPr>
        <w:t>, Gao</w:t>
      </w:r>
      <w:r w:rsidRPr="004E27DD">
        <w:rPr>
          <w:lang w:val="en-GB" w:eastAsia="zh-CN"/>
        </w:rPr>
        <w:t>,</w:t>
      </w:r>
      <w:r w:rsidRPr="004E27DD">
        <w:rPr>
          <w:lang w:val="en-GB"/>
        </w:rPr>
        <w:t xml:space="preserve"> D.-G</w:t>
      </w:r>
      <w:r w:rsidRPr="004E27DD">
        <w:rPr>
          <w:lang w:val="en-GB" w:eastAsia="zh-CN"/>
        </w:rPr>
        <w:t>.</w:t>
      </w:r>
      <w:r w:rsidRPr="004E27DD">
        <w:rPr>
          <w:lang w:val="en-GB"/>
        </w:rPr>
        <w:t xml:space="preserve"> (2008)</w:t>
      </w:r>
      <w:r w:rsidRPr="004E27DD">
        <w:rPr>
          <w:lang w:val="en-GB" w:eastAsia="zh-CN"/>
        </w:rPr>
        <w:t>.</w:t>
      </w:r>
      <w:r w:rsidRPr="004E27DD">
        <w:rPr>
          <w:lang w:val="en-GB"/>
        </w:rPr>
        <w:t xml:space="preserve"> Counteracting loneliness: On the restorative function of nostalgia. </w:t>
      </w:r>
      <w:r w:rsidRPr="004E27DD">
        <w:rPr>
          <w:i/>
          <w:lang w:val="en-GB"/>
        </w:rPr>
        <w:t>Psychol</w:t>
      </w:r>
      <w:r w:rsidRPr="004E27DD">
        <w:rPr>
          <w:i/>
          <w:lang w:val="en-GB" w:eastAsia="zh-CN"/>
        </w:rPr>
        <w:t>ogical</w:t>
      </w:r>
      <w:r w:rsidRPr="004E27DD">
        <w:rPr>
          <w:i/>
          <w:lang w:val="en-GB"/>
        </w:rPr>
        <w:t xml:space="preserve"> Sci</w:t>
      </w:r>
      <w:r w:rsidRPr="004E27DD">
        <w:rPr>
          <w:i/>
          <w:lang w:val="en-GB" w:eastAsia="zh-CN"/>
        </w:rPr>
        <w:t xml:space="preserve">ence, </w:t>
      </w:r>
      <w:r w:rsidRPr="004E27DD">
        <w:rPr>
          <w:i/>
          <w:lang w:val="en-GB"/>
        </w:rPr>
        <w:t>19</w:t>
      </w:r>
      <w:r w:rsidRPr="004E27DD">
        <w:rPr>
          <w:lang w:val="en-GB"/>
        </w:rPr>
        <w:t>, 1023-1029.</w:t>
      </w:r>
      <w:r w:rsidRPr="004E27DD">
        <w:rPr>
          <w:rFonts w:eastAsiaTheme="minorEastAsia"/>
          <w:lang w:val="en-GB" w:eastAsia="zh-CN"/>
        </w:rPr>
        <w:t xml:space="preserve"> doi:10.1111/j.1467-9280.2008.02194.x</w:t>
      </w:r>
    </w:p>
    <w:p w14:paraId="2E27B7E8" w14:textId="77777777" w:rsidR="00A85128" w:rsidRPr="004E27DD" w:rsidRDefault="00A85128" w:rsidP="00632E15">
      <w:pPr>
        <w:spacing w:line="480" w:lineRule="exact"/>
        <w:ind w:hanging="720"/>
        <w:rPr>
          <w:rFonts w:asciiTheme="majorBidi" w:hAnsiTheme="majorBidi" w:cstheme="majorBidi"/>
          <w:bCs/>
          <w:color w:val="000000" w:themeColor="text1"/>
          <w:lang w:val="en-GB"/>
        </w:rPr>
      </w:pPr>
      <w:r w:rsidRPr="004E27DD">
        <w:rPr>
          <w:bCs/>
          <w:color w:val="000000"/>
          <w:lang w:val="en-GB"/>
        </w:rPr>
        <w:t xml:space="preserve">Zhou, X., Wildschut, T., Sedikides, C., </w:t>
      </w:r>
      <w:r w:rsidRPr="004E27DD">
        <w:rPr>
          <w:bCs/>
          <w:color w:val="000000"/>
          <w:lang w:val="en-GB" w:eastAsia="zh-CN"/>
        </w:rPr>
        <w:t>Chen, X.,</w:t>
      </w:r>
      <w:r w:rsidRPr="004E27DD">
        <w:rPr>
          <w:bCs/>
          <w:color w:val="000000"/>
          <w:lang w:val="en-GB"/>
        </w:rPr>
        <w:t xml:space="preserve"> &amp; Vingerhoets, A. J. J. M. (2012). Heartwarming memories: Nostalgia maintains physiological comfort. </w:t>
      </w:r>
      <w:r w:rsidRPr="004E27DD">
        <w:rPr>
          <w:bCs/>
          <w:i/>
          <w:iCs/>
          <w:color w:val="000000"/>
          <w:lang w:val="en-GB"/>
        </w:rPr>
        <w:t>Emotion, 12</w:t>
      </w:r>
      <w:r w:rsidRPr="004E27DD">
        <w:rPr>
          <w:bCs/>
          <w:color w:val="000000"/>
          <w:lang w:val="en-GB"/>
        </w:rPr>
        <w:t xml:space="preserve">, </w:t>
      </w:r>
      <w:r w:rsidRPr="004E27DD">
        <w:rPr>
          <w:bCs/>
          <w:color w:val="000000"/>
          <w:lang w:val="en-GB" w:eastAsia="zh-CN"/>
        </w:rPr>
        <w:t>678-684.</w:t>
      </w:r>
      <w:r w:rsidRPr="004E27DD">
        <w:rPr>
          <w:bCs/>
          <w:color w:val="000000"/>
          <w:lang w:val="en-GB"/>
        </w:rPr>
        <w:t xml:space="preserve"> doi:10.1037/a0028236</w:t>
      </w:r>
    </w:p>
    <w:p w14:paraId="44C70617" w14:textId="77777777" w:rsidR="00717160" w:rsidRPr="004E27DD" w:rsidRDefault="00A71F46" w:rsidP="00717160">
      <w:pPr>
        <w:spacing w:line="480" w:lineRule="exact"/>
        <w:ind w:hanging="720"/>
        <w:rPr>
          <w:lang w:val="en-GB"/>
        </w:rPr>
      </w:pPr>
      <w:r w:rsidRPr="004E27DD">
        <w:rPr>
          <w:bCs/>
          <w:lang w:val="en-GB"/>
        </w:rPr>
        <w:t xml:space="preserve">Zou, X., Wildschut, T., Cable, D., &amp; Sedikides, C. (2018). Nostalgia for host culture facilitates repatriation success: The role of self-continuity. </w:t>
      </w:r>
      <w:r w:rsidRPr="004E27DD">
        <w:rPr>
          <w:bCs/>
          <w:i/>
          <w:lang w:val="en-GB"/>
        </w:rPr>
        <w:t>Self and Identity, 17</w:t>
      </w:r>
      <w:r w:rsidRPr="004E27DD">
        <w:rPr>
          <w:bCs/>
          <w:lang w:val="en-GB"/>
        </w:rPr>
        <w:t>, 327-342. doi:</w:t>
      </w:r>
      <w:r w:rsidRPr="004E27DD">
        <w:rPr>
          <w:lang w:val="en-GB"/>
        </w:rPr>
        <w:t>10.1080/15298868.2017.1378123</w:t>
      </w:r>
    </w:p>
    <w:p w14:paraId="22416CC9" w14:textId="77777777" w:rsidR="00717160" w:rsidRPr="004E27DD" w:rsidRDefault="00717160" w:rsidP="009D25F4">
      <w:pPr>
        <w:spacing w:line="480" w:lineRule="exact"/>
        <w:ind w:hanging="720"/>
        <w:rPr>
          <w:lang w:val="en-GB"/>
        </w:rPr>
      </w:pPr>
      <w:r w:rsidRPr="004E27DD">
        <w:rPr>
          <w:bCs/>
          <w:color w:val="000000" w:themeColor="text1"/>
          <w:lang w:val="en-GB"/>
        </w:rPr>
        <w:t xml:space="preserve">Wagnild, G. M., &amp; Young, H. M. (1993). Development and psychometric evaluation of the Resilience Scale. </w:t>
      </w:r>
      <w:r w:rsidRPr="004E27DD">
        <w:rPr>
          <w:bCs/>
          <w:i/>
          <w:color w:val="000000" w:themeColor="text1"/>
          <w:lang w:val="en-GB"/>
        </w:rPr>
        <w:t>Journal of Nursing Measurement, 1</w:t>
      </w:r>
      <w:r w:rsidRPr="004E27DD">
        <w:rPr>
          <w:bCs/>
          <w:color w:val="000000" w:themeColor="text1"/>
          <w:lang w:val="en-GB"/>
        </w:rPr>
        <w:t>, 165-178. doi:10.1186/1756-0500-4-509</w:t>
      </w:r>
    </w:p>
    <w:p w14:paraId="42F718FC" w14:textId="77777777" w:rsidR="00551FA9" w:rsidRPr="004E27DD" w:rsidRDefault="000E0E28" w:rsidP="00BC3813">
      <w:pPr>
        <w:spacing w:line="480" w:lineRule="exact"/>
        <w:ind w:hanging="720"/>
        <w:rPr>
          <w:lang w:val="en-GB" w:eastAsia="zh-CN"/>
        </w:rPr>
      </w:pPr>
      <w:r w:rsidRPr="004E27DD">
        <w:rPr>
          <w:lang w:val="en-GB" w:eastAsia="zh-CN"/>
        </w:rPr>
        <w:t xml:space="preserve">Weinstein, N., Deci, E. L., &amp; Ryan, R. M. (2011). Motivational determinants of integrating positive and negative past identities. </w:t>
      </w:r>
      <w:r w:rsidRPr="004E27DD">
        <w:rPr>
          <w:i/>
          <w:iCs/>
          <w:lang w:val="en-GB" w:eastAsia="zh-CN"/>
        </w:rPr>
        <w:t>Journal of Personality and Social Psychology</w:t>
      </w:r>
      <w:r w:rsidRPr="004E27DD">
        <w:rPr>
          <w:lang w:val="en-GB" w:eastAsia="zh-CN"/>
        </w:rPr>
        <w:t xml:space="preserve">, </w:t>
      </w:r>
      <w:r w:rsidRPr="004E27DD">
        <w:rPr>
          <w:i/>
          <w:iCs/>
          <w:lang w:val="en-GB" w:eastAsia="zh-CN"/>
        </w:rPr>
        <w:t>100</w:t>
      </w:r>
      <w:r w:rsidRPr="004E27DD">
        <w:rPr>
          <w:lang w:val="en-GB" w:eastAsia="zh-CN"/>
        </w:rPr>
        <w:t>, 527-544. doi:10.1037/a0022150</w:t>
      </w:r>
    </w:p>
    <w:p w14:paraId="1C865DB5" w14:textId="77777777" w:rsidR="00551FA9" w:rsidRPr="004E27DD" w:rsidRDefault="00551FA9">
      <w:pPr>
        <w:rPr>
          <w:lang w:val="en-GB" w:eastAsia="zh-CN"/>
        </w:rPr>
      </w:pPr>
      <w:r w:rsidRPr="004E27DD">
        <w:rPr>
          <w:lang w:val="en-GB" w:eastAsia="zh-CN"/>
        </w:rPr>
        <w:br w:type="page"/>
      </w:r>
    </w:p>
    <w:p w14:paraId="69C59A47" w14:textId="77777777" w:rsidR="00551FA9" w:rsidRPr="004E27DD" w:rsidRDefault="00551FA9" w:rsidP="00551FA9">
      <w:pPr>
        <w:spacing w:line="480" w:lineRule="exact"/>
        <w:jc w:val="center"/>
        <w:rPr>
          <w:bCs/>
          <w:lang w:val="en-GB"/>
        </w:rPr>
      </w:pPr>
      <w:r w:rsidRPr="004E27DD">
        <w:rPr>
          <w:bCs/>
          <w:lang w:val="en-GB"/>
        </w:rPr>
        <w:t>Footnotes</w:t>
      </w:r>
    </w:p>
    <w:p w14:paraId="5CBC9877" w14:textId="345B3CFC" w:rsidR="00551FA9" w:rsidRDefault="00551FA9" w:rsidP="00551FA9">
      <w:pPr>
        <w:spacing w:line="480" w:lineRule="exact"/>
        <w:ind w:firstLine="720"/>
        <w:rPr>
          <w:lang w:val="en-GB" w:eastAsia="en-GB"/>
        </w:rPr>
      </w:pPr>
      <w:r w:rsidRPr="004E27DD">
        <w:rPr>
          <w:rStyle w:val="FootnoteReference"/>
          <w:lang w:val="en-GB"/>
        </w:rPr>
        <w:footnoteRef/>
      </w:r>
      <w:r w:rsidRPr="004E27DD">
        <w:rPr>
          <w:lang w:val="en-GB"/>
        </w:rPr>
        <w:t xml:space="preserve"> We reviewed, and are referring to, the history of the construct “nostalgia.” For a long </w:t>
      </w:r>
      <w:r w:rsidR="00DA23DB" w:rsidRPr="004E27DD">
        <w:rPr>
          <w:lang w:val="en-GB"/>
        </w:rPr>
        <w:t>period</w:t>
      </w:r>
      <w:r w:rsidRPr="004E27DD">
        <w:rPr>
          <w:lang w:val="en-GB"/>
        </w:rPr>
        <w:t>, the construct was considered synonymous to “homesickness</w:t>
      </w:r>
      <w:r w:rsidR="001F0160" w:rsidRPr="004E27DD">
        <w:rPr>
          <w:lang w:val="en-GB"/>
        </w:rPr>
        <w:t>.</w:t>
      </w:r>
      <w:r w:rsidRPr="004E27DD">
        <w:rPr>
          <w:lang w:val="en-GB"/>
        </w:rPr>
        <w:t>”</w:t>
      </w:r>
      <w:r w:rsidR="001F0160" w:rsidRPr="004E27DD">
        <w:rPr>
          <w:lang w:val="en-GB"/>
        </w:rPr>
        <w:t xml:space="preserve"> The</w:t>
      </w:r>
      <w:r w:rsidR="00615481" w:rsidRPr="00615481">
        <w:rPr>
          <w:lang w:val="en-GB"/>
        </w:rPr>
        <w:t xml:space="preserve"> </w:t>
      </w:r>
      <w:r w:rsidR="00615481">
        <w:rPr>
          <w:lang w:val="en-GB"/>
        </w:rPr>
        <w:t xml:space="preserve">term </w:t>
      </w:r>
      <w:r w:rsidR="001F0160" w:rsidRPr="004E27DD">
        <w:rPr>
          <w:lang w:val="en-GB"/>
        </w:rPr>
        <w:t>nostalgia, coined by Hoffer</w:t>
      </w:r>
      <w:r w:rsidR="004B1BAB" w:rsidRPr="004E27DD">
        <w:rPr>
          <w:lang w:val="en-GB"/>
        </w:rPr>
        <w:t xml:space="preserve"> (1688)</w:t>
      </w:r>
      <w:r w:rsidR="00615481">
        <w:rPr>
          <w:lang w:val="en-GB"/>
        </w:rPr>
        <w:t xml:space="preserve">, </w:t>
      </w:r>
      <w:r w:rsidR="004B1BAB" w:rsidRPr="004E27DD">
        <w:rPr>
          <w:lang w:val="en-GB"/>
        </w:rPr>
        <w:t>is a compound of two Greek word</w:t>
      </w:r>
      <w:r w:rsidR="00D73E07" w:rsidRPr="004E27DD">
        <w:rPr>
          <w:lang w:val="en-GB"/>
        </w:rPr>
        <w:t xml:space="preserve">s, </w:t>
      </w:r>
      <w:r w:rsidR="00D73E07" w:rsidRPr="004E27DD">
        <w:rPr>
          <w:i/>
          <w:lang w:val="en-GB"/>
        </w:rPr>
        <w:t>nostos</w:t>
      </w:r>
      <w:r w:rsidR="00D73E07" w:rsidRPr="004E27DD">
        <w:rPr>
          <w:lang w:val="en-GB"/>
        </w:rPr>
        <w:t xml:space="preserve"> (return)</w:t>
      </w:r>
      <w:r w:rsidR="004B1BAB" w:rsidRPr="004E27DD">
        <w:rPr>
          <w:lang w:val="en-GB"/>
        </w:rPr>
        <w:t xml:space="preserve"> and </w:t>
      </w:r>
      <w:r w:rsidR="004B1BAB" w:rsidRPr="004E27DD">
        <w:rPr>
          <w:i/>
          <w:lang w:val="en-GB"/>
        </w:rPr>
        <w:t>algos</w:t>
      </w:r>
      <w:r w:rsidR="00D73E07" w:rsidRPr="004E27DD">
        <w:rPr>
          <w:lang w:val="en-GB"/>
        </w:rPr>
        <w:t xml:space="preserve"> (pain)</w:t>
      </w:r>
      <w:r w:rsidR="004B1BAB" w:rsidRPr="004E27DD">
        <w:rPr>
          <w:lang w:val="en-GB"/>
        </w:rPr>
        <w:t xml:space="preserve">, </w:t>
      </w:r>
      <w:r w:rsidR="00D73E07" w:rsidRPr="004E27DD">
        <w:rPr>
          <w:lang w:val="en-GB"/>
        </w:rPr>
        <w:t>denoting psychological suffering induced by</w:t>
      </w:r>
      <w:r w:rsidR="002854CE" w:rsidRPr="004E27DD">
        <w:rPr>
          <w:lang w:val="en-GB"/>
        </w:rPr>
        <w:t xml:space="preserve"> a desire (</w:t>
      </w:r>
      <w:r w:rsidR="00D73E07" w:rsidRPr="004E27DD">
        <w:rPr>
          <w:lang w:val="en-GB"/>
        </w:rPr>
        <w:t>yearning</w:t>
      </w:r>
      <w:r w:rsidR="002854CE" w:rsidRPr="004E27DD">
        <w:rPr>
          <w:lang w:val="en-GB"/>
        </w:rPr>
        <w:t xml:space="preserve">) to </w:t>
      </w:r>
      <w:r w:rsidR="00D73E07" w:rsidRPr="004E27DD">
        <w:rPr>
          <w:lang w:val="en-GB"/>
        </w:rPr>
        <w:t xml:space="preserve">return to one’s homeland. </w:t>
      </w:r>
      <w:r w:rsidR="00E063DA" w:rsidRPr="004E27DD">
        <w:rPr>
          <w:lang w:val="en-GB"/>
        </w:rPr>
        <w:t xml:space="preserve">By the end of </w:t>
      </w:r>
      <w:r w:rsidRPr="004E27DD">
        <w:rPr>
          <w:lang w:val="en-GB"/>
        </w:rPr>
        <w:t>the 20</w:t>
      </w:r>
      <w:r w:rsidRPr="004E27DD">
        <w:rPr>
          <w:vertAlign w:val="superscript"/>
          <w:lang w:val="en-GB"/>
        </w:rPr>
        <w:t>th</w:t>
      </w:r>
      <w:r w:rsidRPr="004E27DD">
        <w:rPr>
          <w:lang w:val="en-GB"/>
        </w:rPr>
        <w:t xml:space="preserve"> century,</w:t>
      </w:r>
      <w:r w:rsidR="00494825" w:rsidRPr="004E27DD">
        <w:rPr>
          <w:lang w:val="en-GB"/>
        </w:rPr>
        <w:t xml:space="preserve"> </w:t>
      </w:r>
      <w:r w:rsidRPr="004E27DD">
        <w:rPr>
          <w:lang w:val="en-GB"/>
        </w:rPr>
        <w:t>the constructs</w:t>
      </w:r>
      <w:r w:rsidR="00494825" w:rsidRPr="004E27DD">
        <w:rPr>
          <w:lang w:val="en-GB"/>
        </w:rPr>
        <w:t xml:space="preserve"> “nostalgia” and “homesickness”</w:t>
      </w:r>
      <w:r w:rsidRPr="004E27DD">
        <w:rPr>
          <w:lang w:val="en-GB"/>
        </w:rPr>
        <w:t xml:space="preserve"> </w:t>
      </w:r>
      <w:r w:rsidR="00E063DA" w:rsidRPr="004E27DD">
        <w:rPr>
          <w:lang w:val="en-GB"/>
        </w:rPr>
        <w:t>had gone</w:t>
      </w:r>
      <w:r w:rsidRPr="004E27DD">
        <w:rPr>
          <w:lang w:val="en-GB"/>
        </w:rPr>
        <w:t xml:space="preserve"> their separate ways. </w:t>
      </w:r>
      <w:r w:rsidR="00E063DA" w:rsidRPr="004E27DD">
        <w:rPr>
          <w:lang w:val="en-GB"/>
        </w:rPr>
        <w:t>A</w:t>
      </w:r>
      <w:r w:rsidRPr="004E27DD">
        <w:rPr>
          <w:lang w:val="en-GB"/>
        </w:rPr>
        <w:t xml:space="preserve"> catalyst was Davis</w:t>
      </w:r>
      <w:r w:rsidR="002854CE" w:rsidRPr="004E27DD">
        <w:rPr>
          <w:lang w:val="en-GB"/>
        </w:rPr>
        <w:t>’s</w:t>
      </w:r>
      <w:r w:rsidRPr="004E27DD">
        <w:rPr>
          <w:lang w:val="en-GB"/>
        </w:rPr>
        <w:t xml:space="preserve"> (1979)</w:t>
      </w:r>
      <w:r w:rsidR="002854CE" w:rsidRPr="004E27DD">
        <w:rPr>
          <w:lang w:val="en-GB"/>
        </w:rPr>
        <w:t xml:space="preserve"> work, showing</w:t>
      </w:r>
      <w:r w:rsidRPr="004E27DD">
        <w:rPr>
          <w:lang w:val="en-GB"/>
        </w:rPr>
        <w:t xml:space="preserve"> that university students associated words such as “warm,” “childhood,” “yearning,” and “old times” more frequently with </w:t>
      </w:r>
      <w:r w:rsidR="00494825" w:rsidRPr="004E27DD">
        <w:rPr>
          <w:lang w:val="en-GB"/>
        </w:rPr>
        <w:t>“</w:t>
      </w:r>
      <w:r w:rsidRPr="004E27DD">
        <w:rPr>
          <w:lang w:val="en-GB"/>
        </w:rPr>
        <w:t>nostalgia</w:t>
      </w:r>
      <w:r w:rsidR="00494825" w:rsidRPr="004E27DD">
        <w:rPr>
          <w:lang w:val="en-GB"/>
        </w:rPr>
        <w:t>”</w:t>
      </w:r>
      <w:r w:rsidRPr="004E27DD">
        <w:rPr>
          <w:lang w:val="en-GB"/>
        </w:rPr>
        <w:t xml:space="preserve"> than </w:t>
      </w:r>
      <w:r w:rsidR="00494825" w:rsidRPr="004E27DD">
        <w:rPr>
          <w:lang w:val="en-GB"/>
        </w:rPr>
        <w:t>“</w:t>
      </w:r>
      <w:r w:rsidRPr="004E27DD">
        <w:rPr>
          <w:lang w:val="en-GB"/>
        </w:rPr>
        <w:t>homesickness.</w:t>
      </w:r>
      <w:r w:rsidR="00494825" w:rsidRPr="004E27DD">
        <w:rPr>
          <w:lang w:val="en-GB"/>
        </w:rPr>
        <w:t>”</w:t>
      </w:r>
      <w:r w:rsidRPr="004E27DD">
        <w:rPr>
          <w:lang w:val="en-GB"/>
        </w:rPr>
        <w:t xml:space="preserve"> The homesickness literature is </w:t>
      </w:r>
      <w:r w:rsidR="009A60A5" w:rsidRPr="004E27DD">
        <w:rPr>
          <w:lang w:val="en-GB"/>
        </w:rPr>
        <w:t>currently</w:t>
      </w:r>
      <w:r w:rsidRPr="004E27DD">
        <w:rPr>
          <w:lang w:val="en-GB"/>
        </w:rPr>
        <w:t xml:space="preserve"> concentrating</w:t>
      </w:r>
      <w:r w:rsidR="00E063DA" w:rsidRPr="004E27DD">
        <w:rPr>
          <w:lang w:val="en-GB"/>
        </w:rPr>
        <w:t xml:space="preserve"> mostly</w:t>
      </w:r>
      <w:r w:rsidRPr="004E27DD">
        <w:rPr>
          <w:lang w:val="en-GB"/>
        </w:rPr>
        <w:t xml:space="preserve"> on psychological adjustment problems (e.g., separation anxiety</w:t>
      </w:r>
      <w:r w:rsidR="009C5CE1" w:rsidRPr="004E27DD">
        <w:rPr>
          <w:lang w:val="en-GB"/>
        </w:rPr>
        <w:t>, depressive affect</w:t>
      </w:r>
      <w:r w:rsidRPr="004E27DD">
        <w:rPr>
          <w:lang w:val="en-GB"/>
        </w:rPr>
        <w:t xml:space="preserve">) that accompany the transition of young persons (e.g., boarding school pupils, university students) away from home (Fisher, 1989; </w:t>
      </w:r>
      <w:r w:rsidRPr="004E27DD">
        <w:rPr>
          <w:lang w:val="en-GB" w:eastAsia="en-GB"/>
        </w:rPr>
        <w:t>Hendrickson, Rosen, &amp; Aune, 2010; Thurber &amp; Walton, 2007).</w:t>
      </w:r>
    </w:p>
    <w:p w14:paraId="3158B8C7" w14:textId="311BFDD1" w:rsidR="00C7050C" w:rsidRPr="00141021" w:rsidRDefault="00A12A3D" w:rsidP="00141021">
      <w:pPr>
        <w:spacing w:line="480" w:lineRule="exact"/>
        <w:ind w:hanging="720"/>
        <w:rPr>
          <w:rFonts w:ascii="Times" w:hAnsi="Times" w:cs="Times"/>
          <w:color w:val="000000"/>
          <w:lang w:eastAsia="zh-CN"/>
        </w:rPr>
      </w:pPr>
      <w:r>
        <w:rPr>
          <w:vertAlign w:val="superscript"/>
          <w:lang w:eastAsia="en-GB"/>
        </w:rPr>
        <w:tab/>
      </w:r>
      <w:r w:rsidR="001F2C83">
        <w:rPr>
          <w:vertAlign w:val="superscript"/>
          <w:lang w:eastAsia="en-GB"/>
        </w:rPr>
        <w:tab/>
      </w:r>
      <w:r w:rsidRPr="00A12A3D">
        <w:rPr>
          <w:vertAlign w:val="superscript"/>
          <w:lang w:val="en-GB" w:eastAsia="en-GB"/>
        </w:rPr>
        <w:t xml:space="preserve">2 </w:t>
      </w:r>
      <w:r w:rsidRPr="00A12A3D">
        <w:t xml:space="preserve">Cheung et al. (2017) tested mediation using a single, bootstrapped mediational index (Hayes, 2017). This approach revealed that the indirect effect via anger was significant </w:t>
      </w:r>
      <w:r w:rsidRPr="001F2C83">
        <w:t xml:space="preserve">but the indirect via contempt narrowly failed to reach significance. Thus, </w:t>
      </w:r>
      <w:r w:rsidRPr="00C54DA5">
        <w:t xml:space="preserve">the </w:t>
      </w:r>
      <w:r w:rsidRPr="00BA1921">
        <w:t xml:space="preserve">joint-significance test and the </w:t>
      </w:r>
      <w:r w:rsidRPr="00D13218">
        <w:t>single-index test yielded different conclusions with regard to the mediational role of contempt.</w:t>
      </w:r>
    </w:p>
    <w:sectPr w:rsidR="00C7050C" w:rsidRPr="00141021" w:rsidSect="00EB6B43">
      <w:headerReference w:type="default" r:id="rId68"/>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9867B" w14:textId="77777777" w:rsidR="006A01EC" w:rsidRDefault="006A01EC">
      <w:r>
        <w:separator/>
      </w:r>
    </w:p>
  </w:endnote>
  <w:endnote w:type="continuationSeparator" w:id="0">
    <w:p w14:paraId="62969B5F" w14:textId="77777777" w:rsidR="006A01EC" w:rsidRDefault="006A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Frutiger LT Std 47 Light Cn">
    <w:altName w:val="Frutiger LT Std 47 Light 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ulmer MT Std Regular">
    <w:altName w:val="Bulmer MT Std Regular"/>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 Pro W3">
    <w:altName w:val="MS Mincho"/>
    <w:panose1 w:val="00000000000000000000"/>
    <w:charset w:val="80"/>
    <w:family w:val="auto"/>
    <w:notTrueType/>
    <w:pitch w:val="variable"/>
    <w:sig w:usb0="00000001" w:usb1="08070000" w:usb2="00000010" w:usb3="00000000" w:csb0="00020000" w:csb1="00000000"/>
  </w:font>
  <w:font w:name="TimesNewRomanPSMT">
    <w:altName w:val="MS Mincho"/>
    <w:panose1 w:val="00000000000000000000"/>
    <w:charset w:val="80"/>
    <w:family w:val="roman"/>
    <w:notTrueType/>
    <w:pitch w:val="default"/>
    <w:sig w:usb0="00000083" w:usb1="08070000" w:usb2="00000010" w:usb3="00000000" w:csb0="00020009" w:csb1="00000000"/>
  </w:font>
  <w:font w:name="Roboto">
    <w:altName w:val="Times New Roman"/>
    <w:charset w:val="00"/>
    <w:family w:val="auto"/>
    <w:pitch w:val="default"/>
  </w:font>
  <w:font w:name="Arial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variable"/>
    <w:sig w:usb0="00000003" w:usb1="00000000" w:usb2="00000000" w:usb3="00000000" w:csb0="00000001" w:csb1="00000000"/>
  </w:font>
  <w:font w:name="AdvTT6120e2aa+2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DF36D" w14:textId="77777777" w:rsidR="006A01EC" w:rsidRDefault="006A01EC">
      <w:r>
        <w:separator/>
      </w:r>
    </w:p>
  </w:footnote>
  <w:footnote w:type="continuationSeparator" w:id="0">
    <w:p w14:paraId="5FF128A3" w14:textId="77777777" w:rsidR="006A01EC" w:rsidRDefault="006A0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9FF5E" w14:textId="4D2E3F83" w:rsidR="006A01EC" w:rsidRDefault="006A01EC" w:rsidP="00114ED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63A0">
      <w:rPr>
        <w:rStyle w:val="PageNumber"/>
        <w:noProof/>
      </w:rPr>
      <w:t>1</w:t>
    </w:r>
    <w:r>
      <w:rPr>
        <w:rStyle w:val="PageNumber"/>
      </w:rPr>
      <w:fldChar w:fldCharType="end"/>
    </w:r>
  </w:p>
  <w:p w14:paraId="7526C08A" w14:textId="77777777" w:rsidR="006A01EC" w:rsidRDefault="006A01EC" w:rsidP="009D7B54">
    <w:pPr>
      <w:ind w:right="360"/>
    </w:pPr>
    <w:r>
      <w:t>PERSONAL AND COLLECTIVE NOSTALGIA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8D45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85468"/>
    <w:multiLevelType w:val="multilevel"/>
    <w:tmpl w:val="C35C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60D6E"/>
    <w:multiLevelType w:val="hybridMultilevel"/>
    <w:tmpl w:val="616017D8"/>
    <w:lvl w:ilvl="0" w:tplc="BC2A22B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73054"/>
    <w:multiLevelType w:val="multilevel"/>
    <w:tmpl w:val="A1666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36D3D"/>
    <w:multiLevelType w:val="multilevel"/>
    <w:tmpl w:val="2250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96750D"/>
    <w:multiLevelType w:val="multilevel"/>
    <w:tmpl w:val="A0768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990F32"/>
    <w:multiLevelType w:val="hybridMultilevel"/>
    <w:tmpl w:val="5EF0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B1142"/>
    <w:multiLevelType w:val="multilevel"/>
    <w:tmpl w:val="92A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07830"/>
    <w:multiLevelType w:val="multilevel"/>
    <w:tmpl w:val="1FEC2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052ABD"/>
    <w:multiLevelType w:val="multilevel"/>
    <w:tmpl w:val="C0D4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3F75E2"/>
    <w:multiLevelType w:val="multilevel"/>
    <w:tmpl w:val="4018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B74451"/>
    <w:multiLevelType w:val="hybridMultilevel"/>
    <w:tmpl w:val="B1FEF74E"/>
    <w:lvl w:ilvl="0" w:tplc="1F0A0D96">
      <w:start w:val="6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497352D"/>
    <w:multiLevelType w:val="multilevel"/>
    <w:tmpl w:val="9E0A6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2C5BB4"/>
    <w:multiLevelType w:val="hybridMultilevel"/>
    <w:tmpl w:val="BEA2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975F3F"/>
    <w:multiLevelType w:val="multilevel"/>
    <w:tmpl w:val="858A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AE32B6"/>
    <w:multiLevelType w:val="hybridMultilevel"/>
    <w:tmpl w:val="6D967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53A49"/>
    <w:multiLevelType w:val="multilevel"/>
    <w:tmpl w:val="7B5E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1"/>
  </w:num>
  <w:num w:numId="4">
    <w:abstractNumId w:val="2"/>
  </w:num>
  <w:num w:numId="5">
    <w:abstractNumId w:val="6"/>
  </w:num>
  <w:num w:numId="6">
    <w:abstractNumId w:val="9"/>
  </w:num>
  <w:num w:numId="7">
    <w:abstractNumId w:val="15"/>
  </w:num>
  <w:num w:numId="8">
    <w:abstractNumId w:val="13"/>
  </w:num>
  <w:num w:numId="9">
    <w:abstractNumId w:val="8"/>
  </w:num>
  <w:num w:numId="10">
    <w:abstractNumId w:val="12"/>
  </w:num>
  <w:num w:numId="11">
    <w:abstractNumId w:val="3"/>
  </w:num>
  <w:num w:numId="12">
    <w:abstractNumId w:val="1"/>
  </w:num>
  <w:num w:numId="13">
    <w:abstractNumId w:val="5"/>
  </w:num>
  <w:num w:numId="14">
    <w:abstractNumId w:val="10"/>
  </w:num>
  <w:num w:numId="15">
    <w:abstractNumId w:val="14"/>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displayBackgroundShap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l-NL" w:vendorID="64" w:dllVersion="0" w:nlCheck="1" w:checkStyle="0"/>
  <w:activeWritingStyle w:appName="MSWord" w:lang="es-ES" w:vendorID="64" w:dllVersion="0" w:nlCheck="1" w:checkStyle="0"/>
  <w:activeWritingStyle w:appName="MSWord" w:lang="en-AU" w:vendorID="64" w:dllVersion="0" w:nlCheck="1" w:checkStyle="0"/>
  <w:activeWritingStyle w:appName="MSWord" w:lang="fr-FR"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revisionView w:inkAnnotations="0"/>
  <w:defaultTabStop w:val="720"/>
  <w:hyphenationZone w:val="425"/>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84"/>
    <w:rsid w:val="00000100"/>
    <w:rsid w:val="000001BC"/>
    <w:rsid w:val="000008D4"/>
    <w:rsid w:val="00000950"/>
    <w:rsid w:val="00000ADF"/>
    <w:rsid w:val="00000C9D"/>
    <w:rsid w:val="000013EF"/>
    <w:rsid w:val="00001B73"/>
    <w:rsid w:val="00002492"/>
    <w:rsid w:val="00002965"/>
    <w:rsid w:val="00002B51"/>
    <w:rsid w:val="00002C87"/>
    <w:rsid w:val="00002E6B"/>
    <w:rsid w:val="00003B79"/>
    <w:rsid w:val="000040D3"/>
    <w:rsid w:val="000045CC"/>
    <w:rsid w:val="00004E42"/>
    <w:rsid w:val="0000551B"/>
    <w:rsid w:val="00006F50"/>
    <w:rsid w:val="0000765E"/>
    <w:rsid w:val="0000792D"/>
    <w:rsid w:val="00007ACC"/>
    <w:rsid w:val="0001113A"/>
    <w:rsid w:val="000111CA"/>
    <w:rsid w:val="00011AF3"/>
    <w:rsid w:val="00014475"/>
    <w:rsid w:val="000147DF"/>
    <w:rsid w:val="00014B8D"/>
    <w:rsid w:val="000151A7"/>
    <w:rsid w:val="00016700"/>
    <w:rsid w:val="0001748E"/>
    <w:rsid w:val="00020000"/>
    <w:rsid w:val="00020BF1"/>
    <w:rsid w:val="00021AE4"/>
    <w:rsid w:val="00022709"/>
    <w:rsid w:val="00022B15"/>
    <w:rsid w:val="00023097"/>
    <w:rsid w:val="00024127"/>
    <w:rsid w:val="000244AB"/>
    <w:rsid w:val="00025020"/>
    <w:rsid w:val="000251A4"/>
    <w:rsid w:val="000251BE"/>
    <w:rsid w:val="00025C09"/>
    <w:rsid w:val="00025FBA"/>
    <w:rsid w:val="00026EA5"/>
    <w:rsid w:val="000277DA"/>
    <w:rsid w:val="000278FA"/>
    <w:rsid w:val="00027F7D"/>
    <w:rsid w:val="00030186"/>
    <w:rsid w:val="00030531"/>
    <w:rsid w:val="00030704"/>
    <w:rsid w:val="00030A35"/>
    <w:rsid w:val="00030E5E"/>
    <w:rsid w:val="00031150"/>
    <w:rsid w:val="00034461"/>
    <w:rsid w:val="00034816"/>
    <w:rsid w:val="0003519B"/>
    <w:rsid w:val="00036ECC"/>
    <w:rsid w:val="00037CC0"/>
    <w:rsid w:val="000401F6"/>
    <w:rsid w:val="0004087B"/>
    <w:rsid w:val="000423BD"/>
    <w:rsid w:val="00042D16"/>
    <w:rsid w:val="0004319F"/>
    <w:rsid w:val="00043686"/>
    <w:rsid w:val="00043D24"/>
    <w:rsid w:val="0004448B"/>
    <w:rsid w:val="00044AF1"/>
    <w:rsid w:val="00045221"/>
    <w:rsid w:val="00045B75"/>
    <w:rsid w:val="0004630C"/>
    <w:rsid w:val="000464A6"/>
    <w:rsid w:val="00046AB3"/>
    <w:rsid w:val="00046ED6"/>
    <w:rsid w:val="00047979"/>
    <w:rsid w:val="00047CAD"/>
    <w:rsid w:val="00047F77"/>
    <w:rsid w:val="00050A3C"/>
    <w:rsid w:val="000513D5"/>
    <w:rsid w:val="00051EBE"/>
    <w:rsid w:val="00052A16"/>
    <w:rsid w:val="0005402A"/>
    <w:rsid w:val="000541D2"/>
    <w:rsid w:val="000546AE"/>
    <w:rsid w:val="000546DA"/>
    <w:rsid w:val="00054E3D"/>
    <w:rsid w:val="0005553D"/>
    <w:rsid w:val="000559DD"/>
    <w:rsid w:val="00056628"/>
    <w:rsid w:val="00056A25"/>
    <w:rsid w:val="00056BF9"/>
    <w:rsid w:val="00057A20"/>
    <w:rsid w:val="000615CF"/>
    <w:rsid w:val="000618AF"/>
    <w:rsid w:val="00061A86"/>
    <w:rsid w:val="00061B6F"/>
    <w:rsid w:val="00061C66"/>
    <w:rsid w:val="00062311"/>
    <w:rsid w:val="00062D26"/>
    <w:rsid w:val="00062FBE"/>
    <w:rsid w:val="000635E0"/>
    <w:rsid w:val="000644F8"/>
    <w:rsid w:val="00064EC7"/>
    <w:rsid w:val="0006565A"/>
    <w:rsid w:val="000672C9"/>
    <w:rsid w:val="0006767F"/>
    <w:rsid w:val="000701F6"/>
    <w:rsid w:val="0007021F"/>
    <w:rsid w:val="000716CD"/>
    <w:rsid w:val="00072CE3"/>
    <w:rsid w:val="00072F1F"/>
    <w:rsid w:val="00072F3E"/>
    <w:rsid w:val="00073086"/>
    <w:rsid w:val="000734BA"/>
    <w:rsid w:val="00073D68"/>
    <w:rsid w:val="000743FD"/>
    <w:rsid w:val="00074770"/>
    <w:rsid w:val="0007547D"/>
    <w:rsid w:val="00075B61"/>
    <w:rsid w:val="00076298"/>
    <w:rsid w:val="00076710"/>
    <w:rsid w:val="000767AC"/>
    <w:rsid w:val="0007782E"/>
    <w:rsid w:val="00077931"/>
    <w:rsid w:val="00077C9C"/>
    <w:rsid w:val="00081076"/>
    <w:rsid w:val="000813EE"/>
    <w:rsid w:val="000818E0"/>
    <w:rsid w:val="00081FD9"/>
    <w:rsid w:val="000822A4"/>
    <w:rsid w:val="00082C4C"/>
    <w:rsid w:val="0008315E"/>
    <w:rsid w:val="0008389D"/>
    <w:rsid w:val="0008428E"/>
    <w:rsid w:val="00084B5D"/>
    <w:rsid w:val="00086DC6"/>
    <w:rsid w:val="00086E06"/>
    <w:rsid w:val="000871B6"/>
    <w:rsid w:val="00087AB2"/>
    <w:rsid w:val="000900AE"/>
    <w:rsid w:val="00090435"/>
    <w:rsid w:val="000908F4"/>
    <w:rsid w:val="000943E1"/>
    <w:rsid w:val="000949C5"/>
    <w:rsid w:val="00094F97"/>
    <w:rsid w:val="000951E3"/>
    <w:rsid w:val="00095BC5"/>
    <w:rsid w:val="00095F07"/>
    <w:rsid w:val="00096304"/>
    <w:rsid w:val="00096527"/>
    <w:rsid w:val="00096E0A"/>
    <w:rsid w:val="000975BF"/>
    <w:rsid w:val="000978BE"/>
    <w:rsid w:val="000A0237"/>
    <w:rsid w:val="000A02E5"/>
    <w:rsid w:val="000A0E3D"/>
    <w:rsid w:val="000A0F5D"/>
    <w:rsid w:val="000A13FB"/>
    <w:rsid w:val="000A1561"/>
    <w:rsid w:val="000A178A"/>
    <w:rsid w:val="000A1B2E"/>
    <w:rsid w:val="000A1E3C"/>
    <w:rsid w:val="000A1E98"/>
    <w:rsid w:val="000A1EDD"/>
    <w:rsid w:val="000A2AF6"/>
    <w:rsid w:val="000A2EB9"/>
    <w:rsid w:val="000A420A"/>
    <w:rsid w:val="000A55D4"/>
    <w:rsid w:val="000A5F87"/>
    <w:rsid w:val="000A64D9"/>
    <w:rsid w:val="000A756A"/>
    <w:rsid w:val="000A7C17"/>
    <w:rsid w:val="000A7D7A"/>
    <w:rsid w:val="000B01FA"/>
    <w:rsid w:val="000B1119"/>
    <w:rsid w:val="000B1351"/>
    <w:rsid w:val="000B1737"/>
    <w:rsid w:val="000B2D14"/>
    <w:rsid w:val="000B3113"/>
    <w:rsid w:val="000B3D04"/>
    <w:rsid w:val="000B50D4"/>
    <w:rsid w:val="000B5174"/>
    <w:rsid w:val="000B7AC0"/>
    <w:rsid w:val="000C04E9"/>
    <w:rsid w:val="000C0667"/>
    <w:rsid w:val="000C08B2"/>
    <w:rsid w:val="000C0C65"/>
    <w:rsid w:val="000C2E1E"/>
    <w:rsid w:val="000C37B9"/>
    <w:rsid w:val="000C38C7"/>
    <w:rsid w:val="000C48CA"/>
    <w:rsid w:val="000C4FF9"/>
    <w:rsid w:val="000C53E2"/>
    <w:rsid w:val="000C5B7A"/>
    <w:rsid w:val="000C5E2A"/>
    <w:rsid w:val="000C6536"/>
    <w:rsid w:val="000D0035"/>
    <w:rsid w:val="000D0223"/>
    <w:rsid w:val="000D0A74"/>
    <w:rsid w:val="000D1535"/>
    <w:rsid w:val="000D3EB3"/>
    <w:rsid w:val="000D42D7"/>
    <w:rsid w:val="000D4A74"/>
    <w:rsid w:val="000D5C61"/>
    <w:rsid w:val="000D6BDF"/>
    <w:rsid w:val="000D7351"/>
    <w:rsid w:val="000D7431"/>
    <w:rsid w:val="000D74C2"/>
    <w:rsid w:val="000D7A4D"/>
    <w:rsid w:val="000D7CE1"/>
    <w:rsid w:val="000E02AD"/>
    <w:rsid w:val="000E0599"/>
    <w:rsid w:val="000E0681"/>
    <w:rsid w:val="000E0CE6"/>
    <w:rsid w:val="000E0E28"/>
    <w:rsid w:val="000E0F3B"/>
    <w:rsid w:val="000E11AC"/>
    <w:rsid w:val="000E1566"/>
    <w:rsid w:val="000E2012"/>
    <w:rsid w:val="000E212C"/>
    <w:rsid w:val="000E22C4"/>
    <w:rsid w:val="000E23F3"/>
    <w:rsid w:val="000E286E"/>
    <w:rsid w:val="000E2A05"/>
    <w:rsid w:val="000E2EF6"/>
    <w:rsid w:val="000E3442"/>
    <w:rsid w:val="000E3CD6"/>
    <w:rsid w:val="000E474A"/>
    <w:rsid w:val="000E5F2C"/>
    <w:rsid w:val="000E60AD"/>
    <w:rsid w:val="000E67EA"/>
    <w:rsid w:val="000E736D"/>
    <w:rsid w:val="000F0D14"/>
    <w:rsid w:val="000F1CA4"/>
    <w:rsid w:val="000F24D4"/>
    <w:rsid w:val="000F264B"/>
    <w:rsid w:val="000F2F83"/>
    <w:rsid w:val="000F3906"/>
    <w:rsid w:val="000F5490"/>
    <w:rsid w:val="000F5C75"/>
    <w:rsid w:val="000F7786"/>
    <w:rsid w:val="001010A5"/>
    <w:rsid w:val="00101B90"/>
    <w:rsid w:val="00101C47"/>
    <w:rsid w:val="00102974"/>
    <w:rsid w:val="001033B6"/>
    <w:rsid w:val="00104727"/>
    <w:rsid w:val="00104C51"/>
    <w:rsid w:val="00106813"/>
    <w:rsid w:val="00106A8F"/>
    <w:rsid w:val="00106E51"/>
    <w:rsid w:val="00106ED5"/>
    <w:rsid w:val="00107676"/>
    <w:rsid w:val="00110FE6"/>
    <w:rsid w:val="001110C7"/>
    <w:rsid w:val="001113E4"/>
    <w:rsid w:val="001119BA"/>
    <w:rsid w:val="00111AF6"/>
    <w:rsid w:val="00111B51"/>
    <w:rsid w:val="00111B56"/>
    <w:rsid w:val="00111DF4"/>
    <w:rsid w:val="001126D3"/>
    <w:rsid w:val="001128E8"/>
    <w:rsid w:val="00112DE0"/>
    <w:rsid w:val="00112E5B"/>
    <w:rsid w:val="001130DF"/>
    <w:rsid w:val="00113A50"/>
    <w:rsid w:val="001141EA"/>
    <w:rsid w:val="001146C6"/>
    <w:rsid w:val="00114EDF"/>
    <w:rsid w:val="0011542A"/>
    <w:rsid w:val="001166DF"/>
    <w:rsid w:val="001169E5"/>
    <w:rsid w:val="00116A4E"/>
    <w:rsid w:val="00116B40"/>
    <w:rsid w:val="00117A59"/>
    <w:rsid w:val="00120E4C"/>
    <w:rsid w:val="001210AE"/>
    <w:rsid w:val="0012147F"/>
    <w:rsid w:val="00121526"/>
    <w:rsid w:val="00121AB5"/>
    <w:rsid w:val="00121B9B"/>
    <w:rsid w:val="00122B95"/>
    <w:rsid w:val="00122CE9"/>
    <w:rsid w:val="00122E84"/>
    <w:rsid w:val="0012341D"/>
    <w:rsid w:val="0012368F"/>
    <w:rsid w:val="00123A72"/>
    <w:rsid w:val="00124F81"/>
    <w:rsid w:val="001265C4"/>
    <w:rsid w:val="0012668B"/>
    <w:rsid w:val="00126D3D"/>
    <w:rsid w:val="00126D59"/>
    <w:rsid w:val="00126EDB"/>
    <w:rsid w:val="0012720A"/>
    <w:rsid w:val="00127841"/>
    <w:rsid w:val="00127C5E"/>
    <w:rsid w:val="00130D79"/>
    <w:rsid w:val="001316CF"/>
    <w:rsid w:val="00131713"/>
    <w:rsid w:val="00131A8D"/>
    <w:rsid w:val="001332DA"/>
    <w:rsid w:val="00133843"/>
    <w:rsid w:val="00134562"/>
    <w:rsid w:val="0013483D"/>
    <w:rsid w:val="0013517F"/>
    <w:rsid w:val="001364A9"/>
    <w:rsid w:val="00136806"/>
    <w:rsid w:val="00136D73"/>
    <w:rsid w:val="00136E57"/>
    <w:rsid w:val="0013763F"/>
    <w:rsid w:val="001402B3"/>
    <w:rsid w:val="001407D5"/>
    <w:rsid w:val="00140A35"/>
    <w:rsid w:val="00140E87"/>
    <w:rsid w:val="00141021"/>
    <w:rsid w:val="00141159"/>
    <w:rsid w:val="00141436"/>
    <w:rsid w:val="00142172"/>
    <w:rsid w:val="00142311"/>
    <w:rsid w:val="001424E2"/>
    <w:rsid w:val="001425C1"/>
    <w:rsid w:val="001428F5"/>
    <w:rsid w:val="00142D81"/>
    <w:rsid w:val="001450CF"/>
    <w:rsid w:val="001457A0"/>
    <w:rsid w:val="001459ED"/>
    <w:rsid w:val="00146409"/>
    <w:rsid w:val="00146818"/>
    <w:rsid w:val="00147061"/>
    <w:rsid w:val="0014725C"/>
    <w:rsid w:val="00147427"/>
    <w:rsid w:val="00147781"/>
    <w:rsid w:val="00147B32"/>
    <w:rsid w:val="00150333"/>
    <w:rsid w:val="0015088D"/>
    <w:rsid w:val="00150E15"/>
    <w:rsid w:val="0015129F"/>
    <w:rsid w:val="001516E1"/>
    <w:rsid w:val="00152199"/>
    <w:rsid w:val="001522E0"/>
    <w:rsid w:val="001525B9"/>
    <w:rsid w:val="00152A67"/>
    <w:rsid w:val="00152CA0"/>
    <w:rsid w:val="00152EC2"/>
    <w:rsid w:val="00152F24"/>
    <w:rsid w:val="00153768"/>
    <w:rsid w:val="0015609F"/>
    <w:rsid w:val="0015637D"/>
    <w:rsid w:val="0015650A"/>
    <w:rsid w:val="00156F8A"/>
    <w:rsid w:val="001574F1"/>
    <w:rsid w:val="001578F7"/>
    <w:rsid w:val="00157BC9"/>
    <w:rsid w:val="001600EB"/>
    <w:rsid w:val="001605CA"/>
    <w:rsid w:val="001606A3"/>
    <w:rsid w:val="00160DEF"/>
    <w:rsid w:val="001619BF"/>
    <w:rsid w:val="00161FB8"/>
    <w:rsid w:val="00162576"/>
    <w:rsid w:val="001626F2"/>
    <w:rsid w:val="0016414C"/>
    <w:rsid w:val="00164BFE"/>
    <w:rsid w:val="00164C3F"/>
    <w:rsid w:val="00164FC5"/>
    <w:rsid w:val="0016509E"/>
    <w:rsid w:val="0016522C"/>
    <w:rsid w:val="0016583D"/>
    <w:rsid w:val="001666FB"/>
    <w:rsid w:val="0016726D"/>
    <w:rsid w:val="00167FD2"/>
    <w:rsid w:val="00171086"/>
    <w:rsid w:val="0017152D"/>
    <w:rsid w:val="0017271C"/>
    <w:rsid w:val="0017296F"/>
    <w:rsid w:val="001729E9"/>
    <w:rsid w:val="00172DD1"/>
    <w:rsid w:val="001732D0"/>
    <w:rsid w:val="00173868"/>
    <w:rsid w:val="0017419A"/>
    <w:rsid w:val="0017451F"/>
    <w:rsid w:val="00174816"/>
    <w:rsid w:val="00174A7D"/>
    <w:rsid w:val="00175080"/>
    <w:rsid w:val="00175190"/>
    <w:rsid w:val="00175552"/>
    <w:rsid w:val="00175A02"/>
    <w:rsid w:val="00175BE3"/>
    <w:rsid w:val="00177456"/>
    <w:rsid w:val="001776D7"/>
    <w:rsid w:val="00177BDE"/>
    <w:rsid w:val="00180237"/>
    <w:rsid w:val="001804ED"/>
    <w:rsid w:val="00182092"/>
    <w:rsid w:val="00182347"/>
    <w:rsid w:val="0018234A"/>
    <w:rsid w:val="0018272C"/>
    <w:rsid w:val="001838DB"/>
    <w:rsid w:val="0018415F"/>
    <w:rsid w:val="0018426A"/>
    <w:rsid w:val="001843CD"/>
    <w:rsid w:val="001844C3"/>
    <w:rsid w:val="00184B94"/>
    <w:rsid w:val="00185222"/>
    <w:rsid w:val="00185283"/>
    <w:rsid w:val="001852B7"/>
    <w:rsid w:val="001853D6"/>
    <w:rsid w:val="001857C4"/>
    <w:rsid w:val="001863F1"/>
    <w:rsid w:val="00186439"/>
    <w:rsid w:val="00190136"/>
    <w:rsid w:val="0019045D"/>
    <w:rsid w:val="001907C4"/>
    <w:rsid w:val="00190BDE"/>
    <w:rsid w:val="00191315"/>
    <w:rsid w:val="00191393"/>
    <w:rsid w:val="00191934"/>
    <w:rsid w:val="001924BA"/>
    <w:rsid w:val="00192A99"/>
    <w:rsid w:val="00194A72"/>
    <w:rsid w:val="00194BA7"/>
    <w:rsid w:val="00195043"/>
    <w:rsid w:val="0019585F"/>
    <w:rsid w:val="00197288"/>
    <w:rsid w:val="00197CA3"/>
    <w:rsid w:val="001A05C0"/>
    <w:rsid w:val="001A1592"/>
    <w:rsid w:val="001A16C3"/>
    <w:rsid w:val="001A1AB7"/>
    <w:rsid w:val="001A245C"/>
    <w:rsid w:val="001A276A"/>
    <w:rsid w:val="001A27F4"/>
    <w:rsid w:val="001A291F"/>
    <w:rsid w:val="001A3392"/>
    <w:rsid w:val="001A380D"/>
    <w:rsid w:val="001A3D12"/>
    <w:rsid w:val="001A4E7E"/>
    <w:rsid w:val="001A5246"/>
    <w:rsid w:val="001A55F5"/>
    <w:rsid w:val="001A5FC4"/>
    <w:rsid w:val="001A6262"/>
    <w:rsid w:val="001A647E"/>
    <w:rsid w:val="001A6808"/>
    <w:rsid w:val="001A77AC"/>
    <w:rsid w:val="001A7F02"/>
    <w:rsid w:val="001B00F5"/>
    <w:rsid w:val="001B0F1C"/>
    <w:rsid w:val="001B1448"/>
    <w:rsid w:val="001B31D5"/>
    <w:rsid w:val="001B3984"/>
    <w:rsid w:val="001B494A"/>
    <w:rsid w:val="001B4A39"/>
    <w:rsid w:val="001B4A8A"/>
    <w:rsid w:val="001B4DB2"/>
    <w:rsid w:val="001B523E"/>
    <w:rsid w:val="001B684A"/>
    <w:rsid w:val="001B7580"/>
    <w:rsid w:val="001B75FA"/>
    <w:rsid w:val="001C0613"/>
    <w:rsid w:val="001C07F2"/>
    <w:rsid w:val="001C16E2"/>
    <w:rsid w:val="001C20F0"/>
    <w:rsid w:val="001C2B80"/>
    <w:rsid w:val="001C31BF"/>
    <w:rsid w:val="001C36C7"/>
    <w:rsid w:val="001C4461"/>
    <w:rsid w:val="001C45B4"/>
    <w:rsid w:val="001C45F2"/>
    <w:rsid w:val="001C581B"/>
    <w:rsid w:val="001C652B"/>
    <w:rsid w:val="001C6B9C"/>
    <w:rsid w:val="001C72FA"/>
    <w:rsid w:val="001C76CC"/>
    <w:rsid w:val="001C7706"/>
    <w:rsid w:val="001C7EA0"/>
    <w:rsid w:val="001C7F57"/>
    <w:rsid w:val="001D081D"/>
    <w:rsid w:val="001D0998"/>
    <w:rsid w:val="001D0A69"/>
    <w:rsid w:val="001D0B3C"/>
    <w:rsid w:val="001D0E95"/>
    <w:rsid w:val="001D196D"/>
    <w:rsid w:val="001D2DC8"/>
    <w:rsid w:val="001D2F22"/>
    <w:rsid w:val="001D35A5"/>
    <w:rsid w:val="001D538E"/>
    <w:rsid w:val="001D5B41"/>
    <w:rsid w:val="001D5F6F"/>
    <w:rsid w:val="001D6113"/>
    <w:rsid w:val="001D6340"/>
    <w:rsid w:val="001D6FA1"/>
    <w:rsid w:val="001D712C"/>
    <w:rsid w:val="001D72F5"/>
    <w:rsid w:val="001D75F0"/>
    <w:rsid w:val="001D7F52"/>
    <w:rsid w:val="001E00A5"/>
    <w:rsid w:val="001E00C1"/>
    <w:rsid w:val="001E0539"/>
    <w:rsid w:val="001E14B1"/>
    <w:rsid w:val="001E1C12"/>
    <w:rsid w:val="001E23F5"/>
    <w:rsid w:val="001E2BF9"/>
    <w:rsid w:val="001E32D6"/>
    <w:rsid w:val="001E3A50"/>
    <w:rsid w:val="001E3D3F"/>
    <w:rsid w:val="001E425A"/>
    <w:rsid w:val="001E55EF"/>
    <w:rsid w:val="001E5900"/>
    <w:rsid w:val="001E5C50"/>
    <w:rsid w:val="001E61E2"/>
    <w:rsid w:val="001E6CFF"/>
    <w:rsid w:val="001E73D1"/>
    <w:rsid w:val="001E778C"/>
    <w:rsid w:val="001E7C76"/>
    <w:rsid w:val="001E7D43"/>
    <w:rsid w:val="001E7E0A"/>
    <w:rsid w:val="001F00F1"/>
    <w:rsid w:val="001F0160"/>
    <w:rsid w:val="001F1FD4"/>
    <w:rsid w:val="001F2C83"/>
    <w:rsid w:val="001F45DD"/>
    <w:rsid w:val="001F5362"/>
    <w:rsid w:val="001F59E4"/>
    <w:rsid w:val="001F6744"/>
    <w:rsid w:val="001F6CBD"/>
    <w:rsid w:val="001F7621"/>
    <w:rsid w:val="001F76F6"/>
    <w:rsid w:val="0020110A"/>
    <w:rsid w:val="002013D9"/>
    <w:rsid w:val="00201A63"/>
    <w:rsid w:val="00201DF1"/>
    <w:rsid w:val="002020DC"/>
    <w:rsid w:val="00202CEE"/>
    <w:rsid w:val="0020320D"/>
    <w:rsid w:val="00203D7E"/>
    <w:rsid w:val="002040EF"/>
    <w:rsid w:val="00204FF0"/>
    <w:rsid w:val="00205275"/>
    <w:rsid w:val="002057BA"/>
    <w:rsid w:val="00205A74"/>
    <w:rsid w:val="00205C9C"/>
    <w:rsid w:val="002068BE"/>
    <w:rsid w:val="002069DE"/>
    <w:rsid w:val="00207454"/>
    <w:rsid w:val="002074A6"/>
    <w:rsid w:val="002078AE"/>
    <w:rsid w:val="00207C33"/>
    <w:rsid w:val="002108F0"/>
    <w:rsid w:val="002112D4"/>
    <w:rsid w:val="00211DC3"/>
    <w:rsid w:val="00213575"/>
    <w:rsid w:val="0021401E"/>
    <w:rsid w:val="00214352"/>
    <w:rsid w:val="002145C3"/>
    <w:rsid w:val="00214E76"/>
    <w:rsid w:val="00215252"/>
    <w:rsid w:val="00215A67"/>
    <w:rsid w:val="00216097"/>
    <w:rsid w:val="00217414"/>
    <w:rsid w:val="0021770F"/>
    <w:rsid w:val="00217A52"/>
    <w:rsid w:val="002200DD"/>
    <w:rsid w:val="00221892"/>
    <w:rsid w:val="00222435"/>
    <w:rsid w:val="00222833"/>
    <w:rsid w:val="00222CC2"/>
    <w:rsid w:val="00222DBF"/>
    <w:rsid w:val="002235B6"/>
    <w:rsid w:val="00223804"/>
    <w:rsid w:val="00223D90"/>
    <w:rsid w:val="0022573E"/>
    <w:rsid w:val="00225DCD"/>
    <w:rsid w:val="002265C6"/>
    <w:rsid w:val="00230DC6"/>
    <w:rsid w:val="002313CB"/>
    <w:rsid w:val="00231592"/>
    <w:rsid w:val="002318E2"/>
    <w:rsid w:val="002322B6"/>
    <w:rsid w:val="00232696"/>
    <w:rsid w:val="0023279C"/>
    <w:rsid w:val="0023394E"/>
    <w:rsid w:val="00235D23"/>
    <w:rsid w:val="0023600E"/>
    <w:rsid w:val="00237507"/>
    <w:rsid w:val="002376EA"/>
    <w:rsid w:val="00237B01"/>
    <w:rsid w:val="00237B12"/>
    <w:rsid w:val="00240316"/>
    <w:rsid w:val="00240A11"/>
    <w:rsid w:val="00241260"/>
    <w:rsid w:val="002414BA"/>
    <w:rsid w:val="00241B34"/>
    <w:rsid w:val="002421B1"/>
    <w:rsid w:val="0024274A"/>
    <w:rsid w:val="00242CF9"/>
    <w:rsid w:val="002438B4"/>
    <w:rsid w:val="00244752"/>
    <w:rsid w:val="00244B50"/>
    <w:rsid w:val="0024593F"/>
    <w:rsid w:val="00245ECC"/>
    <w:rsid w:val="0024633D"/>
    <w:rsid w:val="00247FA5"/>
    <w:rsid w:val="00250384"/>
    <w:rsid w:val="0025133E"/>
    <w:rsid w:val="00252582"/>
    <w:rsid w:val="002526E4"/>
    <w:rsid w:val="00252B1E"/>
    <w:rsid w:val="00252F3F"/>
    <w:rsid w:val="00253214"/>
    <w:rsid w:val="00253456"/>
    <w:rsid w:val="0025371C"/>
    <w:rsid w:val="0025384E"/>
    <w:rsid w:val="00253E5A"/>
    <w:rsid w:val="00254970"/>
    <w:rsid w:val="00254972"/>
    <w:rsid w:val="002552D9"/>
    <w:rsid w:val="00255657"/>
    <w:rsid w:val="00255961"/>
    <w:rsid w:val="00255ADD"/>
    <w:rsid w:val="00255DCF"/>
    <w:rsid w:val="00256101"/>
    <w:rsid w:val="00257131"/>
    <w:rsid w:val="002574CE"/>
    <w:rsid w:val="0025777B"/>
    <w:rsid w:val="00257BF3"/>
    <w:rsid w:val="00257F06"/>
    <w:rsid w:val="0026113E"/>
    <w:rsid w:val="00261448"/>
    <w:rsid w:val="0026181C"/>
    <w:rsid w:val="00261F83"/>
    <w:rsid w:val="0026279D"/>
    <w:rsid w:val="00263B23"/>
    <w:rsid w:val="0026426E"/>
    <w:rsid w:val="0026426F"/>
    <w:rsid w:val="00264704"/>
    <w:rsid w:val="0026545C"/>
    <w:rsid w:val="00265982"/>
    <w:rsid w:val="0026643F"/>
    <w:rsid w:val="00266A4E"/>
    <w:rsid w:val="0027134C"/>
    <w:rsid w:val="00271351"/>
    <w:rsid w:val="00271AD4"/>
    <w:rsid w:val="002726A6"/>
    <w:rsid w:val="002731D4"/>
    <w:rsid w:val="0027530F"/>
    <w:rsid w:val="00275369"/>
    <w:rsid w:val="002754CA"/>
    <w:rsid w:val="00275A8F"/>
    <w:rsid w:val="00277042"/>
    <w:rsid w:val="00277908"/>
    <w:rsid w:val="00277E1C"/>
    <w:rsid w:val="00277E99"/>
    <w:rsid w:val="002801D3"/>
    <w:rsid w:val="00280E66"/>
    <w:rsid w:val="00281168"/>
    <w:rsid w:val="00281B81"/>
    <w:rsid w:val="002827CB"/>
    <w:rsid w:val="00282C84"/>
    <w:rsid w:val="00282E79"/>
    <w:rsid w:val="00283FF7"/>
    <w:rsid w:val="002840EE"/>
    <w:rsid w:val="0028477E"/>
    <w:rsid w:val="00284C77"/>
    <w:rsid w:val="00284DA3"/>
    <w:rsid w:val="002854CE"/>
    <w:rsid w:val="002858F6"/>
    <w:rsid w:val="00286E46"/>
    <w:rsid w:val="002902CF"/>
    <w:rsid w:val="002904CB"/>
    <w:rsid w:val="00291099"/>
    <w:rsid w:val="00291B15"/>
    <w:rsid w:val="0029221C"/>
    <w:rsid w:val="00292DCF"/>
    <w:rsid w:val="0029394E"/>
    <w:rsid w:val="00293994"/>
    <w:rsid w:val="00293C21"/>
    <w:rsid w:val="00293D50"/>
    <w:rsid w:val="00293DED"/>
    <w:rsid w:val="00294AE3"/>
    <w:rsid w:val="00294E02"/>
    <w:rsid w:val="0029568C"/>
    <w:rsid w:val="00295AE6"/>
    <w:rsid w:val="00295E44"/>
    <w:rsid w:val="0029639D"/>
    <w:rsid w:val="0029648B"/>
    <w:rsid w:val="002965F6"/>
    <w:rsid w:val="0029660B"/>
    <w:rsid w:val="002A1165"/>
    <w:rsid w:val="002A1181"/>
    <w:rsid w:val="002A16D2"/>
    <w:rsid w:val="002A19CB"/>
    <w:rsid w:val="002A235A"/>
    <w:rsid w:val="002A26FA"/>
    <w:rsid w:val="002A27C7"/>
    <w:rsid w:val="002A2B76"/>
    <w:rsid w:val="002A4B0E"/>
    <w:rsid w:val="002A4D21"/>
    <w:rsid w:val="002A4F0A"/>
    <w:rsid w:val="002A4FC5"/>
    <w:rsid w:val="002A5CB8"/>
    <w:rsid w:val="002A7568"/>
    <w:rsid w:val="002A7851"/>
    <w:rsid w:val="002A7C3F"/>
    <w:rsid w:val="002B0372"/>
    <w:rsid w:val="002B2803"/>
    <w:rsid w:val="002B2830"/>
    <w:rsid w:val="002B2D72"/>
    <w:rsid w:val="002B2E77"/>
    <w:rsid w:val="002B3C97"/>
    <w:rsid w:val="002B4095"/>
    <w:rsid w:val="002B52EB"/>
    <w:rsid w:val="002B6DF2"/>
    <w:rsid w:val="002B72BD"/>
    <w:rsid w:val="002C0402"/>
    <w:rsid w:val="002C053D"/>
    <w:rsid w:val="002C16E0"/>
    <w:rsid w:val="002C18FB"/>
    <w:rsid w:val="002C205F"/>
    <w:rsid w:val="002C2DA5"/>
    <w:rsid w:val="002C2F24"/>
    <w:rsid w:val="002C38ED"/>
    <w:rsid w:val="002C39FE"/>
    <w:rsid w:val="002C3D6E"/>
    <w:rsid w:val="002C429B"/>
    <w:rsid w:val="002C483A"/>
    <w:rsid w:val="002C49FD"/>
    <w:rsid w:val="002C4AA4"/>
    <w:rsid w:val="002C4ED6"/>
    <w:rsid w:val="002C5381"/>
    <w:rsid w:val="002C54B4"/>
    <w:rsid w:val="002C5AC5"/>
    <w:rsid w:val="002C5E77"/>
    <w:rsid w:val="002C667F"/>
    <w:rsid w:val="002C6894"/>
    <w:rsid w:val="002C6E62"/>
    <w:rsid w:val="002C7368"/>
    <w:rsid w:val="002C773D"/>
    <w:rsid w:val="002C7A26"/>
    <w:rsid w:val="002C7B20"/>
    <w:rsid w:val="002C7D11"/>
    <w:rsid w:val="002D07C7"/>
    <w:rsid w:val="002D114B"/>
    <w:rsid w:val="002D1ECD"/>
    <w:rsid w:val="002D2266"/>
    <w:rsid w:val="002D2CC6"/>
    <w:rsid w:val="002D3782"/>
    <w:rsid w:val="002D3AF0"/>
    <w:rsid w:val="002D5F28"/>
    <w:rsid w:val="002D6072"/>
    <w:rsid w:val="002D6919"/>
    <w:rsid w:val="002D6B92"/>
    <w:rsid w:val="002D7E87"/>
    <w:rsid w:val="002E03FE"/>
    <w:rsid w:val="002E0D6F"/>
    <w:rsid w:val="002E0F34"/>
    <w:rsid w:val="002E11A1"/>
    <w:rsid w:val="002E32D0"/>
    <w:rsid w:val="002E3323"/>
    <w:rsid w:val="002E4D9B"/>
    <w:rsid w:val="002E50D7"/>
    <w:rsid w:val="002E527E"/>
    <w:rsid w:val="002E5FAF"/>
    <w:rsid w:val="002E64E6"/>
    <w:rsid w:val="002E738E"/>
    <w:rsid w:val="002F0004"/>
    <w:rsid w:val="002F0715"/>
    <w:rsid w:val="002F1299"/>
    <w:rsid w:val="002F1BD5"/>
    <w:rsid w:val="002F1BD6"/>
    <w:rsid w:val="002F24A0"/>
    <w:rsid w:val="002F24A8"/>
    <w:rsid w:val="002F285E"/>
    <w:rsid w:val="002F3B49"/>
    <w:rsid w:val="002F414E"/>
    <w:rsid w:val="002F4316"/>
    <w:rsid w:val="002F5852"/>
    <w:rsid w:val="002F5C86"/>
    <w:rsid w:val="002F5DFE"/>
    <w:rsid w:val="002F6E5B"/>
    <w:rsid w:val="002F6FB5"/>
    <w:rsid w:val="002F7AC2"/>
    <w:rsid w:val="002F7C36"/>
    <w:rsid w:val="002F7C68"/>
    <w:rsid w:val="002F7D86"/>
    <w:rsid w:val="00300646"/>
    <w:rsid w:val="0030177F"/>
    <w:rsid w:val="00302D14"/>
    <w:rsid w:val="00302EA4"/>
    <w:rsid w:val="0030321F"/>
    <w:rsid w:val="00303238"/>
    <w:rsid w:val="00303256"/>
    <w:rsid w:val="00305A43"/>
    <w:rsid w:val="00305D25"/>
    <w:rsid w:val="0030617B"/>
    <w:rsid w:val="00306C06"/>
    <w:rsid w:val="00306EAC"/>
    <w:rsid w:val="00310143"/>
    <w:rsid w:val="00310992"/>
    <w:rsid w:val="00310DCE"/>
    <w:rsid w:val="003111DC"/>
    <w:rsid w:val="00312DA4"/>
    <w:rsid w:val="003130D9"/>
    <w:rsid w:val="00313648"/>
    <w:rsid w:val="003141B1"/>
    <w:rsid w:val="00316B80"/>
    <w:rsid w:val="00317CED"/>
    <w:rsid w:val="00320DF0"/>
    <w:rsid w:val="003216AB"/>
    <w:rsid w:val="003216BC"/>
    <w:rsid w:val="00321A5C"/>
    <w:rsid w:val="003224F6"/>
    <w:rsid w:val="00325637"/>
    <w:rsid w:val="00326282"/>
    <w:rsid w:val="00326494"/>
    <w:rsid w:val="00326EA8"/>
    <w:rsid w:val="0032708F"/>
    <w:rsid w:val="0032742B"/>
    <w:rsid w:val="00327460"/>
    <w:rsid w:val="0032755B"/>
    <w:rsid w:val="00327691"/>
    <w:rsid w:val="00330175"/>
    <w:rsid w:val="003305D1"/>
    <w:rsid w:val="00330D4D"/>
    <w:rsid w:val="0033159B"/>
    <w:rsid w:val="00331D14"/>
    <w:rsid w:val="00331F70"/>
    <w:rsid w:val="003333C8"/>
    <w:rsid w:val="00333817"/>
    <w:rsid w:val="00333B9F"/>
    <w:rsid w:val="00333BAD"/>
    <w:rsid w:val="00333EA2"/>
    <w:rsid w:val="0033475D"/>
    <w:rsid w:val="00334AB8"/>
    <w:rsid w:val="00334AE8"/>
    <w:rsid w:val="00335575"/>
    <w:rsid w:val="00335695"/>
    <w:rsid w:val="00335AB9"/>
    <w:rsid w:val="00336812"/>
    <w:rsid w:val="003373A5"/>
    <w:rsid w:val="00340131"/>
    <w:rsid w:val="00340631"/>
    <w:rsid w:val="00340DF0"/>
    <w:rsid w:val="003412D8"/>
    <w:rsid w:val="00341369"/>
    <w:rsid w:val="00341964"/>
    <w:rsid w:val="0034251E"/>
    <w:rsid w:val="00343ADF"/>
    <w:rsid w:val="003449EC"/>
    <w:rsid w:val="00344A50"/>
    <w:rsid w:val="00344ABE"/>
    <w:rsid w:val="0034569D"/>
    <w:rsid w:val="0034601A"/>
    <w:rsid w:val="00346A52"/>
    <w:rsid w:val="00346A80"/>
    <w:rsid w:val="00347FEA"/>
    <w:rsid w:val="00350141"/>
    <w:rsid w:val="00350237"/>
    <w:rsid w:val="0035046B"/>
    <w:rsid w:val="00350473"/>
    <w:rsid w:val="003504AA"/>
    <w:rsid w:val="00350FDC"/>
    <w:rsid w:val="00351FB3"/>
    <w:rsid w:val="00352CE9"/>
    <w:rsid w:val="00353F74"/>
    <w:rsid w:val="0035499B"/>
    <w:rsid w:val="00354E57"/>
    <w:rsid w:val="00355825"/>
    <w:rsid w:val="00355B97"/>
    <w:rsid w:val="00355DD3"/>
    <w:rsid w:val="003568AC"/>
    <w:rsid w:val="00356EAC"/>
    <w:rsid w:val="00357090"/>
    <w:rsid w:val="003570F7"/>
    <w:rsid w:val="00357818"/>
    <w:rsid w:val="003600C8"/>
    <w:rsid w:val="00360211"/>
    <w:rsid w:val="003605A0"/>
    <w:rsid w:val="00360B85"/>
    <w:rsid w:val="00360F6E"/>
    <w:rsid w:val="003612D5"/>
    <w:rsid w:val="00361718"/>
    <w:rsid w:val="003624EE"/>
    <w:rsid w:val="00362615"/>
    <w:rsid w:val="00363418"/>
    <w:rsid w:val="00363A65"/>
    <w:rsid w:val="00363AC8"/>
    <w:rsid w:val="0036425F"/>
    <w:rsid w:val="003647F2"/>
    <w:rsid w:val="00364C7E"/>
    <w:rsid w:val="00364D5D"/>
    <w:rsid w:val="00364E7F"/>
    <w:rsid w:val="00365839"/>
    <w:rsid w:val="003670BC"/>
    <w:rsid w:val="00371046"/>
    <w:rsid w:val="00372D51"/>
    <w:rsid w:val="00373501"/>
    <w:rsid w:val="003740EA"/>
    <w:rsid w:val="003741CC"/>
    <w:rsid w:val="003753D4"/>
    <w:rsid w:val="003754E7"/>
    <w:rsid w:val="00375B44"/>
    <w:rsid w:val="00375EC8"/>
    <w:rsid w:val="003762B8"/>
    <w:rsid w:val="00376A52"/>
    <w:rsid w:val="00377AE6"/>
    <w:rsid w:val="0038038E"/>
    <w:rsid w:val="00380625"/>
    <w:rsid w:val="00380838"/>
    <w:rsid w:val="00380D8F"/>
    <w:rsid w:val="00380FCD"/>
    <w:rsid w:val="00381327"/>
    <w:rsid w:val="0038177D"/>
    <w:rsid w:val="00381F9E"/>
    <w:rsid w:val="00382DBE"/>
    <w:rsid w:val="00382FC9"/>
    <w:rsid w:val="00383266"/>
    <w:rsid w:val="0038548D"/>
    <w:rsid w:val="00385D73"/>
    <w:rsid w:val="00386FBD"/>
    <w:rsid w:val="0039073C"/>
    <w:rsid w:val="00391D92"/>
    <w:rsid w:val="0039327F"/>
    <w:rsid w:val="003936E2"/>
    <w:rsid w:val="00393AE8"/>
    <w:rsid w:val="00394E78"/>
    <w:rsid w:val="0039559A"/>
    <w:rsid w:val="00395C46"/>
    <w:rsid w:val="003963C5"/>
    <w:rsid w:val="00396B3A"/>
    <w:rsid w:val="00396C5E"/>
    <w:rsid w:val="0039714E"/>
    <w:rsid w:val="003973DD"/>
    <w:rsid w:val="003977AD"/>
    <w:rsid w:val="00397BE5"/>
    <w:rsid w:val="00397FB9"/>
    <w:rsid w:val="00397FD7"/>
    <w:rsid w:val="003A0B0B"/>
    <w:rsid w:val="003A31E4"/>
    <w:rsid w:val="003A38CA"/>
    <w:rsid w:val="003A47BC"/>
    <w:rsid w:val="003A48CA"/>
    <w:rsid w:val="003A50F8"/>
    <w:rsid w:val="003A636B"/>
    <w:rsid w:val="003A6ADB"/>
    <w:rsid w:val="003B153B"/>
    <w:rsid w:val="003B16A9"/>
    <w:rsid w:val="003B18B3"/>
    <w:rsid w:val="003B2C7C"/>
    <w:rsid w:val="003B3763"/>
    <w:rsid w:val="003B4443"/>
    <w:rsid w:val="003B4EF7"/>
    <w:rsid w:val="003B50D4"/>
    <w:rsid w:val="003B5FE4"/>
    <w:rsid w:val="003B68BD"/>
    <w:rsid w:val="003B6A35"/>
    <w:rsid w:val="003B7A08"/>
    <w:rsid w:val="003C07B0"/>
    <w:rsid w:val="003C089F"/>
    <w:rsid w:val="003C0E71"/>
    <w:rsid w:val="003C1817"/>
    <w:rsid w:val="003C1DE2"/>
    <w:rsid w:val="003C1EAB"/>
    <w:rsid w:val="003C298A"/>
    <w:rsid w:val="003C2D19"/>
    <w:rsid w:val="003C3FD6"/>
    <w:rsid w:val="003C4E0C"/>
    <w:rsid w:val="003C599B"/>
    <w:rsid w:val="003C6976"/>
    <w:rsid w:val="003C6F84"/>
    <w:rsid w:val="003C7396"/>
    <w:rsid w:val="003C78B3"/>
    <w:rsid w:val="003D08DF"/>
    <w:rsid w:val="003D1501"/>
    <w:rsid w:val="003D1511"/>
    <w:rsid w:val="003D1B6E"/>
    <w:rsid w:val="003D1FE1"/>
    <w:rsid w:val="003D2363"/>
    <w:rsid w:val="003D2BAA"/>
    <w:rsid w:val="003D3317"/>
    <w:rsid w:val="003D36A4"/>
    <w:rsid w:val="003D3FE4"/>
    <w:rsid w:val="003D40F8"/>
    <w:rsid w:val="003D43B6"/>
    <w:rsid w:val="003D4FF4"/>
    <w:rsid w:val="003D54C9"/>
    <w:rsid w:val="003D567A"/>
    <w:rsid w:val="003D56CF"/>
    <w:rsid w:val="003D7744"/>
    <w:rsid w:val="003E0410"/>
    <w:rsid w:val="003E0E0C"/>
    <w:rsid w:val="003E1345"/>
    <w:rsid w:val="003E1413"/>
    <w:rsid w:val="003E1A9A"/>
    <w:rsid w:val="003E22E2"/>
    <w:rsid w:val="003E2F9D"/>
    <w:rsid w:val="003E33FD"/>
    <w:rsid w:val="003E4C35"/>
    <w:rsid w:val="003E4EF9"/>
    <w:rsid w:val="003E5346"/>
    <w:rsid w:val="003E57ED"/>
    <w:rsid w:val="003E5B2C"/>
    <w:rsid w:val="003E5F3B"/>
    <w:rsid w:val="003E63E4"/>
    <w:rsid w:val="003E6AA1"/>
    <w:rsid w:val="003F19A6"/>
    <w:rsid w:val="003F1C6C"/>
    <w:rsid w:val="003F3BD6"/>
    <w:rsid w:val="003F3C7D"/>
    <w:rsid w:val="003F3E3F"/>
    <w:rsid w:val="003F43FB"/>
    <w:rsid w:val="003F4EFE"/>
    <w:rsid w:val="003F5498"/>
    <w:rsid w:val="003F5573"/>
    <w:rsid w:val="003F5982"/>
    <w:rsid w:val="003F640E"/>
    <w:rsid w:val="003F664B"/>
    <w:rsid w:val="003F6710"/>
    <w:rsid w:val="003F6B04"/>
    <w:rsid w:val="00400232"/>
    <w:rsid w:val="00400CD8"/>
    <w:rsid w:val="00400F60"/>
    <w:rsid w:val="00401850"/>
    <w:rsid w:val="004024F1"/>
    <w:rsid w:val="00402A73"/>
    <w:rsid w:val="0040304F"/>
    <w:rsid w:val="004032BF"/>
    <w:rsid w:val="00404BBF"/>
    <w:rsid w:val="00404BF5"/>
    <w:rsid w:val="00404F09"/>
    <w:rsid w:val="0040573C"/>
    <w:rsid w:val="004064F1"/>
    <w:rsid w:val="00406CBE"/>
    <w:rsid w:val="004074BA"/>
    <w:rsid w:val="004079DF"/>
    <w:rsid w:val="00407C73"/>
    <w:rsid w:val="00410B52"/>
    <w:rsid w:val="00411066"/>
    <w:rsid w:val="0041146E"/>
    <w:rsid w:val="00412373"/>
    <w:rsid w:val="004129D2"/>
    <w:rsid w:val="00412A56"/>
    <w:rsid w:val="00412E45"/>
    <w:rsid w:val="004130BE"/>
    <w:rsid w:val="0041319B"/>
    <w:rsid w:val="0041649C"/>
    <w:rsid w:val="00417081"/>
    <w:rsid w:val="004170D5"/>
    <w:rsid w:val="004171B6"/>
    <w:rsid w:val="0041727C"/>
    <w:rsid w:val="004175FE"/>
    <w:rsid w:val="00417880"/>
    <w:rsid w:val="00417A09"/>
    <w:rsid w:val="00417C11"/>
    <w:rsid w:val="00420590"/>
    <w:rsid w:val="00420B6E"/>
    <w:rsid w:val="00420D30"/>
    <w:rsid w:val="00421A7D"/>
    <w:rsid w:val="004222A3"/>
    <w:rsid w:val="004224F0"/>
    <w:rsid w:val="004227F9"/>
    <w:rsid w:val="00422B13"/>
    <w:rsid w:val="004230E4"/>
    <w:rsid w:val="0042388F"/>
    <w:rsid w:val="00423BA1"/>
    <w:rsid w:val="00423BDF"/>
    <w:rsid w:val="0042411F"/>
    <w:rsid w:val="004241DF"/>
    <w:rsid w:val="004244FC"/>
    <w:rsid w:val="00424BB0"/>
    <w:rsid w:val="00425E09"/>
    <w:rsid w:val="00426163"/>
    <w:rsid w:val="00426199"/>
    <w:rsid w:val="00426A6C"/>
    <w:rsid w:val="00430336"/>
    <w:rsid w:val="004306D1"/>
    <w:rsid w:val="00430714"/>
    <w:rsid w:val="0043087B"/>
    <w:rsid w:val="00430A31"/>
    <w:rsid w:val="00431264"/>
    <w:rsid w:val="00432009"/>
    <w:rsid w:val="00432683"/>
    <w:rsid w:val="00432C4D"/>
    <w:rsid w:val="00432CF9"/>
    <w:rsid w:val="00433441"/>
    <w:rsid w:val="0043388D"/>
    <w:rsid w:val="00433B2E"/>
    <w:rsid w:val="00433C5E"/>
    <w:rsid w:val="00433CD3"/>
    <w:rsid w:val="004348F7"/>
    <w:rsid w:val="0043547B"/>
    <w:rsid w:val="00436BA1"/>
    <w:rsid w:val="004375F6"/>
    <w:rsid w:val="00437FC9"/>
    <w:rsid w:val="00440EFB"/>
    <w:rsid w:val="0044103B"/>
    <w:rsid w:val="0044117A"/>
    <w:rsid w:val="004424AC"/>
    <w:rsid w:val="004435D1"/>
    <w:rsid w:val="00443E83"/>
    <w:rsid w:val="004443E1"/>
    <w:rsid w:val="00444805"/>
    <w:rsid w:val="00444E68"/>
    <w:rsid w:val="004457F5"/>
    <w:rsid w:val="00445B64"/>
    <w:rsid w:val="00446360"/>
    <w:rsid w:val="00446474"/>
    <w:rsid w:val="00446524"/>
    <w:rsid w:val="00446B19"/>
    <w:rsid w:val="00446DAC"/>
    <w:rsid w:val="00447E0F"/>
    <w:rsid w:val="00450376"/>
    <w:rsid w:val="00450EFF"/>
    <w:rsid w:val="00451512"/>
    <w:rsid w:val="00451B21"/>
    <w:rsid w:val="00452C42"/>
    <w:rsid w:val="00452C53"/>
    <w:rsid w:val="00454A5F"/>
    <w:rsid w:val="004551B0"/>
    <w:rsid w:val="004561B3"/>
    <w:rsid w:val="00456223"/>
    <w:rsid w:val="00456353"/>
    <w:rsid w:val="00457764"/>
    <w:rsid w:val="004578D2"/>
    <w:rsid w:val="00457CE3"/>
    <w:rsid w:val="00461225"/>
    <w:rsid w:val="00461BA5"/>
    <w:rsid w:val="00461C61"/>
    <w:rsid w:val="00461D54"/>
    <w:rsid w:val="00462B39"/>
    <w:rsid w:val="00463289"/>
    <w:rsid w:val="0046372F"/>
    <w:rsid w:val="004644E8"/>
    <w:rsid w:val="004647D1"/>
    <w:rsid w:val="00464E11"/>
    <w:rsid w:val="00466436"/>
    <w:rsid w:val="0047054D"/>
    <w:rsid w:val="0047068B"/>
    <w:rsid w:val="00470FF7"/>
    <w:rsid w:val="0047146E"/>
    <w:rsid w:val="00471923"/>
    <w:rsid w:val="00471C89"/>
    <w:rsid w:val="0047211C"/>
    <w:rsid w:val="004733AB"/>
    <w:rsid w:val="00473A59"/>
    <w:rsid w:val="00474662"/>
    <w:rsid w:val="00474715"/>
    <w:rsid w:val="00474CC2"/>
    <w:rsid w:val="00474D07"/>
    <w:rsid w:val="00475119"/>
    <w:rsid w:val="004759A2"/>
    <w:rsid w:val="00475B0D"/>
    <w:rsid w:val="00475C82"/>
    <w:rsid w:val="00476391"/>
    <w:rsid w:val="00477249"/>
    <w:rsid w:val="00480FFF"/>
    <w:rsid w:val="00481CC0"/>
    <w:rsid w:val="004827B0"/>
    <w:rsid w:val="00482A59"/>
    <w:rsid w:val="00482A8D"/>
    <w:rsid w:val="004844AC"/>
    <w:rsid w:val="004855EE"/>
    <w:rsid w:val="0049065B"/>
    <w:rsid w:val="00490E37"/>
    <w:rsid w:val="00491D40"/>
    <w:rsid w:val="00493315"/>
    <w:rsid w:val="0049382C"/>
    <w:rsid w:val="0049392B"/>
    <w:rsid w:val="00493D1D"/>
    <w:rsid w:val="00494023"/>
    <w:rsid w:val="00494825"/>
    <w:rsid w:val="00495756"/>
    <w:rsid w:val="004958BB"/>
    <w:rsid w:val="00495AD3"/>
    <w:rsid w:val="00495B55"/>
    <w:rsid w:val="00497918"/>
    <w:rsid w:val="004A04AC"/>
    <w:rsid w:val="004A0A1B"/>
    <w:rsid w:val="004A38E3"/>
    <w:rsid w:val="004A3A68"/>
    <w:rsid w:val="004A3E85"/>
    <w:rsid w:val="004A40D0"/>
    <w:rsid w:val="004A4E80"/>
    <w:rsid w:val="004A6167"/>
    <w:rsid w:val="004A68C4"/>
    <w:rsid w:val="004A7909"/>
    <w:rsid w:val="004A793C"/>
    <w:rsid w:val="004B072F"/>
    <w:rsid w:val="004B1559"/>
    <w:rsid w:val="004B193A"/>
    <w:rsid w:val="004B1993"/>
    <w:rsid w:val="004B1BAB"/>
    <w:rsid w:val="004B1BB1"/>
    <w:rsid w:val="004B2434"/>
    <w:rsid w:val="004B2996"/>
    <w:rsid w:val="004B3693"/>
    <w:rsid w:val="004B40D0"/>
    <w:rsid w:val="004B43D8"/>
    <w:rsid w:val="004B4438"/>
    <w:rsid w:val="004B7332"/>
    <w:rsid w:val="004B7E4A"/>
    <w:rsid w:val="004C0067"/>
    <w:rsid w:val="004C032C"/>
    <w:rsid w:val="004C0B94"/>
    <w:rsid w:val="004C0BF1"/>
    <w:rsid w:val="004C0F3D"/>
    <w:rsid w:val="004C10A8"/>
    <w:rsid w:val="004C10C2"/>
    <w:rsid w:val="004C161A"/>
    <w:rsid w:val="004C231D"/>
    <w:rsid w:val="004C2E2F"/>
    <w:rsid w:val="004C45B8"/>
    <w:rsid w:val="004C4618"/>
    <w:rsid w:val="004C6206"/>
    <w:rsid w:val="004C662A"/>
    <w:rsid w:val="004C73CF"/>
    <w:rsid w:val="004D0EA6"/>
    <w:rsid w:val="004D115A"/>
    <w:rsid w:val="004D1245"/>
    <w:rsid w:val="004D12CF"/>
    <w:rsid w:val="004D1C29"/>
    <w:rsid w:val="004D1C75"/>
    <w:rsid w:val="004D2D16"/>
    <w:rsid w:val="004D3ED3"/>
    <w:rsid w:val="004D4562"/>
    <w:rsid w:val="004D496C"/>
    <w:rsid w:val="004D5EED"/>
    <w:rsid w:val="004D6160"/>
    <w:rsid w:val="004D62B8"/>
    <w:rsid w:val="004D645B"/>
    <w:rsid w:val="004D795B"/>
    <w:rsid w:val="004D7A72"/>
    <w:rsid w:val="004E02BF"/>
    <w:rsid w:val="004E07B8"/>
    <w:rsid w:val="004E0A23"/>
    <w:rsid w:val="004E16F3"/>
    <w:rsid w:val="004E1931"/>
    <w:rsid w:val="004E1973"/>
    <w:rsid w:val="004E1BF5"/>
    <w:rsid w:val="004E1DA8"/>
    <w:rsid w:val="004E1F0B"/>
    <w:rsid w:val="004E27DD"/>
    <w:rsid w:val="004E2E20"/>
    <w:rsid w:val="004E40ED"/>
    <w:rsid w:val="004E4367"/>
    <w:rsid w:val="004E48FD"/>
    <w:rsid w:val="004E4FDF"/>
    <w:rsid w:val="004E54EE"/>
    <w:rsid w:val="004E684A"/>
    <w:rsid w:val="004E7095"/>
    <w:rsid w:val="004F043A"/>
    <w:rsid w:val="004F05FB"/>
    <w:rsid w:val="004F0BD6"/>
    <w:rsid w:val="004F134F"/>
    <w:rsid w:val="004F154B"/>
    <w:rsid w:val="004F19B6"/>
    <w:rsid w:val="004F233C"/>
    <w:rsid w:val="004F34DD"/>
    <w:rsid w:val="004F392C"/>
    <w:rsid w:val="004F3981"/>
    <w:rsid w:val="004F4297"/>
    <w:rsid w:val="004F436F"/>
    <w:rsid w:val="004F4D48"/>
    <w:rsid w:val="004F5595"/>
    <w:rsid w:val="005007CB"/>
    <w:rsid w:val="005009EA"/>
    <w:rsid w:val="00500B96"/>
    <w:rsid w:val="005034BE"/>
    <w:rsid w:val="00503D23"/>
    <w:rsid w:val="00505D2B"/>
    <w:rsid w:val="00507142"/>
    <w:rsid w:val="005075E8"/>
    <w:rsid w:val="00510223"/>
    <w:rsid w:val="00510B00"/>
    <w:rsid w:val="00510DE4"/>
    <w:rsid w:val="005118DF"/>
    <w:rsid w:val="0051192C"/>
    <w:rsid w:val="00512837"/>
    <w:rsid w:val="00512F70"/>
    <w:rsid w:val="0051340D"/>
    <w:rsid w:val="00513C0B"/>
    <w:rsid w:val="00513D7B"/>
    <w:rsid w:val="005148A6"/>
    <w:rsid w:val="00514AF9"/>
    <w:rsid w:val="005158A7"/>
    <w:rsid w:val="00516B7A"/>
    <w:rsid w:val="00516CF9"/>
    <w:rsid w:val="00517BF0"/>
    <w:rsid w:val="00517F5E"/>
    <w:rsid w:val="00520A9A"/>
    <w:rsid w:val="00520DA0"/>
    <w:rsid w:val="00521821"/>
    <w:rsid w:val="00521FC3"/>
    <w:rsid w:val="00522EC0"/>
    <w:rsid w:val="005239F1"/>
    <w:rsid w:val="005242ED"/>
    <w:rsid w:val="005249AD"/>
    <w:rsid w:val="00524D9C"/>
    <w:rsid w:val="00525064"/>
    <w:rsid w:val="0052583F"/>
    <w:rsid w:val="00525EC6"/>
    <w:rsid w:val="005272EF"/>
    <w:rsid w:val="0052743F"/>
    <w:rsid w:val="00527A39"/>
    <w:rsid w:val="00527C18"/>
    <w:rsid w:val="00530517"/>
    <w:rsid w:val="00530CD6"/>
    <w:rsid w:val="00530EAA"/>
    <w:rsid w:val="00531F55"/>
    <w:rsid w:val="00532A4C"/>
    <w:rsid w:val="00532A73"/>
    <w:rsid w:val="00532DD2"/>
    <w:rsid w:val="00532F74"/>
    <w:rsid w:val="005335FE"/>
    <w:rsid w:val="0053361D"/>
    <w:rsid w:val="005339D1"/>
    <w:rsid w:val="0053405F"/>
    <w:rsid w:val="00534407"/>
    <w:rsid w:val="005345AF"/>
    <w:rsid w:val="00534B82"/>
    <w:rsid w:val="005351B4"/>
    <w:rsid w:val="005359A3"/>
    <w:rsid w:val="005365EB"/>
    <w:rsid w:val="005370F8"/>
    <w:rsid w:val="005375CB"/>
    <w:rsid w:val="0054032A"/>
    <w:rsid w:val="00540828"/>
    <w:rsid w:val="00540A81"/>
    <w:rsid w:val="00542205"/>
    <w:rsid w:val="00542947"/>
    <w:rsid w:val="00543379"/>
    <w:rsid w:val="00543E8D"/>
    <w:rsid w:val="00544227"/>
    <w:rsid w:val="005455B3"/>
    <w:rsid w:val="00546251"/>
    <w:rsid w:val="00546A49"/>
    <w:rsid w:val="00546BD8"/>
    <w:rsid w:val="00546D2D"/>
    <w:rsid w:val="00546E90"/>
    <w:rsid w:val="00547232"/>
    <w:rsid w:val="005476E5"/>
    <w:rsid w:val="005479AB"/>
    <w:rsid w:val="00547EF9"/>
    <w:rsid w:val="0055118A"/>
    <w:rsid w:val="00551542"/>
    <w:rsid w:val="00551B20"/>
    <w:rsid w:val="00551B3E"/>
    <w:rsid w:val="00551CFE"/>
    <w:rsid w:val="00551FA9"/>
    <w:rsid w:val="005523ED"/>
    <w:rsid w:val="005533F5"/>
    <w:rsid w:val="00553B47"/>
    <w:rsid w:val="00554A11"/>
    <w:rsid w:val="0055542F"/>
    <w:rsid w:val="00555752"/>
    <w:rsid w:val="00555D84"/>
    <w:rsid w:val="00555DF0"/>
    <w:rsid w:val="00555FBD"/>
    <w:rsid w:val="0055692A"/>
    <w:rsid w:val="00556AF1"/>
    <w:rsid w:val="00556CAB"/>
    <w:rsid w:val="00557D7F"/>
    <w:rsid w:val="00560171"/>
    <w:rsid w:val="00561F6D"/>
    <w:rsid w:val="005621F8"/>
    <w:rsid w:val="00562752"/>
    <w:rsid w:val="00562A14"/>
    <w:rsid w:val="00562ECD"/>
    <w:rsid w:val="00562F9A"/>
    <w:rsid w:val="00564C35"/>
    <w:rsid w:val="00564CC2"/>
    <w:rsid w:val="00564F94"/>
    <w:rsid w:val="00565A9C"/>
    <w:rsid w:val="00566C7F"/>
    <w:rsid w:val="0056775D"/>
    <w:rsid w:val="00567FFD"/>
    <w:rsid w:val="0057032B"/>
    <w:rsid w:val="005707A5"/>
    <w:rsid w:val="00570DBC"/>
    <w:rsid w:val="00570E9E"/>
    <w:rsid w:val="005721E3"/>
    <w:rsid w:val="005731FB"/>
    <w:rsid w:val="00573707"/>
    <w:rsid w:val="0057392A"/>
    <w:rsid w:val="00574105"/>
    <w:rsid w:val="00574CC9"/>
    <w:rsid w:val="00575957"/>
    <w:rsid w:val="005759F2"/>
    <w:rsid w:val="00576841"/>
    <w:rsid w:val="00576D08"/>
    <w:rsid w:val="005773D2"/>
    <w:rsid w:val="0058004D"/>
    <w:rsid w:val="0058084C"/>
    <w:rsid w:val="00580B42"/>
    <w:rsid w:val="00580BA8"/>
    <w:rsid w:val="00581239"/>
    <w:rsid w:val="00581943"/>
    <w:rsid w:val="005822C5"/>
    <w:rsid w:val="00582633"/>
    <w:rsid w:val="0058269E"/>
    <w:rsid w:val="005833A9"/>
    <w:rsid w:val="00583D29"/>
    <w:rsid w:val="00583F0F"/>
    <w:rsid w:val="00586BDC"/>
    <w:rsid w:val="005902D0"/>
    <w:rsid w:val="00590918"/>
    <w:rsid w:val="00590BB8"/>
    <w:rsid w:val="005914C8"/>
    <w:rsid w:val="0059163A"/>
    <w:rsid w:val="005916C2"/>
    <w:rsid w:val="00591DAA"/>
    <w:rsid w:val="005928E6"/>
    <w:rsid w:val="00592B69"/>
    <w:rsid w:val="005932A2"/>
    <w:rsid w:val="00593C05"/>
    <w:rsid w:val="00594C50"/>
    <w:rsid w:val="00594FAE"/>
    <w:rsid w:val="00595C24"/>
    <w:rsid w:val="00596C36"/>
    <w:rsid w:val="00596E17"/>
    <w:rsid w:val="005974EC"/>
    <w:rsid w:val="00597DF2"/>
    <w:rsid w:val="005A0395"/>
    <w:rsid w:val="005A099E"/>
    <w:rsid w:val="005A0C2E"/>
    <w:rsid w:val="005A197F"/>
    <w:rsid w:val="005A3B43"/>
    <w:rsid w:val="005A4C45"/>
    <w:rsid w:val="005A4E7C"/>
    <w:rsid w:val="005A567C"/>
    <w:rsid w:val="005A5A21"/>
    <w:rsid w:val="005A7436"/>
    <w:rsid w:val="005A78B0"/>
    <w:rsid w:val="005B0C1B"/>
    <w:rsid w:val="005B1040"/>
    <w:rsid w:val="005B1731"/>
    <w:rsid w:val="005B27A4"/>
    <w:rsid w:val="005B378A"/>
    <w:rsid w:val="005B425D"/>
    <w:rsid w:val="005B45A8"/>
    <w:rsid w:val="005B4E4A"/>
    <w:rsid w:val="005B6DE9"/>
    <w:rsid w:val="005B7021"/>
    <w:rsid w:val="005B721A"/>
    <w:rsid w:val="005B727F"/>
    <w:rsid w:val="005B7632"/>
    <w:rsid w:val="005B763F"/>
    <w:rsid w:val="005B7FE0"/>
    <w:rsid w:val="005C02A9"/>
    <w:rsid w:val="005C02C3"/>
    <w:rsid w:val="005C0629"/>
    <w:rsid w:val="005C06C1"/>
    <w:rsid w:val="005C0A39"/>
    <w:rsid w:val="005C0DCC"/>
    <w:rsid w:val="005C1EE9"/>
    <w:rsid w:val="005C3279"/>
    <w:rsid w:val="005C332D"/>
    <w:rsid w:val="005C43B6"/>
    <w:rsid w:val="005C46FB"/>
    <w:rsid w:val="005C4B1D"/>
    <w:rsid w:val="005C574E"/>
    <w:rsid w:val="005C600F"/>
    <w:rsid w:val="005D0BCE"/>
    <w:rsid w:val="005D0BD7"/>
    <w:rsid w:val="005D0E95"/>
    <w:rsid w:val="005D10C2"/>
    <w:rsid w:val="005D561A"/>
    <w:rsid w:val="005D56F3"/>
    <w:rsid w:val="005D65E1"/>
    <w:rsid w:val="005D66EA"/>
    <w:rsid w:val="005D6EA0"/>
    <w:rsid w:val="005D72E3"/>
    <w:rsid w:val="005D7701"/>
    <w:rsid w:val="005E07D7"/>
    <w:rsid w:val="005E0BFF"/>
    <w:rsid w:val="005E1637"/>
    <w:rsid w:val="005E3F7D"/>
    <w:rsid w:val="005E445F"/>
    <w:rsid w:val="005E64FE"/>
    <w:rsid w:val="005E66CA"/>
    <w:rsid w:val="005E70D4"/>
    <w:rsid w:val="005E7495"/>
    <w:rsid w:val="005E7740"/>
    <w:rsid w:val="005E7796"/>
    <w:rsid w:val="005F1DD7"/>
    <w:rsid w:val="005F1F05"/>
    <w:rsid w:val="005F2D32"/>
    <w:rsid w:val="005F2EFE"/>
    <w:rsid w:val="005F446E"/>
    <w:rsid w:val="005F4645"/>
    <w:rsid w:val="005F62C2"/>
    <w:rsid w:val="005F6429"/>
    <w:rsid w:val="005F6CDD"/>
    <w:rsid w:val="005F705B"/>
    <w:rsid w:val="005F744B"/>
    <w:rsid w:val="00600413"/>
    <w:rsid w:val="006010B2"/>
    <w:rsid w:val="00601C30"/>
    <w:rsid w:val="006049A1"/>
    <w:rsid w:val="00604D01"/>
    <w:rsid w:val="00604EC3"/>
    <w:rsid w:val="00605765"/>
    <w:rsid w:val="00605E23"/>
    <w:rsid w:val="0060694B"/>
    <w:rsid w:val="00606C62"/>
    <w:rsid w:val="00607086"/>
    <w:rsid w:val="006071BB"/>
    <w:rsid w:val="00607CA1"/>
    <w:rsid w:val="00607CD0"/>
    <w:rsid w:val="00607D20"/>
    <w:rsid w:val="006105E3"/>
    <w:rsid w:val="00610834"/>
    <w:rsid w:val="00610893"/>
    <w:rsid w:val="00610A97"/>
    <w:rsid w:val="00610C35"/>
    <w:rsid w:val="0061132C"/>
    <w:rsid w:val="00611FCA"/>
    <w:rsid w:val="00612303"/>
    <w:rsid w:val="00612E47"/>
    <w:rsid w:val="006143A7"/>
    <w:rsid w:val="00615481"/>
    <w:rsid w:val="00615C74"/>
    <w:rsid w:val="006160A0"/>
    <w:rsid w:val="0061642F"/>
    <w:rsid w:val="00616AD0"/>
    <w:rsid w:val="00617267"/>
    <w:rsid w:val="00620AB1"/>
    <w:rsid w:val="00621A48"/>
    <w:rsid w:val="00621BFD"/>
    <w:rsid w:val="00621E56"/>
    <w:rsid w:val="00622150"/>
    <w:rsid w:val="00622874"/>
    <w:rsid w:val="006228EC"/>
    <w:rsid w:val="00623442"/>
    <w:rsid w:val="006235D8"/>
    <w:rsid w:val="0062405E"/>
    <w:rsid w:val="006242F1"/>
    <w:rsid w:val="006244E9"/>
    <w:rsid w:val="006249FA"/>
    <w:rsid w:val="00625296"/>
    <w:rsid w:val="006253D7"/>
    <w:rsid w:val="006254E2"/>
    <w:rsid w:val="00625A0A"/>
    <w:rsid w:val="00626405"/>
    <w:rsid w:val="00626964"/>
    <w:rsid w:val="006276E2"/>
    <w:rsid w:val="006314E1"/>
    <w:rsid w:val="00631983"/>
    <w:rsid w:val="00632CCF"/>
    <w:rsid w:val="00632D1A"/>
    <w:rsid w:val="00632E15"/>
    <w:rsid w:val="00633A9B"/>
    <w:rsid w:val="00633C0D"/>
    <w:rsid w:val="00633FD2"/>
    <w:rsid w:val="00634679"/>
    <w:rsid w:val="00635210"/>
    <w:rsid w:val="00636902"/>
    <w:rsid w:val="00636D25"/>
    <w:rsid w:val="00636FD6"/>
    <w:rsid w:val="00637556"/>
    <w:rsid w:val="0064066F"/>
    <w:rsid w:val="006414C5"/>
    <w:rsid w:val="00642140"/>
    <w:rsid w:val="006421DA"/>
    <w:rsid w:val="00642C8F"/>
    <w:rsid w:val="006446DC"/>
    <w:rsid w:val="00644B6D"/>
    <w:rsid w:val="006462A3"/>
    <w:rsid w:val="00646994"/>
    <w:rsid w:val="00646AE6"/>
    <w:rsid w:val="00646D0B"/>
    <w:rsid w:val="00646E38"/>
    <w:rsid w:val="00646F5D"/>
    <w:rsid w:val="00647356"/>
    <w:rsid w:val="00647CA7"/>
    <w:rsid w:val="00650AE5"/>
    <w:rsid w:val="00650B3E"/>
    <w:rsid w:val="00650D63"/>
    <w:rsid w:val="006517D1"/>
    <w:rsid w:val="00651E88"/>
    <w:rsid w:val="00651F8C"/>
    <w:rsid w:val="00652197"/>
    <w:rsid w:val="0065258E"/>
    <w:rsid w:val="00653876"/>
    <w:rsid w:val="0065422B"/>
    <w:rsid w:val="0065504B"/>
    <w:rsid w:val="0065529A"/>
    <w:rsid w:val="00656886"/>
    <w:rsid w:val="00657212"/>
    <w:rsid w:val="006602DE"/>
    <w:rsid w:val="006614FA"/>
    <w:rsid w:val="006615E2"/>
    <w:rsid w:val="00661F62"/>
    <w:rsid w:val="006630DE"/>
    <w:rsid w:val="00663C8A"/>
    <w:rsid w:val="00663D0C"/>
    <w:rsid w:val="00664080"/>
    <w:rsid w:val="00664AD5"/>
    <w:rsid w:val="00664B8C"/>
    <w:rsid w:val="00664D85"/>
    <w:rsid w:val="006656C4"/>
    <w:rsid w:val="00665730"/>
    <w:rsid w:val="00671D38"/>
    <w:rsid w:val="00671E5E"/>
    <w:rsid w:val="0067288C"/>
    <w:rsid w:val="00672ADB"/>
    <w:rsid w:val="00675E5F"/>
    <w:rsid w:val="0067615F"/>
    <w:rsid w:val="006761C1"/>
    <w:rsid w:val="00676C10"/>
    <w:rsid w:val="00676C47"/>
    <w:rsid w:val="00676FBE"/>
    <w:rsid w:val="00677271"/>
    <w:rsid w:val="0067729D"/>
    <w:rsid w:val="00677FFB"/>
    <w:rsid w:val="00680535"/>
    <w:rsid w:val="006807F1"/>
    <w:rsid w:val="0068205F"/>
    <w:rsid w:val="006826C7"/>
    <w:rsid w:val="00683576"/>
    <w:rsid w:val="00684783"/>
    <w:rsid w:val="006848DA"/>
    <w:rsid w:val="00684AE3"/>
    <w:rsid w:val="006852A6"/>
    <w:rsid w:val="00685467"/>
    <w:rsid w:val="006860D3"/>
    <w:rsid w:val="00687628"/>
    <w:rsid w:val="006878A3"/>
    <w:rsid w:val="00687C2E"/>
    <w:rsid w:val="00691F6C"/>
    <w:rsid w:val="006920DB"/>
    <w:rsid w:val="00692632"/>
    <w:rsid w:val="00693196"/>
    <w:rsid w:val="0069356B"/>
    <w:rsid w:val="006936B5"/>
    <w:rsid w:val="006937BF"/>
    <w:rsid w:val="00693B72"/>
    <w:rsid w:val="00693CF7"/>
    <w:rsid w:val="00694535"/>
    <w:rsid w:val="0069504B"/>
    <w:rsid w:val="00695904"/>
    <w:rsid w:val="00695B36"/>
    <w:rsid w:val="0069607E"/>
    <w:rsid w:val="006967C3"/>
    <w:rsid w:val="0069689A"/>
    <w:rsid w:val="00696F11"/>
    <w:rsid w:val="0069703A"/>
    <w:rsid w:val="006A01EC"/>
    <w:rsid w:val="006A0D43"/>
    <w:rsid w:val="006A0EB2"/>
    <w:rsid w:val="006A0F03"/>
    <w:rsid w:val="006A124E"/>
    <w:rsid w:val="006A1462"/>
    <w:rsid w:val="006A16D2"/>
    <w:rsid w:val="006A17C7"/>
    <w:rsid w:val="006A1EB1"/>
    <w:rsid w:val="006A1FBB"/>
    <w:rsid w:val="006A2089"/>
    <w:rsid w:val="006A32B3"/>
    <w:rsid w:val="006A34DC"/>
    <w:rsid w:val="006A3AE0"/>
    <w:rsid w:val="006A3E4F"/>
    <w:rsid w:val="006A3F23"/>
    <w:rsid w:val="006A408D"/>
    <w:rsid w:val="006A510E"/>
    <w:rsid w:val="006A585C"/>
    <w:rsid w:val="006A60D3"/>
    <w:rsid w:val="006A679F"/>
    <w:rsid w:val="006A6ED9"/>
    <w:rsid w:val="006A725D"/>
    <w:rsid w:val="006A746F"/>
    <w:rsid w:val="006A779D"/>
    <w:rsid w:val="006A7893"/>
    <w:rsid w:val="006B032A"/>
    <w:rsid w:val="006B0A2A"/>
    <w:rsid w:val="006B12E9"/>
    <w:rsid w:val="006B15E0"/>
    <w:rsid w:val="006B1753"/>
    <w:rsid w:val="006B17CD"/>
    <w:rsid w:val="006B1C61"/>
    <w:rsid w:val="006B25AF"/>
    <w:rsid w:val="006B3AC1"/>
    <w:rsid w:val="006B4545"/>
    <w:rsid w:val="006B4BEE"/>
    <w:rsid w:val="006B5E81"/>
    <w:rsid w:val="006B64FC"/>
    <w:rsid w:val="006B6C04"/>
    <w:rsid w:val="006B7017"/>
    <w:rsid w:val="006C02DE"/>
    <w:rsid w:val="006C0320"/>
    <w:rsid w:val="006C0E1F"/>
    <w:rsid w:val="006C0E25"/>
    <w:rsid w:val="006C0F99"/>
    <w:rsid w:val="006C1249"/>
    <w:rsid w:val="006C164F"/>
    <w:rsid w:val="006C19C0"/>
    <w:rsid w:val="006C1C38"/>
    <w:rsid w:val="006C1E0F"/>
    <w:rsid w:val="006C2A68"/>
    <w:rsid w:val="006C311B"/>
    <w:rsid w:val="006C4FD1"/>
    <w:rsid w:val="006C5794"/>
    <w:rsid w:val="006C5FD5"/>
    <w:rsid w:val="006C6741"/>
    <w:rsid w:val="006C6C80"/>
    <w:rsid w:val="006C7CA6"/>
    <w:rsid w:val="006D0340"/>
    <w:rsid w:val="006D07B2"/>
    <w:rsid w:val="006D19E6"/>
    <w:rsid w:val="006D1FD5"/>
    <w:rsid w:val="006D207F"/>
    <w:rsid w:val="006D305C"/>
    <w:rsid w:val="006D324A"/>
    <w:rsid w:val="006D3E5B"/>
    <w:rsid w:val="006D4348"/>
    <w:rsid w:val="006D4905"/>
    <w:rsid w:val="006D4B37"/>
    <w:rsid w:val="006D5C86"/>
    <w:rsid w:val="006D63EB"/>
    <w:rsid w:val="006D68EC"/>
    <w:rsid w:val="006D6981"/>
    <w:rsid w:val="006D76B2"/>
    <w:rsid w:val="006E03BC"/>
    <w:rsid w:val="006E069E"/>
    <w:rsid w:val="006E0B48"/>
    <w:rsid w:val="006E0B8C"/>
    <w:rsid w:val="006E0C19"/>
    <w:rsid w:val="006E24FF"/>
    <w:rsid w:val="006E2618"/>
    <w:rsid w:val="006E31A9"/>
    <w:rsid w:val="006E427D"/>
    <w:rsid w:val="006E4A50"/>
    <w:rsid w:val="006E5996"/>
    <w:rsid w:val="006E5E40"/>
    <w:rsid w:val="006E622F"/>
    <w:rsid w:val="006E68FB"/>
    <w:rsid w:val="006E70C4"/>
    <w:rsid w:val="006E790E"/>
    <w:rsid w:val="006E7B37"/>
    <w:rsid w:val="006E7F0A"/>
    <w:rsid w:val="006F288B"/>
    <w:rsid w:val="006F2E13"/>
    <w:rsid w:val="006F36CA"/>
    <w:rsid w:val="006F378C"/>
    <w:rsid w:val="006F3C12"/>
    <w:rsid w:val="006F4359"/>
    <w:rsid w:val="006F48DB"/>
    <w:rsid w:val="006F4E25"/>
    <w:rsid w:val="006F4EB7"/>
    <w:rsid w:val="006F63C2"/>
    <w:rsid w:val="006F64E7"/>
    <w:rsid w:val="006F7578"/>
    <w:rsid w:val="006F7B91"/>
    <w:rsid w:val="006F7BA8"/>
    <w:rsid w:val="007002FA"/>
    <w:rsid w:val="00701ACE"/>
    <w:rsid w:val="00701D81"/>
    <w:rsid w:val="007020B5"/>
    <w:rsid w:val="00702764"/>
    <w:rsid w:val="00703267"/>
    <w:rsid w:val="00703B27"/>
    <w:rsid w:val="0070505A"/>
    <w:rsid w:val="0070519B"/>
    <w:rsid w:val="007054BB"/>
    <w:rsid w:val="0070577D"/>
    <w:rsid w:val="00706539"/>
    <w:rsid w:val="007068D5"/>
    <w:rsid w:val="00706903"/>
    <w:rsid w:val="00706C34"/>
    <w:rsid w:val="0070739E"/>
    <w:rsid w:val="0070771E"/>
    <w:rsid w:val="00707AA8"/>
    <w:rsid w:val="00707DA4"/>
    <w:rsid w:val="00710CEB"/>
    <w:rsid w:val="00710FAA"/>
    <w:rsid w:val="007116E5"/>
    <w:rsid w:val="00711DB3"/>
    <w:rsid w:val="007124C4"/>
    <w:rsid w:val="00712C7B"/>
    <w:rsid w:val="00713463"/>
    <w:rsid w:val="007136CC"/>
    <w:rsid w:val="00713995"/>
    <w:rsid w:val="007145E6"/>
    <w:rsid w:val="0071472C"/>
    <w:rsid w:val="00714FDF"/>
    <w:rsid w:val="00715D94"/>
    <w:rsid w:val="007164C3"/>
    <w:rsid w:val="00716D3E"/>
    <w:rsid w:val="00716E14"/>
    <w:rsid w:val="00716F75"/>
    <w:rsid w:val="00717160"/>
    <w:rsid w:val="0072041F"/>
    <w:rsid w:val="00720727"/>
    <w:rsid w:val="00720AD7"/>
    <w:rsid w:val="0072123A"/>
    <w:rsid w:val="00721F03"/>
    <w:rsid w:val="00722171"/>
    <w:rsid w:val="0072255E"/>
    <w:rsid w:val="007240F6"/>
    <w:rsid w:val="0072412C"/>
    <w:rsid w:val="007256A9"/>
    <w:rsid w:val="007259F9"/>
    <w:rsid w:val="00725C65"/>
    <w:rsid w:val="00727148"/>
    <w:rsid w:val="00727769"/>
    <w:rsid w:val="00727EAB"/>
    <w:rsid w:val="0073003F"/>
    <w:rsid w:val="00730AE4"/>
    <w:rsid w:val="00730C45"/>
    <w:rsid w:val="00730D43"/>
    <w:rsid w:val="00731097"/>
    <w:rsid w:val="0073112D"/>
    <w:rsid w:val="007312DB"/>
    <w:rsid w:val="00731F62"/>
    <w:rsid w:val="00732308"/>
    <w:rsid w:val="007323C9"/>
    <w:rsid w:val="007326CF"/>
    <w:rsid w:val="00732FEE"/>
    <w:rsid w:val="007330D2"/>
    <w:rsid w:val="0073326F"/>
    <w:rsid w:val="007334ED"/>
    <w:rsid w:val="00733C49"/>
    <w:rsid w:val="00735BA9"/>
    <w:rsid w:val="00735E27"/>
    <w:rsid w:val="00735E99"/>
    <w:rsid w:val="00736BA7"/>
    <w:rsid w:val="00736F96"/>
    <w:rsid w:val="007401AB"/>
    <w:rsid w:val="007401F3"/>
    <w:rsid w:val="0074034D"/>
    <w:rsid w:val="00740706"/>
    <w:rsid w:val="00740F89"/>
    <w:rsid w:val="00741598"/>
    <w:rsid w:val="00741B16"/>
    <w:rsid w:val="00741B8C"/>
    <w:rsid w:val="007426AD"/>
    <w:rsid w:val="007440EB"/>
    <w:rsid w:val="00744AB8"/>
    <w:rsid w:val="00744E99"/>
    <w:rsid w:val="007455D8"/>
    <w:rsid w:val="00745738"/>
    <w:rsid w:val="00746557"/>
    <w:rsid w:val="0074698D"/>
    <w:rsid w:val="00746BE8"/>
    <w:rsid w:val="00747781"/>
    <w:rsid w:val="00750261"/>
    <w:rsid w:val="00750A9D"/>
    <w:rsid w:val="00750DDF"/>
    <w:rsid w:val="00750F57"/>
    <w:rsid w:val="00751280"/>
    <w:rsid w:val="007520C7"/>
    <w:rsid w:val="007529D8"/>
    <w:rsid w:val="00752FDB"/>
    <w:rsid w:val="0075314B"/>
    <w:rsid w:val="007532BE"/>
    <w:rsid w:val="00756260"/>
    <w:rsid w:val="00756C03"/>
    <w:rsid w:val="00757130"/>
    <w:rsid w:val="007573AE"/>
    <w:rsid w:val="007577C8"/>
    <w:rsid w:val="00757F0D"/>
    <w:rsid w:val="00760353"/>
    <w:rsid w:val="007603D8"/>
    <w:rsid w:val="007608FC"/>
    <w:rsid w:val="00760C7C"/>
    <w:rsid w:val="007615BA"/>
    <w:rsid w:val="007617ED"/>
    <w:rsid w:val="00761F50"/>
    <w:rsid w:val="007625EE"/>
    <w:rsid w:val="007630EA"/>
    <w:rsid w:val="007631FE"/>
    <w:rsid w:val="0076435B"/>
    <w:rsid w:val="00764695"/>
    <w:rsid w:val="00764C72"/>
    <w:rsid w:val="00765074"/>
    <w:rsid w:val="007652CB"/>
    <w:rsid w:val="00766219"/>
    <w:rsid w:val="00766951"/>
    <w:rsid w:val="00767512"/>
    <w:rsid w:val="0077021D"/>
    <w:rsid w:val="007708D5"/>
    <w:rsid w:val="00770CB2"/>
    <w:rsid w:val="00770F96"/>
    <w:rsid w:val="007715AC"/>
    <w:rsid w:val="007715BE"/>
    <w:rsid w:val="00771BCC"/>
    <w:rsid w:val="00771BE7"/>
    <w:rsid w:val="00771E3F"/>
    <w:rsid w:val="00772679"/>
    <w:rsid w:val="007733A8"/>
    <w:rsid w:val="00773616"/>
    <w:rsid w:val="00773A05"/>
    <w:rsid w:val="00776230"/>
    <w:rsid w:val="007762D1"/>
    <w:rsid w:val="00776CE5"/>
    <w:rsid w:val="00777B26"/>
    <w:rsid w:val="00780985"/>
    <w:rsid w:val="00780B69"/>
    <w:rsid w:val="00780E07"/>
    <w:rsid w:val="00780EF0"/>
    <w:rsid w:val="00781013"/>
    <w:rsid w:val="00781215"/>
    <w:rsid w:val="00782260"/>
    <w:rsid w:val="00782CD3"/>
    <w:rsid w:val="0078325C"/>
    <w:rsid w:val="007848DE"/>
    <w:rsid w:val="00785331"/>
    <w:rsid w:val="00785883"/>
    <w:rsid w:val="00785F7D"/>
    <w:rsid w:val="0078647F"/>
    <w:rsid w:val="007865B2"/>
    <w:rsid w:val="00787359"/>
    <w:rsid w:val="00787581"/>
    <w:rsid w:val="007904A5"/>
    <w:rsid w:val="00790E43"/>
    <w:rsid w:val="007921DF"/>
    <w:rsid w:val="00792529"/>
    <w:rsid w:val="0079267F"/>
    <w:rsid w:val="00792793"/>
    <w:rsid w:val="0079287B"/>
    <w:rsid w:val="007932D0"/>
    <w:rsid w:val="00793C68"/>
    <w:rsid w:val="0079404C"/>
    <w:rsid w:val="007948B7"/>
    <w:rsid w:val="00794B22"/>
    <w:rsid w:val="0079566F"/>
    <w:rsid w:val="007959CD"/>
    <w:rsid w:val="00795CED"/>
    <w:rsid w:val="007964FD"/>
    <w:rsid w:val="00796871"/>
    <w:rsid w:val="00796E83"/>
    <w:rsid w:val="00797E95"/>
    <w:rsid w:val="007A03C6"/>
    <w:rsid w:val="007A0ACD"/>
    <w:rsid w:val="007A0CBA"/>
    <w:rsid w:val="007A0CCF"/>
    <w:rsid w:val="007A0F4E"/>
    <w:rsid w:val="007A294E"/>
    <w:rsid w:val="007A2C01"/>
    <w:rsid w:val="007A323F"/>
    <w:rsid w:val="007A3834"/>
    <w:rsid w:val="007A3EDD"/>
    <w:rsid w:val="007A49FC"/>
    <w:rsid w:val="007A5971"/>
    <w:rsid w:val="007A5EFB"/>
    <w:rsid w:val="007A6551"/>
    <w:rsid w:val="007A6892"/>
    <w:rsid w:val="007A7C84"/>
    <w:rsid w:val="007A7F88"/>
    <w:rsid w:val="007B0A10"/>
    <w:rsid w:val="007B0AD0"/>
    <w:rsid w:val="007B0B24"/>
    <w:rsid w:val="007B1224"/>
    <w:rsid w:val="007B1413"/>
    <w:rsid w:val="007B16E4"/>
    <w:rsid w:val="007B1850"/>
    <w:rsid w:val="007B28F0"/>
    <w:rsid w:val="007B2EAF"/>
    <w:rsid w:val="007B2F50"/>
    <w:rsid w:val="007B34AC"/>
    <w:rsid w:val="007B3ABA"/>
    <w:rsid w:val="007B45D4"/>
    <w:rsid w:val="007B5BBE"/>
    <w:rsid w:val="007B5BD8"/>
    <w:rsid w:val="007B700D"/>
    <w:rsid w:val="007B7392"/>
    <w:rsid w:val="007B7CDC"/>
    <w:rsid w:val="007B7E43"/>
    <w:rsid w:val="007C0044"/>
    <w:rsid w:val="007C021D"/>
    <w:rsid w:val="007C14D0"/>
    <w:rsid w:val="007C1998"/>
    <w:rsid w:val="007C1B69"/>
    <w:rsid w:val="007C2290"/>
    <w:rsid w:val="007C22AB"/>
    <w:rsid w:val="007C2E08"/>
    <w:rsid w:val="007C41C2"/>
    <w:rsid w:val="007C4237"/>
    <w:rsid w:val="007C4731"/>
    <w:rsid w:val="007C4908"/>
    <w:rsid w:val="007C50EB"/>
    <w:rsid w:val="007C5E98"/>
    <w:rsid w:val="007C5F12"/>
    <w:rsid w:val="007C6515"/>
    <w:rsid w:val="007C688C"/>
    <w:rsid w:val="007C6AC4"/>
    <w:rsid w:val="007D0DAF"/>
    <w:rsid w:val="007D0FD8"/>
    <w:rsid w:val="007D129C"/>
    <w:rsid w:val="007D1CEF"/>
    <w:rsid w:val="007D1E58"/>
    <w:rsid w:val="007D27B0"/>
    <w:rsid w:val="007D2880"/>
    <w:rsid w:val="007D2F03"/>
    <w:rsid w:val="007D34F1"/>
    <w:rsid w:val="007D3577"/>
    <w:rsid w:val="007D3C36"/>
    <w:rsid w:val="007D5DFD"/>
    <w:rsid w:val="007D6154"/>
    <w:rsid w:val="007D6BEF"/>
    <w:rsid w:val="007D6E9B"/>
    <w:rsid w:val="007D7F90"/>
    <w:rsid w:val="007E0784"/>
    <w:rsid w:val="007E20B0"/>
    <w:rsid w:val="007E20B4"/>
    <w:rsid w:val="007E296B"/>
    <w:rsid w:val="007E2CC7"/>
    <w:rsid w:val="007E3A9D"/>
    <w:rsid w:val="007E41B0"/>
    <w:rsid w:val="007E4B95"/>
    <w:rsid w:val="007E50C3"/>
    <w:rsid w:val="007E5430"/>
    <w:rsid w:val="007E570A"/>
    <w:rsid w:val="007E6A29"/>
    <w:rsid w:val="007E73BC"/>
    <w:rsid w:val="007E7DD1"/>
    <w:rsid w:val="007F0253"/>
    <w:rsid w:val="007F0439"/>
    <w:rsid w:val="007F0BAF"/>
    <w:rsid w:val="007F0E98"/>
    <w:rsid w:val="007F1BB7"/>
    <w:rsid w:val="007F2728"/>
    <w:rsid w:val="007F2EA1"/>
    <w:rsid w:val="007F33D8"/>
    <w:rsid w:val="007F37BB"/>
    <w:rsid w:val="007F3FBF"/>
    <w:rsid w:val="007F474D"/>
    <w:rsid w:val="007F4976"/>
    <w:rsid w:val="007F4AB1"/>
    <w:rsid w:val="007F6799"/>
    <w:rsid w:val="007F6A15"/>
    <w:rsid w:val="007F6BF7"/>
    <w:rsid w:val="007F7142"/>
    <w:rsid w:val="007F715F"/>
    <w:rsid w:val="007F7435"/>
    <w:rsid w:val="00801DA2"/>
    <w:rsid w:val="008028D0"/>
    <w:rsid w:val="00803D0B"/>
    <w:rsid w:val="008041F4"/>
    <w:rsid w:val="008050BC"/>
    <w:rsid w:val="008052BA"/>
    <w:rsid w:val="00805A95"/>
    <w:rsid w:val="00806169"/>
    <w:rsid w:val="008065BD"/>
    <w:rsid w:val="0080695E"/>
    <w:rsid w:val="00806A05"/>
    <w:rsid w:val="00806C63"/>
    <w:rsid w:val="008117FF"/>
    <w:rsid w:val="00811EA3"/>
    <w:rsid w:val="00811F84"/>
    <w:rsid w:val="0081207C"/>
    <w:rsid w:val="00812F7E"/>
    <w:rsid w:val="008131A8"/>
    <w:rsid w:val="00813A52"/>
    <w:rsid w:val="00813DAC"/>
    <w:rsid w:val="00813EE1"/>
    <w:rsid w:val="008153F0"/>
    <w:rsid w:val="008157A3"/>
    <w:rsid w:val="00816388"/>
    <w:rsid w:val="00817EB2"/>
    <w:rsid w:val="00820939"/>
    <w:rsid w:val="008219C5"/>
    <w:rsid w:val="008226FC"/>
    <w:rsid w:val="00822B95"/>
    <w:rsid w:val="00822E9B"/>
    <w:rsid w:val="00823165"/>
    <w:rsid w:val="00823210"/>
    <w:rsid w:val="00823233"/>
    <w:rsid w:val="00823D3F"/>
    <w:rsid w:val="00824111"/>
    <w:rsid w:val="00824356"/>
    <w:rsid w:val="008243AB"/>
    <w:rsid w:val="00824E30"/>
    <w:rsid w:val="00824F51"/>
    <w:rsid w:val="00826551"/>
    <w:rsid w:val="00827B3E"/>
    <w:rsid w:val="00827BA2"/>
    <w:rsid w:val="008301BA"/>
    <w:rsid w:val="008311EE"/>
    <w:rsid w:val="00831456"/>
    <w:rsid w:val="008314AD"/>
    <w:rsid w:val="00831E89"/>
    <w:rsid w:val="008321FA"/>
    <w:rsid w:val="00832298"/>
    <w:rsid w:val="00832447"/>
    <w:rsid w:val="008334DC"/>
    <w:rsid w:val="0083391B"/>
    <w:rsid w:val="00834125"/>
    <w:rsid w:val="008349F8"/>
    <w:rsid w:val="00835258"/>
    <w:rsid w:val="008369E6"/>
    <w:rsid w:val="00836A14"/>
    <w:rsid w:val="00837CF7"/>
    <w:rsid w:val="00837F6F"/>
    <w:rsid w:val="0084021B"/>
    <w:rsid w:val="00840D93"/>
    <w:rsid w:val="00840FAB"/>
    <w:rsid w:val="0084169C"/>
    <w:rsid w:val="0084260E"/>
    <w:rsid w:val="00842A14"/>
    <w:rsid w:val="0084356B"/>
    <w:rsid w:val="00843DCD"/>
    <w:rsid w:val="008440D2"/>
    <w:rsid w:val="00844256"/>
    <w:rsid w:val="00844FB2"/>
    <w:rsid w:val="00845E98"/>
    <w:rsid w:val="00846005"/>
    <w:rsid w:val="00846590"/>
    <w:rsid w:val="008479EE"/>
    <w:rsid w:val="00850BA9"/>
    <w:rsid w:val="00850FEE"/>
    <w:rsid w:val="00851028"/>
    <w:rsid w:val="00852DDA"/>
    <w:rsid w:val="0085362D"/>
    <w:rsid w:val="00853A3D"/>
    <w:rsid w:val="00853AD8"/>
    <w:rsid w:val="008547A0"/>
    <w:rsid w:val="00855A7B"/>
    <w:rsid w:val="00855B72"/>
    <w:rsid w:val="00855F24"/>
    <w:rsid w:val="008565A4"/>
    <w:rsid w:val="00857228"/>
    <w:rsid w:val="00857615"/>
    <w:rsid w:val="00860018"/>
    <w:rsid w:val="00860872"/>
    <w:rsid w:val="0086152F"/>
    <w:rsid w:val="00863397"/>
    <w:rsid w:val="00863459"/>
    <w:rsid w:val="00863F86"/>
    <w:rsid w:val="00864019"/>
    <w:rsid w:val="0086403E"/>
    <w:rsid w:val="00864DAB"/>
    <w:rsid w:val="00864EA2"/>
    <w:rsid w:val="00865922"/>
    <w:rsid w:val="00866194"/>
    <w:rsid w:val="0086630A"/>
    <w:rsid w:val="0086630B"/>
    <w:rsid w:val="00866755"/>
    <w:rsid w:val="00870546"/>
    <w:rsid w:val="0087092A"/>
    <w:rsid w:val="00870B94"/>
    <w:rsid w:val="008722BB"/>
    <w:rsid w:val="0087273C"/>
    <w:rsid w:val="00873F72"/>
    <w:rsid w:val="0087401C"/>
    <w:rsid w:val="008741AD"/>
    <w:rsid w:val="008756CD"/>
    <w:rsid w:val="008769DE"/>
    <w:rsid w:val="00877645"/>
    <w:rsid w:val="00877A61"/>
    <w:rsid w:val="00877DF0"/>
    <w:rsid w:val="008803C0"/>
    <w:rsid w:val="00881032"/>
    <w:rsid w:val="008817A9"/>
    <w:rsid w:val="008828D8"/>
    <w:rsid w:val="00882D5E"/>
    <w:rsid w:val="008831E9"/>
    <w:rsid w:val="0088355E"/>
    <w:rsid w:val="00883922"/>
    <w:rsid w:val="00883C94"/>
    <w:rsid w:val="00884108"/>
    <w:rsid w:val="008859F5"/>
    <w:rsid w:val="00886BD6"/>
    <w:rsid w:val="00886CFF"/>
    <w:rsid w:val="0088757A"/>
    <w:rsid w:val="00890111"/>
    <w:rsid w:val="008925C2"/>
    <w:rsid w:val="00892937"/>
    <w:rsid w:val="00892B1F"/>
    <w:rsid w:val="00892CB8"/>
    <w:rsid w:val="00893443"/>
    <w:rsid w:val="0089349E"/>
    <w:rsid w:val="008938EB"/>
    <w:rsid w:val="00894AA4"/>
    <w:rsid w:val="00894C4A"/>
    <w:rsid w:val="00894F92"/>
    <w:rsid w:val="008952A4"/>
    <w:rsid w:val="00896702"/>
    <w:rsid w:val="008A07B0"/>
    <w:rsid w:val="008A16F0"/>
    <w:rsid w:val="008A1B37"/>
    <w:rsid w:val="008A29E1"/>
    <w:rsid w:val="008A39D7"/>
    <w:rsid w:val="008A413B"/>
    <w:rsid w:val="008A4A10"/>
    <w:rsid w:val="008A4E60"/>
    <w:rsid w:val="008A53DE"/>
    <w:rsid w:val="008A6741"/>
    <w:rsid w:val="008A6AAF"/>
    <w:rsid w:val="008A6F22"/>
    <w:rsid w:val="008A6F68"/>
    <w:rsid w:val="008B098C"/>
    <w:rsid w:val="008B121A"/>
    <w:rsid w:val="008B141D"/>
    <w:rsid w:val="008B1706"/>
    <w:rsid w:val="008B3896"/>
    <w:rsid w:val="008B3B42"/>
    <w:rsid w:val="008B4885"/>
    <w:rsid w:val="008B4FAC"/>
    <w:rsid w:val="008B5481"/>
    <w:rsid w:val="008B6103"/>
    <w:rsid w:val="008B6212"/>
    <w:rsid w:val="008B6576"/>
    <w:rsid w:val="008B6873"/>
    <w:rsid w:val="008B719F"/>
    <w:rsid w:val="008C0F67"/>
    <w:rsid w:val="008C19EC"/>
    <w:rsid w:val="008C1B3B"/>
    <w:rsid w:val="008C25D2"/>
    <w:rsid w:val="008C25D7"/>
    <w:rsid w:val="008C265E"/>
    <w:rsid w:val="008C271A"/>
    <w:rsid w:val="008C3517"/>
    <w:rsid w:val="008C44FC"/>
    <w:rsid w:val="008C470A"/>
    <w:rsid w:val="008C5224"/>
    <w:rsid w:val="008C5272"/>
    <w:rsid w:val="008C615A"/>
    <w:rsid w:val="008C6A34"/>
    <w:rsid w:val="008D0049"/>
    <w:rsid w:val="008D06EE"/>
    <w:rsid w:val="008D10B1"/>
    <w:rsid w:val="008D10DC"/>
    <w:rsid w:val="008D1973"/>
    <w:rsid w:val="008D1F80"/>
    <w:rsid w:val="008D4A7D"/>
    <w:rsid w:val="008D545B"/>
    <w:rsid w:val="008D568A"/>
    <w:rsid w:val="008D5BA1"/>
    <w:rsid w:val="008D5BF8"/>
    <w:rsid w:val="008D608E"/>
    <w:rsid w:val="008D60E7"/>
    <w:rsid w:val="008D61A8"/>
    <w:rsid w:val="008D61ED"/>
    <w:rsid w:val="008D6246"/>
    <w:rsid w:val="008D7EB6"/>
    <w:rsid w:val="008E0BC4"/>
    <w:rsid w:val="008E2006"/>
    <w:rsid w:val="008E207F"/>
    <w:rsid w:val="008E22F9"/>
    <w:rsid w:val="008E2734"/>
    <w:rsid w:val="008E285E"/>
    <w:rsid w:val="008E2A7B"/>
    <w:rsid w:val="008E32B5"/>
    <w:rsid w:val="008E3DD5"/>
    <w:rsid w:val="008E4301"/>
    <w:rsid w:val="008E476F"/>
    <w:rsid w:val="008E57DF"/>
    <w:rsid w:val="008E58B1"/>
    <w:rsid w:val="008E7B09"/>
    <w:rsid w:val="008E7C17"/>
    <w:rsid w:val="008E7F57"/>
    <w:rsid w:val="008E7FC7"/>
    <w:rsid w:val="008F137E"/>
    <w:rsid w:val="008F1C17"/>
    <w:rsid w:val="008F1E39"/>
    <w:rsid w:val="008F3B20"/>
    <w:rsid w:val="008F3EA0"/>
    <w:rsid w:val="008F3F1C"/>
    <w:rsid w:val="008F40EE"/>
    <w:rsid w:val="008F5063"/>
    <w:rsid w:val="008F5727"/>
    <w:rsid w:val="008F58B9"/>
    <w:rsid w:val="008F605C"/>
    <w:rsid w:val="008F6563"/>
    <w:rsid w:val="008F7B9B"/>
    <w:rsid w:val="0090019B"/>
    <w:rsid w:val="009005A3"/>
    <w:rsid w:val="009012F6"/>
    <w:rsid w:val="0090172D"/>
    <w:rsid w:val="0090193D"/>
    <w:rsid w:val="00902B6E"/>
    <w:rsid w:val="0090324D"/>
    <w:rsid w:val="009035AE"/>
    <w:rsid w:val="00905401"/>
    <w:rsid w:val="0090586B"/>
    <w:rsid w:val="009061F4"/>
    <w:rsid w:val="0090648E"/>
    <w:rsid w:val="009070A3"/>
    <w:rsid w:val="009071F1"/>
    <w:rsid w:val="009076C4"/>
    <w:rsid w:val="00907F87"/>
    <w:rsid w:val="0091039B"/>
    <w:rsid w:val="00910689"/>
    <w:rsid w:val="009111A8"/>
    <w:rsid w:val="0091140F"/>
    <w:rsid w:val="00911B2F"/>
    <w:rsid w:val="00912CBC"/>
    <w:rsid w:val="009139B7"/>
    <w:rsid w:val="00913E0F"/>
    <w:rsid w:val="00913FC6"/>
    <w:rsid w:val="009155D0"/>
    <w:rsid w:val="00915CD3"/>
    <w:rsid w:val="00915E89"/>
    <w:rsid w:val="0091617A"/>
    <w:rsid w:val="009163B7"/>
    <w:rsid w:val="00916750"/>
    <w:rsid w:val="00916F3F"/>
    <w:rsid w:val="00917ABC"/>
    <w:rsid w:val="00920BC6"/>
    <w:rsid w:val="0092126A"/>
    <w:rsid w:val="009214C1"/>
    <w:rsid w:val="009217D4"/>
    <w:rsid w:val="00922CBF"/>
    <w:rsid w:val="0092300D"/>
    <w:rsid w:val="009232FD"/>
    <w:rsid w:val="0092390E"/>
    <w:rsid w:val="0092472F"/>
    <w:rsid w:val="009250A1"/>
    <w:rsid w:val="00925165"/>
    <w:rsid w:val="009260C5"/>
    <w:rsid w:val="00926152"/>
    <w:rsid w:val="00926ADF"/>
    <w:rsid w:val="00926EB6"/>
    <w:rsid w:val="009273C8"/>
    <w:rsid w:val="009309E9"/>
    <w:rsid w:val="00931C02"/>
    <w:rsid w:val="00932BB4"/>
    <w:rsid w:val="009342E2"/>
    <w:rsid w:val="009347AD"/>
    <w:rsid w:val="00935197"/>
    <w:rsid w:val="009352CE"/>
    <w:rsid w:val="00935D0E"/>
    <w:rsid w:val="00936022"/>
    <w:rsid w:val="00936026"/>
    <w:rsid w:val="0093681D"/>
    <w:rsid w:val="00937CFE"/>
    <w:rsid w:val="00937F08"/>
    <w:rsid w:val="009401A6"/>
    <w:rsid w:val="00940701"/>
    <w:rsid w:val="00940F34"/>
    <w:rsid w:val="0094130F"/>
    <w:rsid w:val="00941523"/>
    <w:rsid w:val="009417AD"/>
    <w:rsid w:val="00941F5D"/>
    <w:rsid w:val="00943B5B"/>
    <w:rsid w:val="00943CB9"/>
    <w:rsid w:val="0094533A"/>
    <w:rsid w:val="0094536B"/>
    <w:rsid w:val="0094566A"/>
    <w:rsid w:val="00945CD0"/>
    <w:rsid w:val="00945E6F"/>
    <w:rsid w:val="0094680C"/>
    <w:rsid w:val="009477EC"/>
    <w:rsid w:val="009501AA"/>
    <w:rsid w:val="00950DEF"/>
    <w:rsid w:val="00951C52"/>
    <w:rsid w:val="00952026"/>
    <w:rsid w:val="009528E7"/>
    <w:rsid w:val="0095316D"/>
    <w:rsid w:val="00953665"/>
    <w:rsid w:val="009542C6"/>
    <w:rsid w:val="00954640"/>
    <w:rsid w:val="00955045"/>
    <w:rsid w:val="00955EE3"/>
    <w:rsid w:val="009561F5"/>
    <w:rsid w:val="009569FE"/>
    <w:rsid w:val="009609CB"/>
    <w:rsid w:val="00960FC3"/>
    <w:rsid w:val="009611B9"/>
    <w:rsid w:val="00961650"/>
    <w:rsid w:val="00961A22"/>
    <w:rsid w:val="0096286F"/>
    <w:rsid w:val="0096297D"/>
    <w:rsid w:val="00962A39"/>
    <w:rsid w:val="009639CA"/>
    <w:rsid w:val="0096479E"/>
    <w:rsid w:val="0096531C"/>
    <w:rsid w:val="00965391"/>
    <w:rsid w:val="00966484"/>
    <w:rsid w:val="009676A7"/>
    <w:rsid w:val="00970271"/>
    <w:rsid w:val="00970A9A"/>
    <w:rsid w:val="0097100A"/>
    <w:rsid w:val="0097161E"/>
    <w:rsid w:val="00971663"/>
    <w:rsid w:val="00971823"/>
    <w:rsid w:val="00971E4A"/>
    <w:rsid w:val="00972341"/>
    <w:rsid w:val="0097236A"/>
    <w:rsid w:val="009725C5"/>
    <w:rsid w:val="009726ED"/>
    <w:rsid w:val="0097285E"/>
    <w:rsid w:val="0097293F"/>
    <w:rsid w:val="0097298D"/>
    <w:rsid w:val="00972F6A"/>
    <w:rsid w:val="0097302D"/>
    <w:rsid w:val="00973046"/>
    <w:rsid w:val="009735E3"/>
    <w:rsid w:val="00974488"/>
    <w:rsid w:val="00974C21"/>
    <w:rsid w:val="0097524B"/>
    <w:rsid w:val="00975AD5"/>
    <w:rsid w:val="00975BC1"/>
    <w:rsid w:val="009764A5"/>
    <w:rsid w:val="009776CB"/>
    <w:rsid w:val="009778FE"/>
    <w:rsid w:val="00977B62"/>
    <w:rsid w:val="00977CB2"/>
    <w:rsid w:val="00980909"/>
    <w:rsid w:val="009811E4"/>
    <w:rsid w:val="009839D1"/>
    <w:rsid w:val="0098418C"/>
    <w:rsid w:val="009848ED"/>
    <w:rsid w:val="00985ADE"/>
    <w:rsid w:val="00986019"/>
    <w:rsid w:val="009864A5"/>
    <w:rsid w:val="00986C51"/>
    <w:rsid w:val="0098740F"/>
    <w:rsid w:val="009877C5"/>
    <w:rsid w:val="00987D1E"/>
    <w:rsid w:val="00990722"/>
    <w:rsid w:val="00990A6A"/>
    <w:rsid w:val="00990DBB"/>
    <w:rsid w:val="00992C17"/>
    <w:rsid w:val="00992D6D"/>
    <w:rsid w:val="009933DD"/>
    <w:rsid w:val="0099371C"/>
    <w:rsid w:val="00993C3C"/>
    <w:rsid w:val="00994ECA"/>
    <w:rsid w:val="00995C87"/>
    <w:rsid w:val="00995DD9"/>
    <w:rsid w:val="009971A0"/>
    <w:rsid w:val="009975D4"/>
    <w:rsid w:val="009979F4"/>
    <w:rsid w:val="00997E91"/>
    <w:rsid w:val="009A0CBD"/>
    <w:rsid w:val="009A0F23"/>
    <w:rsid w:val="009A1992"/>
    <w:rsid w:val="009A2163"/>
    <w:rsid w:val="009A33E3"/>
    <w:rsid w:val="009A542C"/>
    <w:rsid w:val="009A543D"/>
    <w:rsid w:val="009A60A5"/>
    <w:rsid w:val="009A676A"/>
    <w:rsid w:val="009B158B"/>
    <w:rsid w:val="009B1E37"/>
    <w:rsid w:val="009B2391"/>
    <w:rsid w:val="009B313C"/>
    <w:rsid w:val="009B3DCE"/>
    <w:rsid w:val="009B412A"/>
    <w:rsid w:val="009B43EC"/>
    <w:rsid w:val="009B523A"/>
    <w:rsid w:val="009B5B01"/>
    <w:rsid w:val="009B630E"/>
    <w:rsid w:val="009B6319"/>
    <w:rsid w:val="009B6A06"/>
    <w:rsid w:val="009B78C3"/>
    <w:rsid w:val="009B7E4E"/>
    <w:rsid w:val="009C03B3"/>
    <w:rsid w:val="009C0406"/>
    <w:rsid w:val="009C054A"/>
    <w:rsid w:val="009C07A1"/>
    <w:rsid w:val="009C1C95"/>
    <w:rsid w:val="009C1D30"/>
    <w:rsid w:val="009C1E8C"/>
    <w:rsid w:val="009C2F52"/>
    <w:rsid w:val="009C3463"/>
    <w:rsid w:val="009C3733"/>
    <w:rsid w:val="009C41E0"/>
    <w:rsid w:val="009C4738"/>
    <w:rsid w:val="009C4DAA"/>
    <w:rsid w:val="009C57F4"/>
    <w:rsid w:val="009C5C60"/>
    <w:rsid w:val="009C5CE1"/>
    <w:rsid w:val="009C6A18"/>
    <w:rsid w:val="009C6AC9"/>
    <w:rsid w:val="009C7555"/>
    <w:rsid w:val="009C7761"/>
    <w:rsid w:val="009C78B0"/>
    <w:rsid w:val="009C7DD7"/>
    <w:rsid w:val="009C7EE3"/>
    <w:rsid w:val="009D0175"/>
    <w:rsid w:val="009D10C4"/>
    <w:rsid w:val="009D18CD"/>
    <w:rsid w:val="009D243A"/>
    <w:rsid w:val="009D25F4"/>
    <w:rsid w:val="009D2835"/>
    <w:rsid w:val="009D37DA"/>
    <w:rsid w:val="009D3D85"/>
    <w:rsid w:val="009D5A97"/>
    <w:rsid w:val="009D6326"/>
    <w:rsid w:val="009D638B"/>
    <w:rsid w:val="009D6430"/>
    <w:rsid w:val="009D6534"/>
    <w:rsid w:val="009D70FA"/>
    <w:rsid w:val="009D7B54"/>
    <w:rsid w:val="009E0358"/>
    <w:rsid w:val="009E0B5A"/>
    <w:rsid w:val="009E0CCD"/>
    <w:rsid w:val="009E0D27"/>
    <w:rsid w:val="009E101F"/>
    <w:rsid w:val="009E1178"/>
    <w:rsid w:val="009E1B25"/>
    <w:rsid w:val="009E2132"/>
    <w:rsid w:val="009E2173"/>
    <w:rsid w:val="009E3111"/>
    <w:rsid w:val="009E48D5"/>
    <w:rsid w:val="009E4934"/>
    <w:rsid w:val="009E4FAB"/>
    <w:rsid w:val="009E50D5"/>
    <w:rsid w:val="009E57EB"/>
    <w:rsid w:val="009E642E"/>
    <w:rsid w:val="009E7F9D"/>
    <w:rsid w:val="009F08C1"/>
    <w:rsid w:val="009F0DCA"/>
    <w:rsid w:val="009F2327"/>
    <w:rsid w:val="009F24D3"/>
    <w:rsid w:val="009F29BE"/>
    <w:rsid w:val="009F2AC5"/>
    <w:rsid w:val="009F329C"/>
    <w:rsid w:val="009F3533"/>
    <w:rsid w:val="009F38B5"/>
    <w:rsid w:val="009F52D6"/>
    <w:rsid w:val="009F5703"/>
    <w:rsid w:val="009F5F2A"/>
    <w:rsid w:val="009F6155"/>
    <w:rsid w:val="009F61A6"/>
    <w:rsid w:val="009F69CB"/>
    <w:rsid w:val="009F72BE"/>
    <w:rsid w:val="009F763E"/>
    <w:rsid w:val="009F7651"/>
    <w:rsid w:val="009F784C"/>
    <w:rsid w:val="00A00E23"/>
    <w:rsid w:val="00A00FE8"/>
    <w:rsid w:val="00A00FEB"/>
    <w:rsid w:val="00A019D7"/>
    <w:rsid w:val="00A022A4"/>
    <w:rsid w:val="00A02C21"/>
    <w:rsid w:val="00A030C6"/>
    <w:rsid w:val="00A0350A"/>
    <w:rsid w:val="00A03B20"/>
    <w:rsid w:val="00A03E3C"/>
    <w:rsid w:val="00A03EB3"/>
    <w:rsid w:val="00A0414B"/>
    <w:rsid w:val="00A0598A"/>
    <w:rsid w:val="00A06425"/>
    <w:rsid w:val="00A1057D"/>
    <w:rsid w:val="00A11113"/>
    <w:rsid w:val="00A12241"/>
    <w:rsid w:val="00A1273E"/>
    <w:rsid w:val="00A128FA"/>
    <w:rsid w:val="00A12A3D"/>
    <w:rsid w:val="00A12F37"/>
    <w:rsid w:val="00A13460"/>
    <w:rsid w:val="00A1367D"/>
    <w:rsid w:val="00A147F1"/>
    <w:rsid w:val="00A14C40"/>
    <w:rsid w:val="00A1502D"/>
    <w:rsid w:val="00A15BE6"/>
    <w:rsid w:val="00A15C9B"/>
    <w:rsid w:val="00A15D3E"/>
    <w:rsid w:val="00A15E0B"/>
    <w:rsid w:val="00A16453"/>
    <w:rsid w:val="00A1749E"/>
    <w:rsid w:val="00A17D9D"/>
    <w:rsid w:val="00A208A5"/>
    <w:rsid w:val="00A20D07"/>
    <w:rsid w:val="00A23619"/>
    <w:rsid w:val="00A2387F"/>
    <w:rsid w:val="00A24124"/>
    <w:rsid w:val="00A24578"/>
    <w:rsid w:val="00A245ED"/>
    <w:rsid w:val="00A262E2"/>
    <w:rsid w:val="00A263EE"/>
    <w:rsid w:val="00A266D6"/>
    <w:rsid w:val="00A27113"/>
    <w:rsid w:val="00A31C0C"/>
    <w:rsid w:val="00A31CFE"/>
    <w:rsid w:val="00A33046"/>
    <w:rsid w:val="00A33451"/>
    <w:rsid w:val="00A34522"/>
    <w:rsid w:val="00A34DF3"/>
    <w:rsid w:val="00A356AF"/>
    <w:rsid w:val="00A35EDD"/>
    <w:rsid w:val="00A36607"/>
    <w:rsid w:val="00A3689E"/>
    <w:rsid w:val="00A36986"/>
    <w:rsid w:val="00A3715D"/>
    <w:rsid w:val="00A375A8"/>
    <w:rsid w:val="00A3783F"/>
    <w:rsid w:val="00A37E23"/>
    <w:rsid w:val="00A41B44"/>
    <w:rsid w:val="00A4263D"/>
    <w:rsid w:val="00A43489"/>
    <w:rsid w:val="00A43783"/>
    <w:rsid w:val="00A438A5"/>
    <w:rsid w:val="00A43956"/>
    <w:rsid w:val="00A43E5F"/>
    <w:rsid w:val="00A44429"/>
    <w:rsid w:val="00A44963"/>
    <w:rsid w:val="00A44A2D"/>
    <w:rsid w:val="00A44E40"/>
    <w:rsid w:val="00A45155"/>
    <w:rsid w:val="00A4622F"/>
    <w:rsid w:val="00A4662F"/>
    <w:rsid w:val="00A4781B"/>
    <w:rsid w:val="00A47F98"/>
    <w:rsid w:val="00A514F4"/>
    <w:rsid w:val="00A52B22"/>
    <w:rsid w:val="00A539D7"/>
    <w:rsid w:val="00A54CBE"/>
    <w:rsid w:val="00A554C2"/>
    <w:rsid w:val="00A55D9A"/>
    <w:rsid w:val="00A56FBE"/>
    <w:rsid w:val="00A5728B"/>
    <w:rsid w:val="00A57F96"/>
    <w:rsid w:val="00A60091"/>
    <w:rsid w:val="00A605F6"/>
    <w:rsid w:val="00A606B2"/>
    <w:rsid w:val="00A6085D"/>
    <w:rsid w:val="00A608E3"/>
    <w:rsid w:val="00A60A76"/>
    <w:rsid w:val="00A60B04"/>
    <w:rsid w:val="00A60E3C"/>
    <w:rsid w:val="00A615BC"/>
    <w:rsid w:val="00A62B1C"/>
    <w:rsid w:val="00A62F2D"/>
    <w:rsid w:val="00A63B92"/>
    <w:rsid w:val="00A64D67"/>
    <w:rsid w:val="00A65C0B"/>
    <w:rsid w:val="00A65F25"/>
    <w:rsid w:val="00A6620A"/>
    <w:rsid w:val="00A66998"/>
    <w:rsid w:val="00A66F70"/>
    <w:rsid w:val="00A67808"/>
    <w:rsid w:val="00A67809"/>
    <w:rsid w:val="00A67870"/>
    <w:rsid w:val="00A67CD0"/>
    <w:rsid w:val="00A708A9"/>
    <w:rsid w:val="00A7149F"/>
    <w:rsid w:val="00A71D38"/>
    <w:rsid w:val="00A71F46"/>
    <w:rsid w:val="00A72957"/>
    <w:rsid w:val="00A732ED"/>
    <w:rsid w:val="00A74321"/>
    <w:rsid w:val="00A748B4"/>
    <w:rsid w:val="00A75C03"/>
    <w:rsid w:val="00A7622D"/>
    <w:rsid w:val="00A766CC"/>
    <w:rsid w:val="00A77DE4"/>
    <w:rsid w:val="00A80667"/>
    <w:rsid w:val="00A80A8E"/>
    <w:rsid w:val="00A8139A"/>
    <w:rsid w:val="00A8172E"/>
    <w:rsid w:val="00A8223B"/>
    <w:rsid w:val="00A825C3"/>
    <w:rsid w:val="00A82C61"/>
    <w:rsid w:val="00A82CBB"/>
    <w:rsid w:val="00A83639"/>
    <w:rsid w:val="00A838F9"/>
    <w:rsid w:val="00A83A33"/>
    <w:rsid w:val="00A83AE0"/>
    <w:rsid w:val="00A841B7"/>
    <w:rsid w:val="00A84829"/>
    <w:rsid w:val="00A85128"/>
    <w:rsid w:val="00A85E27"/>
    <w:rsid w:val="00A860AB"/>
    <w:rsid w:val="00A8629B"/>
    <w:rsid w:val="00A8693C"/>
    <w:rsid w:val="00A86E4C"/>
    <w:rsid w:val="00A870A2"/>
    <w:rsid w:val="00A87FE8"/>
    <w:rsid w:val="00A908CC"/>
    <w:rsid w:val="00A92127"/>
    <w:rsid w:val="00A9648E"/>
    <w:rsid w:val="00A96C2F"/>
    <w:rsid w:val="00A97141"/>
    <w:rsid w:val="00A97861"/>
    <w:rsid w:val="00A97DD4"/>
    <w:rsid w:val="00A97F90"/>
    <w:rsid w:val="00AA07A1"/>
    <w:rsid w:val="00AA08B5"/>
    <w:rsid w:val="00AA1875"/>
    <w:rsid w:val="00AA1D12"/>
    <w:rsid w:val="00AA2940"/>
    <w:rsid w:val="00AA2A17"/>
    <w:rsid w:val="00AA2C77"/>
    <w:rsid w:val="00AA2C92"/>
    <w:rsid w:val="00AA2C95"/>
    <w:rsid w:val="00AA314E"/>
    <w:rsid w:val="00AA3F92"/>
    <w:rsid w:val="00AA51E1"/>
    <w:rsid w:val="00AA54AD"/>
    <w:rsid w:val="00AA5EC1"/>
    <w:rsid w:val="00AA7366"/>
    <w:rsid w:val="00AA741E"/>
    <w:rsid w:val="00AA7689"/>
    <w:rsid w:val="00AA77FF"/>
    <w:rsid w:val="00AB1405"/>
    <w:rsid w:val="00AB1A8D"/>
    <w:rsid w:val="00AB232C"/>
    <w:rsid w:val="00AB2C43"/>
    <w:rsid w:val="00AB2E71"/>
    <w:rsid w:val="00AB30BE"/>
    <w:rsid w:val="00AB4376"/>
    <w:rsid w:val="00AB4C24"/>
    <w:rsid w:val="00AB503C"/>
    <w:rsid w:val="00AB5072"/>
    <w:rsid w:val="00AB5C21"/>
    <w:rsid w:val="00AB6ADE"/>
    <w:rsid w:val="00AB7881"/>
    <w:rsid w:val="00AB7B09"/>
    <w:rsid w:val="00AC0EA2"/>
    <w:rsid w:val="00AC1FE9"/>
    <w:rsid w:val="00AC2173"/>
    <w:rsid w:val="00AC24F3"/>
    <w:rsid w:val="00AC2547"/>
    <w:rsid w:val="00AC25F8"/>
    <w:rsid w:val="00AC27EE"/>
    <w:rsid w:val="00AC2A1E"/>
    <w:rsid w:val="00AC36B8"/>
    <w:rsid w:val="00AC3C6E"/>
    <w:rsid w:val="00AC4272"/>
    <w:rsid w:val="00AC5753"/>
    <w:rsid w:val="00AC6A41"/>
    <w:rsid w:val="00AD0128"/>
    <w:rsid w:val="00AD046B"/>
    <w:rsid w:val="00AD17C3"/>
    <w:rsid w:val="00AD1F35"/>
    <w:rsid w:val="00AD1FB3"/>
    <w:rsid w:val="00AD200F"/>
    <w:rsid w:val="00AD2054"/>
    <w:rsid w:val="00AD28C4"/>
    <w:rsid w:val="00AD30ED"/>
    <w:rsid w:val="00AD3145"/>
    <w:rsid w:val="00AD3191"/>
    <w:rsid w:val="00AD34A7"/>
    <w:rsid w:val="00AD4216"/>
    <w:rsid w:val="00AD440B"/>
    <w:rsid w:val="00AD44B4"/>
    <w:rsid w:val="00AD47C2"/>
    <w:rsid w:val="00AD4B80"/>
    <w:rsid w:val="00AD4DB9"/>
    <w:rsid w:val="00AD52B7"/>
    <w:rsid w:val="00AD677C"/>
    <w:rsid w:val="00AD6CF1"/>
    <w:rsid w:val="00AE0246"/>
    <w:rsid w:val="00AE036A"/>
    <w:rsid w:val="00AE0CD3"/>
    <w:rsid w:val="00AE1406"/>
    <w:rsid w:val="00AE2701"/>
    <w:rsid w:val="00AE29D3"/>
    <w:rsid w:val="00AE2A77"/>
    <w:rsid w:val="00AE3D1C"/>
    <w:rsid w:val="00AE556F"/>
    <w:rsid w:val="00AE5DB2"/>
    <w:rsid w:val="00AF014B"/>
    <w:rsid w:val="00AF139C"/>
    <w:rsid w:val="00AF29BE"/>
    <w:rsid w:val="00AF4009"/>
    <w:rsid w:val="00AF49C7"/>
    <w:rsid w:val="00AF4BBE"/>
    <w:rsid w:val="00AF4E22"/>
    <w:rsid w:val="00AF5258"/>
    <w:rsid w:val="00AF5695"/>
    <w:rsid w:val="00AF6CBA"/>
    <w:rsid w:val="00AF7325"/>
    <w:rsid w:val="00B00564"/>
    <w:rsid w:val="00B00713"/>
    <w:rsid w:val="00B00724"/>
    <w:rsid w:val="00B0072B"/>
    <w:rsid w:val="00B00DCE"/>
    <w:rsid w:val="00B01F47"/>
    <w:rsid w:val="00B021C3"/>
    <w:rsid w:val="00B02556"/>
    <w:rsid w:val="00B02869"/>
    <w:rsid w:val="00B029E6"/>
    <w:rsid w:val="00B03116"/>
    <w:rsid w:val="00B03440"/>
    <w:rsid w:val="00B03527"/>
    <w:rsid w:val="00B03D23"/>
    <w:rsid w:val="00B04911"/>
    <w:rsid w:val="00B04B59"/>
    <w:rsid w:val="00B04CE6"/>
    <w:rsid w:val="00B0552C"/>
    <w:rsid w:val="00B05FFB"/>
    <w:rsid w:val="00B06CA1"/>
    <w:rsid w:val="00B07B2D"/>
    <w:rsid w:val="00B104E5"/>
    <w:rsid w:val="00B10644"/>
    <w:rsid w:val="00B106EA"/>
    <w:rsid w:val="00B114E3"/>
    <w:rsid w:val="00B120A9"/>
    <w:rsid w:val="00B12949"/>
    <w:rsid w:val="00B12E4D"/>
    <w:rsid w:val="00B134A5"/>
    <w:rsid w:val="00B135E2"/>
    <w:rsid w:val="00B13926"/>
    <w:rsid w:val="00B141F3"/>
    <w:rsid w:val="00B1452B"/>
    <w:rsid w:val="00B14874"/>
    <w:rsid w:val="00B14A7E"/>
    <w:rsid w:val="00B150AF"/>
    <w:rsid w:val="00B15116"/>
    <w:rsid w:val="00B15D19"/>
    <w:rsid w:val="00B162E6"/>
    <w:rsid w:val="00B1696F"/>
    <w:rsid w:val="00B1702B"/>
    <w:rsid w:val="00B17084"/>
    <w:rsid w:val="00B178B1"/>
    <w:rsid w:val="00B17901"/>
    <w:rsid w:val="00B2015C"/>
    <w:rsid w:val="00B20653"/>
    <w:rsid w:val="00B211CB"/>
    <w:rsid w:val="00B214CE"/>
    <w:rsid w:val="00B215F8"/>
    <w:rsid w:val="00B22202"/>
    <w:rsid w:val="00B22486"/>
    <w:rsid w:val="00B227EF"/>
    <w:rsid w:val="00B22B48"/>
    <w:rsid w:val="00B23A11"/>
    <w:rsid w:val="00B23FE4"/>
    <w:rsid w:val="00B240F0"/>
    <w:rsid w:val="00B24663"/>
    <w:rsid w:val="00B25277"/>
    <w:rsid w:val="00B25A62"/>
    <w:rsid w:val="00B2643C"/>
    <w:rsid w:val="00B26912"/>
    <w:rsid w:val="00B275E0"/>
    <w:rsid w:val="00B31741"/>
    <w:rsid w:val="00B321F6"/>
    <w:rsid w:val="00B32D59"/>
    <w:rsid w:val="00B33E3B"/>
    <w:rsid w:val="00B34036"/>
    <w:rsid w:val="00B3464A"/>
    <w:rsid w:val="00B3473B"/>
    <w:rsid w:val="00B34F0D"/>
    <w:rsid w:val="00B35AFB"/>
    <w:rsid w:val="00B35C37"/>
    <w:rsid w:val="00B36694"/>
    <w:rsid w:val="00B36AED"/>
    <w:rsid w:val="00B36EEB"/>
    <w:rsid w:val="00B3727E"/>
    <w:rsid w:val="00B37BAA"/>
    <w:rsid w:val="00B402C5"/>
    <w:rsid w:val="00B407E7"/>
    <w:rsid w:val="00B41192"/>
    <w:rsid w:val="00B41618"/>
    <w:rsid w:val="00B41621"/>
    <w:rsid w:val="00B42901"/>
    <w:rsid w:val="00B442C7"/>
    <w:rsid w:val="00B44CC1"/>
    <w:rsid w:val="00B460D4"/>
    <w:rsid w:val="00B4647B"/>
    <w:rsid w:val="00B47A5D"/>
    <w:rsid w:val="00B47C16"/>
    <w:rsid w:val="00B47D61"/>
    <w:rsid w:val="00B50CB3"/>
    <w:rsid w:val="00B51768"/>
    <w:rsid w:val="00B53141"/>
    <w:rsid w:val="00B53524"/>
    <w:rsid w:val="00B535D5"/>
    <w:rsid w:val="00B54078"/>
    <w:rsid w:val="00B54629"/>
    <w:rsid w:val="00B54BBE"/>
    <w:rsid w:val="00B55147"/>
    <w:rsid w:val="00B55B4F"/>
    <w:rsid w:val="00B55E20"/>
    <w:rsid w:val="00B56575"/>
    <w:rsid w:val="00B56AF6"/>
    <w:rsid w:val="00B570E0"/>
    <w:rsid w:val="00B570EF"/>
    <w:rsid w:val="00B57859"/>
    <w:rsid w:val="00B602D0"/>
    <w:rsid w:val="00B60475"/>
    <w:rsid w:val="00B609F2"/>
    <w:rsid w:val="00B6163A"/>
    <w:rsid w:val="00B62384"/>
    <w:rsid w:val="00B636BE"/>
    <w:rsid w:val="00B63C2A"/>
    <w:rsid w:val="00B641DB"/>
    <w:rsid w:val="00B6476F"/>
    <w:rsid w:val="00B64B46"/>
    <w:rsid w:val="00B64CD7"/>
    <w:rsid w:val="00B65379"/>
    <w:rsid w:val="00B65451"/>
    <w:rsid w:val="00B67216"/>
    <w:rsid w:val="00B674AC"/>
    <w:rsid w:val="00B67D41"/>
    <w:rsid w:val="00B70211"/>
    <w:rsid w:val="00B70A5B"/>
    <w:rsid w:val="00B71394"/>
    <w:rsid w:val="00B716A3"/>
    <w:rsid w:val="00B71892"/>
    <w:rsid w:val="00B71BCA"/>
    <w:rsid w:val="00B71CA7"/>
    <w:rsid w:val="00B7234E"/>
    <w:rsid w:val="00B7321E"/>
    <w:rsid w:val="00B7481E"/>
    <w:rsid w:val="00B74FB8"/>
    <w:rsid w:val="00B75376"/>
    <w:rsid w:val="00B75E2F"/>
    <w:rsid w:val="00B75FB2"/>
    <w:rsid w:val="00B7632A"/>
    <w:rsid w:val="00B7689A"/>
    <w:rsid w:val="00B802D3"/>
    <w:rsid w:val="00B8044B"/>
    <w:rsid w:val="00B80ED5"/>
    <w:rsid w:val="00B81478"/>
    <w:rsid w:val="00B819E2"/>
    <w:rsid w:val="00B81ADB"/>
    <w:rsid w:val="00B82514"/>
    <w:rsid w:val="00B82E44"/>
    <w:rsid w:val="00B831B9"/>
    <w:rsid w:val="00B83EDE"/>
    <w:rsid w:val="00B83EFD"/>
    <w:rsid w:val="00B8427F"/>
    <w:rsid w:val="00B84405"/>
    <w:rsid w:val="00B845B8"/>
    <w:rsid w:val="00B85712"/>
    <w:rsid w:val="00B85737"/>
    <w:rsid w:val="00B85D66"/>
    <w:rsid w:val="00B864D2"/>
    <w:rsid w:val="00B86A50"/>
    <w:rsid w:val="00B8733D"/>
    <w:rsid w:val="00B87560"/>
    <w:rsid w:val="00B90037"/>
    <w:rsid w:val="00B919FC"/>
    <w:rsid w:val="00B91BA5"/>
    <w:rsid w:val="00B926C5"/>
    <w:rsid w:val="00B932D5"/>
    <w:rsid w:val="00B933BA"/>
    <w:rsid w:val="00B93471"/>
    <w:rsid w:val="00B93687"/>
    <w:rsid w:val="00B93E27"/>
    <w:rsid w:val="00B946FD"/>
    <w:rsid w:val="00B9554B"/>
    <w:rsid w:val="00B9557F"/>
    <w:rsid w:val="00B95739"/>
    <w:rsid w:val="00B9662A"/>
    <w:rsid w:val="00B96694"/>
    <w:rsid w:val="00B96C12"/>
    <w:rsid w:val="00B9755A"/>
    <w:rsid w:val="00B97728"/>
    <w:rsid w:val="00B978CE"/>
    <w:rsid w:val="00B97C3A"/>
    <w:rsid w:val="00BA0245"/>
    <w:rsid w:val="00BA07D0"/>
    <w:rsid w:val="00BA0DEC"/>
    <w:rsid w:val="00BA1588"/>
    <w:rsid w:val="00BA1921"/>
    <w:rsid w:val="00BA1AD2"/>
    <w:rsid w:val="00BA1B1B"/>
    <w:rsid w:val="00BA1D24"/>
    <w:rsid w:val="00BA2213"/>
    <w:rsid w:val="00BA228C"/>
    <w:rsid w:val="00BA28DF"/>
    <w:rsid w:val="00BA3A04"/>
    <w:rsid w:val="00BA44B3"/>
    <w:rsid w:val="00BA4A4A"/>
    <w:rsid w:val="00BA52FD"/>
    <w:rsid w:val="00BA5561"/>
    <w:rsid w:val="00BA5D57"/>
    <w:rsid w:val="00BA6C4D"/>
    <w:rsid w:val="00BA6E7C"/>
    <w:rsid w:val="00BA7568"/>
    <w:rsid w:val="00BB0007"/>
    <w:rsid w:val="00BB0FF0"/>
    <w:rsid w:val="00BB1400"/>
    <w:rsid w:val="00BB1762"/>
    <w:rsid w:val="00BB1B48"/>
    <w:rsid w:val="00BB1F2F"/>
    <w:rsid w:val="00BB2140"/>
    <w:rsid w:val="00BB2E03"/>
    <w:rsid w:val="00BB37C4"/>
    <w:rsid w:val="00BB3F3F"/>
    <w:rsid w:val="00BB4ADB"/>
    <w:rsid w:val="00BB4FA7"/>
    <w:rsid w:val="00BB5B9F"/>
    <w:rsid w:val="00BB6C65"/>
    <w:rsid w:val="00BB6F16"/>
    <w:rsid w:val="00BB79CD"/>
    <w:rsid w:val="00BC00A2"/>
    <w:rsid w:val="00BC037C"/>
    <w:rsid w:val="00BC0A0A"/>
    <w:rsid w:val="00BC0B7F"/>
    <w:rsid w:val="00BC0D56"/>
    <w:rsid w:val="00BC12E2"/>
    <w:rsid w:val="00BC1AC3"/>
    <w:rsid w:val="00BC2593"/>
    <w:rsid w:val="00BC2E06"/>
    <w:rsid w:val="00BC2EA7"/>
    <w:rsid w:val="00BC3542"/>
    <w:rsid w:val="00BC36EF"/>
    <w:rsid w:val="00BC3730"/>
    <w:rsid w:val="00BC3813"/>
    <w:rsid w:val="00BC3E38"/>
    <w:rsid w:val="00BC44AF"/>
    <w:rsid w:val="00BC4713"/>
    <w:rsid w:val="00BC4E01"/>
    <w:rsid w:val="00BC62C6"/>
    <w:rsid w:val="00BC642E"/>
    <w:rsid w:val="00BC7C23"/>
    <w:rsid w:val="00BC7C98"/>
    <w:rsid w:val="00BD160A"/>
    <w:rsid w:val="00BD1848"/>
    <w:rsid w:val="00BD3344"/>
    <w:rsid w:val="00BD3515"/>
    <w:rsid w:val="00BD3726"/>
    <w:rsid w:val="00BD3D5A"/>
    <w:rsid w:val="00BD3E81"/>
    <w:rsid w:val="00BD3F0F"/>
    <w:rsid w:val="00BD3F70"/>
    <w:rsid w:val="00BD56BD"/>
    <w:rsid w:val="00BD5757"/>
    <w:rsid w:val="00BD58A0"/>
    <w:rsid w:val="00BD5A1B"/>
    <w:rsid w:val="00BD694B"/>
    <w:rsid w:val="00BD7C84"/>
    <w:rsid w:val="00BD7CE9"/>
    <w:rsid w:val="00BE03A0"/>
    <w:rsid w:val="00BE0748"/>
    <w:rsid w:val="00BE0757"/>
    <w:rsid w:val="00BE08E4"/>
    <w:rsid w:val="00BE0F6C"/>
    <w:rsid w:val="00BE11E8"/>
    <w:rsid w:val="00BE121A"/>
    <w:rsid w:val="00BE1EF4"/>
    <w:rsid w:val="00BE221B"/>
    <w:rsid w:val="00BE2253"/>
    <w:rsid w:val="00BE28C9"/>
    <w:rsid w:val="00BE2D4D"/>
    <w:rsid w:val="00BE3840"/>
    <w:rsid w:val="00BE6687"/>
    <w:rsid w:val="00BE7310"/>
    <w:rsid w:val="00BE74DE"/>
    <w:rsid w:val="00BE7B5F"/>
    <w:rsid w:val="00BF0291"/>
    <w:rsid w:val="00BF0561"/>
    <w:rsid w:val="00BF0BC4"/>
    <w:rsid w:val="00BF222A"/>
    <w:rsid w:val="00BF2852"/>
    <w:rsid w:val="00BF29CD"/>
    <w:rsid w:val="00BF39E8"/>
    <w:rsid w:val="00BF3B0A"/>
    <w:rsid w:val="00BF4F55"/>
    <w:rsid w:val="00BF634A"/>
    <w:rsid w:val="00BF6BFD"/>
    <w:rsid w:val="00BF7A57"/>
    <w:rsid w:val="00BF7E61"/>
    <w:rsid w:val="00BF7F16"/>
    <w:rsid w:val="00C01BD1"/>
    <w:rsid w:val="00C01E5E"/>
    <w:rsid w:val="00C02FE5"/>
    <w:rsid w:val="00C039AB"/>
    <w:rsid w:val="00C03E7B"/>
    <w:rsid w:val="00C0484D"/>
    <w:rsid w:val="00C048DE"/>
    <w:rsid w:val="00C049AD"/>
    <w:rsid w:val="00C04D25"/>
    <w:rsid w:val="00C04F26"/>
    <w:rsid w:val="00C05504"/>
    <w:rsid w:val="00C05561"/>
    <w:rsid w:val="00C05802"/>
    <w:rsid w:val="00C05AD7"/>
    <w:rsid w:val="00C06306"/>
    <w:rsid w:val="00C0630F"/>
    <w:rsid w:val="00C0746A"/>
    <w:rsid w:val="00C10336"/>
    <w:rsid w:val="00C10A63"/>
    <w:rsid w:val="00C112E9"/>
    <w:rsid w:val="00C11EAE"/>
    <w:rsid w:val="00C12CCE"/>
    <w:rsid w:val="00C139FC"/>
    <w:rsid w:val="00C13BE0"/>
    <w:rsid w:val="00C13C14"/>
    <w:rsid w:val="00C143CB"/>
    <w:rsid w:val="00C146DB"/>
    <w:rsid w:val="00C15138"/>
    <w:rsid w:val="00C15553"/>
    <w:rsid w:val="00C15875"/>
    <w:rsid w:val="00C15C0B"/>
    <w:rsid w:val="00C15D46"/>
    <w:rsid w:val="00C16003"/>
    <w:rsid w:val="00C162AF"/>
    <w:rsid w:val="00C165D3"/>
    <w:rsid w:val="00C17007"/>
    <w:rsid w:val="00C17562"/>
    <w:rsid w:val="00C17690"/>
    <w:rsid w:val="00C17E25"/>
    <w:rsid w:val="00C17F6E"/>
    <w:rsid w:val="00C21295"/>
    <w:rsid w:val="00C21CFE"/>
    <w:rsid w:val="00C2258F"/>
    <w:rsid w:val="00C22660"/>
    <w:rsid w:val="00C23129"/>
    <w:rsid w:val="00C233A2"/>
    <w:rsid w:val="00C234B2"/>
    <w:rsid w:val="00C2388D"/>
    <w:rsid w:val="00C2390C"/>
    <w:rsid w:val="00C23B09"/>
    <w:rsid w:val="00C24A7E"/>
    <w:rsid w:val="00C252E8"/>
    <w:rsid w:val="00C252F3"/>
    <w:rsid w:val="00C25394"/>
    <w:rsid w:val="00C255B6"/>
    <w:rsid w:val="00C26A3B"/>
    <w:rsid w:val="00C26A5C"/>
    <w:rsid w:val="00C2791D"/>
    <w:rsid w:val="00C3054F"/>
    <w:rsid w:val="00C3085A"/>
    <w:rsid w:val="00C3092D"/>
    <w:rsid w:val="00C30BA2"/>
    <w:rsid w:val="00C31BC0"/>
    <w:rsid w:val="00C31F24"/>
    <w:rsid w:val="00C33F90"/>
    <w:rsid w:val="00C3401E"/>
    <w:rsid w:val="00C34121"/>
    <w:rsid w:val="00C344BD"/>
    <w:rsid w:val="00C34581"/>
    <w:rsid w:val="00C345CF"/>
    <w:rsid w:val="00C35730"/>
    <w:rsid w:val="00C3727E"/>
    <w:rsid w:val="00C37579"/>
    <w:rsid w:val="00C37B41"/>
    <w:rsid w:val="00C37D76"/>
    <w:rsid w:val="00C4020F"/>
    <w:rsid w:val="00C418B2"/>
    <w:rsid w:val="00C41CFC"/>
    <w:rsid w:val="00C41F8B"/>
    <w:rsid w:val="00C422C0"/>
    <w:rsid w:val="00C43363"/>
    <w:rsid w:val="00C43ADB"/>
    <w:rsid w:val="00C441A1"/>
    <w:rsid w:val="00C4459E"/>
    <w:rsid w:val="00C44832"/>
    <w:rsid w:val="00C44F1F"/>
    <w:rsid w:val="00C45BE1"/>
    <w:rsid w:val="00C45E56"/>
    <w:rsid w:val="00C465C5"/>
    <w:rsid w:val="00C46BA6"/>
    <w:rsid w:val="00C47884"/>
    <w:rsid w:val="00C47F37"/>
    <w:rsid w:val="00C502A8"/>
    <w:rsid w:val="00C50A52"/>
    <w:rsid w:val="00C50A87"/>
    <w:rsid w:val="00C50AB0"/>
    <w:rsid w:val="00C50F16"/>
    <w:rsid w:val="00C510F8"/>
    <w:rsid w:val="00C51165"/>
    <w:rsid w:val="00C512D8"/>
    <w:rsid w:val="00C51D8F"/>
    <w:rsid w:val="00C51EE8"/>
    <w:rsid w:val="00C521B4"/>
    <w:rsid w:val="00C522DB"/>
    <w:rsid w:val="00C523B7"/>
    <w:rsid w:val="00C52C8A"/>
    <w:rsid w:val="00C52CC4"/>
    <w:rsid w:val="00C53355"/>
    <w:rsid w:val="00C53423"/>
    <w:rsid w:val="00C53C22"/>
    <w:rsid w:val="00C54028"/>
    <w:rsid w:val="00C5480B"/>
    <w:rsid w:val="00C54DA5"/>
    <w:rsid w:val="00C55A29"/>
    <w:rsid w:val="00C5762C"/>
    <w:rsid w:val="00C576B0"/>
    <w:rsid w:val="00C57905"/>
    <w:rsid w:val="00C606CD"/>
    <w:rsid w:val="00C60908"/>
    <w:rsid w:val="00C61559"/>
    <w:rsid w:val="00C61688"/>
    <w:rsid w:val="00C6275C"/>
    <w:rsid w:val="00C63267"/>
    <w:rsid w:val="00C63CAA"/>
    <w:rsid w:val="00C63EC2"/>
    <w:rsid w:val="00C644A9"/>
    <w:rsid w:val="00C64852"/>
    <w:rsid w:val="00C64B06"/>
    <w:rsid w:val="00C64F34"/>
    <w:rsid w:val="00C65801"/>
    <w:rsid w:val="00C65844"/>
    <w:rsid w:val="00C65957"/>
    <w:rsid w:val="00C672F1"/>
    <w:rsid w:val="00C677DA"/>
    <w:rsid w:val="00C67C04"/>
    <w:rsid w:val="00C7017F"/>
    <w:rsid w:val="00C7050C"/>
    <w:rsid w:val="00C708B6"/>
    <w:rsid w:val="00C70E14"/>
    <w:rsid w:val="00C7153B"/>
    <w:rsid w:val="00C73874"/>
    <w:rsid w:val="00C73EB8"/>
    <w:rsid w:val="00C743CC"/>
    <w:rsid w:val="00C74509"/>
    <w:rsid w:val="00C74B4B"/>
    <w:rsid w:val="00C74EA6"/>
    <w:rsid w:val="00C74F91"/>
    <w:rsid w:val="00C7579A"/>
    <w:rsid w:val="00C7604B"/>
    <w:rsid w:val="00C7664C"/>
    <w:rsid w:val="00C76BB3"/>
    <w:rsid w:val="00C77A70"/>
    <w:rsid w:val="00C77DD1"/>
    <w:rsid w:val="00C81501"/>
    <w:rsid w:val="00C81708"/>
    <w:rsid w:val="00C81D34"/>
    <w:rsid w:val="00C8201B"/>
    <w:rsid w:val="00C82479"/>
    <w:rsid w:val="00C82ADE"/>
    <w:rsid w:val="00C8322E"/>
    <w:rsid w:val="00C83622"/>
    <w:rsid w:val="00C83683"/>
    <w:rsid w:val="00C83BC0"/>
    <w:rsid w:val="00C83F5F"/>
    <w:rsid w:val="00C8410C"/>
    <w:rsid w:val="00C8459D"/>
    <w:rsid w:val="00C84874"/>
    <w:rsid w:val="00C854C2"/>
    <w:rsid w:val="00C86130"/>
    <w:rsid w:val="00C869A7"/>
    <w:rsid w:val="00C877C6"/>
    <w:rsid w:val="00C87D4A"/>
    <w:rsid w:val="00C87DF5"/>
    <w:rsid w:val="00C87EA5"/>
    <w:rsid w:val="00C87F33"/>
    <w:rsid w:val="00C901A5"/>
    <w:rsid w:val="00C9066C"/>
    <w:rsid w:val="00C906EA"/>
    <w:rsid w:val="00C90967"/>
    <w:rsid w:val="00C91321"/>
    <w:rsid w:val="00C913C5"/>
    <w:rsid w:val="00C919FC"/>
    <w:rsid w:val="00C92B1A"/>
    <w:rsid w:val="00C92B48"/>
    <w:rsid w:val="00C92E27"/>
    <w:rsid w:val="00C92F78"/>
    <w:rsid w:val="00C94096"/>
    <w:rsid w:val="00C942D8"/>
    <w:rsid w:val="00C968EC"/>
    <w:rsid w:val="00C96C8C"/>
    <w:rsid w:val="00C96D16"/>
    <w:rsid w:val="00C96FA8"/>
    <w:rsid w:val="00CA0309"/>
    <w:rsid w:val="00CA04C8"/>
    <w:rsid w:val="00CA0F85"/>
    <w:rsid w:val="00CA38C1"/>
    <w:rsid w:val="00CA39A0"/>
    <w:rsid w:val="00CA3ECE"/>
    <w:rsid w:val="00CA42B4"/>
    <w:rsid w:val="00CA430D"/>
    <w:rsid w:val="00CA4759"/>
    <w:rsid w:val="00CA61BF"/>
    <w:rsid w:val="00CA66D4"/>
    <w:rsid w:val="00CA69B9"/>
    <w:rsid w:val="00CA6CF2"/>
    <w:rsid w:val="00CA70D8"/>
    <w:rsid w:val="00CA70E8"/>
    <w:rsid w:val="00CA7243"/>
    <w:rsid w:val="00CA7E84"/>
    <w:rsid w:val="00CB0321"/>
    <w:rsid w:val="00CB08D5"/>
    <w:rsid w:val="00CB0C6E"/>
    <w:rsid w:val="00CB0E43"/>
    <w:rsid w:val="00CB109B"/>
    <w:rsid w:val="00CB13FB"/>
    <w:rsid w:val="00CB2AB8"/>
    <w:rsid w:val="00CB2B9D"/>
    <w:rsid w:val="00CB3429"/>
    <w:rsid w:val="00CB356A"/>
    <w:rsid w:val="00CB38F5"/>
    <w:rsid w:val="00CB39A1"/>
    <w:rsid w:val="00CB4A74"/>
    <w:rsid w:val="00CB4BF9"/>
    <w:rsid w:val="00CB5312"/>
    <w:rsid w:val="00CB551E"/>
    <w:rsid w:val="00CB5C42"/>
    <w:rsid w:val="00CB5E59"/>
    <w:rsid w:val="00CB65F7"/>
    <w:rsid w:val="00CB6F85"/>
    <w:rsid w:val="00CB7C0D"/>
    <w:rsid w:val="00CC01FE"/>
    <w:rsid w:val="00CC1BA2"/>
    <w:rsid w:val="00CC1DA4"/>
    <w:rsid w:val="00CC3433"/>
    <w:rsid w:val="00CC43BC"/>
    <w:rsid w:val="00CC458C"/>
    <w:rsid w:val="00CC51A6"/>
    <w:rsid w:val="00CC563B"/>
    <w:rsid w:val="00CC57D4"/>
    <w:rsid w:val="00CC59F5"/>
    <w:rsid w:val="00CC5CD1"/>
    <w:rsid w:val="00CC62D7"/>
    <w:rsid w:val="00CC76E5"/>
    <w:rsid w:val="00CD02BD"/>
    <w:rsid w:val="00CD04F7"/>
    <w:rsid w:val="00CD165D"/>
    <w:rsid w:val="00CD3469"/>
    <w:rsid w:val="00CD4AA2"/>
    <w:rsid w:val="00CD4C82"/>
    <w:rsid w:val="00CD5D0E"/>
    <w:rsid w:val="00CD720F"/>
    <w:rsid w:val="00CD7973"/>
    <w:rsid w:val="00CD7B12"/>
    <w:rsid w:val="00CD7D86"/>
    <w:rsid w:val="00CE0CBA"/>
    <w:rsid w:val="00CE0FFA"/>
    <w:rsid w:val="00CE196A"/>
    <w:rsid w:val="00CE1A83"/>
    <w:rsid w:val="00CE1DED"/>
    <w:rsid w:val="00CE1E93"/>
    <w:rsid w:val="00CE1EAA"/>
    <w:rsid w:val="00CE2B16"/>
    <w:rsid w:val="00CE3EE2"/>
    <w:rsid w:val="00CE452B"/>
    <w:rsid w:val="00CE4551"/>
    <w:rsid w:val="00CE474D"/>
    <w:rsid w:val="00CE526B"/>
    <w:rsid w:val="00CE5AF7"/>
    <w:rsid w:val="00CE64F3"/>
    <w:rsid w:val="00CE68A7"/>
    <w:rsid w:val="00CE7D6A"/>
    <w:rsid w:val="00CE7E65"/>
    <w:rsid w:val="00CF1578"/>
    <w:rsid w:val="00CF354E"/>
    <w:rsid w:val="00CF36BC"/>
    <w:rsid w:val="00CF36DC"/>
    <w:rsid w:val="00CF4927"/>
    <w:rsid w:val="00CF4A00"/>
    <w:rsid w:val="00CF4E32"/>
    <w:rsid w:val="00CF549C"/>
    <w:rsid w:val="00CF6B89"/>
    <w:rsid w:val="00CF72E2"/>
    <w:rsid w:val="00CF7C8A"/>
    <w:rsid w:val="00D00EFA"/>
    <w:rsid w:val="00D010BC"/>
    <w:rsid w:val="00D012CF"/>
    <w:rsid w:val="00D026B6"/>
    <w:rsid w:val="00D02F17"/>
    <w:rsid w:val="00D041AE"/>
    <w:rsid w:val="00D046BE"/>
    <w:rsid w:val="00D0482F"/>
    <w:rsid w:val="00D05A54"/>
    <w:rsid w:val="00D05BB2"/>
    <w:rsid w:val="00D0692D"/>
    <w:rsid w:val="00D069DB"/>
    <w:rsid w:val="00D075DC"/>
    <w:rsid w:val="00D11A7F"/>
    <w:rsid w:val="00D11EAB"/>
    <w:rsid w:val="00D120C7"/>
    <w:rsid w:val="00D12385"/>
    <w:rsid w:val="00D1251A"/>
    <w:rsid w:val="00D128F8"/>
    <w:rsid w:val="00D13218"/>
    <w:rsid w:val="00D135A8"/>
    <w:rsid w:val="00D14264"/>
    <w:rsid w:val="00D14B05"/>
    <w:rsid w:val="00D165AD"/>
    <w:rsid w:val="00D16AE6"/>
    <w:rsid w:val="00D17380"/>
    <w:rsid w:val="00D2118C"/>
    <w:rsid w:val="00D2163D"/>
    <w:rsid w:val="00D21FCA"/>
    <w:rsid w:val="00D22A33"/>
    <w:rsid w:val="00D2643B"/>
    <w:rsid w:val="00D26F36"/>
    <w:rsid w:val="00D277ED"/>
    <w:rsid w:val="00D300A5"/>
    <w:rsid w:val="00D31BBC"/>
    <w:rsid w:val="00D320C8"/>
    <w:rsid w:val="00D3285B"/>
    <w:rsid w:val="00D32E06"/>
    <w:rsid w:val="00D338FC"/>
    <w:rsid w:val="00D33EE7"/>
    <w:rsid w:val="00D34084"/>
    <w:rsid w:val="00D343D1"/>
    <w:rsid w:val="00D358F9"/>
    <w:rsid w:val="00D35DE0"/>
    <w:rsid w:val="00D3644F"/>
    <w:rsid w:val="00D36C67"/>
    <w:rsid w:val="00D36E6E"/>
    <w:rsid w:val="00D375D7"/>
    <w:rsid w:val="00D40F31"/>
    <w:rsid w:val="00D414E5"/>
    <w:rsid w:val="00D41A2F"/>
    <w:rsid w:val="00D42916"/>
    <w:rsid w:val="00D42978"/>
    <w:rsid w:val="00D42A1E"/>
    <w:rsid w:val="00D43AC2"/>
    <w:rsid w:val="00D43DBE"/>
    <w:rsid w:val="00D4464D"/>
    <w:rsid w:val="00D44A8A"/>
    <w:rsid w:val="00D44AED"/>
    <w:rsid w:val="00D44D86"/>
    <w:rsid w:val="00D45635"/>
    <w:rsid w:val="00D45E81"/>
    <w:rsid w:val="00D46720"/>
    <w:rsid w:val="00D46D83"/>
    <w:rsid w:val="00D46DCE"/>
    <w:rsid w:val="00D46FB2"/>
    <w:rsid w:val="00D4792F"/>
    <w:rsid w:val="00D50CF8"/>
    <w:rsid w:val="00D510E1"/>
    <w:rsid w:val="00D513E5"/>
    <w:rsid w:val="00D51A03"/>
    <w:rsid w:val="00D52187"/>
    <w:rsid w:val="00D5249A"/>
    <w:rsid w:val="00D52BA2"/>
    <w:rsid w:val="00D53BEA"/>
    <w:rsid w:val="00D544B5"/>
    <w:rsid w:val="00D5467F"/>
    <w:rsid w:val="00D54C99"/>
    <w:rsid w:val="00D55530"/>
    <w:rsid w:val="00D555FD"/>
    <w:rsid w:val="00D55E98"/>
    <w:rsid w:val="00D55FAD"/>
    <w:rsid w:val="00D5664B"/>
    <w:rsid w:val="00D56CE3"/>
    <w:rsid w:val="00D56FC0"/>
    <w:rsid w:val="00D57624"/>
    <w:rsid w:val="00D57BBE"/>
    <w:rsid w:val="00D603FC"/>
    <w:rsid w:val="00D6088F"/>
    <w:rsid w:val="00D609D7"/>
    <w:rsid w:val="00D60AC1"/>
    <w:rsid w:val="00D61652"/>
    <w:rsid w:val="00D617A1"/>
    <w:rsid w:val="00D62003"/>
    <w:rsid w:val="00D620FA"/>
    <w:rsid w:val="00D62739"/>
    <w:rsid w:val="00D6319E"/>
    <w:rsid w:val="00D63AD2"/>
    <w:rsid w:val="00D649EA"/>
    <w:rsid w:val="00D64A14"/>
    <w:rsid w:val="00D65C60"/>
    <w:rsid w:val="00D65E32"/>
    <w:rsid w:val="00D662F2"/>
    <w:rsid w:val="00D6668C"/>
    <w:rsid w:val="00D66BE6"/>
    <w:rsid w:val="00D66D50"/>
    <w:rsid w:val="00D6764A"/>
    <w:rsid w:val="00D71939"/>
    <w:rsid w:val="00D7255F"/>
    <w:rsid w:val="00D72E74"/>
    <w:rsid w:val="00D72FD4"/>
    <w:rsid w:val="00D73D93"/>
    <w:rsid w:val="00D73E07"/>
    <w:rsid w:val="00D74C44"/>
    <w:rsid w:val="00D75A9E"/>
    <w:rsid w:val="00D76233"/>
    <w:rsid w:val="00D76491"/>
    <w:rsid w:val="00D77452"/>
    <w:rsid w:val="00D779E2"/>
    <w:rsid w:val="00D8098E"/>
    <w:rsid w:val="00D81793"/>
    <w:rsid w:val="00D81A62"/>
    <w:rsid w:val="00D8296D"/>
    <w:rsid w:val="00D83778"/>
    <w:rsid w:val="00D837F7"/>
    <w:rsid w:val="00D83F71"/>
    <w:rsid w:val="00D8413C"/>
    <w:rsid w:val="00D844F3"/>
    <w:rsid w:val="00D84C46"/>
    <w:rsid w:val="00D877C6"/>
    <w:rsid w:val="00D879DD"/>
    <w:rsid w:val="00D9068D"/>
    <w:rsid w:val="00D90B49"/>
    <w:rsid w:val="00D90EAE"/>
    <w:rsid w:val="00D91646"/>
    <w:rsid w:val="00D919EE"/>
    <w:rsid w:val="00D92B26"/>
    <w:rsid w:val="00D930CE"/>
    <w:rsid w:val="00D933F7"/>
    <w:rsid w:val="00D93D52"/>
    <w:rsid w:val="00D94184"/>
    <w:rsid w:val="00D95233"/>
    <w:rsid w:val="00D95886"/>
    <w:rsid w:val="00D964BD"/>
    <w:rsid w:val="00D96AB7"/>
    <w:rsid w:val="00D96C8A"/>
    <w:rsid w:val="00D97519"/>
    <w:rsid w:val="00D9767B"/>
    <w:rsid w:val="00DA02A9"/>
    <w:rsid w:val="00DA0D3D"/>
    <w:rsid w:val="00DA1A7B"/>
    <w:rsid w:val="00DA1F4D"/>
    <w:rsid w:val="00DA23DB"/>
    <w:rsid w:val="00DA293A"/>
    <w:rsid w:val="00DA38C6"/>
    <w:rsid w:val="00DA40FA"/>
    <w:rsid w:val="00DA4625"/>
    <w:rsid w:val="00DA4892"/>
    <w:rsid w:val="00DA4ABD"/>
    <w:rsid w:val="00DA4AF2"/>
    <w:rsid w:val="00DA4DA2"/>
    <w:rsid w:val="00DA5694"/>
    <w:rsid w:val="00DA5721"/>
    <w:rsid w:val="00DA5D2C"/>
    <w:rsid w:val="00DA689C"/>
    <w:rsid w:val="00DA6FE7"/>
    <w:rsid w:val="00DA73C7"/>
    <w:rsid w:val="00DB02A7"/>
    <w:rsid w:val="00DB0CEC"/>
    <w:rsid w:val="00DB0EB5"/>
    <w:rsid w:val="00DB2BCC"/>
    <w:rsid w:val="00DB2E1E"/>
    <w:rsid w:val="00DB2F1A"/>
    <w:rsid w:val="00DB3F48"/>
    <w:rsid w:val="00DB3F4A"/>
    <w:rsid w:val="00DB4055"/>
    <w:rsid w:val="00DB448C"/>
    <w:rsid w:val="00DB485E"/>
    <w:rsid w:val="00DB5168"/>
    <w:rsid w:val="00DB61D6"/>
    <w:rsid w:val="00DB621F"/>
    <w:rsid w:val="00DB7154"/>
    <w:rsid w:val="00DB7208"/>
    <w:rsid w:val="00DB7701"/>
    <w:rsid w:val="00DC0D79"/>
    <w:rsid w:val="00DC1056"/>
    <w:rsid w:val="00DC1C7A"/>
    <w:rsid w:val="00DC289C"/>
    <w:rsid w:val="00DC2982"/>
    <w:rsid w:val="00DC34D5"/>
    <w:rsid w:val="00DC3566"/>
    <w:rsid w:val="00DC38C5"/>
    <w:rsid w:val="00DC3C20"/>
    <w:rsid w:val="00DC4315"/>
    <w:rsid w:val="00DC4618"/>
    <w:rsid w:val="00DC5214"/>
    <w:rsid w:val="00DC57A3"/>
    <w:rsid w:val="00DC5E12"/>
    <w:rsid w:val="00DC6A63"/>
    <w:rsid w:val="00DC6BCC"/>
    <w:rsid w:val="00DC78EE"/>
    <w:rsid w:val="00DC7FC3"/>
    <w:rsid w:val="00DD0A54"/>
    <w:rsid w:val="00DD26C1"/>
    <w:rsid w:val="00DD27EB"/>
    <w:rsid w:val="00DD2A3B"/>
    <w:rsid w:val="00DD2A9D"/>
    <w:rsid w:val="00DD3201"/>
    <w:rsid w:val="00DD39FE"/>
    <w:rsid w:val="00DD3BF1"/>
    <w:rsid w:val="00DD41D8"/>
    <w:rsid w:val="00DD4301"/>
    <w:rsid w:val="00DD47B4"/>
    <w:rsid w:val="00DD5330"/>
    <w:rsid w:val="00DD5B52"/>
    <w:rsid w:val="00DD5DA5"/>
    <w:rsid w:val="00DD60D4"/>
    <w:rsid w:val="00DD6E2A"/>
    <w:rsid w:val="00DD7114"/>
    <w:rsid w:val="00DD7AAF"/>
    <w:rsid w:val="00DE07BC"/>
    <w:rsid w:val="00DE1025"/>
    <w:rsid w:val="00DE10EC"/>
    <w:rsid w:val="00DE1348"/>
    <w:rsid w:val="00DE14E1"/>
    <w:rsid w:val="00DE1721"/>
    <w:rsid w:val="00DE1A82"/>
    <w:rsid w:val="00DE3735"/>
    <w:rsid w:val="00DE395F"/>
    <w:rsid w:val="00DE3FAC"/>
    <w:rsid w:val="00DE4804"/>
    <w:rsid w:val="00DE5E07"/>
    <w:rsid w:val="00DE6780"/>
    <w:rsid w:val="00DE6C69"/>
    <w:rsid w:val="00DE79E9"/>
    <w:rsid w:val="00DF0740"/>
    <w:rsid w:val="00DF1CB0"/>
    <w:rsid w:val="00DF1FE7"/>
    <w:rsid w:val="00DF24AC"/>
    <w:rsid w:val="00DF2B1A"/>
    <w:rsid w:val="00DF3231"/>
    <w:rsid w:val="00DF3DC9"/>
    <w:rsid w:val="00DF40F1"/>
    <w:rsid w:val="00DF421C"/>
    <w:rsid w:val="00DF4741"/>
    <w:rsid w:val="00DF4DB3"/>
    <w:rsid w:val="00DF5DB1"/>
    <w:rsid w:val="00DF615B"/>
    <w:rsid w:val="00DF6376"/>
    <w:rsid w:val="00DF6429"/>
    <w:rsid w:val="00DF7872"/>
    <w:rsid w:val="00DF78BA"/>
    <w:rsid w:val="00DF7C09"/>
    <w:rsid w:val="00DF7DA8"/>
    <w:rsid w:val="00E00390"/>
    <w:rsid w:val="00E004DE"/>
    <w:rsid w:val="00E00DB5"/>
    <w:rsid w:val="00E01151"/>
    <w:rsid w:val="00E02478"/>
    <w:rsid w:val="00E037FE"/>
    <w:rsid w:val="00E0456C"/>
    <w:rsid w:val="00E04A78"/>
    <w:rsid w:val="00E04D1A"/>
    <w:rsid w:val="00E051DA"/>
    <w:rsid w:val="00E05D55"/>
    <w:rsid w:val="00E05F21"/>
    <w:rsid w:val="00E0623A"/>
    <w:rsid w:val="00E06389"/>
    <w:rsid w:val="00E063DA"/>
    <w:rsid w:val="00E06603"/>
    <w:rsid w:val="00E068CF"/>
    <w:rsid w:val="00E07B1B"/>
    <w:rsid w:val="00E10B0F"/>
    <w:rsid w:val="00E1189F"/>
    <w:rsid w:val="00E12006"/>
    <w:rsid w:val="00E12858"/>
    <w:rsid w:val="00E12DA6"/>
    <w:rsid w:val="00E12EB1"/>
    <w:rsid w:val="00E132F0"/>
    <w:rsid w:val="00E13A43"/>
    <w:rsid w:val="00E145AD"/>
    <w:rsid w:val="00E15AF8"/>
    <w:rsid w:val="00E15F1F"/>
    <w:rsid w:val="00E161F7"/>
    <w:rsid w:val="00E16C0A"/>
    <w:rsid w:val="00E16D8C"/>
    <w:rsid w:val="00E170FC"/>
    <w:rsid w:val="00E17410"/>
    <w:rsid w:val="00E179D3"/>
    <w:rsid w:val="00E22153"/>
    <w:rsid w:val="00E22530"/>
    <w:rsid w:val="00E22B64"/>
    <w:rsid w:val="00E22DD5"/>
    <w:rsid w:val="00E235C5"/>
    <w:rsid w:val="00E23F75"/>
    <w:rsid w:val="00E25974"/>
    <w:rsid w:val="00E2620D"/>
    <w:rsid w:val="00E2627A"/>
    <w:rsid w:val="00E2719C"/>
    <w:rsid w:val="00E276CC"/>
    <w:rsid w:val="00E30FF8"/>
    <w:rsid w:val="00E316E3"/>
    <w:rsid w:val="00E31E62"/>
    <w:rsid w:val="00E320AF"/>
    <w:rsid w:val="00E32AE0"/>
    <w:rsid w:val="00E32D48"/>
    <w:rsid w:val="00E33406"/>
    <w:rsid w:val="00E337FF"/>
    <w:rsid w:val="00E341FA"/>
    <w:rsid w:val="00E34476"/>
    <w:rsid w:val="00E34886"/>
    <w:rsid w:val="00E34CCF"/>
    <w:rsid w:val="00E356D5"/>
    <w:rsid w:val="00E357D8"/>
    <w:rsid w:val="00E36CE3"/>
    <w:rsid w:val="00E37095"/>
    <w:rsid w:val="00E37616"/>
    <w:rsid w:val="00E37E78"/>
    <w:rsid w:val="00E4257F"/>
    <w:rsid w:val="00E42CFD"/>
    <w:rsid w:val="00E43351"/>
    <w:rsid w:val="00E44B88"/>
    <w:rsid w:val="00E45598"/>
    <w:rsid w:val="00E455EB"/>
    <w:rsid w:val="00E462E4"/>
    <w:rsid w:val="00E46AAE"/>
    <w:rsid w:val="00E46BB1"/>
    <w:rsid w:val="00E46C09"/>
    <w:rsid w:val="00E46C45"/>
    <w:rsid w:val="00E4715B"/>
    <w:rsid w:val="00E475E1"/>
    <w:rsid w:val="00E47BE0"/>
    <w:rsid w:val="00E507A6"/>
    <w:rsid w:val="00E50969"/>
    <w:rsid w:val="00E50986"/>
    <w:rsid w:val="00E50AA3"/>
    <w:rsid w:val="00E51472"/>
    <w:rsid w:val="00E517FD"/>
    <w:rsid w:val="00E51AF2"/>
    <w:rsid w:val="00E5246A"/>
    <w:rsid w:val="00E528CD"/>
    <w:rsid w:val="00E536A3"/>
    <w:rsid w:val="00E538A6"/>
    <w:rsid w:val="00E53CCB"/>
    <w:rsid w:val="00E542AD"/>
    <w:rsid w:val="00E54686"/>
    <w:rsid w:val="00E54C7C"/>
    <w:rsid w:val="00E550B9"/>
    <w:rsid w:val="00E5528F"/>
    <w:rsid w:val="00E5637E"/>
    <w:rsid w:val="00E56582"/>
    <w:rsid w:val="00E56751"/>
    <w:rsid w:val="00E56BA8"/>
    <w:rsid w:val="00E57854"/>
    <w:rsid w:val="00E6039D"/>
    <w:rsid w:val="00E604D2"/>
    <w:rsid w:val="00E606B9"/>
    <w:rsid w:val="00E60876"/>
    <w:rsid w:val="00E6112F"/>
    <w:rsid w:val="00E6200D"/>
    <w:rsid w:val="00E62208"/>
    <w:rsid w:val="00E62449"/>
    <w:rsid w:val="00E6282F"/>
    <w:rsid w:val="00E633EE"/>
    <w:rsid w:val="00E64038"/>
    <w:rsid w:val="00E64078"/>
    <w:rsid w:val="00E640BF"/>
    <w:rsid w:val="00E6463E"/>
    <w:rsid w:val="00E646DE"/>
    <w:rsid w:val="00E64F7B"/>
    <w:rsid w:val="00E651BE"/>
    <w:rsid w:val="00E654F6"/>
    <w:rsid w:val="00E65FDD"/>
    <w:rsid w:val="00E66285"/>
    <w:rsid w:val="00E664D7"/>
    <w:rsid w:val="00E66751"/>
    <w:rsid w:val="00E668B9"/>
    <w:rsid w:val="00E66E35"/>
    <w:rsid w:val="00E66EE5"/>
    <w:rsid w:val="00E67463"/>
    <w:rsid w:val="00E706D8"/>
    <w:rsid w:val="00E707B0"/>
    <w:rsid w:val="00E70EE9"/>
    <w:rsid w:val="00E714C4"/>
    <w:rsid w:val="00E715E5"/>
    <w:rsid w:val="00E717DF"/>
    <w:rsid w:val="00E72279"/>
    <w:rsid w:val="00E722FC"/>
    <w:rsid w:val="00E72C50"/>
    <w:rsid w:val="00E73126"/>
    <w:rsid w:val="00E73497"/>
    <w:rsid w:val="00E737A6"/>
    <w:rsid w:val="00E73FC6"/>
    <w:rsid w:val="00E742D2"/>
    <w:rsid w:val="00E74FDA"/>
    <w:rsid w:val="00E765C6"/>
    <w:rsid w:val="00E771DB"/>
    <w:rsid w:val="00E77E1F"/>
    <w:rsid w:val="00E805D6"/>
    <w:rsid w:val="00E80663"/>
    <w:rsid w:val="00E81520"/>
    <w:rsid w:val="00E818DC"/>
    <w:rsid w:val="00E82E4C"/>
    <w:rsid w:val="00E83694"/>
    <w:rsid w:val="00E83D66"/>
    <w:rsid w:val="00E84198"/>
    <w:rsid w:val="00E84694"/>
    <w:rsid w:val="00E85362"/>
    <w:rsid w:val="00E85ECE"/>
    <w:rsid w:val="00E86051"/>
    <w:rsid w:val="00E861D5"/>
    <w:rsid w:val="00E868A0"/>
    <w:rsid w:val="00E86ABD"/>
    <w:rsid w:val="00E8706D"/>
    <w:rsid w:val="00E872F2"/>
    <w:rsid w:val="00E909C1"/>
    <w:rsid w:val="00E93E9A"/>
    <w:rsid w:val="00E94A42"/>
    <w:rsid w:val="00E952AF"/>
    <w:rsid w:val="00E95ECB"/>
    <w:rsid w:val="00E95F1D"/>
    <w:rsid w:val="00E961DA"/>
    <w:rsid w:val="00E96CF2"/>
    <w:rsid w:val="00E972C6"/>
    <w:rsid w:val="00E97BFF"/>
    <w:rsid w:val="00E97CCE"/>
    <w:rsid w:val="00EA0355"/>
    <w:rsid w:val="00EA05B3"/>
    <w:rsid w:val="00EA1FAC"/>
    <w:rsid w:val="00EA213A"/>
    <w:rsid w:val="00EA2D27"/>
    <w:rsid w:val="00EA3008"/>
    <w:rsid w:val="00EA36CA"/>
    <w:rsid w:val="00EA38D1"/>
    <w:rsid w:val="00EA46CC"/>
    <w:rsid w:val="00EA4ED8"/>
    <w:rsid w:val="00EA5FC4"/>
    <w:rsid w:val="00EA6938"/>
    <w:rsid w:val="00EA773B"/>
    <w:rsid w:val="00EA7F90"/>
    <w:rsid w:val="00EB05C0"/>
    <w:rsid w:val="00EB0A01"/>
    <w:rsid w:val="00EB0C77"/>
    <w:rsid w:val="00EB1A40"/>
    <w:rsid w:val="00EB2698"/>
    <w:rsid w:val="00EB2AA8"/>
    <w:rsid w:val="00EB2B0B"/>
    <w:rsid w:val="00EB30F7"/>
    <w:rsid w:val="00EB47EA"/>
    <w:rsid w:val="00EB4C69"/>
    <w:rsid w:val="00EB4D21"/>
    <w:rsid w:val="00EB5847"/>
    <w:rsid w:val="00EB5A73"/>
    <w:rsid w:val="00EB5F8A"/>
    <w:rsid w:val="00EB6295"/>
    <w:rsid w:val="00EB6776"/>
    <w:rsid w:val="00EB6B43"/>
    <w:rsid w:val="00EC033F"/>
    <w:rsid w:val="00EC21F8"/>
    <w:rsid w:val="00EC230F"/>
    <w:rsid w:val="00EC29BD"/>
    <w:rsid w:val="00EC3346"/>
    <w:rsid w:val="00EC3D65"/>
    <w:rsid w:val="00EC4273"/>
    <w:rsid w:val="00EC4A4C"/>
    <w:rsid w:val="00EC4AE0"/>
    <w:rsid w:val="00EC56E2"/>
    <w:rsid w:val="00EC5900"/>
    <w:rsid w:val="00EC5D57"/>
    <w:rsid w:val="00EC64EB"/>
    <w:rsid w:val="00EC65A0"/>
    <w:rsid w:val="00EC6DE6"/>
    <w:rsid w:val="00EC6EE5"/>
    <w:rsid w:val="00EC766F"/>
    <w:rsid w:val="00EC7C48"/>
    <w:rsid w:val="00ED0DD0"/>
    <w:rsid w:val="00ED104C"/>
    <w:rsid w:val="00ED12E5"/>
    <w:rsid w:val="00ED1830"/>
    <w:rsid w:val="00ED2777"/>
    <w:rsid w:val="00ED4059"/>
    <w:rsid w:val="00ED40CD"/>
    <w:rsid w:val="00ED474E"/>
    <w:rsid w:val="00ED63F8"/>
    <w:rsid w:val="00ED66A7"/>
    <w:rsid w:val="00EE057B"/>
    <w:rsid w:val="00EE0669"/>
    <w:rsid w:val="00EE096D"/>
    <w:rsid w:val="00EE0A1E"/>
    <w:rsid w:val="00EE0F34"/>
    <w:rsid w:val="00EE1B9A"/>
    <w:rsid w:val="00EE221E"/>
    <w:rsid w:val="00EE2492"/>
    <w:rsid w:val="00EE26AD"/>
    <w:rsid w:val="00EE28EE"/>
    <w:rsid w:val="00EE3188"/>
    <w:rsid w:val="00EE4377"/>
    <w:rsid w:val="00EE45F5"/>
    <w:rsid w:val="00EE4F1B"/>
    <w:rsid w:val="00EE50E3"/>
    <w:rsid w:val="00EE5EAE"/>
    <w:rsid w:val="00EE69C7"/>
    <w:rsid w:val="00EE6A05"/>
    <w:rsid w:val="00EE6ACF"/>
    <w:rsid w:val="00EE75DC"/>
    <w:rsid w:val="00EE767C"/>
    <w:rsid w:val="00EF0355"/>
    <w:rsid w:val="00EF05EA"/>
    <w:rsid w:val="00EF09F2"/>
    <w:rsid w:val="00EF0C51"/>
    <w:rsid w:val="00EF10E1"/>
    <w:rsid w:val="00EF1CB1"/>
    <w:rsid w:val="00EF20CF"/>
    <w:rsid w:val="00EF20E9"/>
    <w:rsid w:val="00EF3145"/>
    <w:rsid w:val="00EF43AD"/>
    <w:rsid w:val="00EF4E11"/>
    <w:rsid w:val="00EF5F0A"/>
    <w:rsid w:val="00EF6329"/>
    <w:rsid w:val="00EF6859"/>
    <w:rsid w:val="00EF6CFC"/>
    <w:rsid w:val="00EF7A49"/>
    <w:rsid w:val="00EF7DB0"/>
    <w:rsid w:val="00F003C2"/>
    <w:rsid w:val="00F00524"/>
    <w:rsid w:val="00F0086A"/>
    <w:rsid w:val="00F00F31"/>
    <w:rsid w:val="00F00F32"/>
    <w:rsid w:val="00F014DE"/>
    <w:rsid w:val="00F01C4D"/>
    <w:rsid w:val="00F02C27"/>
    <w:rsid w:val="00F03019"/>
    <w:rsid w:val="00F03364"/>
    <w:rsid w:val="00F03781"/>
    <w:rsid w:val="00F042AE"/>
    <w:rsid w:val="00F04A48"/>
    <w:rsid w:val="00F04FD7"/>
    <w:rsid w:val="00F0572E"/>
    <w:rsid w:val="00F06328"/>
    <w:rsid w:val="00F07E6F"/>
    <w:rsid w:val="00F07F41"/>
    <w:rsid w:val="00F07F4D"/>
    <w:rsid w:val="00F1005A"/>
    <w:rsid w:val="00F102F5"/>
    <w:rsid w:val="00F1142D"/>
    <w:rsid w:val="00F12590"/>
    <w:rsid w:val="00F12817"/>
    <w:rsid w:val="00F13AE5"/>
    <w:rsid w:val="00F149D0"/>
    <w:rsid w:val="00F1516B"/>
    <w:rsid w:val="00F15C82"/>
    <w:rsid w:val="00F168B9"/>
    <w:rsid w:val="00F16E15"/>
    <w:rsid w:val="00F17905"/>
    <w:rsid w:val="00F20202"/>
    <w:rsid w:val="00F203D4"/>
    <w:rsid w:val="00F203FF"/>
    <w:rsid w:val="00F2059F"/>
    <w:rsid w:val="00F206D9"/>
    <w:rsid w:val="00F2135D"/>
    <w:rsid w:val="00F21AA2"/>
    <w:rsid w:val="00F21D8B"/>
    <w:rsid w:val="00F23661"/>
    <w:rsid w:val="00F24405"/>
    <w:rsid w:val="00F250C1"/>
    <w:rsid w:val="00F252D2"/>
    <w:rsid w:val="00F25781"/>
    <w:rsid w:val="00F25EDE"/>
    <w:rsid w:val="00F272F1"/>
    <w:rsid w:val="00F273A2"/>
    <w:rsid w:val="00F27A01"/>
    <w:rsid w:val="00F30DDF"/>
    <w:rsid w:val="00F316F2"/>
    <w:rsid w:val="00F31785"/>
    <w:rsid w:val="00F31808"/>
    <w:rsid w:val="00F31893"/>
    <w:rsid w:val="00F32662"/>
    <w:rsid w:val="00F3314E"/>
    <w:rsid w:val="00F338D0"/>
    <w:rsid w:val="00F339D8"/>
    <w:rsid w:val="00F33F6A"/>
    <w:rsid w:val="00F340D2"/>
    <w:rsid w:val="00F3465F"/>
    <w:rsid w:val="00F34843"/>
    <w:rsid w:val="00F34D23"/>
    <w:rsid w:val="00F350B0"/>
    <w:rsid w:val="00F36369"/>
    <w:rsid w:val="00F3710F"/>
    <w:rsid w:val="00F37584"/>
    <w:rsid w:val="00F37A71"/>
    <w:rsid w:val="00F40AC1"/>
    <w:rsid w:val="00F40E81"/>
    <w:rsid w:val="00F41013"/>
    <w:rsid w:val="00F41A9A"/>
    <w:rsid w:val="00F4283C"/>
    <w:rsid w:val="00F43718"/>
    <w:rsid w:val="00F43960"/>
    <w:rsid w:val="00F43F6F"/>
    <w:rsid w:val="00F4496A"/>
    <w:rsid w:val="00F453A0"/>
    <w:rsid w:val="00F45C52"/>
    <w:rsid w:val="00F462CA"/>
    <w:rsid w:val="00F462F4"/>
    <w:rsid w:val="00F47742"/>
    <w:rsid w:val="00F50634"/>
    <w:rsid w:val="00F50668"/>
    <w:rsid w:val="00F506C1"/>
    <w:rsid w:val="00F50FFB"/>
    <w:rsid w:val="00F5158E"/>
    <w:rsid w:val="00F51E4C"/>
    <w:rsid w:val="00F528F0"/>
    <w:rsid w:val="00F529B5"/>
    <w:rsid w:val="00F52A42"/>
    <w:rsid w:val="00F53236"/>
    <w:rsid w:val="00F534D1"/>
    <w:rsid w:val="00F54243"/>
    <w:rsid w:val="00F54D38"/>
    <w:rsid w:val="00F55549"/>
    <w:rsid w:val="00F55F0E"/>
    <w:rsid w:val="00F5620C"/>
    <w:rsid w:val="00F562E3"/>
    <w:rsid w:val="00F56C18"/>
    <w:rsid w:val="00F56E66"/>
    <w:rsid w:val="00F57A21"/>
    <w:rsid w:val="00F602B6"/>
    <w:rsid w:val="00F609C1"/>
    <w:rsid w:val="00F60FB4"/>
    <w:rsid w:val="00F6160A"/>
    <w:rsid w:val="00F618F6"/>
    <w:rsid w:val="00F62310"/>
    <w:rsid w:val="00F624CE"/>
    <w:rsid w:val="00F62665"/>
    <w:rsid w:val="00F628A0"/>
    <w:rsid w:val="00F6325F"/>
    <w:rsid w:val="00F645ED"/>
    <w:rsid w:val="00F64E1E"/>
    <w:rsid w:val="00F64E7B"/>
    <w:rsid w:val="00F64FFB"/>
    <w:rsid w:val="00F653A1"/>
    <w:rsid w:val="00F65437"/>
    <w:rsid w:val="00F65666"/>
    <w:rsid w:val="00F66064"/>
    <w:rsid w:val="00F66C26"/>
    <w:rsid w:val="00F66F70"/>
    <w:rsid w:val="00F67677"/>
    <w:rsid w:val="00F67BFB"/>
    <w:rsid w:val="00F67D9B"/>
    <w:rsid w:val="00F7011B"/>
    <w:rsid w:val="00F70484"/>
    <w:rsid w:val="00F7058F"/>
    <w:rsid w:val="00F708E5"/>
    <w:rsid w:val="00F70C68"/>
    <w:rsid w:val="00F70F9C"/>
    <w:rsid w:val="00F7173B"/>
    <w:rsid w:val="00F72D22"/>
    <w:rsid w:val="00F7310D"/>
    <w:rsid w:val="00F73302"/>
    <w:rsid w:val="00F73FE5"/>
    <w:rsid w:val="00F7492E"/>
    <w:rsid w:val="00F752FA"/>
    <w:rsid w:val="00F75370"/>
    <w:rsid w:val="00F756C6"/>
    <w:rsid w:val="00F75BF8"/>
    <w:rsid w:val="00F761E6"/>
    <w:rsid w:val="00F76C11"/>
    <w:rsid w:val="00F778DF"/>
    <w:rsid w:val="00F77F32"/>
    <w:rsid w:val="00F80A1B"/>
    <w:rsid w:val="00F8133B"/>
    <w:rsid w:val="00F823E2"/>
    <w:rsid w:val="00F8274D"/>
    <w:rsid w:val="00F82F48"/>
    <w:rsid w:val="00F82FAD"/>
    <w:rsid w:val="00F857BD"/>
    <w:rsid w:val="00F857DB"/>
    <w:rsid w:val="00F868CD"/>
    <w:rsid w:val="00F86DAF"/>
    <w:rsid w:val="00F86F2E"/>
    <w:rsid w:val="00F87284"/>
    <w:rsid w:val="00F8770D"/>
    <w:rsid w:val="00F87F81"/>
    <w:rsid w:val="00F90066"/>
    <w:rsid w:val="00F905C6"/>
    <w:rsid w:val="00F90C9A"/>
    <w:rsid w:val="00F91081"/>
    <w:rsid w:val="00F92E6D"/>
    <w:rsid w:val="00F94019"/>
    <w:rsid w:val="00F941B6"/>
    <w:rsid w:val="00F96D91"/>
    <w:rsid w:val="00F97184"/>
    <w:rsid w:val="00F97961"/>
    <w:rsid w:val="00F97964"/>
    <w:rsid w:val="00FA031A"/>
    <w:rsid w:val="00FA036F"/>
    <w:rsid w:val="00FA05F2"/>
    <w:rsid w:val="00FA170D"/>
    <w:rsid w:val="00FA186B"/>
    <w:rsid w:val="00FA26DB"/>
    <w:rsid w:val="00FA2E76"/>
    <w:rsid w:val="00FA2F81"/>
    <w:rsid w:val="00FA3FD1"/>
    <w:rsid w:val="00FA4DC1"/>
    <w:rsid w:val="00FA4F67"/>
    <w:rsid w:val="00FA5D33"/>
    <w:rsid w:val="00FA5D90"/>
    <w:rsid w:val="00FA61B0"/>
    <w:rsid w:val="00FA6D7F"/>
    <w:rsid w:val="00FA6FFC"/>
    <w:rsid w:val="00FA7ADD"/>
    <w:rsid w:val="00FA7BED"/>
    <w:rsid w:val="00FA7C49"/>
    <w:rsid w:val="00FB055A"/>
    <w:rsid w:val="00FB0EBE"/>
    <w:rsid w:val="00FB1A1A"/>
    <w:rsid w:val="00FB1BA3"/>
    <w:rsid w:val="00FB1FB4"/>
    <w:rsid w:val="00FB4C03"/>
    <w:rsid w:val="00FB4C2E"/>
    <w:rsid w:val="00FB551A"/>
    <w:rsid w:val="00FB58CB"/>
    <w:rsid w:val="00FB6359"/>
    <w:rsid w:val="00FB7028"/>
    <w:rsid w:val="00FC00D2"/>
    <w:rsid w:val="00FC01D4"/>
    <w:rsid w:val="00FC0547"/>
    <w:rsid w:val="00FC076D"/>
    <w:rsid w:val="00FC0B3F"/>
    <w:rsid w:val="00FC1D93"/>
    <w:rsid w:val="00FC1F5F"/>
    <w:rsid w:val="00FC1FF8"/>
    <w:rsid w:val="00FC2A25"/>
    <w:rsid w:val="00FC2A59"/>
    <w:rsid w:val="00FC2B6C"/>
    <w:rsid w:val="00FC2F59"/>
    <w:rsid w:val="00FC3E46"/>
    <w:rsid w:val="00FC482F"/>
    <w:rsid w:val="00FC4BF2"/>
    <w:rsid w:val="00FC5ACE"/>
    <w:rsid w:val="00FC6189"/>
    <w:rsid w:val="00FC6799"/>
    <w:rsid w:val="00FC7913"/>
    <w:rsid w:val="00FC7CA4"/>
    <w:rsid w:val="00FD12D0"/>
    <w:rsid w:val="00FD2082"/>
    <w:rsid w:val="00FD20C4"/>
    <w:rsid w:val="00FD313F"/>
    <w:rsid w:val="00FD321B"/>
    <w:rsid w:val="00FD336F"/>
    <w:rsid w:val="00FD3380"/>
    <w:rsid w:val="00FD35A3"/>
    <w:rsid w:val="00FD4229"/>
    <w:rsid w:val="00FD43DA"/>
    <w:rsid w:val="00FD4A03"/>
    <w:rsid w:val="00FD4D4B"/>
    <w:rsid w:val="00FD4E57"/>
    <w:rsid w:val="00FD5281"/>
    <w:rsid w:val="00FD56D7"/>
    <w:rsid w:val="00FD6068"/>
    <w:rsid w:val="00FD6C35"/>
    <w:rsid w:val="00FD6E86"/>
    <w:rsid w:val="00FD76F2"/>
    <w:rsid w:val="00FD7DA4"/>
    <w:rsid w:val="00FE0304"/>
    <w:rsid w:val="00FE09E4"/>
    <w:rsid w:val="00FE1EB1"/>
    <w:rsid w:val="00FE1EB2"/>
    <w:rsid w:val="00FE3126"/>
    <w:rsid w:val="00FE327C"/>
    <w:rsid w:val="00FE3284"/>
    <w:rsid w:val="00FE33CD"/>
    <w:rsid w:val="00FE3479"/>
    <w:rsid w:val="00FE4331"/>
    <w:rsid w:val="00FE4C69"/>
    <w:rsid w:val="00FE5374"/>
    <w:rsid w:val="00FE5510"/>
    <w:rsid w:val="00FE5941"/>
    <w:rsid w:val="00FE59A8"/>
    <w:rsid w:val="00FE5E8F"/>
    <w:rsid w:val="00FE63A0"/>
    <w:rsid w:val="00FE6538"/>
    <w:rsid w:val="00FE684F"/>
    <w:rsid w:val="00FE69E3"/>
    <w:rsid w:val="00FF13E4"/>
    <w:rsid w:val="00FF209E"/>
    <w:rsid w:val="00FF22EE"/>
    <w:rsid w:val="00FF2A9D"/>
    <w:rsid w:val="00FF2CE5"/>
    <w:rsid w:val="00FF2D9F"/>
    <w:rsid w:val="00FF34EB"/>
    <w:rsid w:val="00FF350B"/>
    <w:rsid w:val="00FF3C6A"/>
    <w:rsid w:val="00FF3D35"/>
    <w:rsid w:val="00FF49D1"/>
    <w:rsid w:val="00FF4AE9"/>
    <w:rsid w:val="00FF4C10"/>
    <w:rsid w:val="00FF55F2"/>
    <w:rsid w:val="00FF730F"/>
    <w:rsid w:val="00FF7CD2"/>
    <w:rsid w:val="00FF7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FA8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85A"/>
    <w:rPr>
      <w:sz w:val="24"/>
      <w:szCs w:val="24"/>
    </w:rPr>
  </w:style>
  <w:style w:type="paragraph" w:styleId="Heading1">
    <w:name w:val="heading 1"/>
    <w:basedOn w:val="Normal"/>
    <w:next w:val="Normal"/>
    <w:link w:val="Heading1Char"/>
    <w:qFormat/>
    <w:rsid w:val="00522E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967E60"/>
    <w:pPr>
      <w:keepNext/>
      <w:snapToGrid w:val="0"/>
      <w:spacing w:line="480" w:lineRule="auto"/>
      <w:jc w:val="center"/>
      <w:outlineLvl w:val="1"/>
    </w:pPr>
    <w:rPr>
      <w:szCs w:val="20"/>
    </w:rPr>
  </w:style>
  <w:style w:type="paragraph" w:styleId="Heading4">
    <w:name w:val="heading 4"/>
    <w:basedOn w:val="Normal"/>
    <w:next w:val="Normal"/>
    <w:link w:val="Heading4Char"/>
    <w:semiHidden/>
    <w:unhideWhenUsed/>
    <w:qFormat/>
    <w:rsid w:val="007F714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22B09"/>
    <w:rPr>
      <w:color w:val="0000FF"/>
      <w:u w:val="single"/>
    </w:rPr>
  </w:style>
  <w:style w:type="paragraph" w:styleId="BalloonText">
    <w:name w:val="Balloon Text"/>
    <w:basedOn w:val="Normal"/>
    <w:semiHidden/>
    <w:rsid w:val="007F69E4"/>
    <w:rPr>
      <w:rFonts w:ascii="Tahoma" w:hAnsi="Tahoma" w:cs="Tahoma"/>
      <w:sz w:val="16"/>
      <w:szCs w:val="16"/>
    </w:rPr>
  </w:style>
  <w:style w:type="character" w:styleId="CommentReference">
    <w:name w:val="annotation reference"/>
    <w:uiPriority w:val="99"/>
    <w:semiHidden/>
    <w:rsid w:val="00DB0966"/>
    <w:rPr>
      <w:sz w:val="16"/>
      <w:szCs w:val="16"/>
    </w:rPr>
  </w:style>
  <w:style w:type="paragraph" w:styleId="CommentText">
    <w:name w:val="annotation text"/>
    <w:basedOn w:val="Normal"/>
    <w:link w:val="CommentTextChar"/>
    <w:uiPriority w:val="99"/>
    <w:rsid w:val="00DB0966"/>
    <w:rPr>
      <w:sz w:val="20"/>
      <w:szCs w:val="20"/>
    </w:rPr>
  </w:style>
  <w:style w:type="paragraph" w:styleId="CommentSubject">
    <w:name w:val="annotation subject"/>
    <w:basedOn w:val="CommentText"/>
    <w:next w:val="CommentText"/>
    <w:semiHidden/>
    <w:rsid w:val="00DB0966"/>
    <w:rPr>
      <w:b/>
      <w:bCs/>
    </w:rPr>
  </w:style>
  <w:style w:type="paragraph" w:styleId="Header">
    <w:name w:val="header"/>
    <w:basedOn w:val="Normal"/>
    <w:rsid w:val="00001EAA"/>
    <w:pPr>
      <w:tabs>
        <w:tab w:val="center" w:pos="4320"/>
        <w:tab w:val="right" w:pos="8640"/>
      </w:tabs>
    </w:pPr>
  </w:style>
  <w:style w:type="paragraph" w:styleId="Footer">
    <w:name w:val="footer"/>
    <w:basedOn w:val="Normal"/>
    <w:rsid w:val="00001EAA"/>
    <w:pPr>
      <w:tabs>
        <w:tab w:val="center" w:pos="4320"/>
        <w:tab w:val="right" w:pos="8640"/>
      </w:tabs>
    </w:pPr>
  </w:style>
  <w:style w:type="character" w:styleId="PageNumber">
    <w:name w:val="page number"/>
    <w:basedOn w:val="DefaultParagraphFont"/>
    <w:rsid w:val="00001EAA"/>
  </w:style>
  <w:style w:type="character" w:customStyle="1" w:styleId="LowellGaertner">
    <w:name w:val="Lowell Gaertner"/>
    <w:semiHidden/>
    <w:rsid w:val="00F769B1"/>
    <w:rPr>
      <w:rFonts w:ascii="Arial" w:hAnsi="Arial" w:cs="Arial"/>
      <w:color w:val="auto"/>
      <w:sz w:val="20"/>
      <w:szCs w:val="20"/>
    </w:rPr>
  </w:style>
  <w:style w:type="character" w:customStyle="1" w:styleId="title1">
    <w:name w:val="title1"/>
    <w:rsid w:val="005062A6"/>
    <w:rPr>
      <w:rFonts w:ascii="Arial" w:hAnsi="Arial" w:cs="Arial" w:hint="default"/>
      <w:b/>
      <w:bCs/>
      <w:i w:val="0"/>
      <w:iCs w:val="0"/>
      <w:color w:val="003399"/>
      <w:sz w:val="19"/>
      <w:szCs w:val="19"/>
    </w:rPr>
  </w:style>
  <w:style w:type="character" w:customStyle="1" w:styleId="text1">
    <w:name w:val="text1"/>
    <w:rsid w:val="005062A6"/>
    <w:rPr>
      <w:rFonts w:ascii="Arial" w:hAnsi="Arial" w:cs="Arial" w:hint="default"/>
      <w:sz w:val="19"/>
      <w:szCs w:val="19"/>
    </w:rPr>
  </w:style>
  <w:style w:type="paragraph" w:styleId="BodyTextIndent">
    <w:name w:val="Body Text Indent"/>
    <w:basedOn w:val="Normal"/>
    <w:link w:val="BodyTextIndentChar"/>
    <w:uiPriority w:val="99"/>
    <w:rsid w:val="005062A6"/>
    <w:pPr>
      <w:spacing w:after="120"/>
      <w:ind w:left="360"/>
    </w:pPr>
  </w:style>
  <w:style w:type="character" w:customStyle="1" w:styleId="BodyTextIndentChar">
    <w:name w:val="Body Text Indent Char"/>
    <w:link w:val="BodyTextIndent"/>
    <w:uiPriority w:val="99"/>
    <w:rsid w:val="005062A6"/>
    <w:rPr>
      <w:sz w:val="24"/>
      <w:szCs w:val="24"/>
    </w:rPr>
  </w:style>
  <w:style w:type="character" w:styleId="Emphasis">
    <w:name w:val="Emphasis"/>
    <w:uiPriority w:val="20"/>
    <w:qFormat/>
    <w:rsid w:val="003E32B7"/>
    <w:rPr>
      <w:i/>
      <w:iCs/>
    </w:rPr>
  </w:style>
  <w:style w:type="paragraph" w:styleId="NoSpacing">
    <w:name w:val="No Spacing"/>
    <w:uiPriority w:val="1"/>
    <w:qFormat/>
    <w:rsid w:val="004D7591"/>
    <w:rPr>
      <w:rFonts w:ascii="Calibri" w:hAnsi="Calibri" w:cs="Calibri"/>
      <w:sz w:val="22"/>
      <w:szCs w:val="22"/>
      <w:lang w:val="en-CA"/>
    </w:rPr>
  </w:style>
  <w:style w:type="paragraph" w:customStyle="1" w:styleId="itemtitle">
    <w:name w:val="itemtitle"/>
    <w:basedOn w:val="Normal"/>
    <w:rsid w:val="007E4A70"/>
    <w:pPr>
      <w:spacing w:before="100" w:beforeAutospacing="1" w:after="100" w:afterAutospacing="1"/>
    </w:pPr>
    <w:rPr>
      <w:rFonts w:eastAsia="SimSun"/>
      <w:lang w:val="en-GB" w:eastAsia="zh-CN"/>
    </w:rPr>
  </w:style>
  <w:style w:type="paragraph" w:styleId="BlockText">
    <w:name w:val="Block Text"/>
    <w:basedOn w:val="Normal"/>
    <w:rsid w:val="00B92D08"/>
    <w:pPr>
      <w:tabs>
        <w:tab w:val="left" w:pos="20"/>
        <w:tab w:val="left" w:pos="740"/>
        <w:tab w:val="left" w:pos="1480"/>
        <w:tab w:val="left" w:pos="2200"/>
        <w:tab w:val="left" w:pos="2860"/>
        <w:tab w:val="left" w:pos="3600"/>
        <w:tab w:val="left" w:pos="4340"/>
        <w:tab w:val="left" w:pos="5060"/>
        <w:tab w:val="left" w:pos="5760"/>
        <w:tab w:val="left" w:pos="6520"/>
        <w:tab w:val="left" w:pos="7180"/>
        <w:tab w:val="left" w:pos="7920"/>
        <w:tab w:val="left" w:pos="8640"/>
        <w:tab w:val="left" w:pos="9380"/>
        <w:tab w:val="left" w:pos="10120"/>
        <w:tab w:val="left" w:pos="10840"/>
      </w:tabs>
      <w:spacing w:line="360" w:lineRule="auto"/>
      <w:ind w:left="-720" w:right="-720"/>
    </w:pPr>
    <w:rPr>
      <w:rFonts w:ascii="Times" w:eastAsia="Times" w:hAnsi="Times"/>
      <w:color w:val="000000"/>
      <w:szCs w:val="20"/>
    </w:rPr>
  </w:style>
  <w:style w:type="paragraph" w:styleId="NormalWeb">
    <w:name w:val="Normal (Web)"/>
    <w:basedOn w:val="Normal"/>
    <w:uiPriority w:val="99"/>
    <w:rsid w:val="00D13570"/>
    <w:pPr>
      <w:spacing w:before="100" w:beforeAutospacing="1" w:after="100" w:afterAutospacing="1"/>
    </w:pPr>
    <w:rPr>
      <w:rFonts w:eastAsia="SimSun"/>
      <w:lang w:val="en-GB" w:eastAsia="zh-CN"/>
    </w:rPr>
  </w:style>
  <w:style w:type="paragraph" w:styleId="BodyText">
    <w:name w:val="Body Text"/>
    <w:basedOn w:val="Normal"/>
    <w:link w:val="BodyTextChar"/>
    <w:rsid w:val="000F5F66"/>
    <w:pPr>
      <w:spacing w:after="120"/>
    </w:pPr>
  </w:style>
  <w:style w:type="character" w:customStyle="1" w:styleId="BodyTextChar">
    <w:name w:val="Body Text Char"/>
    <w:link w:val="BodyText"/>
    <w:rsid w:val="000F5F66"/>
    <w:rPr>
      <w:sz w:val="24"/>
      <w:szCs w:val="24"/>
    </w:rPr>
  </w:style>
  <w:style w:type="character" w:customStyle="1" w:styleId="CommentTextChar">
    <w:name w:val="Comment Text Char"/>
    <w:basedOn w:val="DefaultParagraphFont"/>
    <w:link w:val="CommentText"/>
    <w:uiPriority w:val="99"/>
    <w:rsid w:val="00F6485A"/>
  </w:style>
  <w:style w:type="paragraph" w:customStyle="1" w:styleId="ColorfulShading-Accent11">
    <w:name w:val="Colorful Shading - Accent 11"/>
    <w:hidden/>
    <w:uiPriority w:val="99"/>
    <w:semiHidden/>
    <w:rsid w:val="003C0B94"/>
    <w:rPr>
      <w:sz w:val="24"/>
      <w:szCs w:val="24"/>
    </w:rPr>
  </w:style>
  <w:style w:type="character" w:customStyle="1" w:styleId="t3char">
    <w:name w:val="t3__char"/>
    <w:rsid w:val="009C1D30"/>
    <w:rPr>
      <w:rFonts w:cs="Times New Roman"/>
    </w:rPr>
  </w:style>
  <w:style w:type="character" w:customStyle="1" w:styleId="titles-source">
    <w:name w:val="titles-source"/>
    <w:rsid w:val="00FD56D7"/>
  </w:style>
  <w:style w:type="character" w:customStyle="1" w:styleId="st">
    <w:name w:val="st"/>
    <w:rsid w:val="00237507"/>
  </w:style>
  <w:style w:type="paragraph" w:customStyle="1" w:styleId="ReferencesChar">
    <w:name w:val="References Char"/>
    <w:basedOn w:val="Normal"/>
    <w:link w:val="ReferencesCharChar"/>
    <w:rsid w:val="00240316"/>
    <w:pPr>
      <w:suppressAutoHyphens/>
      <w:spacing w:line="480" w:lineRule="auto"/>
      <w:ind w:left="720" w:hanging="720"/>
    </w:pPr>
    <w:rPr>
      <w:rFonts w:eastAsia="SimSun"/>
    </w:rPr>
  </w:style>
  <w:style w:type="character" w:customStyle="1" w:styleId="ReferencesCharChar">
    <w:name w:val="References Char Char"/>
    <w:link w:val="ReferencesChar"/>
    <w:rsid w:val="00240316"/>
    <w:rPr>
      <w:rFonts w:eastAsia="SimSun"/>
      <w:sz w:val="24"/>
      <w:szCs w:val="24"/>
      <w:lang w:eastAsia="en-US"/>
    </w:rPr>
  </w:style>
  <w:style w:type="character" w:customStyle="1" w:styleId="reference-text">
    <w:name w:val="reference-text"/>
    <w:rsid w:val="00966484"/>
  </w:style>
  <w:style w:type="paragraph" w:customStyle="1" w:styleId="articledetails">
    <w:name w:val="articledetails"/>
    <w:basedOn w:val="Normal"/>
    <w:rsid w:val="00DC1C7A"/>
    <w:pPr>
      <w:spacing w:before="100" w:beforeAutospacing="1" w:after="100" w:afterAutospacing="1"/>
    </w:pPr>
    <w:rPr>
      <w:lang w:val="en-GB" w:eastAsia="zh-CN"/>
    </w:rPr>
  </w:style>
  <w:style w:type="paragraph" w:styleId="Revision">
    <w:name w:val="Revision"/>
    <w:hidden/>
    <w:uiPriority w:val="99"/>
    <w:semiHidden/>
    <w:rsid w:val="007F3FBF"/>
    <w:rPr>
      <w:sz w:val="24"/>
      <w:szCs w:val="24"/>
    </w:rPr>
  </w:style>
  <w:style w:type="paragraph" w:styleId="PlainText">
    <w:name w:val="Plain Text"/>
    <w:basedOn w:val="Normal"/>
    <w:link w:val="PlainTextChar"/>
    <w:uiPriority w:val="99"/>
    <w:unhideWhenUsed/>
    <w:rsid w:val="00EC5900"/>
    <w:rPr>
      <w:rFonts w:ascii="Calibri" w:eastAsia="SimSun" w:hAnsi="Calibri" w:cs="Arial"/>
      <w:sz w:val="22"/>
      <w:szCs w:val="21"/>
      <w:lang w:val="en-GB" w:eastAsia="zh-CN"/>
    </w:rPr>
  </w:style>
  <w:style w:type="character" w:customStyle="1" w:styleId="PlainTextChar">
    <w:name w:val="Plain Text Char"/>
    <w:link w:val="PlainText"/>
    <w:uiPriority w:val="99"/>
    <w:rsid w:val="00EC5900"/>
    <w:rPr>
      <w:rFonts w:ascii="Calibri" w:eastAsia="SimSun" w:hAnsi="Calibri" w:cs="Arial"/>
      <w:sz w:val="22"/>
      <w:szCs w:val="21"/>
    </w:rPr>
  </w:style>
  <w:style w:type="character" w:customStyle="1" w:styleId="bibrecord-highlight-user">
    <w:name w:val="bibrecord-highlight-user"/>
    <w:rsid w:val="007865B2"/>
  </w:style>
  <w:style w:type="character" w:customStyle="1" w:styleId="titles-title">
    <w:name w:val="titles-title"/>
    <w:rsid w:val="007865B2"/>
  </w:style>
  <w:style w:type="character" w:styleId="Strong">
    <w:name w:val="Strong"/>
    <w:uiPriority w:val="22"/>
    <w:qFormat/>
    <w:rsid w:val="00590918"/>
    <w:rPr>
      <w:rFonts w:cs="Times New Roman"/>
      <w:b/>
      <w:bCs/>
    </w:rPr>
  </w:style>
  <w:style w:type="paragraph" w:styleId="DocumentMap">
    <w:name w:val="Document Map"/>
    <w:basedOn w:val="Normal"/>
    <w:link w:val="DocumentMapChar"/>
    <w:rsid w:val="00BA44B3"/>
    <w:rPr>
      <w:rFonts w:ascii="Lucida Grande" w:hAnsi="Lucida Grande" w:cs="Lucida Grande"/>
    </w:rPr>
  </w:style>
  <w:style w:type="character" w:customStyle="1" w:styleId="DocumentMapChar">
    <w:name w:val="Document Map Char"/>
    <w:basedOn w:val="DefaultParagraphFont"/>
    <w:link w:val="DocumentMap"/>
    <w:rsid w:val="00BA44B3"/>
    <w:rPr>
      <w:rFonts w:ascii="Lucida Grande" w:hAnsi="Lucida Grande" w:cs="Lucida Grande"/>
      <w:sz w:val="24"/>
      <w:szCs w:val="24"/>
    </w:rPr>
  </w:style>
  <w:style w:type="character" w:customStyle="1" w:styleId="highlightedsearchterm">
    <w:name w:val="highlightedsearchterm"/>
    <w:basedOn w:val="DefaultParagraphFont"/>
    <w:rsid w:val="004443E1"/>
  </w:style>
  <w:style w:type="paragraph" w:customStyle="1" w:styleId="Default">
    <w:name w:val="Default"/>
    <w:rsid w:val="00127C5E"/>
    <w:pPr>
      <w:autoSpaceDE w:val="0"/>
      <w:autoSpaceDN w:val="0"/>
      <w:adjustRightInd w:val="0"/>
    </w:pPr>
    <w:rPr>
      <w:rFonts w:ascii="Arial" w:hAnsi="Arial" w:cs="Arial"/>
      <w:color w:val="000000"/>
      <w:sz w:val="24"/>
      <w:szCs w:val="24"/>
      <w:lang w:val="en-GB"/>
    </w:rPr>
  </w:style>
  <w:style w:type="character" w:customStyle="1" w:styleId="spnmessagetext">
    <w:name w:val="spnmessagetext"/>
    <w:basedOn w:val="DefaultParagraphFont"/>
    <w:rsid w:val="009F5703"/>
  </w:style>
  <w:style w:type="character" w:customStyle="1" w:styleId="st1">
    <w:name w:val="st1"/>
    <w:basedOn w:val="DefaultParagraphFont"/>
    <w:rsid w:val="009C07A1"/>
  </w:style>
  <w:style w:type="character" w:customStyle="1" w:styleId="discreet">
    <w:name w:val="discreet"/>
    <w:basedOn w:val="DefaultParagraphFont"/>
    <w:rsid w:val="009C07A1"/>
  </w:style>
  <w:style w:type="paragraph" w:styleId="ListParagraph">
    <w:name w:val="List Paragraph"/>
    <w:basedOn w:val="Normal"/>
    <w:uiPriority w:val="72"/>
    <w:rsid w:val="00DB3F4A"/>
    <w:pPr>
      <w:ind w:left="720"/>
      <w:contextualSpacing/>
    </w:pPr>
  </w:style>
  <w:style w:type="character" w:customStyle="1" w:styleId="hwc">
    <w:name w:val="hwc"/>
    <w:basedOn w:val="DefaultParagraphFont"/>
    <w:rsid w:val="00FC1D93"/>
  </w:style>
  <w:style w:type="character" w:customStyle="1" w:styleId="ital-inline">
    <w:name w:val="ital-inline"/>
    <w:basedOn w:val="DefaultParagraphFont"/>
    <w:rsid w:val="00FC1D93"/>
  </w:style>
  <w:style w:type="paragraph" w:customStyle="1" w:styleId="bottomentry">
    <w:name w:val="bottom_entry"/>
    <w:basedOn w:val="Normal"/>
    <w:rsid w:val="0018426A"/>
    <w:pPr>
      <w:spacing w:before="100" w:beforeAutospacing="1" w:after="100" w:afterAutospacing="1"/>
    </w:pPr>
    <w:rPr>
      <w:lang w:val="en-GB" w:eastAsia="en-GB"/>
    </w:rPr>
  </w:style>
  <w:style w:type="paragraph" w:customStyle="1" w:styleId="APAtext">
    <w:name w:val="APA text"/>
    <w:basedOn w:val="Normal"/>
    <w:rsid w:val="002B52EB"/>
    <w:pPr>
      <w:widowControl w:val="0"/>
      <w:spacing w:line="480" w:lineRule="exact"/>
      <w:ind w:firstLine="720"/>
    </w:pPr>
    <w:rPr>
      <w:lang w:val="en-GB" w:eastAsia="en-GB"/>
    </w:rPr>
  </w:style>
  <w:style w:type="paragraph" w:customStyle="1" w:styleId="level1">
    <w:name w:val="_level1"/>
    <w:rsid w:val="003C1D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sz w:val="24"/>
      <w:lang w:val="en-GB" w:eastAsia="en-GB"/>
    </w:rPr>
  </w:style>
  <w:style w:type="paragraph" w:customStyle="1" w:styleId="Pa4">
    <w:name w:val="Pa4"/>
    <w:basedOn w:val="Default"/>
    <w:next w:val="Default"/>
    <w:uiPriority w:val="99"/>
    <w:rsid w:val="00A92127"/>
    <w:pPr>
      <w:spacing w:line="216" w:lineRule="atLeast"/>
    </w:pPr>
    <w:rPr>
      <w:rFonts w:ascii="Frutiger LT Std 47 Light Cn" w:eastAsiaTheme="minorHAnsi" w:hAnsi="Frutiger LT Std 47 Light Cn" w:cstheme="minorBidi"/>
      <w:color w:val="auto"/>
    </w:rPr>
  </w:style>
  <w:style w:type="character" w:customStyle="1" w:styleId="A3">
    <w:name w:val="A3"/>
    <w:uiPriority w:val="99"/>
    <w:rsid w:val="00A92127"/>
    <w:rPr>
      <w:rFonts w:cs="Frutiger LT Std 47 Light Cn"/>
      <w:b/>
      <w:bCs/>
      <w:color w:val="221E1F"/>
      <w:sz w:val="14"/>
      <w:szCs w:val="14"/>
    </w:rPr>
  </w:style>
  <w:style w:type="character" w:customStyle="1" w:styleId="A1">
    <w:name w:val="A1"/>
    <w:uiPriority w:val="99"/>
    <w:rsid w:val="00A92127"/>
    <w:rPr>
      <w:rFonts w:ascii="Bulmer MT Std Regular" w:hAnsi="Bulmer MT Std Regular" w:cs="Bulmer MT Std Regular"/>
      <w:color w:val="221E1F"/>
      <w:sz w:val="17"/>
      <w:szCs w:val="17"/>
    </w:rPr>
  </w:style>
  <w:style w:type="character" w:customStyle="1" w:styleId="apple-converted-space">
    <w:name w:val="apple-converted-space"/>
    <w:basedOn w:val="DefaultParagraphFont"/>
    <w:rsid w:val="001C45F2"/>
  </w:style>
  <w:style w:type="character" w:customStyle="1" w:styleId="color141">
    <w:name w:val="color_141"/>
    <w:basedOn w:val="DefaultParagraphFont"/>
    <w:rsid w:val="00E06389"/>
    <w:rPr>
      <w:color w:val="4F4F4F"/>
    </w:rPr>
  </w:style>
  <w:style w:type="character" w:customStyle="1" w:styleId="z3988">
    <w:name w:val="z3988"/>
    <w:basedOn w:val="DefaultParagraphFont"/>
    <w:rsid w:val="00CE452B"/>
  </w:style>
  <w:style w:type="character" w:customStyle="1" w:styleId="slug-pages3">
    <w:name w:val="slug-pages3"/>
    <w:basedOn w:val="DefaultParagraphFont"/>
    <w:rsid w:val="00081076"/>
  </w:style>
  <w:style w:type="character" w:customStyle="1" w:styleId="style11">
    <w:name w:val="style_11"/>
    <w:basedOn w:val="DefaultParagraphFont"/>
    <w:rsid w:val="00730D43"/>
    <w:rPr>
      <w:rFonts w:ascii="Arial" w:hAnsi="Arial" w:cs="Arial" w:hint="default"/>
      <w:b w:val="0"/>
      <w:bCs w:val="0"/>
      <w:i/>
      <w:iCs/>
      <w:sz w:val="24"/>
      <w:szCs w:val="24"/>
    </w:rPr>
  </w:style>
  <w:style w:type="paragraph" w:customStyle="1" w:styleId="APALevel1">
    <w:name w:val="APA Level 1"/>
    <w:basedOn w:val="Normal"/>
    <w:uiPriority w:val="99"/>
    <w:rsid w:val="00491D40"/>
    <w:pPr>
      <w:keepNext/>
      <w:spacing w:line="480" w:lineRule="auto"/>
      <w:jc w:val="center"/>
      <w:outlineLvl w:val="0"/>
    </w:pPr>
    <w:rPr>
      <w:rFonts w:eastAsia="PMingLiU"/>
      <w:b/>
      <w:lang w:eastAsia="nl-NL"/>
    </w:rPr>
  </w:style>
  <w:style w:type="paragraph" w:styleId="HTMLAddress">
    <w:name w:val="HTML Address"/>
    <w:basedOn w:val="Normal"/>
    <w:link w:val="HTMLAddressChar"/>
    <w:uiPriority w:val="99"/>
    <w:unhideWhenUsed/>
    <w:rsid w:val="00ED4059"/>
    <w:rPr>
      <w:i/>
      <w:iCs/>
      <w:lang w:val="en-GB" w:eastAsia="en-GB"/>
    </w:rPr>
  </w:style>
  <w:style w:type="character" w:customStyle="1" w:styleId="HTMLAddressChar">
    <w:name w:val="HTML Address Char"/>
    <w:basedOn w:val="DefaultParagraphFont"/>
    <w:link w:val="HTMLAddress"/>
    <w:uiPriority w:val="99"/>
    <w:rsid w:val="00ED4059"/>
    <w:rPr>
      <w:i/>
      <w:iCs/>
      <w:sz w:val="24"/>
      <w:szCs w:val="24"/>
      <w:lang w:val="en-GB" w:eastAsia="en-GB"/>
    </w:rPr>
  </w:style>
  <w:style w:type="character" w:customStyle="1" w:styleId="name">
    <w:name w:val="name"/>
    <w:basedOn w:val="DefaultParagraphFont"/>
    <w:rsid w:val="00ED4059"/>
  </w:style>
  <w:style w:type="character" w:customStyle="1" w:styleId="slug-pub-date3">
    <w:name w:val="slug-pub-date3"/>
    <w:basedOn w:val="DefaultParagraphFont"/>
    <w:rsid w:val="00ED4059"/>
    <w:rPr>
      <w:b/>
      <w:bCs/>
    </w:rPr>
  </w:style>
  <w:style w:type="character" w:customStyle="1" w:styleId="slug-vol">
    <w:name w:val="slug-vol"/>
    <w:basedOn w:val="DefaultParagraphFont"/>
    <w:rsid w:val="00ED4059"/>
  </w:style>
  <w:style w:type="character" w:customStyle="1" w:styleId="slug-issue">
    <w:name w:val="slug-issue"/>
    <w:basedOn w:val="DefaultParagraphFont"/>
    <w:rsid w:val="00ED4059"/>
  </w:style>
  <w:style w:type="character" w:customStyle="1" w:styleId="scdddoi">
    <w:name w:val="s_c_dddoi"/>
    <w:basedOn w:val="DefaultParagraphFont"/>
    <w:rsid w:val="006602DE"/>
    <w:rPr>
      <w:sz w:val="24"/>
      <w:szCs w:val="24"/>
      <w:bdr w:val="none" w:sz="0" w:space="0" w:color="auto" w:frame="1"/>
      <w:vertAlign w:val="baseline"/>
    </w:rPr>
  </w:style>
  <w:style w:type="character" w:customStyle="1" w:styleId="slug-metadata-note3">
    <w:name w:val="slug-metadata-note3"/>
    <w:basedOn w:val="DefaultParagraphFont"/>
    <w:rsid w:val="006602DE"/>
    <w:rPr>
      <w:vanish w:val="0"/>
      <w:webHidden w:val="0"/>
      <w:specVanish w:val="0"/>
    </w:rPr>
  </w:style>
  <w:style w:type="character" w:customStyle="1" w:styleId="slug-doi">
    <w:name w:val="slug-doi"/>
    <w:basedOn w:val="DefaultParagraphFont"/>
    <w:rsid w:val="006602DE"/>
  </w:style>
  <w:style w:type="character" w:customStyle="1" w:styleId="doi1">
    <w:name w:val="doi1"/>
    <w:basedOn w:val="DefaultParagraphFont"/>
    <w:rsid w:val="006602DE"/>
  </w:style>
  <w:style w:type="character" w:customStyle="1" w:styleId="doi4">
    <w:name w:val="doi4"/>
    <w:basedOn w:val="DefaultParagraphFont"/>
    <w:rsid w:val="006602DE"/>
  </w:style>
  <w:style w:type="character" w:customStyle="1" w:styleId="slug-doi2">
    <w:name w:val="slug-doi2"/>
    <w:basedOn w:val="DefaultParagraphFont"/>
    <w:rsid w:val="006602DE"/>
  </w:style>
  <w:style w:type="character" w:customStyle="1" w:styleId="doi">
    <w:name w:val="doi"/>
    <w:basedOn w:val="DefaultParagraphFont"/>
    <w:rsid w:val="00D165AD"/>
  </w:style>
  <w:style w:type="character" w:styleId="FollowedHyperlink">
    <w:name w:val="FollowedHyperlink"/>
    <w:basedOn w:val="DefaultParagraphFont"/>
    <w:rsid w:val="00BD160A"/>
    <w:rPr>
      <w:color w:val="800080" w:themeColor="followedHyperlink"/>
      <w:u w:val="single"/>
    </w:rPr>
  </w:style>
  <w:style w:type="character" w:styleId="HTMLCite">
    <w:name w:val="HTML Cite"/>
    <w:basedOn w:val="DefaultParagraphFont"/>
    <w:uiPriority w:val="99"/>
    <w:unhideWhenUsed/>
    <w:rsid w:val="00951C52"/>
    <w:rPr>
      <w:i/>
      <w:iCs/>
    </w:rPr>
  </w:style>
  <w:style w:type="character" w:customStyle="1" w:styleId="Heading1Char">
    <w:name w:val="Heading 1 Char"/>
    <w:basedOn w:val="DefaultParagraphFont"/>
    <w:link w:val="Heading1"/>
    <w:rsid w:val="00522EC0"/>
    <w:rPr>
      <w:rFonts w:asciiTheme="majorHAnsi" w:eastAsiaTheme="majorEastAsia" w:hAnsiTheme="majorHAnsi" w:cstheme="majorBidi"/>
      <w:color w:val="365F91" w:themeColor="accent1" w:themeShade="BF"/>
      <w:sz w:val="32"/>
      <w:szCs w:val="32"/>
    </w:rPr>
  </w:style>
  <w:style w:type="character" w:customStyle="1" w:styleId="nlmarticle-title">
    <w:name w:val="nlm_article-title"/>
    <w:basedOn w:val="DefaultParagraphFont"/>
    <w:rsid w:val="00522EC0"/>
  </w:style>
  <w:style w:type="character" w:customStyle="1" w:styleId="contribdegrees2">
    <w:name w:val="contribdegrees2"/>
    <w:basedOn w:val="DefaultParagraphFont"/>
    <w:rsid w:val="00522EC0"/>
  </w:style>
  <w:style w:type="character" w:customStyle="1" w:styleId="overlay2">
    <w:name w:val="overlay2"/>
    <w:basedOn w:val="DefaultParagraphFont"/>
    <w:rsid w:val="00522EC0"/>
    <w:rPr>
      <w:vanish/>
      <w:webHidden w:val="0"/>
      <w:specVanish w:val="0"/>
    </w:rPr>
  </w:style>
  <w:style w:type="character" w:customStyle="1" w:styleId="heading">
    <w:name w:val="heading"/>
    <w:basedOn w:val="DefaultParagraphFont"/>
    <w:rsid w:val="00522EC0"/>
  </w:style>
  <w:style w:type="character" w:customStyle="1" w:styleId="corr-email">
    <w:name w:val="corr-email"/>
    <w:basedOn w:val="DefaultParagraphFont"/>
    <w:rsid w:val="00522EC0"/>
  </w:style>
  <w:style w:type="character" w:customStyle="1" w:styleId="expandable-author">
    <w:name w:val="expandable-author"/>
    <w:basedOn w:val="DefaultParagraphFont"/>
    <w:rsid w:val="001A3392"/>
  </w:style>
  <w:style w:type="character" w:customStyle="1" w:styleId="contribdegrees5">
    <w:name w:val="contribdegrees5"/>
    <w:basedOn w:val="DefaultParagraphFont"/>
    <w:rsid w:val="001A3392"/>
  </w:style>
  <w:style w:type="character" w:customStyle="1" w:styleId="headertablecelldata">
    <w:name w:val="headertablecelldata"/>
    <w:rsid w:val="007A0F4E"/>
  </w:style>
  <w:style w:type="paragraph" w:customStyle="1" w:styleId="EndNoteBibliography">
    <w:name w:val="EndNote Bibliography"/>
    <w:basedOn w:val="Normal"/>
    <w:link w:val="EndNoteBibliographyChar"/>
    <w:rsid w:val="00B51768"/>
    <w:pPr>
      <w:spacing w:after="200" w:line="480" w:lineRule="auto"/>
    </w:pPr>
    <w:rPr>
      <w:rFonts w:eastAsiaTheme="minorEastAsia"/>
      <w:noProof/>
      <w:szCs w:val="22"/>
      <w:lang w:eastAsia="zh-CN"/>
    </w:rPr>
  </w:style>
  <w:style w:type="character" w:customStyle="1" w:styleId="EndNoteBibliographyChar">
    <w:name w:val="EndNote Bibliography Char"/>
    <w:basedOn w:val="DefaultParagraphFont"/>
    <w:link w:val="EndNoteBibliography"/>
    <w:rsid w:val="00B51768"/>
    <w:rPr>
      <w:rFonts w:eastAsiaTheme="minorEastAsia"/>
      <w:noProof/>
      <w:sz w:val="24"/>
      <w:szCs w:val="22"/>
      <w:lang w:eastAsia="zh-CN"/>
    </w:rPr>
  </w:style>
  <w:style w:type="character" w:customStyle="1" w:styleId="journaltitle3">
    <w:name w:val="journal_title3"/>
    <w:uiPriority w:val="99"/>
    <w:rsid w:val="001C72FA"/>
    <w:rPr>
      <w:i/>
      <w:iCs/>
    </w:rPr>
  </w:style>
  <w:style w:type="character" w:customStyle="1" w:styleId="volume5">
    <w:name w:val="volume5"/>
    <w:uiPriority w:val="99"/>
    <w:rsid w:val="001C72FA"/>
    <w:rPr>
      <w:b/>
      <w:bCs/>
    </w:rPr>
  </w:style>
  <w:style w:type="paragraph" w:styleId="Subtitle">
    <w:name w:val="Subtitle"/>
    <w:basedOn w:val="Normal"/>
    <w:link w:val="SubtitleChar"/>
    <w:uiPriority w:val="99"/>
    <w:qFormat/>
    <w:rsid w:val="008E4301"/>
    <w:pPr>
      <w:spacing w:line="480" w:lineRule="auto"/>
      <w:jc w:val="both"/>
    </w:pPr>
    <w:rPr>
      <w:szCs w:val="20"/>
      <w:lang w:val="en-GB" w:eastAsia="en-GB"/>
    </w:rPr>
  </w:style>
  <w:style w:type="character" w:customStyle="1" w:styleId="SubtitleChar">
    <w:name w:val="Subtitle Char"/>
    <w:basedOn w:val="DefaultParagraphFont"/>
    <w:link w:val="Subtitle"/>
    <w:uiPriority w:val="99"/>
    <w:rsid w:val="008E4301"/>
    <w:rPr>
      <w:sz w:val="24"/>
      <w:lang w:val="en-GB" w:eastAsia="en-GB"/>
    </w:rPr>
  </w:style>
  <w:style w:type="character" w:customStyle="1" w:styleId="Heading4Char">
    <w:name w:val="Heading 4 Char"/>
    <w:basedOn w:val="DefaultParagraphFont"/>
    <w:link w:val="Heading4"/>
    <w:semiHidden/>
    <w:rsid w:val="007F7142"/>
    <w:rPr>
      <w:rFonts w:asciiTheme="majorHAnsi" w:eastAsiaTheme="majorEastAsia" w:hAnsiTheme="majorHAnsi" w:cstheme="majorBidi"/>
      <w:i/>
      <w:iCs/>
      <w:color w:val="365F91" w:themeColor="accent1" w:themeShade="BF"/>
      <w:sz w:val="24"/>
      <w:szCs w:val="24"/>
    </w:rPr>
  </w:style>
  <w:style w:type="paragraph" w:customStyle="1" w:styleId="Outline0021">
    <w:name w:val="Outline002_1"/>
    <w:rsid w:val="00C510F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4"/>
      <w:lang w:val="en-GB" w:eastAsia="en-GB"/>
    </w:rPr>
  </w:style>
  <w:style w:type="character" w:customStyle="1" w:styleId="citationjournalname">
    <w:name w:val="citation_journal_name"/>
    <w:basedOn w:val="DefaultParagraphFont"/>
    <w:rsid w:val="00CC57D4"/>
  </w:style>
  <w:style w:type="character" w:customStyle="1" w:styleId="citationvolumenumber">
    <w:name w:val="citation_volume_number"/>
    <w:basedOn w:val="DefaultParagraphFont"/>
    <w:rsid w:val="00CC57D4"/>
  </w:style>
  <w:style w:type="character" w:customStyle="1" w:styleId="citationissuenumber">
    <w:name w:val="citation_issue_number"/>
    <w:basedOn w:val="DefaultParagraphFont"/>
    <w:rsid w:val="00CC57D4"/>
  </w:style>
  <w:style w:type="character" w:customStyle="1" w:styleId="citationstartpage">
    <w:name w:val="citation_start_page"/>
    <w:basedOn w:val="DefaultParagraphFont"/>
    <w:rsid w:val="00CC57D4"/>
  </w:style>
  <w:style w:type="character" w:customStyle="1" w:styleId="citationendpage">
    <w:name w:val="citation_end_page"/>
    <w:basedOn w:val="DefaultParagraphFont"/>
    <w:rsid w:val="00CC57D4"/>
  </w:style>
  <w:style w:type="character" w:customStyle="1" w:styleId="citationdoi">
    <w:name w:val="citation_doi"/>
    <w:basedOn w:val="DefaultParagraphFont"/>
    <w:rsid w:val="00CC57D4"/>
  </w:style>
  <w:style w:type="character" w:customStyle="1" w:styleId="collabsible-text">
    <w:name w:val="collabsible-text"/>
    <w:basedOn w:val="DefaultParagraphFont"/>
    <w:rsid w:val="002F5852"/>
  </w:style>
  <w:style w:type="paragraph" w:customStyle="1" w:styleId="author-type">
    <w:name w:val="author-type"/>
    <w:basedOn w:val="Normal"/>
    <w:rsid w:val="00795CED"/>
    <w:pPr>
      <w:spacing w:before="75" w:after="75"/>
    </w:pPr>
    <w:rPr>
      <w:lang w:val="en-GB" w:eastAsia="en-GB"/>
    </w:rPr>
  </w:style>
  <w:style w:type="character" w:customStyle="1" w:styleId="a-color-secondary">
    <w:name w:val="a-color-secondary"/>
    <w:basedOn w:val="DefaultParagraphFont"/>
    <w:rsid w:val="00795CED"/>
  </w:style>
  <w:style w:type="character" w:customStyle="1" w:styleId="a-size-large">
    <w:name w:val="a-size-large"/>
    <w:basedOn w:val="DefaultParagraphFont"/>
    <w:rsid w:val="00795CED"/>
  </w:style>
  <w:style w:type="character" w:customStyle="1" w:styleId="a-size-medium2">
    <w:name w:val="a-size-medium2"/>
    <w:basedOn w:val="DefaultParagraphFont"/>
    <w:rsid w:val="00795CED"/>
  </w:style>
  <w:style w:type="character" w:customStyle="1" w:styleId="author">
    <w:name w:val="author"/>
    <w:basedOn w:val="DefaultParagraphFont"/>
    <w:rsid w:val="00795CED"/>
  </w:style>
  <w:style w:type="character" w:customStyle="1" w:styleId="contribution">
    <w:name w:val="contribution"/>
    <w:basedOn w:val="DefaultParagraphFont"/>
    <w:rsid w:val="00795CED"/>
  </w:style>
  <w:style w:type="character" w:customStyle="1" w:styleId="citation">
    <w:name w:val="citation"/>
    <w:basedOn w:val="DefaultParagraphFont"/>
    <w:rsid w:val="002013D9"/>
  </w:style>
  <w:style w:type="character" w:customStyle="1" w:styleId="creators">
    <w:name w:val="creators"/>
    <w:basedOn w:val="DefaultParagraphFont"/>
    <w:rsid w:val="002013D9"/>
  </w:style>
  <w:style w:type="character" w:customStyle="1" w:styleId="personname">
    <w:name w:val="person_name"/>
    <w:basedOn w:val="DefaultParagraphFont"/>
    <w:rsid w:val="002013D9"/>
  </w:style>
  <w:style w:type="character" w:customStyle="1" w:styleId="Date1">
    <w:name w:val="Date1"/>
    <w:basedOn w:val="DefaultParagraphFont"/>
    <w:rsid w:val="002013D9"/>
  </w:style>
  <w:style w:type="character" w:customStyle="1" w:styleId="Title10">
    <w:name w:val="Title1"/>
    <w:basedOn w:val="DefaultParagraphFont"/>
    <w:rsid w:val="002013D9"/>
  </w:style>
  <w:style w:type="character" w:customStyle="1" w:styleId="volume">
    <w:name w:val="volume"/>
    <w:basedOn w:val="DefaultParagraphFont"/>
    <w:rsid w:val="002013D9"/>
  </w:style>
  <w:style w:type="character" w:customStyle="1" w:styleId="pagerange">
    <w:name w:val="pagerange"/>
    <w:basedOn w:val="DefaultParagraphFont"/>
    <w:rsid w:val="002013D9"/>
  </w:style>
  <w:style w:type="paragraph" w:styleId="EndnoteText">
    <w:name w:val="endnote text"/>
    <w:basedOn w:val="Normal"/>
    <w:link w:val="EndnoteTextChar"/>
    <w:uiPriority w:val="99"/>
    <w:unhideWhenUsed/>
    <w:rsid w:val="00787359"/>
    <w:pPr>
      <w:jc w:val="right"/>
    </w:pPr>
    <w:rPr>
      <w:rFonts w:eastAsia="?????? Pro W3"/>
      <w:color w:val="000000"/>
      <w:sz w:val="20"/>
      <w:szCs w:val="20"/>
    </w:rPr>
  </w:style>
  <w:style w:type="character" w:customStyle="1" w:styleId="EndnoteTextChar">
    <w:name w:val="Endnote Text Char"/>
    <w:basedOn w:val="DefaultParagraphFont"/>
    <w:link w:val="EndnoteText"/>
    <w:uiPriority w:val="99"/>
    <w:rsid w:val="00787359"/>
    <w:rPr>
      <w:rFonts w:eastAsia="?????? Pro W3"/>
      <w:color w:val="000000"/>
    </w:rPr>
  </w:style>
  <w:style w:type="character" w:styleId="EndnoteReference">
    <w:name w:val="endnote reference"/>
    <w:basedOn w:val="DefaultParagraphFont"/>
    <w:uiPriority w:val="99"/>
    <w:unhideWhenUsed/>
    <w:rsid w:val="00787359"/>
    <w:rPr>
      <w:vertAlign w:val="superscript"/>
    </w:rPr>
  </w:style>
  <w:style w:type="character" w:customStyle="1" w:styleId="gp">
    <w:name w:val="gp"/>
    <w:basedOn w:val="DefaultParagraphFont"/>
    <w:rsid w:val="00BD3726"/>
  </w:style>
  <w:style w:type="paragraph" w:styleId="FootnoteText">
    <w:name w:val="footnote text"/>
    <w:basedOn w:val="Normal"/>
    <w:link w:val="FootnoteTextChar"/>
    <w:uiPriority w:val="99"/>
    <w:unhideWhenUsed/>
    <w:rsid w:val="005F6429"/>
    <w:rPr>
      <w:rFonts w:asciiTheme="minorHAnsi" w:eastAsiaTheme="minorHAnsi" w:hAnsiTheme="minorHAnsi" w:cstheme="minorBidi"/>
      <w:lang w:val="en-GB"/>
    </w:rPr>
  </w:style>
  <w:style w:type="character" w:customStyle="1" w:styleId="FootnoteTextChar">
    <w:name w:val="Footnote Text Char"/>
    <w:basedOn w:val="DefaultParagraphFont"/>
    <w:link w:val="FootnoteText"/>
    <w:uiPriority w:val="99"/>
    <w:rsid w:val="005F6429"/>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7330D2"/>
    <w:rPr>
      <w:vertAlign w:val="superscript"/>
    </w:rPr>
  </w:style>
  <w:style w:type="character" w:customStyle="1" w:styleId="highwire-citation-authors">
    <w:name w:val="highwire-citation-authors"/>
    <w:basedOn w:val="DefaultParagraphFont"/>
    <w:rsid w:val="007F4976"/>
  </w:style>
  <w:style w:type="character" w:customStyle="1" w:styleId="nlm-surname">
    <w:name w:val="nlm-surname"/>
    <w:basedOn w:val="DefaultParagraphFont"/>
    <w:rsid w:val="007F4976"/>
  </w:style>
  <w:style w:type="character" w:customStyle="1" w:styleId="highwire-cite-metadata-journal">
    <w:name w:val="highwire-cite-metadata-journal"/>
    <w:basedOn w:val="DefaultParagraphFont"/>
    <w:rsid w:val="007F4976"/>
  </w:style>
  <w:style w:type="character" w:customStyle="1" w:styleId="highwire-cite-metadata-volume">
    <w:name w:val="highwire-cite-metadata-volume"/>
    <w:basedOn w:val="DefaultParagraphFont"/>
    <w:rsid w:val="007F4976"/>
  </w:style>
  <w:style w:type="character" w:customStyle="1" w:styleId="highwire-cite-metadata-pages">
    <w:name w:val="highwire-cite-metadata-pages"/>
    <w:basedOn w:val="DefaultParagraphFont"/>
    <w:rsid w:val="007F4976"/>
  </w:style>
  <w:style w:type="character" w:customStyle="1" w:styleId="highwire-cite-metadata-doi">
    <w:name w:val="highwire-cite-metadata-doi"/>
    <w:basedOn w:val="DefaultParagraphFont"/>
    <w:rsid w:val="007F4976"/>
  </w:style>
  <w:style w:type="paragraph" w:customStyle="1" w:styleId="p2">
    <w:name w:val="p2"/>
    <w:basedOn w:val="Normal"/>
    <w:rsid w:val="00D300A5"/>
    <w:pPr>
      <w:spacing w:line="360" w:lineRule="atLeast"/>
      <w:ind w:hanging="540"/>
    </w:pPr>
    <w:rPr>
      <w:rFonts w:eastAsiaTheme="minorHAnsi"/>
      <w:sz w:val="18"/>
      <w:szCs w:val="18"/>
    </w:rPr>
  </w:style>
  <w:style w:type="table" w:styleId="TableGrid">
    <w:name w:val="Table Grid"/>
    <w:basedOn w:val="TableNormal"/>
    <w:uiPriority w:val="59"/>
    <w:rsid w:val="00C34581"/>
    <w:rPr>
      <w:rFonts w:asciiTheme="minorHAnsi" w:eastAsia="PMingLiU"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EB6B43"/>
    <w:pPr>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3112">
      <w:bodyDiv w:val="1"/>
      <w:marLeft w:val="0"/>
      <w:marRight w:val="0"/>
      <w:marTop w:val="0"/>
      <w:marBottom w:val="0"/>
      <w:divBdr>
        <w:top w:val="none" w:sz="0" w:space="0" w:color="auto"/>
        <w:left w:val="none" w:sz="0" w:space="0" w:color="auto"/>
        <w:bottom w:val="none" w:sz="0" w:space="0" w:color="auto"/>
        <w:right w:val="none" w:sz="0" w:space="0" w:color="auto"/>
      </w:divBdr>
      <w:divsChild>
        <w:div w:id="39864592">
          <w:marLeft w:val="0"/>
          <w:marRight w:val="0"/>
          <w:marTop w:val="100"/>
          <w:marBottom w:val="100"/>
          <w:divBdr>
            <w:top w:val="none" w:sz="0" w:space="0" w:color="auto"/>
            <w:left w:val="none" w:sz="0" w:space="0" w:color="auto"/>
            <w:bottom w:val="none" w:sz="0" w:space="0" w:color="auto"/>
            <w:right w:val="none" w:sz="0" w:space="0" w:color="auto"/>
          </w:divBdr>
          <w:divsChild>
            <w:div w:id="69890276">
              <w:marLeft w:val="0"/>
              <w:marRight w:val="0"/>
              <w:marTop w:val="0"/>
              <w:marBottom w:val="0"/>
              <w:divBdr>
                <w:top w:val="none" w:sz="0" w:space="0" w:color="auto"/>
                <w:left w:val="none" w:sz="0" w:space="0" w:color="auto"/>
                <w:bottom w:val="none" w:sz="0" w:space="0" w:color="auto"/>
                <w:right w:val="none" w:sz="0" w:space="0" w:color="auto"/>
              </w:divBdr>
              <w:divsChild>
                <w:div w:id="181362521">
                  <w:marLeft w:val="105"/>
                  <w:marRight w:val="105"/>
                  <w:marTop w:val="105"/>
                  <w:marBottom w:val="105"/>
                  <w:divBdr>
                    <w:top w:val="none" w:sz="0" w:space="0" w:color="auto"/>
                    <w:left w:val="none" w:sz="0" w:space="0" w:color="auto"/>
                    <w:bottom w:val="none" w:sz="0" w:space="0" w:color="auto"/>
                    <w:right w:val="none" w:sz="0" w:space="0" w:color="auto"/>
                  </w:divBdr>
                  <w:divsChild>
                    <w:div w:id="1966736918">
                      <w:marLeft w:val="0"/>
                      <w:marRight w:val="0"/>
                      <w:marTop w:val="0"/>
                      <w:marBottom w:val="0"/>
                      <w:divBdr>
                        <w:top w:val="none" w:sz="0" w:space="0" w:color="auto"/>
                        <w:left w:val="none" w:sz="0" w:space="0" w:color="auto"/>
                        <w:bottom w:val="none" w:sz="0" w:space="0" w:color="auto"/>
                        <w:right w:val="none" w:sz="0" w:space="0" w:color="auto"/>
                      </w:divBdr>
                      <w:divsChild>
                        <w:div w:id="1998071857">
                          <w:marLeft w:val="0"/>
                          <w:marRight w:val="0"/>
                          <w:marTop w:val="0"/>
                          <w:marBottom w:val="0"/>
                          <w:divBdr>
                            <w:top w:val="none" w:sz="0" w:space="0" w:color="auto"/>
                            <w:left w:val="none" w:sz="0" w:space="0" w:color="auto"/>
                            <w:bottom w:val="none" w:sz="0" w:space="0" w:color="auto"/>
                            <w:right w:val="none" w:sz="0" w:space="0" w:color="auto"/>
                          </w:divBdr>
                          <w:divsChild>
                            <w:div w:id="1452939459">
                              <w:marLeft w:val="0"/>
                              <w:marRight w:val="0"/>
                              <w:marTop w:val="0"/>
                              <w:marBottom w:val="0"/>
                              <w:divBdr>
                                <w:top w:val="none" w:sz="0" w:space="0" w:color="auto"/>
                                <w:left w:val="none" w:sz="0" w:space="0" w:color="auto"/>
                                <w:bottom w:val="none" w:sz="0" w:space="0" w:color="auto"/>
                                <w:right w:val="none" w:sz="0" w:space="0" w:color="auto"/>
                              </w:divBdr>
                              <w:divsChild>
                                <w:div w:id="506746611">
                                  <w:marLeft w:val="0"/>
                                  <w:marRight w:val="0"/>
                                  <w:marTop w:val="0"/>
                                  <w:marBottom w:val="0"/>
                                  <w:divBdr>
                                    <w:top w:val="none" w:sz="0" w:space="0" w:color="auto"/>
                                    <w:left w:val="none" w:sz="0" w:space="0" w:color="auto"/>
                                    <w:bottom w:val="none" w:sz="0" w:space="0" w:color="auto"/>
                                    <w:right w:val="none" w:sz="0" w:space="0" w:color="auto"/>
                                  </w:divBdr>
                                  <w:divsChild>
                                    <w:div w:id="556164614">
                                      <w:marLeft w:val="105"/>
                                      <w:marRight w:val="105"/>
                                      <w:marTop w:val="105"/>
                                      <w:marBottom w:val="105"/>
                                      <w:divBdr>
                                        <w:top w:val="none" w:sz="0" w:space="0" w:color="auto"/>
                                        <w:left w:val="none" w:sz="0" w:space="0" w:color="auto"/>
                                        <w:bottom w:val="none" w:sz="0" w:space="0" w:color="auto"/>
                                        <w:right w:val="none" w:sz="0" w:space="0" w:color="auto"/>
                                      </w:divBdr>
                                      <w:divsChild>
                                        <w:div w:id="194999955">
                                          <w:marLeft w:val="0"/>
                                          <w:marRight w:val="0"/>
                                          <w:marTop w:val="0"/>
                                          <w:marBottom w:val="0"/>
                                          <w:divBdr>
                                            <w:top w:val="none" w:sz="0" w:space="0" w:color="auto"/>
                                            <w:left w:val="none" w:sz="0" w:space="0" w:color="auto"/>
                                            <w:bottom w:val="none" w:sz="0" w:space="0" w:color="auto"/>
                                            <w:right w:val="none" w:sz="0" w:space="0" w:color="auto"/>
                                          </w:divBdr>
                                          <w:divsChild>
                                            <w:div w:id="1304000347">
                                              <w:marLeft w:val="0"/>
                                              <w:marRight w:val="0"/>
                                              <w:marTop w:val="0"/>
                                              <w:marBottom w:val="0"/>
                                              <w:divBdr>
                                                <w:top w:val="none" w:sz="0" w:space="0" w:color="auto"/>
                                                <w:left w:val="none" w:sz="0" w:space="0" w:color="auto"/>
                                                <w:bottom w:val="none" w:sz="0" w:space="0" w:color="auto"/>
                                                <w:right w:val="none" w:sz="0" w:space="0" w:color="auto"/>
                                              </w:divBdr>
                                              <w:divsChild>
                                                <w:div w:id="277175965">
                                                  <w:marLeft w:val="0"/>
                                                  <w:marRight w:val="0"/>
                                                  <w:marTop w:val="0"/>
                                                  <w:marBottom w:val="0"/>
                                                  <w:divBdr>
                                                    <w:top w:val="none" w:sz="0" w:space="0" w:color="auto"/>
                                                    <w:left w:val="none" w:sz="0" w:space="0" w:color="auto"/>
                                                    <w:bottom w:val="none" w:sz="0" w:space="0" w:color="auto"/>
                                                    <w:right w:val="none" w:sz="0" w:space="0" w:color="auto"/>
                                                  </w:divBdr>
                                                  <w:divsChild>
                                                    <w:div w:id="531767178">
                                                      <w:marLeft w:val="0"/>
                                                      <w:marRight w:val="0"/>
                                                      <w:marTop w:val="0"/>
                                                      <w:marBottom w:val="0"/>
                                                      <w:divBdr>
                                                        <w:top w:val="none" w:sz="0" w:space="0" w:color="auto"/>
                                                        <w:left w:val="none" w:sz="0" w:space="0" w:color="auto"/>
                                                        <w:bottom w:val="none" w:sz="0" w:space="0" w:color="auto"/>
                                                        <w:right w:val="none" w:sz="0" w:space="0" w:color="auto"/>
                                                      </w:divBdr>
                                                      <w:divsChild>
                                                        <w:div w:id="1547066031">
                                                          <w:marLeft w:val="0"/>
                                                          <w:marRight w:val="0"/>
                                                          <w:marTop w:val="0"/>
                                                          <w:marBottom w:val="0"/>
                                                          <w:divBdr>
                                                            <w:top w:val="none" w:sz="0" w:space="0" w:color="auto"/>
                                                            <w:left w:val="none" w:sz="0" w:space="0" w:color="auto"/>
                                                            <w:bottom w:val="none" w:sz="0" w:space="0" w:color="auto"/>
                                                            <w:right w:val="none" w:sz="0" w:space="0" w:color="auto"/>
                                                          </w:divBdr>
                                                          <w:divsChild>
                                                            <w:div w:id="948589219">
                                                              <w:marLeft w:val="0"/>
                                                              <w:marRight w:val="0"/>
                                                              <w:marTop w:val="0"/>
                                                              <w:marBottom w:val="0"/>
                                                              <w:divBdr>
                                                                <w:top w:val="none" w:sz="0" w:space="0" w:color="auto"/>
                                                                <w:left w:val="none" w:sz="0" w:space="0" w:color="auto"/>
                                                                <w:bottom w:val="none" w:sz="0" w:space="0" w:color="auto"/>
                                                                <w:right w:val="none" w:sz="0" w:space="0" w:color="auto"/>
                                                              </w:divBdr>
                                                              <w:divsChild>
                                                                <w:div w:id="313223927">
                                                                  <w:marLeft w:val="105"/>
                                                                  <w:marRight w:val="105"/>
                                                                  <w:marTop w:val="105"/>
                                                                  <w:marBottom w:val="105"/>
                                                                  <w:divBdr>
                                                                    <w:top w:val="none" w:sz="0" w:space="0" w:color="auto"/>
                                                                    <w:left w:val="none" w:sz="0" w:space="0" w:color="auto"/>
                                                                    <w:bottom w:val="none" w:sz="0" w:space="0" w:color="auto"/>
                                                                    <w:right w:val="none" w:sz="0" w:space="0" w:color="auto"/>
                                                                  </w:divBdr>
                                                                  <w:divsChild>
                                                                    <w:div w:id="1700466109">
                                                                      <w:marLeft w:val="0"/>
                                                                      <w:marRight w:val="0"/>
                                                                      <w:marTop w:val="0"/>
                                                                      <w:marBottom w:val="0"/>
                                                                      <w:divBdr>
                                                                        <w:top w:val="none" w:sz="0" w:space="0" w:color="auto"/>
                                                                        <w:left w:val="none" w:sz="0" w:space="0" w:color="auto"/>
                                                                        <w:bottom w:val="none" w:sz="0" w:space="0" w:color="auto"/>
                                                                        <w:right w:val="none" w:sz="0" w:space="0" w:color="auto"/>
                                                                      </w:divBdr>
                                                                      <w:divsChild>
                                                                        <w:div w:id="1726176408">
                                                                          <w:marLeft w:val="0"/>
                                                                          <w:marRight w:val="0"/>
                                                                          <w:marTop w:val="0"/>
                                                                          <w:marBottom w:val="0"/>
                                                                          <w:divBdr>
                                                                            <w:top w:val="none" w:sz="0" w:space="0" w:color="auto"/>
                                                                            <w:left w:val="none" w:sz="0" w:space="0" w:color="auto"/>
                                                                            <w:bottom w:val="none" w:sz="0" w:space="0" w:color="auto"/>
                                                                            <w:right w:val="none" w:sz="0" w:space="0" w:color="auto"/>
                                                                          </w:divBdr>
                                                                          <w:divsChild>
                                                                            <w:div w:id="1101529474">
                                                                              <w:marLeft w:val="0"/>
                                                                              <w:marRight w:val="0"/>
                                                                              <w:marTop w:val="0"/>
                                                                              <w:marBottom w:val="0"/>
                                                                              <w:divBdr>
                                                                                <w:top w:val="none" w:sz="0" w:space="0" w:color="auto"/>
                                                                                <w:left w:val="none" w:sz="0" w:space="0" w:color="auto"/>
                                                                                <w:bottom w:val="none" w:sz="0" w:space="0" w:color="auto"/>
                                                                                <w:right w:val="none" w:sz="0" w:space="0" w:color="auto"/>
                                                                              </w:divBdr>
                                                                              <w:divsChild>
                                                                                <w:div w:id="275524776">
                                                                                  <w:marLeft w:val="0"/>
                                                                                  <w:marRight w:val="0"/>
                                                                                  <w:marTop w:val="0"/>
                                                                                  <w:marBottom w:val="0"/>
                                                                                  <w:divBdr>
                                                                                    <w:top w:val="none" w:sz="0" w:space="0" w:color="auto"/>
                                                                                    <w:left w:val="none" w:sz="0" w:space="0" w:color="auto"/>
                                                                                    <w:bottom w:val="none" w:sz="0" w:space="0" w:color="auto"/>
                                                                                    <w:right w:val="none" w:sz="0" w:space="0" w:color="auto"/>
                                                                                  </w:divBdr>
                                                                                  <w:divsChild>
                                                                                    <w:div w:id="1980256188">
                                                                                      <w:marLeft w:val="0"/>
                                                                                      <w:marRight w:val="0"/>
                                                                                      <w:marTop w:val="0"/>
                                                                                      <w:marBottom w:val="0"/>
                                                                                      <w:divBdr>
                                                                                        <w:top w:val="none" w:sz="0" w:space="0" w:color="auto"/>
                                                                                        <w:left w:val="none" w:sz="0" w:space="0" w:color="auto"/>
                                                                                        <w:bottom w:val="none" w:sz="0" w:space="0" w:color="auto"/>
                                                                                        <w:right w:val="none" w:sz="0" w:space="0" w:color="auto"/>
                                                                                      </w:divBdr>
                                                                                      <w:divsChild>
                                                                                        <w:div w:id="4724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17884">
      <w:bodyDiv w:val="1"/>
      <w:marLeft w:val="0"/>
      <w:marRight w:val="0"/>
      <w:marTop w:val="0"/>
      <w:marBottom w:val="0"/>
      <w:divBdr>
        <w:top w:val="none" w:sz="0" w:space="0" w:color="auto"/>
        <w:left w:val="none" w:sz="0" w:space="0" w:color="auto"/>
        <w:bottom w:val="none" w:sz="0" w:space="0" w:color="auto"/>
        <w:right w:val="none" w:sz="0" w:space="0" w:color="auto"/>
      </w:divBdr>
    </w:div>
    <w:div w:id="104161022">
      <w:bodyDiv w:val="1"/>
      <w:marLeft w:val="0"/>
      <w:marRight w:val="0"/>
      <w:marTop w:val="0"/>
      <w:marBottom w:val="0"/>
      <w:divBdr>
        <w:top w:val="none" w:sz="0" w:space="0" w:color="auto"/>
        <w:left w:val="none" w:sz="0" w:space="0" w:color="auto"/>
        <w:bottom w:val="none" w:sz="0" w:space="0" w:color="auto"/>
        <w:right w:val="none" w:sz="0" w:space="0" w:color="auto"/>
      </w:divBdr>
      <w:divsChild>
        <w:div w:id="1109742137">
          <w:marLeft w:val="0"/>
          <w:marRight w:val="0"/>
          <w:marTop w:val="0"/>
          <w:marBottom w:val="0"/>
          <w:divBdr>
            <w:top w:val="none" w:sz="0" w:space="0" w:color="auto"/>
            <w:left w:val="none" w:sz="0" w:space="0" w:color="auto"/>
            <w:bottom w:val="none" w:sz="0" w:space="0" w:color="auto"/>
            <w:right w:val="none" w:sz="0" w:space="0" w:color="auto"/>
          </w:divBdr>
          <w:divsChild>
            <w:div w:id="1329013761">
              <w:marLeft w:val="0"/>
              <w:marRight w:val="0"/>
              <w:marTop w:val="0"/>
              <w:marBottom w:val="0"/>
              <w:divBdr>
                <w:top w:val="none" w:sz="0" w:space="0" w:color="auto"/>
                <w:left w:val="none" w:sz="0" w:space="0" w:color="auto"/>
                <w:bottom w:val="none" w:sz="0" w:space="0" w:color="auto"/>
                <w:right w:val="none" w:sz="0" w:space="0" w:color="auto"/>
              </w:divBdr>
              <w:divsChild>
                <w:div w:id="1939438432">
                  <w:marLeft w:val="0"/>
                  <w:marRight w:val="0"/>
                  <w:marTop w:val="0"/>
                  <w:marBottom w:val="0"/>
                  <w:divBdr>
                    <w:top w:val="none" w:sz="0" w:space="0" w:color="auto"/>
                    <w:left w:val="none" w:sz="0" w:space="0" w:color="auto"/>
                    <w:bottom w:val="none" w:sz="0" w:space="0" w:color="auto"/>
                    <w:right w:val="none" w:sz="0" w:space="0" w:color="auto"/>
                  </w:divBdr>
                  <w:divsChild>
                    <w:div w:id="11840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12233">
      <w:bodyDiv w:val="1"/>
      <w:marLeft w:val="0"/>
      <w:marRight w:val="0"/>
      <w:marTop w:val="0"/>
      <w:marBottom w:val="0"/>
      <w:divBdr>
        <w:top w:val="none" w:sz="0" w:space="0" w:color="auto"/>
        <w:left w:val="none" w:sz="0" w:space="0" w:color="auto"/>
        <w:bottom w:val="none" w:sz="0" w:space="0" w:color="auto"/>
        <w:right w:val="none" w:sz="0" w:space="0" w:color="auto"/>
      </w:divBdr>
    </w:div>
    <w:div w:id="165292323">
      <w:bodyDiv w:val="1"/>
      <w:marLeft w:val="0"/>
      <w:marRight w:val="0"/>
      <w:marTop w:val="0"/>
      <w:marBottom w:val="0"/>
      <w:divBdr>
        <w:top w:val="none" w:sz="0" w:space="0" w:color="auto"/>
        <w:left w:val="none" w:sz="0" w:space="0" w:color="auto"/>
        <w:bottom w:val="none" w:sz="0" w:space="0" w:color="auto"/>
        <w:right w:val="none" w:sz="0" w:space="0" w:color="auto"/>
      </w:divBdr>
    </w:div>
    <w:div w:id="189729109">
      <w:bodyDiv w:val="1"/>
      <w:marLeft w:val="0"/>
      <w:marRight w:val="0"/>
      <w:marTop w:val="0"/>
      <w:marBottom w:val="0"/>
      <w:divBdr>
        <w:top w:val="none" w:sz="0" w:space="0" w:color="auto"/>
        <w:left w:val="none" w:sz="0" w:space="0" w:color="auto"/>
        <w:bottom w:val="none" w:sz="0" w:space="0" w:color="auto"/>
        <w:right w:val="none" w:sz="0" w:space="0" w:color="auto"/>
      </w:divBdr>
    </w:div>
    <w:div w:id="318463712">
      <w:bodyDiv w:val="1"/>
      <w:marLeft w:val="0"/>
      <w:marRight w:val="0"/>
      <w:marTop w:val="0"/>
      <w:marBottom w:val="0"/>
      <w:divBdr>
        <w:top w:val="none" w:sz="0" w:space="0" w:color="auto"/>
        <w:left w:val="none" w:sz="0" w:space="0" w:color="auto"/>
        <w:bottom w:val="none" w:sz="0" w:space="0" w:color="auto"/>
        <w:right w:val="none" w:sz="0" w:space="0" w:color="auto"/>
      </w:divBdr>
      <w:divsChild>
        <w:div w:id="1057825858">
          <w:marLeft w:val="0"/>
          <w:marRight w:val="0"/>
          <w:marTop w:val="100"/>
          <w:marBottom w:val="100"/>
          <w:divBdr>
            <w:top w:val="none" w:sz="0" w:space="0" w:color="auto"/>
            <w:left w:val="none" w:sz="0" w:space="0" w:color="auto"/>
            <w:bottom w:val="none" w:sz="0" w:space="0" w:color="auto"/>
            <w:right w:val="none" w:sz="0" w:space="0" w:color="auto"/>
          </w:divBdr>
          <w:divsChild>
            <w:div w:id="743531462">
              <w:marLeft w:val="0"/>
              <w:marRight w:val="0"/>
              <w:marTop w:val="0"/>
              <w:marBottom w:val="0"/>
              <w:divBdr>
                <w:top w:val="none" w:sz="0" w:space="0" w:color="auto"/>
                <w:left w:val="none" w:sz="0" w:space="0" w:color="auto"/>
                <w:bottom w:val="none" w:sz="0" w:space="0" w:color="auto"/>
                <w:right w:val="none" w:sz="0" w:space="0" w:color="auto"/>
              </w:divBdr>
              <w:divsChild>
                <w:div w:id="933123790">
                  <w:marLeft w:val="105"/>
                  <w:marRight w:val="105"/>
                  <w:marTop w:val="105"/>
                  <w:marBottom w:val="105"/>
                  <w:divBdr>
                    <w:top w:val="none" w:sz="0" w:space="0" w:color="auto"/>
                    <w:left w:val="none" w:sz="0" w:space="0" w:color="auto"/>
                    <w:bottom w:val="none" w:sz="0" w:space="0" w:color="auto"/>
                    <w:right w:val="none" w:sz="0" w:space="0" w:color="auto"/>
                  </w:divBdr>
                  <w:divsChild>
                    <w:div w:id="872690513">
                      <w:marLeft w:val="0"/>
                      <w:marRight w:val="0"/>
                      <w:marTop w:val="0"/>
                      <w:marBottom w:val="0"/>
                      <w:divBdr>
                        <w:top w:val="none" w:sz="0" w:space="0" w:color="auto"/>
                        <w:left w:val="none" w:sz="0" w:space="0" w:color="auto"/>
                        <w:bottom w:val="none" w:sz="0" w:space="0" w:color="auto"/>
                        <w:right w:val="none" w:sz="0" w:space="0" w:color="auto"/>
                      </w:divBdr>
                      <w:divsChild>
                        <w:div w:id="1250847983">
                          <w:marLeft w:val="0"/>
                          <w:marRight w:val="0"/>
                          <w:marTop w:val="0"/>
                          <w:marBottom w:val="0"/>
                          <w:divBdr>
                            <w:top w:val="none" w:sz="0" w:space="0" w:color="auto"/>
                            <w:left w:val="none" w:sz="0" w:space="0" w:color="auto"/>
                            <w:bottom w:val="none" w:sz="0" w:space="0" w:color="auto"/>
                            <w:right w:val="none" w:sz="0" w:space="0" w:color="auto"/>
                          </w:divBdr>
                          <w:divsChild>
                            <w:div w:id="442306953">
                              <w:marLeft w:val="105"/>
                              <w:marRight w:val="105"/>
                              <w:marTop w:val="105"/>
                              <w:marBottom w:val="105"/>
                              <w:divBdr>
                                <w:top w:val="none" w:sz="0" w:space="0" w:color="auto"/>
                                <w:left w:val="none" w:sz="0" w:space="0" w:color="auto"/>
                                <w:bottom w:val="none" w:sz="0" w:space="0" w:color="auto"/>
                                <w:right w:val="none" w:sz="0" w:space="0" w:color="auto"/>
                              </w:divBdr>
                              <w:divsChild>
                                <w:div w:id="708140359">
                                  <w:marLeft w:val="0"/>
                                  <w:marRight w:val="0"/>
                                  <w:marTop w:val="0"/>
                                  <w:marBottom w:val="0"/>
                                  <w:divBdr>
                                    <w:top w:val="none" w:sz="0" w:space="0" w:color="auto"/>
                                    <w:left w:val="none" w:sz="0" w:space="0" w:color="auto"/>
                                    <w:bottom w:val="none" w:sz="0" w:space="0" w:color="auto"/>
                                    <w:right w:val="none" w:sz="0" w:space="0" w:color="auto"/>
                                  </w:divBdr>
                                  <w:divsChild>
                                    <w:div w:id="122116540">
                                      <w:marLeft w:val="0"/>
                                      <w:marRight w:val="0"/>
                                      <w:marTop w:val="0"/>
                                      <w:marBottom w:val="0"/>
                                      <w:divBdr>
                                        <w:top w:val="none" w:sz="0" w:space="0" w:color="auto"/>
                                        <w:left w:val="none" w:sz="0" w:space="0" w:color="auto"/>
                                        <w:bottom w:val="none" w:sz="0" w:space="0" w:color="auto"/>
                                        <w:right w:val="none" w:sz="0" w:space="0" w:color="auto"/>
                                      </w:divBdr>
                                      <w:divsChild>
                                        <w:div w:id="828205397">
                                          <w:marLeft w:val="0"/>
                                          <w:marRight w:val="0"/>
                                          <w:marTop w:val="0"/>
                                          <w:marBottom w:val="0"/>
                                          <w:divBdr>
                                            <w:top w:val="none" w:sz="0" w:space="0" w:color="auto"/>
                                            <w:left w:val="none" w:sz="0" w:space="0" w:color="auto"/>
                                            <w:bottom w:val="none" w:sz="0" w:space="0" w:color="auto"/>
                                            <w:right w:val="none" w:sz="0" w:space="0" w:color="auto"/>
                                          </w:divBdr>
                                          <w:divsChild>
                                            <w:div w:id="175732382">
                                              <w:marLeft w:val="0"/>
                                              <w:marRight w:val="0"/>
                                              <w:marTop w:val="0"/>
                                              <w:marBottom w:val="0"/>
                                              <w:divBdr>
                                                <w:top w:val="none" w:sz="0" w:space="0" w:color="auto"/>
                                                <w:left w:val="none" w:sz="0" w:space="0" w:color="auto"/>
                                                <w:bottom w:val="none" w:sz="0" w:space="0" w:color="auto"/>
                                                <w:right w:val="none" w:sz="0" w:space="0" w:color="auto"/>
                                              </w:divBdr>
                                              <w:divsChild>
                                                <w:div w:id="1524005657">
                                                  <w:marLeft w:val="105"/>
                                                  <w:marRight w:val="105"/>
                                                  <w:marTop w:val="105"/>
                                                  <w:marBottom w:val="105"/>
                                                  <w:divBdr>
                                                    <w:top w:val="none" w:sz="0" w:space="0" w:color="auto"/>
                                                    <w:left w:val="none" w:sz="0" w:space="0" w:color="auto"/>
                                                    <w:bottom w:val="none" w:sz="0" w:space="0" w:color="auto"/>
                                                    <w:right w:val="none" w:sz="0" w:space="0" w:color="auto"/>
                                                  </w:divBdr>
                                                  <w:divsChild>
                                                    <w:div w:id="1993482168">
                                                      <w:marLeft w:val="0"/>
                                                      <w:marRight w:val="0"/>
                                                      <w:marTop w:val="0"/>
                                                      <w:marBottom w:val="0"/>
                                                      <w:divBdr>
                                                        <w:top w:val="none" w:sz="0" w:space="0" w:color="auto"/>
                                                        <w:left w:val="none" w:sz="0" w:space="0" w:color="auto"/>
                                                        <w:bottom w:val="none" w:sz="0" w:space="0" w:color="auto"/>
                                                        <w:right w:val="none" w:sz="0" w:space="0" w:color="auto"/>
                                                      </w:divBdr>
                                                      <w:divsChild>
                                                        <w:div w:id="1071654451">
                                                          <w:marLeft w:val="0"/>
                                                          <w:marRight w:val="0"/>
                                                          <w:marTop w:val="0"/>
                                                          <w:marBottom w:val="0"/>
                                                          <w:divBdr>
                                                            <w:top w:val="none" w:sz="0" w:space="0" w:color="auto"/>
                                                            <w:left w:val="none" w:sz="0" w:space="0" w:color="auto"/>
                                                            <w:bottom w:val="none" w:sz="0" w:space="0" w:color="auto"/>
                                                            <w:right w:val="none" w:sz="0" w:space="0" w:color="auto"/>
                                                          </w:divBdr>
                                                          <w:divsChild>
                                                            <w:div w:id="2146310648">
                                                              <w:marLeft w:val="0"/>
                                                              <w:marRight w:val="0"/>
                                                              <w:marTop w:val="0"/>
                                                              <w:marBottom w:val="0"/>
                                                              <w:divBdr>
                                                                <w:top w:val="none" w:sz="0" w:space="0" w:color="auto"/>
                                                                <w:left w:val="none" w:sz="0" w:space="0" w:color="auto"/>
                                                                <w:bottom w:val="none" w:sz="0" w:space="0" w:color="auto"/>
                                                                <w:right w:val="none" w:sz="0" w:space="0" w:color="auto"/>
                                                              </w:divBdr>
                                                              <w:divsChild>
                                                                <w:div w:id="1826704886">
                                                                  <w:marLeft w:val="0"/>
                                                                  <w:marRight w:val="0"/>
                                                                  <w:marTop w:val="0"/>
                                                                  <w:marBottom w:val="0"/>
                                                                  <w:divBdr>
                                                                    <w:top w:val="none" w:sz="0" w:space="0" w:color="auto"/>
                                                                    <w:left w:val="none" w:sz="0" w:space="0" w:color="auto"/>
                                                                    <w:bottom w:val="none" w:sz="0" w:space="0" w:color="auto"/>
                                                                    <w:right w:val="none" w:sz="0" w:space="0" w:color="auto"/>
                                                                  </w:divBdr>
                                                                  <w:divsChild>
                                                                    <w:div w:id="730008756">
                                                                      <w:marLeft w:val="0"/>
                                                                      <w:marRight w:val="0"/>
                                                                      <w:marTop w:val="0"/>
                                                                      <w:marBottom w:val="0"/>
                                                                      <w:divBdr>
                                                                        <w:top w:val="none" w:sz="0" w:space="0" w:color="auto"/>
                                                                        <w:left w:val="none" w:sz="0" w:space="0" w:color="auto"/>
                                                                        <w:bottom w:val="none" w:sz="0" w:space="0" w:color="auto"/>
                                                                        <w:right w:val="none" w:sz="0" w:space="0" w:color="auto"/>
                                                                      </w:divBdr>
                                                                      <w:divsChild>
                                                                        <w:div w:id="985280289">
                                                                          <w:marLeft w:val="0"/>
                                                                          <w:marRight w:val="0"/>
                                                                          <w:marTop w:val="0"/>
                                                                          <w:marBottom w:val="0"/>
                                                                          <w:divBdr>
                                                                            <w:top w:val="none" w:sz="0" w:space="0" w:color="auto"/>
                                                                            <w:left w:val="none" w:sz="0" w:space="0" w:color="auto"/>
                                                                            <w:bottom w:val="none" w:sz="0" w:space="0" w:color="auto"/>
                                                                            <w:right w:val="none" w:sz="0" w:space="0" w:color="auto"/>
                                                                          </w:divBdr>
                                                                          <w:divsChild>
                                                                            <w:div w:id="1795514533">
                                                                              <w:marLeft w:val="105"/>
                                                                              <w:marRight w:val="105"/>
                                                                              <w:marTop w:val="105"/>
                                                                              <w:marBottom w:val="105"/>
                                                                              <w:divBdr>
                                                                                <w:top w:val="none" w:sz="0" w:space="0" w:color="auto"/>
                                                                                <w:left w:val="none" w:sz="0" w:space="0" w:color="auto"/>
                                                                                <w:bottom w:val="none" w:sz="0" w:space="0" w:color="auto"/>
                                                                                <w:right w:val="none" w:sz="0" w:space="0" w:color="auto"/>
                                                                              </w:divBdr>
                                                                              <w:divsChild>
                                                                                <w:div w:id="1081826817">
                                                                                  <w:marLeft w:val="0"/>
                                                                                  <w:marRight w:val="0"/>
                                                                                  <w:marTop w:val="0"/>
                                                                                  <w:marBottom w:val="0"/>
                                                                                  <w:divBdr>
                                                                                    <w:top w:val="none" w:sz="0" w:space="0" w:color="auto"/>
                                                                                    <w:left w:val="none" w:sz="0" w:space="0" w:color="auto"/>
                                                                                    <w:bottom w:val="none" w:sz="0" w:space="0" w:color="auto"/>
                                                                                    <w:right w:val="none" w:sz="0" w:space="0" w:color="auto"/>
                                                                                  </w:divBdr>
                                                                                  <w:divsChild>
                                                                                    <w:div w:id="57099998">
                                                                                      <w:marLeft w:val="0"/>
                                                                                      <w:marRight w:val="0"/>
                                                                                      <w:marTop w:val="0"/>
                                                                                      <w:marBottom w:val="0"/>
                                                                                      <w:divBdr>
                                                                                        <w:top w:val="none" w:sz="0" w:space="0" w:color="auto"/>
                                                                                        <w:left w:val="none" w:sz="0" w:space="0" w:color="auto"/>
                                                                                        <w:bottom w:val="none" w:sz="0" w:space="0" w:color="auto"/>
                                                                                        <w:right w:val="none" w:sz="0" w:space="0" w:color="auto"/>
                                                                                      </w:divBdr>
                                                                                      <w:divsChild>
                                                                                        <w:div w:id="487134540">
                                                                                          <w:marLeft w:val="0"/>
                                                                                          <w:marRight w:val="0"/>
                                                                                          <w:marTop w:val="0"/>
                                                                                          <w:marBottom w:val="0"/>
                                                                                          <w:divBdr>
                                                                                            <w:top w:val="none" w:sz="0" w:space="0" w:color="auto"/>
                                                                                            <w:left w:val="none" w:sz="0" w:space="0" w:color="auto"/>
                                                                                            <w:bottom w:val="none" w:sz="0" w:space="0" w:color="auto"/>
                                                                                            <w:right w:val="none" w:sz="0" w:space="0" w:color="auto"/>
                                                                                          </w:divBdr>
                                                                                          <w:divsChild>
                                                                                            <w:div w:id="1219901211">
                                                                                              <w:marLeft w:val="0"/>
                                                                                              <w:marRight w:val="0"/>
                                                                                              <w:marTop w:val="0"/>
                                                                                              <w:marBottom w:val="0"/>
                                                                                              <w:divBdr>
                                                                                                <w:top w:val="none" w:sz="0" w:space="0" w:color="auto"/>
                                                                                                <w:left w:val="none" w:sz="0" w:space="0" w:color="auto"/>
                                                                                                <w:bottom w:val="none" w:sz="0" w:space="0" w:color="auto"/>
                                                                                                <w:right w:val="none" w:sz="0" w:space="0" w:color="auto"/>
                                                                                              </w:divBdr>
                                                                                              <w:divsChild>
                                                                                                <w:div w:id="1098522971">
                                                                                                  <w:marLeft w:val="0"/>
                                                                                                  <w:marRight w:val="0"/>
                                                                                                  <w:marTop w:val="0"/>
                                                                                                  <w:marBottom w:val="0"/>
                                                                                                  <w:divBdr>
                                                                                                    <w:top w:val="none" w:sz="0" w:space="0" w:color="auto"/>
                                                                                                    <w:left w:val="none" w:sz="0" w:space="0" w:color="auto"/>
                                                                                                    <w:bottom w:val="none" w:sz="0" w:space="0" w:color="auto"/>
                                                                                                    <w:right w:val="none" w:sz="0" w:space="0" w:color="auto"/>
                                                                                                  </w:divBdr>
                                                                                                  <w:divsChild>
                                                                                                    <w:div w:id="8721411">
                                                                                                      <w:marLeft w:val="0"/>
                                                                                                      <w:marRight w:val="0"/>
                                                                                                      <w:marTop w:val="0"/>
                                                                                                      <w:marBottom w:val="0"/>
                                                                                                      <w:divBdr>
                                                                                                        <w:top w:val="none" w:sz="0" w:space="0" w:color="auto"/>
                                                                                                        <w:left w:val="none" w:sz="0" w:space="0" w:color="auto"/>
                                                                                                        <w:bottom w:val="none" w:sz="0" w:space="0" w:color="auto"/>
                                                                                                        <w:right w:val="none" w:sz="0" w:space="0" w:color="auto"/>
                                                                                                      </w:divBdr>
                                                                                                    </w:div>
                                                                                                    <w:div w:id="1430734481">
                                                                                                      <w:marLeft w:val="0"/>
                                                                                                      <w:marRight w:val="0"/>
                                                                                                      <w:marTop w:val="0"/>
                                                                                                      <w:marBottom w:val="0"/>
                                                                                                      <w:divBdr>
                                                                                                        <w:top w:val="none" w:sz="0" w:space="0" w:color="auto"/>
                                                                                                        <w:left w:val="none" w:sz="0" w:space="0" w:color="auto"/>
                                                                                                        <w:bottom w:val="none" w:sz="0" w:space="0" w:color="auto"/>
                                                                                                        <w:right w:val="none" w:sz="0" w:space="0" w:color="auto"/>
                                                                                                      </w:divBdr>
                                                                                                    </w:div>
                                                                                                  </w:divsChild>
                                                                                                </w:div>
                                                                                                <w:div w:id="1231112716">
                                                                                                  <w:marLeft w:val="0"/>
                                                                                                  <w:marRight w:val="0"/>
                                                                                                  <w:marTop w:val="0"/>
                                                                                                  <w:marBottom w:val="150"/>
                                                                                                  <w:divBdr>
                                                                                                    <w:top w:val="none" w:sz="0" w:space="0" w:color="auto"/>
                                                                                                    <w:left w:val="none" w:sz="0" w:space="0" w:color="auto"/>
                                                                                                    <w:bottom w:val="none" w:sz="0" w:space="0" w:color="auto"/>
                                                                                                    <w:right w:val="none" w:sz="0" w:space="0" w:color="auto"/>
                                                                                                  </w:divBdr>
                                                                                                  <w:divsChild>
                                                                                                    <w:div w:id="1402754209">
                                                                                                      <w:marLeft w:val="0"/>
                                                                                                      <w:marRight w:val="0"/>
                                                                                                      <w:marTop w:val="0"/>
                                                                                                      <w:marBottom w:val="0"/>
                                                                                                      <w:divBdr>
                                                                                                        <w:top w:val="none" w:sz="0" w:space="0" w:color="auto"/>
                                                                                                        <w:left w:val="none" w:sz="0" w:space="0" w:color="auto"/>
                                                                                                        <w:bottom w:val="none" w:sz="0" w:space="0" w:color="auto"/>
                                                                                                        <w:right w:val="none" w:sz="0" w:space="0" w:color="auto"/>
                                                                                                      </w:divBdr>
                                                                                                      <w:divsChild>
                                                                                                        <w:div w:id="477647533">
                                                                                                          <w:marLeft w:val="0"/>
                                                                                                          <w:marRight w:val="0"/>
                                                                                                          <w:marTop w:val="0"/>
                                                                                                          <w:marBottom w:val="0"/>
                                                                                                          <w:divBdr>
                                                                                                            <w:top w:val="none" w:sz="0" w:space="0" w:color="auto"/>
                                                                                                            <w:left w:val="none" w:sz="0" w:space="0" w:color="auto"/>
                                                                                                            <w:bottom w:val="none" w:sz="0" w:space="0" w:color="auto"/>
                                                                                                            <w:right w:val="none" w:sz="0" w:space="0" w:color="auto"/>
                                                                                                          </w:divBdr>
                                                                                                          <w:divsChild>
                                                                                                            <w:div w:id="870529035">
                                                                                                              <w:marLeft w:val="0"/>
                                                                                                              <w:marRight w:val="0"/>
                                                                                                              <w:marTop w:val="0"/>
                                                                                                              <w:marBottom w:val="0"/>
                                                                                                              <w:divBdr>
                                                                                                                <w:top w:val="none" w:sz="0" w:space="0" w:color="auto"/>
                                                                                                                <w:left w:val="none" w:sz="0" w:space="0" w:color="auto"/>
                                                                                                                <w:bottom w:val="none" w:sz="0" w:space="0" w:color="auto"/>
                                                                                                                <w:right w:val="none" w:sz="0" w:space="0" w:color="auto"/>
                                                                                                              </w:divBdr>
                                                                                                              <w:divsChild>
                                                                                                                <w:div w:id="1212577148">
                                                                                                                  <w:marLeft w:val="0"/>
                                                                                                                  <w:marRight w:val="0"/>
                                                                                                                  <w:marTop w:val="0"/>
                                                                                                                  <w:marBottom w:val="0"/>
                                                                                                                  <w:divBdr>
                                                                                                                    <w:top w:val="single" w:sz="6" w:space="0" w:color="CCCCCC"/>
                                                                                                                    <w:left w:val="single" w:sz="6" w:space="0" w:color="CCCCCC"/>
                                                                                                                    <w:bottom w:val="single" w:sz="6" w:space="0" w:color="CCCCCC"/>
                                                                                                                    <w:right w:val="single" w:sz="6" w:space="0" w:color="CCCCCC"/>
                                                                                                                  </w:divBdr>
                                                                                                                  <w:divsChild>
                                                                                                                    <w:div w:id="78395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1370867">
      <w:bodyDiv w:val="1"/>
      <w:marLeft w:val="0"/>
      <w:marRight w:val="0"/>
      <w:marTop w:val="0"/>
      <w:marBottom w:val="0"/>
      <w:divBdr>
        <w:top w:val="none" w:sz="0" w:space="0" w:color="auto"/>
        <w:left w:val="none" w:sz="0" w:space="0" w:color="auto"/>
        <w:bottom w:val="none" w:sz="0" w:space="0" w:color="auto"/>
        <w:right w:val="none" w:sz="0" w:space="0" w:color="auto"/>
      </w:divBdr>
      <w:divsChild>
        <w:div w:id="1671911107">
          <w:marLeft w:val="0"/>
          <w:marRight w:val="0"/>
          <w:marTop w:val="100"/>
          <w:marBottom w:val="100"/>
          <w:divBdr>
            <w:top w:val="none" w:sz="0" w:space="0" w:color="auto"/>
            <w:left w:val="single" w:sz="6" w:space="0" w:color="CCCCCC"/>
            <w:bottom w:val="none" w:sz="0" w:space="0" w:color="auto"/>
            <w:right w:val="single" w:sz="6" w:space="0" w:color="CCCCCC"/>
          </w:divBdr>
          <w:divsChild>
            <w:div w:id="14700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465">
      <w:bodyDiv w:val="1"/>
      <w:marLeft w:val="0"/>
      <w:marRight w:val="0"/>
      <w:marTop w:val="0"/>
      <w:marBottom w:val="0"/>
      <w:divBdr>
        <w:top w:val="none" w:sz="0" w:space="0" w:color="auto"/>
        <w:left w:val="none" w:sz="0" w:space="0" w:color="auto"/>
        <w:bottom w:val="none" w:sz="0" w:space="0" w:color="auto"/>
        <w:right w:val="none" w:sz="0" w:space="0" w:color="auto"/>
      </w:divBdr>
    </w:div>
    <w:div w:id="513804728">
      <w:bodyDiv w:val="1"/>
      <w:marLeft w:val="0"/>
      <w:marRight w:val="0"/>
      <w:marTop w:val="0"/>
      <w:marBottom w:val="0"/>
      <w:divBdr>
        <w:top w:val="none" w:sz="0" w:space="0" w:color="auto"/>
        <w:left w:val="none" w:sz="0" w:space="0" w:color="auto"/>
        <w:bottom w:val="none" w:sz="0" w:space="0" w:color="auto"/>
        <w:right w:val="none" w:sz="0" w:space="0" w:color="auto"/>
      </w:divBdr>
    </w:div>
    <w:div w:id="540826504">
      <w:bodyDiv w:val="1"/>
      <w:marLeft w:val="0"/>
      <w:marRight w:val="0"/>
      <w:marTop w:val="0"/>
      <w:marBottom w:val="0"/>
      <w:divBdr>
        <w:top w:val="none" w:sz="0" w:space="0" w:color="auto"/>
        <w:left w:val="none" w:sz="0" w:space="0" w:color="auto"/>
        <w:bottom w:val="none" w:sz="0" w:space="0" w:color="auto"/>
        <w:right w:val="none" w:sz="0" w:space="0" w:color="auto"/>
      </w:divBdr>
    </w:div>
    <w:div w:id="595794453">
      <w:bodyDiv w:val="1"/>
      <w:marLeft w:val="0"/>
      <w:marRight w:val="0"/>
      <w:marTop w:val="0"/>
      <w:marBottom w:val="0"/>
      <w:divBdr>
        <w:top w:val="none" w:sz="0" w:space="0" w:color="auto"/>
        <w:left w:val="none" w:sz="0" w:space="0" w:color="auto"/>
        <w:bottom w:val="none" w:sz="0" w:space="0" w:color="auto"/>
        <w:right w:val="none" w:sz="0" w:space="0" w:color="auto"/>
      </w:divBdr>
      <w:divsChild>
        <w:div w:id="508184398">
          <w:marLeft w:val="0"/>
          <w:marRight w:val="1"/>
          <w:marTop w:val="0"/>
          <w:marBottom w:val="0"/>
          <w:divBdr>
            <w:top w:val="none" w:sz="0" w:space="0" w:color="auto"/>
            <w:left w:val="none" w:sz="0" w:space="0" w:color="auto"/>
            <w:bottom w:val="none" w:sz="0" w:space="0" w:color="auto"/>
            <w:right w:val="none" w:sz="0" w:space="0" w:color="auto"/>
          </w:divBdr>
          <w:divsChild>
            <w:div w:id="2031687692">
              <w:marLeft w:val="0"/>
              <w:marRight w:val="0"/>
              <w:marTop w:val="0"/>
              <w:marBottom w:val="0"/>
              <w:divBdr>
                <w:top w:val="none" w:sz="0" w:space="0" w:color="auto"/>
                <w:left w:val="none" w:sz="0" w:space="0" w:color="auto"/>
                <w:bottom w:val="none" w:sz="0" w:space="0" w:color="auto"/>
                <w:right w:val="none" w:sz="0" w:space="0" w:color="auto"/>
              </w:divBdr>
              <w:divsChild>
                <w:div w:id="610938629">
                  <w:marLeft w:val="0"/>
                  <w:marRight w:val="1"/>
                  <w:marTop w:val="0"/>
                  <w:marBottom w:val="0"/>
                  <w:divBdr>
                    <w:top w:val="none" w:sz="0" w:space="0" w:color="auto"/>
                    <w:left w:val="none" w:sz="0" w:space="0" w:color="auto"/>
                    <w:bottom w:val="none" w:sz="0" w:space="0" w:color="auto"/>
                    <w:right w:val="none" w:sz="0" w:space="0" w:color="auto"/>
                  </w:divBdr>
                  <w:divsChild>
                    <w:div w:id="158080486">
                      <w:marLeft w:val="0"/>
                      <w:marRight w:val="0"/>
                      <w:marTop w:val="0"/>
                      <w:marBottom w:val="0"/>
                      <w:divBdr>
                        <w:top w:val="none" w:sz="0" w:space="0" w:color="auto"/>
                        <w:left w:val="none" w:sz="0" w:space="0" w:color="auto"/>
                        <w:bottom w:val="none" w:sz="0" w:space="0" w:color="auto"/>
                        <w:right w:val="none" w:sz="0" w:space="0" w:color="auto"/>
                      </w:divBdr>
                      <w:divsChild>
                        <w:div w:id="1974825595">
                          <w:marLeft w:val="0"/>
                          <w:marRight w:val="0"/>
                          <w:marTop w:val="0"/>
                          <w:marBottom w:val="0"/>
                          <w:divBdr>
                            <w:top w:val="none" w:sz="0" w:space="0" w:color="auto"/>
                            <w:left w:val="none" w:sz="0" w:space="0" w:color="auto"/>
                            <w:bottom w:val="none" w:sz="0" w:space="0" w:color="auto"/>
                            <w:right w:val="none" w:sz="0" w:space="0" w:color="auto"/>
                          </w:divBdr>
                          <w:divsChild>
                            <w:div w:id="595291820">
                              <w:marLeft w:val="0"/>
                              <w:marRight w:val="0"/>
                              <w:marTop w:val="120"/>
                              <w:marBottom w:val="360"/>
                              <w:divBdr>
                                <w:top w:val="none" w:sz="0" w:space="0" w:color="auto"/>
                                <w:left w:val="none" w:sz="0" w:space="0" w:color="auto"/>
                                <w:bottom w:val="none" w:sz="0" w:space="0" w:color="auto"/>
                                <w:right w:val="none" w:sz="0" w:space="0" w:color="auto"/>
                              </w:divBdr>
                              <w:divsChild>
                                <w:div w:id="2110923977">
                                  <w:marLeft w:val="0"/>
                                  <w:marRight w:val="0"/>
                                  <w:marTop w:val="0"/>
                                  <w:marBottom w:val="0"/>
                                  <w:divBdr>
                                    <w:top w:val="none" w:sz="0" w:space="0" w:color="auto"/>
                                    <w:left w:val="none" w:sz="0" w:space="0" w:color="auto"/>
                                    <w:bottom w:val="none" w:sz="0" w:space="0" w:color="auto"/>
                                    <w:right w:val="none" w:sz="0" w:space="0" w:color="auto"/>
                                  </w:divBdr>
                                </w:div>
                                <w:div w:id="108418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418994">
      <w:bodyDiv w:val="1"/>
      <w:marLeft w:val="0"/>
      <w:marRight w:val="0"/>
      <w:marTop w:val="0"/>
      <w:marBottom w:val="0"/>
      <w:divBdr>
        <w:top w:val="none" w:sz="0" w:space="0" w:color="auto"/>
        <w:left w:val="none" w:sz="0" w:space="0" w:color="auto"/>
        <w:bottom w:val="none" w:sz="0" w:space="0" w:color="auto"/>
        <w:right w:val="none" w:sz="0" w:space="0" w:color="auto"/>
      </w:divBdr>
    </w:div>
    <w:div w:id="622342441">
      <w:bodyDiv w:val="1"/>
      <w:marLeft w:val="0"/>
      <w:marRight w:val="0"/>
      <w:marTop w:val="0"/>
      <w:marBottom w:val="0"/>
      <w:divBdr>
        <w:top w:val="none" w:sz="0" w:space="0" w:color="auto"/>
        <w:left w:val="none" w:sz="0" w:space="0" w:color="auto"/>
        <w:bottom w:val="none" w:sz="0" w:space="0" w:color="auto"/>
        <w:right w:val="none" w:sz="0" w:space="0" w:color="auto"/>
      </w:divBdr>
    </w:div>
    <w:div w:id="696153494">
      <w:bodyDiv w:val="1"/>
      <w:marLeft w:val="0"/>
      <w:marRight w:val="0"/>
      <w:marTop w:val="0"/>
      <w:marBottom w:val="0"/>
      <w:divBdr>
        <w:top w:val="none" w:sz="0" w:space="0" w:color="auto"/>
        <w:left w:val="none" w:sz="0" w:space="0" w:color="auto"/>
        <w:bottom w:val="none" w:sz="0" w:space="0" w:color="auto"/>
        <w:right w:val="none" w:sz="0" w:space="0" w:color="auto"/>
      </w:divBdr>
    </w:div>
    <w:div w:id="697854614">
      <w:bodyDiv w:val="1"/>
      <w:marLeft w:val="0"/>
      <w:marRight w:val="0"/>
      <w:marTop w:val="0"/>
      <w:marBottom w:val="0"/>
      <w:divBdr>
        <w:top w:val="none" w:sz="0" w:space="0" w:color="auto"/>
        <w:left w:val="none" w:sz="0" w:space="0" w:color="auto"/>
        <w:bottom w:val="none" w:sz="0" w:space="0" w:color="auto"/>
        <w:right w:val="none" w:sz="0" w:space="0" w:color="auto"/>
      </w:divBdr>
    </w:div>
    <w:div w:id="737484351">
      <w:bodyDiv w:val="1"/>
      <w:marLeft w:val="0"/>
      <w:marRight w:val="0"/>
      <w:marTop w:val="0"/>
      <w:marBottom w:val="0"/>
      <w:divBdr>
        <w:top w:val="none" w:sz="0" w:space="0" w:color="auto"/>
        <w:left w:val="none" w:sz="0" w:space="0" w:color="auto"/>
        <w:bottom w:val="none" w:sz="0" w:space="0" w:color="auto"/>
        <w:right w:val="none" w:sz="0" w:space="0" w:color="auto"/>
      </w:divBdr>
    </w:div>
    <w:div w:id="761150817">
      <w:bodyDiv w:val="1"/>
      <w:marLeft w:val="0"/>
      <w:marRight w:val="0"/>
      <w:marTop w:val="0"/>
      <w:marBottom w:val="0"/>
      <w:divBdr>
        <w:top w:val="none" w:sz="0" w:space="0" w:color="auto"/>
        <w:left w:val="none" w:sz="0" w:space="0" w:color="auto"/>
        <w:bottom w:val="none" w:sz="0" w:space="0" w:color="auto"/>
        <w:right w:val="none" w:sz="0" w:space="0" w:color="auto"/>
      </w:divBdr>
    </w:div>
    <w:div w:id="808018520">
      <w:bodyDiv w:val="1"/>
      <w:marLeft w:val="0"/>
      <w:marRight w:val="0"/>
      <w:marTop w:val="0"/>
      <w:marBottom w:val="0"/>
      <w:divBdr>
        <w:top w:val="none" w:sz="0" w:space="0" w:color="auto"/>
        <w:left w:val="none" w:sz="0" w:space="0" w:color="auto"/>
        <w:bottom w:val="none" w:sz="0" w:space="0" w:color="auto"/>
        <w:right w:val="none" w:sz="0" w:space="0" w:color="auto"/>
      </w:divBdr>
      <w:divsChild>
        <w:div w:id="610010547">
          <w:marLeft w:val="0"/>
          <w:marRight w:val="0"/>
          <w:marTop w:val="0"/>
          <w:marBottom w:val="0"/>
          <w:divBdr>
            <w:top w:val="none" w:sz="0" w:space="0" w:color="auto"/>
            <w:left w:val="none" w:sz="0" w:space="0" w:color="auto"/>
            <w:bottom w:val="none" w:sz="0" w:space="0" w:color="auto"/>
            <w:right w:val="none" w:sz="0" w:space="0" w:color="auto"/>
          </w:divBdr>
          <w:divsChild>
            <w:div w:id="880173501">
              <w:marLeft w:val="0"/>
              <w:marRight w:val="0"/>
              <w:marTop w:val="0"/>
              <w:marBottom w:val="0"/>
              <w:divBdr>
                <w:top w:val="none" w:sz="0" w:space="0" w:color="auto"/>
                <w:left w:val="none" w:sz="0" w:space="0" w:color="auto"/>
                <w:bottom w:val="none" w:sz="0" w:space="0" w:color="auto"/>
                <w:right w:val="none" w:sz="0" w:space="0" w:color="auto"/>
              </w:divBdr>
              <w:divsChild>
                <w:div w:id="5944798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23203896">
      <w:bodyDiv w:val="1"/>
      <w:marLeft w:val="0"/>
      <w:marRight w:val="0"/>
      <w:marTop w:val="0"/>
      <w:marBottom w:val="0"/>
      <w:divBdr>
        <w:top w:val="none" w:sz="0" w:space="0" w:color="auto"/>
        <w:left w:val="none" w:sz="0" w:space="0" w:color="auto"/>
        <w:bottom w:val="none" w:sz="0" w:space="0" w:color="auto"/>
        <w:right w:val="none" w:sz="0" w:space="0" w:color="auto"/>
      </w:divBdr>
      <w:divsChild>
        <w:div w:id="49352539">
          <w:marLeft w:val="0"/>
          <w:marRight w:val="0"/>
          <w:marTop w:val="100"/>
          <w:marBottom w:val="100"/>
          <w:divBdr>
            <w:top w:val="none" w:sz="0" w:space="0" w:color="auto"/>
            <w:left w:val="none" w:sz="0" w:space="0" w:color="auto"/>
            <w:bottom w:val="none" w:sz="0" w:space="0" w:color="auto"/>
            <w:right w:val="none" w:sz="0" w:space="0" w:color="auto"/>
          </w:divBdr>
          <w:divsChild>
            <w:div w:id="690185653">
              <w:marLeft w:val="0"/>
              <w:marRight w:val="0"/>
              <w:marTop w:val="0"/>
              <w:marBottom w:val="0"/>
              <w:divBdr>
                <w:top w:val="none" w:sz="0" w:space="0" w:color="auto"/>
                <w:left w:val="none" w:sz="0" w:space="0" w:color="auto"/>
                <w:bottom w:val="none" w:sz="0" w:space="0" w:color="auto"/>
                <w:right w:val="none" w:sz="0" w:space="0" w:color="auto"/>
              </w:divBdr>
              <w:divsChild>
                <w:div w:id="2077241125">
                  <w:marLeft w:val="105"/>
                  <w:marRight w:val="105"/>
                  <w:marTop w:val="105"/>
                  <w:marBottom w:val="105"/>
                  <w:divBdr>
                    <w:top w:val="none" w:sz="0" w:space="0" w:color="auto"/>
                    <w:left w:val="none" w:sz="0" w:space="0" w:color="auto"/>
                    <w:bottom w:val="none" w:sz="0" w:space="0" w:color="auto"/>
                    <w:right w:val="none" w:sz="0" w:space="0" w:color="auto"/>
                  </w:divBdr>
                  <w:divsChild>
                    <w:div w:id="130027591">
                      <w:marLeft w:val="0"/>
                      <w:marRight w:val="0"/>
                      <w:marTop w:val="0"/>
                      <w:marBottom w:val="0"/>
                      <w:divBdr>
                        <w:top w:val="none" w:sz="0" w:space="0" w:color="auto"/>
                        <w:left w:val="none" w:sz="0" w:space="0" w:color="auto"/>
                        <w:bottom w:val="none" w:sz="0" w:space="0" w:color="auto"/>
                        <w:right w:val="none" w:sz="0" w:space="0" w:color="auto"/>
                      </w:divBdr>
                      <w:divsChild>
                        <w:div w:id="1330331799">
                          <w:marLeft w:val="0"/>
                          <w:marRight w:val="0"/>
                          <w:marTop w:val="0"/>
                          <w:marBottom w:val="0"/>
                          <w:divBdr>
                            <w:top w:val="none" w:sz="0" w:space="0" w:color="auto"/>
                            <w:left w:val="none" w:sz="0" w:space="0" w:color="auto"/>
                            <w:bottom w:val="none" w:sz="0" w:space="0" w:color="auto"/>
                            <w:right w:val="none" w:sz="0" w:space="0" w:color="auto"/>
                          </w:divBdr>
                          <w:divsChild>
                            <w:div w:id="754663964">
                              <w:marLeft w:val="0"/>
                              <w:marRight w:val="0"/>
                              <w:marTop w:val="0"/>
                              <w:marBottom w:val="0"/>
                              <w:divBdr>
                                <w:top w:val="none" w:sz="0" w:space="0" w:color="auto"/>
                                <w:left w:val="none" w:sz="0" w:space="0" w:color="auto"/>
                                <w:bottom w:val="none" w:sz="0" w:space="0" w:color="auto"/>
                                <w:right w:val="none" w:sz="0" w:space="0" w:color="auto"/>
                              </w:divBdr>
                              <w:divsChild>
                                <w:div w:id="1237083114">
                                  <w:marLeft w:val="0"/>
                                  <w:marRight w:val="0"/>
                                  <w:marTop w:val="0"/>
                                  <w:marBottom w:val="0"/>
                                  <w:divBdr>
                                    <w:top w:val="none" w:sz="0" w:space="0" w:color="auto"/>
                                    <w:left w:val="none" w:sz="0" w:space="0" w:color="auto"/>
                                    <w:bottom w:val="none" w:sz="0" w:space="0" w:color="auto"/>
                                    <w:right w:val="none" w:sz="0" w:space="0" w:color="auto"/>
                                  </w:divBdr>
                                  <w:divsChild>
                                    <w:div w:id="1014960037">
                                      <w:marLeft w:val="105"/>
                                      <w:marRight w:val="105"/>
                                      <w:marTop w:val="105"/>
                                      <w:marBottom w:val="105"/>
                                      <w:divBdr>
                                        <w:top w:val="none" w:sz="0" w:space="0" w:color="auto"/>
                                        <w:left w:val="none" w:sz="0" w:space="0" w:color="auto"/>
                                        <w:bottom w:val="none" w:sz="0" w:space="0" w:color="auto"/>
                                        <w:right w:val="none" w:sz="0" w:space="0" w:color="auto"/>
                                      </w:divBdr>
                                      <w:divsChild>
                                        <w:div w:id="1612588580">
                                          <w:marLeft w:val="0"/>
                                          <w:marRight w:val="0"/>
                                          <w:marTop w:val="0"/>
                                          <w:marBottom w:val="0"/>
                                          <w:divBdr>
                                            <w:top w:val="none" w:sz="0" w:space="0" w:color="auto"/>
                                            <w:left w:val="none" w:sz="0" w:space="0" w:color="auto"/>
                                            <w:bottom w:val="none" w:sz="0" w:space="0" w:color="auto"/>
                                            <w:right w:val="none" w:sz="0" w:space="0" w:color="auto"/>
                                          </w:divBdr>
                                          <w:divsChild>
                                            <w:div w:id="950551095">
                                              <w:marLeft w:val="0"/>
                                              <w:marRight w:val="0"/>
                                              <w:marTop w:val="0"/>
                                              <w:marBottom w:val="0"/>
                                              <w:divBdr>
                                                <w:top w:val="none" w:sz="0" w:space="0" w:color="auto"/>
                                                <w:left w:val="none" w:sz="0" w:space="0" w:color="auto"/>
                                                <w:bottom w:val="none" w:sz="0" w:space="0" w:color="auto"/>
                                                <w:right w:val="none" w:sz="0" w:space="0" w:color="auto"/>
                                              </w:divBdr>
                                              <w:divsChild>
                                                <w:div w:id="1526090982">
                                                  <w:marLeft w:val="0"/>
                                                  <w:marRight w:val="0"/>
                                                  <w:marTop w:val="0"/>
                                                  <w:marBottom w:val="0"/>
                                                  <w:divBdr>
                                                    <w:top w:val="none" w:sz="0" w:space="0" w:color="auto"/>
                                                    <w:left w:val="none" w:sz="0" w:space="0" w:color="auto"/>
                                                    <w:bottom w:val="none" w:sz="0" w:space="0" w:color="auto"/>
                                                    <w:right w:val="none" w:sz="0" w:space="0" w:color="auto"/>
                                                  </w:divBdr>
                                                  <w:divsChild>
                                                    <w:div w:id="214237707">
                                                      <w:marLeft w:val="0"/>
                                                      <w:marRight w:val="0"/>
                                                      <w:marTop w:val="0"/>
                                                      <w:marBottom w:val="0"/>
                                                      <w:divBdr>
                                                        <w:top w:val="none" w:sz="0" w:space="0" w:color="auto"/>
                                                        <w:left w:val="none" w:sz="0" w:space="0" w:color="auto"/>
                                                        <w:bottom w:val="none" w:sz="0" w:space="0" w:color="auto"/>
                                                        <w:right w:val="none" w:sz="0" w:space="0" w:color="auto"/>
                                                      </w:divBdr>
                                                      <w:divsChild>
                                                        <w:div w:id="483662567">
                                                          <w:marLeft w:val="0"/>
                                                          <w:marRight w:val="0"/>
                                                          <w:marTop w:val="0"/>
                                                          <w:marBottom w:val="0"/>
                                                          <w:divBdr>
                                                            <w:top w:val="none" w:sz="0" w:space="0" w:color="auto"/>
                                                            <w:left w:val="none" w:sz="0" w:space="0" w:color="auto"/>
                                                            <w:bottom w:val="none" w:sz="0" w:space="0" w:color="auto"/>
                                                            <w:right w:val="none" w:sz="0" w:space="0" w:color="auto"/>
                                                          </w:divBdr>
                                                          <w:divsChild>
                                                            <w:div w:id="180441284">
                                                              <w:marLeft w:val="0"/>
                                                              <w:marRight w:val="0"/>
                                                              <w:marTop w:val="0"/>
                                                              <w:marBottom w:val="0"/>
                                                              <w:divBdr>
                                                                <w:top w:val="none" w:sz="0" w:space="0" w:color="auto"/>
                                                                <w:left w:val="none" w:sz="0" w:space="0" w:color="auto"/>
                                                                <w:bottom w:val="none" w:sz="0" w:space="0" w:color="auto"/>
                                                                <w:right w:val="none" w:sz="0" w:space="0" w:color="auto"/>
                                                              </w:divBdr>
                                                              <w:divsChild>
                                                                <w:div w:id="866212250">
                                                                  <w:marLeft w:val="105"/>
                                                                  <w:marRight w:val="105"/>
                                                                  <w:marTop w:val="105"/>
                                                                  <w:marBottom w:val="105"/>
                                                                  <w:divBdr>
                                                                    <w:top w:val="none" w:sz="0" w:space="0" w:color="auto"/>
                                                                    <w:left w:val="none" w:sz="0" w:space="0" w:color="auto"/>
                                                                    <w:bottom w:val="none" w:sz="0" w:space="0" w:color="auto"/>
                                                                    <w:right w:val="none" w:sz="0" w:space="0" w:color="auto"/>
                                                                  </w:divBdr>
                                                                  <w:divsChild>
                                                                    <w:div w:id="233323996">
                                                                      <w:marLeft w:val="0"/>
                                                                      <w:marRight w:val="0"/>
                                                                      <w:marTop w:val="0"/>
                                                                      <w:marBottom w:val="0"/>
                                                                      <w:divBdr>
                                                                        <w:top w:val="none" w:sz="0" w:space="0" w:color="auto"/>
                                                                        <w:left w:val="none" w:sz="0" w:space="0" w:color="auto"/>
                                                                        <w:bottom w:val="none" w:sz="0" w:space="0" w:color="auto"/>
                                                                        <w:right w:val="none" w:sz="0" w:space="0" w:color="auto"/>
                                                                      </w:divBdr>
                                                                      <w:divsChild>
                                                                        <w:div w:id="1038747816">
                                                                          <w:marLeft w:val="0"/>
                                                                          <w:marRight w:val="0"/>
                                                                          <w:marTop w:val="0"/>
                                                                          <w:marBottom w:val="0"/>
                                                                          <w:divBdr>
                                                                            <w:top w:val="none" w:sz="0" w:space="0" w:color="auto"/>
                                                                            <w:left w:val="none" w:sz="0" w:space="0" w:color="auto"/>
                                                                            <w:bottom w:val="none" w:sz="0" w:space="0" w:color="auto"/>
                                                                            <w:right w:val="none" w:sz="0" w:space="0" w:color="auto"/>
                                                                          </w:divBdr>
                                                                          <w:divsChild>
                                                                            <w:div w:id="861162263">
                                                                              <w:marLeft w:val="0"/>
                                                                              <w:marRight w:val="0"/>
                                                                              <w:marTop w:val="0"/>
                                                                              <w:marBottom w:val="0"/>
                                                                              <w:divBdr>
                                                                                <w:top w:val="none" w:sz="0" w:space="0" w:color="auto"/>
                                                                                <w:left w:val="none" w:sz="0" w:space="0" w:color="auto"/>
                                                                                <w:bottom w:val="none" w:sz="0" w:space="0" w:color="auto"/>
                                                                                <w:right w:val="none" w:sz="0" w:space="0" w:color="auto"/>
                                                                              </w:divBdr>
                                                                              <w:divsChild>
                                                                                <w:div w:id="1602910681">
                                                                                  <w:marLeft w:val="0"/>
                                                                                  <w:marRight w:val="0"/>
                                                                                  <w:marTop w:val="0"/>
                                                                                  <w:marBottom w:val="0"/>
                                                                                  <w:divBdr>
                                                                                    <w:top w:val="none" w:sz="0" w:space="0" w:color="auto"/>
                                                                                    <w:left w:val="none" w:sz="0" w:space="0" w:color="auto"/>
                                                                                    <w:bottom w:val="none" w:sz="0" w:space="0" w:color="auto"/>
                                                                                    <w:right w:val="none" w:sz="0" w:space="0" w:color="auto"/>
                                                                                  </w:divBdr>
                                                                                  <w:divsChild>
                                                                                    <w:div w:id="73473025">
                                                                                      <w:marLeft w:val="0"/>
                                                                                      <w:marRight w:val="0"/>
                                                                                      <w:marTop w:val="0"/>
                                                                                      <w:marBottom w:val="0"/>
                                                                                      <w:divBdr>
                                                                                        <w:top w:val="none" w:sz="0" w:space="0" w:color="auto"/>
                                                                                        <w:left w:val="none" w:sz="0" w:space="0" w:color="auto"/>
                                                                                        <w:bottom w:val="none" w:sz="0" w:space="0" w:color="auto"/>
                                                                                        <w:right w:val="none" w:sz="0" w:space="0" w:color="auto"/>
                                                                                      </w:divBdr>
                                                                                      <w:divsChild>
                                                                                        <w:div w:id="20396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346368">
      <w:bodyDiv w:val="1"/>
      <w:marLeft w:val="0"/>
      <w:marRight w:val="0"/>
      <w:marTop w:val="0"/>
      <w:marBottom w:val="0"/>
      <w:divBdr>
        <w:top w:val="none" w:sz="0" w:space="0" w:color="auto"/>
        <w:left w:val="none" w:sz="0" w:space="0" w:color="auto"/>
        <w:bottom w:val="none" w:sz="0" w:space="0" w:color="auto"/>
        <w:right w:val="none" w:sz="0" w:space="0" w:color="auto"/>
      </w:divBdr>
      <w:divsChild>
        <w:div w:id="917246094">
          <w:marLeft w:val="0"/>
          <w:marRight w:val="0"/>
          <w:marTop w:val="0"/>
          <w:marBottom w:val="0"/>
          <w:divBdr>
            <w:top w:val="none" w:sz="0" w:space="0" w:color="auto"/>
            <w:left w:val="none" w:sz="0" w:space="0" w:color="auto"/>
            <w:bottom w:val="none" w:sz="0" w:space="0" w:color="auto"/>
            <w:right w:val="none" w:sz="0" w:space="0" w:color="auto"/>
          </w:divBdr>
          <w:divsChild>
            <w:div w:id="1602101709">
              <w:marLeft w:val="0"/>
              <w:marRight w:val="0"/>
              <w:marTop w:val="0"/>
              <w:marBottom w:val="0"/>
              <w:divBdr>
                <w:top w:val="none" w:sz="0" w:space="0" w:color="auto"/>
                <w:left w:val="none" w:sz="0" w:space="0" w:color="auto"/>
                <w:bottom w:val="none" w:sz="0" w:space="0" w:color="auto"/>
                <w:right w:val="none" w:sz="0" w:space="0" w:color="auto"/>
              </w:divBdr>
              <w:divsChild>
                <w:div w:id="1799445379">
                  <w:marLeft w:val="0"/>
                  <w:marRight w:val="0"/>
                  <w:marTop w:val="0"/>
                  <w:marBottom w:val="0"/>
                  <w:divBdr>
                    <w:top w:val="none" w:sz="0" w:space="0" w:color="auto"/>
                    <w:left w:val="none" w:sz="0" w:space="0" w:color="auto"/>
                    <w:bottom w:val="none" w:sz="0" w:space="0" w:color="auto"/>
                    <w:right w:val="none" w:sz="0" w:space="0" w:color="auto"/>
                  </w:divBdr>
                  <w:divsChild>
                    <w:div w:id="1057894786">
                      <w:marLeft w:val="0"/>
                      <w:marRight w:val="0"/>
                      <w:marTop w:val="0"/>
                      <w:marBottom w:val="0"/>
                      <w:divBdr>
                        <w:top w:val="none" w:sz="0" w:space="0" w:color="auto"/>
                        <w:left w:val="none" w:sz="0" w:space="0" w:color="auto"/>
                        <w:bottom w:val="none" w:sz="0" w:space="0" w:color="auto"/>
                        <w:right w:val="none" w:sz="0" w:space="0" w:color="auto"/>
                      </w:divBdr>
                      <w:divsChild>
                        <w:div w:id="2081630119">
                          <w:marLeft w:val="0"/>
                          <w:marRight w:val="0"/>
                          <w:marTop w:val="45"/>
                          <w:marBottom w:val="0"/>
                          <w:divBdr>
                            <w:top w:val="none" w:sz="0" w:space="0" w:color="auto"/>
                            <w:left w:val="none" w:sz="0" w:space="0" w:color="auto"/>
                            <w:bottom w:val="none" w:sz="0" w:space="0" w:color="auto"/>
                            <w:right w:val="none" w:sz="0" w:space="0" w:color="auto"/>
                          </w:divBdr>
                          <w:divsChild>
                            <w:div w:id="1054816890">
                              <w:marLeft w:val="0"/>
                              <w:marRight w:val="0"/>
                              <w:marTop w:val="0"/>
                              <w:marBottom w:val="0"/>
                              <w:divBdr>
                                <w:top w:val="none" w:sz="0" w:space="0" w:color="auto"/>
                                <w:left w:val="none" w:sz="0" w:space="0" w:color="auto"/>
                                <w:bottom w:val="none" w:sz="0" w:space="0" w:color="auto"/>
                                <w:right w:val="none" w:sz="0" w:space="0" w:color="auto"/>
                              </w:divBdr>
                              <w:divsChild>
                                <w:div w:id="1273586193">
                                  <w:marLeft w:val="2070"/>
                                  <w:marRight w:val="3810"/>
                                  <w:marTop w:val="0"/>
                                  <w:marBottom w:val="0"/>
                                  <w:divBdr>
                                    <w:top w:val="none" w:sz="0" w:space="0" w:color="auto"/>
                                    <w:left w:val="none" w:sz="0" w:space="0" w:color="auto"/>
                                    <w:bottom w:val="none" w:sz="0" w:space="0" w:color="auto"/>
                                    <w:right w:val="none" w:sz="0" w:space="0" w:color="auto"/>
                                  </w:divBdr>
                                  <w:divsChild>
                                    <w:div w:id="321350889">
                                      <w:marLeft w:val="0"/>
                                      <w:marRight w:val="0"/>
                                      <w:marTop w:val="0"/>
                                      <w:marBottom w:val="0"/>
                                      <w:divBdr>
                                        <w:top w:val="none" w:sz="0" w:space="0" w:color="auto"/>
                                        <w:left w:val="none" w:sz="0" w:space="0" w:color="auto"/>
                                        <w:bottom w:val="none" w:sz="0" w:space="0" w:color="auto"/>
                                        <w:right w:val="none" w:sz="0" w:space="0" w:color="auto"/>
                                      </w:divBdr>
                                      <w:divsChild>
                                        <w:div w:id="559051141">
                                          <w:marLeft w:val="0"/>
                                          <w:marRight w:val="0"/>
                                          <w:marTop w:val="0"/>
                                          <w:marBottom w:val="0"/>
                                          <w:divBdr>
                                            <w:top w:val="none" w:sz="0" w:space="0" w:color="auto"/>
                                            <w:left w:val="none" w:sz="0" w:space="0" w:color="auto"/>
                                            <w:bottom w:val="none" w:sz="0" w:space="0" w:color="auto"/>
                                            <w:right w:val="none" w:sz="0" w:space="0" w:color="auto"/>
                                          </w:divBdr>
                                          <w:divsChild>
                                            <w:div w:id="2059814454">
                                              <w:marLeft w:val="0"/>
                                              <w:marRight w:val="0"/>
                                              <w:marTop w:val="0"/>
                                              <w:marBottom w:val="0"/>
                                              <w:divBdr>
                                                <w:top w:val="none" w:sz="0" w:space="0" w:color="auto"/>
                                                <w:left w:val="none" w:sz="0" w:space="0" w:color="auto"/>
                                                <w:bottom w:val="none" w:sz="0" w:space="0" w:color="auto"/>
                                                <w:right w:val="none" w:sz="0" w:space="0" w:color="auto"/>
                                              </w:divBdr>
                                              <w:divsChild>
                                                <w:div w:id="1426995561">
                                                  <w:marLeft w:val="0"/>
                                                  <w:marRight w:val="0"/>
                                                  <w:marTop w:val="0"/>
                                                  <w:marBottom w:val="0"/>
                                                  <w:divBdr>
                                                    <w:top w:val="none" w:sz="0" w:space="0" w:color="auto"/>
                                                    <w:left w:val="none" w:sz="0" w:space="0" w:color="auto"/>
                                                    <w:bottom w:val="none" w:sz="0" w:space="0" w:color="auto"/>
                                                    <w:right w:val="none" w:sz="0" w:space="0" w:color="auto"/>
                                                  </w:divBdr>
                                                  <w:divsChild>
                                                    <w:div w:id="397092525">
                                                      <w:marLeft w:val="0"/>
                                                      <w:marRight w:val="0"/>
                                                      <w:marTop w:val="0"/>
                                                      <w:marBottom w:val="0"/>
                                                      <w:divBdr>
                                                        <w:top w:val="none" w:sz="0" w:space="0" w:color="auto"/>
                                                        <w:left w:val="none" w:sz="0" w:space="0" w:color="auto"/>
                                                        <w:bottom w:val="none" w:sz="0" w:space="0" w:color="auto"/>
                                                        <w:right w:val="none" w:sz="0" w:space="0" w:color="auto"/>
                                                      </w:divBdr>
                                                      <w:divsChild>
                                                        <w:div w:id="1337076319">
                                                          <w:marLeft w:val="0"/>
                                                          <w:marRight w:val="0"/>
                                                          <w:marTop w:val="0"/>
                                                          <w:marBottom w:val="0"/>
                                                          <w:divBdr>
                                                            <w:top w:val="none" w:sz="0" w:space="0" w:color="auto"/>
                                                            <w:left w:val="none" w:sz="0" w:space="0" w:color="auto"/>
                                                            <w:bottom w:val="none" w:sz="0" w:space="0" w:color="auto"/>
                                                            <w:right w:val="none" w:sz="0" w:space="0" w:color="auto"/>
                                                          </w:divBdr>
                                                          <w:divsChild>
                                                            <w:div w:id="2040154416">
                                                              <w:marLeft w:val="0"/>
                                                              <w:marRight w:val="0"/>
                                                              <w:marTop w:val="0"/>
                                                              <w:marBottom w:val="0"/>
                                                              <w:divBdr>
                                                                <w:top w:val="none" w:sz="0" w:space="0" w:color="auto"/>
                                                                <w:left w:val="none" w:sz="0" w:space="0" w:color="auto"/>
                                                                <w:bottom w:val="none" w:sz="0" w:space="0" w:color="auto"/>
                                                                <w:right w:val="none" w:sz="0" w:space="0" w:color="auto"/>
                                                              </w:divBdr>
                                                              <w:divsChild>
                                                                <w:div w:id="6898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78710356">
      <w:bodyDiv w:val="1"/>
      <w:marLeft w:val="0"/>
      <w:marRight w:val="0"/>
      <w:marTop w:val="0"/>
      <w:marBottom w:val="0"/>
      <w:divBdr>
        <w:top w:val="none" w:sz="0" w:space="0" w:color="auto"/>
        <w:left w:val="none" w:sz="0" w:space="0" w:color="auto"/>
        <w:bottom w:val="none" w:sz="0" w:space="0" w:color="auto"/>
        <w:right w:val="none" w:sz="0" w:space="0" w:color="auto"/>
      </w:divBdr>
      <w:divsChild>
        <w:div w:id="1621495306">
          <w:marLeft w:val="0"/>
          <w:marRight w:val="0"/>
          <w:marTop w:val="0"/>
          <w:marBottom w:val="0"/>
          <w:divBdr>
            <w:top w:val="none" w:sz="0" w:space="0" w:color="auto"/>
            <w:left w:val="none" w:sz="0" w:space="0" w:color="auto"/>
            <w:bottom w:val="none" w:sz="0" w:space="0" w:color="auto"/>
            <w:right w:val="none" w:sz="0" w:space="0" w:color="auto"/>
          </w:divBdr>
          <w:divsChild>
            <w:div w:id="407922664">
              <w:marLeft w:val="0"/>
              <w:marRight w:val="0"/>
              <w:marTop w:val="150"/>
              <w:marBottom w:val="0"/>
              <w:divBdr>
                <w:top w:val="none" w:sz="0" w:space="0" w:color="auto"/>
                <w:left w:val="none" w:sz="0" w:space="0" w:color="auto"/>
                <w:bottom w:val="none" w:sz="0" w:space="0" w:color="auto"/>
                <w:right w:val="none" w:sz="0" w:space="0" w:color="auto"/>
              </w:divBdr>
              <w:divsChild>
                <w:div w:id="846754701">
                  <w:marLeft w:val="2625"/>
                  <w:marRight w:val="0"/>
                  <w:marTop w:val="0"/>
                  <w:marBottom w:val="0"/>
                  <w:divBdr>
                    <w:top w:val="none" w:sz="0" w:space="0" w:color="auto"/>
                    <w:left w:val="none" w:sz="0" w:space="0" w:color="auto"/>
                    <w:bottom w:val="none" w:sz="0" w:space="0" w:color="auto"/>
                    <w:right w:val="none" w:sz="0" w:space="0" w:color="auto"/>
                  </w:divBdr>
                  <w:divsChild>
                    <w:div w:id="1370376128">
                      <w:marLeft w:val="0"/>
                      <w:marRight w:val="0"/>
                      <w:marTop w:val="0"/>
                      <w:marBottom w:val="0"/>
                      <w:divBdr>
                        <w:top w:val="none" w:sz="0" w:space="0" w:color="auto"/>
                        <w:left w:val="none" w:sz="0" w:space="0" w:color="auto"/>
                        <w:bottom w:val="none" w:sz="0" w:space="0" w:color="auto"/>
                        <w:right w:val="none" w:sz="0" w:space="0" w:color="auto"/>
                      </w:divBdr>
                      <w:divsChild>
                        <w:div w:id="1824347818">
                          <w:marLeft w:val="0"/>
                          <w:marRight w:val="0"/>
                          <w:marTop w:val="0"/>
                          <w:marBottom w:val="0"/>
                          <w:divBdr>
                            <w:top w:val="none" w:sz="0" w:space="0" w:color="auto"/>
                            <w:left w:val="none" w:sz="0" w:space="0" w:color="auto"/>
                            <w:bottom w:val="none" w:sz="0" w:space="0" w:color="auto"/>
                            <w:right w:val="none" w:sz="0" w:space="0" w:color="auto"/>
                          </w:divBdr>
                          <w:divsChild>
                            <w:div w:id="333806223">
                              <w:marLeft w:val="0"/>
                              <w:marRight w:val="0"/>
                              <w:marTop w:val="0"/>
                              <w:marBottom w:val="0"/>
                              <w:divBdr>
                                <w:top w:val="none" w:sz="0" w:space="0" w:color="auto"/>
                                <w:left w:val="none" w:sz="0" w:space="0" w:color="auto"/>
                                <w:bottom w:val="none" w:sz="0" w:space="0" w:color="auto"/>
                                <w:right w:val="none" w:sz="0" w:space="0" w:color="auto"/>
                              </w:divBdr>
                              <w:divsChild>
                                <w:div w:id="1372681715">
                                  <w:marLeft w:val="0"/>
                                  <w:marRight w:val="0"/>
                                  <w:marTop w:val="0"/>
                                  <w:marBottom w:val="0"/>
                                  <w:divBdr>
                                    <w:top w:val="none" w:sz="0" w:space="0" w:color="auto"/>
                                    <w:left w:val="none" w:sz="0" w:space="0" w:color="auto"/>
                                    <w:bottom w:val="none" w:sz="0" w:space="0" w:color="auto"/>
                                    <w:right w:val="none" w:sz="0" w:space="0" w:color="auto"/>
                                  </w:divBdr>
                                  <w:divsChild>
                                    <w:div w:id="682903182">
                                      <w:marLeft w:val="0"/>
                                      <w:marRight w:val="0"/>
                                      <w:marTop w:val="0"/>
                                      <w:marBottom w:val="0"/>
                                      <w:divBdr>
                                        <w:top w:val="none" w:sz="0" w:space="0" w:color="auto"/>
                                        <w:left w:val="none" w:sz="0" w:space="0" w:color="auto"/>
                                        <w:bottom w:val="none" w:sz="0" w:space="0" w:color="auto"/>
                                        <w:right w:val="none" w:sz="0" w:space="0" w:color="auto"/>
                                      </w:divBdr>
                                      <w:divsChild>
                                        <w:div w:id="1736659705">
                                          <w:marLeft w:val="0"/>
                                          <w:marRight w:val="0"/>
                                          <w:marTop w:val="0"/>
                                          <w:marBottom w:val="0"/>
                                          <w:divBdr>
                                            <w:top w:val="none" w:sz="0" w:space="0" w:color="auto"/>
                                            <w:left w:val="none" w:sz="0" w:space="0" w:color="auto"/>
                                            <w:bottom w:val="none" w:sz="0" w:space="0" w:color="auto"/>
                                            <w:right w:val="none" w:sz="0" w:space="0" w:color="auto"/>
                                          </w:divBdr>
                                          <w:divsChild>
                                            <w:div w:id="507060793">
                                              <w:marLeft w:val="0"/>
                                              <w:marRight w:val="0"/>
                                              <w:marTop w:val="0"/>
                                              <w:marBottom w:val="0"/>
                                              <w:divBdr>
                                                <w:top w:val="none" w:sz="0" w:space="0" w:color="auto"/>
                                                <w:left w:val="none" w:sz="0" w:space="0" w:color="auto"/>
                                                <w:bottom w:val="none" w:sz="0" w:space="0" w:color="auto"/>
                                                <w:right w:val="none" w:sz="0" w:space="0" w:color="auto"/>
                                              </w:divBdr>
                                              <w:divsChild>
                                                <w:div w:id="1898861601">
                                                  <w:marLeft w:val="0"/>
                                                  <w:marRight w:val="0"/>
                                                  <w:marTop w:val="0"/>
                                                  <w:marBottom w:val="0"/>
                                                  <w:divBdr>
                                                    <w:top w:val="none" w:sz="0" w:space="0" w:color="auto"/>
                                                    <w:left w:val="none" w:sz="0" w:space="0" w:color="auto"/>
                                                    <w:bottom w:val="none" w:sz="0" w:space="0" w:color="auto"/>
                                                    <w:right w:val="none" w:sz="0" w:space="0" w:color="auto"/>
                                                  </w:divBdr>
                                                  <w:divsChild>
                                                    <w:div w:id="23752581">
                                                      <w:marLeft w:val="0"/>
                                                      <w:marRight w:val="0"/>
                                                      <w:marTop w:val="0"/>
                                                      <w:marBottom w:val="0"/>
                                                      <w:divBdr>
                                                        <w:top w:val="none" w:sz="0" w:space="0" w:color="auto"/>
                                                        <w:left w:val="none" w:sz="0" w:space="0" w:color="auto"/>
                                                        <w:bottom w:val="none" w:sz="0" w:space="0" w:color="auto"/>
                                                        <w:right w:val="none" w:sz="0" w:space="0" w:color="auto"/>
                                                      </w:divBdr>
                                                      <w:divsChild>
                                                        <w:div w:id="1701010061">
                                                          <w:marLeft w:val="0"/>
                                                          <w:marRight w:val="0"/>
                                                          <w:marTop w:val="0"/>
                                                          <w:marBottom w:val="0"/>
                                                          <w:divBdr>
                                                            <w:top w:val="none" w:sz="0" w:space="0" w:color="auto"/>
                                                            <w:left w:val="none" w:sz="0" w:space="0" w:color="auto"/>
                                                            <w:bottom w:val="none" w:sz="0" w:space="0" w:color="auto"/>
                                                            <w:right w:val="none" w:sz="0" w:space="0" w:color="auto"/>
                                                          </w:divBdr>
                                                          <w:divsChild>
                                                            <w:div w:id="213859959">
                                                              <w:marLeft w:val="0"/>
                                                              <w:marRight w:val="0"/>
                                                              <w:marTop w:val="0"/>
                                                              <w:marBottom w:val="0"/>
                                                              <w:divBdr>
                                                                <w:top w:val="none" w:sz="0" w:space="0" w:color="auto"/>
                                                                <w:left w:val="none" w:sz="0" w:space="0" w:color="auto"/>
                                                                <w:bottom w:val="none" w:sz="0" w:space="0" w:color="auto"/>
                                                                <w:right w:val="none" w:sz="0" w:space="0" w:color="auto"/>
                                                              </w:divBdr>
                                                              <w:divsChild>
                                                                <w:div w:id="2114084874">
                                                                  <w:marLeft w:val="0"/>
                                                                  <w:marRight w:val="0"/>
                                                                  <w:marTop w:val="0"/>
                                                                  <w:marBottom w:val="0"/>
                                                                  <w:divBdr>
                                                                    <w:top w:val="none" w:sz="0" w:space="0" w:color="auto"/>
                                                                    <w:left w:val="none" w:sz="0" w:space="0" w:color="auto"/>
                                                                    <w:bottom w:val="none" w:sz="0" w:space="0" w:color="auto"/>
                                                                    <w:right w:val="none" w:sz="0" w:space="0" w:color="auto"/>
                                                                  </w:divBdr>
                                                                  <w:divsChild>
                                                                    <w:div w:id="49599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83373201">
      <w:bodyDiv w:val="1"/>
      <w:marLeft w:val="0"/>
      <w:marRight w:val="0"/>
      <w:marTop w:val="0"/>
      <w:marBottom w:val="0"/>
      <w:divBdr>
        <w:top w:val="none" w:sz="0" w:space="0" w:color="auto"/>
        <w:left w:val="none" w:sz="0" w:space="0" w:color="auto"/>
        <w:bottom w:val="none" w:sz="0" w:space="0" w:color="auto"/>
        <w:right w:val="none" w:sz="0" w:space="0" w:color="auto"/>
      </w:divBdr>
    </w:div>
    <w:div w:id="902914582">
      <w:bodyDiv w:val="1"/>
      <w:marLeft w:val="0"/>
      <w:marRight w:val="0"/>
      <w:marTop w:val="0"/>
      <w:marBottom w:val="0"/>
      <w:divBdr>
        <w:top w:val="none" w:sz="0" w:space="0" w:color="auto"/>
        <w:left w:val="none" w:sz="0" w:space="0" w:color="auto"/>
        <w:bottom w:val="none" w:sz="0" w:space="0" w:color="auto"/>
        <w:right w:val="none" w:sz="0" w:space="0" w:color="auto"/>
      </w:divBdr>
      <w:divsChild>
        <w:div w:id="201865992">
          <w:marLeft w:val="0"/>
          <w:marRight w:val="0"/>
          <w:marTop w:val="0"/>
          <w:marBottom w:val="0"/>
          <w:divBdr>
            <w:top w:val="none" w:sz="0" w:space="0" w:color="auto"/>
            <w:left w:val="none" w:sz="0" w:space="0" w:color="auto"/>
            <w:bottom w:val="none" w:sz="0" w:space="0" w:color="auto"/>
            <w:right w:val="none" w:sz="0" w:space="0" w:color="auto"/>
          </w:divBdr>
          <w:divsChild>
            <w:div w:id="382801178">
              <w:marLeft w:val="0"/>
              <w:marRight w:val="0"/>
              <w:marTop w:val="0"/>
              <w:marBottom w:val="0"/>
              <w:divBdr>
                <w:top w:val="none" w:sz="0" w:space="0" w:color="auto"/>
                <w:left w:val="none" w:sz="0" w:space="0" w:color="auto"/>
                <w:bottom w:val="none" w:sz="0" w:space="0" w:color="auto"/>
                <w:right w:val="none" w:sz="0" w:space="0" w:color="auto"/>
              </w:divBdr>
              <w:divsChild>
                <w:div w:id="148446607">
                  <w:marLeft w:val="0"/>
                  <w:marRight w:val="150"/>
                  <w:marTop w:val="0"/>
                  <w:marBottom w:val="0"/>
                  <w:divBdr>
                    <w:top w:val="none" w:sz="0" w:space="0" w:color="auto"/>
                    <w:left w:val="none" w:sz="0" w:space="0" w:color="auto"/>
                    <w:bottom w:val="single" w:sz="6" w:space="0" w:color="EEEEEE"/>
                    <w:right w:val="single" w:sz="6" w:space="0" w:color="EEEEEE"/>
                  </w:divBdr>
                  <w:divsChild>
                    <w:div w:id="1334801073">
                      <w:marLeft w:val="0"/>
                      <w:marRight w:val="0"/>
                      <w:marTop w:val="0"/>
                      <w:marBottom w:val="0"/>
                      <w:divBdr>
                        <w:top w:val="none" w:sz="0" w:space="0" w:color="auto"/>
                        <w:left w:val="single" w:sz="6" w:space="0" w:color="D5DABA"/>
                        <w:bottom w:val="none" w:sz="0" w:space="0" w:color="auto"/>
                        <w:right w:val="none" w:sz="0" w:space="0" w:color="auto"/>
                      </w:divBdr>
                      <w:divsChild>
                        <w:div w:id="1755973508">
                          <w:marLeft w:val="-15"/>
                          <w:marRight w:val="0"/>
                          <w:marTop w:val="0"/>
                          <w:marBottom w:val="0"/>
                          <w:divBdr>
                            <w:top w:val="none" w:sz="0" w:space="0" w:color="auto"/>
                            <w:left w:val="single" w:sz="6" w:space="0" w:color="FFFFFF"/>
                            <w:bottom w:val="none" w:sz="0" w:space="0" w:color="auto"/>
                            <w:right w:val="single" w:sz="48" w:space="0" w:color="EEEEEE"/>
                          </w:divBdr>
                          <w:divsChild>
                            <w:div w:id="2118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044331">
      <w:bodyDiv w:val="1"/>
      <w:marLeft w:val="0"/>
      <w:marRight w:val="0"/>
      <w:marTop w:val="0"/>
      <w:marBottom w:val="0"/>
      <w:divBdr>
        <w:top w:val="none" w:sz="0" w:space="0" w:color="auto"/>
        <w:left w:val="none" w:sz="0" w:space="0" w:color="auto"/>
        <w:bottom w:val="none" w:sz="0" w:space="0" w:color="auto"/>
        <w:right w:val="none" w:sz="0" w:space="0" w:color="auto"/>
      </w:divBdr>
    </w:div>
    <w:div w:id="981690461">
      <w:bodyDiv w:val="1"/>
      <w:marLeft w:val="0"/>
      <w:marRight w:val="0"/>
      <w:marTop w:val="0"/>
      <w:marBottom w:val="0"/>
      <w:divBdr>
        <w:top w:val="none" w:sz="0" w:space="0" w:color="auto"/>
        <w:left w:val="none" w:sz="0" w:space="0" w:color="auto"/>
        <w:bottom w:val="none" w:sz="0" w:space="0" w:color="auto"/>
        <w:right w:val="none" w:sz="0" w:space="0" w:color="auto"/>
      </w:divBdr>
    </w:div>
    <w:div w:id="1002272945">
      <w:bodyDiv w:val="1"/>
      <w:marLeft w:val="0"/>
      <w:marRight w:val="0"/>
      <w:marTop w:val="0"/>
      <w:marBottom w:val="0"/>
      <w:divBdr>
        <w:top w:val="none" w:sz="0" w:space="0" w:color="auto"/>
        <w:left w:val="none" w:sz="0" w:space="0" w:color="auto"/>
        <w:bottom w:val="none" w:sz="0" w:space="0" w:color="auto"/>
        <w:right w:val="none" w:sz="0" w:space="0" w:color="auto"/>
      </w:divBdr>
    </w:div>
    <w:div w:id="1044132362">
      <w:bodyDiv w:val="1"/>
      <w:marLeft w:val="0"/>
      <w:marRight w:val="0"/>
      <w:marTop w:val="0"/>
      <w:marBottom w:val="0"/>
      <w:divBdr>
        <w:top w:val="none" w:sz="0" w:space="0" w:color="auto"/>
        <w:left w:val="none" w:sz="0" w:space="0" w:color="auto"/>
        <w:bottom w:val="none" w:sz="0" w:space="0" w:color="auto"/>
        <w:right w:val="none" w:sz="0" w:space="0" w:color="auto"/>
      </w:divBdr>
    </w:div>
    <w:div w:id="1117987738">
      <w:bodyDiv w:val="1"/>
      <w:marLeft w:val="0"/>
      <w:marRight w:val="0"/>
      <w:marTop w:val="0"/>
      <w:marBottom w:val="0"/>
      <w:divBdr>
        <w:top w:val="none" w:sz="0" w:space="0" w:color="auto"/>
        <w:left w:val="none" w:sz="0" w:space="0" w:color="auto"/>
        <w:bottom w:val="none" w:sz="0" w:space="0" w:color="auto"/>
        <w:right w:val="none" w:sz="0" w:space="0" w:color="auto"/>
      </w:divBdr>
      <w:divsChild>
        <w:div w:id="554463645">
          <w:marLeft w:val="0"/>
          <w:marRight w:val="0"/>
          <w:marTop w:val="0"/>
          <w:marBottom w:val="0"/>
          <w:divBdr>
            <w:top w:val="none" w:sz="0" w:space="0" w:color="auto"/>
            <w:left w:val="none" w:sz="0" w:space="0" w:color="auto"/>
            <w:bottom w:val="none" w:sz="0" w:space="0" w:color="auto"/>
            <w:right w:val="none" w:sz="0" w:space="0" w:color="auto"/>
          </w:divBdr>
          <w:divsChild>
            <w:div w:id="1501920402">
              <w:marLeft w:val="0"/>
              <w:marRight w:val="0"/>
              <w:marTop w:val="0"/>
              <w:marBottom w:val="0"/>
              <w:divBdr>
                <w:top w:val="none" w:sz="0" w:space="0" w:color="auto"/>
                <w:left w:val="none" w:sz="0" w:space="0" w:color="auto"/>
                <w:bottom w:val="none" w:sz="0" w:space="0" w:color="auto"/>
                <w:right w:val="none" w:sz="0" w:space="0" w:color="auto"/>
              </w:divBdr>
              <w:divsChild>
                <w:div w:id="10005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89261">
      <w:bodyDiv w:val="1"/>
      <w:marLeft w:val="0"/>
      <w:marRight w:val="0"/>
      <w:marTop w:val="0"/>
      <w:marBottom w:val="0"/>
      <w:divBdr>
        <w:top w:val="none" w:sz="0" w:space="0" w:color="auto"/>
        <w:left w:val="none" w:sz="0" w:space="0" w:color="auto"/>
        <w:bottom w:val="none" w:sz="0" w:space="0" w:color="auto"/>
        <w:right w:val="none" w:sz="0" w:space="0" w:color="auto"/>
      </w:divBdr>
    </w:div>
    <w:div w:id="1125850993">
      <w:bodyDiv w:val="1"/>
      <w:marLeft w:val="0"/>
      <w:marRight w:val="0"/>
      <w:marTop w:val="0"/>
      <w:marBottom w:val="0"/>
      <w:divBdr>
        <w:top w:val="none" w:sz="0" w:space="0" w:color="auto"/>
        <w:left w:val="none" w:sz="0" w:space="0" w:color="auto"/>
        <w:bottom w:val="none" w:sz="0" w:space="0" w:color="auto"/>
        <w:right w:val="none" w:sz="0" w:space="0" w:color="auto"/>
      </w:divBdr>
      <w:divsChild>
        <w:div w:id="1356346550">
          <w:marLeft w:val="0"/>
          <w:marRight w:val="0"/>
          <w:marTop w:val="0"/>
          <w:marBottom w:val="0"/>
          <w:divBdr>
            <w:top w:val="none" w:sz="0" w:space="0" w:color="auto"/>
            <w:left w:val="none" w:sz="0" w:space="0" w:color="auto"/>
            <w:bottom w:val="none" w:sz="0" w:space="0" w:color="auto"/>
            <w:right w:val="none" w:sz="0" w:space="0" w:color="auto"/>
          </w:divBdr>
          <w:divsChild>
            <w:div w:id="141388870">
              <w:marLeft w:val="0"/>
              <w:marRight w:val="0"/>
              <w:marTop w:val="0"/>
              <w:marBottom w:val="0"/>
              <w:divBdr>
                <w:top w:val="none" w:sz="0" w:space="0" w:color="auto"/>
                <w:left w:val="none" w:sz="0" w:space="0" w:color="auto"/>
                <w:bottom w:val="none" w:sz="0" w:space="0" w:color="auto"/>
                <w:right w:val="none" w:sz="0" w:space="0" w:color="auto"/>
              </w:divBdr>
              <w:divsChild>
                <w:div w:id="12191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61036">
      <w:bodyDiv w:val="1"/>
      <w:marLeft w:val="0"/>
      <w:marRight w:val="0"/>
      <w:marTop w:val="0"/>
      <w:marBottom w:val="0"/>
      <w:divBdr>
        <w:top w:val="none" w:sz="0" w:space="0" w:color="auto"/>
        <w:left w:val="none" w:sz="0" w:space="0" w:color="auto"/>
        <w:bottom w:val="none" w:sz="0" w:space="0" w:color="auto"/>
        <w:right w:val="none" w:sz="0" w:space="0" w:color="auto"/>
      </w:divBdr>
      <w:divsChild>
        <w:div w:id="474878438">
          <w:marLeft w:val="0"/>
          <w:marRight w:val="0"/>
          <w:marTop w:val="0"/>
          <w:marBottom w:val="0"/>
          <w:divBdr>
            <w:top w:val="none" w:sz="0" w:space="0" w:color="auto"/>
            <w:left w:val="none" w:sz="0" w:space="0" w:color="auto"/>
            <w:bottom w:val="none" w:sz="0" w:space="0" w:color="auto"/>
            <w:right w:val="none" w:sz="0" w:space="0" w:color="auto"/>
          </w:divBdr>
          <w:divsChild>
            <w:div w:id="481190716">
              <w:marLeft w:val="0"/>
              <w:marRight w:val="0"/>
              <w:marTop w:val="0"/>
              <w:marBottom w:val="0"/>
              <w:divBdr>
                <w:top w:val="none" w:sz="0" w:space="0" w:color="auto"/>
                <w:left w:val="none" w:sz="0" w:space="0" w:color="auto"/>
                <w:bottom w:val="none" w:sz="0" w:space="0" w:color="auto"/>
                <w:right w:val="none" w:sz="0" w:space="0" w:color="auto"/>
              </w:divBdr>
              <w:divsChild>
                <w:div w:id="16063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8234">
      <w:bodyDiv w:val="1"/>
      <w:marLeft w:val="0"/>
      <w:marRight w:val="0"/>
      <w:marTop w:val="0"/>
      <w:marBottom w:val="0"/>
      <w:divBdr>
        <w:top w:val="none" w:sz="0" w:space="0" w:color="auto"/>
        <w:left w:val="none" w:sz="0" w:space="0" w:color="auto"/>
        <w:bottom w:val="none" w:sz="0" w:space="0" w:color="auto"/>
        <w:right w:val="none" w:sz="0" w:space="0" w:color="auto"/>
      </w:divBdr>
    </w:div>
    <w:div w:id="1305895645">
      <w:bodyDiv w:val="1"/>
      <w:marLeft w:val="0"/>
      <w:marRight w:val="0"/>
      <w:marTop w:val="0"/>
      <w:marBottom w:val="0"/>
      <w:divBdr>
        <w:top w:val="none" w:sz="0" w:space="0" w:color="auto"/>
        <w:left w:val="none" w:sz="0" w:space="0" w:color="auto"/>
        <w:bottom w:val="none" w:sz="0" w:space="0" w:color="auto"/>
        <w:right w:val="none" w:sz="0" w:space="0" w:color="auto"/>
      </w:divBdr>
    </w:div>
    <w:div w:id="1316834897">
      <w:bodyDiv w:val="1"/>
      <w:marLeft w:val="0"/>
      <w:marRight w:val="0"/>
      <w:marTop w:val="0"/>
      <w:marBottom w:val="0"/>
      <w:divBdr>
        <w:top w:val="none" w:sz="0" w:space="0" w:color="auto"/>
        <w:left w:val="none" w:sz="0" w:space="0" w:color="auto"/>
        <w:bottom w:val="none" w:sz="0" w:space="0" w:color="auto"/>
        <w:right w:val="none" w:sz="0" w:space="0" w:color="auto"/>
      </w:divBdr>
    </w:div>
    <w:div w:id="1325819502">
      <w:bodyDiv w:val="1"/>
      <w:marLeft w:val="0"/>
      <w:marRight w:val="0"/>
      <w:marTop w:val="0"/>
      <w:marBottom w:val="0"/>
      <w:divBdr>
        <w:top w:val="none" w:sz="0" w:space="0" w:color="auto"/>
        <w:left w:val="none" w:sz="0" w:space="0" w:color="auto"/>
        <w:bottom w:val="none" w:sz="0" w:space="0" w:color="auto"/>
        <w:right w:val="none" w:sz="0" w:space="0" w:color="auto"/>
      </w:divBdr>
    </w:div>
    <w:div w:id="1373461250">
      <w:bodyDiv w:val="1"/>
      <w:marLeft w:val="0"/>
      <w:marRight w:val="0"/>
      <w:marTop w:val="0"/>
      <w:marBottom w:val="0"/>
      <w:divBdr>
        <w:top w:val="none" w:sz="0" w:space="0" w:color="auto"/>
        <w:left w:val="none" w:sz="0" w:space="0" w:color="auto"/>
        <w:bottom w:val="none" w:sz="0" w:space="0" w:color="auto"/>
        <w:right w:val="none" w:sz="0" w:space="0" w:color="auto"/>
      </w:divBdr>
    </w:div>
    <w:div w:id="1381249813">
      <w:bodyDiv w:val="1"/>
      <w:marLeft w:val="0"/>
      <w:marRight w:val="0"/>
      <w:marTop w:val="0"/>
      <w:marBottom w:val="0"/>
      <w:divBdr>
        <w:top w:val="none" w:sz="0" w:space="0" w:color="auto"/>
        <w:left w:val="none" w:sz="0" w:space="0" w:color="auto"/>
        <w:bottom w:val="none" w:sz="0" w:space="0" w:color="auto"/>
        <w:right w:val="none" w:sz="0" w:space="0" w:color="auto"/>
      </w:divBdr>
      <w:divsChild>
        <w:div w:id="355891801">
          <w:marLeft w:val="0"/>
          <w:marRight w:val="0"/>
          <w:marTop w:val="0"/>
          <w:marBottom w:val="0"/>
          <w:divBdr>
            <w:top w:val="none" w:sz="0" w:space="0" w:color="auto"/>
            <w:left w:val="none" w:sz="0" w:space="0" w:color="auto"/>
            <w:bottom w:val="none" w:sz="0" w:space="0" w:color="auto"/>
            <w:right w:val="none" w:sz="0" w:space="0" w:color="auto"/>
          </w:divBdr>
          <w:divsChild>
            <w:div w:id="17967978">
              <w:marLeft w:val="0"/>
              <w:marRight w:val="0"/>
              <w:marTop w:val="0"/>
              <w:marBottom w:val="0"/>
              <w:divBdr>
                <w:top w:val="none" w:sz="0" w:space="0" w:color="auto"/>
                <w:left w:val="none" w:sz="0" w:space="0" w:color="auto"/>
                <w:bottom w:val="none" w:sz="0" w:space="0" w:color="auto"/>
                <w:right w:val="none" w:sz="0" w:space="0" w:color="auto"/>
              </w:divBdr>
              <w:divsChild>
                <w:div w:id="15118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845697">
      <w:bodyDiv w:val="1"/>
      <w:marLeft w:val="0"/>
      <w:marRight w:val="0"/>
      <w:marTop w:val="0"/>
      <w:marBottom w:val="0"/>
      <w:divBdr>
        <w:top w:val="none" w:sz="0" w:space="0" w:color="auto"/>
        <w:left w:val="none" w:sz="0" w:space="0" w:color="auto"/>
        <w:bottom w:val="none" w:sz="0" w:space="0" w:color="auto"/>
        <w:right w:val="none" w:sz="0" w:space="0" w:color="auto"/>
      </w:divBdr>
      <w:divsChild>
        <w:div w:id="1750498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0944969">
      <w:bodyDiv w:val="1"/>
      <w:marLeft w:val="0"/>
      <w:marRight w:val="0"/>
      <w:marTop w:val="0"/>
      <w:marBottom w:val="0"/>
      <w:divBdr>
        <w:top w:val="none" w:sz="0" w:space="0" w:color="auto"/>
        <w:left w:val="none" w:sz="0" w:space="0" w:color="auto"/>
        <w:bottom w:val="none" w:sz="0" w:space="0" w:color="auto"/>
        <w:right w:val="none" w:sz="0" w:space="0" w:color="auto"/>
      </w:divBdr>
      <w:divsChild>
        <w:div w:id="1754736725">
          <w:marLeft w:val="0"/>
          <w:marRight w:val="0"/>
          <w:marTop w:val="0"/>
          <w:marBottom w:val="0"/>
          <w:divBdr>
            <w:top w:val="none" w:sz="0" w:space="0" w:color="auto"/>
            <w:left w:val="none" w:sz="0" w:space="0" w:color="auto"/>
            <w:bottom w:val="none" w:sz="0" w:space="0" w:color="auto"/>
            <w:right w:val="none" w:sz="0" w:space="0" w:color="auto"/>
          </w:divBdr>
          <w:divsChild>
            <w:div w:id="1595279670">
              <w:marLeft w:val="0"/>
              <w:marRight w:val="0"/>
              <w:marTop w:val="0"/>
              <w:marBottom w:val="0"/>
              <w:divBdr>
                <w:top w:val="none" w:sz="0" w:space="0" w:color="auto"/>
                <w:left w:val="none" w:sz="0" w:space="0" w:color="auto"/>
                <w:bottom w:val="none" w:sz="0" w:space="0" w:color="auto"/>
                <w:right w:val="none" w:sz="0" w:space="0" w:color="auto"/>
              </w:divBdr>
              <w:divsChild>
                <w:div w:id="1952278674">
                  <w:marLeft w:val="0"/>
                  <w:marRight w:val="0"/>
                  <w:marTop w:val="0"/>
                  <w:marBottom w:val="0"/>
                  <w:divBdr>
                    <w:top w:val="none" w:sz="0" w:space="0" w:color="auto"/>
                    <w:left w:val="none" w:sz="0" w:space="0" w:color="auto"/>
                    <w:bottom w:val="none" w:sz="0" w:space="0" w:color="auto"/>
                    <w:right w:val="none" w:sz="0" w:space="0" w:color="auto"/>
                  </w:divBdr>
                  <w:divsChild>
                    <w:div w:id="4858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17463">
      <w:bodyDiv w:val="1"/>
      <w:marLeft w:val="0"/>
      <w:marRight w:val="0"/>
      <w:marTop w:val="0"/>
      <w:marBottom w:val="0"/>
      <w:divBdr>
        <w:top w:val="none" w:sz="0" w:space="0" w:color="auto"/>
        <w:left w:val="none" w:sz="0" w:space="0" w:color="auto"/>
        <w:bottom w:val="none" w:sz="0" w:space="0" w:color="auto"/>
        <w:right w:val="none" w:sz="0" w:space="0" w:color="auto"/>
      </w:divBdr>
    </w:div>
    <w:div w:id="1564482143">
      <w:bodyDiv w:val="1"/>
      <w:marLeft w:val="0"/>
      <w:marRight w:val="0"/>
      <w:marTop w:val="0"/>
      <w:marBottom w:val="0"/>
      <w:divBdr>
        <w:top w:val="none" w:sz="0" w:space="0" w:color="auto"/>
        <w:left w:val="none" w:sz="0" w:space="0" w:color="auto"/>
        <w:bottom w:val="none" w:sz="0" w:space="0" w:color="auto"/>
        <w:right w:val="none" w:sz="0" w:space="0" w:color="auto"/>
      </w:divBdr>
    </w:div>
    <w:div w:id="1576237184">
      <w:bodyDiv w:val="1"/>
      <w:marLeft w:val="0"/>
      <w:marRight w:val="0"/>
      <w:marTop w:val="0"/>
      <w:marBottom w:val="0"/>
      <w:divBdr>
        <w:top w:val="none" w:sz="0" w:space="0" w:color="auto"/>
        <w:left w:val="none" w:sz="0" w:space="0" w:color="auto"/>
        <w:bottom w:val="none" w:sz="0" w:space="0" w:color="auto"/>
        <w:right w:val="none" w:sz="0" w:space="0" w:color="auto"/>
      </w:divBdr>
      <w:divsChild>
        <w:div w:id="861479867">
          <w:marLeft w:val="0"/>
          <w:marRight w:val="0"/>
          <w:marTop w:val="0"/>
          <w:marBottom w:val="0"/>
          <w:divBdr>
            <w:top w:val="none" w:sz="0" w:space="0" w:color="auto"/>
            <w:left w:val="none" w:sz="0" w:space="0" w:color="auto"/>
            <w:bottom w:val="none" w:sz="0" w:space="0" w:color="auto"/>
            <w:right w:val="none" w:sz="0" w:space="0" w:color="auto"/>
          </w:divBdr>
        </w:div>
      </w:divsChild>
    </w:div>
    <w:div w:id="1582788467">
      <w:bodyDiv w:val="1"/>
      <w:marLeft w:val="0"/>
      <w:marRight w:val="0"/>
      <w:marTop w:val="0"/>
      <w:marBottom w:val="0"/>
      <w:divBdr>
        <w:top w:val="none" w:sz="0" w:space="0" w:color="auto"/>
        <w:left w:val="none" w:sz="0" w:space="0" w:color="auto"/>
        <w:bottom w:val="none" w:sz="0" w:space="0" w:color="auto"/>
        <w:right w:val="none" w:sz="0" w:space="0" w:color="auto"/>
      </w:divBdr>
      <w:divsChild>
        <w:div w:id="700590862">
          <w:marLeft w:val="0"/>
          <w:marRight w:val="0"/>
          <w:marTop w:val="0"/>
          <w:marBottom w:val="0"/>
          <w:divBdr>
            <w:top w:val="none" w:sz="0" w:space="0" w:color="auto"/>
            <w:left w:val="none" w:sz="0" w:space="0" w:color="auto"/>
            <w:bottom w:val="none" w:sz="0" w:space="0" w:color="auto"/>
            <w:right w:val="none" w:sz="0" w:space="0" w:color="auto"/>
          </w:divBdr>
          <w:divsChild>
            <w:div w:id="550312639">
              <w:marLeft w:val="0"/>
              <w:marRight w:val="0"/>
              <w:marTop w:val="0"/>
              <w:marBottom w:val="0"/>
              <w:divBdr>
                <w:top w:val="none" w:sz="0" w:space="0" w:color="auto"/>
                <w:left w:val="none" w:sz="0" w:space="0" w:color="auto"/>
                <w:bottom w:val="none" w:sz="0" w:space="0" w:color="auto"/>
                <w:right w:val="none" w:sz="0" w:space="0" w:color="auto"/>
              </w:divBdr>
              <w:divsChild>
                <w:div w:id="9618872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95940922">
      <w:bodyDiv w:val="1"/>
      <w:marLeft w:val="0"/>
      <w:marRight w:val="0"/>
      <w:marTop w:val="0"/>
      <w:marBottom w:val="0"/>
      <w:divBdr>
        <w:top w:val="none" w:sz="0" w:space="0" w:color="auto"/>
        <w:left w:val="none" w:sz="0" w:space="0" w:color="auto"/>
        <w:bottom w:val="none" w:sz="0" w:space="0" w:color="auto"/>
        <w:right w:val="none" w:sz="0" w:space="0" w:color="auto"/>
      </w:divBdr>
      <w:divsChild>
        <w:div w:id="1531602637">
          <w:marLeft w:val="0"/>
          <w:marRight w:val="0"/>
          <w:marTop w:val="0"/>
          <w:marBottom w:val="0"/>
          <w:divBdr>
            <w:top w:val="none" w:sz="0" w:space="0" w:color="auto"/>
            <w:left w:val="none" w:sz="0" w:space="0" w:color="auto"/>
            <w:bottom w:val="none" w:sz="0" w:space="0" w:color="auto"/>
            <w:right w:val="none" w:sz="0" w:space="0" w:color="auto"/>
          </w:divBdr>
          <w:divsChild>
            <w:div w:id="1321733256">
              <w:marLeft w:val="0"/>
              <w:marRight w:val="0"/>
              <w:marTop w:val="0"/>
              <w:marBottom w:val="0"/>
              <w:divBdr>
                <w:top w:val="none" w:sz="0" w:space="0" w:color="auto"/>
                <w:left w:val="none" w:sz="0" w:space="0" w:color="auto"/>
                <w:bottom w:val="none" w:sz="0" w:space="0" w:color="auto"/>
                <w:right w:val="none" w:sz="0" w:space="0" w:color="auto"/>
              </w:divBdr>
              <w:divsChild>
                <w:div w:id="1362508479">
                  <w:marLeft w:val="0"/>
                  <w:marRight w:val="0"/>
                  <w:marTop w:val="0"/>
                  <w:marBottom w:val="0"/>
                  <w:divBdr>
                    <w:top w:val="none" w:sz="0" w:space="0" w:color="auto"/>
                    <w:left w:val="none" w:sz="0" w:space="0" w:color="auto"/>
                    <w:bottom w:val="none" w:sz="0" w:space="0" w:color="auto"/>
                    <w:right w:val="none" w:sz="0" w:space="0" w:color="auto"/>
                  </w:divBdr>
                  <w:divsChild>
                    <w:div w:id="479620503">
                      <w:marLeft w:val="0"/>
                      <w:marRight w:val="0"/>
                      <w:marTop w:val="0"/>
                      <w:marBottom w:val="0"/>
                      <w:divBdr>
                        <w:top w:val="none" w:sz="0" w:space="0" w:color="auto"/>
                        <w:left w:val="none" w:sz="0" w:space="0" w:color="auto"/>
                        <w:bottom w:val="none" w:sz="0" w:space="0" w:color="auto"/>
                        <w:right w:val="none" w:sz="0" w:space="0" w:color="auto"/>
                      </w:divBdr>
                      <w:divsChild>
                        <w:div w:id="940407674">
                          <w:marLeft w:val="0"/>
                          <w:marRight w:val="0"/>
                          <w:marTop w:val="0"/>
                          <w:marBottom w:val="0"/>
                          <w:divBdr>
                            <w:top w:val="none" w:sz="0" w:space="0" w:color="auto"/>
                            <w:left w:val="none" w:sz="0" w:space="0" w:color="auto"/>
                            <w:bottom w:val="none" w:sz="0" w:space="0" w:color="auto"/>
                            <w:right w:val="none" w:sz="0" w:space="0" w:color="auto"/>
                          </w:divBdr>
                          <w:divsChild>
                            <w:div w:id="1452550011">
                              <w:marLeft w:val="0"/>
                              <w:marRight w:val="0"/>
                              <w:marTop w:val="0"/>
                              <w:marBottom w:val="0"/>
                              <w:divBdr>
                                <w:top w:val="none" w:sz="0" w:space="0" w:color="auto"/>
                                <w:left w:val="none" w:sz="0" w:space="0" w:color="auto"/>
                                <w:bottom w:val="none" w:sz="0" w:space="0" w:color="auto"/>
                                <w:right w:val="none" w:sz="0" w:space="0" w:color="auto"/>
                              </w:divBdr>
                              <w:divsChild>
                                <w:div w:id="946037499">
                                  <w:marLeft w:val="-225"/>
                                  <w:marRight w:val="-225"/>
                                  <w:marTop w:val="0"/>
                                  <w:marBottom w:val="0"/>
                                  <w:divBdr>
                                    <w:top w:val="none" w:sz="0" w:space="0" w:color="auto"/>
                                    <w:left w:val="none" w:sz="0" w:space="0" w:color="auto"/>
                                    <w:bottom w:val="none" w:sz="0" w:space="0" w:color="auto"/>
                                    <w:right w:val="none" w:sz="0" w:space="0" w:color="auto"/>
                                  </w:divBdr>
                                  <w:divsChild>
                                    <w:div w:id="1681196527">
                                      <w:marLeft w:val="0"/>
                                      <w:marRight w:val="0"/>
                                      <w:marTop w:val="0"/>
                                      <w:marBottom w:val="0"/>
                                      <w:divBdr>
                                        <w:top w:val="none" w:sz="0" w:space="0" w:color="auto"/>
                                        <w:left w:val="none" w:sz="0" w:space="0" w:color="auto"/>
                                        <w:bottom w:val="none" w:sz="0" w:space="0" w:color="auto"/>
                                        <w:right w:val="none" w:sz="0" w:space="0" w:color="auto"/>
                                      </w:divBdr>
                                      <w:divsChild>
                                        <w:div w:id="2135363614">
                                          <w:marLeft w:val="0"/>
                                          <w:marRight w:val="0"/>
                                          <w:marTop w:val="0"/>
                                          <w:marBottom w:val="0"/>
                                          <w:divBdr>
                                            <w:top w:val="none" w:sz="0" w:space="0" w:color="auto"/>
                                            <w:left w:val="none" w:sz="0" w:space="0" w:color="auto"/>
                                            <w:bottom w:val="none" w:sz="0" w:space="0" w:color="auto"/>
                                            <w:right w:val="none" w:sz="0" w:space="0" w:color="auto"/>
                                          </w:divBdr>
                                          <w:divsChild>
                                            <w:div w:id="655377149">
                                              <w:marLeft w:val="-225"/>
                                              <w:marRight w:val="-225"/>
                                              <w:marTop w:val="0"/>
                                              <w:marBottom w:val="0"/>
                                              <w:divBdr>
                                                <w:top w:val="none" w:sz="0" w:space="0" w:color="auto"/>
                                                <w:left w:val="none" w:sz="0" w:space="0" w:color="auto"/>
                                                <w:bottom w:val="none" w:sz="0" w:space="0" w:color="auto"/>
                                                <w:right w:val="none" w:sz="0" w:space="0" w:color="auto"/>
                                              </w:divBdr>
                                              <w:divsChild>
                                                <w:div w:id="1015352352">
                                                  <w:marLeft w:val="0"/>
                                                  <w:marRight w:val="0"/>
                                                  <w:marTop w:val="0"/>
                                                  <w:marBottom w:val="0"/>
                                                  <w:divBdr>
                                                    <w:top w:val="none" w:sz="0" w:space="0" w:color="auto"/>
                                                    <w:left w:val="none" w:sz="0" w:space="0" w:color="auto"/>
                                                    <w:bottom w:val="none" w:sz="0" w:space="0" w:color="auto"/>
                                                    <w:right w:val="none" w:sz="0" w:space="0" w:color="auto"/>
                                                  </w:divBdr>
                                                  <w:divsChild>
                                                    <w:div w:id="372120663">
                                                      <w:marLeft w:val="0"/>
                                                      <w:marRight w:val="0"/>
                                                      <w:marTop w:val="0"/>
                                                      <w:marBottom w:val="0"/>
                                                      <w:divBdr>
                                                        <w:top w:val="none" w:sz="0" w:space="0" w:color="auto"/>
                                                        <w:left w:val="none" w:sz="0" w:space="0" w:color="auto"/>
                                                        <w:bottom w:val="none" w:sz="0" w:space="0" w:color="auto"/>
                                                        <w:right w:val="none" w:sz="0" w:space="0" w:color="auto"/>
                                                      </w:divBdr>
                                                      <w:divsChild>
                                                        <w:div w:id="376205594">
                                                          <w:marLeft w:val="0"/>
                                                          <w:marRight w:val="0"/>
                                                          <w:marTop w:val="0"/>
                                                          <w:marBottom w:val="0"/>
                                                          <w:divBdr>
                                                            <w:top w:val="none" w:sz="0" w:space="0" w:color="auto"/>
                                                            <w:left w:val="none" w:sz="0" w:space="0" w:color="auto"/>
                                                            <w:bottom w:val="none" w:sz="0" w:space="0" w:color="auto"/>
                                                            <w:right w:val="none" w:sz="0" w:space="0" w:color="auto"/>
                                                          </w:divBdr>
                                                          <w:divsChild>
                                                            <w:div w:id="74012081">
                                                              <w:marLeft w:val="0"/>
                                                              <w:marRight w:val="0"/>
                                                              <w:marTop w:val="0"/>
                                                              <w:marBottom w:val="0"/>
                                                              <w:divBdr>
                                                                <w:top w:val="none" w:sz="0" w:space="0" w:color="auto"/>
                                                                <w:left w:val="none" w:sz="0" w:space="0" w:color="auto"/>
                                                                <w:bottom w:val="none" w:sz="0" w:space="0" w:color="auto"/>
                                                                <w:right w:val="none" w:sz="0" w:space="0" w:color="auto"/>
                                                              </w:divBdr>
                                                              <w:divsChild>
                                                                <w:div w:id="597982125">
                                                                  <w:marLeft w:val="0"/>
                                                                  <w:marRight w:val="0"/>
                                                                  <w:marTop w:val="0"/>
                                                                  <w:marBottom w:val="0"/>
                                                                  <w:divBdr>
                                                                    <w:top w:val="none" w:sz="0" w:space="0" w:color="auto"/>
                                                                    <w:left w:val="none" w:sz="0" w:space="0" w:color="auto"/>
                                                                    <w:bottom w:val="none" w:sz="0" w:space="0" w:color="auto"/>
                                                                    <w:right w:val="none" w:sz="0" w:space="0" w:color="auto"/>
                                                                  </w:divBdr>
                                                                  <w:divsChild>
                                                                    <w:div w:id="1840198557">
                                                                      <w:marLeft w:val="0"/>
                                                                      <w:marRight w:val="0"/>
                                                                      <w:marTop w:val="0"/>
                                                                      <w:marBottom w:val="0"/>
                                                                      <w:divBdr>
                                                                        <w:top w:val="none" w:sz="0" w:space="0" w:color="auto"/>
                                                                        <w:left w:val="none" w:sz="0" w:space="0" w:color="auto"/>
                                                                        <w:bottom w:val="none" w:sz="0" w:space="0" w:color="auto"/>
                                                                        <w:right w:val="none" w:sz="0" w:space="0" w:color="auto"/>
                                                                      </w:divBdr>
                                                                      <w:divsChild>
                                                                        <w:div w:id="20171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51905">
                                                                  <w:marLeft w:val="0"/>
                                                                  <w:marRight w:val="0"/>
                                                                  <w:marTop w:val="0"/>
                                                                  <w:marBottom w:val="0"/>
                                                                  <w:divBdr>
                                                                    <w:top w:val="none" w:sz="0" w:space="0" w:color="auto"/>
                                                                    <w:left w:val="none" w:sz="0" w:space="0" w:color="auto"/>
                                                                    <w:bottom w:val="none" w:sz="0" w:space="0" w:color="auto"/>
                                                                    <w:right w:val="none" w:sz="0" w:space="0" w:color="auto"/>
                                                                  </w:divBdr>
                                                                  <w:divsChild>
                                                                    <w:div w:id="1022974933">
                                                                      <w:marLeft w:val="0"/>
                                                                      <w:marRight w:val="0"/>
                                                                      <w:marTop w:val="0"/>
                                                                      <w:marBottom w:val="0"/>
                                                                      <w:divBdr>
                                                                        <w:top w:val="none" w:sz="0" w:space="0" w:color="auto"/>
                                                                        <w:left w:val="none" w:sz="0" w:space="0" w:color="auto"/>
                                                                        <w:bottom w:val="none" w:sz="0" w:space="0" w:color="auto"/>
                                                                        <w:right w:val="none" w:sz="0" w:space="0" w:color="auto"/>
                                                                      </w:divBdr>
                                                                    </w:div>
                                                                  </w:divsChild>
                                                                </w:div>
                                                                <w:div w:id="1825972717">
                                                                  <w:marLeft w:val="0"/>
                                                                  <w:marRight w:val="0"/>
                                                                  <w:marTop w:val="0"/>
                                                                  <w:marBottom w:val="0"/>
                                                                  <w:divBdr>
                                                                    <w:top w:val="none" w:sz="0" w:space="0" w:color="auto"/>
                                                                    <w:left w:val="none" w:sz="0" w:space="0" w:color="auto"/>
                                                                    <w:bottom w:val="none" w:sz="0" w:space="0" w:color="auto"/>
                                                                    <w:right w:val="none" w:sz="0" w:space="0" w:color="auto"/>
                                                                  </w:divBdr>
                                                                  <w:divsChild>
                                                                    <w:div w:id="8504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117473">
                                                              <w:marLeft w:val="0"/>
                                                              <w:marRight w:val="0"/>
                                                              <w:marTop w:val="0"/>
                                                              <w:marBottom w:val="0"/>
                                                              <w:divBdr>
                                                                <w:top w:val="none" w:sz="0" w:space="0" w:color="auto"/>
                                                                <w:left w:val="none" w:sz="0" w:space="0" w:color="auto"/>
                                                                <w:bottom w:val="none" w:sz="0" w:space="0" w:color="auto"/>
                                                                <w:right w:val="none" w:sz="0" w:space="0" w:color="auto"/>
                                                              </w:divBdr>
                                                              <w:divsChild>
                                                                <w:div w:id="1243224321">
                                                                  <w:marLeft w:val="0"/>
                                                                  <w:marRight w:val="0"/>
                                                                  <w:marTop w:val="0"/>
                                                                  <w:marBottom w:val="0"/>
                                                                  <w:divBdr>
                                                                    <w:top w:val="none" w:sz="0" w:space="0" w:color="auto"/>
                                                                    <w:left w:val="none" w:sz="0" w:space="0" w:color="auto"/>
                                                                    <w:bottom w:val="none" w:sz="0" w:space="0" w:color="auto"/>
                                                                    <w:right w:val="none" w:sz="0" w:space="0" w:color="auto"/>
                                                                  </w:divBdr>
                                                                  <w:divsChild>
                                                                    <w:div w:id="100954649">
                                                                      <w:marLeft w:val="0"/>
                                                                      <w:marRight w:val="0"/>
                                                                      <w:marTop w:val="0"/>
                                                                      <w:marBottom w:val="0"/>
                                                                      <w:divBdr>
                                                                        <w:top w:val="none" w:sz="0" w:space="0" w:color="auto"/>
                                                                        <w:left w:val="none" w:sz="0" w:space="0" w:color="auto"/>
                                                                        <w:bottom w:val="none" w:sz="0" w:space="0" w:color="auto"/>
                                                                        <w:right w:val="none" w:sz="0" w:space="0" w:color="auto"/>
                                                                      </w:divBdr>
                                                                      <w:divsChild>
                                                                        <w:div w:id="1959487701">
                                                                          <w:marLeft w:val="0"/>
                                                                          <w:marRight w:val="0"/>
                                                                          <w:marTop w:val="0"/>
                                                                          <w:marBottom w:val="0"/>
                                                                          <w:divBdr>
                                                                            <w:top w:val="none" w:sz="0" w:space="0" w:color="auto"/>
                                                                            <w:left w:val="none" w:sz="0" w:space="0" w:color="auto"/>
                                                                            <w:bottom w:val="none" w:sz="0" w:space="0" w:color="auto"/>
                                                                            <w:right w:val="none" w:sz="0" w:space="0" w:color="auto"/>
                                                                          </w:divBdr>
                                                                          <w:divsChild>
                                                                            <w:div w:id="213466409">
                                                                              <w:marLeft w:val="0"/>
                                                                              <w:marRight w:val="0"/>
                                                                              <w:marTop w:val="0"/>
                                                                              <w:marBottom w:val="0"/>
                                                                              <w:divBdr>
                                                                                <w:top w:val="none" w:sz="0" w:space="0" w:color="auto"/>
                                                                                <w:left w:val="none" w:sz="0" w:space="0" w:color="auto"/>
                                                                                <w:bottom w:val="none" w:sz="0" w:space="0" w:color="auto"/>
                                                                                <w:right w:val="none" w:sz="0" w:space="0" w:color="auto"/>
                                                                              </w:divBdr>
                                                                              <w:divsChild>
                                                                                <w:div w:id="3703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1932">
                                                                          <w:marLeft w:val="0"/>
                                                                          <w:marRight w:val="0"/>
                                                                          <w:marTop w:val="0"/>
                                                                          <w:marBottom w:val="0"/>
                                                                          <w:divBdr>
                                                                            <w:top w:val="none" w:sz="0" w:space="0" w:color="auto"/>
                                                                            <w:left w:val="none" w:sz="0" w:space="0" w:color="auto"/>
                                                                            <w:bottom w:val="none" w:sz="0" w:space="0" w:color="auto"/>
                                                                            <w:right w:val="none" w:sz="0" w:space="0" w:color="auto"/>
                                                                          </w:divBdr>
                                                                          <w:divsChild>
                                                                            <w:div w:id="1317763181">
                                                                              <w:marLeft w:val="0"/>
                                                                              <w:marRight w:val="0"/>
                                                                              <w:marTop w:val="0"/>
                                                                              <w:marBottom w:val="0"/>
                                                                              <w:divBdr>
                                                                                <w:top w:val="none" w:sz="0" w:space="0" w:color="auto"/>
                                                                                <w:left w:val="none" w:sz="0" w:space="0" w:color="auto"/>
                                                                                <w:bottom w:val="none" w:sz="0" w:space="0" w:color="auto"/>
                                                                                <w:right w:val="none" w:sz="0" w:space="0" w:color="auto"/>
                                                                              </w:divBdr>
                                                                            </w:div>
                                                                          </w:divsChild>
                                                                        </w:div>
                                                                        <w:div w:id="1868330479">
                                                                          <w:marLeft w:val="0"/>
                                                                          <w:marRight w:val="0"/>
                                                                          <w:marTop w:val="0"/>
                                                                          <w:marBottom w:val="0"/>
                                                                          <w:divBdr>
                                                                            <w:top w:val="none" w:sz="0" w:space="0" w:color="auto"/>
                                                                            <w:left w:val="none" w:sz="0" w:space="0" w:color="auto"/>
                                                                            <w:bottom w:val="none" w:sz="0" w:space="0" w:color="auto"/>
                                                                            <w:right w:val="none" w:sz="0" w:space="0" w:color="auto"/>
                                                                          </w:divBdr>
                                                                          <w:divsChild>
                                                                            <w:div w:id="2594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4534051">
      <w:bodyDiv w:val="1"/>
      <w:marLeft w:val="0"/>
      <w:marRight w:val="0"/>
      <w:marTop w:val="0"/>
      <w:marBottom w:val="0"/>
      <w:divBdr>
        <w:top w:val="none" w:sz="0" w:space="0" w:color="auto"/>
        <w:left w:val="none" w:sz="0" w:space="0" w:color="auto"/>
        <w:bottom w:val="none" w:sz="0" w:space="0" w:color="auto"/>
        <w:right w:val="none" w:sz="0" w:space="0" w:color="auto"/>
      </w:divBdr>
    </w:div>
    <w:div w:id="1636983656">
      <w:bodyDiv w:val="1"/>
      <w:marLeft w:val="0"/>
      <w:marRight w:val="0"/>
      <w:marTop w:val="0"/>
      <w:marBottom w:val="0"/>
      <w:divBdr>
        <w:top w:val="none" w:sz="0" w:space="0" w:color="auto"/>
        <w:left w:val="none" w:sz="0" w:space="0" w:color="auto"/>
        <w:bottom w:val="none" w:sz="0" w:space="0" w:color="auto"/>
        <w:right w:val="none" w:sz="0" w:space="0" w:color="auto"/>
      </w:divBdr>
      <w:divsChild>
        <w:div w:id="889002805">
          <w:marLeft w:val="0"/>
          <w:marRight w:val="0"/>
          <w:marTop w:val="0"/>
          <w:marBottom w:val="0"/>
          <w:divBdr>
            <w:top w:val="none" w:sz="0" w:space="0" w:color="auto"/>
            <w:left w:val="none" w:sz="0" w:space="0" w:color="auto"/>
            <w:bottom w:val="none" w:sz="0" w:space="0" w:color="auto"/>
            <w:right w:val="none" w:sz="0" w:space="0" w:color="auto"/>
          </w:divBdr>
          <w:divsChild>
            <w:div w:id="1070277035">
              <w:marLeft w:val="0"/>
              <w:marRight w:val="0"/>
              <w:marTop w:val="0"/>
              <w:marBottom w:val="0"/>
              <w:divBdr>
                <w:top w:val="none" w:sz="0" w:space="0" w:color="auto"/>
                <w:left w:val="none" w:sz="0" w:space="0" w:color="auto"/>
                <w:bottom w:val="none" w:sz="0" w:space="0" w:color="auto"/>
                <w:right w:val="none" w:sz="0" w:space="0" w:color="auto"/>
              </w:divBdr>
              <w:divsChild>
                <w:div w:id="1716781751">
                  <w:marLeft w:val="0"/>
                  <w:marRight w:val="0"/>
                  <w:marTop w:val="0"/>
                  <w:marBottom w:val="0"/>
                  <w:divBdr>
                    <w:top w:val="none" w:sz="0" w:space="0" w:color="auto"/>
                    <w:left w:val="none" w:sz="0" w:space="0" w:color="auto"/>
                    <w:bottom w:val="none" w:sz="0" w:space="0" w:color="auto"/>
                    <w:right w:val="none" w:sz="0" w:space="0" w:color="auto"/>
                  </w:divBdr>
                  <w:divsChild>
                    <w:div w:id="1843201974">
                      <w:marLeft w:val="0"/>
                      <w:marRight w:val="0"/>
                      <w:marTop w:val="0"/>
                      <w:marBottom w:val="0"/>
                      <w:divBdr>
                        <w:top w:val="none" w:sz="0" w:space="0" w:color="auto"/>
                        <w:left w:val="none" w:sz="0" w:space="0" w:color="auto"/>
                        <w:bottom w:val="none" w:sz="0" w:space="0" w:color="auto"/>
                        <w:right w:val="none" w:sz="0" w:space="0" w:color="auto"/>
                      </w:divBdr>
                      <w:divsChild>
                        <w:div w:id="554700961">
                          <w:marLeft w:val="0"/>
                          <w:marRight w:val="0"/>
                          <w:marTop w:val="0"/>
                          <w:marBottom w:val="0"/>
                          <w:divBdr>
                            <w:top w:val="none" w:sz="0" w:space="0" w:color="auto"/>
                            <w:left w:val="none" w:sz="0" w:space="0" w:color="auto"/>
                            <w:bottom w:val="none" w:sz="0" w:space="0" w:color="auto"/>
                            <w:right w:val="none" w:sz="0" w:space="0" w:color="auto"/>
                          </w:divBdr>
                          <w:divsChild>
                            <w:div w:id="394545134">
                              <w:marLeft w:val="0"/>
                              <w:marRight w:val="0"/>
                              <w:marTop w:val="0"/>
                              <w:marBottom w:val="0"/>
                              <w:divBdr>
                                <w:top w:val="none" w:sz="0" w:space="0" w:color="auto"/>
                                <w:left w:val="none" w:sz="0" w:space="0" w:color="auto"/>
                                <w:bottom w:val="none" w:sz="0" w:space="0" w:color="auto"/>
                                <w:right w:val="none" w:sz="0" w:space="0" w:color="auto"/>
                              </w:divBdr>
                              <w:divsChild>
                                <w:div w:id="2107386350">
                                  <w:marLeft w:val="0"/>
                                  <w:marRight w:val="0"/>
                                  <w:marTop w:val="0"/>
                                  <w:marBottom w:val="0"/>
                                  <w:divBdr>
                                    <w:top w:val="none" w:sz="0" w:space="0" w:color="auto"/>
                                    <w:left w:val="none" w:sz="0" w:space="0" w:color="auto"/>
                                    <w:bottom w:val="none" w:sz="0" w:space="0" w:color="auto"/>
                                    <w:right w:val="none" w:sz="0" w:space="0" w:color="auto"/>
                                  </w:divBdr>
                                  <w:divsChild>
                                    <w:div w:id="1634292038">
                                      <w:marLeft w:val="0"/>
                                      <w:marRight w:val="0"/>
                                      <w:marTop w:val="0"/>
                                      <w:marBottom w:val="0"/>
                                      <w:divBdr>
                                        <w:top w:val="none" w:sz="0" w:space="0" w:color="auto"/>
                                        <w:left w:val="none" w:sz="0" w:space="0" w:color="auto"/>
                                        <w:bottom w:val="none" w:sz="0" w:space="0" w:color="auto"/>
                                        <w:right w:val="none" w:sz="0" w:space="0" w:color="auto"/>
                                      </w:divBdr>
                                      <w:divsChild>
                                        <w:div w:id="9825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156246">
      <w:bodyDiv w:val="1"/>
      <w:marLeft w:val="0"/>
      <w:marRight w:val="0"/>
      <w:marTop w:val="0"/>
      <w:marBottom w:val="0"/>
      <w:divBdr>
        <w:top w:val="none" w:sz="0" w:space="0" w:color="auto"/>
        <w:left w:val="none" w:sz="0" w:space="0" w:color="auto"/>
        <w:bottom w:val="none" w:sz="0" w:space="0" w:color="auto"/>
        <w:right w:val="none" w:sz="0" w:space="0" w:color="auto"/>
      </w:divBdr>
    </w:div>
    <w:div w:id="1671253339">
      <w:bodyDiv w:val="1"/>
      <w:marLeft w:val="0"/>
      <w:marRight w:val="0"/>
      <w:marTop w:val="0"/>
      <w:marBottom w:val="0"/>
      <w:divBdr>
        <w:top w:val="none" w:sz="0" w:space="0" w:color="auto"/>
        <w:left w:val="none" w:sz="0" w:space="0" w:color="auto"/>
        <w:bottom w:val="none" w:sz="0" w:space="0" w:color="auto"/>
        <w:right w:val="none" w:sz="0" w:space="0" w:color="auto"/>
      </w:divBdr>
    </w:div>
    <w:div w:id="1671980257">
      <w:bodyDiv w:val="1"/>
      <w:marLeft w:val="0"/>
      <w:marRight w:val="0"/>
      <w:marTop w:val="0"/>
      <w:marBottom w:val="0"/>
      <w:divBdr>
        <w:top w:val="none" w:sz="0" w:space="0" w:color="auto"/>
        <w:left w:val="none" w:sz="0" w:space="0" w:color="auto"/>
        <w:bottom w:val="none" w:sz="0" w:space="0" w:color="auto"/>
        <w:right w:val="none" w:sz="0" w:space="0" w:color="auto"/>
      </w:divBdr>
      <w:divsChild>
        <w:div w:id="1383824041">
          <w:marLeft w:val="0"/>
          <w:marRight w:val="0"/>
          <w:marTop w:val="480"/>
          <w:marBottom w:val="0"/>
          <w:divBdr>
            <w:top w:val="none" w:sz="0" w:space="0" w:color="auto"/>
            <w:left w:val="none" w:sz="0" w:space="0" w:color="auto"/>
            <w:bottom w:val="none" w:sz="0" w:space="0" w:color="auto"/>
            <w:right w:val="none" w:sz="0" w:space="0" w:color="auto"/>
          </w:divBdr>
          <w:divsChild>
            <w:div w:id="1684094092">
              <w:marLeft w:val="0"/>
              <w:marRight w:val="0"/>
              <w:marTop w:val="0"/>
              <w:marBottom w:val="0"/>
              <w:divBdr>
                <w:top w:val="none" w:sz="0" w:space="0" w:color="auto"/>
                <w:left w:val="none" w:sz="0" w:space="0" w:color="auto"/>
                <w:bottom w:val="none" w:sz="0" w:space="0" w:color="auto"/>
                <w:right w:val="none" w:sz="0" w:space="0" w:color="auto"/>
              </w:divBdr>
              <w:divsChild>
                <w:div w:id="1091242371">
                  <w:marLeft w:val="0"/>
                  <w:marRight w:val="0"/>
                  <w:marTop w:val="0"/>
                  <w:marBottom w:val="0"/>
                  <w:divBdr>
                    <w:top w:val="none" w:sz="0" w:space="0" w:color="auto"/>
                    <w:left w:val="none" w:sz="0" w:space="0" w:color="auto"/>
                    <w:bottom w:val="none" w:sz="0" w:space="0" w:color="auto"/>
                    <w:right w:val="none" w:sz="0" w:space="0" w:color="auto"/>
                  </w:divBdr>
                  <w:divsChild>
                    <w:div w:id="20627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602455">
      <w:bodyDiv w:val="1"/>
      <w:marLeft w:val="0"/>
      <w:marRight w:val="0"/>
      <w:marTop w:val="0"/>
      <w:marBottom w:val="0"/>
      <w:divBdr>
        <w:top w:val="none" w:sz="0" w:space="0" w:color="auto"/>
        <w:left w:val="none" w:sz="0" w:space="0" w:color="auto"/>
        <w:bottom w:val="none" w:sz="0" w:space="0" w:color="auto"/>
        <w:right w:val="none" w:sz="0" w:space="0" w:color="auto"/>
      </w:divBdr>
    </w:div>
    <w:div w:id="1750694064">
      <w:bodyDiv w:val="1"/>
      <w:marLeft w:val="0"/>
      <w:marRight w:val="0"/>
      <w:marTop w:val="0"/>
      <w:marBottom w:val="0"/>
      <w:divBdr>
        <w:top w:val="none" w:sz="0" w:space="0" w:color="auto"/>
        <w:left w:val="none" w:sz="0" w:space="0" w:color="auto"/>
        <w:bottom w:val="none" w:sz="0" w:space="0" w:color="auto"/>
        <w:right w:val="none" w:sz="0" w:space="0" w:color="auto"/>
      </w:divBdr>
      <w:divsChild>
        <w:div w:id="10260592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57170935">
      <w:bodyDiv w:val="1"/>
      <w:marLeft w:val="0"/>
      <w:marRight w:val="0"/>
      <w:marTop w:val="0"/>
      <w:marBottom w:val="0"/>
      <w:divBdr>
        <w:top w:val="none" w:sz="0" w:space="0" w:color="auto"/>
        <w:left w:val="none" w:sz="0" w:space="0" w:color="auto"/>
        <w:bottom w:val="none" w:sz="0" w:space="0" w:color="auto"/>
        <w:right w:val="none" w:sz="0" w:space="0" w:color="auto"/>
      </w:divBdr>
      <w:divsChild>
        <w:div w:id="89355215">
          <w:marLeft w:val="0"/>
          <w:marRight w:val="0"/>
          <w:marTop w:val="0"/>
          <w:marBottom w:val="0"/>
          <w:divBdr>
            <w:top w:val="none" w:sz="0" w:space="0" w:color="auto"/>
            <w:left w:val="none" w:sz="0" w:space="0" w:color="auto"/>
            <w:bottom w:val="none" w:sz="0" w:space="0" w:color="auto"/>
            <w:right w:val="none" w:sz="0" w:space="0" w:color="auto"/>
          </w:divBdr>
          <w:divsChild>
            <w:div w:id="87312799">
              <w:marLeft w:val="0"/>
              <w:marRight w:val="0"/>
              <w:marTop w:val="0"/>
              <w:marBottom w:val="0"/>
              <w:divBdr>
                <w:top w:val="none" w:sz="0" w:space="0" w:color="auto"/>
                <w:left w:val="none" w:sz="0" w:space="0" w:color="auto"/>
                <w:bottom w:val="none" w:sz="0" w:space="0" w:color="auto"/>
                <w:right w:val="none" w:sz="0" w:space="0" w:color="auto"/>
              </w:divBdr>
              <w:divsChild>
                <w:div w:id="144854869">
                  <w:marLeft w:val="0"/>
                  <w:marRight w:val="0"/>
                  <w:marTop w:val="0"/>
                  <w:marBottom w:val="0"/>
                  <w:divBdr>
                    <w:top w:val="none" w:sz="0" w:space="0" w:color="auto"/>
                    <w:left w:val="none" w:sz="0" w:space="0" w:color="auto"/>
                    <w:bottom w:val="none" w:sz="0" w:space="0" w:color="auto"/>
                    <w:right w:val="none" w:sz="0" w:space="0" w:color="auto"/>
                  </w:divBdr>
                  <w:divsChild>
                    <w:div w:id="96873148">
                      <w:marLeft w:val="0"/>
                      <w:marRight w:val="0"/>
                      <w:marTop w:val="0"/>
                      <w:marBottom w:val="0"/>
                      <w:divBdr>
                        <w:top w:val="none" w:sz="0" w:space="0" w:color="auto"/>
                        <w:left w:val="none" w:sz="0" w:space="0" w:color="auto"/>
                        <w:bottom w:val="none" w:sz="0" w:space="0" w:color="auto"/>
                        <w:right w:val="none" w:sz="0" w:space="0" w:color="auto"/>
                      </w:divBdr>
                      <w:divsChild>
                        <w:div w:id="1860728624">
                          <w:marLeft w:val="0"/>
                          <w:marRight w:val="0"/>
                          <w:marTop w:val="0"/>
                          <w:marBottom w:val="0"/>
                          <w:divBdr>
                            <w:top w:val="none" w:sz="0" w:space="0" w:color="auto"/>
                            <w:left w:val="none" w:sz="0" w:space="0" w:color="auto"/>
                            <w:bottom w:val="none" w:sz="0" w:space="0" w:color="auto"/>
                            <w:right w:val="none" w:sz="0" w:space="0" w:color="auto"/>
                          </w:divBdr>
                          <w:divsChild>
                            <w:div w:id="1417746143">
                              <w:marLeft w:val="0"/>
                              <w:marRight w:val="0"/>
                              <w:marTop w:val="0"/>
                              <w:marBottom w:val="0"/>
                              <w:divBdr>
                                <w:top w:val="none" w:sz="0" w:space="0" w:color="auto"/>
                                <w:left w:val="none" w:sz="0" w:space="0" w:color="auto"/>
                                <w:bottom w:val="none" w:sz="0" w:space="0" w:color="auto"/>
                                <w:right w:val="none" w:sz="0" w:space="0" w:color="auto"/>
                              </w:divBdr>
                              <w:divsChild>
                                <w:div w:id="1754081101">
                                  <w:marLeft w:val="0"/>
                                  <w:marRight w:val="0"/>
                                  <w:marTop w:val="0"/>
                                  <w:marBottom w:val="0"/>
                                  <w:divBdr>
                                    <w:top w:val="none" w:sz="0" w:space="0" w:color="auto"/>
                                    <w:left w:val="none" w:sz="0" w:space="0" w:color="auto"/>
                                    <w:bottom w:val="none" w:sz="0" w:space="0" w:color="auto"/>
                                    <w:right w:val="none" w:sz="0" w:space="0" w:color="auto"/>
                                  </w:divBdr>
                                  <w:divsChild>
                                    <w:div w:id="1704474203">
                                      <w:marLeft w:val="0"/>
                                      <w:marRight w:val="0"/>
                                      <w:marTop w:val="0"/>
                                      <w:marBottom w:val="0"/>
                                      <w:divBdr>
                                        <w:top w:val="none" w:sz="0" w:space="0" w:color="auto"/>
                                        <w:left w:val="none" w:sz="0" w:space="0" w:color="auto"/>
                                        <w:bottom w:val="none" w:sz="0" w:space="0" w:color="auto"/>
                                        <w:right w:val="none" w:sz="0" w:space="0" w:color="auto"/>
                                      </w:divBdr>
                                      <w:divsChild>
                                        <w:div w:id="55497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6265908">
      <w:bodyDiv w:val="1"/>
      <w:marLeft w:val="0"/>
      <w:marRight w:val="0"/>
      <w:marTop w:val="0"/>
      <w:marBottom w:val="0"/>
      <w:divBdr>
        <w:top w:val="none" w:sz="0" w:space="0" w:color="auto"/>
        <w:left w:val="none" w:sz="0" w:space="0" w:color="auto"/>
        <w:bottom w:val="none" w:sz="0" w:space="0" w:color="auto"/>
        <w:right w:val="none" w:sz="0" w:space="0" w:color="auto"/>
      </w:divBdr>
    </w:div>
    <w:div w:id="1828397765">
      <w:bodyDiv w:val="1"/>
      <w:marLeft w:val="0"/>
      <w:marRight w:val="0"/>
      <w:marTop w:val="0"/>
      <w:marBottom w:val="0"/>
      <w:divBdr>
        <w:top w:val="none" w:sz="0" w:space="0" w:color="auto"/>
        <w:left w:val="none" w:sz="0" w:space="0" w:color="auto"/>
        <w:bottom w:val="none" w:sz="0" w:space="0" w:color="auto"/>
        <w:right w:val="none" w:sz="0" w:space="0" w:color="auto"/>
      </w:divBdr>
      <w:divsChild>
        <w:div w:id="1283920049">
          <w:marLeft w:val="0"/>
          <w:marRight w:val="0"/>
          <w:marTop w:val="0"/>
          <w:marBottom w:val="0"/>
          <w:divBdr>
            <w:top w:val="none" w:sz="0" w:space="0" w:color="auto"/>
            <w:left w:val="none" w:sz="0" w:space="0" w:color="auto"/>
            <w:bottom w:val="none" w:sz="0" w:space="0" w:color="auto"/>
            <w:right w:val="none" w:sz="0" w:space="0" w:color="auto"/>
          </w:divBdr>
          <w:divsChild>
            <w:div w:id="2048682337">
              <w:marLeft w:val="0"/>
              <w:marRight w:val="0"/>
              <w:marTop w:val="0"/>
              <w:marBottom w:val="0"/>
              <w:divBdr>
                <w:top w:val="none" w:sz="0" w:space="0" w:color="auto"/>
                <w:left w:val="none" w:sz="0" w:space="0" w:color="auto"/>
                <w:bottom w:val="none" w:sz="0" w:space="0" w:color="auto"/>
                <w:right w:val="none" w:sz="0" w:space="0" w:color="auto"/>
              </w:divBdr>
              <w:divsChild>
                <w:div w:id="750348068">
                  <w:marLeft w:val="0"/>
                  <w:marRight w:val="0"/>
                  <w:marTop w:val="900"/>
                  <w:marBottom w:val="0"/>
                  <w:divBdr>
                    <w:top w:val="none" w:sz="0" w:space="0" w:color="auto"/>
                    <w:left w:val="none" w:sz="0" w:space="0" w:color="auto"/>
                    <w:bottom w:val="none" w:sz="0" w:space="0" w:color="auto"/>
                    <w:right w:val="none" w:sz="0" w:space="0" w:color="auto"/>
                  </w:divBdr>
                  <w:divsChild>
                    <w:div w:id="1640575060">
                      <w:marLeft w:val="0"/>
                      <w:marRight w:val="0"/>
                      <w:marTop w:val="0"/>
                      <w:marBottom w:val="0"/>
                      <w:divBdr>
                        <w:top w:val="none" w:sz="0" w:space="0" w:color="auto"/>
                        <w:left w:val="none" w:sz="0" w:space="0" w:color="auto"/>
                        <w:bottom w:val="none" w:sz="0" w:space="0" w:color="auto"/>
                        <w:right w:val="none" w:sz="0" w:space="0" w:color="auto"/>
                      </w:divBdr>
                      <w:divsChild>
                        <w:div w:id="1921329007">
                          <w:marLeft w:val="0"/>
                          <w:marRight w:val="0"/>
                          <w:marTop w:val="0"/>
                          <w:marBottom w:val="0"/>
                          <w:divBdr>
                            <w:top w:val="none" w:sz="0" w:space="0" w:color="auto"/>
                            <w:left w:val="none" w:sz="0" w:space="0" w:color="auto"/>
                            <w:bottom w:val="single" w:sz="6" w:space="0" w:color="DDDDDD"/>
                            <w:right w:val="none" w:sz="0" w:space="0" w:color="auto"/>
                          </w:divBdr>
                          <w:divsChild>
                            <w:div w:id="1903716869">
                              <w:marLeft w:val="0"/>
                              <w:marRight w:val="0"/>
                              <w:marTop w:val="0"/>
                              <w:marBottom w:val="0"/>
                              <w:divBdr>
                                <w:top w:val="none" w:sz="0" w:space="0" w:color="auto"/>
                                <w:left w:val="none" w:sz="0" w:space="0" w:color="auto"/>
                                <w:bottom w:val="single" w:sz="6" w:space="0" w:color="DDDDDD"/>
                                <w:right w:val="none" w:sz="0" w:space="0" w:color="auto"/>
                              </w:divBdr>
                              <w:divsChild>
                                <w:div w:id="717779512">
                                  <w:marLeft w:val="0"/>
                                  <w:marRight w:val="0"/>
                                  <w:marTop w:val="0"/>
                                  <w:marBottom w:val="0"/>
                                  <w:divBdr>
                                    <w:top w:val="none" w:sz="0" w:space="0" w:color="auto"/>
                                    <w:left w:val="none" w:sz="0" w:space="0" w:color="auto"/>
                                    <w:bottom w:val="none" w:sz="0" w:space="0" w:color="auto"/>
                                    <w:right w:val="none" w:sz="0" w:space="0" w:color="auto"/>
                                  </w:divBdr>
                                  <w:divsChild>
                                    <w:div w:id="1399742829">
                                      <w:marLeft w:val="0"/>
                                      <w:marRight w:val="0"/>
                                      <w:marTop w:val="0"/>
                                      <w:marBottom w:val="0"/>
                                      <w:divBdr>
                                        <w:top w:val="none" w:sz="0" w:space="0" w:color="auto"/>
                                        <w:left w:val="none" w:sz="0" w:space="0" w:color="auto"/>
                                        <w:bottom w:val="none" w:sz="0" w:space="0" w:color="auto"/>
                                        <w:right w:val="none" w:sz="0" w:space="0" w:color="auto"/>
                                      </w:divBdr>
                                      <w:divsChild>
                                        <w:div w:id="514000838">
                                          <w:marLeft w:val="0"/>
                                          <w:marRight w:val="0"/>
                                          <w:marTop w:val="0"/>
                                          <w:marBottom w:val="0"/>
                                          <w:divBdr>
                                            <w:top w:val="none" w:sz="0" w:space="0" w:color="auto"/>
                                            <w:left w:val="none" w:sz="0" w:space="0" w:color="auto"/>
                                            <w:bottom w:val="none" w:sz="0" w:space="0" w:color="auto"/>
                                            <w:right w:val="none" w:sz="0" w:space="0" w:color="auto"/>
                                          </w:divBdr>
                                          <w:divsChild>
                                            <w:div w:id="327054547">
                                              <w:marLeft w:val="0"/>
                                              <w:marRight w:val="0"/>
                                              <w:marTop w:val="0"/>
                                              <w:marBottom w:val="343"/>
                                              <w:divBdr>
                                                <w:top w:val="none" w:sz="0" w:space="0" w:color="auto"/>
                                                <w:left w:val="none" w:sz="0" w:space="0" w:color="auto"/>
                                                <w:bottom w:val="none" w:sz="0" w:space="0" w:color="auto"/>
                                                <w:right w:val="none" w:sz="0" w:space="0" w:color="auto"/>
                                              </w:divBdr>
                                            </w:div>
                                            <w:div w:id="428549156">
                                              <w:marLeft w:val="0"/>
                                              <w:marRight w:val="0"/>
                                              <w:marTop w:val="0"/>
                                              <w:marBottom w:val="225"/>
                                              <w:divBdr>
                                                <w:top w:val="none" w:sz="0" w:space="0" w:color="auto"/>
                                                <w:left w:val="none" w:sz="0" w:space="0" w:color="auto"/>
                                                <w:bottom w:val="none" w:sz="0" w:space="0" w:color="auto"/>
                                                <w:right w:val="none" w:sz="0" w:space="0" w:color="auto"/>
                                              </w:divBdr>
                                              <w:divsChild>
                                                <w:div w:id="491914664">
                                                  <w:marLeft w:val="0"/>
                                                  <w:marRight w:val="0"/>
                                                  <w:marTop w:val="0"/>
                                                  <w:marBottom w:val="0"/>
                                                  <w:divBdr>
                                                    <w:top w:val="none" w:sz="0" w:space="0" w:color="auto"/>
                                                    <w:left w:val="none" w:sz="0" w:space="0" w:color="auto"/>
                                                    <w:bottom w:val="none" w:sz="0" w:space="0" w:color="auto"/>
                                                    <w:right w:val="none" w:sz="0" w:space="0" w:color="auto"/>
                                                  </w:divBdr>
                                                  <w:divsChild>
                                                    <w:div w:id="1834299231">
                                                      <w:marLeft w:val="0"/>
                                                      <w:marRight w:val="0"/>
                                                      <w:marTop w:val="0"/>
                                                      <w:marBottom w:val="343"/>
                                                      <w:divBdr>
                                                        <w:top w:val="none" w:sz="0" w:space="0" w:color="auto"/>
                                                        <w:left w:val="none" w:sz="0" w:space="0" w:color="auto"/>
                                                        <w:bottom w:val="none" w:sz="0" w:space="0" w:color="auto"/>
                                                        <w:right w:val="none" w:sz="0" w:space="0" w:color="auto"/>
                                                      </w:divBdr>
                                                    </w:div>
                                                    <w:div w:id="128255544">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2714445">
      <w:bodyDiv w:val="1"/>
      <w:marLeft w:val="0"/>
      <w:marRight w:val="0"/>
      <w:marTop w:val="0"/>
      <w:marBottom w:val="0"/>
      <w:divBdr>
        <w:top w:val="none" w:sz="0" w:space="0" w:color="auto"/>
        <w:left w:val="none" w:sz="0" w:space="0" w:color="auto"/>
        <w:bottom w:val="none" w:sz="0" w:space="0" w:color="auto"/>
        <w:right w:val="none" w:sz="0" w:space="0" w:color="auto"/>
      </w:divBdr>
    </w:div>
    <w:div w:id="1857377615">
      <w:bodyDiv w:val="1"/>
      <w:marLeft w:val="0"/>
      <w:marRight w:val="0"/>
      <w:marTop w:val="0"/>
      <w:marBottom w:val="0"/>
      <w:divBdr>
        <w:top w:val="none" w:sz="0" w:space="0" w:color="auto"/>
        <w:left w:val="none" w:sz="0" w:space="0" w:color="auto"/>
        <w:bottom w:val="none" w:sz="0" w:space="0" w:color="auto"/>
        <w:right w:val="none" w:sz="0" w:space="0" w:color="auto"/>
      </w:divBdr>
    </w:div>
    <w:div w:id="1863863170">
      <w:bodyDiv w:val="1"/>
      <w:marLeft w:val="0"/>
      <w:marRight w:val="0"/>
      <w:marTop w:val="0"/>
      <w:marBottom w:val="0"/>
      <w:divBdr>
        <w:top w:val="none" w:sz="0" w:space="0" w:color="auto"/>
        <w:left w:val="none" w:sz="0" w:space="0" w:color="auto"/>
        <w:bottom w:val="none" w:sz="0" w:space="0" w:color="auto"/>
        <w:right w:val="none" w:sz="0" w:space="0" w:color="auto"/>
      </w:divBdr>
    </w:div>
    <w:div w:id="1875118703">
      <w:bodyDiv w:val="1"/>
      <w:marLeft w:val="0"/>
      <w:marRight w:val="0"/>
      <w:marTop w:val="0"/>
      <w:marBottom w:val="0"/>
      <w:divBdr>
        <w:top w:val="none" w:sz="0" w:space="0" w:color="auto"/>
        <w:left w:val="none" w:sz="0" w:space="0" w:color="auto"/>
        <w:bottom w:val="none" w:sz="0" w:space="0" w:color="auto"/>
        <w:right w:val="none" w:sz="0" w:space="0" w:color="auto"/>
      </w:divBdr>
      <w:divsChild>
        <w:div w:id="1930504845">
          <w:marLeft w:val="0"/>
          <w:marRight w:val="0"/>
          <w:marTop w:val="0"/>
          <w:marBottom w:val="0"/>
          <w:divBdr>
            <w:top w:val="none" w:sz="0" w:space="0" w:color="auto"/>
            <w:left w:val="none" w:sz="0" w:space="0" w:color="auto"/>
            <w:bottom w:val="none" w:sz="0" w:space="0" w:color="auto"/>
            <w:right w:val="none" w:sz="0" w:space="0" w:color="auto"/>
          </w:divBdr>
          <w:divsChild>
            <w:div w:id="1508398362">
              <w:marLeft w:val="0"/>
              <w:marRight w:val="0"/>
              <w:marTop w:val="0"/>
              <w:marBottom w:val="0"/>
              <w:divBdr>
                <w:top w:val="none" w:sz="0" w:space="0" w:color="auto"/>
                <w:left w:val="none" w:sz="0" w:space="0" w:color="auto"/>
                <w:bottom w:val="none" w:sz="0" w:space="0" w:color="auto"/>
                <w:right w:val="none" w:sz="0" w:space="0" w:color="auto"/>
              </w:divBdr>
              <w:divsChild>
                <w:div w:id="19956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90365">
      <w:bodyDiv w:val="1"/>
      <w:marLeft w:val="0"/>
      <w:marRight w:val="0"/>
      <w:marTop w:val="0"/>
      <w:marBottom w:val="0"/>
      <w:divBdr>
        <w:top w:val="none" w:sz="0" w:space="0" w:color="auto"/>
        <w:left w:val="none" w:sz="0" w:space="0" w:color="auto"/>
        <w:bottom w:val="none" w:sz="0" w:space="0" w:color="auto"/>
        <w:right w:val="none" w:sz="0" w:space="0" w:color="auto"/>
      </w:divBdr>
    </w:div>
    <w:div w:id="1966080508">
      <w:bodyDiv w:val="1"/>
      <w:marLeft w:val="0"/>
      <w:marRight w:val="0"/>
      <w:marTop w:val="0"/>
      <w:marBottom w:val="0"/>
      <w:divBdr>
        <w:top w:val="none" w:sz="0" w:space="0" w:color="auto"/>
        <w:left w:val="none" w:sz="0" w:space="0" w:color="auto"/>
        <w:bottom w:val="none" w:sz="0" w:space="0" w:color="auto"/>
        <w:right w:val="none" w:sz="0" w:space="0" w:color="auto"/>
      </w:divBdr>
    </w:div>
    <w:div w:id="1968119369">
      <w:bodyDiv w:val="1"/>
      <w:marLeft w:val="0"/>
      <w:marRight w:val="0"/>
      <w:marTop w:val="0"/>
      <w:marBottom w:val="0"/>
      <w:divBdr>
        <w:top w:val="none" w:sz="0" w:space="0" w:color="auto"/>
        <w:left w:val="none" w:sz="0" w:space="0" w:color="auto"/>
        <w:bottom w:val="none" w:sz="0" w:space="0" w:color="auto"/>
        <w:right w:val="none" w:sz="0" w:space="0" w:color="auto"/>
      </w:divBdr>
    </w:div>
    <w:div w:id="1996492289">
      <w:bodyDiv w:val="1"/>
      <w:marLeft w:val="0"/>
      <w:marRight w:val="0"/>
      <w:marTop w:val="0"/>
      <w:marBottom w:val="0"/>
      <w:divBdr>
        <w:top w:val="none" w:sz="0" w:space="0" w:color="auto"/>
        <w:left w:val="none" w:sz="0" w:space="0" w:color="auto"/>
        <w:bottom w:val="none" w:sz="0" w:space="0" w:color="auto"/>
        <w:right w:val="none" w:sz="0" w:space="0" w:color="auto"/>
      </w:divBdr>
    </w:div>
    <w:div w:id="2003045927">
      <w:bodyDiv w:val="1"/>
      <w:marLeft w:val="0"/>
      <w:marRight w:val="0"/>
      <w:marTop w:val="0"/>
      <w:marBottom w:val="0"/>
      <w:divBdr>
        <w:top w:val="none" w:sz="0" w:space="0" w:color="auto"/>
        <w:left w:val="none" w:sz="0" w:space="0" w:color="auto"/>
        <w:bottom w:val="none" w:sz="0" w:space="0" w:color="auto"/>
        <w:right w:val="none" w:sz="0" w:space="0" w:color="auto"/>
      </w:divBdr>
    </w:div>
    <w:div w:id="2005889715">
      <w:bodyDiv w:val="1"/>
      <w:marLeft w:val="0"/>
      <w:marRight w:val="0"/>
      <w:marTop w:val="0"/>
      <w:marBottom w:val="0"/>
      <w:divBdr>
        <w:top w:val="none" w:sz="0" w:space="0" w:color="auto"/>
        <w:left w:val="none" w:sz="0" w:space="0" w:color="auto"/>
        <w:bottom w:val="none" w:sz="0" w:space="0" w:color="auto"/>
        <w:right w:val="none" w:sz="0" w:space="0" w:color="auto"/>
      </w:divBdr>
    </w:div>
    <w:div w:id="2056388784">
      <w:bodyDiv w:val="1"/>
      <w:marLeft w:val="0"/>
      <w:marRight w:val="0"/>
      <w:marTop w:val="0"/>
      <w:marBottom w:val="0"/>
      <w:divBdr>
        <w:top w:val="none" w:sz="0" w:space="0" w:color="auto"/>
        <w:left w:val="none" w:sz="0" w:space="0" w:color="auto"/>
        <w:bottom w:val="none" w:sz="0" w:space="0" w:color="auto"/>
        <w:right w:val="none" w:sz="0" w:space="0" w:color="auto"/>
      </w:divBdr>
    </w:div>
    <w:div w:id="2111006248">
      <w:bodyDiv w:val="1"/>
      <w:marLeft w:val="0"/>
      <w:marRight w:val="0"/>
      <w:marTop w:val="0"/>
      <w:marBottom w:val="0"/>
      <w:divBdr>
        <w:top w:val="none" w:sz="0" w:space="0" w:color="auto"/>
        <w:left w:val="none" w:sz="0" w:space="0" w:color="auto"/>
        <w:bottom w:val="none" w:sz="0" w:space="0" w:color="auto"/>
        <w:right w:val="none" w:sz="0" w:space="0" w:color="auto"/>
      </w:divBdr>
    </w:div>
    <w:div w:id="2132088282">
      <w:bodyDiv w:val="1"/>
      <w:marLeft w:val="0"/>
      <w:marRight w:val="0"/>
      <w:marTop w:val="0"/>
      <w:marBottom w:val="0"/>
      <w:divBdr>
        <w:top w:val="none" w:sz="0" w:space="0" w:color="auto"/>
        <w:left w:val="none" w:sz="0" w:space="0" w:color="auto"/>
        <w:bottom w:val="none" w:sz="0" w:space="0" w:color="auto"/>
        <w:right w:val="none" w:sz="0" w:space="0" w:color="auto"/>
      </w:divBdr>
      <w:divsChild>
        <w:div w:id="1300842251">
          <w:marLeft w:val="0"/>
          <w:marRight w:val="0"/>
          <w:marTop w:val="0"/>
          <w:marBottom w:val="0"/>
          <w:divBdr>
            <w:top w:val="none" w:sz="0" w:space="0" w:color="auto"/>
            <w:left w:val="none" w:sz="0" w:space="0" w:color="auto"/>
            <w:bottom w:val="none" w:sz="0" w:space="0" w:color="auto"/>
            <w:right w:val="none" w:sz="0" w:space="0" w:color="auto"/>
          </w:divBdr>
          <w:divsChild>
            <w:div w:id="5313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6480">
      <w:bodyDiv w:val="1"/>
      <w:marLeft w:val="0"/>
      <w:marRight w:val="0"/>
      <w:marTop w:val="0"/>
      <w:marBottom w:val="0"/>
      <w:divBdr>
        <w:top w:val="none" w:sz="0" w:space="0" w:color="auto"/>
        <w:left w:val="none" w:sz="0" w:space="0" w:color="auto"/>
        <w:bottom w:val="none" w:sz="0" w:space="0" w:color="auto"/>
        <w:right w:val="none" w:sz="0" w:space="0" w:color="auto"/>
      </w:divBdr>
      <w:divsChild>
        <w:div w:id="2090732718">
          <w:marLeft w:val="0"/>
          <w:marRight w:val="0"/>
          <w:marTop w:val="0"/>
          <w:marBottom w:val="0"/>
          <w:divBdr>
            <w:top w:val="none" w:sz="0" w:space="0" w:color="auto"/>
            <w:left w:val="none" w:sz="0" w:space="0" w:color="auto"/>
            <w:bottom w:val="none" w:sz="0" w:space="0" w:color="auto"/>
            <w:right w:val="none" w:sz="0" w:space="0" w:color="auto"/>
          </w:divBdr>
          <w:divsChild>
            <w:div w:id="584997898">
              <w:marLeft w:val="0"/>
              <w:marRight w:val="0"/>
              <w:marTop w:val="0"/>
              <w:marBottom w:val="0"/>
              <w:divBdr>
                <w:top w:val="none" w:sz="0" w:space="0" w:color="auto"/>
                <w:left w:val="none" w:sz="0" w:space="0" w:color="auto"/>
                <w:bottom w:val="none" w:sz="0" w:space="0" w:color="auto"/>
                <w:right w:val="none" w:sz="0" w:space="0" w:color="auto"/>
              </w:divBdr>
              <w:divsChild>
                <w:div w:id="1641037712">
                  <w:marLeft w:val="0"/>
                  <w:marRight w:val="0"/>
                  <w:marTop w:val="300"/>
                  <w:marBottom w:val="0"/>
                  <w:divBdr>
                    <w:top w:val="none" w:sz="0" w:space="0" w:color="auto"/>
                    <w:left w:val="none" w:sz="0" w:space="0" w:color="auto"/>
                    <w:bottom w:val="none" w:sz="0" w:space="0" w:color="auto"/>
                    <w:right w:val="none" w:sz="0" w:space="0" w:color="auto"/>
                  </w:divBdr>
                  <w:divsChild>
                    <w:div w:id="987251018">
                      <w:marLeft w:val="4650"/>
                      <w:marRight w:val="4800"/>
                      <w:marTop w:val="0"/>
                      <w:marBottom w:val="0"/>
                      <w:divBdr>
                        <w:top w:val="none" w:sz="0" w:space="0" w:color="auto"/>
                        <w:left w:val="none" w:sz="0" w:space="0" w:color="auto"/>
                        <w:bottom w:val="none" w:sz="0" w:space="0" w:color="auto"/>
                        <w:right w:val="none" w:sz="0" w:space="0" w:color="auto"/>
                      </w:divBdr>
                      <w:divsChild>
                        <w:div w:id="2045056333">
                          <w:marLeft w:val="0"/>
                          <w:marRight w:val="0"/>
                          <w:marTop w:val="0"/>
                          <w:marBottom w:val="0"/>
                          <w:divBdr>
                            <w:top w:val="none" w:sz="0" w:space="0" w:color="auto"/>
                            <w:left w:val="none" w:sz="0" w:space="0" w:color="auto"/>
                            <w:bottom w:val="none" w:sz="0" w:space="0" w:color="auto"/>
                            <w:right w:val="none" w:sz="0" w:space="0" w:color="auto"/>
                          </w:divBdr>
                          <w:divsChild>
                            <w:div w:id="2080056120">
                              <w:marLeft w:val="0"/>
                              <w:marRight w:val="0"/>
                              <w:marTop w:val="0"/>
                              <w:marBottom w:val="0"/>
                              <w:divBdr>
                                <w:top w:val="none" w:sz="0" w:space="0" w:color="auto"/>
                                <w:left w:val="none" w:sz="0" w:space="0" w:color="auto"/>
                                <w:bottom w:val="none" w:sz="0" w:space="0" w:color="auto"/>
                                <w:right w:val="none" w:sz="0" w:space="0" w:color="auto"/>
                              </w:divBdr>
                            </w:div>
                            <w:div w:id="549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emic.oup.com/jcr/search-results?f_Authors=Xun+(Irene)+Huang" TargetMode="External"/><Relationship Id="rId18" Type="http://schemas.openxmlformats.org/officeDocument/2006/relationships/hyperlink" Target="http://psycnet.apa.org/doi/10.1037/a0038033" TargetMode="External"/><Relationship Id="rId26" Type="http://schemas.openxmlformats.org/officeDocument/2006/relationships/hyperlink" Target="https://dx.doi.org/10.1111%2Fspc3.12087" TargetMode="External"/><Relationship Id="rId39" Type="http://schemas.openxmlformats.org/officeDocument/2006/relationships/hyperlink" Target="https://onlinelibrary.wiley.com/action/doSearch?ContribAuthorStored=Knight%2C+Robert+G" TargetMode="External"/><Relationship Id="rId21" Type="http://schemas.openxmlformats.org/officeDocument/2006/relationships/hyperlink" Target="https://psycnet.apa.org/doi/10.1037/0033-2909.115.2.243" TargetMode="External"/><Relationship Id="rId34" Type="http://schemas.openxmlformats.org/officeDocument/2006/relationships/hyperlink" Target="https://doi.org/10.1093/jcr/ucw033" TargetMode="External"/><Relationship Id="rId42" Type="http://schemas.openxmlformats.org/officeDocument/2006/relationships/hyperlink" Target="http://dx.doi.org/10.1037/pspi0000121" TargetMode="External"/><Relationship Id="rId47" Type="http://schemas.openxmlformats.org/officeDocument/2006/relationships/hyperlink" Target="http://media.wix.com/ugd/af8b83_ac24556f70c2430190ac7ba54ff20611.pdf" TargetMode="External"/><Relationship Id="rId50" Type="http://schemas.openxmlformats.org/officeDocument/2006/relationships/hyperlink" Target="https://psycnet.apa.org/doi/10.1037/0022-3514.67.4.741" TargetMode="External"/><Relationship Id="rId55" Type="http://schemas.openxmlformats.org/officeDocument/2006/relationships/hyperlink" Target="https://doi.org/10.1111/bjso.12097" TargetMode="External"/><Relationship Id="rId63" Type="http://schemas.openxmlformats.org/officeDocument/2006/relationships/hyperlink" Target="http://journals.sagepub.com/author/Velikonja%2C+Mitja"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sycnet.apa.org/doi/10.1080/10463280440000008" TargetMode="External"/><Relationship Id="rId29" Type="http://schemas.openxmlformats.org/officeDocument/2006/relationships/hyperlink" Target="https://doi.org/10.1177/01461672042715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Cox%20CR%5BAuthor%5D&amp;cauthor=true&amp;cauthor_uid=27136892" TargetMode="External"/><Relationship Id="rId24" Type="http://schemas.openxmlformats.org/officeDocument/2006/relationships/hyperlink" Target="http://doi.org/10.1016/S0065-2601(05)37005-5" TargetMode="External"/><Relationship Id="rId32" Type="http://schemas.openxmlformats.org/officeDocument/2006/relationships/hyperlink" Target="https://academic.oup.com/jcr/search-results?f_Authors=Robert+S.+Wyer%2c+Jr." TargetMode="External"/><Relationship Id="rId37" Type="http://schemas.openxmlformats.org/officeDocument/2006/relationships/hyperlink" Target="https://www.ncbi.nlm.nih.gov/pubmed/?term=Cox%20CR%5BAuthor%5D&amp;cauthor=true&amp;cauthor_uid=27136892" TargetMode="External"/><Relationship Id="rId40" Type="http://schemas.openxmlformats.org/officeDocument/2006/relationships/hyperlink" Target="https://doi.org/10.1002/1097-4679(198803)44:2%3C203::AID-JCLP2270440218%3E3.0.CO;2-5" TargetMode="External"/><Relationship Id="rId45" Type="http://schemas.openxmlformats.org/officeDocument/2006/relationships/hyperlink" Target="http://psycnet.apa.org/doi/10.1037/1082-989X.7.1.83" TargetMode="External"/><Relationship Id="rId53" Type="http://schemas.openxmlformats.org/officeDocument/2006/relationships/hyperlink" Target="https://psycnet.apa.org/doi/10.1177/053901882021004004" TargetMode="External"/><Relationship Id="rId58" Type="http://schemas.openxmlformats.org/officeDocument/2006/relationships/hyperlink" Target="http://dx.doi.org/10.1002/ejsp.1952" TargetMode="External"/><Relationship Id="rId66" Type="http://schemas.openxmlformats.org/officeDocument/2006/relationships/hyperlink" Target="http://dx.doi.org/10.1037/a0017597" TargetMode="External"/><Relationship Id="rId5" Type="http://schemas.openxmlformats.org/officeDocument/2006/relationships/webSettings" Target="webSettings.xml"/><Relationship Id="rId15" Type="http://schemas.openxmlformats.org/officeDocument/2006/relationships/hyperlink" Target="https://onlinelibrary.wiley.com/action/doSearch?ContribAuthorStored=Knight%2C+Robert+G" TargetMode="External"/><Relationship Id="rId23" Type="http://schemas.openxmlformats.org/officeDocument/2006/relationships/hyperlink" Target="https://www.ncbi.nlm.nih.gov/pubmed/17504581" TargetMode="External"/><Relationship Id="rId28" Type="http://schemas.openxmlformats.org/officeDocument/2006/relationships/hyperlink" Target="http://dx.doi.org/10.1016/j.jrp.2011.01.002" TargetMode="External"/><Relationship Id="rId36" Type="http://schemas.openxmlformats.org/officeDocument/2006/relationships/hyperlink" Target="https://www.ncbi.nlm.nih.gov/pubmed/?term=Kersten%20M%5BAuthor%5D&amp;cauthor=true&amp;cauthor_uid=27136892" TargetMode="External"/><Relationship Id="rId49" Type="http://schemas.openxmlformats.org/officeDocument/2006/relationships/hyperlink" Target="https://psycnet.apa.org/doi/10.1016/1048-9843(90)90009-7" TargetMode="External"/><Relationship Id="rId57" Type="http://schemas.openxmlformats.org/officeDocument/2006/relationships/hyperlink" Target="http://dx.doi.org/10.1016/j.jesp.2011.09.007" TargetMode="External"/><Relationship Id="rId61" Type="http://schemas.openxmlformats.org/officeDocument/2006/relationships/hyperlink" Target="https://doi.org/10.1016/j.obhdp.2018.12.003" TargetMode="External"/><Relationship Id="rId10" Type="http://schemas.openxmlformats.org/officeDocument/2006/relationships/hyperlink" Target="https://www.ncbi.nlm.nih.gov/pubmed/?term=Kersten%20M%5BAuthor%5D&amp;cauthor=true&amp;cauthor_uid=27136892" TargetMode="External"/><Relationship Id="rId19" Type="http://schemas.openxmlformats.org/officeDocument/2006/relationships/hyperlink" Target="https://doi.org/10.1002/ejsp.2348" TargetMode="External"/><Relationship Id="rId31" Type="http://schemas.openxmlformats.org/officeDocument/2006/relationships/hyperlink" Target="https://academic.oup.com/jcr/search-results?f_Authors=Zhongqiang+(Tak)+Huang" TargetMode="External"/><Relationship Id="rId44" Type="http://schemas.openxmlformats.org/officeDocument/2006/relationships/hyperlink" Target="http://psycnet.apa.org/doi/10.1037/ocp0000059" TargetMode="External"/><Relationship Id="rId52" Type="http://schemas.openxmlformats.org/officeDocument/2006/relationships/hyperlink" Target="https://psycnet.apa.org/doi/10.1037/0022-3514.39.3.472" TargetMode="External"/><Relationship Id="rId60" Type="http://schemas.openxmlformats.org/officeDocument/2006/relationships/hyperlink" Target="https://doi.org/10.1177%2F0149206313478187" TargetMode="External"/><Relationship Id="rId65" Type="http://schemas.openxmlformats.org/officeDocument/2006/relationships/hyperlink" Target="http://psycnet.apa.org/doi/10.1037/0022-3514.91.5.975" TargetMode="External"/><Relationship Id="rId4" Type="http://schemas.openxmlformats.org/officeDocument/2006/relationships/settings" Target="settings.xml"/><Relationship Id="rId9" Type="http://schemas.openxmlformats.org/officeDocument/2006/relationships/hyperlink" Target="http://journals.sagepub.com/author/Velikonja%2C+Mitja" TargetMode="External"/><Relationship Id="rId14" Type="http://schemas.openxmlformats.org/officeDocument/2006/relationships/hyperlink" Target="https://onlinelibrary.wiley.com/action/doSearch?ContribAuthorStored=Knight%2C+Robert+G" TargetMode="External"/><Relationship Id="rId22" Type="http://schemas.openxmlformats.org/officeDocument/2006/relationships/hyperlink" Target="https://doi.org/10.1177%2F135910457000100303" TargetMode="External"/><Relationship Id="rId27" Type="http://schemas.openxmlformats.org/officeDocument/2006/relationships/hyperlink" Target="https://psycnet.apa.org/doi/10.1037/h0046016" TargetMode="External"/><Relationship Id="rId30" Type="http://schemas.openxmlformats.org/officeDocument/2006/relationships/hyperlink" Target="https://academic.oup.com/jcr/search-results?f_Authors=Xun+(Irene)+Huang" TargetMode="External"/><Relationship Id="rId35" Type="http://schemas.openxmlformats.org/officeDocument/2006/relationships/hyperlink" Target="http://dx.doi.org/10.1016/j.jrp.2010.02.006" TargetMode="External"/><Relationship Id="rId43" Type="http://schemas.openxmlformats.org/officeDocument/2006/relationships/hyperlink" Target="https://psycnet.apa.org/doi/10.1037/a0029077" TargetMode="External"/><Relationship Id="rId48" Type="http://schemas.openxmlformats.org/officeDocument/2006/relationships/hyperlink" Target="https://doi.org/10.1080/15405702.2015.1084620" TargetMode="External"/><Relationship Id="rId56" Type="http://schemas.openxmlformats.org/officeDocument/2006/relationships/hyperlink" Target="https://doi.org/10.1177/1368430206064642" TargetMode="External"/><Relationship Id="rId64" Type="http://schemas.openxmlformats.org/officeDocument/2006/relationships/hyperlink" Target="https://psycnet.apa.org/doi/10.1177/000306517702500205" TargetMode="External"/><Relationship Id="rId69" Type="http://schemas.openxmlformats.org/officeDocument/2006/relationships/fontTable" Target="fontTable.xml"/><Relationship Id="rId8" Type="http://schemas.openxmlformats.org/officeDocument/2006/relationships/hyperlink" Target="mailto:cs2@soton.ac.uk" TargetMode="External"/><Relationship Id="rId51" Type="http://schemas.openxmlformats.org/officeDocument/2006/relationships/hyperlink" Target="http://dx.doi.org/10.1111/spc3.12070" TargetMode="External"/><Relationship Id="rId3" Type="http://schemas.openxmlformats.org/officeDocument/2006/relationships/styles" Target="styles.xml"/><Relationship Id="rId12" Type="http://schemas.openxmlformats.org/officeDocument/2006/relationships/hyperlink" Target="https://www.ncbi.nlm.nih.gov/pubmed/?term=Van%20Enkevort%20EA%5BAuthor%5D&amp;cauthor=true&amp;cauthor_uid=27136892" TargetMode="External"/><Relationship Id="rId17" Type="http://schemas.openxmlformats.org/officeDocument/2006/relationships/hyperlink" Target="https://doi.org/10.1177%2F0092070303257644" TargetMode="External"/><Relationship Id="rId25" Type="http://schemas.openxmlformats.org/officeDocument/2006/relationships/hyperlink" Target="https://doi.org/10.1080/17405629.2012.690510" TargetMode="External"/><Relationship Id="rId33" Type="http://schemas.openxmlformats.org/officeDocument/2006/relationships/hyperlink" Target="https://academic.oup.com/jcr/article/43/3/372/2199385?searchresult=1" TargetMode="External"/><Relationship Id="rId38" Type="http://schemas.openxmlformats.org/officeDocument/2006/relationships/hyperlink" Target="https://www.ncbi.nlm.nih.gov/pubmed/?term=Van%20Enkevort%20EA%5BAuthor%5D&amp;cauthor=true&amp;cauthor_uid=27136892" TargetMode="External"/><Relationship Id="rId46" Type="http://schemas.openxmlformats.org/officeDocument/2006/relationships/hyperlink" Target="http://media.wix.com/ugd/af8b83_441dca768e5e456ca3d5d342c5ccc417.pdf" TargetMode="External"/><Relationship Id="rId59" Type="http://schemas.openxmlformats.org/officeDocument/2006/relationships/hyperlink" Target="https://psycnet.apa.org/doi/10.1006/jesp.1999.1393" TargetMode="External"/><Relationship Id="rId67" Type="http://schemas.openxmlformats.org/officeDocument/2006/relationships/hyperlink" Target="https://psycnet.apa.org/doi/10.1037/0022-3514.73.1.73" TargetMode="External"/><Relationship Id="rId20" Type="http://schemas.openxmlformats.org/officeDocument/2006/relationships/hyperlink" Target="https://psycnet.apa.org/doi/10.2466/pms.1995.80.1.131" TargetMode="External"/><Relationship Id="rId41" Type="http://schemas.openxmlformats.org/officeDocument/2006/relationships/hyperlink" Target="https://doi.org/10.2307/3791647" TargetMode="External"/><Relationship Id="rId54" Type="http://schemas.openxmlformats.org/officeDocument/2006/relationships/hyperlink" Target="http://psycnet.apa.org/doi/10.1027/1864-9335/a000350" TargetMode="External"/><Relationship Id="rId62" Type="http://schemas.openxmlformats.org/officeDocument/2006/relationships/hyperlink" Target="https://psycnet.apa.org/doi/10.1037/emo0000417"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10F4F-10C5-41CE-9B62-30CDA64DB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96</Pages>
  <Words>19716</Words>
  <Characters>126398</Characters>
  <Application>Microsoft Office Word</Application>
  <DocSecurity>4</DocSecurity>
  <Lines>1053</Lines>
  <Paragraphs>291</Paragraphs>
  <ScaleCrop>false</ScaleCrop>
  <HeadingPairs>
    <vt:vector size="2" baseType="variant">
      <vt:variant>
        <vt:lpstr>Title</vt:lpstr>
      </vt:variant>
      <vt:variant>
        <vt:i4>1</vt:i4>
      </vt:variant>
    </vt:vector>
  </HeadingPairs>
  <TitlesOfParts>
    <vt:vector size="1" baseType="lpstr">
      <vt:lpstr>On The Motivational Primacy of the Individual Self:</vt:lpstr>
    </vt:vector>
  </TitlesOfParts>
  <Manager/>
  <Company/>
  <LinksUpToDate>false</LinksUpToDate>
  <CharactersWithSpaces>145823</CharactersWithSpaces>
  <SharedDoc>false</SharedDoc>
  <HLinks>
    <vt:vector size="18" baseType="variant">
      <vt:variant>
        <vt:i4>7405673</vt:i4>
      </vt:variant>
      <vt:variant>
        <vt:i4>6</vt:i4>
      </vt:variant>
      <vt:variant>
        <vt:i4>0</vt:i4>
      </vt:variant>
      <vt:variant>
        <vt:i4>5</vt:i4>
      </vt:variant>
      <vt:variant>
        <vt:lpwstr>http://www.soton.ac.uk/~crsi/Hierarchy Among Others.pdfyear.pdf</vt:lpwstr>
      </vt:variant>
      <vt:variant>
        <vt:lpwstr/>
      </vt:variant>
      <vt:variant>
        <vt:i4>2359310</vt:i4>
      </vt:variant>
      <vt:variant>
        <vt:i4>3</vt:i4>
      </vt:variant>
      <vt:variant>
        <vt:i4>0</vt:i4>
      </vt:variant>
      <vt:variant>
        <vt:i4>5</vt:i4>
      </vt:variant>
      <vt:variant>
        <vt:lpwstr>http://www.sciencedirect.com/science?_ob=ArticleURL&amp;_udi=B6WJB-4WT3WN2-5&amp;_user=10&amp;_coverDate=01%2F31%2F2010&amp;_rdoc=1&amp;_fmt=full&amp;_orig=search&amp;_origin=search&amp;_cdi=6874&amp;_sort=d&amp;_docanchor=&amp;view=c&amp;_searchStrId=1639882009&amp;_rerunOrigin=google&amp;_acct=C000050221&amp;_version=1&amp;_urlVersion=0&amp;_userid=10&amp;md5=e0bf9a7fa8aa60d09afbad505078079a&amp;searchtype=a</vt:lpwstr>
      </vt:variant>
      <vt:variant>
        <vt:lpwstr/>
      </vt:variant>
      <vt:variant>
        <vt:i4>7405673</vt:i4>
      </vt:variant>
      <vt:variant>
        <vt:i4>0</vt:i4>
      </vt:variant>
      <vt:variant>
        <vt:i4>0</vt:i4>
      </vt:variant>
      <vt:variant>
        <vt:i4>5</vt:i4>
      </vt:variant>
      <vt:variant>
        <vt:lpwstr>http://www.soton.ac.uk/~crsi/Hierarchy Among Others.pdfyear.pdf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Motivational Primacy of the Individual Self:</dc:title>
  <dc:creator/>
  <cp:lastModifiedBy/>
  <cp:revision>1</cp:revision>
  <cp:lastPrinted>2014-06-06T10:48:00Z</cp:lastPrinted>
  <dcterms:created xsi:type="dcterms:W3CDTF">2019-06-12T07:37:00Z</dcterms:created>
  <dcterms:modified xsi:type="dcterms:W3CDTF">2019-06-12T07:37:00Z</dcterms:modified>
</cp:coreProperties>
</file>