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8BD9460" w14:textId="77777777" w:rsidR="00E35D50" w:rsidRPr="00BC6FF9" w:rsidRDefault="00B80398" w:rsidP="001238E7">
      <w:pPr>
        <w:jc w:val="center"/>
        <w:rPr>
          <w:rFonts w:ascii="Times New Roman" w:hAnsi="Times New Roman" w:cs="Times New Roman"/>
          <w:b/>
          <w:sz w:val="30"/>
          <w:szCs w:val="30"/>
        </w:rPr>
      </w:pPr>
      <w:r w:rsidRPr="00BC6FF9">
        <w:rPr>
          <w:rFonts w:ascii="Times New Roman" w:hAnsi="Times New Roman" w:cs="Times New Roman"/>
          <w:b/>
          <w:sz w:val="30"/>
          <w:szCs w:val="30"/>
        </w:rPr>
        <w:t>R</w:t>
      </w:r>
      <w:r w:rsidR="002A6C6E" w:rsidRPr="00BC6FF9">
        <w:rPr>
          <w:rFonts w:ascii="Times New Roman" w:hAnsi="Times New Roman" w:cs="Times New Roman"/>
          <w:b/>
          <w:sz w:val="30"/>
          <w:szCs w:val="30"/>
        </w:rPr>
        <w:t>etrieval of</w:t>
      </w:r>
      <w:r w:rsidR="002872E2" w:rsidRPr="00BC6FF9">
        <w:rPr>
          <w:rFonts w:ascii="Times New Roman" w:hAnsi="Times New Roman" w:cs="Times New Roman"/>
          <w:b/>
          <w:sz w:val="30"/>
          <w:szCs w:val="30"/>
        </w:rPr>
        <w:t xml:space="preserve"> </w:t>
      </w:r>
      <w:r w:rsidR="00AF48C5" w:rsidRPr="00BC6FF9">
        <w:rPr>
          <w:rFonts w:ascii="Times New Roman" w:hAnsi="Times New Roman" w:cs="Times New Roman"/>
          <w:b/>
          <w:sz w:val="30"/>
          <w:szCs w:val="30"/>
        </w:rPr>
        <w:t xml:space="preserve">crop </w:t>
      </w:r>
      <w:r w:rsidR="002872E2" w:rsidRPr="00BC6FF9">
        <w:rPr>
          <w:rFonts w:ascii="Times New Roman" w:hAnsi="Times New Roman" w:cs="Times New Roman"/>
          <w:b/>
          <w:sz w:val="30"/>
          <w:szCs w:val="30"/>
        </w:rPr>
        <w:t xml:space="preserve">biophysical parameters </w:t>
      </w:r>
      <w:r w:rsidR="002A6C6E" w:rsidRPr="00BC6FF9">
        <w:rPr>
          <w:rFonts w:ascii="Times New Roman" w:hAnsi="Times New Roman" w:cs="Times New Roman"/>
          <w:b/>
          <w:sz w:val="30"/>
          <w:szCs w:val="30"/>
        </w:rPr>
        <w:t>from</w:t>
      </w:r>
      <w:r w:rsidR="002872E2" w:rsidRPr="00BC6FF9">
        <w:rPr>
          <w:rFonts w:ascii="Times New Roman" w:hAnsi="Times New Roman" w:cs="Times New Roman"/>
          <w:b/>
          <w:sz w:val="30"/>
          <w:szCs w:val="30"/>
        </w:rPr>
        <w:t xml:space="preserve"> Sentinel</w:t>
      </w:r>
      <w:r w:rsidR="000779F5" w:rsidRPr="00BC6FF9">
        <w:rPr>
          <w:rFonts w:ascii="Times New Roman" w:hAnsi="Times New Roman" w:cs="Times New Roman"/>
          <w:b/>
          <w:sz w:val="30"/>
          <w:szCs w:val="30"/>
        </w:rPr>
        <w:t>-</w:t>
      </w:r>
      <w:r w:rsidR="002872E2" w:rsidRPr="00BC6FF9">
        <w:rPr>
          <w:rFonts w:ascii="Times New Roman" w:hAnsi="Times New Roman" w:cs="Times New Roman"/>
          <w:b/>
          <w:sz w:val="30"/>
          <w:szCs w:val="30"/>
        </w:rPr>
        <w:t xml:space="preserve">2 </w:t>
      </w:r>
      <w:r w:rsidR="00D62C24" w:rsidRPr="00BC6FF9">
        <w:rPr>
          <w:rFonts w:ascii="Times New Roman" w:hAnsi="Times New Roman" w:cs="Times New Roman"/>
          <w:b/>
          <w:sz w:val="30"/>
          <w:szCs w:val="30"/>
        </w:rPr>
        <w:t xml:space="preserve">remote sensing </w:t>
      </w:r>
      <w:r w:rsidR="002A6C6E" w:rsidRPr="00BC6FF9">
        <w:rPr>
          <w:rFonts w:ascii="Times New Roman" w:hAnsi="Times New Roman" w:cs="Times New Roman"/>
          <w:b/>
          <w:sz w:val="30"/>
          <w:szCs w:val="30"/>
        </w:rPr>
        <w:t>imagery</w:t>
      </w:r>
    </w:p>
    <w:p w14:paraId="794EE050" w14:textId="63CBB2DA" w:rsidR="00623670" w:rsidRDefault="00623670" w:rsidP="00623670">
      <w:pPr>
        <w:pStyle w:val="MDPI13authornames"/>
        <w:rPr>
          <w:rFonts w:ascii="Times New Roman" w:hAnsi="Times New Roman"/>
          <w:b w:val="0"/>
          <w:snapToGrid w:val="0"/>
          <w:color w:val="auto"/>
          <w:sz w:val="22"/>
          <w:vertAlign w:val="superscript"/>
          <w:lang w:val="it-IT"/>
        </w:rPr>
      </w:pPr>
      <w:r>
        <w:rPr>
          <w:rFonts w:ascii="Times New Roman" w:hAnsi="Times New Roman"/>
          <w:b w:val="0"/>
          <w:snapToGrid w:val="0"/>
          <w:color w:val="auto"/>
          <w:sz w:val="22"/>
          <w:lang w:val="it-IT"/>
        </w:rPr>
        <w:t>Qiaoyun Xie</w:t>
      </w:r>
      <w:r>
        <w:rPr>
          <w:rFonts w:ascii="Times New Roman" w:hAnsi="Times New Roman"/>
          <w:b w:val="0"/>
          <w:snapToGrid w:val="0"/>
          <w:color w:val="auto"/>
          <w:sz w:val="22"/>
          <w:vertAlign w:val="superscript"/>
          <w:lang w:val="it-IT"/>
        </w:rPr>
        <w:t>1</w:t>
      </w:r>
      <w:r>
        <w:rPr>
          <w:rFonts w:ascii="Times New Roman" w:hAnsi="Times New Roman"/>
          <w:b w:val="0"/>
          <w:snapToGrid w:val="0"/>
          <w:color w:val="auto"/>
          <w:sz w:val="22"/>
          <w:lang w:val="it-IT"/>
        </w:rPr>
        <w:t>,</w:t>
      </w:r>
      <w:r>
        <w:rPr>
          <w:rFonts w:ascii="Times New Roman" w:hAnsi="Times New Roman"/>
          <w:b w:val="0"/>
          <w:bCs/>
          <w:snapToGrid w:val="0"/>
          <w:color w:val="auto"/>
          <w:sz w:val="22"/>
          <w:lang w:val="it-IT"/>
        </w:rPr>
        <w:t xml:space="preserve"> </w:t>
      </w:r>
      <w:proofErr w:type="spellStart"/>
      <w:r>
        <w:rPr>
          <w:rFonts w:ascii="Times New Roman" w:hAnsi="Times New Roman"/>
          <w:b w:val="0"/>
          <w:snapToGrid w:val="0"/>
          <w:color w:val="auto"/>
          <w:sz w:val="22"/>
        </w:rPr>
        <w:t>Jadu</w:t>
      </w:r>
      <w:proofErr w:type="spellEnd"/>
      <w:r>
        <w:rPr>
          <w:rFonts w:ascii="Times New Roman" w:hAnsi="Times New Roman"/>
          <w:b w:val="0"/>
          <w:snapToGrid w:val="0"/>
          <w:color w:val="auto"/>
          <w:sz w:val="22"/>
        </w:rPr>
        <w:t xml:space="preserve"> Dash</w:t>
      </w:r>
      <w:r>
        <w:rPr>
          <w:rFonts w:ascii="Times New Roman" w:eastAsiaTheme="minorEastAsia" w:hAnsi="Times New Roman"/>
          <w:b w:val="0"/>
          <w:snapToGrid w:val="0"/>
          <w:color w:val="auto"/>
          <w:sz w:val="22"/>
          <w:vertAlign w:val="superscript"/>
          <w:lang w:val="it-IT" w:eastAsia="zh-CN"/>
        </w:rPr>
        <w:t>2</w:t>
      </w:r>
      <w:r>
        <w:rPr>
          <w:rFonts w:ascii="Times New Roman" w:hAnsi="Times New Roman"/>
          <w:b w:val="0"/>
          <w:snapToGrid w:val="0"/>
          <w:color w:val="auto"/>
          <w:sz w:val="22"/>
        </w:rPr>
        <w:t>,</w:t>
      </w:r>
      <w:r>
        <w:rPr>
          <w:rFonts w:ascii="Times New Roman" w:hAnsi="Times New Roman"/>
          <w:b w:val="0"/>
          <w:snapToGrid w:val="0"/>
          <w:color w:val="auto"/>
          <w:sz w:val="22"/>
          <w:lang w:val="it-IT"/>
        </w:rPr>
        <w:t xml:space="preserve"> Alfredo Huete</w:t>
      </w:r>
      <w:r>
        <w:rPr>
          <w:rFonts w:ascii="Times New Roman" w:hAnsi="Times New Roman"/>
          <w:b w:val="0"/>
          <w:snapToGrid w:val="0"/>
          <w:color w:val="auto"/>
          <w:sz w:val="22"/>
          <w:vertAlign w:val="superscript"/>
          <w:lang w:val="it-IT"/>
        </w:rPr>
        <w:t>1</w:t>
      </w:r>
      <w:r>
        <w:rPr>
          <w:rFonts w:ascii="Times New Roman" w:hAnsi="Times New Roman"/>
          <w:b w:val="0"/>
          <w:snapToGrid w:val="0"/>
          <w:color w:val="auto"/>
          <w:sz w:val="22"/>
          <w:lang w:val="it-IT"/>
        </w:rPr>
        <w:t>, Aihui Jiang</w:t>
      </w:r>
      <w:r>
        <w:rPr>
          <w:rFonts w:ascii="Times New Roman" w:hAnsi="Times New Roman"/>
          <w:b w:val="0"/>
          <w:snapToGrid w:val="0"/>
          <w:color w:val="auto"/>
          <w:sz w:val="22"/>
          <w:vertAlign w:val="superscript"/>
          <w:lang w:val="it-IT"/>
        </w:rPr>
        <w:t>3</w:t>
      </w:r>
      <w:r>
        <w:rPr>
          <w:rFonts w:ascii="Times New Roman" w:hAnsi="Times New Roman"/>
          <w:b w:val="0"/>
          <w:snapToGrid w:val="0"/>
          <w:color w:val="auto"/>
          <w:sz w:val="22"/>
          <w:lang w:val="it-IT"/>
        </w:rPr>
        <w:t>, Gaofei Yin</w:t>
      </w:r>
      <w:r>
        <w:rPr>
          <w:rFonts w:ascii="Times New Roman" w:hAnsi="Times New Roman"/>
          <w:b w:val="0"/>
          <w:snapToGrid w:val="0"/>
          <w:color w:val="auto"/>
          <w:sz w:val="22"/>
          <w:vertAlign w:val="superscript"/>
          <w:lang w:val="it-IT"/>
        </w:rPr>
        <w:t>4</w:t>
      </w:r>
      <w:r>
        <w:rPr>
          <w:rFonts w:ascii="Times New Roman" w:hAnsi="Times New Roman"/>
          <w:b w:val="0"/>
          <w:snapToGrid w:val="0"/>
          <w:color w:val="auto"/>
          <w:sz w:val="22"/>
          <w:lang w:val="it-IT"/>
        </w:rPr>
        <w:t xml:space="preserve">, </w:t>
      </w:r>
      <w:r w:rsidR="00F13A04">
        <w:rPr>
          <w:rFonts w:ascii="Times New Roman" w:hAnsi="Times New Roman"/>
          <w:b w:val="0"/>
          <w:snapToGrid w:val="0"/>
          <w:color w:val="auto"/>
          <w:sz w:val="22"/>
          <w:lang w:val="it-IT"/>
        </w:rPr>
        <w:t>Yanling Ding</w:t>
      </w:r>
      <w:r w:rsidR="00214A64">
        <w:rPr>
          <w:rFonts w:ascii="Times New Roman" w:hAnsi="Times New Roman"/>
          <w:b w:val="0"/>
          <w:snapToGrid w:val="0"/>
          <w:color w:val="auto"/>
          <w:sz w:val="22"/>
          <w:vertAlign w:val="superscript"/>
          <w:lang w:val="it-IT"/>
        </w:rPr>
        <w:t>5</w:t>
      </w:r>
      <w:r w:rsidR="00F13A04">
        <w:rPr>
          <w:rFonts w:ascii="Times New Roman" w:hAnsi="Times New Roman"/>
          <w:b w:val="0"/>
          <w:snapToGrid w:val="0"/>
          <w:color w:val="auto"/>
          <w:sz w:val="22"/>
          <w:lang w:val="it-IT"/>
        </w:rPr>
        <w:t xml:space="preserve">, </w:t>
      </w:r>
      <w:r>
        <w:rPr>
          <w:rFonts w:ascii="Times New Roman" w:hAnsi="Times New Roman"/>
          <w:b w:val="0"/>
          <w:snapToGrid w:val="0"/>
          <w:color w:val="auto"/>
          <w:sz w:val="22"/>
          <w:lang w:val="it-IT"/>
        </w:rPr>
        <w:t>Dailiang Peng</w:t>
      </w:r>
      <w:r w:rsidR="00214A64">
        <w:rPr>
          <w:rFonts w:ascii="Times New Roman" w:hAnsi="Times New Roman"/>
          <w:b w:val="0"/>
          <w:snapToGrid w:val="0"/>
          <w:color w:val="auto"/>
          <w:sz w:val="22"/>
          <w:vertAlign w:val="superscript"/>
          <w:lang w:val="it-IT"/>
        </w:rPr>
        <w:t>6</w:t>
      </w:r>
      <w:r>
        <w:rPr>
          <w:rFonts w:ascii="Times New Roman" w:hAnsi="Times New Roman"/>
          <w:b w:val="0"/>
          <w:snapToGrid w:val="0"/>
          <w:color w:val="auto"/>
          <w:sz w:val="22"/>
          <w:vertAlign w:val="superscript"/>
          <w:lang w:val="it-IT"/>
        </w:rPr>
        <w:t>*</w:t>
      </w:r>
      <w:r w:rsidR="00F84D68">
        <w:rPr>
          <w:rFonts w:ascii="Times New Roman" w:hAnsi="Times New Roman"/>
          <w:b w:val="0"/>
          <w:snapToGrid w:val="0"/>
          <w:color w:val="auto"/>
          <w:sz w:val="22"/>
          <w:lang w:val="it-IT"/>
        </w:rPr>
        <w:t>, Christopher C. Hall</w:t>
      </w:r>
      <w:r w:rsidR="00F84D68">
        <w:rPr>
          <w:rFonts w:ascii="Times New Roman" w:hAnsi="Times New Roman"/>
          <w:b w:val="0"/>
          <w:snapToGrid w:val="0"/>
          <w:color w:val="auto"/>
          <w:sz w:val="22"/>
          <w:vertAlign w:val="superscript"/>
          <w:lang w:val="it-IT"/>
        </w:rPr>
        <w:t>1</w:t>
      </w:r>
      <w:r w:rsidR="00F84D68">
        <w:rPr>
          <w:rFonts w:ascii="Times New Roman" w:hAnsi="Times New Roman"/>
          <w:b w:val="0"/>
          <w:snapToGrid w:val="0"/>
          <w:color w:val="auto"/>
          <w:sz w:val="22"/>
          <w:lang w:val="it-IT"/>
        </w:rPr>
        <w:t>, Luke Brown</w:t>
      </w:r>
      <w:r w:rsidR="00F84D68">
        <w:rPr>
          <w:rFonts w:ascii="Times New Roman" w:eastAsiaTheme="minorEastAsia" w:hAnsi="Times New Roman"/>
          <w:b w:val="0"/>
          <w:snapToGrid w:val="0"/>
          <w:color w:val="auto"/>
          <w:sz w:val="22"/>
          <w:vertAlign w:val="superscript"/>
          <w:lang w:val="it-IT" w:eastAsia="zh-CN"/>
        </w:rPr>
        <w:t>2</w:t>
      </w:r>
      <w:r w:rsidR="00F84D68">
        <w:rPr>
          <w:rFonts w:ascii="Times New Roman" w:hAnsi="Times New Roman"/>
          <w:b w:val="0"/>
          <w:snapToGrid w:val="0"/>
          <w:color w:val="auto"/>
          <w:sz w:val="22"/>
          <w:lang w:val="it-IT"/>
        </w:rPr>
        <w:t xml:space="preserve">, </w:t>
      </w:r>
      <w:r>
        <w:rPr>
          <w:rFonts w:ascii="Times New Roman" w:hAnsi="Times New Roman"/>
          <w:b w:val="0"/>
          <w:snapToGrid w:val="0"/>
          <w:color w:val="auto"/>
          <w:sz w:val="22"/>
          <w:lang w:val="it-IT"/>
        </w:rPr>
        <w:t>Yue Shi</w:t>
      </w:r>
      <w:r w:rsidR="00214A64">
        <w:rPr>
          <w:rFonts w:ascii="Times New Roman" w:hAnsi="Times New Roman"/>
          <w:b w:val="0"/>
          <w:snapToGrid w:val="0"/>
          <w:color w:val="auto"/>
          <w:sz w:val="22"/>
          <w:vertAlign w:val="superscript"/>
          <w:lang w:val="it-IT"/>
        </w:rPr>
        <w:t>6</w:t>
      </w:r>
      <w:r>
        <w:rPr>
          <w:rFonts w:ascii="Times New Roman" w:hAnsi="Times New Roman"/>
          <w:b w:val="0"/>
          <w:snapToGrid w:val="0"/>
          <w:color w:val="auto"/>
          <w:sz w:val="22"/>
          <w:lang w:val="it-IT"/>
        </w:rPr>
        <w:t>, Huichun Ye</w:t>
      </w:r>
      <w:r w:rsidR="00214A64">
        <w:rPr>
          <w:rFonts w:ascii="Times New Roman" w:hAnsi="Times New Roman"/>
          <w:b w:val="0"/>
          <w:snapToGrid w:val="0"/>
          <w:color w:val="auto"/>
          <w:sz w:val="22"/>
          <w:vertAlign w:val="superscript"/>
          <w:lang w:val="it-IT"/>
        </w:rPr>
        <w:t>6</w:t>
      </w:r>
      <w:r>
        <w:rPr>
          <w:rFonts w:ascii="Times New Roman" w:hAnsi="Times New Roman"/>
          <w:b w:val="0"/>
          <w:snapToGrid w:val="0"/>
          <w:color w:val="auto"/>
          <w:sz w:val="22"/>
        </w:rPr>
        <w:t xml:space="preserve">, </w:t>
      </w:r>
      <w:r w:rsidR="00036A7B">
        <w:rPr>
          <w:rFonts w:ascii="Times New Roman" w:hAnsi="Times New Roman"/>
          <w:b w:val="0"/>
          <w:snapToGrid w:val="0"/>
          <w:color w:val="auto"/>
          <w:sz w:val="22"/>
          <w:lang w:val="it-IT"/>
        </w:rPr>
        <w:t>Yingying Dong</w:t>
      </w:r>
      <w:r w:rsidR="00036A7B">
        <w:rPr>
          <w:rFonts w:ascii="Times New Roman" w:hAnsi="Times New Roman"/>
          <w:b w:val="0"/>
          <w:snapToGrid w:val="0"/>
          <w:color w:val="auto"/>
          <w:sz w:val="22"/>
          <w:vertAlign w:val="superscript"/>
          <w:lang w:val="it-IT"/>
        </w:rPr>
        <w:t>6</w:t>
      </w:r>
      <w:r w:rsidR="00036A7B">
        <w:rPr>
          <w:rFonts w:ascii="Times New Roman" w:hAnsi="Times New Roman"/>
          <w:b w:val="0"/>
          <w:snapToGrid w:val="0"/>
          <w:color w:val="auto"/>
          <w:sz w:val="22"/>
          <w:lang w:val="it-IT"/>
        </w:rPr>
        <w:t xml:space="preserve">, </w:t>
      </w:r>
      <w:r>
        <w:rPr>
          <w:rFonts w:ascii="Times New Roman" w:hAnsi="Times New Roman"/>
          <w:b w:val="0"/>
          <w:snapToGrid w:val="0"/>
          <w:color w:val="auto"/>
          <w:sz w:val="22"/>
          <w:lang w:val="it-IT"/>
        </w:rPr>
        <w:t>Wenjiang Huang</w:t>
      </w:r>
      <w:r w:rsidR="00214A64">
        <w:rPr>
          <w:rFonts w:ascii="Times New Roman" w:hAnsi="Times New Roman"/>
          <w:b w:val="0"/>
          <w:snapToGrid w:val="0"/>
          <w:color w:val="auto"/>
          <w:sz w:val="22"/>
          <w:vertAlign w:val="superscript"/>
          <w:lang w:val="it-IT"/>
        </w:rPr>
        <w:t>6</w:t>
      </w:r>
      <w:r>
        <w:rPr>
          <w:rFonts w:ascii="Times New Roman" w:hAnsi="Times New Roman"/>
          <w:b w:val="0"/>
          <w:snapToGrid w:val="0"/>
          <w:color w:val="auto"/>
          <w:sz w:val="22"/>
          <w:vertAlign w:val="superscript"/>
          <w:lang w:val="it-IT"/>
        </w:rPr>
        <w:t>*</w:t>
      </w:r>
    </w:p>
    <w:p w14:paraId="620044FC" w14:textId="7AA9E8E9" w:rsidR="00623670" w:rsidRDefault="00623670" w:rsidP="00623670">
      <w:pPr>
        <w:pStyle w:val="Mdeck2authorcorrespondence"/>
        <w:numPr>
          <w:ilvl w:val="0"/>
          <w:numId w:val="5"/>
        </w:numPr>
        <w:ind w:left="284" w:hanging="284"/>
        <w:rPr>
          <w:rFonts w:eastAsiaTheme="minorEastAsia"/>
          <w:color w:val="auto"/>
          <w:lang w:eastAsia="zh-CN"/>
        </w:rPr>
      </w:pPr>
      <w:r>
        <w:rPr>
          <w:bCs/>
          <w:iCs/>
          <w:color w:val="auto"/>
        </w:rPr>
        <w:t xml:space="preserve">University of Technology Sydney, </w:t>
      </w:r>
      <w:r>
        <w:t xml:space="preserve">Faculty of Science, Sydney </w:t>
      </w:r>
      <w:r>
        <w:rPr>
          <w:bCs/>
          <w:iCs/>
          <w:color w:val="auto"/>
        </w:rPr>
        <w:t>NSW 2007, Australia</w:t>
      </w:r>
      <w:bookmarkStart w:id="0" w:name="OLE_LINK74"/>
      <w:bookmarkStart w:id="1" w:name="OLE_LINK69"/>
    </w:p>
    <w:bookmarkEnd w:id="0"/>
    <w:bookmarkEnd w:id="1"/>
    <w:p w14:paraId="3F63755A" w14:textId="2A7E3AD6" w:rsidR="00623670" w:rsidRDefault="00623670" w:rsidP="00623670">
      <w:pPr>
        <w:pStyle w:val="Mdeck2authorcorrespondence"/>
        <w:numPr>
          <w:ilvl w:val="0"/>
          <w:numId w:val="5"/>
        </w:numPr>
        <w:ind w:left="284" w:hanging="284"/>
        <w:rPr>
          <w:rFonts w:eastAsiaTheme="minorEastAsia"/>
          <w:color w:val="auto"/>
          <w:lang w:eastAsia="zh-CN"/>
        </w:rPr>
      </w:pPr>
      <w:r>
        <w:rPr>
          <w:color w:val="auto"/>
        </w:rPr>
        <w:t xml:space="preserve">University of Southampton, </w:t>
      </w:r>
      <w:r w:rsidR="00E10C30">
        <w:rPr>
          <w:color w:val="auto"/>
        </w:rPr>
        <w:t xml:space="preserve">School of Geography and Environmental Science, </w:t>
      </w:r>
      <w:proofErr w:type="spellStart"/>
      <w:r>
        <w:rPr>
          <w:color w:val="auto"/>
        </w:rPr>
        <w:t>Highfield</w:t>
      </w:r>
      <w:proofErr w:type="spellEnd"/>
      <w:r>
        <w:rPr>
          <w:color w:val="auto"/>
        </w:rPr>
        <w:t xml:space="preserve">, Southampton SO171BJ, UK </w:t>
      </w:r>
    </w:p>
    <w:p w14:paraId="6599D68F" w14:textId="77777777" w:rsidR="00623670" w:rsidRDefault="00623670" w:rsidP="00623670">
      <w:pPr>
        <w:pStyle w:val="Mdeck2authorcorrespondence"/>
        <w:numPr>
          <w:ilvl w:val="0"/>
          <w:numId w:val="5"/>
        </w:numPr>
        <w:ind w:left="284" w:hanging="284"/>
        <w:rPr>
          <w:rFonts w:eastAsiaTheme="minorEastAsia"/>
          <w:color w:val="auto"/>
          <w:lang w:eastAsia="zh-CN"/>
        </w:rPr>
      </w:pPr>
      <w:r>
        <w:rPr>
          <w:rFonts w:eastAsiaTheme="minorEastAsia"/>
          <w:color w:val="auto"/>
          <w:lang w:eastAsia="zh-CN"/>
        </w:rPr>
        <w:t>Shandong Normal University, College of Geography and Environment, Jinan 250358, Shandong, China</w:t>
      </w:r>
    </w:p>
    <w:p w14:paraId="65A4DE71" w14:textId="77777777" w:rsidR="00CA5995" w:rsidRPr="00CA5995" w:rsidRDefault="00623670" w:rsidP="00CA5995">
      <w:pPr>
        <w:pStyle w:val="Mdeck2authorcorrespondence"/>
        <w:numPr>
          <w:ilvl w:val="0"/>
          <w:numId w:val="5"/>
        </w:numPr>
        <w:ind w:left="284" w:hanging="284"/>
        <w:rPr>
          <w:rFonts w:eastAsiaTheme="minorEastAsia"/>
          <w:color w:val="auto"/>
          <w:lang w:eastAsia="zh-CN"/>
        </w:rPr>
      </w:pPr>
      <w:r>
        <w:rPr>
          <w:rFonts w:eastAsiaTheme="minorEastAsia"/>
          <w:color w:val="auto"/>
          <w:lang w:eastAsia="zh-CN"/>
        </w:rPr>
        <w:t xml:space="preserve">Faculty of Geosciences and Environmental Engineering, Southwest </w:t>
      </w:r>
      <w:proofErr w:type="spellStart"/>
      <w:r>
        <w:rPr>
          <w:rFonts w:eastAsiaTheme="minorEastAsia"/>
          <w:color w:val="auto"/>
          <w:lang w:eastAsia="zh-CN"/>
        </w:rPr>
        <w:t>Jiaotong</w:t>
      </w:r>
      <w:proofErr w:type="spellEnd"/>
      <w:r>
        <w:rPr>
          <w:rFonts w:eastAsiaTheme="minorEastAsia"/>
          <w:color w:val="auto"/>
          <w:lang w:eastAsia="zh-CN"/>
        </w:rPr>
        <w:t xml:space="preserve"> University, Chengdu 610031, China</w:t>
      </w:r>
    </w:p>
    <w:p w14:paraId="1D980009" w14:textId="534A54D2" w:rsidR="00CA5995" w:rsidRPr="00CA5995" w:rsidRDefault="00CA5995" w:rsidP="00CA5995">
      <w:pPr>
        <w:pStyle w:val="Mdeck2authorcorrespondence"/>
        <w:numPr>
          <w:ilvl w:val="0"/>
          <w:numId w:val="5"/>
        </w:numPr>
        <w:ind w:left="284" w:hanging="284"/>
        <w:rPr>
          <w:rFonts w:eastAsiaTheme="minorEastAsia"/>
          <w:color w:val="auto"/>
          <w:lang w:eastAsia="zh-CN"/>
        </w:rPr>
      </w:pPr>
      <w:r w:rsidRPr="00CA5995">
        <w:rPr>
          <w:rFonts w:eastAsiaTheme="minorEastAsia"/>
          <w:color w:val="auto"/>
          <w:lang w:eastAsia="zh-CN"/>
        </w:rPr>
        <w:t>School of Geographical Sciences, Northeast Normal University, Changchun, 130024, China</w:t>
      </w:r>
    </w:p>
    <w:p w14:paraId="12628BDD" w14:textId="77777777" w:rsidR="00623670" w:rsidRDefault="00623670" w:rsidP="00623670">
      <w:pPr>
        <w:pStyle w:val="Mdeck2authorcorrespondence"/>
        <w:numPr>
          <w:ilvl w:val="0"/>
          <w:numId w:val="5"/>
        </w:numPr>
        <w:ind w:left="284" w:hanging="284"/>
        <w:rPr>
          <w:rFonts w:eastAsiaTheme="minorEastAsia"/>
          <w:color w:val="auto"/>
          <w:lang w:eastAsia="zh-CN"/>
        </w:rPr>
      </w:pPr>
      <w:r>
        <w:rPr>
          <w:color w:val="auto"/>
        </w:rPr>
        <w:t>Key Laboratory of Digital Earth Science, Institute of Remote Sensing and Digital Earth, Chinese Academy of</w:t>
      </w:r>
      <w:r>
        <w:rPr>
          <w:rFonts w:eastAsiaTheme="minorEastAsia"/>
          <w:color w:val="auto"/>
          <w:lang w:eastAsia="zh-CN"/>
        </w:rPr>
        <w:t xml:space="preserve"> </w:t>
      </w:r>
      <w:r>
        <w:rPr>
          <w:color w:val="auto"/>
        </w:rPr>
        <w:t>Sciences, Beijing 100094</w:t>
      </w:r>
      <w:r>
        <w:rPr>
          <w:rFonts w:eastAsiaTheme="minorEastAsia"/>
          <w:color w:val="auto"/>
          <w:lang w:eastAsia="zh-CN"/>
        </w:rPr>
        <w:t>, China</w:t>
      </w:r>
    </w:p>
    <w:p w14:paraId="699C66A3" w14:textId="77777777" w:rsidR="00623670" w:rsidRDefault="00623670" w:rsidP="00623670">
      <w:pPr>
        <w:adjustRightInd w:val="0"/>
        <w:snapToGrid w:val="0"/>
        <w:jc w:val="left"/>
        <w:rPr>
          <w:rFonts w:ascii="Palatino Linotype" w:eastAsia="Times New Roman" w:hAnsi="Palatino Linotype" w:cs="Times New Roman"/>
          <w:snapToGrid w:val="0"/>
          <w:kern w:val="0"/>
          <w:sz w:val="18"/>
          <w:lang w:val="en-US" w:eastAsia="de-DE" w:bidi="en-US"/>
        </w:rPr>
      </w:pPr>
      <w:r>
        <w:rPr>
          <w:rFonts w:ascii="Palatino Linotype" w:eastAsia="Times New Roman" w:hAnsi="Palatino Linotype" w:cs="Times New Roman"/>
          <w:snapToGrid w:val="0"/>
          <w:kern w:val="0"/>
          <w:sz w:val="18"/>
          <w:lang w:val="en-US" w:eastAsia="de-DE" w:bidi="en-US"/>
        </w:rPr>
        <w:t>* Correspondence: pengdl@radi.ac.cn; huangwj@radi.ac.cn</w:t>
      </w:r>
    </w:p>
    <w:p w14:paraId="0BF1F328" w14:textId="77777777" w:rsidR="00AB0615" w:rsidRPr="00623670" w:rsidRDefault="00AB0615">
      <w:pPr>
        <w:rPr>
          <w:rFonts w:ascii="Times New Roman" w:hAnsi="Times New Roman" w:cs="Times New Roman"/>
          <w:sz w:val="24"/>
          <w:szCs w:val="24"/>
          <w:lang w:val="en-US"/>
        </w:rPr>
      </w:pPr>
    </w:p>
    <w:p w14:paraId="5C09F58F" w14:textId="77777777" w:rsidR="00A91F22" w:rsidRPr="00BC6FF9" w:rsidRDefault="00A91F22">
      <w:pPr>
        <w:rPr>
          <w:rFonts w:ascii="Times New Roman" w:hAnsi="Times New Roman" w:cs="Times New Roman"/>
          <w:b/>
          <w:sz w:val="24"/>
          <w:szCs w:val="24"/>
        </w:rPr>
      </w:pPr>
      <w:r w:rsidRPr="00BC6FF9">
        <w:rPr>
          <w:rFonts w:ascii="Times New Roman" w:hAnsi="Times New Roman" w:cs="Times New Roman"/>
          <w:b/>
          <w:sz w:val="24"/>
          <w:szCs w:val="24"/>
        </w:rPr>
        <w:t>Abstract</w:t>
      </w:r>
    </w:p>
    <w:p w14:paraId="051E595A" w14:textId="7CF48F19" w:rsidR="0049773B" w:rsidRPr="00953929" w:rsidRDefault="00184E1A" w:rsidP="00953929">
      <w:pPr>
        <w:spacing w:line="360" w:lineRule="auto"/>
        <w:rPr>
          <w:rFonts w:ascii="Times New Roman" w:hAnsi="Times New Roman" w:cs="Times New Roman"/>
          <w:bCs/>
          <w:sz w:val="24"/>
          <w:szCs w:val="24"/>
        </w:rPr>
      </w:pPr>
      <w:r>
        <w:rPr>
          <w:rFonts w:ascii="Times New Roman" w:hAnsi="Times New Roman" w:cs="Times New Roman" w:hint="eastAsia"/>
          <w:bCs/>
        </w:rPr>
        <w:t xml:space="preserve">  </w:t>
      </w:r>
      <w:r w:rsidR="00A70D6E">
        <w:rPr>
          <w:rFonts w:ascii="Times New Roman" w:hAnsi="Times New Roman" w:cs="Times New Roman" w:hint="eastAsia"/>
          <w:sz w:val="24"/>
          <w:szCs w:val="24"/>
        </w:rPr>
        <w:t xml:space="preserve">The red-edge bands </w:t>
      </w:r>
      <w:r w:rsidR="00953929">
        <w:rPr>
          <w:rFonts w:ascii="Times New Roman" w:hAnsi="Times New Roman" w:cs="Times New Roman"/>
          <w:sz w:val="24"/>
          <w:szCs w:val="24"/>
        </w:rPr>
        <w:t>place</w:t>
      </w:r>
      <w:r w:rsidR="00A70D6E">
        <w:rPr>
          <w:rFonts w:ascii="Times New Roman" w:hAnsi="Times New Roman" w:cs="Times New Roman" w:hint="eastAsia"/>
          <w:sz w:val="24"/>
          <w:szCs w:val="24"/>
        </w:rPr>
        <w:t xml:space="preserve"> </w:t>
      </w:r>
      <w:r w:rsidR="00714754">
        <w:rPr>
          <w:rFonts w:ascii="Times New Roman" w:hAnsi="Times New Roman" w:cs="Times New Roman" w:hint="eastAsia"/>
          <w:bCs/>
          <w:sz w:val="24"/>
          <w:szCs w:val="24"/>
        </w:rPr>
        <w:t>t</w:t>
      </w:r>
      <w:r w:rsidR="00714754" w:rsidRPr="005D4ABF">
        <w:rPr>
          <w:rFonts w:ascii="Times New Roman" w:hAnsi="Times New Roman" w:cs="Times New Roman" w:hint="eastAsia"/>
          <w:bCs/>
          <w:sz w:val="24"/>
          <w:szCs w:val="24"/>
        </w:rPr>
        <w:t xml:space="preserve">he </w:t>
      </w:r>
      <w:r w:rsidR="00714754">
        <w:rPr>
          <w:rFonts w:ascii="Times New Roman" w:hAnsi="Times New Roman" w:cs="Times New Roman"/>
          <w:bCs/>
          <w:sz w:val="24"/>
          <w:szCs w:val="24"/>
        </w:rPr>
        <w:t xml:space="preserve">recently available </w:t>
      </w:r>
      <w:r w:rsidR="00714754" w:rsidRPr="005D4ABF">
        <w:rPr>
          <w:rFonts w:ascii="Times New Roman" w:hAnsi="Times New Roman" w:cs="Times New Roman" w:hint="eastAsia"/>
          <w:bCs/>
          <w:sz w:val="24"/>
          <w:szCs w:val="24"/>
        </w:rPr>
        <w:t xml:space="preserve">multispectral Sentinel-2 </w:t>
      </w:r>
      <w:r w:rsidR="00714754">
        <w:rPr>
          <w:rFonts w:ascii="Times New Roman" w:hAnsi="Times New Roman" w:cs="Times New Roman" w:hint="eastAsia"/>
          <w:sz w:val="24"/>
          <w:szCs w:val="24"/>
        </w:rPr>
        <w:t>imagery</w:t>
      </w:r>
      <w:r w:rsidR="00714754" w:rsidRPr="005D4ABF">
        <w:rPr>
          <w:rFonts w:ascii="Times New Roman" w:hAnsi="Times New Roman" w:cs="Times New Roman" w:hint="eastAsia"/>
          <w:bCs/>
          <w:sz w:val="24"/>
          <w:szCs w:val="24"/>
        </w:rPr>
        <w:t xml:space="preserve"> </w:t>
      </w:r>
      <w:r w:rsidR="00A70D6E">
        <w:rPr>
          <w:rFonts w:ascii="Times New Roman" w:hAnsi="Times New Roman" w:cs="Times New Roman" w:hint="eastAsia"/>
          <w:sz w:val="24"/>
          <w:szCs w:val="24"/>
        </w:rPr>
        <w:t xml:space="preserve">at an advantage over other multispectral </w:t>
      </w:r>
      <w:r w:rsidR="00953929">
        <w:rPr>
          <w:rFonts w:ascii="Times New Roman" w:hAnsi="Times New Roman" w:cs="Times New Roman"/>
          <w:sz w:val="24"/>
          <w:szCs w:val="24"/>
        </w:rPr>
        <w:t>sensors</w:t>
      </w:r>
      <w:r w:rsidR="00A70D6E">
        <w:rPr>
          <w:rFonts w:ascii="Times New Roman" w:hAnsi="Times New Roman" w:cs="Times New Roman"/>
          <w:sz w:val="24"/>
          <w:szCs w:val="24"/>
        </w:rPr>
        <w:t>,</w:t>
      </w:r>
      <w:r w:rsidR="00A70D6E" w:rsidRPr="00A70D6E">
        <w:rPr>
          <w:rFonts w:ascii="Times New Roman" w:hAnsi="Times New Roman" w:cs="Times New Roman"/>
          <w:bCs/>
          <w:sz w:val="24"/>
          <w:szCs w:val="24"/>
        </w:rPr>
        <w:t xml:space="preserve"> and </w:t>
      </w:r>
      <w:r w:rsidR="00953929">
        <w:rPr>
          <w:rFonts w:ascii="Times New Roman" w:hAnsi="Times New Roman" w:cs="Times New Roman"/>
          <w:bCs/>
          <w:sz w:val="24"/>
          <w:szCs w:val="24"/>
        </w:rPr>
        <w:t>hypothetically offer</w:t>
      </w:r>
      <w:r w:rsidR="00A70D6E">
        <w:rPr>
          <w:rFonts w:ascii="Times New Roman" w:hAnsi="Times New Roman" w:cs="Times New Roman"/>
          <w:bCs/>
          <w:sz w:val="24"/>
          <w:szCs w:val="24"/>
        </w:rPr>
        <w:t xml:space="preserve"> </w:t>
      </w:r>
      <w:r w:rsidR="00A70D6E" w:rsidRPr="00A70D6E">
        <w:rPr>
          <w:rFonts w:ascii="Times New Roman" w:hAnsi="Times New Roman" w:cs="Times New Roman"/>
          <w:bCs/>
          <w:sz w:val="24"/>
          <w:szCs w:val="24"/>
        </w:rPr>
        <w:t>improve</w:t>
      </w:r>
      <w:r w:rsidR="00953929">
        <w:rPr>
          <w:rFonts w:ascii="Times New Roman" w:hAnsi="Times New Roman" w:cs="Times New Roman"/>
          <w:bCs/>
          <w:sz w:val="24"/>
          <w:szCs w:val="24"/>
        </w:rPr>
        <w:t>d</w:t>
      </w:r>
      <w:r w:rsidR="00A70D6E" w:rsidRPr="00A70D6E">
        <w:rPr>
          <w:rFonts w:ascii="Times New Roman" w:hAnsi="Times New Roman" w:cs="Times New Roman"/>
          <w:bCs/>
          <w:sz w:val="24"/>
          <w:szCs w:val="24"/>
        </w:rPr>
        <w:t xml:space="preserve"> crop biophysical </w:t>
      </w:r>
      <w:r w:rsidR="00A70D6E" w:rsidRPr="005D4ABF">
        <w:rPr>
          <w:rFonts w:ascii="Times New Roman" w:hAnsi="Times New Roman" w:cs="Times New Roman"/>
          <w:bCs/>
          <w:sz w:val="24"/>
          <w:szCs w:val="24"/>
        </w:rPr>
        <w:t>variable</w:t>
      </w:r>
      <w:r w:rsidR="00A70D6E" w:rsidRPr="00A70D6E">
        <w:rPr>
          <w:rFonts w:ascii="Times New Roman" w:hAnsi="Times New Roman" w:cs="Times New Roman"/>
          <w:bCs/>
          <w:sz w:val="24"/>
          <w:szCs w:val="24"/>
        </w:rPr>
        <w:t xml:space="preserve"> </w:t>
      </w:r>
      <w:r w:rsidR="00A70D6E">
        <w:rPr>
          <w:rFonts w:ascii="Times New Roman" w:hAnsi="Times New Roman" w:cs="Times New Roman"/>
          <w:bCs/>
          <w:sz w:val="24"/>
          <w:szCs w:val="24"/>
        </w:rPr>
        <w:t>retrieval accuracy.</w:t>
      </w:r>
      <w:r w:rsidR="00953F94" w:rsidRPr="005D4ABF">
        <w:rPr>
          <w:rFonts w:ascii="Times New Roman" w:hAnsi="Times New Roman" w:cs="Times New Roman" w:hint="eastAsia"/>
          <w:bCs/>
          <w:sz w:val="24"/>
          <w:szCs w:val="24"/>
        </w:rPr>
        <w:t xml:space="preserve"> </w:t>
      </w:r>
      <w:r w:rsidR="005D4ABF" w:rsidRPr="005D4ABF">
        <w:rPr>
          <w:rFonts w:ascii="Times New Roman" w:hAnsi="Times New Roman" w:cs="Times New Roman" w:hint="eastAsia"/>
          <w:bCs/>
          <w:sz w:val="24"/>
          <w:szCs w:val="24"/>
        </w:rPr>
        <w:t xml:space="preserve">In this study, Sentinel-2 data was tested for its ability to </w:t>
      </w:r>
      <w:r w:rsidR="004B45CD">
        <w:rPr>
          <w:rFonts w:ascii="Times New Roman" w:hAnsi="Times New Roman" w:cs="Times New Roman" w:hint="eastAsia"/>
          <w:bCs/>
          <w:sz w:val="24"/>
          <w:szCs w:val="24"/>
        </w:rPr>
        <w:t>estimate winter wheat leaf area index (LAI), leaf chlorophyll content (LCC) and canopy c</w:t>
      </w:r>
      <w:r w:rsidR="009D4F70">
        <w:rPr>
          <w:rFonts w:ascii="Times New Roman" w:hAnsi="Times New Roman" w:cs="Times New Roman" w:hint="eastAsia"/>
          <w:bCs/>
          <w:sz w:val="24"/>
          <w:szCs w:val="24"/>
        </w:rPr>
        <w:t xml:space="preserve">hlorophyll content (CCC). </w:t>
      </w:r>
      <w:r w:rsidR="001D2B98">
        <w:rPr>
          <w:rFonts w:ascii="Times New Roman" w:hAnsi="Times New Roman" w:cs="Times New Roman"/>
          <w:bCs/>
          <w:sz w:val="24"/>
          <w:szCs w:val="24"/>
        </w:rPr>
        <w:t>A</w:t>
      </w:r>
      <w:r w:rsidR="00F91EDC" w:rsidRPr="00DC0829">
        <w:rPr>
          <w:rFonts w:ascii="Times New Roman" w:hAnsi="Times New Roman" w:cs="Times New Roman"/>
          <w:sz w:val="24"/>
          <w:szCs w:val="24"/>
        </w:rPr>
        <w:t>rtificial</w:t>
      </w:r>
      <w:r w:rsidR="00F91EDC">
        <w:rPr>
          <w:rFonts w:ascii="Times New Roman" w:hAnsi="Times New Roman" w:cs="Times New Roman" w:hint="eastAsia"/>
          <w:bCs/>
          <w:sz w:val="24"/>
          <w:szCs w:val="24"/>
        </w:rPr>
        <w:t xml:space="preserve"> neural network (</w:t>
      </w:r>
      <w:r w:rsidR="00F91EDC">
        <w:rPr>
          <w:rFonts w:ascii="Times New Roman" w:hAnsi="Times New Roman" w:cs="Times New Roman"/>
          <w:bCs/>
          <w:sz w:val="24"/>
          <w:szCs w:val="24"/>
        </w:rPr>
        <w:t>A</w:t>
      </w:r>
      <w:r w:rsidR="00F91EDC">
        <w:rPr>
          <w:rFonts w:ascii="Times New Roman" w:hAnsi="Times New Roman" w:cs="Times New Roman" w:hint="eastAsia"/>
          <w:bCs/>
          <w:sz w:val="24"/>
          <w:szCs w:val="24"/>
        </w:rPr>
        <w:t>NN)</w:t>
      </w:r>
      <w:r w:rsidR="00F91EDC">
        <w:rPr>
          <w:rFonts w:ascii="Times New Roman" w:hAnsi="Times New Roman" w:cs="Times New Roman"/>
          <w:sz w:val="24"/>
          <w:szCs w:val="24"/>
        </w:rPr>
        <w:t xml:space="preserve"> </w:t>
      </w:r>
      <w:r w:rsidR="00F91EDC">
        <w:rPr>
          <w:rFonts w:ascii="Times New Roman" w:hAnsi="Times New Roman" w:cs="Times New Roman" w:hint="eastAsia"/>
          <w:bCs/>
          <w:sz w:val="24"/>
          <w:szCs w:val="24"/>
        </w:rPr>
        <w:t>and look-up table (LUT)</w:t>
      </w:r>
      <w:r w:rsidR="001D2B98">
        <w:rPr>
          <w:rFonts w:ascii="Times New Roman" w:hAnsi="Times New Roman" w:cs="Times New Roman"/>
          <w:bCs/>
          <w:sz w:val="24"/>
          <w:szCs w:val="24"/>
        </w:rPr>
        <w:t xml:space="preserve"> (</w:t>
      </w:r>
      <w:r w:rsidR="00F91EDC">
        <w:rPr>
          <w:rFonts w:ascii="Times New Roman" w:hAnsi="Times New Roman" w:cs="Times New Roman"/>
          <w:bCs/>
          <w:sz w:val="24"/>
          <w:szCs w:val="24"/>
        </w:rPr>
        <w:t xml:space="preserve">based on PROSAIL </w:t>
      </w:r>
      <w:r w:rsidR="00E10C30">
        <w:rPr>
          <w:rFonts w:ascii="Times New Roman" w:hAnsi="Times New Roman" w:cs="Times New Roman"/>
          <w:bCs/>
          <w:sz w:val="24"/>
          <w:szCs w:val="24"/>
        </w:rPr>
        <w:t>simulations</w:t>
      </w:r>
      <w:r w:rsidR="001D2B98">
        <w:rPr>
          <w:rFonts w:ascii="Times New Roman" w:hAnsi="Times New Roman" w:cs="Times New Roman"/>
          <w:bCs/>
          <w:sz w:val="24"/>
          <w:szCs w:val="24"/>
        </w:rPr>
        <w:t>)</w:t>
      </w:r>
      <w:r w:rsidR="00F91EDC">
        <w:rPr>
          <w:rFonts w:ascii="Times New Roman" w:hAnsi="Times New Roman" w:cs="Times New Roman"/>
          <w:bCs/>
          <w:sz w:val="24"/>
          <w:szCs w:val="24"/>
        </w:rPr>
        <w:t xml:space="preserve"> </w:t>
      </w:r>
      <w:r w:rsidR="002F624B">
        <w:rPr>
          <w:rFonts w:ascii="Times New Roman" w:hAnsi="Times New Roman" w:cs="Times New Roman"/>
          <w:bCs/>
          <w:sz w:val="24"/>
          <w:szCs w:val="24"/>
        </w:rPr>
        <w:t>and</w:t>
      </w:r>
      <w:r w:rsidR="002F624B" w:rsidRPr="002F624B">
        <w:rPr>
          <w:rFonts w:ascii="Times New Roman" w:hAnsi="Times New Roman" w:cs="Times New Roman"/>
          <w:bCs/>
          <w:sz w:val="24"/>
          <w:szCs w:val="24"/>
        </w:rPr>
        <w:t xml:space="preserve"> </w:t>
      </w:r>
      <w:r w:rsidR="00F91EDC">
        <w:rPr>
          <w:rFonts w:ascii="Times New Roman" w:hAnsi="Times New Roman" w:cs="Times New Roman" w:hint="eastAsia"/>
          <w:bCs/>
          <w:sz w:val="24"/>
          <w:szCs w:val="24"/>
        </w:rPr>
        <w:t>vegetation index (VI)</w:t>
      </w:r>
      <w:r w:rsidR="00F91EDC">
        <w:rPr>
          <w:rFonts w:ascii="Times New Roman" w:hAnsi="Times New Roman" w:cs="Times New Roman"/>
          <w:bCs/>
          <w:sz w:val="24"/>
          <w:szCs w:val="24"/>
        </w:rPr>
        <w:t xml:space="preserve"> </w:t>
      </w:r>
      <w:r w:rsidR="002F624B">
        <w:rPr>
          <w:rFonts w:ascii="Times New Roman" w:hAnsi="Times New Roman" w:cs="Times New Roman" w:hint="eastAsia"/>
          <w:bCs/>
          <w:sz w:val="24"/>
          <w:szCs w:val="24"/>
        </w:rPr>
        <w:t>methods were applied</w:t>
      </w:r>
      <w:r w:rsidR="00C52B6C">
        <w:rPr>
          <w:rFonts w:ascii="Times New Roman" w:hAnsi="Times New Roman" w:cs="Times New Roman"/>
          <w:bCs/>
          <w:sz w:val="24"/>
          <w:szCs w:val="24"/>
        </w:rPr>
        <w:t xml:space="preserve"> </w:t>
      </w:r>
      <w:r w:rsidR="00AA3787">
        <w:rPr>
          <w:rFonts w:ascii="Times New Roman" w:hAnsi="Times New Roman" w:cs="Times New Roman"/>
          <w:bCs/>
          <w:sz w:val="24"/>
          <w:szCs w:val="24"/>
        </w:rPr>
        <w:t xml:space="preserve">to retrieve biophysical parameters, </w:t>
      </w:r>
      <w:r w:rsidR="00953929">
        <w:rPr>
          <w:rFonts w:ascii="Times New Roman" w:hAnsi="Times New Roman" w:cs="Times New Roman"/>
          <w:bCs/>
          <w:sz w:val="24"/>
          <w:szCs w:val="24"/>
        </w:rPr>
        <w:t>and</w:t>
      </w:r>
      <w:r w:rsidR="00C52B6C">
        <w:rPr>
          <w:rFonts w:ascii="Times New Roman" w:hAnsi="Times New Roman" w:cs="Times New Roman"/>
          <w:bCs/>
          <w:sz w:val="24"/>
          <w:szCs w:val="24"/>
        </w:rPr>
        <w:t xml:space="preserve"> compare</w:t>
      </w:r>
      <w:r w:rsidR="00953929">
        <w:rPr>
          <w:rFonts w:ascii="Times New Roman" w:hAnsi="Times New Roman" w:cs="Times New Roman"/>
          <w:bCs/>
          <w:sz w:val="24"/>
          <w:szCs w:val="24"/>
        </w:rPr>
        <w:t>d</w:t>
      </w:r>
      <w:r w:rsidR="00C52B6C">
        <w:rPr>
          <w:rFonts w:ascii="Times New Roman" w:hAnsi="Times New Roman" w:cs="Times New Roman"/>
          <w:bCs/>
          <w:sz w:val="24"/>
          <w:szCs w:val="24"/>
        </w:rPr>
        <w:t xml:space="preserve"> with</w:t>
      </w:r>
      <w:r w:rsidR="009D4F70" w:rsidRPr="009D4F70">
        <w:rPr>
          <w:rFonts w:ascii="Times New Roman" w:hAnsi="Times New Roman" w:cs="Times New Roman"/>
          <w:bCs/>
          <w:sz w:val="24"/>
          <w:szCs w:val="24"/>
        </w:rPr>
        <w:t xml:space="preserve"> </w:t>
      </w:r>
      <w:r w:rsidR="009D4F70">
        <w:rPr>
          <w:rFonts w:ascii="Times New Roman" w:hAnsi="Times New Roman" w:cs="Times New Roman"/>
          <w:bCs/>
          <w:sz w:val="24"/>
          <w:szCs w:val="24"/>
        </w:rPr>
        <w:t>t</w:t>
      </w:r>
      <w:r w:rsidR="009D4F70">
        <w:rPr>
          <w:rFonts w:ascii="Times New Roman" w:hAnsi="Times New Roman" w:cs="Times New Roman" w:hint="eastAsia"/>
          <w:bCs/>
          <w:sz w:val="24"/>
          <w:szCs w:val="24"/>
        </w:rPr>
        <w:t xml:space="preserve">he biophysical processor module embedded in the </w:t>
      </w:r>
      <w:r w:rsidR="009D4F70" w:rsidRPr="00C57F35">
        <w:rPr>
          <w:rFonts w:ascii="Times New Roman" w:hAnsi="Times New Roman" w:cs="Times New Roman"/>
          <w:sz w:val="24"/>
          <w:szCs w:val="24"/>
        </w:rPr>
        <w:t xml:space="preserve">Sentinel Application Platform (SNAP) </w:t>
      </w:r>
      <w:r w:rsidR="009D4F70">
        <w:rPr>
          <w:rFonts w:ascii="Times New Roman" w:hAnsi="Times New Roman" w:cs="Times New Roman" w:hint="eastAsia"/>
          <w:sz w:val="24"/>
          <w:szCs w:val="24"/>
        </w:rPr>
        <w:t>software</w:t>
      </w:r>
      <w:r w:rsidR="002F624B">
        <w:rPr>
          <w:rFonts w:ascii="Times New Roman" w:hAnsi="Times New Roman" w:cs="Times New Roman"/>
          <w:bCs/>
          <w:sz w:val="24"/>
          <w:szCs w:val="24"/>
        </w:rPr>
        <w:t>.</w:t>
      </w:r>
      <w:r w:rsidR="002F624B">
        <w:rPr>
          <w:rFonts w:ascii="Times New Roman" w:hAnsi="Times New Roman" w:cs="Times New Roman" w:hint="eastAsia"/>
          <w:bCs/>
          <w:sz w:val="24"/>
          <w:szCs w:val="24"/>
        </w:rPr>
        <w:t xml:space="preserve"> </w:t>
      </w:r>
      <w:r w:rsidR="00564C5C">
        <w:rPr>
          <w:rFonts w:ascii="Times New Roman" w:hAnsi="Times New Roman" w:cs="Times New Roman"/>
          <w:sz w:val="24"/>
          <w:szCs w:val="24"/>
        </w:rPr>
        <w:t>Based</w:t>
      </w:r>
      <w:r w:rsidR="004B45CD">
        <w:rPr>
          <w:rFonts w:ascii="Times New Roman" w:hAnsi="Times New Roman" w:cs="Times New Roman" w:hint="eastAsia"/>
          <w:sz w:val="24"/>
          <w:szCs w:val="24"/>
        </w:rPr>
        <w:t xml:space="preserve"> on </w:t>
      </w:r>
      <w:r w:rsidR="00953929">
        <w:rPr>
          <w:rFonts w:ascii="Times New Roman" w:hAnsi="Times New Roman" w:cs="Times New Roman"/>
          <w:sz w:val="24"/>
          <w:szCs w:val="24"/>
        </w:rPr>
        <w:t xml:space="preserve">a set of </w:t>
      </w:r>
      <w:r w:rsidR="004B45CD">
        <w:rPr>
          <w:rFonts w:ascii="Times New Roman" w:hAnsi="Times New Roman" w:cs="Times New Roman" w:hint="eastAsia"/>
          <w:sz w:val="24"/>
          <w:szCs w:val="24"/>
        </w:rPr>
        <w:t xml:space="preserve">in situ measurements </w:t>
      </w:r>
      <w:r w:rsidR="00A2074F">
        <w:rPr>
          <w:rFonts w:ascii="Times New Roman" w:hAnsi="Times New Roman" w:cs="Times New Roman" w:hint="eastAsia"/>
          <w:sz w:val="24"/>
          <w:szCs w:val="24"/>
        </w:rPr>
        <w:t>(</w:t>
      </w:r>
      <w:r w:rsidR="00A2074F" w:rsidRPr="00953929">
        <w:rPr>
          <w:rFonts w:ascii="Times New Roman" w:hAnsi="Times New Roman" w:cs="Times New Roman" w:hint="eastAsia"/>
          <w:sz w:val="24"/>
          <w:szCs w:val="24"/>
        </w:rPr>
        <w:t>62 samples</w:t>
      </w:r>
      <w:r w:rsidR="00A2074F">
        <w:rPr>
          <w:rFonts w:ascii="Times New Roman" w:hAnsi="Times New Roman" w:cs="Times New Roman" w:hint="eastAsia"/>
          <w:sz w:val="24"/>
          <w:szCs w:val="24"/>
        </w:rPr>
        <w:t xml:space="preserve">) </w:t>
      </w:r>
      <w:r w:rsidR="004B45CD">
        <w:rPr>
          <w:rFonts w:ascii="Times New Roman" w:hAnsi="Times New Roman" w:cs="Times New Roman" w:hint="eastAsia"/>
          <w:sz w:val="24"/>
          <w:szCs w:val="24"/>
        </w:rPr>
        <w:t xml:space="preserve">and </w:t>
      </w:r>
      <w:r w:rsidR="00E10C30">
        <w:rPr>
          <w:rFonts w:ascii="Times New Roman" w:hAnsi="Times New Roman" w:cs="Times New Roman"/>
          <w:sz w:val="24"/>
          <w:szCs w:val="24"/>
        </w:rPr>
        <w:t>near-</w:t>
      </w:r>
      <w:r w:rsidR="004B45CD">
        <w:rPr>
          <w:rFonts w:ascii="Times New Roman" w:hAnsi="Times New Roman" w:cs="Times New Roman" w:hint="eastAsia"/>
          <w:sz w:val="24"/>
          <w:szCs w:val="24"/>
        </w:rPr>
        <w:t>sy</w:t>
      </w:r>
      <w:r w:rsidR="00B46B4A">
        <w:rPr>
          <w:rFonts w:ascii="Times New Roman" w:hAnsi="Times New Roman" w:cs="Times New Roman" w:hint="eastAsia"/>
          <w:sz w:val="24"/>
          <w:szCs w:val="24"/>
        </w:rPr>
        <w:t>n</w:t>
      </w:r>
      <w:r w:rsidR="004B45CD">
        <w:rPr>
          <w:rFonts w:ascii="Times New Roman" w:hAnsi="Times New Roman" w:cs="Times New Roman" w:hint="eastAsia"/>
          <w:sz w:val="24"/>
          <w:szCs w:val="24"/>
        </w:rPr>
        <w:t xml:space="preserve">chronous </w:t>
      </w:r>
      <w:r w:rsidR="00B46B4A">
        <w:rPr>
          <w:rFonts w:ascii="Times New Roman" w:hAnsi="Times New Roman" w:cs="Times New Roman" w:hint="eastAsia"/>
          <w:sz w:val="24"/>
          <w:szCs w:val="24"/>
        </w:rPr>
        <w:t>Sentinel-2 images, the inversion approaches were applied and validated</w:t>
      </w:r>
      <w:r w:rsidR="0066698E">
        <w:rPr>
          <w:rFonts w:ascii="Times New Roman" w:hAnsi="Times New Roman" w:cs="Times New Roman"/>
          <w:sz w:val="24"/>
          <w:szCs w:val="24"/>
        </w:rPr>
        <w:t>. T</w:t>
      </w:r>
      <w:r w:rsidR="0066698E">
        <w:rPr>
          <w:rFonts w:ascii="Times New Roman" w:hAnsi="Times New Roman" w:cs="Times New Roman" w:hint="eastAsia"/>
          <w:sz w:val="24"/>
          <w:szCs w:val="24"/>
        </w:rPr>
        <w:t xml:space="preserve">he results showed that: 1) </w:t>
      </w:r>
      <w:r w:rsidR="0031265D">
        <w:rPr>
          <w:rFonts w:ascii="Times New Roman" w:hAnsi="Times New Roman" w:cs="Times New Roman"/>
          <w:sz w:val="24"/>
          <w:szCs w:val="24"/>
        </w:rPr>
        <w:t>S</w:t>
      </w:r>
      <w:r w:rsidR="0031265D">
        <w:rPr>
          <w:rFonts w:ascii="Times New Roman" w:hAnsi="Times New Roman" w:cs="Times New Roman" w:hint="eastAsia"/>
          <w:sz w:val="24"/>
          <w:szCs w:val="24"/>
        </w:rPr>
        <w:t>enti</w:t>
      </w:r>
      <w:r w:rsidR="0031265D">
        <w:rPr>
          <w:rFonts w:ascii="Times New Roman" w:hAnsi="Times New Roman" w:cs="Times New Roman"/>
          <w:sz w:val="24"/>
          <w:szCs w:val="24"/>
        </w:rPr>
        <w:t xml:space="preserve">nel-2 </w:t>
      </w:r>
      <w:r w:rsidR="0066698E">
        <w:rPr>
          <w:rFonts w:ascii="Times New Roman" w:hAnsi="Times New Roman" w:cs="Times New Roman" w:hint="eastAsia"/>
          <w:sz w:val="24"/>
          <w:szCs w:val="24"/>
        </w:rPr>
        <w:t>red-edge</w:t>
      </w:r>
      <w:bookmarkStart w:id="2" w:name="_GoBack"/>
      <w:bookmarkEnd w:id="2"/>
      <w:r w:rsidR="0066698E">
        <w:rPr>
          <w:rFonts w:ascii="Times New Roman" w:hAnsi="Times New Roman" w:cs="Times New Roman" w:hint="eastAsia"/>
          <w:sz w:val="24"/>
          <w:szCs w:val="24"/>
        </w:rPr>
        <w:t xml:space="preserve"> bands</w:t>
      </w:r>
      <w:r w:rsidR="0066698E">
        <w:rPr>
          <w:rFonts w:ascii="Times New Roman" w:hAnsi="Times New Roman" w:cs="Times New Roman"/>
          <w:sz w:val="24"/>
          <w:szCs w:val="24"/>
        </w:rPr>
        <w:t xml:space="preserve"> </w:t>
      </w:r>
      <w:r w:rsidR="0066698E" w:rsidRPr="0066698E">
        <w:rPr>
          <w:rFonts w:ascii="Times New Roman" w:hAnsi="Times New Roman" w:cs="Times New Roman"/>
          <w:sz w:val="24"/>
          <w:szCs w:val="24"/>
        </w:rPr>
        <w:t>improve</w:t>
      </w:r>
      <w:r w:rsidR="0066698E">
        <w:rPr>
          <w:rFonts w:ascii="Times New Roman" w:hAnsi="Times New Roman" w:cs="Times New Roman"/>
          <w:sz w:val="24"/>
          <w:szCs w:val="24"/>
        </w:rPr>
        <w:t>d</w:t>
      </w:r>
      <w:r w:rsidR="0066698E" w:rsidRPr="0066698E">
        <w:rPr>
          <w:rFonts w:ascii="Times New Roman" w:hAnsi="Times New Roman" w:cs="Times New Roman"/>
          <w:sz w:val="24"/>
          <w:szCs w:val="24"/>
        </w:rPr>
        <w:t xml:space="preserve"> </w:t>
      </w:r>
      <w:r w:rsidR="00DA5EE5">
        <w:rPr>
          <w:rFonts w:ascii="Times New Roman" w:hAnsi="Times New Roman" w:cs="Times New Roman"/>
          <w:sz w:val="24"/>
          <w:szCs w:val="24"/>
        </w:rPr>
        <w:t xml:space="preserve">the </w:t>
      </w:r>
      <w:r w:rsidR="0066698E" w:rsidRPr="0066698E">
        <w:rPr>
          <w:rFonts w:ascii="Times New Roman" w:hAnsi="Times New Roman" w:cs="Times New Roman"/>
          <w:sz w:val="24"/>
          <w:szCs w:val="24"/>
        </w:rPr>
        <w:t>retrieval</w:t>
      </w:r>
      <w:r w:rsidR="00DA5EE5">
        <w:rPr>
          <w:rFonts w:ascii="Times New Roman" w:hAnsi="Times New Roman" w:cs="Times New Roman"/>
          <w:sz w:val="24"/>
          <w:szCs w:val="24"/>
        </w:rPr>
        <w:t>s</w:t>
      </w:r>
      <w:r w:rsidR="0066698E" w:rsidRPr="0066698E">
        <w:rPr>
          <w:rFonts w:ascii="Times New Roman" w:hAnsi="Times New Roman" w:cs="Times New Roman"/>
          <w:sz w:val="24"/>
          <w:szCs w:val="24"/>
        </w:rPr>
        <w:t xml:space="preserve"> of </w:t>
      </w:r>
      <w:r w:rsidR="00EF6110">
        <w:rPr>
          <w:rFonts w:ascii="Times New Roman" w:hAnsi="Times New Roman" w:cs="Times New Roman" w:hint="eastAsia"/>
          <w:bCs/>
          <w:sz w:val="24"/>
          <w:szCs w:val="24"/>
        </w:rPr>
        <w:t xml:space="preserve">chlorophyll </w:t>
      </w:r>
      <w:r w:rsidR="0066698E" w:rsidRPr="0066698E">
        <w:rPr>
          <w:rFonts w:ascii="Times New Roman" w:hAnsi="Times New Roman" w:cs="Times New Roman"/>
          <w:sz w:val="24"/>
          <w:szCs w:val="24"/>
        </w:rPr>
        <w:t xml:space="preserve">/ LAI </w:t>
      </w:r>
      <w:r w:rsidR="0011265D">
        <w:rPr>
          <w:rFonts w:ascii="Times New Roman" w:hAnsi="Times New Roman" w:cs="Times New Roman"/>
          <w:sz w:val="24"/>
          <w:szCs w:val="24"/>
        </w:rPr>
        <w:t>compared</w:t>
      </w:r>
      <w:r w:rsidR="0011265D" w:rsidRPr="0066698E">
        <w:rPr>
          <w:rFonts w:ascii="Times New Roman" w:hAnsi="Times New Roman" w:cs="Times New Roman"/>
          <w:sz w:val="24"/>
          <w:szCs w:val="24"/>
        </w:rPr>
        <w:t xml:space="preserve"> </w:t>
      </w:r>
      <w:r w:rsidR="0066698E" w:rsidRPr="0066698E">
        <w:rPr>
          <w:rFonts w:ascii="Times New Roman" w:hAnsi="Times New Roman" w:cs="Times New Roman"/>
          <w:sz w:val="24"/>
          <w:szCs w:val="24"/>
        </w:rPr>
        <w:t xml:space="preserve">to traditional </w:t>
      </w:r>
      <w:r w:rsidR="0031265D">
        <w:rPr>
          <w:rFonts w:ascii="Times New Roman" w:hAnsi="Times New Roman" w:cs="Times New Roman"/>
          <w:sz w:val="24"/>
          <w:szCs w:val="24"/>
        </w:rPr>
        <w:t xml:space="preserve">VIs; </w:t>
      </w:r>
      <w:r w:rsidR="0088433B">
        <w:rPr>
          <w:rFonts w:ascii="Times New Roman" w:hAnsi="Times New Roman" w:cs="Times New Roman"/>
          <w:sz w:val="24"/>
          <w:szCs w:val="24"/>
        </w:rPr>
        <w:t>2</w:t>
      </w:r>
      <w:r w:rsidR="0088433B">
        <w:rPr>
          <w:rFonts w:ascii="Times New Roman" w:hAnsi="Times New Roman" w:cs="Times New Roman" w:hint="eastAsia"/>
          <w:sz w:val="24"/>
          <w:szCs w:val="24"/>
        </w:rPr>
        <w:t>)</w:t>
      </w:r>
      <w:r w:rsidR="0088433B">
        <w:rPr>
          <w:rFonts w:ascii="Times New Roman" w:hAnsi="Times New Roman" w:cs="Times New Roman"/>
          <w:sz w:val="24"/>
          <w:szCs w:val="24"/>
        </w:rPr>
        <w:t xml:space="preserve"> </w:t>
      </w:r>
      <w:r w:rsidR="0088433B" w:rsidRPr="0088433B">
        <w:rPr>
          <w:rFonts w:ascii="Times New Roman" w:hAnsi="Times New Roman" w:cs="Times New Roman"/>
          <w:sz w:val="24"/>
          <w:szCs w:val="24"/>
        </w:rPr>
        <w:t>the red</w:t>
      </w:r>
      <w:r w:rsidR="0088433B">
        <w:rPr>
          <w:rFonts w:ascii="Times New Roman" w:hAnsi="Times New Roman" w:cs="Times New Roman"/>
          <w:sz w:val="24"/>
          <w:szCs w:val="24"/>
        </w:rPr>
        <w:t>-edge VI</w:t>
      </w:r>
      <w:r w:rsidR="0088433B" w:rsidRPr="0088433B">
        <w:rPr>
          <w:rFonts w:ascii="Times New Roman" w:hAnsi="Times New Roman" w:cs="Times New Roman"/>
          <w:sz w:val="24"/>
          <w:szCs w:val="24"/>
        </w:rPr>
        <w:t xml:space="preserve">s outperformed </w:t>
      </w:r>
      <w:r w:rsidR="003F47F9">
        <w:rPr>
          <w:rFonts w:ascii="Times New Roman" w:hAnsi="Times New Roman" w:cs="Times New Roman"/>
          <w:sz w:val="24"/>
          <w:szCs w:val="24"/>
        </w:rPr>
        <w:t>other approaches</w:t>
      </w:r>
      <w:r w:rsidR="0088433B">
        <w:rPr>
          <w:rFonts w:ascii="Times New Roman" w:hAnsi="Times New Roman" w:cs="Times New Roman"/>
          <w:sz w:val="24"/>
          <w:szCs w:val="24"/>
        </w:rPr>
        <w:t xml:space="preserve">; </w:t>
      </w:r>
      <w:r w:rsidR="0066698E">
        <w:rPr>
          <w:rFonts w:ascii="Times New Roman" w:hAnsi="Times New Roman" w:cs="Times New Roman"/>
          <w:sz w:val="24"/>
          <w:szCs w:val="24"/>
        </w:rPr>
        <w:t xml:space="preserve">and </w:t>
      </w:r>
      <w:r w:rsidR="0088433B">
        <w:rPr>
          <w:rFonts w:ascii="Times New Roman" w:hAnsi="Times New Roman" w:cs="Times New Roman"/>
          <w:sz w:val="24"/>
          <w:szCs w:val="24"/>
        </w:rPr>
        <w:t>3</w:t>
      </w:r>
      <w:r w:rsidR="0066698E">
        <w:rPr>
          <w:rFonts w:ascii="Times New Roman" w:hAnsi="Times New Roman" w:cs="Times New Roman"/>
          <w:sz w:val="24"/>
          <w:szCs w:val="24"/>
        </w:rPr>
        <w:t xml:space="preserve">) </w:t>
      </w:r>
      <w:r w:rsidR="0031265D">
        <w:rPr>
          <w:rFonts w:ascii="Times New Roman" w:hAnsi="Times New Roman" w:cs="Times New Roman" w:hint="eastAsia"/>
          <w:bCs/>
          <w:sz w:val="24"/>
          <w:szCs w:val="24"/>
        </w:rPr>
        <w:t>the SNAP bio</w:t>
      </w:r>
      <w:r w:rsidR="00C52B6C">
        <w:rPr>
          <w:rFonts w:ascii="Times New Roman" w:hAnsi="Times New Roman" w:cs="Times New Roman" w:hint="eastAsia"/>
          <w:bCs/>
          <w:sz w:val="24"/>
          <w:szCs w:val="24"/>
        </w:rPr>
        <w:t xml:space="preserve">physical processor obtained </w:t>
      </w:r>
      <w:r w:rsidR="003F47F9">
        <w:rPr>
          <w:rFonts w:ascii="Times New Roman" w:hAnsi="Times New Roman" w:cs="Times New Roman"/>
          <w:bCs/>
          <w:sz w:val="24"/>
          <w:szCs w:val="24"/>
        </w:rPr>
        <w:t>comparable</w:t>
      </w:r>
      <w:r w:rsidR="0031265D">
        <w:rPr>
          <w:rFonts w:ascii="Times New Roman" w:hAnsi="Times New Roman" w:cs="Times New Roman" w:hint="eastAsia"/>
          <w:bCs/>
          <w:sz w:val="24"/>
          <w:szCs w:val="24"/>
        </w:rPr>
        <w:t xml:space="preserve"> accurac</w:t>
      </w:r>
      <w:r w:rsidR="00DA5EE5">
        <w:rPr>
          <w:rFonts w:ascii="Times New Roman" w:hAnsi="Times New Roman" w:cs="Times New Roman"/>
          <w:bCs/>
          <w:sz w:val="24"/>
          <w:szCs w:val="24"/>
        </w:rPr>
        <w:t>ies</w:t>
      </w:r>
      <w:r w:rsidR="0031265D" w:rsidRPr="006C5FB0">
        <w:rPr>
          <w:rFonts w:ascii="Times New Roman" w:hAnsi="Times New Roman" w:cs="Times New Roman" w:hint="eastAsia"/>
          <w:bCs/>
          <w:sz w:val="24"/>
          <w:szCs w:val="24"/>
        </w:rPr>
        <w:t xml:space="preserve"> </w:t>
      </w:r>
      <w:r w:rsidR="0031265D">
        <w:rPr>
          <w:rFonts w:ascii="Times New Roman" w:hAnsi="Times New Roman" w:cs="Times New Roman" w:hint="eastAsia"/>
          <w:bCs/>
          <w:sz w:val="24"/>
          <w:szCs w:val="24"/>
        </w:rPr>
        <w:t>of LAI and CCC estimation</w:t>
      </w:r>
      <w:r w:rsidR="00C52B6C">
        <w:rPr>
          <w:rFonts w:ascii="Times New Roman" w:hAnsi="Times New Roman" w:cs="Times New Roman"/>
          <w:bCs/>
          <w:sz w:val="24"/>
          <w:szCs w:val="24"/>
        </w:rPr>
        <w:t xml:space="preserve"> </w:t>
      </w:r>
      <w:r w:rsidR="003F47F9">
        <w:rPr>
          <w:rFonts w:ascii="Times New Roman" w:hAnsi="Times New Roman" w:cs="Times New Roman"/>
          <w:bCs/>
          <w:sz w:val="24"/>
          <w:szCs w:val="24"/>
        </w:rPr>
        <w:t>compared to</w:t>
      </w:r>
      <w:r w:rsidR="00C52B6C">
        <w:rPr>
          <w:rFonts w:ascii="Times New Roman" w:hAnsi="Times New Roman" w:cs="Times New Roman" w:hint="eastAsia"/>
          <w:sz w:val="24"/>
          <w:szCs w:val="24"/>
        </w:rPr>
        <w:t xml:space="preserve"> </w:t>
      </w:r>
      <w:r w:rsidR="00E10C30">
        <w:rPr>
          <w:rFonts w:ascii="Times New Roman" w:hAnsi="Times New Roman" w:cs="Times New Roman"/>
          <w:bCs/>
          <w:sz w:val="24"/>
          <w:szCs w:val="24"/>
        </w:rPr>
        <w:t>the</w:t>
      </w:r>
      <w:r w:rsidR="00E10C30">
        <w:rPr>
          <w:rFonts w:ascii="Times New Roman" w:hAnsi="Times New Roman" w:cs="Times New Roman"/>
          <w:sz w:val="24"/>
          <w:szCs w:val="24"/>
        </w:rPr>
        <w:t xml:space="preserve"> </w:t>
      </w:r>
      <w:r w:rsidR="00C52B6C">
        <w:rPr>
          <w:rFonts w:ascii="Times New Roman" w:hAnsi="Times New Roman" w:cs="Times New Roman"/>
          <w:sz w:val="24"/>
          <w:szCs w:val="24"/>
        </w:rPr>
        <w:t>A</w:t>
      </w:r>
      <w:r w:rsidR="00C52B6C">
        <w:rPr>
          <w:rFonts w:ascii="Times New Roman" w:hAnsi="Times New Roman" w:cs="Times New Roman" w:hint="eastAsia"/>
          <w:sz w:val="24"/>
          <w:szCs w:val="24"/>
        </w:rPr>
        <w:t>NN and LUT approaches</w:t>
      </w:r>
      <w:r w:rsidR="003F47F9">
        <w:rPr>
          <w:rFonts w:ascii="Times New Roman" w:hAnsi="Times New Roman" w:cs="Times New Roman"/>
          <w:sz w:val="24"/>
          <w:szCs w:val="24"/>
        </w:rPr>
        <w:t>, giving</w:t>
      </w:r>
      <w:r w:rsidR="0031265D">
        <w:rPr>
          <w:rFonts w:ascii="Times New Roman" w:hAnsi="Times New Roman" w:cs="Times New Roman" w:hint="eastAsia"/>
          <w:bCs/>
          <w:sz w:val="24"/>
          <w:szCs w:val="24"/>
        </w:rPr>
        <w:t xml:space="preserve"> </w:t>
      </w:r>
      <w:r w:rsidR="00DA5EE5">
        <w:rPr>
          <w:rFonts w:ascii="Times New Roman" w:hAnsi="Times New Roman" w:cs="Times New Roman" w:hint="eastAsia"/>
          <w:bCs/>
          <w:sz w:val="24"/>
          <w:szCs w:val="24"/>
        </w:rPr>
        <w:t>R</w:t>
      </w:r>
      <w:r w:rsidR="00DA5EE5" w:rsidRPr="006C5FB0">
        <w:rPr>
          <w:rFonts w:ascii="Times New Roman" w:hAnsi="Times New Roman" w:cs="Times New Roman" w:hint="eastAsia"/>
          <w:bCs/>
          <w:sz w:val="24"/>
          <w:szCs w:val="24"/>
          <w:vertAlign w:val="superscript"/>
        </w:rPr>
        <w:t>2</w:t>
      </w:r>
      <w:r w:rsidR="00DA5EE5">
        <w:rPr>
          <w:rFonts w:ascii="Times New Roman" w:hAnsi="Times New Roman" w:cs="Times New Roman" w:hint="eastAsia"/>
          <w:bCs/>
          <w:sz w:val="24"/>
          <w:szCs w:val="24"/>
        </w:rPr>
        <w:t xml:space="preserve"> </w:t>
      </w:r>
      <w:r w:rsidR="00DA5EE5">
        <w:rPr>
          <w:rFonts w:ascii="Times New Roman" w:hAnsi="Times New Roman" w:cs="Times New Roman"/>
          <w:bCs/>
          <w:sz w:val="24"/>
          <w:szCs w:val="24"/>
        </w:rPr>
        <w:t>values</w:t>
      </w:r>
      <w:r w:rsidR="00BA025E">
        <w:rPr>
          <w:rFonts w:ascii="Times New Roman" w:hAnsi="Times New Roman" w:cs="Times New Roman"/>
          <w:bCs/>
          <w:sz w:val="24"/>
          <w:szCs w:val="24"/>
        </w:rPr>
        <w:t xml:space="preserve"> </w:t>
      </w:r>
      <w:r w:rsidR="0031265D">
        <w:rPr>
          <w:rFonts w:ascii="Times New Roman" w:hAnsi="Times New Roman" w:cs="Times New Roman" w:hint="eastAsia"/>
          <w:bCs/>
          <w:sz w:val="24"/>
          <w:szCs w:val="24"/>
        </w:rPr>
        <w:t xml:space="preserve">above 0.5 </w:t>
      </w:r>
      <w:r w:rsidR="00DA5EE5">
        <w:rPr>
          <w:rFonts w:ascii="Times New Roman" w:hAnsi="Times New Roman" w:cs="Times New Roman"/>
          <w:bCs/>
          <w:sz w:val="24"/>
          <w:szCs w:val="24"/>
        </w:rPr>
        <w:t>with</w:t>
      </w:r>
      <w:r w:rsidR="0031265D">
        <w:rPr>
          <w:rFonts w:ascii="Times New Roman" w:hAnsi="Times New Roman" w:cs="Times New Roman" w:hint="eastAsia"/>
          <w:bCs/>
          <w:sz w:val="24"/>
          <w:szCs w:val="24"/>
        </w:rPr>
        <w:t xml:space="preserve"> relatively low RMSE</w:t>
      </w:r>
      <w:r w:rsidR="0031265D">
        <w:rPr>
          <w:rFonts w:ascii="Times New Roman" w:hAnsi="Times New Roman" w:cs="Times New Roman"/>
          <w:bCs/>
          <w:sz w:val="24"/>
          <w:szCs w:val="24"/>
        </w:rPr>
        <w:t xml:space="preserve"> (</w:t>
      </w:r>
      <w:r w:rsidR="0031265D" w:rsidRPr="005B1A40">
        <w:rPr>
          <w:rFonts w:ascii="Times New Roman" w:hAnsi="Times New Roman" w:cs="Times New Roman"/>
          <w:bCs/>
          <w:sz w:val="24"/>
          <w:szCs w:val="24"/>
        </w:rPr>
        <w:t>1.53</w:t>
      </w:r>
      <w:r w:rsidR="0031265D">
        <w:rPr>
          <w:rFonts w:ascii="Times New Roman" w:hAnsi="Times New Roman" w:cs="Times New Roman"/>
          <w:bCs/>
          <w:sz w:val="24"/>
          <w:szCs w:val="24"/>
        </w:rPr>
        <w:t xml:space="preserve"> </w:t>
      </w:r>
      <w:r w:rsidR="002E627D" w:rsidRPr="002E627D">
        <w:rPr>
          <w:rFonts w:ascii="Times New Roman" w:eastAsia="SimSun" w:hAnsi="Times New Roman" w:cs="Times New Roman"/>
          <w:bCs/>
          <w:kern w:val="36"/>
          <w:sz w:val="24"/>
          <w:szCs w:val="24"/>
        </w:rPr>
        <w:t>m</w:t>
      </w:r>
      <w:r w:rsidR="002E627D" w:rsidRPr="002E627D">
        <w:rPr>
          <w:rFonts w:ascii="Times New Roman" w:eastAsia="SimSun" w:hAnsi="Times New Roman" w:cs="Times New Roman"/>
          <w:bCs/>
          <w:kern w:val="36"/>
          <w:sz w:val="24"/>
          <w:szCs w:val="24"/>
          <w:vertAlign w:val="superscript"/>
        </w:rPr>
        <w:t>2</w:t>
      </w:r>
      <w:r w:rsidR="002E627D" w:rsidRPr="002E627D">
        <w:rPr>
          <w:rFonts w:ascii="Times New Roman" w:hAnsi="Times New Roman" w:cs="Times New Roman"/>
          <w:bCs/>
          <w:kern w:val="36"/>
          <w:sz w:val="24"/>
          <w:szCs w:val="24"/>
        </w:rPr>
        <w:t>/</w:t>
      </w:r>
      <w:r w:rsidR="002E627D" w:rsidRPr="002E627D">
        <w:rPr>
          <w:rFonts w:ascii="Times New Roman" w:eastAsia="SimSun" w:hAnsi="Times New Roman" w:cs="Times New Roman"/>
          <w:bCs/>
          <w:kern w:val="36"/>
          <w:sz w:val="24"/>
          <w:szCs w:val="24"/>
        </w:rPr>
        <w:t>m</w:t>
      </w:r>
      <w:r w:rsidR="002E627D" w:rsidRPr="002E627D">
        <w:rPr>
          <w:rFonts w:ascii="Times New Roman" w:eastAsia="SimSun" w:hAnsi="Times New Roman" w:cs="Times New Roman"/>
          <w:bCs/>
          <w:kern w:val="36"/>
          <w:sz w:val="24"/>
          <w:szCs w:val="24"/>
          <w:vertAlign w:val="superscript"/>
        </w:rPr>
        <w:t>2</w:t>
      </w:r>
      <w:r w:rsidR="002E627D">
        <w:rPr>
          <w:rFonts w:ascii="Times New Roman" w:eastAsia="SimSun" w:hAnsi="Times New Roman" w:cs="Times New Roman"/>
          <w:b/>
          <w:bCs/>
          <w:kern w:val="36"/>
          <w:sz w:val="24"/>
          <w:szCs w:val="24"/>
          <w:vertAlign w:val="superscript"/>
        </w:rPr>
        <w:t xml:space="preserve"> </w:t>
      </w:r>
      <w:r w:rsidR="0031265D">
        <w:rPr>
          <w:rFonts w:ascii="Times New Roman" w:hAnsi="Times New Roman" w:cs="Times New Roman"/>
          <w:bCs/>
          <w:sz w:val="24"/>
          <w:szCs w:val="24"/>
        </w:rPr>
        <w:t xml:space="preserve">for LAI, and </w:t>
      </w:r>
      <w:r w:rsidR="0031265D" w:rsidRPr="005B1A40">
        <w:rPr>
          <w:rFonts w:ascii="Times New Roman" w:hAnsi="Times New Roman" w:cs="Times New Roman"/>
          <w:bCs/>
          <w:sz w:val="24"/>
          <w:szCs w:val="24"/>
        </w:rPr>
        <w:t xml:space="preserve">148.58 </w:t>
      </w:r>
      <w:proofErr w:type="spellStart"/>
      <w:r w:rsidR="0031265D" w:rsidRPr="005B1A40">
        <w:rPr>
          <w:rFonts w:ascii="Times New Roman" w:eastAsia="SimSun" w:hAnsi="Times New Roman" w:cs="Times New Roman"/>
          <w:bCs/>
          <w:kern w:val="36"/>
          <w:sz w:val="24"/>
          <w:szCs w:val="24"/>
        </w:rPr>
        <w:t>μg</w:t>
      </w:r>
      <w:proofErr w:type="spellEnd"/>
      <w:r w:rsidR="0031265D" w:rsidRPr="005B1A40">
        <w:rPr>
          <w:rFonts w:ascii="Times New Roman" w:hAnsi="Times New Roman" w:cs="Times New Roman"/>
          <w:bCs/>
          <w:kern w:val="36"/>
          <w:sz w:val="24"/>
          <w:szCs w:val="24"/>
        </w:rPr>
        <w:t>/</w:t>
      </w:r>
      <w:r w:rsidR="0031265D" w:rsidRPr="005B1A40">
        <w:rPr>
          <w:rFonts w:ascii="Times New Roman" w:eastAsia="SimSun" w:hAnsi="Times New Roman" w:cs="Times New Roman"/>
          <w:bCs/>
          <w:kern w:val="36"/>
          <w:sz w:val="24"/>
          <w:szCs w:val="24"/>
        </w:rPr>
        <w:t>cm</w:t>
      </w:r>
      <w:r w:rsidR="0031265D" w:rsidRPr="005B1A40">
        <w:rPr>
          <w:rFonts w:ascii="Times New Roman" w:eastAsia="SimSun" w:hAnsi="Times New Roman" w:cs="Times New Roman"/>
          <w:bCs/>
          <w:kern w:val="36"/>
          <w:sz w:val="24"/>
          <w:szCs w:val="24"/>
          <w:vertAlign w:val="superscript"/>
        </w:rPr>
        <w:t xml:space="preserve">2 </w:t>
      </w:r>
      <w:r w:rsidR="0031265D" w:rsidRPr="005B1A40">
        <w:rPr>
          <w:rFonts w:ascii="Times New Roman" w:hAnsi="Times New Roman" w:cs="Times New Roman"/>
          <w:bCs/>
          <w:sz w:val="24"/>
          <w:szCs w:val="24"/>
        </w:rPr>
        <w:t>for CCC</w:t>
      </w:r>
      <w:r w:rsidR="0031265D">
        <w:rPr>
          <w:rFonts w:ascii="Times New Roman" w:hAnsi="Times New Roman" w:cs="Times New Roman"/>
          <w:bCs/>
          <w:sz w:val="24"/>
          <w:szCs w:val="24"/>
        </w:rPr>
        <w:t xml:space="preserve">). </w:t>
      </w:r>
      <w:r w:rsidR="0031265D">
        <w:rPr>
          <w:rFonts w:ascii="Times New Roman" w:hAnsi="Times New Roman" w:cs="Times New Roman" w:hint="eastAsia"/>
          <w:bCs/>
          <w:sz w:val="24"/>
          <w:szCs w:val="24"/>
        </w:rPr>
        <w:t xml:space="preserve">We </w:t>
      </w:r>
      <w:r w:rsidR="00E10C30">
        <w:rPr>
          <w:rFonts w:ascii="Times New Roman" w:hAnsi="Times New Roman" w:cs="Times New Roman"/>
          <w:bCs/>
          <w:sz w:val="24"/>
          <w:szCs w:val="24"/>
        </w:rPr>
        <w:t>recommend</w:t>
      </w:r>
      <w:r w:rsidR="0031265D">
        <w:rPr>
          <w:rFonts w:ascii="Times New Roman" w:hAnsi="Times New Roman" w:cs="Times New Roman" w:hint="eastAsia"/>
          <w:bCs/>
          <w:sz w:val="24"/>
          <w:szCs w:val="24"/>
        </w:rPr>
        <w:t xml:space="preserve"> </w:t>
      </w:r>
      <w:r w:rsidR="00C75ECE">
        <w:rPr>
          <w:rFonts w:ascii="Times New Roman" w:hAnsi="Times New Roman" w:cs="Times New Roman"/>
          <w:bCs/>
          <w:sz w:val="24"/>
          <w:szCs w:val="24"/>
        </w:rPr>
        <w:t>VI</w:t>
      </w:r>
      <w:r w:rsidR="00BA025E">
        <w:rPr>
          <w:rFonts w:ascii="Times New Roman" w:hAnsi="Times New Roman" w:cs="Times New Roman"/>
          <w:bCs/>
          <w:sz w:val="24"/>
          <w:szCs w:val="24"/>
        </w:rPr>
        <w:t xml:space="preserve"> retrieval </w:t>
      </w:r>
      <w:r w:rsidR="00B86041">
        <w:rPr>
          <w:rFonts w:ascii="Times New Roman" w:hAnsi="Times New Roman" w:cs="Times New Roman"/>
          <w:bCs/>
          <w:sz w:val="24"/>
          <w:szCs w:val="24"/>
        </w:rPr>
        <w:t>approach</w:t>
      </w:r>
      <w:r w:rsidR="00BA025E">
        <w:rPr>
          <w:rFonts w:ascii="Times New Roman" w:hAnsi="Times New Roman" w:cs="Times New Roman"/>
          <w:bCs/>
          <w:sz w:val="24"/>
          <w:szCs w:val="24"/>
        </w:rPr>
        <w:t xml:space="preserve"> for small region with ground measurements, </w:t>
      </w:r>
      <w:r w:rsidR="00E10C30">
        <w:rPr>
          <w:rFonts w:ascii="Times New Roman" w:hAnsi="Times New Roman" w:cs="Times New Roman"/>
          <w:bCs/>
          <w:sz w:val="24"/>
          <w:szCs w:val="24"/>
        </w:rPr>
        <w:t xml:space="preserve">whereas where ground data is not available, </w:t>
      </w:r>
      <w:r w:rsidR="00E10C30">
        <w:rPr>
          <w:rFonts w:ascii="Times New Roman" w:hAnsi="Times New Roman" w:cs="Times New Roman" w:hint="eastAsia"/>
          <w:bCs/>
          <w:sz w:val="24"/>
          <w:szCs w:val="24"/>
        </w:rPr>
        <w:t xml:space="preserve">SNAP is applicable for </w:t>
      </w:r>
      <w:r w:rsidR="00E10C30" w:rsidRPr="000429DC">
        <w:rPr>
          <w:rFonts w:ascii="Times New Roman" w:hAnsi="Times New Roman" w:cs="Times New Roman"/>
          <w:sz w:val="24"/>
          <w:szCs w:val="24"/>
        </w:rPr>
        <w:t>versatile</w:t>
      </w:r>
      <w:r w:rsidR="00E10C30">
        <w:rPr>
          <w:rFonts w:ascii="Times New Roman" w:hAnsi="Times New Roman" w:cs="Times New Roman" w:hint="eastAsia"/>
          <w:bCs/>
          <w:sz w:val="24"/>
          <w:szCs w:val="24"/>
        </w:rPr>
        <w:t xml:space="preserve"> </w:t>
      </w:r>
      <w:r w:rsidR="00E10C30">
        <w:rPr>
          <w:rFonts w:ascii="Times New Roman" w:hAnsi="Times New Roman" w:cs="Times New Roman"/>
          <w:bCs/>
          <w:sz w:val="24"/>
          <w:szCs w:val="24"/>
        </w:rPr>
        <w:t xml:space="preserve">and </w:t>
      </w:r>
      <w:r w:rsidR="00E10C30">
        <w:rPr>
          <w:rFonts w:ascii="Times New Roman" w:hAnsi="Times New Roman" w:cs="Times New Roman" w:hint="eastAsia"/>
          <w:bCs/>
          <w:sz w:val="24"/>
          <w:szCs w:val="24"/>
        </w:rPr>
        <w:t xml:space="preserve">rapid </w:t>
      </w:r>
      <w:r w:rsidR="00E10C30">
        <w:rPr>
          <w:rFonts w:ascii="Times New Roman" w:hAnsi="Times New Roman" w:cs="Times New Roman"/>
          <w:bCs/>
          <w:sz w:val="24"/>
          <w:szCs w:val="24"/>
        </w:rPr>
        <w:t xml:space="preserve">winter wheat parameter </w:t>
      </w:r>
      <w:r w:rsidR="00E10C30">
        <w:rPr>
          <w:rFonts w:ascii="Times New Roman" w:hAnsi="Times New Roman" w:cs="Times New Roman" w:hint="eastAsia"/>
          <w:bCs/>
          <w:sz w:val="24"/>
          <w:szCs w:val="24"/>
        </w:rPr>
        <w:t>estimation</w:t>
      </w:r>
      <w:r w:rsidR="00E10C30">
        <w:rPr>
          <w:rFonts w:ascii="Times New Roman" w:hAnsi="Times New Roman" w:cs="Times New Roman"/>
          <w:bCs/>
          <w:sz w:val="24"/>
          <w:szCs w:val="24"/>
        </w:rPr>
        <w:t xml:space="preserve"> (though results need to be evaluated alongside the provided quality indicators)</w:t>
      </w:r>
      <w:r w:rsidR="0031265D">
        <w:rPr>
          <w:rFonts w:ascii="Times New Roman" w:hAnsi="Times New Roman" w:cs="Times New Roman" w:hint="eastAsia"/>
          <w:bCs/>
          <w:sz w:val="24"/>
          <w:szCs w:val="24"/>
        </w:rPr>
        <w:t xml:space="preserve">. </w:t>
      </w:r>
      <w:r w:rsidR="0031265D">
        <w:rPr>
          <w:rFonts w:ascii="Times New Roman" w:hAnsi="Times New Roman" w:cs="Times New Roman" w:hint="eastAsia"/>
          <w:sz w:val="24"/>
          <w:szCs w:val="24"/>
          <w:lang w:val="en-US"/>
        </w:rPr>
        <w:t>Summarizing</w:t>
      </w:r>
      <w:r w:rsidR="0031265D" w:rsidRPr="00D85860">
        <w:rPr>
          <w:rFonts w:ascii="Times New Roman" w:hAnsi="Times New Roman" w:cs="Times New Roman"/>
          <w:sz w:val="24"/>
          <w:szCs w:val="24"/>
          <w:lang w:val="en-US"/>
        </w:rPr>
        <w:t xml:space="preserve">, </w:t>
      </w:r>
      <w:r w:rsidR="0031265D">
        <w:rPr>
          <w:rFonts w:ascii="Times New Roman" w:hAnsi="Times New Roman" w:cs="Times New Roman" w:hint="eastAsia"/>
          <w:sz w:val="24"/>
          <w:szCs w:val="24"/>
          <w:lang w:val="en-US"/>
        </w:rPr>
        <w:t xml:space="preserve">the results demonstrate the suitability of </w:t>
      </w:r>
      <w:r w:rsidR="0031265D" w:rsidRPr="00D85860">
        <w:rPr>
          <w:rFonts w:ascii="Times New Roman" w:hAnsi="Times New Roman" w:cs="Times New Roman" w:hint="eastAsia"/>
          <w:sz w:val="24"/>
          <w:szCs w:val="24"/>
          <w:lang w:val="en-US"/>
        </w:rPr>
        <w:t>Sentinel-2</w:t>
      </w:r>
      <w:r w:rsidR="0031265D" w:rsidRPr="00D85860">
        <w:rPr>
          <w:rFonts w:ascii="Times New Roman" w:hAnsi="Times New Roman" w:cs="Times New Roman"/>
          <w:sz w:val="24"/>
          <w:szCs w:val="24"/>
          <w:lang w:val="en-US"/>
        </w:rPr>
        <w:t xml:space="preserve"> </w:t>
      </w:r>
      <w:r w:rsidR="0031265D">
        <w:rPr>
          <w:rFonts w:ascii="Times New Roman" w:hAnsi="Times New Roman" w:cs="Times New Roman" w:hint="eastAsia"/>
          <w:sz w:val="24"/>
          <w:szCs w:val="24"/>
          <w:lang w:val="en-US"/>
        </w:rPr>
        <w:t>data</w:t>
      </w:r>
      <w:r w:rsidR="0031265D">
        <w:rPr>
          <w:rFonts w:ascii="Times New Roman" w:hAnsi="Times New Roman" w:cs="Times New Roman"/>
          <w:sz w:val="24"/>
          <w:szCs w:val="24"/>
          <w:lang w:val="en-US"/>
        </w:rPr>
        <w:t>, especially its red-edge bands,</w:t>
      </w:r>
      <w:r w:rsidR="0031265D" w:rsidRPr="00D85860">
        <w:rPr>
          <w:rFonts w:ascii="Times New Roman" w:hAnsi="Times New Roman" w:cs="Times New Roman"/>
          <w:sz w:val="24"/>
          <w:szCs w:val="24"/>
          <w:lang w:val="en-US"/>
        </w:rPr>
        <w:t xml:space="preserve"> </w:t>
      </w:r>
      <w:r w:rsidR="0031265D" w:rsidRPr="00D85860">
        <w:rPr>
          <w:rFonts w:ascii="Times New Roman" w:hAnsi="Times New Roman" w:cs="Times New Roman" w:hint="eastAsia"/>
          <w:sz w:val="24"/>
          <w:szCs w:val="24"/>
          <w:lang w:val="en-US"/>
        </w:rPr>
        <w:t xml:space="preserve">for crop </w:t>
      </w:r>
      <w:r w:rsidR="0031265D" w:rsidRPr="00D85860">
        <w:rPr>
          <w:rFonts w:ascii="Times New Roman" w:hAnsi="Times New Roman" w:cs="Times New Roman"/>
          <w:sz w:val="24"/>
          <w:szCs w:val="24"/>
          <w:lang w:val="en-US"/>
        </w:rPr>
        <w:t>biophysical variables</w:t>
      </w:r>
      <w:r w:rsidR="0031265D" w:rsidRPr="00D85860">
        <w:rPr>
          <w:rFonts w:ascii="Times New Roman" w:hAnsi="Times New Roman" w:cs="Times New Roman" w:hint="eastAsia"/>
          <w:sz w:val="24"/>
          <w:szCs w:val="24"/>
          <w:lang w:val="en-US"/>
        </w:rPr>
        <w:t xml:space="preserve"> retrieval</w:t>
      </w:r>
      <w:r w:rsidR="0031265D">
        <w:rPr>
          <w:rFonts w:ascii="Times New Roman" w:hAnsi="Times New Roman" w:cs="Times New Roman" w:hint="eastAsia"/>
          <w:sz w:val="24"/>
          <w:szCs w:val="24"/>
          <w:lang w:val="en-US"/>
        </w:rPr>
        <w:t>.</w:t>
      </w:r>
      <w:r w:rsidR="0031265D" w:rsidRPr="009E1633">
        <w:rPr>
          <w:rFonts w:ascii="Times New Roman" w:hAnsi="Times New Roman" w:cs="Times New Roman" w:hint="eastAsia"/>
          <w:sz w:val="24"/>
          <w:szCs w:val="24"/>
          <w:lang w:val="en-US"/>
        </w:rPr>
        <w:t xml:space="preserve"> </w:t>
      </w:r>
      <w:r w:rsidR="0088433B" w:rsidRPr="0088433B">
        <w:rPr>
          <w:rFonts w:ascii="Times New Roman" w:hAnsi="Times New Roman" w:cs="Times New Roman"/>
          <w:sz w:val="24"/>
          <w:szCs w:val="24"/>
        </w:rPr>
        <w:t>Future studies will need to make</w:t>
      </w:r>
      <w:r w:rsidR="0088433B">
        <w:rPr>
          <w:rFonts w:ascii="Times New Roman" w:hAnsi="Times New Roman" w:cs="Times New Roman"/>
          <w:sz w:val="24"/>
          <w:szCs w:val="24"/>
        </w:rPr>
        <w:t xml:space="preserve"> comparisons across </w:t>
      </w:r>
      <w:r w:rsidR="0088433B" w:rsidRPr="0088433B">
        <w:rPr>
          <w:rFonts w:ascii="Times New Roman" w:hAnsi="Times New Roman" w:cs="Times New Roman"/>
          <w:sz w:val="24"/>
          <w:szCs w:val="24"/>
        </w:rPr>
        <w:t>canopy types to</w:t>
      </w:r>
      <w:r w:rsidR="00350C19">
        <w:rPr>
          <w:rFonts w:ascii="Times New Roman" w:hAnsi="Times New Roman" w:cs="Times New Roman"/>
          <w:sz w:val="24"/>
          <w:szCs w:val="24"/>
        </w:rPr>
        <w:t xml:space="preserve"> better assess the capability of </w:t>
      </w:r>
      <w:r w:rsidR="00E10C30">
        <w:rPr>
          <w:rFonts w:ascii="Times New Roman" w:hAnsi="Times New Roman" w:cs="Times New Roman"/>
          <w:sz w:val="24"/>
          <w:szCs w:val="24"/>
        </w:rPr>
        <w:t xml:space="preserve">the </w:t>
      </w:r>
      <w:r w:rsidR="00350C19">
        <w:rPr>
          <w:rFonts w:ascii="Times New Roman" w:hAnsi="Times New Roman" w:cs="Times New Roman"/>
          <w:sz w:val="24"/>
          <w:szCs w:val="24"/>
        </w:rPr>
        <w:t>SNAP</w:t>
      </w:r>
      <w:r w:rsidR="00350C19" w:rsidRPr="00350C19">
        <w:rPr>
          <w:rFonts w:ascii="Times New Roman" w:hAnsi="Times New Roman" w:cs="Times New Roman" w:hint="eastAsia"/>
          <w:bCs/>
          <w:sz w:val="24"/>
          <w:szCs w:val="24"/>
        </w:rPr>
        <w:t xml:space="preserve"> </w:t>
      </w:r>
      <w:r w:rsidR="00350C19">
        <w:rPr>
          <w:rFonts w:ascii="Times New Roman" w:hAnsi="Times New Roman" w:cs="Times New Roman" w:hint="eastAsia"/>
          <w:bCs/>
          <w:sz w:val="24"/>
          <w:szCs w:val="24"/>
        </w:rPr>
        <w:t>biophysical processor</w:t>
      </w:r>
      <w:r w:rsidR="0088433B">
        <w:rPr>
          <w:rFonts w:ascii="Times New Roman" w:hAnsi="Times New Roman" w:cs="Times New Roman"/>
          <w:sz w:val="24"/>
          <w:szCs w:val="24"/>
        </w:rPr>
        <w:t>.</w:t>
      </w:r>
    </w:p>
    <w:p w14:paraId="6801B481" w14:textId="77777777" w:rsidR="00A91F22" w:rsidRPr="00BC6FF9" w:rsidRDefault="00A91F22">
      <w:pPr>
        <w:rPr>
          <w:rFonts w:ascii="Times New Roman" w:hAnsi="Times New Roman" w:cs="Times New Roman"/>
          <w:b/>
          <w:sz w:val="24"/>
          <w:szCs w:val="24"/>
        </w:rPr>
      </w:pPr>
      <w:r w:rsidRPr="00BC6FF9">
        <w:rPr>
          <w:rFonts w:ascii="Times New Roman" w:hAnsi="Times New Roman" w:cs="Times New Roman"/>
          <w:b/>
          <w:sz w:val="24"/>
          <w:szCs w:val="24"/>
        </w:rPr>
        <w:t>Keywords</w:t>
      </w:r>
    </w:p>
    <w:p w14:paraId="2476ADE7" w14:textId="77777777" w:rsidR="001A6B38" w:rsidRPr="00F733E8" w:rsidRDefault="00BA63C0" w:rsidP="00F733E8">
      <w:pPr>
        <w:spacing w:line="360" w:lineRule="auto"/>
        <w:rPr>
          <w:rFonts w:ascii="Times New Roman" w:hAnsi="Times New Roman" w:cs="Times New Roman"/>
          <w:sz w:val="24"/>
          <w:szCs w:val="24"/>
        </w:rPr>
      </w:pPr>
      <w:r w:rsidRPr="005D4ABF">
        <w:rPr>
          <w:rFonts w:ascii="Times New Roman" w:hAnsi="Times New Roman" w:cs="Times New Roman"/>
          <w:sz w:val="24"/>
          <w:szCs w:val="24"/>
        </w:rPr>
        <w:lastRenderedPageBreak/>
        <w:t xml:space="preserve">Leaf area index; </w:t>
      </w:r>
      <w:r w:rsidR="00CC7084" w:rsidRPr="005D4ABF">
        <w:rPr>
          <w:rFonts w:ascii="Times New Roman" w:hAnsi="Times New Roman" w:cs="Times New Roman" w:hint="eastAsia"/>
          <w:sz w:val="24"/>
          <w:szCs w:val="24"/>
        </w:rPr>
        <w:t>C</w:t>
      </w:r>
      <w:r w:rsidRPr="005D4ABF">
        <w:rPr>
          <w:rFonts w:ascii="Times New Roman" w:hAnsi="Times New Roman" w:cs="Times New Roman"/>
          <w:sz w:val="24"/>
          <w:szCs w:val="24"/>
        </w:rPr>
        <w:t xml:space="preserve">hlorophyll content; </w:t>
      </w:r>
      <w:proofErr w:type="gramStart"/>
      <w:r w:rsidR="00296BEE">
        <w:rPr>
          <w:rFonts w:ascii="Times New Roman" w:hAnsi="Times New Roman" w:cs="Times New Roman"/>
          <w:sz w:val="24"/>
          <w:szCs w:val="24"/>
        </w:rPr>
        <w:t>A</w:t>
      </w:r>
      <w:r w:rsidR="00296BEE" w:rsidRPr="00DC0829">
        <w:rPr>
          <w:rFonts w:ascii="Times New Roman" w:hAnsi="Times New Roman" w:cs="Times New Roman"/>
          <w:sz w:val="24"/>
          <w:szCs w:val="24"/>
        </w:rPr>
        <w:t>rtificial</w:t>
      </w:r>
      <w:proofErr w:type="gramEnd"/>
      <w:r w:rsidR="00296BEE" w:rsidRPr="005D4ABF">
        <w:rPr>
          <w:rFonts w:ascii="Times New Roman" w:hAnsi="Times New Roman" w:cs="Times New Roman"/>
          <w:sz w:val="24"/>
          <w:szCs w:val="24"/>
        </w:rPr>
        <w:t xml:space="preserve"> </w:t>
      </w:r>
      <w:r w:rsidR="00296BEE">
        <w:rPr>
          <w:rFonts w:ascii="Times New Roman" w:hAnsi="Times New Roman" w:cs="Times New Roman"/>
          <w:sz w:val="24"/>
          <w:szCs w:val="24"/>
        </w:rPr>
        <w:t>n</w:t>
      </w:r>
      <w:r w:rsidR="00D62C24" w:rsidRPr="005D4ABF">
        <w:rPr>
          <w:rFonts w:ascii="Times New Roman" w:hAnsi="Times New Roman" w:cs="Times New Roman"/>
          <w:sz w:val="24"/>
          <w:szCs w:val="24"/>
        </w:rPr>
        <w:t>eural network; Look-up table; Vegetation index</w:t>
      </w:r>
    </w:p>
    <w:p w14:paraId="77FA461D" w14:textId="77777777" w:rsidR="000209E1" w:rsidRPr="000209E1" w:rsidRDefault="003F6497" w:rsidP="000209E1">
      <w:pPr>
        <w:pStyle w:val="Heading1"/>
        <w:adjustRightInd w:val="0"/>
        <w:snapToGrid w:val="0"/>
        <w:spacing w:before="120" w:after="120" w:line="240" w:lineRule="auto"/>
        <w:rPr>
          <w:rFonts w:ascii="Times New Roman" w:hAnsi="Times New Roman" w:cs="Times New Roman"/>
          <w:b w:val="0"/>
          <w:sz w:val="28"/>
          <w:szCs w:val="28"/>
        </w:rPr>
      </w:pPr>
      <w:r w:rsidRPr="00BC6FF9">
        <w:rPr>
          <w:rFonts w:ascii="Times New Roman" w:hAnsi="Times New Roman" w:cs="Times New Roman"/>
          <w:b w:val="0"/>
          <w:sz w:val="28"/>
          <w:szCs w:val="28"/>
        </w:rPr>
        <w:t xml:space="preserve">1 </w:t>
      </w:r>
      <w:r w:rsidR="00A91F22" w:rsidRPr="00BC6FF9">
        <w:rPr>
          <w:rFonts w:ascii="Times New Roman" w:hAnsi="Times New Roman" w:cs="Times New Roman"/>
          <w:b w:val="0"/>
          <w:sz w:val="28"/>
          <w:szCs w:val="28"/>
        </w:rPr>
        <w:t>INTRODUCTION</w:t>
      </w:r>
    </w:p>
    <w:p w14:paraId="5760C683" w14:textId="18CAF548" w:rsidR="00DC62AC" w:rsidRDefault="00CF3BA7" w:rsidP="00122A2E">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122A2E">
        <w:rPr>
          <w:rFonts w:ascii="Times New Roman" w:hAnsi="Times New Roman" w:cs="Times New Roman" w:hint="eastAsia"/>
          <w:sz w:val="24"/>
          <w:szCs w:val="24"/>
        </w:rPr>
        <w:t>The regular and accurate</w:t>
      </w:r>
      <w:r w:rsidRPr="00CF3BA7">
        <w:rPr>
          <w:rFonts w:ascii="Times New Roman" w:hAnsi="Times New Roman" w:cs="Times New Roman"/>
          <w:sz w:val="24"/>
          <w:szCs w:val="24"/>
        </w:rPr>
        <w:t xml:space="preserve"> mapping of </w:t>
      </w:r>
      <w:r w:rsidR="00D20E20">
        <w:rPr>
          <w:rFonts w:ascii="Times New Roman" w:hAnsi="Times New Roman" w:cs="Times New Roman" w:hint="eastAsia"/>
          <w:sz w:val="24"/>
          <w:szCs w:val="24"/>
        </w:rPr>
        <w:t>crop</w:t>
      </w:r>
      <w:r w:rsidRPr="00CF3BA7">
        <w:rPr>
          <w:rFonts w:ascii="Times New Roman" w:hAnsi="Times New Roman" w:cs="Times New Roman"/>
          <w:sz w:val="24"/>
          <w:szCs w:val="24"/>
        </w:rPr>
        <w:t xml:space="preserve"> biophysical variables is </w:t>
      </w:r>
      <w:r w:rsidR="00122A2E">
        <w:rPr>
          <w:rFonts w:ascii="Times New Roman" w:hAnsi="Times New Roman" w:cs="Times New Roman" w:hint="eastAsia"/>
          <w:sz w:val="24"/>
          <w:szCs w:val="24"/>
        </w:rPr>
        <w:t xml:space="preserve">essential </w:t>
      </w:r>
      <w:r w:rsidRPr="00CF3BA7">
        <w:rPr>
          <w:rFonts w:ascii="Times New Roman" w:hAnsi="Times New Roman" w:cs="Times New Roman"/>
          <w:sz w:val="24"/>
          <w:szCs w:val="24"/>
        </w:rPr>
        <w:t>in numerous applications</w:t>
      </w:r>
      <w:r>
        <w:rPr>
          <w:rFonts w:ascii="Times New Roman" w:hAnsi="Times New Roman" w:cs="Times New Roman" w:hint="eastAsia"/>
          <w:sz w:val="24"/>
          <w:szCs w:val="24"/>
        </w:rPr>
        <w:t xml:space="preserve"> </w:t>
      </w:r>
      <w:r w:rsidRPr="00CF3BA7">
        <w:rPr>
          <w:rFonts w:ascii="Times New Roman" w:hAnsi="Times New Roman" w:cs="Times New Roman"/>
          <w:sz w:val="24"/>
          <w:szCs w:val="24"/>
        </w:rPr>
        <w:t>such as</w:t>
      </w:r>
      <w:r w:rsidR="008A1ACE">
        <w:rPr>
          <w:rFonts w:ascii="Times New Roman" w:hAnsi="Times New Roman" w:cs="Times New Roman"/>
          <w:sz w:val="24"/>
          <w:szCs w:val="24"/>
        </w:rPr>
        <w:t xml:space="preserve"> </w:t>
      </w:r>
      <w:r w:rsidRPr="00CF3BA7">
        <w:rPr>
          <w:rFonts w:ascii="Times New Roman" w:hAnsi="Times New Roman" w:cs="Times New Roman"/>
          <w:sz w:val="24"/>
          <w:szCs w:val="24"/>
        </w:rPr>
        <w:t xml:space="preserve">precision agriculture, </w:t>
      </w:r>
      <w:r w:rsidR="005F0562">
        <w:rPr>
          <w:rFonts w:ascii="Times New Roman" w:hAnsi="Times New Roman" w:cs="Times New Roman" w:hint="eastAsia"/>
          <w:sz w:val="24"/>
          <w:szCs w:val="24"/>
        </w:rPr>
        <w:t xml:space="preserve">land surface monitoring, </w:t>
      </w:r>
      <w:r w:rsidRPr="00CF3BA7">
        <w:rPr>
          <w:rFonts w:ascii="Times New Roman" w:hAnsi="Times New Roman" w:cs="Times New Roman"/>
          <w:sz w:val="24"/>
          <w:szCs w:val="24"/>
        </w:rPr>
        <w:t xml:space="preserve">natural resource management, and </w:t>
      </w:r>
      <w:r w:rsidR="00E10C30" w:rsidRPr="00CF3BA7">
        <w:rPr>
          <w:rFonts w:ascii="Times New Roman" w:hAnsi="Times New Roman" w:cs="Times New Roman"/>
          <w:sz w:val="24"/>
          <w:szCs w:val="24"/>
        </w:rPr>
        <w:t>hydrolog</w:t>
      </w:r>
      <w:r w:rsidR="00E10C30">
        <w:rPr>
          <w:rFonts w:ascii="Times New Roman" w:hAnsi="Times New Roman" w:cs="Times New Roman"/>
          <w:sz w:val="24"/>
          <w:szCs w:val="24"/>
        </w:rPr>
        <w:t>ical</w:t>
      </w:r>
      <w:r w:rsidR="00E10C30">
        <w:rPr>
          <w:rFonts w:ascii="Times New Roman" w:hAnsi="Times New Roman" w:cs="Times New Roman" w:hint="eastAsia"/>
          <w:sz w:val="24"/>
          <w:szCs w:val="24"/>
        </w:rPr>
        <w:t xml:space="preserve"> </w:t>
      </w:r>
      <w:r w:rsidR="005F0562">
        <w:rPr>
          <w:rFonts w:ascii="Times New Roman" w:hAnsi="Times New Roman" w:cs="Times New Roman" w:hint="eastAsia"/>
          <w:sz w:val="24"/>
          <w:szCs w:val="24"/>
        </w:rPr>
        <w:t xml:space="preserve">modelling. </w:t>
      </w:r>
      <w:r w:rsidR="00E20C9E">
        <w:rPr>
          <w:rFonts w:ascii="Times New Roman" w:hAnsi="Times New Roman" w:cs="Times New Roman" w:hint="eastAsia"/>
          <w:sz w:val="24"/>
          <w:szCs w:val="24"/>
        </w:rPr>
        <w:t>L</w:t>
      </w:r>
      <w:r w:rsidR="00122A2E" w:rsidRPr="00122A2E">
        <w:rPr>
          <w:rFonts w:ascii="Times New Roman" w:hAnsi="Times New Roman" w:cs="Times New Roman"/>
          <w:sz w:val="24"/>
          <w:szCs w:val="24"/>
        </w:rPr>
        <w:t>eaf area index</w:t>
      </w:r>
      <w:r w:rsidR="00122A2E">
        <w:rPr>
          <w:rFonts w:ascii="Times New Roman" w:hAnsi="Times New Roman" w:cs="Times New Roman" w:hint="eastAsia"/>
          <w:sz w:val="24"/>
          <w:szCs w:val="24"/>
        </w:rPr>
        <w:t xml:space="preserve"> </w:t>
      </w:r>
      <w:r w:rsidR="00122A2E" w:rsidRPr="00122A2E">
        <w:rPr>
          <w:rFonts w:ascii="Times New Roman" w:hAnsi="Times New Roman" w:cs="Times New Roman"/>
          <w:sz w:val="24"/>
          <w:szCs w:val="24"/>
        </w:rPr>
        <w:t>(LAI)</w:t>
      </w:r>
      <w:r w:rsidR="008A1ACE">
        <w:rPr>
          <w:rFonts w:ascii="Times New Roman" w:hAnsi="Times New Roman" w:cs="Times New Roman"/>
          <w:sz w:val="24"/>
          <w:szCs w:val="24"/>
        </w:rPr>
        <w:t>, for example,</w:t>
      </w:r>
      <w:r w:rsidR="00122A2E" w:rsidRPr="00122A2E">
        <w:rPr>
          <w:rFonts w:ascii="Times New Roman" w:hAnsi="Times New Roman" w:cs="Times New Roman"/>
          <w:sz w:val="24"/>
          <w:szCs w:val="24"/>
        </w:rPr>
        <w:t xml:space="preserve"> can provide insight into the function and structure of</w:t>
      </w:r>
      <w:r w:rsidR="00A74209">
        <w:rPr>
          <w:rFonts w:ascii="Times New Roman" w:hAnsi="Times New Roman" w:cs="Times New Roman" w:hint="eastAsia"/>
          <w:sz w:val="24"/>
          <w:szCs w:val="24"/>
        </w:rPr>
        <w:t xml:space="preserve"> </w:t>
      </w:r>
      <w:r w:rsidR="00122A2E" w:rsidRPr="00122A2E">
        <w:rPr>
          <w:rFonts w:ascii="Times New Roman" w:hAnsi="Times New Roman" w:cs="Times New Roman"/>
          <w:sz w:val="24"/>
          <w:szCs w:val="24"/>
        </w:rPr>
        <w:t>the canopy</w:t>
      </w:r>
      <w:r w:rsidR="00A74209">
        <w:rPr>
          <w:rFonts w:ascii="Times New Roman" w:hAnsi="Times New Roman" w:cs="Times New Roman" w:hint="eastAsia"/>
          <w:sz w:val="24"/>
          <w:szCs w:val="24"/>
        </w:rPr>
        <w:t xml:space="preserve">; </w:t>
      </w:r>
      <w:r w:rsidR="008A1ACE">
        <w:rPr>
          <w:rFonts w:ascii="Times New Roman" w:hAnsi="Times New Roman" w:cs="Times New Roman"/>
          <w:sz w:val="24"/>
          <w:szCs w:val="24"/>
        </w:rPr>
        <w:t xml:space="preserve">while </w:t>
      </w:r>
      <w:r w:rsidR="00DC62AC">
        <w:rPr>
          <w:rFonts w:ascii="Times New Roman" w:hAnsi="Times New Roman" w:cs="Times New Roman" w:hint="eastAsia"/>
          <w:sz w:val="24"/>
          <w:szCs w:val="24"/>
        </w:rPr>
        <w:t>t</w:t>
      </w:r>
      <w:r w:rsidR="00A74209">
        <w:rPr>
          <w:rFonts w:ascii="Times New Roman" w:hAnsi="Times New Roman" w:cs="Times New Roman"/>
          <w:sz w:val="24"/>
          <w:szCs w:val="24"/>
        </w:rPr>
        <w:t>he chlorophyll content</w:t>
      </w:r>
      <w:r w:rsidR="0073278D" w:rsidRPr="0073278D">
        <w:rPr>
          <w:rFonts w:ascii="Times New Roman" w:hAnsi="Times New Roman" w:cs="Times New Roman"/>
          <w:sz w:val="24"/>
          <w:szCs w:val="24"/>
        </w:rPr>
        <w:t xml:space="preserve"> </w:t>
      </w:r>
      <w:r w:rsidR="00A74209" w:rsidRPr="0073278D">
        <w:rPr>
          <w:rFonts w:ascii="Times New Roman" w:hAnsi="Times New Roman" w:cs="Times New Roman"/>
          <w:sz w:val="24"/>
          <w:szCs w:val="24"/>
        </w:rPr>
        <w:t>is strongly related to leaf nitrogen content</w:t>
      </w:r>
      <w:r w:rsidR="00A74209">
        <w:rPr>
          <w:rFonts w:ascii="Times New Roman" w:hAnsi="Times New Roman" w:cs="Times New Roman" w:hint="eastAsia"/>
          <w:sz w:val="24"/>
          <w:szCs w:val="24"/>
        </w:rPr>
        <w:t xml:space="preserve">, </w:t>
      </w:r>
      <w:r w:rsidR="00DD56C8">
        <w:rPr>
          <w:rFonts w:ascii="Times New Roman" w:hAnsi="Times New Roman" w:cs="Times New Roman"/>
          <w:sz w:val="24"/>
          <w:szCs w:val="24"/>
        </w:rPr>
        <w:t xml:space="preserve">and </w:t>
      </w:r>
      <w:r w:rsidR="00A74209">
        <w:rPr>
          <w:rFonts w:ascii="Times New Roman" w:hAnsi="Times New Roman" w:cs="Times New Roman" w:hint="eastAsia"/>
          <w:sz w:val="24"/>
          <w:szCs w:val="24"/>
        </w:rPr>
        <w:t>thus</w:t>
      </w:r>
      <w:r w:rsidR="00DD56C8">
        <w:rPr>
          <w:rFonts w:ascii="Times New Roman" w:hAnsi="Times New Roman" w:cs="Times New Roman"/>
          <w:sz w:val="24"/>
          <w:szCs w:val="24"/>
        </w:rPr>
        <w:t xml:space="preserve"> is</w:t>
      </w:r>
      <w:r w:rsidR="00A74209" w:rsidRPr="0073278D">
        <w:rPr>
          <w:rFonts w:ascii="Times New Roman" w:hAnsi="Times New Roman" w:cs="Times New Roman"/>
          <w:sz w:val="24"/>
          <w:szCs w:val="24"/>
        </w:rPr>
        <w:t xml:space="preserve"> </w:t>
      </w:r>
      <w:r w:rsidR="0073278D" w:rsidRPr="0073278D">
        <w:rPr>
          <w:rFonts w:ascii="Times New Roman" w:hAnsi="Times New Roman" w:cs="Times New Roman"/>
          <w:sz w:val="24"/>
          <w:szCs w:val="24"/>
        </w:rPr>
        <w:t>a very good indicator of stress</w:t>
      </w:r>
      <w:r w:rsidR="00DA5EE5">
        <w:rPr>
          <w:rFonts w:ascii="Times New Roman" w:hAnsi="Times New Roman" w:cs="Times New Roman"/>
          <w:sz w:val="24"/>
          <w:szCs w:val="24"/>
        </w:rPr>
        <w:t>, such as</w:t>
      </w:r>
      <w:r w:rsidR="0073278D" w:rsidRPr="0073278D">
        <w:rPr>
          <w:rFonts w:ascii="Times New Roman" w:hAnsi="Times New Roman" w:cs="Times New Roman"/>
          <w:sz w:val="24"/>
          <w:szCs w:val="24"/>
        </w:rPr>
        <w:t xml:space="preserve"> nitrogen deficienc</w:t>
      </w:r>
      <w:r w:rsidR="00DD56C8">
        <w:rPr>
          <w:rFonts w:ascii="Times New Roman" w:hAnsi="Times New Roman" w:cs="Times New Roman"/>
          <w:sz w:val="24"/>
          <w:szCs w:val="24"/>
        </w:rPr>
        <w:t>y</w:t>
      </w:r>
      <w:r w:rsidR="00A74209">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92299D">
        <w:rPr>
          <w:rFonts w:ascii="Times New Roman" w:hAnsi="Times New Roman" w:cs="Times New Roman"/>
          <w:sz w:val="24"/>
          <w:szCs w:val="24"/>
        </w:rPr>
        <w:instrText xml:space="preserve"> ADDIN EN.CITE &lt;EndNote&gt;&lt;Cite&gt;&lt;Author&gt;Houlès&lt;/Author&gt;&lt;Year&gt;2001&lt;/Year&gt;&lt;RecNum&gt;451&lt;/RecNum&gt;&lt;DisplayText&gt;(Houlès et al., 2001)&lt;/DisplayText&gt;&lt;record&gt;&lt;rec-number&gt;451&lt;/rec-number&gt;&lt;foreign-keys&gt;&lt;key app="EN" db-id="fppa5dptw2fp2ped0vlxawf85a5dr5eaxfef" timestamp="1502245404"&gt;451&lt;/key&gt;&lt;/foreign-keys&gt;&lt;ref-type name="Journal Article"&gt;17&lt;/ref-type&gt;&lt;contributors&gt;&lt;authors&gt;&lt;author&gt;Houlès, V&lt;/author&gt;&lt;author&gt;Mary, B&lt;/author&gt;&lt;author&gt;Machet, JM&lt;/author&gt;&lt;author&gt;Guerif, Martine&lt;/author&gt;&lt;author&gt;Moulin, Sophie&lt;/author&gt;&lt;/authors&gt;&lt;/contributors&gt;&lt;titles&gt;&lt;title&gt;Do crop characteristics available from remote sensing allow to determine crop nitrogen status&lt;/title&gt;&lt;secondary-title&gt;Proceedings. 2001; 3. ECPA, Montpellier, FRA, 2001-06-18-2001-06-20, 917-922&lt;/secondary-title&gt;&lt;/titles&gt;&lt;periodical&gt;&lt;full-title&gt;Proceedings. 2001; 3. ECPA, Montpellier, FRA, 2001-06-18-2001-06-20, 917-922&lt;/full-title&gt;&lt;/periodical&gt;&lt;dates&gt;&lt;year&gt;2001&lt;/year&gt;&lt;/dates&gt;&lt;urls&gt;&lt;/urls&gt;&lt;/record&gt;&lt;/Cite&gt;&lt;/EndNote&gt;</w:instrText>
      </w:r>
      <w:r w:rsidR="00EB005F">
        <w:rPr>
          <w:rFonts w:ascii="Times New Roman" w:hAnsi="Times New Roman" w:cs="Times New Roman"/>
          <w:sz w:val="24"/>
          <w:szCs w:val="24"/>
        </w:rPr>
        <w:fldChar w:fldCharType="separate"/>
      </w:r>
      <w:r w:rsidR="0092299D">
        <w:rPr>
          <w:rFonts w:ascii="Times New Roman" w:hAnsi="Times New Roman" w:cs="Times New Roman"/>
          <w:noProof/>
          <w:sz w:val="24"/>
          <w:szCs w:val="24"/>
        </w:rPr>
        <w:t>(</w:t>
      </w:r>
      <w:hyperlink w:anchor="_ENREF_26" w:tooltip="Houlès, 2001 #451" w:history="1">
        <w:r w:rsidR="00D145D1">
          <w:rPr>
            <w:rFonts w:ascii="Times New Roman" w:hAnsi="Times New Roman" w:cs="Times New Roman"/>
            <w:noProof/>
            <w:sz w:val="24"/>
            <w:szCs w:val="24"/>
          </w:rPr>
          <w:t>Houlès et al., 2001</w:t>
        </w:r>
      </w:hyperlink>
      <w:r w:rsidR="0092299D">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73278D" w:rsidRPr="0073278D">
        <w:rPr>
          <w:rFonts w:ascii="Times New Roman" w:hAnsi="Times New Roman" w:cs="Times New Roman"/>
          <w:sz w:val="24"/>
          <w:szCs w:val="24"/>
        </w:rPr>
        <w:t xml:space="preserve">. </w:t>
      </w:r>
      <w:r w:rsidR="00683717">
        <w:rPr>
          <w:rFonts w:ascii="Times New Roman" w:hAnsi="Times New Roman" w:cs="Times New Roman" w:hint="eastAsia"/>
          <w:sz w:val="24"/>
          <w:szCs w:val="24"/>
        </w:rPr>
        <w:t>T</w:t>
      </w:r>
      <w:r w:rsidR="00683717">
        <w:rPr>
          <w:rFonts w:ascii="Times New Roman" w:hAnsi="Times New Roman" w:cs="Times New Roman"/>
          <w:sz w:val="24"/>
          <w:szCs w:val="24"/>
        </w:rPr>
        <w:t>he chlorophyll content</w:t>
      </w:r>
      <w:r w:rsidR="0073278D" w:rsidRPr="0073278D">
        <w:rPr>
          <w:rFonts w:ascii="Times New Roman" w:hAnsi="Times New Roman" w:cs="Times New Roman"/>
          <w:sz w:val="24"/>
          <w:szCs w:val="24"/>
        </w:rPr>
        <w:t xml:space="preserve"> can be </w:t>
      </w:r>
      <w:r w:rsidR="00E10C30">
        <w:rPr>
          <w:rFonts w:ascii="Times New Roman" w:hAnsi="Times New Roman" w:cs="Times New Roman"/>
          <w:sz w:val="24"/>
          <w:szCs w:val="24"/>
        </w:rPr>
        <w:t>determined</w:t>
      </w:r>
      <w:r w:rsidR="00E10C30" w:rsidRPr="0073278D">
        <w:rPr>
          <w:rFonts w:ascii="Times New Roman" w:hAnsi="Times New Roman" w:cs="Times New Roman"/>
          <w:sz w:val="24"/>
          <w:szCs w:val="24"/>
        </w:rPr>
        <w:t xml:space="preserve"> </w:t>
      </w:r>
      <w:r w:rsidR="0073278D" w:rsidRPr="0073278D">
        <w:rPr>
          <w:rFonts w:ascii="Times New Roman" w:hAnsi="Times New Roman" w:cs="Times New Roman"/>
          <w:sz w:val="24"/>
          <w:szCs w:val="24"/>
        </w:rPr>
        <w:t>at the leaf level</w:t>
      </w:r>
      <w:bookmarkStart w:id="3" w:name="OLE_LINK76"/>
      <w:bookmarkStart w:id="4" w:name="OLE_LINK77"/>
      <w:r w:rsidR="00683717">
        <w:rPr>
          <w:rFonts w:ascii="Times New Roman" w:hAnsi="Times New Roman" w:cs="Times New Roman" w:hint="eastAsia"/>
          <w:sz w:val="24"/>
          <w:szCs w:val="24"/>
        </w:rPr>
        <w:t xml:space="preserve"> (leaf chlorophyll content</w:t>
      </w:r>
      <w:r w:rsidR="003503C0">
        <w:rPr>
          <w:rFonts w:ascii="Times New Roman" w:hAnsi="Times New Roman" w:cs="Times New Roman"/>
          <w:sz w:val="24"/>
          <w:szCs w:val="24"/>
        </w:rPr>
        <w:t>, LCC</w:t>
      </w:r>
      <w:bookmarkEnd w:id="3"/>
      <w:bookmarkEnd w:id="4"/>
      <w:r w:rsidR="00E10C30">
        <w:rPr>
          <w:rFonts w:ascii="Times New Roman" w:hAnsi="Times New Roman" w:cs="Times New Roman" w:hint="eastAsia"/>
          <w:sz w:val="24"/>
          <w:szCs w:val="24"/>
        </w:rPr>
        <w:t>)</w:t>
      </w:r>
      <w:r w:rsidR="00E10C30">
        <w:rPr>
          <w:rFonts w:ascii="Times New Roman" w:hAnsi="Times New Roman" w:cs="Times New Roman"/>
          <w:sz w:val="24"/>
          <w:szCs w:val="24"/>
        </w:rPr>
        <w:t>, whilst it can be calculated</w:t>
      </w:r>
      <w:r w:rsidR="00E10C30" w:rsidRPr="0073278D">
        <w:rPr>
          <w:rFonts w:ascii="Times New Roman" w:hAnsi="Times New Roman" w:cs="Times New Roman"/>
          <w:sz w:val="24"/>
          <w:szCs w:val="24"/>
        </w:rPr>
        <w:t xml:space="preserve"> </w:t>
      </w:r>
      <w:r w:rsidR="0073278D" w:rsidRPr="0073278D">
        <w:rPr>
          <w:rFonts w:ascii="Times New Roman" w:hAnsi="Times New Roman" w:cs="Times New Roman"/>
          <w:sz w:val="24"/>
          <w:szCs w:val="24"/>
        </w:rPr>
        <w:t>at the canopy level</w:t>
      </w:r>
      <w:r w:rsidR="00683717">
        <w:rPr>
          <w:rFonts w:ascii="Times New Roman" w:hAnsi="Times New Roman" w:cs="Times New Roman" w:hint="eastAsia"/>
          <w:sz w:val="24"/>
          <w:szCs w:val="24"/>
        </w:rPr>
        <w:t xml:space="preserve"> (canopy chlorophyll content</w:t>
      </w:r>
      <w:r w:rsidR="003503C0">
        <w:rPr>
          <w:rFonts w:ascii="Times New Roman" w:hAnsi="Times New Roman" w:cs="Times New Roman"/>
          <w:sz w:val="24"/>
          <w:szCs w:val="24"/>
        </w:rPr>
        <w:t>, CCC</w:t>
      </w:r>
      <w:r w:rsidR="00683717">
        <w:rPr>
          <w:rFonts w:ascii="Times New Roman" w:hAnsi="Times New Roman" w:cs="Times New Roman" w:hint="eastAsia"/>
          <w:sz w:val="24"/>
          <w:szCs w:val="24"/>
        </w:rPr>
        <w:t>)</w:t>
      </w:r>
      <w:r w:rsidR="0073278D" w:rsidRPr="0073278D">
        <w:rPr>
          <w:rFonts w:ascii="Times New Roman" w:hAnsi="Times New Roman" w:cs="Times New Roman"/>
          <w:sz w:val="24"/>
          <w:szCs w:val="24"/>
        </w:rPr>
        <w:t xml:space="preserve"> by multipl</w:t>
      </w:r>
      <w:r w:rsidR="00E20555">
        <w:rPr>
          <w:rFonts w:ascii="Times New Roman" w:hAnsi="Times New Roman" w:cs="Times New Roman" w:hint="eastAsia"/>
          <w:sz w:val="24"/>
          <w:szCs w:val="24"/>
        </w:rPr>
        <w:t>ying</w:t>
      </w:r>
      <w:r w:rsidR="0073278D" w:rsidRPr="0073278D">
        <w:rPr>
          <w:rFonts w:ascii="Times New Roman" w:hAnsi="Times New Roman" w:cs="Times New Roman"/>
          <w:sz w:val="24"/>
          <w:szCs w:val="24"/>
        </w:rPr>
        <w:t xml:space="preserve"> the </w:t>
      </w:r>
      <w:r w:rsidR="00674790">
        <w:rPr>
          <w:rFonts w:ascii="Times New Roman" w:hAnsi="Times New Roman" w:cs="Times New Roman"/>
          <w:sz w:val="24"/>
          <w:szCs w:val="24"/>
        </w:rPr>
        <w:t>LCC and LAI</w:t>
      </w:r>
      <w:r w:rsidR="0073278D" w:rsidRPr="0073278D">
        <w:rPr>
          <w:rFonts w:ascii="Times New Roman" w:hAnsi="Times New Roman" w:cs="Times New Roman"/>
          <w:sz w:val="24"/>
          <w:szCs w:val="24"/>
        </w:rPr>
        <w:t xml:space="preserve">. </w:t>
      </w:r>
      <w:r w:rsidR="00D83F95">
        <w:rPr>
          <w:rFonts w:ascii="Times New Roman" w:hAnsi="Times New Roman" w:cs="Times New Roman" w:hint="eastAsia"/>
          <w:sz w:val="24"/>
          <w:szCs w:val="24"/>
        </w:rPr>
        <w:t>Some</w:t>
      </w:r>
      <w:r w:rsidR="0073278D" w:rsidRPr="0073278D">
        <w:rPr>
          <w:rFonts w:ascii="Times New Roman" w:hAnsi="Times New Roman" w:cs="Times New Roman"/>
          <w:sz w:val="24"/>
          <w:szCs w:val="24"/>
        </w:rPr>
        <w:t xml:space="preserve"> studies </w:t>
      </w:r>
      <w:r w:rsidR="00DD56C8">
        <w:rPr>
          <w:rFonts w:ascii="Times New Roman" w:hAnsi="Times New Roman" w:cs="Times New Roman"/>
          <w:sz w:val="24"/>
          <w:szCs w:val="24"/>
        </w:rPr>
        <w:t>have suggested</w:t>
      </w:r>
      <w:r w:rsidR="0073278D" w:rsidRPr="0073278D">
        <w:rPr>
          <w:rFonts w:ascii="Times New Roman" w:hAnsi="Times New Roman" w:cs="Times New Roman"/>
          <w:sz w:val="24"/>
          <w:szCs w:val="24"/>
        </w:rPr>
        <w:t xml:space="preserve"> that th</w:t>
      </w:r>
      <w:r w:rsidR="00D83F95">
        <w:rPr>
          <w:rFonts w:ascii="Times New Roman" w:hAnsi="Times New Roman" w:cs="Times New Roman" w:hint="eastAsia"/>
          <w:sz w:val="24"/>
          <w:szCs w:val="24"/>
        </w:rPr>
        <w:t>e</w:t>
      </w:r>
      <w:r w:rsidR="00DD56C8">
        <w:rPr>
          <w:rFonts w:ascii="Times New Roman" w:hAnsi="Times New Roman" w:cs="Times New Roman"/>
          <w:sz w:val="24"/>
          <w:szCs w:val="24"/>
        </w:rPr>
        <w:t>se</w:t>
      </w:r>
      <w:r w:rsidR="00D83F95">
        <w:rPr>
          <w:rFonts w:ascii="Times New Roman" w:hAnsi="Times New Roman" w:cs="Times New Roman" w:hint="eastAsia"/>
          <w:sz w:val="24"/>
          <w:szCs w:val="24"/>
        </w:rPr>
        <w:t xml:space="preserve"> chlorophyll</w:t>
      </w:r>
      <w:r w:rsidR="0073278D" w:rsidRPr="0073278D">
        <w:rPr>
          <w:rFonts w:ascii="Times New Roman" w:hAnsi="Times New Roman" w:cs="Times New Roman"/>
          <w:sz w:val="24"/>
          <w:szCs w:val="24"/>
        </w:rPr>
        <w:t xml:space="preserve"> product</w:t>
      </w:r>
      <w:r w:rsidR="00DD56C8">
        <w:rPr>
          <w:rFonts w:ascii="Times New Roman" w:hAnsi="Times New Roman" w:cs="Times New Roman"/>
          <w:sz w:val="24"/>
          <w:szCs w:val="24"/>
        </w:rPr>
        <w:t>s</w:t>
      </w:r>
      <w:r w:rsidR="0073278D" w:rsidRPr="0073278D">
        <w:rPr>
          <w:rFonts w:ascii="Times New Roman" w:hAnsi="Times New Roman" w:cs="Times New Roman"/>
          <w:sz w:val="24"/>
          <w:szCs w:val="24"/>
        </w:rPr>
        <w:t xml:space="preserve"> could be of very high interest in primary production models because </w:t>
      </w:r>
      <w:r w:rsidR="00DA5EE5">
        <w:rPr>
          <w:rFonts w:ascii="Times New Roman" w:hAnsi="Times New Roman" w:cs="Times New Roman"/>
          <w:sz w:val="24"/>
          <w:szCs w:val="24"/>
        </w:rPr>
        <w:t>they are</w:t>
      </w:r>
      <w:r w:rsidR="00DD56C8">
        <w:rPr>
          <w:rFonts w:ascii="Times New Roman" w:hAnsi="Times New Roman" w:cs="Times New Roman"/>
          <w:sz w:val="24"/>
          <w:szCs w:val="24"/>
        </w:rPr>
        <w:t xml:space="preserve"> indicative of </w:t>
      </w:r>
      <w:r w:rsidR="0038076A">
        <w:rPr>
          <w:rFonts w:ascii="Times New Roman" w:hAnsi="Times New Roman" w:cs="Times New Roman"/>
          <w:sz w:val="24"/>
          <w:szCs w:val="24"/>
        </w:rPr>
        <w:t xml:space="preserve">the photosynthetic </w:t>
      </w:r>
      <w:r w:rsidR="0073278D" w:rsidRPr="0073278D">
        <w:rPr>
          <w:rFonts w:ascii="Times New Roman" w:hAnsi="Times New Roman" w:cs="Times New Roman"/>
          <w:sz w:val="24"/>
          <w:szCs w:val="24"/>
        </w:rPr>
        <w:t>efficiency</w:t>
      </w:r>
      <w:r w:rsidR="00497103">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2A466F">
        <w:rPr>
          <w:rFonts w:ascii="Times New Roman" w:hAnsi="Times New Roman" w:cs="Times New Roman"/>
          <w:sz w:val="24"/>
          <w:szCs w:val="24"/>
        </w:rPr>
        <w:instrText xml:space="preserve"> ADDIN EN.CITE &lt;EndNote&gt;&lt;Cite&gt;&lt;Author&gt;Green&lt;/Author&gt;&lt;Year&gt;2003&lt;/Year&gt;&lt;RecNum&gt;452&lt;/RecNum&gt;&lt;DisplayText&gt;(Green,Erickson &amp;amp; Kruger, 2003)&lt;/DisplayText&gt;&lt;record&gt;&lt;rec-number&gt;452&lt;/rec-number&gt;&lt;foreign-keys&gt;&lt;key app="EN" db-id="fppa5dptw2fp2ped0vlxawf85a5dr5eaxfef" timestamp="1502245894"&gt;452&lt;/key&gt;&lt;/foreign-keys&gt;&lt;ref-type name="Journal Article"&gt;17&lt;/ref-type&gt;&lt;contributors&gt;&lt;authors&gt;&lt;author&gt;Green, D Scott&lt;/author&gt;&lt;author&gt;Erickson, John E&lt;/author&gt;&lt;author&gt;Kruger, Eric L&lt;/author&gt;&lt;/authors&gt;&lt;/contributors&gt;&lt;titles&gt;&lt;title&gt;Foliar morphology and canopy nitrogen as predictors of light-use efficiency in terrestrial vegetation&lt;/title&gt;&lt;secondary-title&gt;Agricultural and Forest Meteorology&lt;/secondary-title&gt;&lt;/titles&gt;&lt;periodical&gt;&lt;full-title&gt;agricultural and forest meteorology&lt;/full-title&gt;&lt;/periodical&gt;&lt;pages&gt;163-171&lt;/pages&gt;&lt;volume&gt;115&lt;/volume&gt;&lt;number&gt;3&lt;/number&gt;&lt;dates&gt;&lt;year&gt;2003&lt;/year&gt;&lt;/dates&gt;&lt;isbn&gt;0168-1923&lt;/isbn&gt;&lt;urls&gt;&lt;/urls&gt;&lt;/record&gt;&lt;/Cite&gt;&lt;/EndNote&gt;</w:instrText>
      </w:r>
      <w:r w:rsidR="00EB005F">
        <w:rPr>
          <w:rFonts w:ascii="Times New Roman" w:hAnsi="Times New Roman" w:cs="Times New Roman"/>
          <w:sz w:val="24"/>
          <w:szCs w:val="24"/>
        </w:rPr>
        <w:fldChar w:fldCharType="separate"/>
      </w:r>
      <w:r w:rsidR="002A466F">
        <w:rPr>
          <w:rFonts w:ascii="Times New Roman" w:hAnsi="Times New Roman" w:cs="Times New Roman"/>
          <w:noProof/>
          <w:sz w:val="24"/>
          <w:szCs w:val="24"/>
        </w:rPr>
        <w:t>(</w:t>
      </w:r>
      <w:hyperlink w:anchor="_ENREF_24" w:tooltip="Green, 2003 #452" w:history="1">
        <w:r w:rsidR="00D145D1">
          <w:rPr>
            <w:rFonts w:ascii="Times New Roman" w:hAnsi="Times New Roman" w:cs="Times New Roman"/>
            <w:noProof/>
            <w:sz w:val="24"/>
            <w:szCs w:val="24"/>
          </w:rPr>
          <w:t>Green,Erickson &amp; Kruger, 2003</w:t>
        </w:r>
      </w:hyperlink>
      <w:r w:rsidR="002A466F">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73278D" w:rsidRPr="0073278D">
        <w:rPr>
          <w:rFonts w:ascii="Times New Roman" w:hAnsi="Times New Roman" w:cs="Times New Roman"/>
          <w:sz w:val="24"/>
          <w:szCs w:val="24"/>
        </w:rPr>
        <w:t xml:space="preserve">. </w:t>
      </w:r>
    </w:p>
    <w:p w14:paraId="36AC72B9" w14:textId="0E1F9E70" w:rsidR="00D15C12" w:rsidRDefault="004A2DC0" w:rsidP="00122A2E">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Traditional g</w:t>
      </w:r>
      <w:r w:rsidR="00FA6A76">
        <w:rPr>
          <w:rFonts w:ascii="Times New Roman" w:hAnsi="Times New Roman" w:cs="Times New Roman" w:hint="eastAsia"/>
          <w:sz w:val="24"/>
          <w:szCs w:val="24"/>
        </w:rPr>
        <w:t>round measurements of crop biophysi</w:t>
      </w:r>
      <w:r w:rsidR="00A8236D">
        <w:rPr>
          <w:rFonts w:ascii="Times New Roman" w:hAnsi="Times New Roman" w:cs="Times New Roman" w:hint="eastAsia"/>
          <w:sz w:val="24"/>
          <w:szCs w:val="24"/>
        </w:rPr>
        <w:t xml:space="preserve">cal </w:t>
      </w:r>
      <w:r w:rsidR="00696B74">
        <w:rPr>
          <w:rFonts w:ascii="Times New Roman" w:hAnsi="Times New Roman" w:cs="Times New Roman"/>
          <w:sz w:val="24"/>
          <w:szCs w:val="24"/>
        </w:rPr>
        <w:t>parameters</w:t>
      </w:r>
      <w:r w:rsidR="00696B74">
        <w:rPr>
          <w:rFonts w:ascii="Times New Roman" w:hAnsi="Times New Roman" w:cs="Times New Roman" w:hint="eastAsia"/>
          <w:sz w:val="24"/>
          <w:szCs w:val="24"/>
        </w:rPr>
        <w:t xml:space="preserve"> </w:t>
      </w:r>
      <w:r w:rsidR="00A8236D">
        <w:rPr>
          <w:rFonts w:ascii="Times New Roman" w:hAnsi="Times New Roman" w:cs="Times New Roman" w:hint="eastAsia"/>
          <w:sz w:val="24"/>
          <w:szCs w:val="24"/>
        </w:rPr>
        <w:t>are time</w:t>
      </w:r>
      <w:r w:rsidR="00696B74">
        <w:rPr>
          <w:rFonts w:ascii="Times New Roman" w:hAnsi="Times New Roman" w:cs="Times New Roman"/>
          <w:sz w:val="24"/>
          <w:szCs w:val="24"/>
        </w:rPr>
        <w:t xml:space="preserve"> consuming</w:t>
      </w:r>
      <w:r w:rsidR="00A8236D">
        <w:rPr>
          <w:rFonts w:ascii="Times New Roman" w:hAnsi="Times New Roman" w:cs="Times New Roman" w:hint="eastAsia"/>
          <w:sz w:val="24"/>
          <w:szCs w:val="24"/>
        </w:rPr>
        <w:t xml:space="preserve"> and labou</w:t>
      </w:r>
      <w:r w:rsidR="00FA6A76">
        <w:rPr>
          <w:rFonts w:ascii="Times New Roman" w:hAnsi="Times New Roman" w:cs="Times New Roman" w:hint="eastAsia"/>
          <w:sz w:val="24"/>
          <w:szCs w:val="24"/>
        </w:rPr>
        <w:t>r-</w:t>
      </w:r>
      <w:r w:rsidR="00DD56C8">
        <w:rPr>
          <w:rFonts w:ascii="Times New Roman" w:hAnsi="Times New Roman" w:cs="Times New Roman"/>
          <w:sz w:val="24"/>
          <w:szCs w:val="24"/>
        </w:rPr>
        <w:t>intensive</w:t>
      </w:r>
      <w:r w:rsidR="00FA6A76">
        <w:rPr>
          <w:rFonts w:ascii="Times New Roman" w:hAnsi="Times New Roman" w:cs="Times New Roman" w:hint="eastAsia"/>
          <w:sz w:val="24"/>
          <w:szCs w:val="24"/>
        </w:rPr>
        <w:t xml:space="preserve">, and usually conducted within small regions. </w:t>
      </w:r>
      <w:r w:rsidR="006A3603">
        <w:rPr>
          <w:rFonts w:ascii="Times New Roman" w:hAnsi="Times New Roman" w:cs="Times New Roman" w:hint="eastAsia"/>
          <w:sz w:val="24"/>
          <w:szCs w:val="24"/>
        </w:rPr>
        <w:t>A promising alternative is to use e</w:t>
      </w:r>
      <w:r w:rsidR="00FA6A76">
        <w:rPr>
          <w:rFonts w:ascii="Times New Roman" w:hAnsi="Times New Roman" w:cs="Times New Roman" w:hint="eastAsia"/>
          <w:sz w:val="24"/>
          <w:szCs w:val="24"/>
        </w:rPr>
        <w:t xml:space="preserve">arth observation techniques for </w:t>
      </w:r>
      <w:r w:rsidR="00696B74">
        <w:rPr>
          <w:rFonts w:ascii="Times New Roman" w:hAnsi="Times New Roman" w:cs="Times New Roman"/>
          <w:sz w:val="24"/>
          <w:szCs w:val="24"/>
        </w:rPr>
        <w:t>mapping these parameters</w:t>
      </w:r>
      <w:r w:rsidR="00FA6A76">
        <w:rPr>
          <w:rFonts w:ascii="Times New Roman" w:hAnsi="Times New Roman" w:cs="Times New Roman" w:hint="eastAsia"/>
          <w:sz w:val="24"/>
          <w:szCs w:val="24"/>
        </w:rPr>
        <w:t xml:space="preserve"> at </w:t>
      </w:r>
      <w:r w:rsidR="00DD56C8">
        <w:rPr>
          <w:rFonts w:ascii="Times New Roman" w:hAnsi="Times New Roman" w:cs="Times New Roman"/>
          <w:sz w:val="24"/>
          <w:szCs w:val="24"/>
        </w:rPr>
        <w:t xml:space="preserve">a </w:t>
      </w:r>
      <w:r w:rsidR="00FA6A76">
        <w:rPr>
          <w:rFonts w:ascii="Times New Roman" w:hAnsi="Times New Roman" w:cs="Times New Roman" w:hint="eastAsia"/>
          <w:sz w:val="24"/>
          <w:szCs w:val="24"/>
        </w:rPr>
        <w:t xml:space="preserve">large scale and high temporal frequency. </w:t>
      </w:r>
      <w:r w:rsidR="00510937">
        <w:rPr>
          <w:rFonts w:ascii="Times New Roman" w:hAnsi="Times New Roman" w:cs="Times New Roman" w:hint="eastAsia"/>
          <w:sz w:val="24"/>
          <w:szCs w:val="24"/>
        </w:rPr>
        <w:t xml:space="preserve">Numerous approaches have been developed for the retrieval of </w:t>
      </w:r>
      <w:r w:rsidR="006A709C">
        <w:rPr>
          <w:rFonts w:ascii="Times New Roman" w:hAnsi="Times New Roman" w:cs="Times New Roman" w:hint="eastAsia"/>
          <w:sz w:val="24"/>
          <w:szCs w:val="24"/>
        </w:rPr>
        <w:t xml:space="preserve">crop </w:t>
      </w:r>
      <w:r w:rsidR="00510937">
        <w:rPr>
          <w:rFonts w:ascii="Times New Roman" w:hAnsi="Times New Roman" w:cs="Times New Roman" w:hint="eastAsia"/>
          <w:sz w:val="24"/>
          <w:szCs w:val="24"/>
        </w:rPr>
        <w:t xml:space="preserve">biophysical variables from remote sensing data, which </w:t>
      </w:r>
      <w:r w:rsidR="00DD56C8">
        <w:rPr>
          <w:rFonts w:ascii="Times New Roman" w:hAnsi="Times New Roman" w:cs="Times New Roman"/>
          <w:sz w:val="24"/>
          <w:szCs w:val="24"/>
        </w:rPr>
        <w:t>generally fall</w:t>
      </w:r>
      <w:r w:rsidR="00510937">
        <w:rPr>
          <w:rFonts w:ascii="Times New Roman" w:hAnsi="Times New Roman" w:cs="Times New Roman" w:hint="eastAsia"/>
          <w:sz w:val="24"/>
          <w:szCs w:val="24"/>
        </w:rPr>
        <w:t xml:space="preserve"> into two categories: </w:t>
      </w:r>
      <w:r w:rsidR="002C3450">
        <w:rPr>
          <w:rFonts w:ascii="Times New Roman" w:hAnsi="Times New Roman" w:cs="Times New Roman" w:hint="eastAsia"/>
          <w:sz w:val="24"/>
          <w:szCs w:val="24"/>
        </w:rPr>
        <w:t>the empir</w:t>
      </w:r>
      <w:r w:rsidR="00F75A89">
        <w:rPr>
          <w:rFonts w:ascii="Times New Roman" w:hAnsi="Times New Roman" w:cs="Times New Roman" w:hint="eastAsia"/>
          <w:sz w:val="24"/>
          <w:szCs w:val="24"/>
        </w:rPr>
        <w:t>ical approaches that establish</w:t>
      </w:r>
      <w:r w:rsidR="002C3450">
        <w:rPr>
          <w:rFonts w:ascii="Times New Roman" w:hAnsi="Times New Roman" w:cs="Times New Roman" w:hint="eastAsia"/>
          <w:sz w:val="24"/>
          <w:szCs w:val="24"/>
        </w:rPr>
        <w:t xml:space="preserve"> statistical regression models between the remote sensing data and field measurements</w:t>
      </w:r>
      <w:r w:rsidR="0002662C">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fldData xml:space="preserve">PEVuZE5vdGU+PENpdGU+PEF1dGhvcj5LaXJhPC9BdXRob3I+PFllYXI+MjAxNjwvWWVhcj48UmVj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</w:fldData>
        </w:fldChar>
      </w:r>
      <w:r w:rsidR="002A466F">
        <w:rPr>
          <w:rFonts w:ascii="Times New Roman" w:hAnsi="Times New Roman" w:cs="Times New Roman"/>
          <w:sz w:val="24"/>
          <w:szCs w:val="24"/>
        </w:rPr>
        <w:instrText xml:space="preserve"> ADDIN EN.CITE </w:instrText>
      </w:r>
      <w:r w:rsidR="002A466F">
        <w:rPr>
          <w:rFonts w:ascii="Times New Roman" w:hAnsi="Times New Roman" w:cs="Times New Roman"/>
          <w:sz w:val="24"/>
          <w:szCs w:val="24"/>
        </w:rPr>
        <w:fldChar w:fldCharType="begin">
          <w:fldData xml:space="preserve">PEVuZE5vdGU+PENpdGU+PEF1dGhvcj5LaXJhPC9BdXRob3I+PFllYXI+MjAxNjwvWWVhcj48UmVj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</w:fldData>
        </w:fldChar>
      </w:r>
      <w:r w:rsidR="002A466F">
        <w:rPr>
          <w:rFonts w:ascii="Times New Roman" w:hAnsi="Times New Roman" w:cs="Times New Roman"/>
          <w:sz w:val="24"/>
          <w:szCs w:val="24"/>
        </w:rPr>
        <w:instrText xml:space="preserve"> ADDIN EN.CITE.DATA </w:instrText>
      </w:r>
      <w:r w:rsidR="002A466F">
        <w:rPr>
          <w:rFonts w:ascii="Times New Roman" w:hAnsi="Times New Roman" w:cs="Times New Roman"/>
          <w:sz w:val="24"/>
          <w:szCs w:val="24"/>
        </w:rPr>
      </w:r>
      <w:r w:rsidR="002A466F">
        <w:rPr>
          <w:rFonts w:ascii="Times New Roman" w:hAnsi="Times New Roman" w:cs="Times New Roman"/>
          <w:sz w:val="24"/>
          <w:szCs w:val="24"/>
        </w:rPr>
        <w:fldChar w:fldCharType="end"/>
      </w:r>
      <w:r w:rsidR="00EB005F">
        <w:rPr>
          <w:rFonts w:ascii="Times New Roman" w:hAnsi="Times New Roman" w:cs="Times New Roman"/>
          <w:sz w:val="24"/>
          <w:szCs w:val="24"/>
        </w:rPr>
      </w:r>
      <w:r w:rsidR="00EB005F">
        <w:rPr>
          <w:rFonts w:ascii="Times New Roman" w:hAnsi="Times New Roman" w:cs="Times New Roman"/>
          <w:sz w:val="24"/>
          <w:szCs w:val="24"/>
        </w:rPr>
        <w:fldChar w:fldCharType="separate"/>
      </w:r>
      <w:r w:rsidR="002A466F">
        <w:rPr>
          <w:rFonts w:ascii="Times New Roman" w:hAnsi="Times New Roman" w:cs="Times New Roman"/>
          <w:noProof/>
          <w:sz w:val="24"/>
          <w:szCs w:val="24"/>
        </w:rPr>
        <w:t>(</w:t>
      </w:r>
      <w:hyperlink w:anchor="_ENREF_28" w:tooltip="Kira, 2016 #419" w:history="1">
        <w:r w:rsidR="00D145D1">
          <w:rPr>
            <w:rFonts w:ascii="Times New Roman" w:hAnsi="Times New Roman" w:cs="Times New Roman"/>
            <w:noProof/>
            <w:sz w:val="24"/>
            <w:szCs w:val="24"/>
          </w:rPr>
          <w:t>Kira et al., 2016</w:t>
        </w:r>
      </w:hyperlink>
      <w:r w:rsidR="002A466F">
        <w:rPr>
          <w:rFonts w:ascii="Times New Roman" w:hAnsi="Times New Roman" w:cs="Times New Roman"/>
          <w:noProof/>
          <w:sz w:val="24"/>
          <w:szCs w:val="24"/>
        </w:rPr>
        <w:t xml:space="preserve">; </w:t>
      </w:r>
      <w:hyperlink w:anchor="_ENREF_32" w:tooltip="Pu, 2015 #463" w:history="1">
        <w:r w:rsidR="00D145D1">
          <w:rPr>
            <w:rFonts w:ascii="Times New Roman" w:hAnsi="Times New Roman" w:cs="Times New Roman"/>
            <w:noProof/>
            <w:sz w:val="24"/>
            <w:szCs w:val="24"/>
          </w:rPr>
          <w:t>Pu &amp; Cheng, 2015</w:t>
        </w:r>
      </w:hyperlink>
      <w:r w:rsidR="002A466F">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2C3450">
        <w:rPr>
          <w:rFonts w:ascii="Times New Roman" w:hAnsi="Times New Roman" w:cs="Times New Roman" w:hint="eastAsia"/>
          <w:sz w:val="24"/>
          <w:szCs w:val="24"/>
        </w:rPr>
        <w:t>, and physical</w:t>
      </w:r>
      <w:r w:rsidR="00DD56C8">
        <w:rPr>
          <w:rFonts w:ascii="Times New Roman" w:hAnsi="Times New Roman" w:cs="Times New Roman"/>
          <w:sz w:val="24"/>
          <w:szCs w:val="24"/>
        </w:rPr>
        <w:t xml:space="preserve"> modelling </w:t>
      </w:r>
      <w:r w:rsidR="002C3450">
        <w:rPr>
          <w:rFonts w:ascii="Times New Roman" w:hAnsi="Times New Roman" w:cs="Times New Roman" w:hint="eastAsia"/>
          <w:sz w:val="24"/>
          <w:szCs w:val="24"/>
        </w:rPr>
        <w:t>approaches</w:t>
      </w:r>
      <w:r w:rsidR="00885E7F">
        <w:rPr>
          <w:rFonts w:ascii="Times New Roman" w:hAnsi="Times New Roman" w:cs="Times New Roman" w:hint="eastAsia"/>
          <w:sz w:val="24"/>
          <w:szCs w:val="24"/>
        </w:rPr>
        <w:t xml:space="preserve"> that use radiative transfer model</w:t>
      </w:r>
      <w:r w:rsidR="00E40DAC">
        <w:rPr>
          <w:rFonts w:ascii="Times New Roman" w:hAnsi="Times New Roman" w:cs="Times New Roman"/>
          <w:sz w:val="24"/>
          <w:szCs w:val="24"/>
        </w:rPr>
        <w:t>s</w:t>
      </w:r>
      <w:r w:rsidR="00885E7F">
        <w:rPr>
          <w:rFonts w:ascii="Times New Roman" w:hAnsi="Times New Roman" w:cs="Times New Roman" w:hint="eastAsia"/>
          <w:sz w:val="24"/>
          <w:szCs w:val="24"/>
        </w:rPr>
        <w:t xml:space="preserve"> (RTM</w:t>
      </w:r>
      <w:r w:rsidR="00E40DAC">
        <w:rPr>
          <w:rFonts w:ascii="Times New Roman" w:hAnsi="Times New Roman" w:cs="Times New Roman"/>
          <w:sz w:val="24"/>
          <w:szCs w:val="24"/>
        </w:rPr>
        <w:t>s</w:t>
      </w:r>
      <w:r w:rsidR="00885E7F">
        <w:rPr>
          <w:rFonts w:ascii="Times New Roman" w:hAnsi="Times New Roman" w:cs="Times New Roman" w:hint="eastAsia"/>
          <w:sz w:val="24"/>
          <w:szCs w:val="24"/>
        </w:rPr>
        <w:t>) to simulate the canopy spectral reflectance, and then in</w:t>
      </w:r>
      <w:r w:rsidR="009E6FEF">
        <w:rPr>
          <w:rFonts w:ascii="Times New Roman" w:hAnsi="Times New Roman" w:cs="Times New Roman" w:hint="eastAsia"/>
          <w:sz w:val="24"/>
          <w:szCs w:val="24"/>
        </w:rPr>
        <w:t>v</w:t>
      </w:r>
      <w:r w:rsidR="00885E7F">
        <w:rPr>
          <w:rFonts w:ascii="Times New Roman" w:hAnsi="Times New Roman" w:cs="Times New Roman" w:hint="eastAsia"/>
          <w:sz w:val="24"/>
          <w:szCs w:val="24"/>
        </w:rPr>
        <w:t>ert</w:t>
      </w:r>
      <w:r w:rsidR="00EC3FCA">
        <w:rPr>
          <w:rFonts w:ascii="Times New Roman" w:hAnsi="Times New Roman" w:cs="Times New Roman"/>
          <w:sz w:val="24"/>
          <w:szCs w:val="24"/>
        </w:rPr>
        <w:t xml:space="preserve"> the</w:t>
      </w:r>
      <w:r w:rsidR="00885E7F">
        <w:rPr>
          <w:rFonts w:ascii="Times New Roman" w:hAnsi="Times New Roman" w:cs="Times New Roman" w:hint="eastAsia"/>
          <w:sz w:val="24"/>
          <w:szCs w:val="24"/>
        </w:rPr>
        <w:t xml:space="preserve"> RTMs </w:t>
      </w:r>
      <w:r w:rsidR="00345AE9">
        <w:rPr>
          <w:rFonts w:ascii="Times New Roman" w:hAnsi="Times New Roman" w:cs="Times New Roman" w:hint="eastAsia"/>
          <w:sz w:val="24"/>
          <w:szCs w:val="24"/>
        </w:rPr>
        <w:t xml:space="preserve">to obtain the sought </w:t>
      </w:r>
      <w:r w:rsidR="007B1CE5">
        <w:rPr>
          <w:rFonts w:ascii="Times New Roman" w:hAnsi="Times New Roman" w:cs="Times New Roman"/>
          <w:sz w:val="24"/>
          <w:szCs w:val="24"/>
        </w:rPr>
        <w:t xml:space="preserve">parameters </w:t>
      </w:r>
      <w:r w:rsidR="00EB005F">
        <w:rPr>
          <w:rFonts w:ascii="Times New Roman" w:hAnsi="Times New Roman" w:cs="Times New Roman"/>
          <w:sz w:val="24"/>
          <w:szCs w:val="24"/>
        </w:rPr>
        <w:fldChar w:fldCharType="begin">
          <w:fldData xml:space="preserve">PEVuZE5vdGU+PENpdGU+PEF1dGhvcj5Gw6lyZXQ8L0F1dGhvcj48WWVhcj4yMDE3PC9ZZWFyPjxS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</w:fldData>
        </w:fldChar>
      </w:r>
      <w:r w:rsidR="0092299D">
        <w:rPr>
          <w:rFonts w:ascii="Times New Roman" w:hAnsi="Times New Roman" w:cs="Times New Roman"/>
          <w:sz w:val="24"/>
          <w:szCs w:val="24"/>
        </w:rPr>
        <w:instrText xml:space="preserve"> ADDIN EN.CITE </w:instrText>
      </w:r>
      <w:r w:rsidR="0092299D">
        <w:rPr>
          <w:rFonts w:ascii="Times New Roman" w:hAnsi="Times New Roman" w:cs="Times New Roman"/>
          <w:sz w:val="24"/>
          <w:szCs w:val="24"/>
        </w:rPr>
        <w:fldChar w:fldCharType="begin">
          <w:fldData xml:space="preserve">PEVuZE5vdGU+PENpdGU+PEF1dGhvcj5Gw6lyZXQ8L0F1dGhvcj48WWVhcj4yMDE3PC9ZZWFyPjxS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</w:fldData>
        </w:fldChar>
      </w:r>
      <w:r w:rsidR="0092299D">
        <w:rPr>
          <w:rFonts w:ascii="Times New Roman" w:hAnsi="Times New Roman" w:cs="Times New Roman"/>
          <w:sz w:val="24"/>
          <w:szCs w:val="24"/>
        </w:rPr>
        <w:instrText xml:space="preserve"> ADDIN EN.CITE.DATA </w:instrText>
      </w:r>
      <w:r w:rsidR="0092299D">
        <w:rPr>
          <w:rFonts w:ascii="Times New Roman" w:hAnsi="Times New Roman" w:cs="Times New Roman"/>
          <w:sz w:val="24"/>
          <w:szCs w:val="24"/>
        </w:rPr>
      </w:r>
      <w:r w:rsidR="0092299D">
        <w:rPr>
          <w:rFonts w:ascii="Times New Roman" w:hAnsi="Times New Roman" w:cs="Times New Roman"/>
          <w:sz w:val="24"/>
          <w:szCs w:val="24"/>
        </w:rPr>
        <w:fldChar w:fldCharType="end"/>
      </w:r>
      <w:r w:rsidR="00EB005F">
        <w:rPr>
          <w:rFonts w:ascii="Times New Roman" w:hAnsi="Times New Roman" w:cs="Times New Roman"/>
          <w:sz w:val="24"/>
          <w:szCs w:val="24"/>
        </w:rPr>
      </w:r>
      <w:r w:rsidR="00EB005F">
        <w:rPr>
          <w:rFonts w:ascii="Times New Roman" w:hAnsi="Times New Roman" w:cs="Times New Roman"/>
          <w:sz w:val="24"/>
          <w:szCs w:val="24"/>
        </w:rPr>
        <w:fldChar w:fldCharType="separate"/>
      </w:r>
      <w:r w:rsidR="0092299D">
        <w:rPr>
          <w:rFonts w:ascii="Times New Roman" w:hAnsi="Times New Roman" w:cs="Times New Roman"/>
          <w:noProof/>
          <w:sz w:val="24"/>
          <w:szCs w:val="24"/>
        </w:rPr>
        <w:t>(</w:t>
      </w:r>
      <w:hyperlink w:anchor="_ENREF_7" w:tooltip="Campos-Taberner, 2016 #52" w:history="1">
        <w:r w:rsidR="00D145D1">
          <w:rPr>
            <w:rFonts w:ascii="Times New Roman" w:hAnsi="Times New Roman" w:cs="Times New Roman"/>
            <w:noProof/>
            <w:sz w:val="24"/>
            <w:szCs w:val="24"/>
          </w:rPr>
          <w:t>Campos-Taberner et al., 2016</w:t>
        </w:r>
      </w:hyperlink>
      <w:r w:rsidR="0092299D">
        <w:rPr>
          <w:rFonts w:ascii="Times New Roman" w:hAnsi="Times New Roman" w:cs="Times New Roman"/>
          <w:noProof/>
          <w:sz w:val="24"/>
          <w:szCs w:val="24"/>
        </w:rPr>
        <w:t xml:space="preserve">; </w:t>
      </w:r>
      <w:hyperlink w:anchor="_ENREF_18" w:tooltip="Féret, 2017 #466" w:history="1">
        <w:r w:rsidR="00D145D1">
          <w:rPr>
            <w:rFonts w:ascii="Times New Roman" w:hAnsi="Times New Roman" w:cs="Times New Roman"/>
            <w:noProof/>
            <w:sz w:val="24"/>
            <w:szCs w:val="24"/>
          </w:rPr>
          <w:t>Féret et al., 2017</w:t>
        </w:r>
      </w:hyperlink>
      <w:r w:rsidR="0092299D">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345AE9">
        <w:rPr>
          <w:rFonts w:ascii="Times New Roman" w:hAnsi="Times New Roman" w:cs="Times New Roman" w:hint="eastAsia"/>
          <w:sz w:val="24"/>
          <w:szCs w:val="24"/>
        </w:rPr>
        <w:t>.</w:t>
      </w:r>
    </w:p>
    <w:p w14:paraId="10B9E299" w14:textId="10E1A281" w:rsidR="00FC5EF3" w:rsidRPr="00BD527B" w:rsidRDefault="00D15C12" w:rsidP="00122A2E">
      <w:pPr>
        <w:spacing w:line="360" w:lineRule="auto"/>
        <w:rPr>
          <w:rFonts w:ascii="Times New Roman" w:hAnsi="Times New Roman" w:cs="Times New Roman"/>
          <w:bCs/>
          <w:sz w:val="24"/>
          <w:szCs w:val="24"/>
        </w:rPr>
      </w:pPr>
      <w:r>
        <w:rPr>
          <w:rFonts w:ascii="Times New Roman" w:hAnsi="Times New Roman" w:cs="Times New Roman" w:hint="eastAsia"/>
          <w:sz w:val="24"/>
          <w:szCs w:val="24"/>
        </w:rPr>
        <w:t xml:space="preserve">   </w:t>
      </w:r>
      <w:r w:rsidR="00FC5EF3">
        <w:rPr>
          <w:rFonts w:ascii="Times New Roman" w:hAnsi="Times New Roman" w:cs="Times New Roman" w:hint="eastAsia"/>
          <w:sz w:val="24"/>
          <w:szCs w:val="24"/>
        </w:rPr>
        <w:t xml:space="preserve">For the first approach, the most frequently used </w:t>
      </w:r>
      <w:r w:rsidR="00831FE3">
        <w:rPr>
          <w:rFonts w:ascii="Times New Roman" w:hAnsi="Times New Roman" w:cs="Times New Roman"/>
          <w:sz w:val="24"/>
          <w:szCs w:val="24"/>
        </w:rPr>
        <w:t>model</w:t>
      </w:r>
      <w:r w:rsidR="00831FE3">
        <w:rPr>
          <w:rFonts w:ascii="Times New Roman" w:hAnsi="Times New Roman" w:cs="Times New Roman" w:hint="eastAsia"/>
          <w:sz w:val="24"/>
          <w:szCs w:val="24"/>
        </w:rPr>
        <w:t xml:space="preserve"> </w:t>
      </w:r>
      <w:r w:rsidR="00EC3FCA">
        <w:rPr>
          <w:rFonts w:ascii="Times New Roman" w:hAnsi="Times New Roman" w:cs="Times New Roman"/>
          <w:sz w:val="24"/>
          <w:szCs w:val="24"/>
        </w:rPr>
        <w:t>are</w:t>
      </w:r>
      <w:r w:rsidR="00FC5EF3">
        <w:rPr>
          <w:rFonts w:ascii="Times New Roman" w:hAnsi="Times New Roman" w:cs="Times New Roman" w:hint="eastAsia"/>
          <w:sz w:val="24"/>
          <w:szCs w:val="24"/>
        </w:rPr>
        <w:t xml:space="preserve"> vegetation ind</w:t>
      </w:r>
      <w:r w:rsidR="00EC3FCA">
        <w:rPr>
          <w:rFonts w:ascii="Times New Roman" w:hAnsi="Times New Roman" w:cs="Times New Roman"/>
          <w:sz w:val="24"/>
          <w:szCs w:val="24"/>
        </w:rPr>
        <w:t>ices</w:t>
      </w:r>
      <w:r w:rsidR="00FC5EF3">
        <w:rPr>
          <w:rFonts w:ascii="Times New Roman" w:hAnsi="Times New Roman" w:cs="Times New Roman" w:hint="eastAsia"/>
          <w:sz w:val="24"/>
          <w:szCs w:val="24"/>
        </w:rPr>
        <w:t xml:space="preserve"> (VI</w:t>
      </w:r>
      <w:r w:rsidR="00BD366B">
        <w:rPr>
          <w:rFonts w:ascii="Times New Roman" w:hAnsi="Times New Roman" w:cs="Times New Roman"/>
          <w:sz w:val="24"/>
          <w:szCs w:val="24"/>
        </w:rPr>
        <w:t>s</w:t>
      </w:r>
      <w:r w:rsidR="00FC5EF3">
        <w:rPr>
          <w:rFonts w:ascii="Times New Roman" w:hAnsi="Times New Roman" w:cs="Times New Roman" w:hint="eastAsia"/>
          <w:sz w:val="24"/>
          <w:szCs w:val="24"/>
        </w:rPr>
        <w:t>)</w:t>
      </w:r>
      <w:r w:rsidR="006100A5">
        <w:rPr>
          <w:rFonts w:ascii="Times New Roman" w:hAnsi="Times New Roman" w:cs="Times New Roman" w:hint="eastAsia"/>
          <w:sz w:val="24"/>
          <w:szCs w:val="24"/>
        </w:rPr>
        <w:t xml:space="preserve"> that contrast specific spectral characteristics of vegetation</w:t>
      </w:r>
      <w:r w:rsidR="00FC5EF3">
        <w:rPr>
          <w:rFonts w:ascii="Times New Roman" w:hAnsi="Times New Roman" w:cs="Times New Roman" w:hint="eastAsia"/>
          <w:sz w:val="24"/>
          <w:szCs w:val="24"/>
        </w:rPr>
        <w:t xml:space="preserve">, </w:t>
      </w:r>
      <w:r w:rsidR="00C547A2">
        <w:rPr>
          <w:rFonts w:ascii="Times New Roman" w:hAnsi="Times New Roman" w:cs="Times New Roman"/>
          <w:sz w:val="24"/>
          <w:szCs w:val="24"/>
        </w:rPr>
        <w:t>for it is</w:t>
      </w:r>
      <w:r w:rsidR="00FC5EF3">
        <w:rPr>
          <w:rFonts w:ascii="Times New Roman" w:hAnsi="Times New Roman" w:cs="Times New Roman" w:hint="eastAsia"/>
          <w:sz w:val="24"/>
          <w:szCs w:val="24"/>
        </w:rPr>
        <w:t xml:space="preserve"> </w:t>
      </w:r>
      <w:r w:rsidR="006100A5">
        <w:rPr>
          <w:rFonts w:ascii="Times New Roman" w:hAnsi="Times New Roman" w:cs="Times New Roman" w:hint="eastAsia"/>
          <w:sz w:val="24"/>
          <w:szCs w:val="24"/>
        </w:rPr>
        <w:t>operation</w:t>
      </w:r>
      <w:r w:rsidR="00973F03">
        <w:rPr>
          <w:rFonts w:ascii="Times New Roman" w:hAnsi="Times New Roman" w:cs="Times New Roman" w:hint="eastAsia"/>
          <w:sz w:val="24"/>
          <w:szCs w:val="24"/>
        </w:rPr>
        <w:t>ally</w:t>
      </w:r>
      <w:r w:rsidR="00973F03" w:rsidRPr="00973F03">
        <w:rPr>
          <w:rFonts w:ascii="Times New Roman" w:hAnsi="Times New Roman" w:cs="Times New Roman" w:hint="eastAsia"/>
          <w:sz w:val="24"/>
          <w:szCs w:val="24"/>
        </w:rPr>
        <w:t xml:space="preserve"> </w:t>
      </w:r>
      <w:r w:rsidR="007354E8">
        <w:rPr>
          <w:rFonts w:ascii="Times New Roman" w:hAnsi="Times New Roman" w:cs="Times New Roman" w:hint="eastAsia"/>
          <w:sz w:val="24"/>
          <w:szCs w:val="24"/>
        </w:rPr>
        <w:t xml:space="preserve">and computationally </w:t>
      </w:r>
      <w:r w:rsidR="00973F03">
        <w:rPr>
          <w:rFonts w:ascii="Times New Roman" w:hAnsi="Times New Roman" w:cs="Times New Roman" w:hint="eastAsia"/>
          <w:sz w:val="24"/>
          <w:szCs w:val="24"/>
        </w:rPr>
        <w:t>simple</w:t>
      </w:r>
      <w:r w:rsidR="00831FE3">
        <w:rPr>
          <w:rFonts w:ascii="Times New Roman" w:hAnsi="Times New Roman" w:cs="Times New Roman"/>
          <w:sz w:val="24"/>
          <w:szCs w:val="24"/>
        </w:rPr>
        <w:t xml:space="preserve"> to use</w:t>
      </w:r>
      <w:r w:rsidR="00FC5EF3">
        <w:rPr>
          <w:rFonts w:ascii="Times New Roman" w:hAnsi="Times New Roman" w:cs="Times New Roman" w:hint="eastAsia"/>
          <w:sz w:val="24"/>
          <w:szCs w:val="24"/>
        </w:rPr>
        <w:t xml:space="preserve">. </w:t>
      </w:r>
      <w:r w:rsidR="00BD37F1">
        <w:rPr>
          <w:rFonts w:ascii="Times New Roman" w:hAnsi="Times New Roman" w:cs="Times New Roman" w:hint="eastAsia"/>
          <w:sz w:val="24"/>
          <w:szCs w:val="24"/>
        </w:rPr>
        <w:t>Many stu</w:t>
      </w:r>
      <w:r w:rsidR="007354E8">
        <w:rPr>
          <w:rFonts w:ascii="Times New Roman" w:hAnsi="Times New Roman" w:cs="Times New Roman" w:hint="eastAsia"/>
          <w:sz w:val="24"/>
          <w:szCs w:val="24"/>
        </w:rPr>
        <w:t>d</w:t>
      </w:r>
      <w:r w:rsidR="00BD37F1">
        <w:rPr>
          <w:rFonts w:ascii="Times New Roman" w:hAnsi="Times New Roman" w:cs="Times New Roman" w:hint="eastAsia"/>
          <w:sz w:val="24"/>
          <w:szCs w:val="24"/>
        </w:rPr>
        <w:t xml:space="preserve">ies have </w:t>
      </w:r>
      <w:r w:rsidR="00EC3FCA">
        <w:rPr>
          <w:rFonts w:ascii="Times New Roman" w:hAnsi="Times New Roman" w:cs="Times New Roman"/>
          <w:sz w:val="24"/>
          <w:szCs w:val="24"/>
        </w:rPr>
        <w:t>demonstrated</w:t>
      </w:r>
      <w:r w:rsidR="00BD37F1">
        <w:rPr>
          <w:rFonts w:ascii="Times New Roman" w:hAnsi="Times New Roman" w:cs="Times New Roman" w:hint="eastAsia"/>
          <w:sz w:val="24"/>
          <w:szCs w:val="24"/>
        </w:rPr>
        <w:t xml:space="preserve"> the successful application of this </w:t>
      </w:r>
      <w:r w:rsidR="00C81E69">
        <w:rPr>
          <w:rFonts w:ascii="Times New Roman" w:hAnsi="Times New Roman" w:cs="Times New Roman"/>
          <w:sz w:val="24"/>
          <w:szCs w:val="24"/>
        </w:rPr>
        <w:t>approach</w:t>
      </w:r>
      <w:r w:rsidR="00F86509">
        <w:rPr>
          <w:rFonts w:ascii="Times New Roman" w:hAnsi="Times New Roman" w:cs="Times New Roman" w:hint="eastAsia"/>
          <w:sz w:val="24"/>
          <w:szCs w:val="24"/>
        </w:rPr>
        <w:t xml:space="preserve"> on various vegetation</w:t>
      </w:r>
      <w:r w:rsidR="00746E63">
        <w:rPr>
          <w:rFonts w:ascii="Times New Roman" w:hAnsi="Times New Roman" w:cs="Times New Roman"/>
          <w:sz w:val="24"/>
          <w:szCs w:val="24"/>
        </w:rPr>
        <w:t xml:space="preserve"> canopies</w:t>
      </w:r>
      <w:r w:rsidR="00BE7D03">
        <w:rPr>
          <w:rFonts w:ascii="Times New Roman" w:hAnsi="Times New Roman" w:cs="Times New Roman"/>
          <w:sz w:val="24"/>
          <w:szCs w:val="24"/>
        </w:rPr>
        <w:t xml:space="preserve"> </w:t>
      </w:r>
      <w:r w:rsidR="00BE7D03">
        <w:rPr>
          <w:rFonts w:ascii="Times New Roman" w:hAnsi="Times New Roman" w:cs="Times New Roman"/>
          <w:sz w:val="24"/>
          <w:szCs w:val="24"/>
        </w:rPr>
        <w:fldChar w:fldCharType="begin">
          <w:fldData xml:space="preserve">PEVuZE5vdGU+PENpdGU+PEF1dGhvcj5EYXJ2aXNoemFkZWg8L0F1dGhvcj48WWVhcj4yMDA4PC9Z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</w:fldData>
        </w:fldChar>
      </w:r>
      <w:r w:rsidR="00BE7D03">
        <w:rPr>
          <w:rFonts w:ascii="Times New Roman" w:hAnsi="Times New Roman" w:cs="Times New Roman"/>
          <w:sz w:val="24"/>
          <w:szCs w:val="24"/>
        </w:rPr>
        <w:instrText xml:space="preserve"> ADDIN EN.CITE </w:instrText>
      </w:r>
      <w:r w:rsidR="00BE7D03">
        <w:rPr>
          <w:rFonts w:ascii="Times New Roman" w:hAnsi="Times New Roman" w:cs="Times New Roman"/>
          <w:sz w:val="24"/>
          <w:szCs w:val="24"/>
        </w:rPr>
        <w:fldChar w:fldCharType="begin">
          <w:fldData xml:space="preserve">PEVuZE5vdGU+PENpdGU+PEF1dGhvcj5EYXJ2aXNoemFkZWg8L0F1dGhvcj48WWVhcj4yMDA4PC9Z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</w:fldData>
        </w:fldChar>
      </w:r>
      <w:r w:rsidR="00BE7D03">
        <w:rPr>
          <w:rFonts w:ascii="Times New Roman" w:hAnsi="Times New Roman" w:cs="Times New Roman"/>
          <w:sz w:val="24"/>
          <w:szCs w:val="24"/>
        </w:rPr>
        <w:instrText xml:space="preserve"> ADDIN EN.CITE.DATA </w:instrText>
      </w:r>
      <w:r w:rsidR="00BE7D03">
        <w:rPr>
          <w:rFonts w:ascii="Times New Roman" w:hAnsi="Times New Roman" w:cs="Times New Roman"/>
          <w:sz w:val="24"/>
          <w:szCs w:val="24"/>
        </w:rPr>
      </w:r>
      <w:r w:rsidR="00BE7D03">
        <w:rPr>
          <w:rFonts w:ascii="Times New Roman" w:hAnsi="Times New Roman" w:cs="Times New Roman"/>
          <w:sz w:val="24"/>
          <w:szCs w:val="24"/>
        </w:rPr>
        <w:fldChar w:fldCharType="end"/>
      </w:r>
      <w:r w:rsidR="00BE7D03">
        <w:rPr>
          <w:rFonts w:ascii="Times New Roman" w:hAnsi="Times New Roman" w:cs="Times New Roman"/>
          <w:sz w:val="24"/>
          <w:szCs w:val="24"/>
        </w:rPr>
      </w:r>
      <w:r w:rsidR="00BE7D03">
        <w:rPr>
          <w:rFonts w:ascii="Times New Roman" w:hAnsi="Times New Roman" w:cs="Times New Roman"/>
          <w:sz w:val="24"/>
          <w:szCs w:val="24"/>
        </w:rPr>
        <w:fldChar w:fldCharType="separate"/>
      </w:r>
      <w:r w:rsidR="00BE7D03">
        <w:rPr>
          <w:rFonts w:ascii="Times New Roman" w:hAnsi="Times New Roman" w:cs="Times New Roman"/>
          <w:noProof/>
          <w:sz w:val="24"/>
          <w:szCs w:val="24"/>
        </w:rPr>
        <w:t>(</w:t>
      </w:r>
      <w:hyperlink w:anchor="_ENREF_12" w:tooltip="Darvishzadeh, 2008 #227" w:history="1">
        <w:r w:rsidR="00D145D1">
          <w:rPr>
            <w:rFonts w:ascii="Times New Roman" w:hAnsi="Times New Roman" w:cs="Times New Roman"/>
            <w:noProof/>
            <w:sz w:val="24"/>
            <w:szCs w:val="24"/>
          </w:rPr>
          <w:t>Darvishzadeh, Skidmore, Schlerf, Atzberger, et al., 2008</w:t>
        </w:r>
      </w:hyperlink>
      <w:r w:rsidR="00BE7D03">
        <w:rPr>
          <w:rFonts w:ascii="Times New Roman" w:hAnsi="Times New Roman" w:cs="Times New Roman"/>
          <w:noProof/>
          <w:sz w:val="24"/>
          <w:szCs w:val="24"/>
        </w:rPr>
        <w:t xml:space="preserve">; </w:t>
      </w:r>
      <w:hyperlink w:anchor="_ENREF_30" w:tooltip="Kross, 2015 #416" w:history="1">
        <w:r w:rsidR="00D145D1">
          <w:rPr>
            <w:rFonts w:ascii="Times New Roman" w:hAnsi="Times New Roman" w:cs="Times New Roman"/>
            <w:noProof/>
            <w:sz w:val="24"/>
            <w:szCs w:val="24"/>
          </w:rPr>
          <w:t>Kross et al., 2015</w:t>
        </w:r>
      </w:hyperlink>
      <w:r w:rsidR="00BE7D03">
        <w:rPr>
          <w:rFonts w:ascii="Times New Roman" w:hAnsi="Times New Roman" w:cs="Times New Roman"/>
          <w:noProof/>
          <w:sz w:val="24"/>
          <w:szCs w:val="24"/>
        </w:rPr>
        <w:t xml:space="preserve">; </w:t>
      </w:r>
      <w:hyperlink w:anchor="_ENREF_31" w:tooltip="Nguy-Robertson, 2012 #569" w:history="1">
        <w:r w:rsidR="00D145D1">
          <w:rPr>
            <w:rFonts w:ascii="Times New Roman" w:hAnsi="Times New Roman" w:cs="Times New Roman"/>
            <w:noProof/>
            <w:sz w:val="24"/>
            <w:szCs w:val="24"/>
          </w:rPr>
          <w:t>Nguy-Robertson et al., 2012</w:t>
        </w:r>
      </w:hyperlink>
      <w:r w:rsidR="00BE7D03">
        <w:rPr>
          <w:rFonts w:ascii="Times New Roman" w:hAnsi="Times New Roman" w:cs="Times New Roman"/>
          <w:noProof/>
          <w:sz w:val="24"/>
          <w:szCs w:val="24"/>
        </w:rPr>
        <w:t xml:space="preserve">; </w:t>
      </w:r>
      <w:hyperlink w:anchor="_ENREF_42" w:tooltip="Viña, 2011 #301" w:history="1">
        <w:r w:rsidR="00D145D1">
          <w:rPr>
            <w:rFonts w:ascii="Times New Roman" w:hAnsi="Times New Roman" w:cs="Times New Roman"/>
            <w:noProof/>
            <w:sz w:val="24"/>
            <w:szCs w:val="24"/>
          </w:rPr>
          <w:t>Viña et al., 2011</w:t>
        </w:r>
      </w:hyperlink>
      <w:r w:rsidR="00BE7D03">
        <w:rPr>
          <w:rFonts w:ascii="Times New Roman" w:hAnsi="Times New Roman" w:cs="Times New Roman"/>
          <w:noProof/>
          <w:sz w:val="24"/>
          <w:szCs w:val="24"/>
        </w:rPr>
        <w:t xml:space="preserve">; </w:t>
      </w:r>
      <w:hyperlink w:anchor="_ENREF_47" w:tooltip="Xie, 2014 #219" w:history="1">
        <w:r w:rsidR="00D145D1">
          <w:rPr>
            <w:rFonts w:ascii="Times New Roman" w:hAnsi="Times New Roman" w:cs="Times New Roman"/>
            <w:noProof/>
            <w:sz w:val="24"/>
            <w:szCs w:val="24"/>
          </w:rPr>
          <w:t>Xie et al., 2014</w:t>
        </w:r>
      </w:hyperlink>
      <w:r w:rsidR="00BE7D03">
        <w:rPr>
          <w:rFonts w:ascii="Times New Roman" w:hAnsi="Times New Roman" w:cs="Times New Roman"/>
          <w:noProof/>
          <w:sz w:val="24"/>
          <w:szCs w:val="24"/>
        </w:rPr>
        <w:t>)</w:t>
      </w:r>
      <w:r w:rsidR="00BE7D03">
        <w:rPr>
          <w:rFonts w:ascii="Times New Roman" w:hAnsi="Times New Roman" w:cs="Times New Roman"/>
          <w:sz w:val="24"/>
          <w:szCs w:val="24"/>
        </w:rPr>
        <w:fldChar w:fldCharType="end"/>
      </w:r>
      <w:r w:rsidR="00BD37F1">
        <w:rPr>
          <w:rFonts w:ascii="Times New Roman" w:hAnsi="Times New Roman" w:cs="Times New Roman" w:hint="eastAsia"/>
          <w:sz w:val="24"/>
          <w:szCs w:val="24"/>
        </w:rPr>
        <w:t xml:space="preserve">. </w:t>
      </w:r>
      <w:r w:rsidR="00356594">
        <w:rPr>
          <w:rFonts w:ascii="Times New Roman" w:hAnsi="Times New Roman" w:cs="Times New Roman" w:hint="eastAsia"/>
          <w:sz w:val="24"/>
          <w:szCs w:val="24"/>
        </w:rPr>
        <w:t xml:space="preserve">Despite the wide use of empirical techniques, </w:t>
      </w:r>
      <w:r w:rsidR="00E40DAC">
        <w:rPr>
          <w:rFonts w:ascii="Times New Roman" w:hAnsi="Times New Roman" w:cs="Times New Roman" w:hint="eastAsia"/>
          <w:sz w:val="24"/>
          <w:szCs w:val="24"/>
        </w:rPr>
        <w:t>the</w:t>
      </w:r>
      <w:r w:rsidR="00E40DAC">
        <w:rPr>
          <w:rFonts w:ascii="Times New Roman" w:hAnsi="Times New Roman" w:cs="Times New Roman"/>
          <w:sz w:val="24"/>
          <w:szCs w:val="24"/>
        </w:rPr>
        <w:t>ir</w:t>
      </w:r>
      <w:r w:rsidR="00C01ACB">
        <w:rPr>
          <w:rFonts w:ascii="Times New Roman" w:hAnsi="Times New Roman" w:cs="Times New Roman" w:hint="eastAsia"/>
          <w:sz w:val="24"/>
          <w:szCs w:val="24"/>
        </w:rPr>
        <w:t xml:space="preserve"> main disadvantage </w:t>
      </w:r>
      <w:r w:rsidR="00356594">
        <w:rPr>
          <w:rFonts w:ascii="Times New Roman" w:hAnsi="Times New Roman" w:cs="Times New Roman" w:hint="eastAsia"/>
          <w:sz w:val="24"/>
          <w:szCs w:val="24"/>
        </w:rPr>
        <w:t xml:space="preserve">is </w:t>
      </w:r>
      <w:r w:rsidR="00831FE3">
        <w:rPr>
          <w:rFonts w:ascii="Times New Roman" w:hAnsi="Times New Roman" w:cs="Times New Roman"/>
          <w:sz w:val="24"/>
          <w:szCs w:val="24"/>
        </w:rPr>
        <w:t xml:space="preserve">that </w:t>
      </w:r>
      <w:r w:rsidR="00E40DAC">
        <w:rPr>
          <w:rFonts w:ascii="Times New Roman" w:hAnsi="Times New Roman" w:cs="Times New Roman"/>
          <w:bCs/>
          <w:sz w:val="24"/>
          <w:szCs w:val="24"/>
        </w:rPr>
        <w:t xml:space="preserve">they are </w:t>
      </w:r>
      <w:r w:rsidR="00831FE3">
        <w:rPr>
          <w:rFonts w:ascii="Times New Roman" w:hAnsi="Times New Roman" w:cs="Times New Roman"/>
          <w:bCs/>
          <w:sz w:val="24"/>
          <w:szCs w:val="24"/>
        </w:rPr>
        <w:t>not reliable across different</w:t>
      </w:r>
      <w:r w:rsidR="00C01ACB">
        <w:rPr>
          <w:rFonts w:ascii="Times New Roman" w:hAnsi="Times New Roman" w:cs="Times New Roman" w:hint="eastAsia"/>
          <w:bCs/>
          <w:sz w:val="24"/>
          <w:szCs w:val="24"/>
        </w:rPr>
        <w:t xml:space="preserve"> site</w:t>
      </w:r>
      <w:r w:rsidR="00831FE3">
        <w:rPr>
          <w:rFonts w:ascii="Times New Roman" w:hAnsi="Times New Roman" w:cs="Times New Roman"/>
          <w:bCs/>
          <w:sz w:val="24"/>
          <w:szCs w:val="24"/>
        </w:rPr>
        <w:t>s</w:t>
      </w:r>
      <w:r w:rsidR="00C01ACB">
        <w:rPr>
          <w:rFonts w:ascii="Times New Roman" w:hAnsi="Times New Roman" w:cs="Times New Roman" w:hint="eastAsia"/>
          <w:bCs/>
          <w:sz w:val="24"/>
          <w:szCs w:val="24"/>
        </w:rPr>
        <w:t xml:space="preserve"> and crop types</w:t>
      </w:r>
      <w:r w:rsidR="00BC6A23">
        <w:rPr>
          <w:rFonts w:ascii="Times New Roman" w:hAnsi="Times New Roman" w:cs="Times New Roman" w:hint="eastAsia"/>
          <w:bCs/>
          <w:sz w:val="24"/>
          <w:szCs w:val="24"/>
        </w:rPr>
        <w:t xml:space="preserve">, </w:t>
      </w:r>
      <w:r w:rsidR="00A50F18">
        <w:rPr>
          <w:rFonts w:ascii="Times New Roman" w:hAnsi="Times New Roman" w:cs="Times New Roman"/>
          <w:bCs/>
          <w:sz w:val="24"/>
          <w:szCs w:val="24"/>
        </w:rPr>
        <w:t xml:space="preserve">and are </w:t>
      </w:r>
      <w:r w:rsidR="00BC6A23">
        <w:rPr>
          <w:rFonts w:ascii="Times New Roman" w:hAnsi="Times New Roman" w:cs="Times New Roman" w:hint="eastAsia"/>
          <w:bCs/>
          <w:sz w:val="24"/>
          <w:szCs w:val="24"/>
        </w:rPr>
        <w:t xml:space="preserve">hence </w:t>
      </w:r>
      <w:r w:rsidR="00375935">
        <w:rPr>
          <w:rFonts w:ascii="Times New Roman" w:hAnsi="Times New Roman" w:cs="Times New Roman"/>
          <w:bCs/>
          <w:sz w:val="24"/>
          <w:szCs w:val="24"/>
        </w:rPr>
        <w:t xml:space="preserve">less </w:t>
      </w:r>
      <w:r w:rsidR="00BC6A23">
        <w:rPr>
          <w:rFonts w:ascii="Times New Roman" w:hAnsi="Times New Roman" w:cs="Times New Roman" w:hint="eastAsia"/>
          <w:bCs/>
          <w:sz w:val="24"/>
          <w:szCs w:val="24"/>
        </w:rPr>
        <w:t xml:space="preserve">appropriate for regular mapping over large areas </w:t>
      </w:r>
      <w:r w:rsidR="00EB005F">
        <w:rPr>
          <w:rFonts w:ascii="Times New Roman" w:hAnsi="Times New Roman" w:cs="Times New Roman"/>
          <w:bCs/>
          <w:sz w:val="24"/>
          <w:szCs w:val="24"/>
        </w:rPr>
        <w:fldChar w:fldCharType="begin"/>
      </w:r>
      <w:r w:rsidR="002A466F">
        <w:rPr>
          <w:rFonts w:ascii="Times New Roman" w:hAnsi="Times New Roman" w:cs="Times New Roman"/>
          <w:bCs/>
          <w:sz w:val="24"/>
          <w:szCs w:val="24"/>
        </w:rPr>
        <w:instrText xml:space="preserve"> ADDIN EN.CITE &lt;EndNote&gt;&lt;Cite&gt;&lt;Author&gt;Baret&lt;/Author&gt;&lt;Year&gt;2008&lt;/Year&gt;&lt;RecNum&gt;453&lt;/RecNum&gt;&lt;DisplayText&gt;(Baret &amp;amp; Buis, 2008; Combal et al., 2003)&lt;/DisplayText&gt;&lt;record&gt;&lt;rec-number&gt;453&lt;/rec-number&gt;&lt;foreign-keys&gt;&lt;key app="EN" db-id="fppa5dptw2fp2ped0vlxawf85a5dr5eaxfef" timestamp="1502254127"&gt;453&lt;/key&gt;&lt;/foreign-keys&gt;&lt;ref-type name="Journal Article"&gt;17&lt;/ref-type&gt;&lt;contributors&gt;&lt;authors&gt;&lt;author&gt;Baret, Frederic&lt;/author&gt;&lt;author&gt;Buis, Samuel&lt;/author&gt;&lt;/authors&gt;&lt;/contributors&gt;&lt;titles&gt;&lt;title&gt;Estimating canopy characteristics from remote sensing observations. Review of methods and associated problems&lt;/title&gt;&lt;secondary-title&gt;Advances in land remote sensing: System, modeling, inversion and application&lt;/secondary-title&gt;&lt;/titles&gt;&lt;periodical&gt;&lt;full-title&gt;Advances in land remote sensing: System, modeling, inversion and application&lt;/full-title&gt;&lt;/periodical&gt;&lt;pages&gt;173-201&lt;/pages&gt;&lt;dates&gt;&lt;year&gt;2008&lt;/year&gt;&lt;/dates&gt;&lt;urls&gt;&lt;/urls&gt;&lt;/record&gt;&lt;/Cite&gt;&lt;Cite&gt;&lt;Author&gt;Combal&lt;/Author&gt;&lt;Year&gt;2003&lt;/Year&gt;&lt;RecNum&gt;449&lt;/RecNum&gt;&lt;record&gt;&lt;rec-number&gt;449&lt;/rec-number&gt;&lt;foreign-keys&gt;&lt;key app="EN" db-id="fppa5dptw2fp2ped0vlxawf85a5dr5eaxfef" timestamp="1502110124"&gt;449&lt;/key&gt;&lt;/foreign-keys&gt;&lt;ref-type name="Journal Article"&gt;17&lt;/ref-type&gt;&lt;contributors&gt;&lt;authors&gt;&lt;author&gt;Combal, B&lt;/author&gt;&lt;author&gt;Baret, F&lt;/author&gt;&lt;author&gt;Weiss, M&lt;/author&gt;&lt;author&gt;Trubuil, A&lt;/author&gt;&lt;author&gt;Mace, D&lt;/author&gt;&lt;author&gt;Pragnere, A&lt;/author&gt;&lt;author&gt;Myneni, R&lt;/author&gt;&lt;author&gt;Knyazikhin, Y&lt;/author&gt;&lt;author&gt;Wang, L&lt;/author&gt;&lt;/authors&gt;&lt;/contributors&gt;&lt;titles&gt;&lt;title&gt;Retrieval of canopy biophysical variables from bidirectional reflectance: Using prior information to solve the ill-posed inverse problem&lt;/title&gt;&lt;secondary-title&gt;Remote sensing of environment&lt;/secondary-title&gt;&lt;/titles&gt;&lt;periodical&gt;&lt;full-title&gt;Remote sensing of environment&lt;/full-title&gt;&lt;/periodical&gt;&lt;pages&gt;1-15&lt;/pages&gt;&lt;volume&gt;84&lt;/volume&gt;&lt;number&gt;1&lt;/number&gt;&lt;dates&gt;&lt;year&gt;2003&lt;/year&gt;&lt;/dates&gt;&lt;isbn&gt;0034-4257&lt;/isbn&gt;&lt;urls&gt;&lt;/urls&gt;&lt;/record&gt;&lt;/Cite&gt;&lt;/EndNote&gt;</w:instrText>
      </w:r>
      <w:r w:rsidR="00EB005F">
        <w:rPr>
          <w:rFonts w:ascii="Times New Roman" w:hAnsi="Times New Roman" w:cs="Times New Roman"/>
          <w:bCs/>
          <w:sz w:val="24"/>
          <w:szCs w:val="24"/>
        </w:rPr>
        <w:fldChar w:fldCharType="separate"/>
      </w:r>
      <w:r w:rsidR="002A466F">
        <w:rPr>
          <w:rFonts w:ascii="Times New Roman" w:hAnsi="Times New Roman" w:cs="Times New Roman"/>
          <w:bCs/>
          <w:noProof/>
          <w:sz w:val="24"/>
          <w:szCs w:val="24"/>
        </w:rPr>
        <w:t>(</w:t>
      </w:r>
      <w:hyperlink w:anchor="_ENREF_3" w:tooltip="Baret, 2008 #453" w:history="1">
        <w:r w:rsidR="00D145D1">
          <w:rPr>
            <w:rFonts w:ascii="Times New Roman" w:hAnsi="Times New Roman" w:cs="Times New Roman"/>
            <w:bCs/>
            <w:noProof/>
            <w:sz w:val="24"/>
            <w:szCs w:val="24"/>
          </w:rPr>
          <w:t>Baret &amp; Buis, 2008</w:t>
        </w:r>
      </w:hyperlink>
      <w:r w:rsidR="002A466F">
        <w:rPr>
          <w:rFonts w:ascii="Times New Roman" w:hAnsi="Times New Roman" w:cs="Times New Roman"/>
          <w:bCs/>
          <w:noProof/>
          <w:sz w:val="24"/>
          <w:szCs w:val="24"/>
        </w:rPr>
        <w:t xml:space="preserve">; </w:t>
      </w:r>
      <w:hyperlink w:anchor="_ENREF_10" w:tooltip="Combal, 2003 #449" w:history="1">
        <w:r w:rsidR="00D145D1">
          <w:rPr>
            <w:rFonts w:ascii="Times New Roman" w:hAnsi="Times New Roman" w:cs="Times New Roman"/>
            <w:bCs/>
            <w:noProof/>
            <w:sz w:val="24"/>
            <w:szCs w:val="24"/>
          </w:rPr>
          <w:t>Combal et al., 2003</w:t>
        </w:r>
      </w:hyperlink>
      <w:r w:rsidR="002A466F">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00BC6A23">
        <w:rPr>
          <w:rFonts w:ascii="Times New Roman" w:hAnsi="Times New Roman" w:cs="Times New Roman" w:hint="eastAsia"/>
          <w:bCs/>
          <w:sz w:val="24"/>
          <w:szCs w:val="24"/>
        </w:rPr>
        <w:t xml:space="preserve">. </w:t>
      </w:r>
      <w:r w:rsidR="00157B15">
        <w:rPr>
          <w:rFonts w:ascii="Times New Roman" w:hAnsi="Times New Roman" w:cs="Times New Roman"/>
          <w:bCs/>
          <w:sz w:val="24"/>
          <w:szCs w:val="24"/>
        </w:rPr>
        <w:t xml:space="preserve">For </w:t>
      </w:r>
      <w:r w:rsidR="00831FE3">
        <w:rPr>
          <w:rFonts w:ascii="Times New Roman" w:hAnsi="Times New Roman" w:cs="Times New Roman"/>
          <w:bCs/>
          <w:sz w:val="24"/>
          <w:szCs w:val="24"/>
        </w:rPr>
        <w:t xml:space="preserve">the </w:t>
      </w:r>
      <w:r w:rsidR="00831FE3">
        <w:rPr>
          <w:rFonts w:ascii="Times New Roman" w:hAnsi="Times New Roman" w:cs="Times New Roman" w:hint="eastAsia"/>
          <w:sz w:val="24"/>
          <w:szCs w:val="24"/>
        </w:rPr>
        <w:t>physical</w:t>
      </w:r>
      <w:r w:rsidR="00831FE3">
        <w:rPr>
          <w:rFonts w:ascii="Times New Roman" w:hAnsi="Times New Roman" w:cs="Times New Roman"/>
          <w:sz w:val="24"/>
          <w:szCs w:val="24"/>
        </w:rPr>
        <w:t xml:space="preserve"> modelling</w:t>
      </w:r>
      <w:r w:rsidR="00831FE3">
        <w:rPr>
          <w:rFonts w:ascii="Times New Roman" w:hAnsi="Times New Roman" w:cs="Times New Roman"/>
          <w:bCs/>
          <w:sz w:val="24"/>
          <w:szCs w:val="24"/>
        </w:rPr>
        <w:t xml:space="preserve"> approach, </w:t>
      </w:r>
      <w:r w:rsidR="00EC0ADE">
        <w:rPr>
          <w:rFonts w:ascii="Times New Roman" w:hAnsi="Times New Roman" w:cs="Times New Roman" w:hint="eastAsia"/>
          <w:bCs/>
          <w:sz w:val="24"/>
          <w:szCs w:val="24"/>
        </w:rPr>
        <w:t>difference</w:t>
      </w:r>
      <w:r w:rsidR="00746E63">
        <w:rPr>
          <w:rFonts w:ascii="Times New Roman" w:hAnsi="Times New Roman" w:cs="Times New Roman"/>
          <w:bCs/>
          <w:sz w:val="24"/>
          <w:szCs w:val="24"/>
        </w:rPr>
        <w:t>s</w:t>
      </w:r>
      <w:r w:rsidR="00EC0ADE">
        <w:rPr>
          <w:rFonts w:ascii="Times New Roman" w:hAnsi="Times New Roman" w:cs="Times New Roman" w:hint="eastAsia"/>
          <w:bCs/>
          <w:sz w:val="24"/>
          <w:szCs w:val="24"/>
        </w:rPr>
        <w:t xml:space="preserve"> in crop architecture, illumination, soil backgrounds</w:t>
      </w:r>
      <w:r w:rsidR="00831FE3">
        <w:rPr>
          <w:rFonts w:ascii="Times New Roman" w:hAnsi="Times New Roman" w:cs="Times New Roman"/>
          <w:bCs/>
          <w:sz w:val="24"/>
          <w:szCs w:val="24"/>
        </w:rPr>
        <w:t>,</w:t>
      </w:r>
      <w:r w:rsidR="00EC0ADE">
        <w:rPr>
          <w:rFonts w:ascii="Times New Roman" w:hAnsi="Times New Roman" w:cs="Times New Roman" w:hint="eastAsia"/>
          <w:bCs/>
          <w:sz w:val="24"/>
          <w:szCs w:val="24"/>
        </w:rPr>
        <w:t xml:space="preserve"> and viewing geometries can be </w:t>
      </w:r>
      <w:r w:rsidR="00831FE3">
        <w:rPr>
          <w:rFonts w:ascii="Times New Roman" w:hAnsi="Times New Roman" w:cs="Times New Roman"/>
          <w:bCs/>
          <w:sz w:val="24"/>
          <w:szCs w:val="24"/>
        </w:rPr>
        <w:t>accounted for</w:t>
      </w:r>
      <w:r w:rsidR="00831FE3">
        <w:rPr>
          <w:rFonts w:ascii="Times New Roman" w:hAnsi="Times New Roman" w:cs="Times New Roman" w:hint="eastAsia"/>
          <w:bCs/>
          <w:sz w:val="24"/>
          <w:szCs w:val="24"/>
        </w:rPr>
        <w:t xml:space="preserve"> </w:t>
      </w:r>
      <w:r w:rsidR="00F60BBB">
        <w:rPr>
          <w:rFonts w:ascii="Times New Roman" w:hAnsi="Times New Roman" w:cs="Times New Roman"/>
          <w:bCs/>
          <w:sz w:val="24"/>
          <w:szCs w:val="24"/>
        </w:rPr>
        <w:t>by</w:t>
      </w:r>
      <w:r w:rsidR="00F60BBB">
        <w:rPr>
          <w:rFonts w:ascii="Times New Roman" w:hAnsi="Times New Roman" w:cs="Times New Roman" w:hint="eastAsia"/>
          <w:bCs/>
          <w:sz w:val="24"/>
          <w:szCs w:val="24"/>
        </w:rPr>
        <w:t xml:space="preserve"> </w:t>
      </w:r>
      <w:r w:rsidR="00831FE3">
        <w:rPr>
          <w:rFonts w:ascii="Times New Roman" w:hAnsi="Times New Roman" w:cs="Times New Roman"/>
          <w:bCs/>
          <w:sz w:val="24"/>
          <w:szCs w:val="24"/>
        </w:rPr>
        <w:t xml:space="preserve">the </w:t>
      </w:r>
      <w:r w:rsidR="00EC0ADE">
        <w:rPr>
          <w:rFonts w:ascii="Times New Roman" w:hAnsi="Times New Roman" w:cs="Times New Roman" w:hint="eastAsia"/>
          <w:bCs/>
          <w:sz w:val="24"/>
          <w:szCs w:val="24"/>
        </w:rPr>
        <w:t xml:space="preserve">RTM </w:t>
      </w:r>
      <w:r w:rsidR="00831FE3">
        <w:rPr>
          <w:rFonts w:ascii="Times New Roman" w:hAnsi="Times New Roman" w:cs="Times New Roman"/>
          <w:bCs/>
          <w:sz w:val="24"/>
          <w:szCs w:val="24"/>
        </w:rPr>
        <w:t>model</w:t>
      </w:r>
      <w:r w:rsidR="00EC0ADE">
        <w:rPr>
          <w:rFonts w:ascii="Times New Roman" w:hAnsi="Times New Roman" w:cs="Times New Roman" w:hint="eastAsia"/>
          <w:bCs/>
          <w:sz w:val="24"/>
          <w:szCs w:val="24"/>
        </w:rPr>
        <w:t>,</w:t>
      </w:r>
      <w:r w:rsidR="00831FE3">
        <w:rPr>
          <w:rFonts w:ascii="Times New Roman" w:hAnsi="Times New Roman" w:cs="Times New Roman"/>
          <w:bCs/>
          <w:sz w:val="24"/>
          <w:szCs w:val="24"/>
        </w:rPr>
        <w:t xml:space="preserve"> making it </w:t>
      </w:r>
      <w:r w:rsidR="00F00C6D">
        <w:rPr>
          <w:rFonts w:ascii="Times New Roman" w:hAnsi="Times New Roman" w:cs="Times New Roman"/>
          <w:bCs/>
          <w:sz w:val="24"/>
          <w:szCs w:val="24"/>
        </w:rPr>
        <w:t>usable</w:t>
      </w:r>
      <w:r w:rsidR="00831FE3">
        <w:rPr>
          <w:rFonts w:ascii="Times New Roman" w:hAnsi="Times New Roman" w:cs="Times New Roman"/>
          <w:bCs/>
          <w:sz w:val="24"/>
          <w:szCs w:val="24"/>
        </w:rPr>
        <w:t xml:space="preserve"> across multiple </w:t>
      </w:r>
      <w:r w:rsidR="00831FE3">
        <w:rPr>
          <w:rFonts w:ascii="Times New Roman" w:hAnsi="Times New Roman" w:cs="Times New Roman"/>
          <w:bCs/>
          <w:sz w:val="24"/>
          <w:szCs w:val="24"/>
        </w:rPr>
        <w:lastRenderedPageBreak/>
        <w:t xml:space="preserve">operational applications for </w:t>
      </w:r>
      <w:r w:rsidR="00EC0ADE">
        <w:rPr>
          <w:rFonts w:ascii="Times New Roman" w:hAnsi="Times New Roman" w:cs="Times New Roman" w:hint="eastAsia"/>
          <w:bCs/>
          <w:sz w:val="24"/>
          <w:szCs w:val="24"/>
        </w:rPr>
        <w:t xml:space="preserve">retrieval of crop biophysical </w:t>
      </w:r>
      <w:r w:rsidR="00CF4CF9">
        <w:rPr>
          <w:rFonts w:ascii="Times New Roman" w:hAnsi="Times New Roman" w:cs="Times New Roman" w:hint="eastAsia"/>
          <w:bCs/>
          <w:sz w:val="24"/>
          <w:szCs w:val="24"/>
        </w:rPr>
        <w:t>parameter</w:t>
      </w:r>
      <w:r w:rsidR="00EC0ADE">
        <w:rPr>
          <w:rFonts w:ascii="Times New Roman" w:hAnsi="Times New Roman" w:cs="Times New Roman" w:hint="eastAsia"/>
          <w:bCs/>
          <w:sz w:val="24"/>
          <w:szCs w:val="24"/>
        </w:rPr>
        <w:t xml:space="preserve">s </w:t>
      </w:r>
      <w:r w:rsidR="00EB005F">
        <w:rPr>
          <w:rFonts w:ascii="Times New Roman" w:hAnsi="Times New Roman" w:cs="Times New Roman"/>
          <w:bCs/>
          <w:sz w:val="24"/>
          <w:szCs w:val="24"/>
        </w:rPr>
        <w:fldChar w:fldCharType="begin"/>
      </w:r>
      <w:r w:rsidR="002A466F">
        <w:rPr>
          <w:rFonts w:ascii="Times New Roman" w:hAnsi="Times New Roman" w:cs="Times New Roman"/>
          <w:bCs/>
          <w:sz w:val="24"/>
          <w:szCs w:val="24"/>
        </w:rPr>
        <w:instrText xml:space="preserve"> ADDIN EN.CITE &lt;EndNote&gt;&lt;Cite&gt;&lt;Author&gt;Bacour&lt;/Author&gt;&lt;Year&gt;2006&lt;/Year&gt;&lt;RecNum&gt;342&lt;/RecNum&gt;&lt;DisplayText&gt;(Bacour,Baret &amp;amp; Beal, 2006)&lt;/DisplayText&gt;&lt;record&gt;&lt;rec-number&gt;342&lt;/rec-number&gt;&lt;foreign-keys&gt;&lt;key app="EN" db-id="fppa5dptw2fp2ped0vlxawf85a5dr5eaxfef" timestamp="1486162147"&gt;342&lt;/key&gt;&lt;/foreign-keys&gt;&lt;ref-type name="Journal Article"&gt;17&lt;/ref-type&gt;&lt;contributors&gt;&lt;authors&gt;&lt;author&gt;Bacour, C&lt;/author&gt;&lt;author&gt;Baret, F&lt;/author&gt;&lt;author&gt;Beal, D&lt;/author&gt;&lt;/authors&gt;&lt;/contributors&gt;&lt;titles&gt;&lt;title&gt;Neural network estimation of LAI, fAPAR, fCover and LAI, from top of canopy MERIS reflectance data: Principles and validation&lt;/title&gt;&lt;secondary-title&gt;Remote sensing of environment&lt;/secondary-title&gt;&lt;/titles&gt;&lt;periodical&gt;&lt;full-title&gt;Remote sensing of environment&lt;/full-title&gt;&lt;/periodical&gt;&lt;pages&gt;313-325&lt;/pages&gt;&lt;volume&gt;105&lt;/volume&gt;&lt;number&gt;4&lt;/number&gt;&lt;dates&gt;&lt;year&gt;2006&lt;/year&gt;&lt;/dates&gt;&lt;isbn&gt;0034-4257&lt;/isbn&gt;&lt;urls&gt;&lt;/urls&gt;&lt;/record&gt;&lt;/Cite&gt;&lt;/EndNote&gt;</w:instrText>
      </w:r>
      <w:r w:rsidR="00EB005F">
        <w:rPr>
          <w:rFonts w:ascii="Times New Roman" w:hAnsi="Times New Roman" w:cs="Times New Roman"/>
          <w:bCs/>
          <w:sz w:val="24"/>
          <w:szCs w:val="24"/>
        </w:rPr>
        <w:fldChar w:fldCharType="separate"/>
      </w:r>
      <w:r w:rsidR="002A466F">
        <w:rPr>
          <w:rFonts w:ascii="Times New Roman" w:hAnsi="Times New Roman" w:cs="Times New Roman"/>
          <w:bCs/>
          <w:noProof/>
          <w:sz w:val="24"/>
          <w:szCs w:val="24"/>
        </w:rPr>
        <w:t>(</w:t>
      </w:r>
      <w:hyperlink w:anchor="_ENREF_2" w:tooltip="Bacour, 2006 #342" w:history="1">
        <w:r w:rsidR="00D145D1">
          <w:rPr>
            <w:rFonts w:ascii="Times New Roman" w:hAnsi="Times New Roman" w:cs="Times New Roman"/>
            <w:bCs/>
            <w:noProof/>
            <w:sz w:val="24"/>
            <w:szCs w:val="24"/>
          </w:rPr>
          <w:t>Bacour,Baret &amp; Beal, 2006</w:t>
        </w:r>
      </w:hyperlink>
      <w:r w:rsidR="002A466F">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00EC0ADE">
        <w:rPr>
          <w:rFonts w:ascii="Times New Roman" w:hAnsi="Times New Roman" w:cs="Times New Roman" w:hint="eastAsia"/>
          <w:bCs/>
          <w:sz w:val="24"/>
          <w:szCs w:val="24"/>
        </w:rPr>
        <w:t>.</w:t>
      </w:r>
      <w:r w:rsidR="00370619">
        <w:rPr>
          <w:rFonts w:ascii="Times New Roman" w:hAnsi="Times New Roman" w:cs="Times New Roman" w:hint="eastAsia"/>
          <w:bCs/>
          <w:sz w:val="24"/>
          <w:szCs w:val="24"/>
        </w:rPr>
        <w:t xml:space="preserve"> </w:t>
      </w:r>
      <w:r w:rsidR="00C7273A">
        <w:rPr>
          <w:rFonts w:ascii="Times New Roman" w:hAnsi="Times New Roman" w:cs="Times New Roman" w:hint="eastAsia"/>
          <w:bCs/>
          <w:sz w:val="24"/>
          <w:szCs w:val="24"/>
        </w:rPr>
        <w:t>Various</w:t>
      </w:r>
      <w:r w:rsidR="00F00C6D">
        <w:rPr>
          <w:rFonts w:ascii="Times New Roman" w:hAnsi="Times New Roman" w:cs="Times New Roman"/>
          <w:bCs/>
          <w:sz w:val="24"/>
          <w:szCs w:val="24"/>
        </w:rPr>
        <w:t xml:space="preserve"> physical modelling</w:t>
      </w:r>
      <w:r w:rsidR="00C7273A">
        <w:rPr>
          <w:rFonts w:ascii="Times New Roman" w:hAnsi="Times New Roman" w:cs="Times New Roman" w:hint="eastAsia"/>
          <w:bCs/>
          <w:sz w:val="24"/>
          <w:szCs w:val="24"/>
        </w:rPr>
        <w:t xml:space="preserve"> approaches have </w:t>
      </w:r>
      <w:r w:rsidR="00F00C6D">
        <w:rPr>
          <w:rFonts w:ascii="Times New Roman" w:hAnsi="Times New Roman" w:cs="Times New Roman"/>
          <w:bCs/>
          <w:sz w:val="24"/>
          <w:szCs w:val="24"/>
        </w:rPr>
        <w:t>demonstrated</w:t>
      </w:r>
      <w:r w:rsidR="00C7273A">
        <w:rPr>
          <w:rFonts w:ascii="Times New Roman" w:hAnsi="Times New Roman" w:cs="Times New Roman" w:hint="eastAsia"/>
          <w:bCs/>
          <w:sz w:val="24"/>
          <w:szCs w:val="24"/>
        </w:rPr>
        <w:t xml:space="preserve"> strong potential for biophysical parameter estimation, such as </w:t>
      </w:r>
      <w:r w:rsidR="00296BEE">
        <w:rPr>
          <w:rFonts w:ascii="Times New Roman" w:hAnsi="Times New Roman" w:cs="Times New Roman"/>
          <w:sz w:val="24"/>
          <w:szCs w:val="24"/>
        </w:rPr>
        <w:t>a</w:t>
      </w:r>
      <w:r w:rsidR="00296BEE" w:rsidRPr="00DC0829">
        <w:rPr>
          <w:rFonts w:ascii="Times New Roman" w:hAnsi="Times New Roman" w:cs="Times New Roman"/>
          <w:sz w:val="24"/>
          <w:szCs w:val="24"/>
        </w:rPr>
        <w:t>rtificial</w:t>
      </w:r>
      <w:r w:rsidR="00296BEE">
        <w:rPr>
          <w:rFonts w:ascii="Times New Roman" w:hAnsi="Times New Roman" w:cs="Times New Roman" w:hint="eastAsia"/>
          <w:bCs/>
          <w:sz w:val="24"/>
          <w:szCs w:val="24"/>
        </w:rPr>
        <w:t xml:space="preserve"> </w:t>
      </w:r>
      <w:r w:rsidR="00C7273A">
        <w:rPr>
          <w:rFonts w:ascii="Times New Roman" w:hAnsi="Times New Roman" w:cs="Times New Roman" w:hint="eastAsia"/>
          <w:bCs/>
          <w:sz w:val="24"/>
          <w:szCs w:val="24"/>
        </w:rPr>
        <w:t>neural network and look-up table</w:t>
      </w:r>
      <w:r w:rsidR="00BD527B">
        <w:rPr>
          <w:rFonts w:ascii="Times New Roman" w:hAnsi="Times New Roman" w:cs="Times New Roman" w:hint="eastAsia"/>
          <w:bCs/>
          <w:sz w:val="24"/>
          <w:szCs w:val="24"/>
        </w:rPr>
        <w:t xml:space="preserve"> </w:t>
      </w:r>
      <w:r w:rsidR="00EB005F">
        <w:rPr>
          <w:rFonts w:ascii="Times New Roman" w:hAnsi="Times New Roman" w:cs="Times New Roman"/>
          <w:bCs/>
          <w:sz w:val="24"/>
          <w:szCs w:val="24"/>
        </w:rPr>
        <w:fldChar w:fldCharType="begin"/>
      </w:r>
      <w:r w:rsidR="0092299D">
        <w:rPr>
          <w:rFonts w:ascii="Times New Roman" w:hAnsi="Times New Roman" w:cs="Times New Roman"/>
          <w:bCs/>
          <w:sz w:val="24"/>
          <w:szCs w:val="24"/>
        </w:rPr>
        <w:instrText xml:space="preserve"> ADDIN EN.CITE &lt;EndNote&gt;&lt;Cite&gt;&lt;Author&gt;Verrelst&lt;/Author&gt;&lt;Year&gt;2014&lt;/Year&gt;&lt;RecNum&gt;421&lt;/RecNum&gt;&lt;DisplayText&gt;(Verrelst et al., 2012; Verrelst et al., 2014)&lt;/DisplayText&gt;&lt;record&gt;&lt;rec-number&gt;421&lt;/rec-number&gt;&lt;foreign-keys&gt;&lt;key app="EN" db-id="fppa5dptw2fp2ped0vlxawf85a5dr5eaxfef" timestamp="1492766618"&gt;421&lt;/key&gt;&lt;key app="ENWeb" db-id=""&gt;0&lt;/key&gt;&lt;/foreign-keys&gt;&lt;ref-type name="Journal Article"&gt;17&lt;/ref-type&gt;&lt;contributors&gt;&lt;authors&gt;&lt;author&gt;Jochem Verrelst&lt;/author&gt;&lt;author&gt;Juan Pablo Rivera&lt;/author&gt;&lt;author&gt;Ganna Leonenko&lt;/author&gt;&lt;author&gt;Luis Alonso&lt;/author&gt;&lt;author&gt;Jose Moreno&lt;/author&gt;&lt;/authors&gt;&lt;/contributors&gt;&lt;titles&gt;&lt;title&gt;Optimizing LUT-Based RTM Inversion for Semiautomatic Mapping of Crop Biophysical Parameters from Sentinel 2 and 3 Data Role of Cost Functions&lt;/title&gt;&lt;/titles&gt;&lt;pages&gt;257-267&lt;/pages&gt;&lt;volume&gt;52&lt;/volume&gt;&lt;number&gt;1&lt;/number&gt;&lt;keywords&gt;&lt;keyword&gt;ARTMO&lt;/keyword&gt;&lt;/keywords&gt;&lt;dates&gt;&lt;year&gt;2014&lt;/year&gt;&lt;/dates&gt;&lt;urls&gt;&lt;/urls&gt;&lt;/record&gt;&lt;/Cite&gt;&lt;Cite&gt;&lt;Author&gt;Verrelst&lt;/Author&gt;&lt;Year&gt;2012&lt;/Year&gt;&lt;RecNum&gt;423&lt;/RecNum&gt;&lt;record&gt;&lt;rec-number&gt;423&lt;/rec-number&gt;&lt;foreign-keys&gt;&lt;key app="EN" db-id="fppa5dptw2fp2ped0vlxawf85a5dr5eaxfef" timestamp="1492767245"&gt;423&lt;/key&gt;&lt;key app="ENWeb" db-id=""&gt;0&lt;/key&gt;&lt;/foreign-keys&gt;&lt;ref-type name="Journal Article"&gt;17&lt;/ref-type&gt;&lt;contributors&gt;&lt;authors&gt;&lt;author&gt;Verrelst, Jochem&lt;/author&gt;&lt;author&gt;Muñoz, Jordi&lt;/author&gt;&lt;author&gt;Alonso, Luis&lt;/author&gt;&lt;author&gt;Delegido, Jesús&lt;/author&gt;&lt;author&gt;Rivera, Juan Pablo&lt;/author&gt;&lt;author&gt;Camps-Valls, Gustavo&lt;/author&gt;&lt;author&gt;Moreno, José&lt;/author&gt;&lt;/authors&gt;&lt;/contributors&gt;&lt;titles&gt;&lt;title&gt;Machine learning regression algorithms for biophysical parameter retrieval: Opportunities for Sentinel-2 and -3&lt;/title&gt;&lt;secondary-title&gt;Remote Sensing of Environment&lt;/secondary-title&gt;&lt;/titles&gt;&lt;periodical&gt;&lt;full-title&gt;Remote sensing of environment&lt;/full-title&gt;&lt;/periodical&gt;&lt;pages&gt;127-139&lt;/pages&gt;&lt;volume&gt;118&lt;/volume&gt;&lt;dates&gt;&lt;year&gt;2012&lt;/year&gt;&lt;/dates&gt;&lt;isbn&gt;00344257&lt;/isbn&gt;&lt;urls&gt;&lt;/urls&gt;&lt;electronic-resource-num&gt;10.1016/j.rse.2011.11.002&lt;/electronic-resource-num&gt;&lt;/record&gt;&lt;/Cite&gt;&lt;/EndNote&gt;</w:instrText>
      </w:r>
      <w:r w:rsidR="00EB005F">
        <w:rPr>
          <w:rFonts w:ascii="Times New Roman" w:hAnsi="Times New Roman" w:cs="Times New Roman"/>
          <w:bCs/>
          <w:sz w:val="24"/>
          <w:szCs w:val="24"/>
        </w:rPr>
        <w:fldChar w:fldCharType="separate"/>
      </w:r>
      <w:r w:rsidR="0092299D">
        <w:rPr>
          <w:rFonts w:ascii="Times New Roman" w:hAnsi="Times New Roman" w:cs="Times New Roman"/>
          <w:bCs/>
          <w:noProof/>
          <w:sz w:val="24"/>
          <w:szCs w:val="24"/>
        </w:rPr>
        <w:t>(</w:t>
      </w:r>
      <w:hyperlink w:anchor="_ENREF_39" w:tooltip="Verrelst, 2012 #423" w:history="1">
        <w:r w:rsidR="00D145D1">
          <w:rPr>
            <w:rFonts w:ascii="Times New Roman" w:hAnsi="Times New Roman" w:cs="Times New Roman"/>
            <w:bCs/>
            <w:noProof/>
            <w:sz w:val="24"/>
            <w:szCs w:val="24"/>
          </w:rPr>
          <w:t>Verrelst et al., 2012</w:t>
        </w:r>
      </w:hyperlink>
      <w:r w:rsidR="0092299D">
        <w:rPr>
          <w:rFonts w:ascii="Times New Roman" w:hAnsi="Times New Roman" w:cs="Times New Roman"/>
          <w:bCs/>
          <w:noProof/>
          <w:sz w:val="24"/>
          <w:szCs w:val="24"/>
        </w:rPr>
        <w:t xml:space="preserve">; </w:t>
      </w:r>
      <w:hyperlink w:anchor="_ENREF_40" w:tooltip="Verrelst, 2014 #421" w:history="1">
        <w:r w:rsidR="00D145D1">
          <w:rPr>
            <w:rFonts w:ascii="Times New Roman" w:hAnsi="Times New Roman" w:cs="Times New Roman"/>
            <w:bCs/>
            <w:noProof/>
            <w:sz w:val="24"/>
            <w:szCs w:val="24"/>
          </w:rPr>
          <w:t>Verrelst et al., 2014</w:t>
        </w:r>
      </w:hyperlink>
      <w:r w:rsidR="0092299D">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00C7273A">
        <w:rPr>
          <w:rFonts w:ascii="Times New Roman" w:hAnsi="Times New Roman" w:cs="Times New Roman" w:hint="eastAsia"/>
          <w:bCs/>
          <w:sz w:val="24"/>
          <w:szCs w:val="24"/>
        </w:rPr>
        <w:t>.</w:t>
      </w:r>
      <w:r w:rsidR="00BD527B">
        <w:rPr>
          <w:rFonts w:ascii="Times New Roman" w:hAnsi="Times New Roman" w:cs="Times New Roman" w:hint="eastAsia"/>
          <w:bCs/>
          <w:sz w:val="24"/>
          <w:szCs w:val="24"/>
        </w:rPr>
        <w:t xml:space="preserve"> </w:t>
      </w:r>
      <w:r w:rsidR="00370619">
        <w:rPr>
          <w:rFonts w:ascii="Times New Roman" w:hAnsi="Times New Roman" w:cs="Times New Roman" w:hint="eastAsia"/>
          <w:bCs/>
          <w:sz w:val="24"/>
          <w:szCs w:val="24"/>
        </w:rPr>
        <w:t xml:space="preserve">Notwithstanding, there are still limitations </w:t>
      </w:r>
      <w:r w:rsidR="00F00C6D">
        <w:rPr>
          <w:rFonts w:ascii="Times New Roman" w:hAnsi="Times New Roman" w:cs="Times New Roman"/>
          <w:bCs/>
          <w:sz w:val="24"/>
          <w:szCs w:val="24"/>
        </w:rPr>
        <w:t>to</w:t>
      </w:r>
      <w:r w:rsidR="00370619">
        <w:rPr>
          <w:rFonts w:ascii="Times New Roman" w:hAnsi="Times New Roman" w:cs="Times New Roman" w:hint="eastAsia"/>
          <w:bCs/>
          <w:sz w:val="24"/>
          <w:szCs w:val="24"/>
        </w:rPr>
        <w:t xml:space="preserve"> these </w:t>
      </w:r>
      <w:r w:rsidR="00836CB5">
        <w:rPr>
          <w:rFonts w:ascii="Times New Roman" w:hAnsi="Times New Roman" w:cs="Times New Roman"/>
          <w:bCs/>
          <w:sz w:val="24"/>
          <w:szCs w:val="24"/>
        </w:rPr>
        <w:t>method</w:t>
      </w:r>
      <w:r w:rsidR="00836CB5" w:rsidRPr="00A50B33">
        <w:rPr>
          <w:rFonts w:ascii="Times New Roman" w:hAnsi="Times New Roman" w:cs="Times New Roman"/>
          <w:bCs/>
          <w:sz w:val="24"/>
          <w:szCs w:val="24"/>
        </w:rPr>
        <w:t>s</w:t>
      </w:r>
      <w:r w:rsidR="00370619" w:rsidRPr="00A50B33">
        <w:rPr>
          <w:rFonts w:ascii="Times New Roman" w:hAnsi="Times New Roman" w:cs="Times New Roman"/>
          <w:bCs/>
          <w:sz w:val="24"/>
          <w:szCs w:val="24"/>
        </w:rPr>
        <w:t xml:space="preserve">, such as high computational demand and </w:t>
      </w:r>
      <w:r w:rsidR="00F00C6D" w:rsidRPr="00A50B33">
        <w:rPr>
          <w:rFonts w:ascii="Times New Roman" w:hAnsi="Times New Roman" w:cs="Times New Roman"/>
          <w:bCs/>
          <w:sz w:val="24"/>
          <w:szCs w:val="24"/>
        </w:rPr>
        <w:t xml:space="preserve">the </w:t>
      </w:r>
      <w:r w:rsidR="00370619" w:rsidRPr="00A50B33">
        <w:rPr>
          <w:rFonts w:ascii="Times New Roman" w:hAnsi="Times New Roman" w:cs="Times New Roman"/>
          <w:bCs/>
          <w:sz w:val="24"/>
          <w:szCs w:val="24"/>
        </w:rPr>
        <w:t>need for proper parameterization</w:t>
      </w:r>
      <w:r w:rsidR="00073D64" w:rsidRPr="00A50B33">
        <w:rPr>
          <w:rFonts w:ascii="Times New Roman" w:hAnsi="Times New Roman" w:cs="Times New Roman"/>
          <w:bCs/>
          <w:sz w:val="24"/>
          <w:szCs w:val="24"/>
        </w:rPr>
        <w:t xml:space="preserve">. In addition, </w:t>
      </w:r>
      <w:r w:rsidR="00A50B33" w:rsidRPr="00A50B33">
        <w:rPr>
          <w:rFonts w:ascii="Times New Roman" w:hAnsi="Times New Roman" w:cs="Times New Roman"/>
          <w:bCs/>
          <w:sz w:val="24"/>
          <w:szCs w:val="24"/>
        </w:rPr>
        <w:t>lar</w:t>
      </w:r>
      <w:proofErr w:type="spellStart"/>
      <w:r w:rsidR="00A50B33" w:rsidRPr="00B03795">
        <w:rPr>
          <w:rFonts w:ascii="Times New Roman" w:hAnsi="Times New Roman" w:cs="Times New Roman"/>
          <w:color w:val="000000"/>
          <w:kern w:val="0"/>
          <w:sz w:val="24"/>
          <w:szCs w:val="24"/>
          <w:lang w:val="en-AU"/>
        </w:rPr>
        <w:t>ge</w:t>
      </w:r>
      <w:proofErr w:type="spellEnd"/>
      <w:r w:rsidR="00A50B33" w:rsidRPr="00B03795">
        <w:rPr>
          <w:rFonts w:ascii="Times New Roman" w:hAnsi="Times New Roman" w:cs="Times New Roman"/>
          <w:color w:val="000000"/>
          <w:kern w:val="0"/>
          <w:sz w:val="24"/>
          <w:szCs w:val="24"/>
          <w:lang w:val="en-AU"/>
        </w:rPr>
        <w:t xml:space="preserve"> differences in RTM parameters may result in limited variability in simulated spectra data, </w:t>
      </w:r>
      <w:r w:rsidR="00836CB5" w:rsidRPr="00D22F6E">
        <w:rPr>
          <w:rFonts w:ascii="Times New Roman" w:hAnsi="Times New Roman" w:cs="Times New Roman"/>
          <w:color w:val="000000"/>
          <w:kern w:val="0"/>
          <w:sz w:val="24"/>
          <w:szCs w:val="24"/>
          <w:lang w:val="en-AU"/>
        </w:rPr>
        <w:t>result</w:t>
      </w:r>
      <w:r w:rsidR="00836CB5">
        <w:rPr>
          <w:rFonts w:ascii="Times New Roman" w:hAnsi="Times New Roman" w:cs="Times New Roman"/>
          <w:color w:val="000000"/>
          <w:kern w:val="0"/>
          <w:sz w:val="24"/>
          <w:szCs w:val="24"/>
          <w:lang w:val="en-AU"/>
        </w:rPr>
        <w:t xml:space="preserve">ing in the </w:t>
      </w:r>
      <w:r w:rsidR="00A50B33" w:rsidRPr="00A50B33">
        <w:rPr>
          <w:rFonts w:ascii="Times New Roman" w:hAnsi="Times New Roman" w:cs="Times New Roman"/>
          <w:color w:val="000000"/>
          <w:kern w:val="0"/>
          <w:sz w:val="24"/>
          <w:szCs w:val="24"/>
          <w:lang w:val="en-AU"/>
        </w:rPr>
        <w:t>ill-posed</w:t>
      </w:r>
      <w:r w:rsidR="00A50B33" w:rsidRPr="00B03795">
        <w:rPr>
          <w:rFonts w:ascii="Times New Roman" w:hAnsi="Times New Roman" w:cs="Times New Roman"/>
          <w:color w:val="000000"/>
          <w:kern w:val="0"/>
          <w:sz w:val="24"/>
          <w:szCs w:val="24"/>
          <w:lang w:val="en-AU"/>
        </w:rPr>
        <w:t xml:space="preserve"> inversion problem</w:t>
      </w:r>
      <w:r w:rsidR="00A50B33" w:rsidRPr="00B03795" w:rsidDel="00A50B33">
        <w:rPr>
          <w:rFonts w:ascii="Times New Roman" w:hAnsi="Times New Roman" w:cs="Times New Roman"/>
          <w:color w:val="000000"/>
          <w:kern w:val="0"/>
          <w:sz w:val="24"/>
          <w:szCs w:val="24"/>
          <w:lang w:val="en-AU"/>
        </w:rPr>
        <w:t xml:space="preserve"> </w:t>
      </w:r>
      <w:r w:rsidR="00073D64" w:rsidRPr="00A50B33">
        <w:rPr>
          <w:rFonts w:ascii="Times New Roman" w:hAnsi="Times New Roman" w:cs="Times New Roman" w:hint="eastAsia"/>
          <w:bCs/>
          <w:sz w:val="24"/>
          <w:szCs w:val="24"/>
        </w:rPr>
        <w:t>during the variable retrieval</w:t>
      </w:r>
      <w:r w:rsidR="00073D64">
        <w:rPr>
          <w:rFonts w:ascii="Times New Roman" w:hAnsi="Times New Roman" w:cs="Times New Roman" w:hint="eastAsia"/>
          <w:bCs/>
          <w:sz w:val="24"/>
          <w:szCs w:val="24"/>
        </w:rPr>
        <w:t xml:space="preserve"> </w:t>
      </w:r>
      <w:r w:rsidR="00EB005F">
        <w:rPr>
          <w:rFonts w:ascii="Times New Roman" w:hAnsi="Times New Roman" w:cs="Times New Roman"/>
          <w:bCs/>
          <w:sz w:val="24"/>
          <w:szCs w:val="24"/>
        </w:rPr>
        <w:fldChar w:fldCharType="begin"/>
      </w:r>
      <w:r w:rsidR="005A3F53">
        <w:rPr>
          <w:rFonts w:ascii="Times New Roman" w:hAnsi="Times New Roman" w:cs="Times New Roman"/>
          <w:bCs/>
          <w:sz w:val="24"/>
          <w:szCs w:val="24"/>
        </w:rPr>
        <w:instrText xml:space="preserve"> ADDIN EN.CITE &lt;EndNote&gt;&lt;Cite&gt;&lt;Author&gt;Atzberger&lt;/Author&gt;&lt;Year&gt;2004&lt;/Year&gt;&lt;RecNum&gt;454&lt;/RecNum&gt;&lt;DisplayText&gt;(Atzberger, 2004)&lt;/DisplayText&gt;&lt;record&gt;&lt;rec-number&gt;454&lt;/rec-number&gt;&lt;foreign-keys&gt;&lt;key app="EN" db-id="fppa5dptw2fp2ped0vlxawf85a5dr5eaxfef" timestamp="1502257432"&gt;454&lt;/key&gt;&lt;/foreign-keys&gt;&lt;ref-type name="Journal Article"&gt;17&lt;/ref-type&gt;&lt;contributors&gt;&lt;authors&gt;&lt;author&gt;Atzberger, Clement&lt;/author&gt;&lt;/authors&gt;&lt;/contributors&gt;&lt;titles&gt;&lt;title&gt;Object-based retrieval of biophysical canopy variables using artificial neural nets and radiative transfer models&lt;/title&gt;&lt;secondary-title&gt;Remote sensing of environment&lt;/secondary-title&gt;&lt;/titles&gt;&lt;periodical&gt;&lt;full-title&gt;Remote sensing of environment&lt;/full-title&gt;&lt;/periodical&gt;&lt;pages&gt;53-67&lt;/pages&gt;&lt;volume&gt;93&lt;/volume&gt;&lt;number&gt;1&lt;/number&gt;&lt;dates&gt;&lt;year&gt;2004&lt;/year&gt;&lt;/dates&gt;&lt;isbn&gt;0034-4257&lt;/isbn&gt;&lt;urls&gt;&lt;/urls&gt;&lt;/record&gt;&lt;/Cite&gt;&lt;/EndNote&gt;</w:instrText>
      </w:r>
      <w:r w:rsidR="00EB005F">
        <w:rPr>
          <w:rFonts w:ascii="Times New Roman" w:hAnsi="Times New Roman" w:cs="Times New Roman"/>
          <w:bCs/>
          <w:sz w:val="24"/>
          <w:szCs w:val="24"/>
        </w:rPr>
        <w:fldChar w:fldCharType="separate"/>
      </w:r>
      <w:r w:rsidR="00073D64">
        <w:rPr>
          <w:rFonts w:ascii="Times New Roman" w:hAnsi="Times New Roman" w:cs="Times New Roman"/>
          <w:bCs/>
          <w:noProof/>
          <w:sz w:val="24"/>
          <w:szCs w:val="24"/>
        </w:rPr>
        <w:t>(</w:t>
      </w:r>
      <w:hyperlink w:anchor="_ENREF_1" w:tooltip="Atzberger, 2004 #454" w:history="1">
        <w:r w:rsidR="00D145D1">
          <w:rPr>
            <w:rFonts w:ascii="Times New Roman" w:hAnsi="Times New Roman" w:cs="Times New Roman"/>
            <w:bCs/>
            <w:noProof/>
            <w:sz w:val="24"/>
            <w:szCs w:val="24"/>
          </w:rPr>
          <w:t>Atzberger, 2004</w:t>
        </w:r>
      </w:hyperlink>
      <w:r w:rsidR="00073D64">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00073D64">
        <w:rPr>
          <w:rFonts w:ascii="Times New Roman" w:hAnsi="Times New Roman" w:cs="Times New Roman" w:hint="eastAsia"/>
          <w:bCs/>
          <w:sz w:val="24"/>
          <w:szCs w:val="24"/>
        </w:rPr>
        <w:t>.</w:t>
      </w:r>
      <w:r w:rsidR="00AC78F9">
        <w:rPr>
          <w:rFonts w:ascii="Times New Roman" w:hAnsi="Times New Roman" w:cs="Times New Roman" w:hint="eastAsia"/>
          <w:bCs/>
          <w:sz w:val="24"/>
          <w:szCs w:val="24"/>
        </w:rPr>
        <w:t xml:space="preserve"> </w:t>
      </w:r>
    </w:p>
    <w:p w14:paraId="4636D4AF" w14:textId="6068B135" w:rsidR="009F2E53" w:rsidRDefault="001C1A34" w:rsidP="00762893">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8C76B3">
        <w:rPr>
          <w:rFonts w:ascii="Times New Roman" w:hAnsi="Times New Roman" w:cs="Times New Roman" w:hint="eastAsia"/>
          <w:sz w:val="24"/>
          <w:szCs w:val="24"/>
        </w:rPr>
        <w:t xml:space="preserve">Apart from </w:t>
      </w:r>
      <w:r w:rsidR="00F00C6D">
        <w:rPr>
          <w:rFonts w:ascii="Times New Roman" w:hAnsi="Times New Roman" w:cs="Times New Roman"/>
          <w:sz w:val="24"/>
          <w:szCs w:val="24"/>
        </w:rPr>
        <w:t>modelling</w:t>
      </w:r>
      <w:r w:rsidR="00F00C6D">
        <w:rPr>
          <w:rFonts w:ascii="Times New Roman" w:hAnsi="Times New Roman" w:cs="Times New Roman" w:hint="eastAsia"/>
          <w:sz w:val="24"/>
          <w:szCs w:val="24"/>
        </w:rPr>
        <w:t xml:space="preserve"> </w:t>
      </w:r>
      <w:r w:rsidR="008C76B3">
        <w:rPr>
          <w:rFonts w:ascii="Times New Roman" w:hAnsi="Times New Roman" w:cs="Times New Roman" w:hint="eastAsia"/>
          <w:sz w:val="24"/>
          <w:szCs w:val="24"/>
        </w:rPr>
        <w:t>techniques, t</w:t>
      </w:r>
      <w:r>
        <w:rPr>
          <w:rFonts w:ascii="Times New Roman" w:hAnsi="Times New Roman" w:cs="Times New Roman" w:hint="eastAsia"/>
          <w:sz w:val="24"/>
          <w:szCs w:val="24"/>
        </w:rPr>
        <w:t xml:space="preserve">he potential of </w:t>
      </w:r>
      <w:r w:rsidR="00C26299">
        <w:rPr>
          <w:rFonts w:ascii="Times New Roman" w:hAnsi="Times New Roman" w:cs="Times New Roman" w:hint="eastAsia"/>
          <w:sz w:val="24"/>
          <w:szCs w:val="24"/>
        </w:rPr>
        <w:t xml:space="preserve">high temporal-spatial-spectral earth observation data </w:t>
      </w:r>
      <w:r w:rsidR="00FF430C">
        <w:rPr>
          <w:rFonts w:ascii="Times New Roman" w:hAnsi="Times New Roman" w:cs="Times New Roman" w:hint="eastAsia"/>
          <w:sz w:val="24"/>
          <w:szCs w:val="24"/>
        </w:rPr>
        <w:t xml:space="preserve">to map crop biophysical variables has been </w:t>
      </w:r>
      <w:r w:rsidR="00F00C6D">
        <w:rPr>
          <w:rFonts w:ascii="Times New Roman" w:hAnsi="Times New Roman" w:cs="Times New Roman"/>
          <w:sz w:val="24"/>
          <w:szCs w:val="24"/>
        </w:rPr>
        <w:t>shown</w:t>
      </w:r>
      <w:r w:rsidR="00F00C6D">
        <w:rPr>
          <w:rFonts w:ascii="Times New Roman" w:hAnsi="Times New Roman" w:cs="Times New Roman" w:hint="eastAsia"/>
          <w:sz w:val="24"/>
          <w:szCs w:val="24"/>
        </w:rPr>
        <w:t xml:space="preserve"> </w:t>
      </w:r>
      <w:r w:rsidR="00FF430C">
        <w:rPr>
          <w:rFonts w:ascii="Times New Roman" w:hAnsi="Times New Roman" w:cs="Times New Roman" w:hint="eastAsia"/>
          <w:sz w:val="24"/>
          <w:szCs w:val="24"/>
        </w:rPr>
        <w:t>by many studies</w:t>
      </w:r>
      <w:r w:rsidR="0096686F">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D11FB1">
        <w:rPr>
          <w:rFonts w:ascii="Times New Roman" w:hAnsi="Times New Roman" w:cs="Times New Roman"/>
          <w:sz w:val="24"/>
          <w:szCs w:val="24"/>
        </w:rPr>
        <w:instrText xml:space="preserve"> ADDIN EN.CITE &lt;EndNote&gt;&lt;Cite&gt;&lt;Author&gt;Kross&lt;/Author&gt;&lt;Year&gt;2015&lt;/Year&gt;&lt;RecNum&gt;416&lt;/RecNum&gt;&lt;DisplayText&gt;(Claverie et al., 2013; Kross et al., 2015)&lt;/DisplayText&gt;&lt;record&gt;&lt;rec-number&gt;416&lt;/rec-number&gt;&lt;foreign-keys&gt;&lt;key app="EN" db-id="fppa5dptw2fp2ped0vlxawf85a5dr5eaxfef" timestamp="1492097214"&gt;416&lt;/key&gt;&lt;/foreign-keys&gt;&lt;ref-type name="Journal Article"&gt;17&lt;/ref-type&gt;&lt;contributors&gt;&lt;authors&gt;&lt;author&gt;Kross, Angela&lt;/author&gt;&lt;author&gt;McNairn, Heather&lt;/author&gt;&lt;author&gt;Lapen, David&lt;/author&gt;&lt;author&gt;Sunohara, Mark&lt;/author&gt;&lt;author&gt;Champagne, Catherine&lt;/author&gt;&lt;/authors&gt;&lt;/contributors&gt;&lt;titles&gt;&lt;title&gt;Assessment of RapidEye vegetation indices for estimation of leaf area index and biomass in corn and soybean crops&lt;/title&gt;&lt;secondary-title&gt;International Journal of Applied Earth Observation and Geoinformation&lt;/secondary-title&gt;&lt;/titles&gt;&lt;periodical&gt;&lt;full-title&gt;International journal of applied earth observation and geoinformation&lt;/full-title&gt;&lt;/periodical&gt;&lt;pages&gt;235-248&lt;/pages&gt;&lt;volume&gt;34&lt;/volume&gt;&lt;dates&gt;&lt;year&gt;2015&lt;/year&gt;&lt;/dates&gt;&lt;isbn&gt;0303-2434&lt;/isbn&gt;&lt;urls&gt;&lt;/urls&gt;&lt;/record&gt;&lt;/Cite&gt;&lt;Cite&gt;&lt;Author&gt;Claverie&lt;/Author&gt;&lt;Year&gt;2013&lt;/Year&gt;&lt;RecNum&gt;457&lt;/RecNum&gt;&lt;record&gt;&lt;rec-number&gt;457&lt;/rec-number&gt;&lt;foreign-keys&gt;&lt;key app="EN" db-id="fppa5dptw2fp2ped0vlxawf85a5dr5eaxfef" timestamp="1502260710"&gt;457&lt;/key&gt;&lt;/foreign-keys&gt;&lt;ref-type name="Journal Article"&gt;17&lt;/ref-type&gt;&lt;contributors&gt;&lt;authors&gt;&lt;author&gt;Claverie, Martin&lt;/author&gt;&lt;author&gt;Vermote, Eric F&lt;/author&gt;&lt;author&gt;Weiss, Marie&lt;/author&gt;&lt;author&gt;Baret, Frédéric&lt;/author&gt;&lt;author&gt;Hagolle, Olivier&lt;/author&gt;&lt;author&gt;Demarez, Valérie&lt;/author&gt;&lt;/authors&gt;&lt;/contributors&gt;&lt;titles&gt;&lt;title&gt;Validation of coarse spatial resolution LAI and FAPAR time series over cropland in southwest France&lt;/title&gt;&lt;secondary-title&gt;Remote Sensing of Environment&lt;/secondary-title&gt;&lt;/titles&gt;&lt;periodical&gt;&lt;full-title&gt;Remote sensing of environment&lt;/full-title&gt;&lt;/periodical&gt;&lt;pages&gt;216-230&lt;/pages&gt;&lt;volume&gt;139&lt;/volume&gt;&lt;dates&gt;&lt;year&gt;2013&lt;/year&gt;&lt;/dates&gt;&lt;isbn&gt;0034-4257&lt;/isbn&gt;&lt;urls&gt;&lt;/urls&gt;&lt;/record&gt;&lt;/Cite&gt;&lt;/EndNote&gt;</w:instrText>
      </w:r>
      <w:r w:rsidR="00EB005F">
        <w:rPr>
          <w:rFonts w:ascii="Times New Roman" w:hAnsi="Times New Roman" w:cs="Times New Roman"/>
          <w:sz w:val="24"/>
          <w:szCs w:val="24"/>
        </w:rPr>
        <w:fldChar w:fldCharType="separate"/>
      </w:r>
      <w:r w:rsidR="00D11FB1">
        <w:rPr>
          <w:rFonts w:ascii="Times New Roman" w:hAnsi="Times New Roman" w:cs="Times New Roman"/>
          <w:noProof/>
          <w:sz w:val="24"/>
          <w:szCs w:val="24"/>
        </w:rPr>
        <w:t>(</w:t>
      </w:r>
      <w:hyperlink w:anchor="_ENREF_9" w:tooltip="Claverie, 2013 #457" w:history="1">
        <w:r w:rsidR="00D145D1">
          <w:rPr>
            <w:rFonts w:ascii="Times New Roman" w:hAnsi="Times New Roman" w:cs="Times New Roman"/>
            <w:noProof/>
            <w:sz w:val="24"/>
            <w:szCs w:val="24"/>
          </w:rPr>
          <w:t>Claverie et al., 2013</w:t>
        </w:r>
      </w:hyperlink>
      <w:r w:rsidR="00D11FB1">
        <w:rPr>
          <w:rFonts w:ascii="Times New Roman" w:hAnsi="Times New Roman" w:cs="Times New Roman"/>
          <w:noProof/>
          <w:sz w:val="24"/>
          <w:szCs w:val="24"/>
        </w:rPr>
        <w:t xml:space="preserve">; </w:t>
      </w:r>
      <w:hyperlink w:anchor="_ENREF_30" w:tooltip="Kross, 2015 #416" w:history="1">
        <w:r w:rsidR="00D145D1">
          <w:rPr>
            <w:rFonts w:ascii="Times New Roman" w:hAnsi="Times New Roman" w:cs="Times New Roman"/>
            <w:noProof/>
            <w:sz w:val="24"/>
            <w:szCs w:val="24"/>
          </w:rPr>
          <w:t>Kross et al., 2015</w:t>
        </w:r>
      </w:hyperlink>
      <w:r w:rsidR="00D11FB1">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4E5BBD">
        <w:rPr>
          <w:rFonts w:ascii="Times New Roman" w:hAnsi="Times New Roman" w:cs="Times New Roman" w:hint="eastAsia"/>
          <w:sz w:val="24"/>
          <w:szCs w:val="24"/>
        </w:rPr>
        <w:t>.</w:t>
      </w:r>
      <w:r w:rsidR="0052237B">
        <w:rPr>
          <w:rFonts w:ascii="Times New Roman" w:hAnsi="Times New Roman" w:cs="Times New Roman" w:hint="eastAsia"/>
          <w:sz w:val="24"/>
          <w:szCs w:val="24"/>
        </w:rPr>
        <w:t xml:space="preserve"> </w:t>
      </w:r>
      <w:r w:rsidR="00CE711A">
        <w:rPr>
          <w:rFonts w:ascii="Times New Roman" w:hAnsi="Times New Roman" w:cs="Times New Roman" w:hint="eastAsia"/>
          <w:sz w:val="24"/>
          <w:szCs w:val="24"/>
        </w:rPr>
        <w:t>Sentinel-2</w:t>
      </w:r>
      <w:r w:rsidR="007504C3">
        <w:rPr>
          <w:rFonts w:ascii="Times New Roman" w:hAnsi="Times New Roman" w:cs="Times New Roman"/>
          <w:sz w:val="24"/>
          <w:szCs w:val="24"/>
        </w:rPr>
        <w:t xml:space="preserve"> </w:t>
      </w:r>
      <w:r w:rsidR="00F00C6D">
        <w:rPr>
          <w:rFonts w:ascii="Times New Roman" w:hAnsi="Times New Roman" w:cs="Times New Roman"/>
          <w:sz w:val="24"/>
          <w:szCs w:val="24"/>
        </w:rPr>
        <w:t>was</w:t>
      </w:r>
      <w:r w:rsidR="00762893" w:rsidRPr="00762893">
        <w:rPr>
          <w:rFonts w:ascii="Times New Roman" w:hAnsi="Times New Roman" w:cs="Times New Roman"/>
          <w:sz w:val="24"/>
          <w:szCs w:val="24"/>
        </w:rPr>
        <w:t xml:space="preserve"> designed to ena</w:t>
      </w:r>
      <w:r w:rsidR="00762893">
        <w:rPr>
          <w:rFonts w:ascii="Times New Roman" w:hAnsi="Times New Roman" w:cs="Times New Roman"/>
          <w:sz w:val="24"/>
          <w:szCs w:val="24"/>
        </w:rPr>
        <w:t xml:space="preserve">ble continuity of </w:t>
      </w:r>
      <w:r w:rsidR="00CE711A">
        <w:rPr>
          <w:rFonts w:ascii="Times New Roman" w:hAnsi="Times New Roman" w:cs="Times New Roman" w:hint="eastAsia"/>
          <w:sz w:val="24"/>
          <w:szCs w:val="24"/>
        </w:rPr>
        <w:t xml:space="preserve">multispectral data like </w:t>
      </w:r>
      <w:r w:rsidR="00CE711A">
        <w:rPr>
          <w:rFonts w:ascii="Times New Roman" w:hAnsi="Times New Roman" w:cs="Times New Roman"/>
          <w:sz w:val="24"/>
          <w:szCs w:val="24"/>
        </w:rPr>
        <w:t xml:space="preserve">Landsat </w:t>
      </w:r>
      <w:r w:rsidR="00762893">
        <w:rPr>
          <w:rFonts w:ascii="Times New Roman" w:hAnsi="Times New Roman" w:cs="Times New Roman"/>
          <w:sz w:val="24"/>
          <w:szCs w:val="24"/>
        </w:rPr>
        <w:t xml:space="preserve">and </w:t>
      </w:r>
      <w:r w:rsidR="00CE711A">
        <w:rPr>
          <w:rFonts w:ascii="Times New Roman" w:hAnsi="Times New Roman" w:cs="Times New Roman"/>
          <w:sz w:val="24"/>
          <w:szCs w:val="24"/>
        </w:rPr>
        <w:t>Satellite</w:t>
      </w:r>
      <w:r w:rsidR="00CE711A">
        <w:rPr>
          <w:rFonts w:ascii="Times New Roman" w:hAnsi="Times New Roman" w:cs="Times New Roman" w:hint="eastAsia"/>
          <w:sz w:val="24"/>
          <w:szCs w:val="24"/>
        </w:rPr>
        <w:t xml:space="preserve"> </w:t>
      </w:r>
      <w:r w:rsidR="00CE711A" w:rsidRPr="00762893">
        <w:rPr>
          <w:rFonts w:ascii="Times New Roman" w:hAnsi="Times New Roman" w:cs="Times New Roman"/>
          <w:sz w:val="24"/>
          <w:szCs w:val="24"/>
        </w:rPr>
        <w:t xml:space="preserve">Pour </w:t>
      </w:r>
      <w:proofErr w:type="spellStart"/>
      <w:r w:rsidR="00CE711A" w:rsidRPr="00762893">
        <w:rPr>
          <w:rFonts w:ascii="Times New Roman" w:hAnsi="Times New Roman" w:cs="Times New Roman"/>
          <w:sz w:val="24"/>
          <w:szCs w:val="24"/>
        </w:rPr>
        <w:t>l’Observation</w:t>
      </w:r>
      <w:proofErr w:type="spellEnd"/>
      <w:r w:rsidR="00CE711A" w:rsidRPr="00762893">
        <w:rPr>
          <w:rFonts w:ascii="Times New Roman" w:hAnsi="Times New Roman" w:cs="Times New Roman"/>
          <w:sz w:val="24"/>
          <w:szCs w:val="24"/>
        </w:rPr>
        <w:t xml:space="preserve"> de la Ter</w:t>
      </w:r>
      <w:r w:rsidR="00CE711A">
        <w:rPr>
          <w:rFonts w:ascii="Times New Roman" w:hAnsi="Times New Roman" w:cs="Times New Roman"/>
          <w:sz w:val="24"/>
          <w:szCs w:val="24"/>
        </w:rPr>
        <w:t>re (SPOT)</w:t>
      </w:r>
      <w:r w:rsidR="00E166A5">
        <w:rPr>
          <w:rFonts w:ascii="Times New Roman" w:hAnsi="Times New Roman" w:cs="Times New Roman" w:hint="eastAsia"/>
          <w:sz w:val="24"/>
          <w:szCs w:val="24"/>
        </w:rPr>
        <w:t xml:space="preserve">, and </w:t>
      </w:r>
      <w:r w:rsidR="00E166A5">
        <w:rPr>
          <w:rFonts w:ascii="Times New Roman" w:hAnsi="Times New Roman" w:cs="Times New Roman"/>
          <w:sz w:val="24"/>
          <w:szCs w:val="24"/>
        </w:rPr>
        <w:t>buil</w:t>
      </w:r>
      <w:r w:rsidR="00E166A5">
        <w:rPr>
          <w:rFonts w:ascii="Times New Roman" w:hAnsi="Times New Roman" w:cs="Times New Roman" w:hint="eastAsia"/>
          <w:sz w:val="24"/>
          <w:szCs w:val="24"/>
        </w:rPr>
        <w:t>t</w:t>
      </w:r>
      <w:r w:rsidR="00762893" w:rsidRPr="00762893">
        <w:rPr>
          <w:rFonts w:ascii="Times New Roman" w:hAnsi="Times New Roman" w:cs="Times New Roman"/>
          <w:sz w:val="24"/>
          <w:szCs w:val="24"/>
        </w:rPr>
        <w:t xml:space="preserve"> upon</w:t>
      </w:r>
      <w:r w:rsidR="00762893">
        <w:rPr>
          <w:rFonts w:ascii="Times New Roman" w:hAnsi="Times New Roman" w:cs="Times New Roman"/>
          <w:sz w:val="24"/>
          <w:szCs w:val="24"/>
        </w:rPr>
        <w:t xml:space="preserve"> the ESA </w:t>
      </w:r>
      <w:proofErr w:type="spellStart"/>
      <w:r w:rsidR="00762893">
        <w:rPr>
          <w:rFonts w:ascii="Times New Roman" w:hAnsi="Times New Roman" w:cs="Times New Roman"/>
          <w:sz w:val="24"/>
          <w:szCs w:val="24"/>
        </w:rPr>
        <w:t>MEdium</w:t>
      </w:r>
      <w:proofErr w:type="spellEnd"/>
      <w:r w:rsidR="00762893">
        <w:rPr>
          <w:rFonts w:ascii="Times New Roman" w:hAnsi="Times New Roman" w:cs="Times New Roman" w:hint="eastAsia"/>
          <w:sz w:val="24"/>
          <w:szCs w:val="24"/>
        </w:rPr>
        <w:t xml:space="preserve"> </w:t>
      </w:r>
      <w:r w:rsidR="00762893" w:rsidRPr="00762893">
        <w:rPr>
          <w:rFonts w:ascii="Times New Roman" w:hAnsi="Times New Roman" w:cs="Times New Roman"/>
          <w:sz w:val="24"/>
          <w:szCs w:val="24"/>
        </w:rPr>
        <w:t>Resolution Imaging Spec</w:t>
      </w:r>
      <w:r w:rsidR="00762893">
        <w:rPr>
          <w:rFonts w:ascii="Times New Roman" w:hAnsi="Times New Roman" w:cs="Times New Roman"/>
          <w:sz w:val="24"/>
          <w:szCs w:val="24"/>
        </w:rPr>
        <w:t xml:space="preserve">trometer (MERIS) </w:t>
      </w:r>
      <w:r w:rsidR="003F45A0">
        <w:rPr>
          <w:rFonts w:ascii="Times New Roman" w:hAnsi="Times New Roman" w:cs="Times New Roman"/>
          <w:sz w:val="24"/>
          <w:szCs w:val="24"/>
        </w:rPr>
        <w:t xml:space="preserve">heritage </w:t>
      </w:r>
      <w:r w:rsidR="00762893">
        <w:rPr>
          <w:rFonts w:ascii="Times New Roman" w:hAnsi="Times New Roman" w:cs="Times New Roman"/>
          <w:sz w:val="24"/>
          <w:szCs w:val="24"/>
        </w:rPr>
        <w:t>and</w:t>
      </w:r>
      <w:r w:rsidR="003F45A0">
        <w:rPr>
          <w:rFonts w:ascii="Times New Roman" w:hAnsi="Times New Roman" w:cs="Times New Roman" w:hint="eastAsia"/>
          <w:sz w:val="24"/>
          <w:szCs w:val="24"/>
        </w:rPr>
        <w:t xml:space="preserve"> successful</w:t>
      </w:r>
      <w:r w:rsidR="00762893">
        <w:rPr>
          <w:rFonts w:ascii="Times New Roman" w:hAnsi="Times New Roman" w:cs="Times New Roman"/>
          <w:sz w:val="24"/>
          <w:szCs w:val="24"/>
        </w:rPr>
        <w:t xml:space="preserve"> experience</w:t>
      </w:r>
      <w:r w:rsidR="00762893">
        <w:rPr>
          <w:rFonts w:ascii="Times New Roman" w:hAnsi="Times New Roman" w:cs="Times New Roman" w:hint="eastAsia"/>
          <w:sz w:val="24"/>
          <w:szCs w:val="24"/>
        </w:rPr>
        <w:t xml:space="preserve"> </w:t>
      </w:r>
      <w:r w:rsidR="00762893" w:rsidRPr="00762893">
        <w:rPr>
          <w:rFonts w:ascii="Times New Roman" w:hAnsi="Times New Roman" w:cs="Times New Roman"/>
          <w:sz w:val="24"/>
          <w:szCs w:val="24"/>
        </w:rPr>
        <w:t xml:space="preserve">with the NASA </w:t>
      </w:r>
      <w:proofErr w:type="spellStart"/>
      <w:r w:rsidR="00762893" w:rsidRPr="00762893">
        <w:rPr>
          <w:rFonts w:ascii="Times New Roman" w:hAnsi="Times New Roman" w:cs="Times New Roman"/>
          <w:sz w:val="24"/>
          <w:szCs w:val="24"/>
        </w:rPr>
        <w:t>MODerate</w:t>
      </w:r>
      <w:proofErr w:type="spellEnd"/>
      <w:r w:rsidR="00762893" w:rsidRPr="00762893">
        <w:rPr>
          <w:rFonts w:ascii="Times New Roman" w:hAnsi="Times New Roman" w:cs="Times New Roman"/>
          <w:sz w:val="24"/>
          <w:szCs w:val="24"/>
        </w:rPr>
        <w:t>-resol</w:t>
      </w:r>
      <w:r w:rsidR="00762893">
        <w:rPr>
          <w:rFonts w:ascii="Times New Roman" w:hAnsi="Times New Roman" w:cs="Times New Roman"/>
          <w:sz w:val="24"/>
          <w:szCs w:val="24"/>
        </w:rPr>
        <w:t xml:space="preserve">ution Imaging </w:t>
      </w:r>
      <w:proofErr w:type="spellStart"/>
      <w:r w:rsidR="00762893">
        <w:rPr>
          <w:rFonts w:ascii="Times New Roman" w:hAnsi="Times New Roman" w:cs="Times New Roman"/>
          <w:sz w:val="24"/>
          <w:szCs w:val="24"/>
        </w:rPr>
        <w:t>Spectroradiometer</w:t>
      </w:r>
      <w:proofErr w:type="spellEnd"/>
      <w:r w:rsidR="00762893">
        <w:rPr>
          <w:rFonts w:ascii="Times New Roman" w:hAnsi="Times New Roman" w:cs="Times New Roman" w:hint="eastAsia"/>
          <w:sz w:val="24"/>
          <w:szCs w:val="24"/>
        </w:rPr>
        <w:t xml:space="preserve"> </w:t>
      </w:r>
      <w:r w:rsidR="00762893" w:rsidRPr="00762893">
        <w:rPr>
          <w:rFonts w:ascii="Times New Roman" w:hAnsi="Times New Roman" w:cs="Times New Roman"/>
          <w:sz w:val="24"/>
          <w:szCs w:val="24"/>
        </w:rPr>
        <w:t xml:space="preserve">(MODIS) </w:t>
      </w:r>
      <w:r w:rsidR="00362727">
        <w:rPr>
          <w:rFonts w:ascii="Times New Roman" w:hAnsi="Times New Roman" w:cs="Times New Roman" w:hint="eastAsia"/>
          <w:sz w:val="24"/>
          <w:szCs w:val="24"/>
        </w:rPr>
        <w:t>sensors</w:t>
      </w:r>
      <w:r w:rsidR="00762893" w:rsidRPr="00762893">
        <w:rPr>
          <w:rFonts w:ascii="Times New Roman" w:hAnsi="Times New Roman" w:cs="Times New Roman"/>
          <w:sz w:val="24"/>
          <w:szCs w:val="24"/>
        </w:rPr>
        <w:t xml:space="preserve"> in providing more spectral bands than Land</w:t>
      </w:r>
      <w:r w:rsidR="00762893">
        <w:rPr>
          <w:rFonts w:ascii="Times New Roman" w:hAnsi="Times New Roman" w:cs="Times New Roman"/>
          <w:sz w:val="24"/>
          <w:szCs w:val="24"/>
        </w:rPr>
        <w:t>sat</w:t>
      </w:r>
      <w:r w:rsidR="00762893">
        <w:rPr>
          <w:rFonts w:ascii="Times New Roman" w:hAnsi="Times New Roman" w:cs="Times New Roman" w:hint="eastAsia"/>
          <w:sz w:val="24"/>
          <w:szCs w:val="24"/>
        </w:rPr>
        <w:t xml:space="preserve"> </w:t>
      </w:r>
      <w:r w:rsidR="003F45A0">
        <w:rPr>
          <w:rFonts w:ascii="Times New Roman" w:hAnsi="Times New Roman" w:cs="Times New Roman" w:hint="eastAsia"/>
          <w:sz w:val="24"/>
          <w:szCs w:val="24"/>
        </w:rPr>
        <w:t>and</w:t>
      </w:r>
      <w:r w:rsidR="00762893" w:rsidRPr="00762893">
        <w:rPr>
          <w:rFonts w:ascii="Times New Roman" w:hAnsi="Times New Roman" w:cs="Times New Roman"/>
          <w:sz w:val="24"/>
          <w:szCs w:val="24"/>
        </w:rPr>
        <w:t xml:space="preserve"> SPOT</w:t>
      </w:r>
      <w:r w:rsidR="00005F0E">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92299D">
        <w:rPr>
          <w:rFonts w:ascii="Times New Roman" w:hAnsi="Times New Roman" w:cs="Times New Roman"/>
          <w:sz w:val="24"/>
          <w:szCs w:val="24"/>
        </w:rPr>
        <w:instrText xml:space="preserve"> ADDIN EN.CITE &lt;EndNote&gt;&lt;Cite&gt;&lt;Author&gt;Frampton&lt;/Author&gt;&lt;Year&gt;2013&lt;/Year&gt;&lt;RecNum&gt;58&lt;/RecNum&gt;&lt;DisplayText&gt;(Frampton et al., 2013)&lt;/DisplayText&gt;&lt;record&gt;&lt;rec-number&gt;58&lt;/rec-number&gt;&lt;foreign-keys&gt;&lt;key app="EN" db-id="fppa5dptw2fp2ped0vlxawf85a5dr5eaxfef" timestamp="1485105297"&gt;58&lt;/key&gt;&lt;key app="ENWeb" db-id=""&gt;0&lt;/key&gt;&lt;/foreign-keys&gt;&lt;ref-type name="Journal Article"&gt;17&lt;/ref-type&gt;&lt;contributors&gt;&lt;authors&gt;&lt;author&gt;Frampton, William James&lt;/author&gt;&lt;author&gt;Dash, Jadunandan&lt;/author&gt;&lt;author&gt;Watmough, Gary&lt;/author&gt;&lt;author&gt;Milton, Edward James&lt;/author&gt;&lt;/authors&gt;&lt;/contributors&gt;&lt;titles&gt;&lt;title&gt;Evaluating the capabilities of Sentinel-2 for quantitative estimation of biophysical variables in vegetation&lt;/title&gt;&lt;secondary-title&gt;ISPRS Journal of Photogrammetry and Remote Sensing&lt;/secondary-title&gt;&lt;/titles&gt;&lt;periodical&gt;&lt;full-title&gt;ISPRS Journal of Photogrammetry and Remote Sensing&lt;/full-title&gt;&lt;/periodical&gt;&lt;pages&gt;83-92&lt;/pages&gt;&lt;volume&gt;82&lt;/volume&gt;&lt;keywords&gt;&lt;keyword&gt;Sentinel-2, leaf area index, red-edge, vegetation index, chlorophyll content&lt;/keyword&gt;&lt;/keywords&gt;&lt;dates&gt;&lt;year&gt;2013&lt;/year&gt;&lt;/dates&gt;&lt;isbn&gt;09242716&lt;/isbn&gt;&lt;urls&gt;&lt;/urls&gt;&lt;electronic-resource-num&gt;10.1016/j.isprsjprs.2013.04.007&lt;/electronic-resource-num&gt;&lt;/record&gt;&lt;/Cite&gt;&lt;/EndNote&gt;</w:instrText>
      </w:r>
      <w:r w:rsidR="00EB005F">
        <w:rPr>
          <w:rFonts w:ascii="Times New Roman" w:hAnsi="Times New Roman" w:cs="Times New Roman"/>
          <w:sz w:val="24"/>
          <w:szCs w:val="24"/>
        </w:rPr>
        <w:fldChar w:fldCharType="separate"/>
      </w:r>
      <w:r w:rsidR="0092299D">
        <w:rPr>
          <w:rFonts w:ascii="Times New Roman" w:hAnsi="Times New Roman" w:cs="Times New Roman"/>
          <w:noProof/>
          <w:sz w:val="24"/>
          <w:szCs w:val="24"/>
        </w:rPr>
        <w:t>(</w:t>
      </w:r>
      <w:hyperlink w:anchor="_ENREF_19" w:tooltip="Frampton, 2013 #58" w:history="1">
        <w:r w:rsidR="00D145D1">
          <w:rPr>
            <w:rFonts w:ascii="Times New Roman" w:hAnsi="Times New Roman" w:cs="Times New Roman"/>
            <w:noProof/>
            <w:sz w:val="24"/>
            <w:szCs w:val="24"/>
          </w:rPr>
          <w:t>Frampton et al., 2013</w:t>
        </w:r>
      </w:hyperlink>
      <w:r w:rsidR="0092299D">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762893" w:rsidRPr="00762893">
        <w:rPr>
          <w:rFonts w:ascii="Times New Roman" w:hAnsi="Times New Roman" w:cs="Times New Roman"/>
          <w:sz w:val="24"/>
          <w:szCs w:val="24"/>
        </w:rPr>
        <w:t>.</w:t>
      </w:r>
      <w:r w:rsidR="00762893" w:rsidRPr="00762893">
        <w:rPr>
          <w:rFonts w:ascii="Times New Roman" w:hAnsi="Times New Roman" w:cs="Times New Roman" w:hint="eastAsia"/>
          <w:sz w:val="24"/>
          <w:szCs w:val="24"/>
        </w:rPr>
        <w:t xml:space="preserve"> </w:t>
      </w:r>
      <w:r w:rsidR="009F2E53" w:rsidRPr="000429DC">
        <w:rPr>
          <w:rFonts w:ascii="Times New Roman" w:hAnsi="Times New Roman" w:cs="Times New Roman"/>
          <w:sz w:val="24"/>
          <w:szCs w:val="24"/>
        </w:rPr>
        <w:t xml:space="preserve">To serve the objectives of </w:t>
      </w:r>
      <w:r w:rsidR="00B5288C">
        <w:rPr>
          <w:rFonts w:ascii="Times New Roman" w:hAnsi="Times New Roman" w:cs="Times New Roman"/>
          <w:sz w:val="24"/>
          <w:szCs w:val="24"/>
        </w:rPr>
        <w:t>t</w:t>
      </w:r>
      <w:r w:rsidR="009F2E53" w:rsidRPr="000429DC">
        <w:rPr>
          <w:rFonts w:ascii="Times New Roman" w:hAnsi="Times New Roman" w:cs="Times New Roman"/>
          <w:sz w:val="24"/>
          <w:szCs w:val="24"/>
        </w:rPr>
        <w:t xml:space="preserve">he European Earth Observation Programme </w:t>
      </w:r>
      <w:r w:rsidR="009F2E53">
        <w:rPr>
          <w:rFonts w:ascii="Times New Roman" w:hAnsi="Times New Roman" w:cs="Times New Roman" w:hint="eastAsia"/>
          <w:sz w:val="24"/>
          <w:szCs w:val="24"/>
        </w:rPr>
        <w:t>"</w:t>
      </w:r>
      <w:r w:rsidR="009F2E53" w:rsidRPr="000429DC">
        <w:rPr>
          <w:rFonts w:ascii="Times New Roman" w:hAnsi="Times New Roman" w:cs="Times New Roman"/>
          <w:sz w:val="24"/>
          <w:szCs w:val="24"/>
        </w:rPr>
        <w:t>Copernicus</w:t>
      </w:r>
      <w:r w:rsidR="009F2E53">
        <w:rPr>
          <w:rFonts w:ascii="Times New Roman" w:hAnsi="Times New Roman" w:cs="Times New Roman" w:hint="eastAsia"/>
          <w:sz w:val="24"/>
          <w:szCs w:val="24"/>
        </w:rPr>
        <w:t xml:space="preserve">", </w:t>
      </w:r>
      <w:r w:rsidR="009F2E53" w:rsidRPr="000429DC">
        <w:rPr>
          <w:rFonts w:ascii="Times New Roman" w:hAnsi="Times New Roman" w:cs="Times New Roman"/>
          <w:sz w:val="24"/>
          <w:szCs w:val="24"/>
        </w:rPr>
        <w:t>ESA’s</w:t>
      </w:r>
      <w:r w:rsidR="009F2E53" w:rsidRPr="00963BE0">
        <w:rPr>
          <w:rFonts w:ascii="Times New Roman" w:hAnsi="Times New Roman" w:cs="Times New Roman"/>
          <w:sz w:val="24"/>
          <w:szCs w:val="24"/>
        </w:rPr>
        <w:t xml:space="preserve"> </w:t>
      </w:r>
      <w:r w:rsidR="009F2E53" w:rsidRPr="000429DC">
        <w:rPr>
          <w:rFonts w:ascii="Times New Roman" w:hAnsi="Times New Roman" w:cs="Times New Roman"/>
          <w:sz w:val="24"/>
          <w:szCs w:val="24"/>
        </w:rPr>
        <w:t>S</w:t>
      </w:r>
      <w:r w:rsidR="009F2E53">
        <w:rPr>
          <w:rFonts w:ascii="Times New Roman" w:hAnsi="Times New Roman" w:cs="Times New Roman" w:hint="eastAsia"/>
          <w:sz w:val="24"/>
          <w:szCs w:val="24"/>
        </w:rPr>
        <w:t>entinel-</w:t>
      </w:r>
      <w:r w:rsidR="009F2E53" w:rsidRPr="000429DC">
        <w:rPr>
          <w:rFonts w:ascii="Times New Roman" w:hAnsi="Times New Roman" w:cs="Times New Roman"/>
          <w:sz w:val="24"/>
          <w:szCs w:val="24"/>
        </w:rPr>
        <w:t xml:space="preserve">2 </w:t>
      </w:r>
      <w:r w:rsidR="009F2E53">
        <w:rPr>
          <w:rFonts w:ascii="Times New Roman" w:hAnsi="Times New Roman" w:cs="Times New Roman"/>
          <w:sz w:val="24"/>
          <w:szCs w:val="24"/>
        </w:rPr>
        <w:t>mission</w:t>
      </w:r>
      <w:r w:rsidR="009F2E53" w:rsidRPr="002D0F05">
        <w:rPr>
          <w:rFonts w:ascii="Times New Roman" w:hAnsi="Times New Roman" w:cs="Times New Roman"/>
          <w:sz w:val="24"/>
          <w:szCs w:val="24"/>
        </w:rPr>
        <w:t xml:space="preserve"> </w:t>
      </w:r>
      <w:r w:rsidR="009F2E53">
        <w:rPr>
          <w:rFonts w:ascii="Times New Roman" w:hAnsi="Times New Roman" w:cs="Times New Roman" w:hint="eastAsia"/>
          <w:sz w:val="24"/>
          <w:szCs w:val="24"/>
        </w:rPr>
        <w:t xml:space="preserve">is aimed to </w:t>
      </w:r>
      <w:r w:rsidR="009F2E53" w:rsidRPr="000429DC">
        <w:rPr>
          <w:rFonts w:ascii="Times New Roman" w:hAnsi="Times New Roman" w:cs="Times New Roman"/>
          <w:sz w:val="24"/>
          <w:szCs w:val="24"/>
        </w:rPr>
        <w:t>provide data for the generation of high-level operational products such as land-cover</w:t>
      </w:r>
      <w:r w:rsidR="009F2E53">
        <w:rPr>
          <w:rFonts w:ascii="Times New Roman" w:hAnsi="Times New Roman" w:cs="Times New Roman" w:hint="eastAsia"/>
          <w:sz w:val="24"/>
          <w:szCs w:val="24"/>
        </w:rPr>
        <w:t>,</w:t>
      </w:r>
      <w:r w:rsidR="009F2E53" w:rsidRPr="000429DC">
        <w:rPr>
          <w:rFonts w:ascii="Times New Roman" w:hAnsi="Times New Roman" w:cs="Times New Roman"/>
          <w:sz w:val="24"/>
          <w:szCs w:val="24"/>
        </w:rPr>
        <w:t xml:space="preserve"> land</w:t>
      </w:r>
      <w:r w:rsidR="00FA6683">
        <w:rPr>
          <w:rFonts w:ascii="Times New Roman" w:hAnsi="Times New Roman" w:cs="Times New Roman"/>
          <w:sz w:val="24"/>
          <w:szCs w:val="24"/>
        </w:rPr>
        <w:t xml:space="preserve"> use </w:t>
      </w:r>
      <w:r w:rsidR="009F2E53" w:rsidRPr="000429DC">
        <w:rPr>
          <w:rFonts w:ascii="Times New Roman" w:hAnsi="Times New Roman" w:cs="Times New Roman"/>
          <w:sz w:val="24"/>
          <w:szCs w:val="24"/>
        </w:rPr>
        <w:t>change detection</w:t>
      </w:r>
      <w:r w:rsidR="00F00C6D">
        <w:rPr>
          <w:rFonts w:ascii="Times New Roman" w:hAnsi="Times New Roman" w:cs="Times New Roman"/>
          <w:sz w:val="24"/>
          <w:szCs w:val="24"/>
        </w:rPr>
        <w:t>,</w:t>
      </w:r>
      <w:r w:rsidR="009F2E53">
        <w:rPr>
          <w:rFonts w:ascii="Times New Roman" w:hAnsi="Times New Roman" w:cs="Times New Roman" w:hint="eastAsia"/>
          <w:sz w:val="24"/>
          <w:szCs w:val="24"/>
        </w:rPr>
        <w:t xml:space="preserve"> </w:t>
      </w:r>
      <w:r w:rsidR="009F2E53" w:rsidRPr="000429DC">
        <w:rPr>
          <w:rFonts w:ascii="Times New Roman" w:hAnsi="Times New Roman" w:cs="Times New Roman"/>
          <w:sz w:val="24"/>
          <w:szCs w:val="24"/>
        </w:rPr>
        <w:t xml:space="preserve">and </w:t>
      </w:r>
      <w:r w:rsidR="00FA6683">
        <w:rPr>
          <w:rFonts w:ascii="Times New Roman" w:hAnsi="Times New Roman" w:cs="Times New Roman"/>
          <w:sz w:val="24"/>
          <w:szCs w:val="24"/>
        </w:rPr>
        <w:t xml:space="preserve">mapping of </w:t>
      </w:r>
      <w:r w:rsidR="009F2E53" w:rsidRPr="000429DC">
        <w:rPr>
          <w:rFonts w:ascii="Times New Roman" w:hAnsi="Times New Roman" w:cs="Times New Roman"/>
          <w:sz w:val="24"/>
          <w:szCs w:val="24"/>
        </w:rPr>
        <w:t>geophysical variables.</w:t>
      </w:r>
      <w:r w:rsidR="009F2E53">
        <w:rPr>
          <w:rFonts w:ascii="Times New Roman" w:hAnsi="Times New Roman" w:cs="Times New Roman" w:hint="eastAsia"/>
          <w:sz w:val="24"/>
          <w:szCs w:val="24"/>
        </w:rPr>
        <w:t xml:space="preserve"> </w:t>
      </w:r>
    </w:p>
    <w:p w14:paraId="408A13E4" w14:textId="2C5EDDC2" w:rsidR="003E2BE5" w:rsidRDefault="009F2E53" w:rsidP="00122A2E">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FA6683" w:rsidRPr="00FA6683">
        <w:rPr>
          <w:rFonts w:ascii="Times New Roman" w:hAnsi="Times New Roman" w:cs="Times New Roman"/>
          <w:sz w:val="24"/>
          <w:szCs w:val="24"/>
        </w:rPr>
        <w:t xml:space="preserve">The </w:t>
      </w:r>
      <w:r w:rsidR="00CA7D44">
        <w:rPr>
          <w:rFonts w:ascii="Times New Roman" w:hAnsi="Times New Roman" w:cs="Times New Roman"/>
          <w:sz w:val="24"/>
          <w:szCs w:val="24"/>
        </w:rPr>
        <w:t>S</w:t>
      </w:r>
      <w:r w:rsidR="00FA6683" w:rsidRPr="00FA6683">
        <w:rPr>
          <w:rFonts w:ascii="Times New Roman" w:hAnsi="Times New Roman" w:cs="Times New Roman"/>
          <w:sz w:val="24"/>
          <w:szCs w:val="24"/>
        </w:rPr>
        <w:t xml:space="preserve">entinel-2 mission further improves the temporal, spatial and spectral resolution of remote sensing data, compared to other multi-spectral </w:t>
      </w:r>
      <w:r w:rsidR="00CA7D44">
        <w:rPr>
          <w:rFonts w:ascii="Times New Roman" w:hAnsi="Times New Roman" w:cs="Times New Roman"/>
          <w:sz w:val="24"/>
          <w:szCs w:val="24"/>
        </w:rPr>
        <w:t>missions</w:t>
      </w:r>
      <w:r w:rsidR="00FA6683" w:rsidRPr="00FA6683">
        <w:rPr>
          <w:rFonts w:ascii="Times New Roman" w:hAnsi="Times New Roman" w:cs="Times New Roman"/>
          <w:sz w:val="24"/>
          <w:szCs w:val="24"/>
        </w:rPr>
        <w:t>, such as Landsat</w:t>
      </w:r>
      <w:r w:rsidR="00FA6683">
        <w:rPr>
          <w:rFonts w:ascii="Times New Roman" w:hAnsi="Times New Roman" w:cs="Times New Roman"/>
          <w:sz w:val="24"/>
          <w:szCs w:val="24"/>
        </w:rPr>
        <w:t xml:space="preserve">, </w:t>
      </w:r>
      <w:r>
        <w:rPr>
          <w:rFonts w:ascii="Times New Roman" w:hAnsi="Times New Roman" w:cs="Times New Roman" w:hint="eastAsia"/>
          <w:sz w:val="24"/>
          <w:szCs w:val="24"/>
        </w:rPr>
        <w:t>and offers great opportunit</w:t>
      </w:r>
      <w:r w:rsidR="00212A79">
        <w:rPr>
          <w:rFonts w:ascii="Times New Roman" w:hAnsi="Times New Roman" w:cs="Times New Roman"/>
          <w:sz w:val="24"/>
          <w:szCs w:val="24"/>
        </w:rPr>
        <w:t>ies</w:t>
      </w:r>
      <w:r>
        <w:rPr>
          <w:rFonts w:ascii="Times New Roman" w:hAnsi="Times New Roman" w:cs="Times New Roman" w:hint="eastAsia"/>
          <w:sz w:val="24"/>
          <w:szCs w:val="24"/>
        </w:rPr>
        <w:t xml:space="preserve"> for </w:t>
      </w:r>
      <w:bookmarkStart w:id="5" w:name="OLE_LINK78"/>
      <w:bookmarkStart w:id="6" w:name="OLE_LINK79"/>
      <w:r>
        <w:rPr>
          <w:rFonts w:ascii="Times New Roman" w:hAnsi="Times New Roman" w:cs="Times New Roman" w:hint="eastAsia"/>
          <w:sz w:val="24"/>
          <w:szCs w:val="24"/>
        </w:rPr>
        <w:t xml:space="preserve">vegetation </w:t>
      </w:r>
      <w:bookmarkEnd w:id="5"/>
      <w:bookmarkEnd w:id="6"/>
      <w:r>
        <w:rPr>
          <w:rFonts w:ascii="Times New Roman" w:hAnsi="Times New Roman" w:cs="Times New Roman" w:hint="eastAsia"/>
          <w:sz w:val="24"/>
          <w:szCs w:val="24"/>
        </w:rPr>
        <w:t xml:space="preserve">monitoring. </w:t>
      </w:r>
      <w:r w:rsidR="00762893">
        <w:rPr>
          <w:rFonts w:ascii="Times New Roman" w:hAnsi="Times New Roman" w:cs="Times New Roman" w:hint="eastAsia"/>
          <w:sz w:val="24"/>
          <w:szCs w:val="24"/>
        </w:rPr>
        <w:t>The Sentinel-2 band</w:t>
      </w:r>
      <w:r w:rsidR="00F947B7">
        <w:rPr>
          <w:rFonts w:ascii="Times New Roman" w:hAnsi="Times New Roman" w:cs="Times New Roman"/>
          <w:sz w:val="24"/>
          <w:szCs w:val="24"/>
        </w:rPr>
        <w:t>s</w:t>
      </w:r>
      <w:r w:rsidR="003001B0">
        <w:rPr>
          <w:rFonts w:ascii="Times New Roman" w:hAnsi="Times New Roman" w:cs="Times New Roman" w:hint="eastAsia"/>
          <w:sz w:val="24"/>
          <w:szCs w:val="24"/>
        </w:rPr>
        <w:t>, especially the two</w:t>
      </w:r>
      <w:r w:rsidR="00762893">
        <w:rPr>
          <w:rFonts w:ascii="Times New Roman" w:hAnsi="Times New Roman" w:cs="Times New Roman" w:hint="eastAsia"/>
          <w:sz w:val="24"/>
          <w:szCs w:val="24"/>
        </w:rPr>
        <w:t xml:space="preserve"> red-edge bands centred at 705nm and 750nm, ha</w:t>
      </w:r>
      <w:r w:rsidR="00CA7D44">
        <w:rPr>
          <w:rFonts w:ascii="Times New Roman" w:hAnsi="Times New Roman" w:cs="Times New Roman"/>
          <w:sz w:val="24"/>
          <w:szCs w:val="24"/>
        </w:rPr>
        <w:t>ve</w:t>
      </w:r>
      <w:r w:rsidR="00762893">
        <w:rPr>
          <w:rFonts w:ascii="Times New Roman" w:hAnsi="Times New Roman" w:cs="Times New Roman" w:hint="eastAsia"/>
          <w:sz w:val="24"/>
          <w:szCs w:val="24"/>
        </w:rPr>
        <w:t xml:space="preserve"> </w:t>
      </w:r>
      <w:r w:rsidR="00F947B7">
        <w:rPr>
          <w:rFonts w:ascii="Times New Roman" w:hAnsi="Times New Roman" w:cs="Times New Roman"/>
          <w:sz w:val="24"/>
          <w:szCs w:val="24"/>
        </w:rPr>
        <w:t>at</w:t>
      </w:r>
      <w:r w:rsidR="00776A57">
        <w:rPr>
          <w:rFonts w:ascii="Times New Roman" w:hAnsi="Times New Roman" w:cs="Times New Roman"/>
          <w:sz w:val="24"/>
          <w:szCs w:val="24"/>
        </w:rPr>
        <w:t>t</w:t>
      </w:r>
      <w:r w:rsidR="00F947B7">
        <w:rPr>
          <w:rFonts w:ascii="Times New Roman" w:hAnsi="Times New Roman" w:cs="Times New Roman"/>
          <w:sz w:val="24"/>
          <w:szCs w:val="24"/>
        </w:rPr>
        <w:t>racted</w:t>
      </w:r>
      <w:r w:rsidR="00F947B7">
        <w:rPr>
          <w:rFonts w:ascii="Times New Roman" w:hAnsi="Times New Roman" w:cs="Times New Roman" w:hint="eastAsia"/>
          <w:sz w:val="24"/>
          <w:szCs w:val="24"/>
        </w:rPr>
        <w:t xml:space="preserve"> </w:t>
      </w:r>
      <w:r w:rsidR="00762893">
        <w:rPr>
          <w:rFonts w:ascii="Times New Roman" w:hAnsi="Times New Roman" w:cs="Times New Roman" w:hint="eastAsia"/>
          <w:sz w:val="24"/>
          <w:szCs w:val="24"/>
        </w:rPr>
        <w:t>the interest of many researchers</w:t>
      </w:r>
      <w:r w:rsidR="00972310">
        <w:rPr>
          <w:rFonts w:ascii="Times New Roman" w:hAnsi="Times New Roman" w:cs="Times New Roman" w:hint="eastAsia"/>
          <w:sz w:val="24"/>
          <w:szCs w:val="24"/>
        </w:rPr>
        <w:t xml:space="preserve">. Although </w:t>
      </w:r>
      <w:r w:rsidR="00724808">
        <w:rPr>
          <w:rFonts w:ascii="Times New Roman" w:hAnsi="Times New Roman" w:cs="Times New Roman" w:hint="eastAsia"/>
          <w:sz w:val="24"/>
          <w:szCs w:val="24"/>
        </w:rPr>
        <w:t xml:space="preserve">some </w:t>
      </w:r>
      <w:r w:rsidR="00972310">
        <w:rPr>
          <w:rFonts w:ascii="Times New Roman" w:hAnsi="Times New Roman" w:cs="Times New Roman" w:hint="eastAsia"/>
          <w:sz w:val="24"/>
          <w:szCs w:val="24"/>
        </w:rPr>
        <w:t>studies</w:t>
      </w:r>
      <w:r w:rsidR="00724808">
        <w:rPr>
          <w:rFonts w:ascii="Times New Roman" w:hAnsi="Times New Roman" w:cs="Times New Roman" w:hint="eastAsia"/>
          <w:sz w:val="24"/>
          <w:szCs w:val="24"/>
        </w:rPr>
        <w:t xml:space="preserve"> have</w:t>
      </w:r>
      <w:r w:rsidR="00972310">
        <w:rPr>
          <w:rFonts w:ascii="Times New Roman" w:hAnsi="Times New Roman" w:cs="Times New Roman" w:hint="eastAsia"/>
          <w:sz w:val="24"/>
          <w:szCs w:val="24"/>
        </w:rPr>
        <w:t xml:space="preserve"> demonstrate</w:t>
      </w:r>
      <w:r w:rsidR="00724808">
        <w:rPr>
          <w:rFonts w:ascii="Times New Roman" w:hAnsi="Times New Roman" w:cs="Times New Roman" w:hint="eastAsia"/>
          <w:sz w:val="24"/>
          <w:szCs w:val="24"/>
        </w:rPr>
        <w:t>d</w:t>
      </w:r>
      <w:r w:rsidR="00972310">
        <w:rPr>
          <w:rFonts w:ascii="Times New Roman" w:hAnsi="Times New Roman" w:cs="Times New Roman" w:hint="eastAsia"/>
          <w:sz w:val="24"/>
          <w:szCs w:val="24"/>
        </w:rPr>
        <w:t xml:space="preserve"> the </w:t>
      </w:r>
      <w:r w:rsidR="00E63F0B" w:rsidRPr="00E63F0B">
        <w:rPr>
          <w:rFonts w:ascii="Times New Roman" w:hAnsi="Times New Roman" w:cs="Times New Roman"/>
          <w:sz w:val="24"/>
          <w:szCs w:val="24"/>
        </w:rPr>
        <w:t>utility</w:t>
      </w:r>
      <w:r w:rsidR="00972310">
        <w:rPr>
          <w:rFonts w:ascii="Times New Roman" w:hAnsi="Times New Roman" w:cs="Times New Roman" w:hint="eastAsia"/>
          <w:sz w:val="24"/>
          <w:szCs w:val="24"/>
        </w:rPr>
        <w:t xml:space="preserve"> of Sentinel-2 data for vegetation monitoring</w:t>
      </w:r>
      <w:r w:rsidR="001C0039">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fldData xml:space="preserve">PEVuZE5vdGU+PENpdGU+PEF1dGhvcj5CYXR0dWRlPC9BdXRob3I+PFllYXI+MjAxNjwvWWVhcj48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</w:fldData>
        </w:fldChar>
      </w:r>
      <w:r w:rsidR="00635C41">
        <w:rPr>
          <w:rFonts w:ascii="Times New Roman" w:hAnsi="Times New Roman" w:cs="Times New Roman"/>
          <w:sz w:val="24"/>
          <w:szCs w:val="24"/>
        </w:rPr>
        <w:instrText xml:space="preserve"> ADDIN EN.CITE </w:instrText>
      </w:r>
      <w:r w:rsidR="00635C41">
        <w:rPr>
          <w:rFonts w:ascii="Times New Roman" w:hAnsi="Times New Roman" w:cs="Times New Roman"/>
          <w:sz w:val="24"/>
          <w:szCs w:val="24"/>
        </w:rPr>
        <w:fldChar w:fldCharType="begin">
          <w:fldData xml:space="preserve">PEVuZE5vdGU+PENpdGU+PEF1dGhvcj5CYXR0dWRlPC9BdXRob3I+PFllYXI+MjAxNjwvWWVhcj48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</w:fldData>
        </w:fldChar>
      </w:r>
      <w:r w:rsidR="00635C41">
        <w:rPr>
          <w:rFonts w:ascii="Times New Roman" w:hAnsi="Times New Roman" w:cs="Times New Roman"/>
          <w:sz w:val="24"/>
          <w:szCs w:val="24"/>
        </w:rPr>
        <w:instrText xml:space="preserve"> ADDIN EN.CITE.DATA </w:instrText>
      </w:r>
      <w:r w:rsidR="00635C41">
        <w:rPr>
          <w:rFonts w:ascii="Times New Roman" w:hAnsi="Times New Roman" w:cs="Times New Roman"/>
          <w:sz w:val="24"/>
          <w:szCs w:val="24"/>
        </w:rPr>
      </w:r>
      <w:r w:rsidR="00635C41">
        <w:rPr>
          <w:rFonts w:ascii="Times New Roman" w:hAnsi="Times New Roman" w:cs="Times New Roman"/>
          <w:sz w:val="24"/>
          <w:szCs w:val="24"/>
        </w:rPr>
        <w:fldChar w:fldCharType="end"/>
      </w:r>
      <w:r w:rsidR="00EB005F">
        <w:rPr>
          <w:rFonts w:ascii="Times New Roman" w:hAnsi="Times New Roman" w:cs="Times New Roman"/>
          <w:sz w:val="24"/>
          <w:szCs w:val="24"/>
        </w:rPr>
      </w:r>
      <w:r w:rsidR="00EB005F">
        <w:rPr>
          <w:rFonts w:ascii="Times New Roman" w:hAnsi="Times New Roman" w:cs="Times New Roman"/>
          <w:sz w:val="24"/>
          <w:szCs w:val="24"/>
        </w:rPr>
        <w:fldChar w:fldCharType="separate"/>
      </w:r>
      <w:r w:rsidR="00635C41">
        <w:rPr>
          <w:rFonts w:ascii="Times New Roman" w:hAnsi="Times New Roman" w:cs="Times New Roman"/>
          <w:noProof/>
          <w:sz w:val="24"/>
          <w:szCs w:val="24"/>
        </w:rPr>
        <w:t>(</w:t>
      </w:r>
      <w:hyperlink w:anchor="_ENREF_5" w:tooltip="Battude, 2016 #430" w:history="1">
        <w:r w:rsidR="00D145D1">
          <w:rPr>
            <w:rFonts w:ascii="Times New Roman" w:hAnsi="Times New Roman" w:cs="Times New Roman"/>
            <w:noProof/>
            <w:sz w:val="24"/>
            <w:szCs w:val="24"/>
          </w:rPr>
          <w:t>Battude et al., 2016</w:t>
        </w:r>
      </w:hyperlink>
      <w:r w:rsidR="00635C41">
        <w:rPr>
          <w:rFonts w:ascii="Times New Roman" w:hAnsi="Times New Roman" w:cs="Times New Roman"/>
          <w:noProof/>
          <w:sz w:val="24"/>
          <w:szCs w:val="24"/>
        </w:rPr>
        <w:t xml:space="preserve">; </w:t>
      </w:r>
      <w:hyperlink w:anchor="_ENREF_41" w:tooltip="Verrelst, 2015 #60" w:history="1">
        <w:r w:rsidR="00D145D1">
          <w:rPr>
            <w:rFonts w:ascii="Times New Roman" w:hAnsi="Times New Roman" w:cs="Times New Roman"/>
            <w:noProof/>
            <w:sz w:val="24"/>
            <w:szCs w:val="24"/>
          </w:rPr>
          <w:t>Verrelst, Rivera, et al., 2015</w:t>
        </w:r>
      </w:hyperlink>
      <w:r w:rsidR="00635C41">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972310">
        <w:rPr>
          <w:rFonts w:ascii="Times New Roman" w:hAnsi="Times New Roman" w:cs="Times New Roman" w:hint="eastAsia"/>
          <w:sz w:val="24"/>
          <w:szCs w:val="24"/>
        </w:rPr>
        <w:t xml:space="preserve">, </w:t>
      </w:r>
      <w:r w:rsidR="00E63F0B" w:rsidRPr="00E63F0B">
        <w:rPr>
          <w:rFonts w:ascii="Times New Roman" w:hAnsi="Times New Roman" w:cs="Times New Roman"/>
          <w:sz w:val="24"/>
          <w:szCs w:val="24"/>
        </w:rPr>
        <w:t xml:space="preserve">comparative </w:t>
      </w:r>
      <w:r w:rsidR="00F947B7" w:rsidRPr="00F947B7">
        <w:rPr>
          <w:rFonts w:ascii="Times New Roman" w:hAnsi="Times New Roman" w:cs="Times New Roman"/>
          <w:sz w:val="24"/>
          <w:szCs w:val="24"/>
        </w:rPr>
        <w:t>assessment</w:t>
      </w:r>
      <w:r w:rsidR="00E63F0B">
        <w:rPr>
          <w:rFonts w:ascii="TimesNewRomanPSMT" w:hAnsi="TimesNewRomanPSMT" w:cs="TimesNewRomanPSMT"/>
          <w:color w:val="F47E43"/>
          <w:kern w:val="0"/>
          <w:sz w:val="17"/>
          <w:szCs w:val="17"/>
          <w:lang w:val="en-AU"/>
        </w:rPr>
        <w:t xml:space="preserve"> </w:t>
      </w:r>
      <w:r w:rsidR="00972310">
        <w:rPr>
          <w:rFonts w:ascii="Times New Roman" w:hAnsi="Times New Roman" w:cs="Times New Roman" w:hint="eastAsia"/>
          <w:sz w:val="24"/>
          <w:szCs w:val="24"/>
        </w:rPr>
        <w:t>of physical and empirical</w:t>
      </w:r>
      <w:r w:rsidR="00F947B7">
        <w:rPr>
          <w:rFonts w:ascii="Times New Roman" w:hAnsi="Times New Roman" w:cs="Times New Roman"/>
          <w:sz w:val="24"/>
          <w:szCs w:val="24"/>
        </w:rPr>
        <w:t xml:space="preserve"> </w:t>
      </w:r>
      <w:r w:rsidR="00F947B7" w:rsidRPr="00F947B7">
        <w:rPr>
          <w:rFonts w:ascii="Times New Roman" w:hAnsi="Times New Roman" w:cs="Times New Roman"/>
          <w:sz w:val="24"/>
          <w:szCs w:val="24"/>
        </w:rPr>
        <w:t>estimation</w:t>
      </w:r>
      <w:r w:rsidR="00160A44">
        <w:rPr>
          <w:rFonts w:ascii="Times New Roman" w:hAnsi="Times New Roman" w:cs="Times New Roman" w:hint="eastAsia"/>
          <w:sz w:val="24"/>
          <w:szCs w:val="24"/>
        </w:rPr>
        <w:t xml:space="preserve"> techniques</w:t>
      </w:r>
      <w:r w:rsidR="000E3CCC">
        <w:rPr>
          <w:rFonts w:ascii="Times New Roman" w:hAnsi="Times New Roman" w:cs="Times New Roman" w:hint="eastAsia"/>
          <w:sz w:val="24"/>
          <w:szCs w:val="24"/>
        </w:rPr>
        <w:t>, particularly</w:t>
      </w:r>
      <w:r w:rsidR="00972310">
        <w:rPr>
          <w:rFonts w:ascii="Times New Roman" w:hAnsi="Times New Roman" w:cs="Times New Roman" w:hint="eastAsia"/>
          <w:sz w:val="24"/>
          <w:szCs w:val="24"/>
        </w:rPr>
        <w:t xml:space="preserve"> the newly embedded </w:t>
      </w:r>
      <w:r w:rsidR="00160A44">
        <w:rPr>
          <w:rFonts w:ascii="Times New Roman" w:hAnsi="Times New Roman" w:cs="Times New Roman" w:hint="eastAsia"/>
          <w:sz w:val="24"/>
          <w:szCs w:val="24"/>
        </w:rPr>
        <w:t>biophysical processor</w:t>
      </w:r>
      <w:r w:rsidR="00972310">
        <w:rPr>
          <w:rFonts w:ascii="Times New Roman" w:hAnsi="Times New Roman" w:cs="Times New Roman" w:hint="eastAsia"/>
          <w:sz w:val="24"/>
          <w:szCs w:val="24"/>
        </w:rPr>
        <w:t xml:space="preserve"> </w:t>
      </w:r>
      <w:r w:rsidR="00285915">
        <w:rPr>
          <w:rFonts w:ascii="Times New Roman" w:hAnsi="Times New Roman" w:cs="Times New Roman"/>
          <w:sz w:val="24"/>
          <w:szCs w:val="24"/>
        </w:rPr>
        <w:t xml:space="preserve">(based on </w:t>
      </w:r>
      <w:r w:rsidR="00890103">
        <w:rPr>
          <w:rFonts w:ascii="Times New Roman" w:hAnsi="Times New Roman" w:cs="Times New Roman"/>
          <w:sz w:val="24"/>
          <w:szCs w:val="24"/>
        </w:rPr>
        <w:t xml:space="preserve">the </w:t>
      </w:r>
      <w:r w:rsidR="00285915">
        <w:rPr>
          <w:rFonts w:ascii="Times New Roman" w:hAnsi="Times New Roman" w:cs="Times New Roman"/>
          <w:sz w:val="24"/>
          <w:szCs w:val="24"/>
        </w:rPr>
        <w:t xml:space="preserve">ANN </w:t>
      </w:r>
      <w:r w:rsidR="00890103">
        <w:rPr>
          <w:rFonts w:ascii="Times New Roman" w:hAnsi="Times New Roman" w:cs="Times New Roman"/>
          <w:sz w:val="24"/>
          <w:szCs w:val="24"/>
        </w:rPr>
        <w:t>method</w:t>
      </w:r>
      <w:r w:rsidR="00285915">
        <w:rPr>
          <w:rFonts w:ascii="Times New Roman" w:hAnsi="Times New Roman" w:cs="Times New Roman"/>
          <w:sz w:val="24"/>
          <w:szCs w:val="24"/>
        </w:rPr>
        <w:t xml:space="preserve">) </w:t>
      </w:r>
      <w:r w:rsidR="00972310">
        <w:rPr>
          <w:rFonts w:ascii="Times New Roman" w:hAnsi="Times New Roman" w:cs="Times New Roman" w:hint="eastAsia"/>
          <w:sz w:val="24"/>
          <w:szCs w:val="24"/>
        </w:rPr>
        <w:t xml:space="preserve">in the </w:t>
      </w:r>
      <w:r w:rsidR="00972310" w:rsidRPr="00C57F35">
        <w:rPr>
          <w:rFonts w:ascii="Times New Roman" w:hAnsi="Times New Roman" w:cs="Times New Roman"/>
          <w:sz w:val="24"/>
          <w:szCs w:val="24"/>
        </w:rPr>
        <w:t xml:space="preserve">Sentinel Application Platform (SNAP) </w:t>
      </w:r>
      <w:r w:rsidR="00972310">
        <w:rPr>
          <w:rFonts w:ascii="Times New Roman" w:hAnsi="Times New Roman" w:cs="Times New Roman" w:hint="eastAsia"/>
          <w:sz w:val="24"/>
          <w:szCs w:val="24"/>
        </w:rPr>
        <w:t>software</w:t>
      </w:r>
      <w:r w:rsidR="00FF674A">
        <w:rPr>
          <w:rFonts w:ascii="Times New Roman" w:hAnsi="Times New Roman" w:cs="Times New Roman"/>
          <w:sz w:val="24"/>
          <w:szCs w:val="24"/>
        </w:rPr>
        <w:t>, which</w:t>
      </w:r>
      <w:r w:rsidR="00F05CE4">
        <w:rPr>
          <w:rFonts w:ascii="Times New Roman" w:hAnsi="Times New Roman" w:cs="Times New Roman" w:hint="eastAsia"/>
          <w:sz w:val="24"/>
          <w:szCs w:val="24"/>
        </w:rPr>
        <w:t xml:space="preserve"> gives immediate retrieval results from Sentinel-2 images</w:t>
      </w:r>
      <w:r w:rsidR="000E3CCC">
        <w:rPr>
          <w:rFonts w:ascii="Times New Roman" w:hAnsi="Times New Roman" w:cs="Times New Roman" w:hint="eastAsia"/>
          <w:sz w:val="24"/>
          <w:szCs w:val="24"/>
        </w:rPr>
        <w:t>,</w:t>
      </w:r>
      <w:r w:rsidR="00972310">
        <w:rPr>
          <w:rFonts w:ascii="Times New Roman" w:hAnsi="Times New Roman" w:cs="Times New Roman" w:hint="eastAsia"/>
          <w:sz w:val="24"/>
          <w:szCs w:val="24"/>
        </w:rPr>
        <w:t xml:space="preserve"> ha</w:t>
      </w:r>
      <w:r w:rsidR="00FF674A">
        <w:rPr>
          <w:rFonts w:ascii="Times New Roman" w:hAnsi="Times New Roman" w:cs="Times New Roman"/>
          <w:sz w:val="24"/>
          <w:szCs w:val="24"/>
        </w:rPr>
        <w:t>s</w:t>
      </w:r>
      <w:r w:rsidR="00972310">
        <w:rPr>
          <w:rFonts w:ascii="Times New Roman" w:hAnsi="Times New Roman" w:cs="Times New Roman" w:hint="eastAsia"/>
          <w:sz w:val="24"/>
          <w:szCs w:val="24"/>
        </w:rPr>
        <w:t xml:space="preserve"> yet to be </w:t>
      </w:r>
      <w:r w:rsidR="00E63F0B">
        <w:rPr>
          <w:rFonts w:ascii="Times New Roman" w:hAnsi="Times New Roman" w:cs="Times New Roman"/>
          <w:sz w:val="24"/>
          <w:szCs w:val="24"/>
        </w:rPr>
        <w:t>conducted</w:t>
      </w:r>
      <w:r w:rsidR="00972310">
        <w:rPr>
          <w:rFonts w:ascii="Times New Roman" w:hAnsi="Times New Roman" w:cs="Times New Roman" w:hint="eastAsia"/>
          <w:sz w:val="24"/>
          <w:szCs w:val="24"/>
        </w:rPr>
        <w:t>.</w:t>
      </w:r>
      <w:r w:rsidR="00724808">
        <w:rPr>
          <w:rFonts w:ascii="Times New Roman" w:hAnsi="Times New Roman" w:cs="Times New Roman" w:hint="eastAsia"/>
          <w:sz w:val="24"/>
          <w:szCs w:val="24"/>
        </w:rPr>
        <w:t xml:space="preserve"> </w:t>
      </w:r>
      <w:r w:rsidR="002423D2">
        <w:rPr>
          <w:rFonts w:ascii="Times New Roman" w:hAnsi="Times New Roman" w:cs="Times New Roman" w:hint="eastAsia"/>
          <w:sz w:val="24"/>
          <w:szCs w:val="24"/>
        </w:rPr>
        <w:t>The objective</w:t>
      </w:r>
      <w:r w:rsidR="00F00C6D">
        <w:rPr>
          <w:rFonts w:ascii="Times New Roman" w:hAnsi="Times New Roman" w:cs="Times New Roman"/>
          <w:sz w:val="24"/>
          <w:szCs w:val="24"/>
        </w:rPr>
        <w:t>s</w:t>
      </w:r>
      <w:r w:rsidR="002423D2">
        <w:rPr>
          <w:rFonts w:ascii="Times New Roman" w:hAnsi="Times New Roman" w:cs="Times New Roman" w:hint="eastAsia"/>
          <w:sz w:val="24"/>
          <w:szCs w:val="24"/>
        </w:rPr>
        <w:t xml:space="preserve"> of this study </w:t>
      </w:r>
      <w:r w:rsidR="00F00C6D">
        <w:rPr>
          <w:rFonts w:ascii="Times New Roman" w:hAnsi="Times New Roman" w:cs="Times New Roman"/>
          <w:sz w:val="24"/>
          <w:szCs w:val="24"/>
        </w:rPr>
        <w:t>are</w:t>
      </w:r>
      <w:r w:rsidR="00F00C6D">
        <w:rPr>
          <w:rFonts w:ascii="Times New Roman" w:hAnsi="Times New Roman" w:cs="Times New Roman" w:hint="eastAsia"/>
          <w:sz w:val="24"/>
          <w:szCs w:val="24"/>
        </w:rPr>
        <w:t xml:space="preserve"> </w:t>
      </w:r>
      <w:r w:rsidR="002423D2">
        <w:rPr>
          <w:rFonts w:ascii="Times New Roman" w:hAnsi="Times New Roman" w:cs="Times New Roman" w:hint="eastAsia"/>
          <w:sz w:val="24"/>
          <w:szCs w:val="24"/>
        </w:rPr>
        <w:t>to</w:t>
      </w:r>
      <w:r w:rsidR="00163F45">
        <w:rPr>
          <w:rFonts w:ascii="Times New Roman" w:hAnsi="Times New Roman" w:cs="Times New Roman" w:hint="eastAsia"/>
          <w:sz w:val="24"/>
          <w:szCs w:val="24"/>
        </w:rPr>
        <w:t>:</w:t>
      </w:r>
      <w:r w:rsidR="002423D2">
        <w:rPr>
          <w:rFonts w:ascii="Times New Roman" w:hAnsi="Times New Roman" w:cs="Times New Roman" w:hint="eastAsia"/>
          <w:sz w:val="24"/>
          <w:szCs w:val="24"/>
        </w:rPr>
        <w:t xml:space="preserve"> </w:t>
      </w:r>
      <w:r w:rsidR="00163F45">
        <w:rPr>
          <w:rFonts w:ascii="Times New Roman" w:hAnsi="Times New Roman" w:cs="Times New Roman" w:hint="eastAsia"/>
          <w:sz w:val="24"/>
          <w:szCs w:val="24"/>
        </w:rPr>
        <w:t xml:space="preserve">1) </w:t>
      </w:r>
      <w:r w:rsidR="00113168">
        <w:rPr>
          <w:rFonts w:ascii="Times New Roman" w:hAnsi="Times New Roman" w:cs="Times New Roman"/>
          <w:sz w:val="24"/>
          <w:szCs w:val="24"/>
        </w:rPr>
        <w:t>E</w:t>
      </w:r>
      <w:r w:rsidR="00ED2EE1" w:rsidRPr="0038328B">
        <w:rPr>
          <w:rFonts w:ascii="Times New Roman" w:hAnsi="Times New Roman" w:cs="Times New Roman"/>
          <w:sz w:val="24"/>
          <w:szCs w:val="24"/>
        </w:rPr>
        <w:t>valuat</w:t>
      </w:r>
      <w:r w:rsidR="00ED2EE1">
        <w:rPr>
          <w:rFonts w:ascii="Times New Roman" w:hAnsi="Times New Roman" w:cs="Times New Roman" w:hint="eastAsia"/>
          <w:sz w:val="24"/>
          <w:szCs w:val="24"/>
        </w:rPr>
        <w:t>e</w:t>
      </w:r>
      <w:r w:rsidR="00ED2EE1" w:rsidRPr="0038328B">
        <w:rPr>
          <w:rFonts w:ascii="Times New Roman" w:hAnsi="Times New Roman" w:cs="Times New Roman"/>
          <w:sz w:val="24"/>
          <w:szCs w:val="24"/>
        </w:rPr>
        <w:t xml:space="preserve"> the </w:t>
      </w:r>
      <w:r w:rsidR="00ED2EE1">
        <w:rPr>
          <w:rFonts w:ascii="Times New Roman" w:hAnsi="Times New Roman" w:cs="Times New Roman" w:hint="eastAsia"/>
          <w:sz w:val="24"/>
          <w:szCs w:val="24"/>
        </w:rPr>
        <w:t>potential of Sentinel-2 imagery</w:t>
      </w:r>
      <w:r w:rsidR="00212A79">
        <w:rPr>
          <w:rFonts w:ascii="Times New Roman" w:hAnsi="Times New Roman" w:cs="Times New Roman"/>
          <w:sz w:val="24"/>
          <w:szCs w:val="24"/>
        </w:rPr>
        <w:t>, especially its red-edge bands,</w:t>
      </w:r>
      <w:r w:rsidR="00ED2EE1">
        <w:rPr>
          <w:rFonts w:ascii="Times New Roman" w:hAnsi="Times New Roman" w:cs="Times New Roman" w:hint="eastAsia"/>
          <w:sz w:val="24"/>
          <w:szCs w:val="24"/>
        </w:rPr>
        <w:t xml:space="preserve"> for</w:t>
      </w:r>
      <w:r w:rsidR="0052237B">
        <w:rPr>
          <w:rFonts w:ascii="Times New Roman" w:hAnsi="Times New Roman" w:cs="Times New Roman" w:hint="eastAsia"/>
          <w:sz w:val="24"/>
          <w:szCs w:val="24"/>
        </w:rPr>
        <w:t xml:space="preserve"> </w:t>
      </w:r>
      <w:r w:rsidR="000E3CCC">
        <w:rPr>
          <w:rFonts w:ascii="Times New Roman" w:hAnsi="Times New Roman" w:cs="Times New Roman" w:hint="eastAsia"/>
          <w:sz w:val="24"/>
          <w:szCs w:val="24"/>
        </w:rPr>
        <w:t>winter wheat</w:t>
      </w:r>
      <w:r w:rsidR="0052237B">
        <w:rPr>
          <w:rFonts w:ascii="Times New Roman" w:hAnsi="Times New Roman" w:cs="Times New Roman" w:hint="eastAsia"/>
          <w:sz w:val="24"/>
          <w:szCs w:val="24"/>
        </w:rPr>
        <w:t xml:space="preserve"> leaf area index, leaf chlorophyll content and canopy chlorophyll content estimation</w:t>
      </w:r>
      <w:r w:rsidR="00163F45">
        <w:rPr>
          <w:rFonts w:ascii="Times New Roman" w:hAnsi="Times New Roman" w:cs="Times New Roman" w:hint="eastAsia"/>
          <w:sz w:val="24"/>
          <w:szCs w:val="24"/>
        </w:rPr>
        <w:t xml:space="preserve">; 2) </w:t>
      </w:r>
      <w:r w:rsidR="00113168">
        <w:rPr>
          <w:rFonts w:ascii="Times New Roman" w:hAnsi="Times New Roman" w:cs="Times New Roman"/>
          <w:sz w:val="24"/>
          <w:szCs w:val="24"/>
        </w:rPr>
        <w:t>V</w:t>
      </w:r>
      <w:r w:rsidR="006B03E7">
        <w:rPr>
          <w:rFonts w:ascii="Times New Roman" w:hAnsi="Times New Roman" w:cs="Times New Roman"/>
          <w:sz w:val="24"/>
          <w:szCs w:val="24"/>
        </w:rPr>
        <w:t>alidat</w:t>
      </w:r>
      <w:r w:rsidR="007B493E">
        <w:rPr>
          <w:rFonts w:ascii="Times New Roman" w:hAnsi="Times New Roman" w:cs="Times New Roman"/>
          <w:sz w:val="24"/>
          <w:szCs w:val="24"/>
        </w:rPr>
        <w:t>e</w:t>
      </w:r>
      <w:r w:rsidR="006B03E7">
        <w:rPr>
          <w:rFonts w:ascii="Times New Roman" w:hAnsi="Times New Roman" w:cs="Times New Roman"/>
          <w:sz w:val="24"/>
          <w:szCs w:val="24"/>
        </w:rPr>
        <w:t xml:space="preserve"> </w:t>
      </w:r>
      <w:r w:rsidR="00163F45">
        <w:rPr>
          <w:rFonts w:ascii="Times New Roman" w:hAnsi="Times New Roman" w:cs="Times New Roman" w:hint="eastAsia"/>
          <w:sz w:val="24"/>
          <w:szCs w:val="24"/>
        </w:rPr>
        <w:t xml:space="preserve">the </w:t>
      </w:r>
      <w:r w:rsidR="00AE7ADA">
        <w:rPr>
          <w:rFonts w:ascii="Times New Roman" w:hAnsi="Times New Roman" w:cs="Times New Roman" w:hint="eastAsia"/>
          <w:sz w:val="24"/>
          <w:szCs w:val="24"/>
        </w:rPr>
        <w:t xml:space="preserve">estimation </w:t>
      </w:r>
      <w:r w:rsidR="001A5072" w:rsidRPr="001A5072">
        <w:rPr>
          <w:rFonts w:ascii="Times New Roman" w:hAnsi="Times New Roman" w:cs="Times New Roman"/>
          <w:sz w:val="24"/>
          <w:szCs w:val="24"/>
        </w:rPr>
        <w:t>performance</w:t>
      </w:r>
      <w:r w:rsidR="00AE7ADA">
        <w:rPr>
          <w:rFonts w:ascii="Times New Roman" w:hAnsi="Times New Roman" w:cs="Times New Roman" w:hint="eastAsia"/>
          <w:sz w:val="24"/>
          <w:szCs w:val="24"/>
        </w:rPr>
        <w:t xml:space="preserve"> of </w:t>
      </w:r>
      <w:r w:rsidR="006B03E7">
        <w:rPr>
          <w:rFonts w:ascii="Times New Roman" w:hAnsi="Times New Roman" w:cs="Times New Roman"/>
          <w:sz w:val="24"/>
          <w:szCs w:val="24"/>
        </w:rPr>
        <w:t>the generic</w:t>
      </w:r>
      <w:r w:rsidR="00F57FA3">
        <w:rPr>
          <w:rFonts w:ascii="Times New Roman" w:hAnsi="Times New Roman" w:cs="Times New Roman"/>
          <w:sz w:val="24"/>
          <w:szCs w:val="24"/>
        </w:rPr>
        <w:t xml:space="preserve"> ANN</w:t>
      </w:r>
      <w:r w:rsidR="006B03E7">
        <w:rPr>
          <w:rFonts w:ascii="Times New Roman" w:hAnsi="Times New Roman" w:cs="Times New Roman"/>
          <w:sz w:val="24"/>
          <w:szCs w:val="24"/>
        </w:rPr>
        <w:t xml:space="preserve"> algorithm embedded in </w:t>
      </w:r>
      <w:r w:rsidR="00113168">
        <w:rPr>
          <w:rFonts w:ascii="Times New Roman" w:hAnsi="Times New Roman" w:cs="Times New Roman"/>
          <w:sz w:val="24"/>
          <w:szCs w:val="24"/>
        </w:rPr>
        <w:t xml:space="preserve">the </w:t>
      </w:r>
      <w:r w:rsidR="00536D3B">
        <w:rPr>
          <w:rFonts w:ascii="Times New Roman" w:hAnsi="Times New Roman" w:cs="Times New Roman" w:hint="eastAsia"/>
          <w:bCs/>
          <w:sz w:val="24"/>
          <w:szCs w:val="24"/>
        </w:rPr>
        <w:t>SNAP biophysical processor</w:t>
      </w:r>
      <w:r w:rsidR="006B03E7" w:rsidRPr="006B03E7">
        <w:rPr>
          <w:rFonts w:ascii="Times New Roman" w:hAnsi="Times New Roman" w:cs="Times New Roman" w:hint="eastAsia"/>
          <w:sz w:val="24"/>
          <w:szCs w:val="24"/>
        </w:rPr>
        <w:t xml:space="preserve"> </w:t>
      </w:r>
      <w:r w:rsidR="006B03E7">
        <w:rPr>
          <w:rFonts w:ascii="Times New Roman" w:hAnsi="Times New Roman" w:cs="Times New Roman" w:hint="eastAsia"/>
          <w:sz w:val="24"/>
          <w:szCs w:val="24"/>
        </w:rPr>
        <w:t>against the ground measurements</w:t>
      </w:r>
      <w:r w:rsidR="006B03E7">
        <w:rPr>
          <w:rFonts w:ascii="Times New Roman" w:hAnsi="Times New Roman" w:cs="Times New Roman"/>
          <w:bCs/>
          <w:sz w:val="24"/>
          <w:szCs w:val="24"/>
        </w:rPr>
        <w:t>, and compare</w:t>
      </w:r>
      <w:r w:rsidR="00113168">
        <w:rPr>
          <w:rFonts w:ascii="Times New Roman" w:hAnsi="Times New Roman" w:cs="Times New Roman"/>
          <w:bCs/>
          <w:sz w:val="24"/>
          <w:szCs w:val="24"/>
        </w:rPr>
        <w:t xml:space="preserve"> it</w:t>
      </w:r>
      <w:r w:rsidR="00536D3B">
        <w:rPr>
          <w:rFonts w:ascii="Times New Roman" w:hAnsi="Times New Roman" w:cs="Times New Roman" w:hint="eastAsia"/>
          <w:bCs/>
          <w:sz w:val="24"/>
          <w:szCs w:val="24"/>
        </w:rPr>
        <w:t xml:space="preserve"> </w:t>
      </w:r>
      <w:r w:rsidR="00536D3B">
        <w:rPr>
          <w:rFonts w:ascii="Times New Roman" w:hAnsi="Times New Roman" w:cs="Times New Roman"/>
          <w:sz w:val="24"/>
          <w:szCs w:val="24"/>
        </w:rPr>
        <w:t>with</w:t>
      </w:r>
      <w:r w:rsidR="00D774C8">
        <w:rPr>
          <w:rFonts w:ascii="Times New Roman" w:hAnsi="Times New Roman" w:cs="Times New Roman"/>
          <w:sz w:val="24"/>
          <w:szCs w:val="24"/>
        </w:rPr>
        <w:t xml:space="preserve"> other</w:t>
      </w:r>
      <w:r w:rsidR="006B03E7">
        <w:rPr>
          <w:rFonts w:ascii="Times New Roman" w:hAnsi="Times New Roman" w:cs="Times New Roman"/>
          <w:sz w:val="24"/>
          <w:szCs w:val="24"/>
        </w:rPr>
        <w:t xml:space="preserve"> </w:t>
      </w:r>
      <w:r w:rsidR="00113168">
        <w:rPr>
          <w:rFonts w:ascii="Times New Roman" w:hAnsi="Times New Roman" w:cs="Times New Roman"/>
          <w:sz w:val="24"/>
          <w:szCs w:val="24"/>
        </w:rPr>
        <w:t>methods</w:t>
      </w:r>
      <w:r w:rsidR="006B03E7">
        <w:rPr>
          <w:rFonts w:ascii="Times New Roman" w:hAnsi="Times New Roman" w:cs="Times New Roman"/>
          <w:sz w:val="24"/>
          <w:szCs w:val="24"/>
        </w:rPr>
        <w:t xml:space="preserve"> </w:t>
      </w:r>
      <w:r w:rsidR="00D774C8">
        <w:rPr>
          <w:rFonts w:ascii="Times New Roman" w:hAnsi="Times New Roman" w:cs="Times New Roman"/>
          <w:sz w:val="24"/>
          <w:szCs w:val="24"/>
        </w:rPr>
        <w:t xml:space="preserve">including </w:t>
      </w:r>
      <w:r w:rsidR="00D774C8">
        <w:rPr>
          <w:rFonts w:ascii="Times New Roman" w:hAnsi="Times New Roman" w:cs="Times New Roman" w:hint="eastAsia"/>
          <w:sz w:val="24"/>
          <w:szCs w:val="24"/>
        </w:rPr>
        <w:t xml:space="preserve">empirically based </w:t>
      </w:r>
      <w:bookmarkStart w:id="7" w:name="OLE_LINK3"/>
      <w:bookmarkStart w:id="8" w:name="OLE_LINK4"/>
      <w:r w:rsidR="00113168">
        <w:rPr>
          <w:rFonts w:ascii="Times New Roman" w:hAnsi="Times New Roman" w:cs="Times New Roman"/>
          <w:sz w:val="24"/>
          <w:szCs w:val="24"/>
        </w:rPr>
        <w:t xml:space="preserve">VI models, and </w:t>
      </w:r>
      <w:r w:rsidR="00536D3B">
        <w:rPr>
          <w:rFonts w:ascii="Times New Roman" w:hAnsi="Times New Roman" w:cs="Times New Roman" w:hint="eastAsia"/>
          <w:sz w:val="24"/>
          <w:szCs w:val="24"/>
        </w:rPr>
        <w:t xml:space="preserve">physically </w:t>
      </w:r>
      <w:bookmarkEnd w:id="7"/>
      <w:bookmarkEnd w:id="8"/>
      <w:r w:rsidR="00113168">
        <w:rPr>
          <w:rFonts w:ascii="Times New Roman" w:hAnsi="Times New Roman" w:cs="Times New Roman" w:hint="eastAsia"/>
          <w:sz w:val="24"/>
          <w:szCs w:val="24"/>
        </w:rPr>
        <w:t>based</w:t>
      </w:r>
      <w:r w:rsidR="00113168">
        <w:rPr>
          <w:rFonts w:ascii="Times New Roman" w:hAnsi="Times New Roman" w:cs="Times New Roman"/>
          <w:sz w:val="24"/>
          <w:szCs w:val="24"/>
        </w:rPr>
        <w:t xml:space="preserve"> ANN</w:t>
      </w:r>
      <w:r w:rsidR="00E94A3C">
        <w:rPr>
          <w:rFonts w:ascii="Times New Roman" w:hAnsi="Times New Roman" w:cs="Times New Roman"/>
          <w:sz w:val="24"/>
          <w:szCs w:val="24"/>
        </w:rPr>
        <w:t xml:space="preserve"> </w:t>
      </w:r>
      <w:r w:rsidR="00113168">
        <w:rPr>
          <w:rFonts w:ascii="Times New Roman" w:hAnsi="Times New Roman" w:cs="Times New Roman"/>
          <w:sz w:val="24"/>
          <w:szCs w:val="24"/>
        </w:rPr>
        <w:t xml:space="preserve">models </w:t>
      </w:r>
      <w:r w:rsidR="00E94A3C">
        <w:rPr>
          <w:rFonts w:ascii="Times New Roman" w:hAnsi="Times New Roman" w:cs="Times New Roman"/>
          <w:sz w:val="24"/>
          <w:szCs w:val="24"/>
        </w:rPr>
        <w:t xml:space="preserve">with </w:t>
      </w:r>
      <w:r w:rsidR="00E94A3C" w:rsidRPr="00E94A3C">
        <w:rPr>
          <w:rFonts w:ascii="Times New Roman" w:hAnsi="Times New Roman" w:cs="Times New Roman"/>
          <w:sz w:val="24"/>
          <w:szCs w:val="24"/>
        </w:rPr>
        <w:lastRenderedPageBreak/>
        <w:t>structural parameters</w:t>
      </w:r>
      <w:r w:rsidR="00E94A3C">
        <w:rPr>
          <w:rFonts w:ascii="Times New Roman" w:hAnsi="Times New Roman" w:cs="Times New Roman"/>
          <w:sz w:val="24"/>
          <w:szCs w:val="24"/>
        </w:rPr>
        <w:t xml:space="preserve"> </w:t>
      </w:r>
      <w:r w:rsidR="00113168">
        <w:rPr>
          <w:rFonts w:ascii="Times New Roman" w:hAnsi="Times New Roman" w:cs="Times New Roman"/>
          <w:sz w:val="24"/>
          <w:szCs w:val="24"/>
        </w:rPr>
        <w:t>optimized</w:t>
      </w:r>
      <w:r w:rsidR="00E94A3C">
        <w:rPr>
          <w:rFonts w:ascii="Times New Roman" w:hAnsi="Times New Roman" w:cs="Times New Roman"/>
          <w:sz w:val="24"/>
          <w:szCs w:val="24"/>
        </w:rPr>
        <w:t xml:space="preserve"> to this specific case</w:t>
      </w:r>
      <w:r w:rsidR="00A73E68" w:rsidRPr="00A73E68">
        <w:rPr>
          <w:rFonts w:ascii="Times New Roman" w:hAnsi="Times New Roman" w:cs="Times New Roman" w:hint="eastAsia"/>
          <w:sz w:val="24"/>
          <w:szCs w:val="24"/>
        </w:rPr>
        <w:t xml:space="preserve"> </w:t>
      </w:r>
      <w:r w:rsidR="00A73E68">
        <w:rPr>
          <w:rFonts w:ascii="Times New Roman" w:hAnsi="Times New Roman" w:cs="Times New Roman"/>
          <w:sz w:val="24"/>
          <w:szCs w:val="24"/>
        </w:rPr>
        <w:t>and</w:t>
      </w:r>
      <w:r w:rsidR="00A73E68">
        <w:rPr>
          <w:rFonts w:ascii="Times New Roman" w:hAnsi="Times New Roman" w:cs="Times New Roman" w:hint="eastAsia"/>
          <w:sz w:val="24"/>
          <w:szCs w:val="24"/>
        </w:rPr>
        <w:t xml:space="preserve"> </w:t>
      </w:r>
      <w:r w:rsidR="00113168">
        <w:rPr>
          <w:rFonts w:ascii="Times New Roman" w:hAnsi="Times New Roman" w:cs="Times New Roman"/>
          <w:sz w:val="24"/>
          <w:szCs w:val="24"/>
        </w:rPr>
        <w:t>LUT approach</w:t>
      </w:r>
      <w:r w:rsidR="006B03E7" w:rsidRPr="00E94A3C">
        <w:rPr>
          <w:rFonts w:ascii="Times New Roman" w:hAnsi="Times New Roman" w:cs="Times New Roman"/>
          <w:sz w:val="24"/>
          <w:szCs w:val="24"/>
        </w:rPr>
        <w:t>.</w:t>
      </w:r>
    </w:p>
    <w:p w14:paraId="0C29F543" w14:textId="34AC55BB" w:rsidR="00A91F22" w:rsidRPr="00BC6FF9" w:rsidRDefault="003F6497" w:rsidP="00A91F22">
      <w:pPr>
        <w:pStyle w:val="Heading1"/>
        <w:adjustRightInd w:val="0"/>
        <w:snapToGrid w:val="0"/>
        <w:spacing w:before="120" w:after="120" w:line="240" w:lineRule="auto"/>
        <w:rPr>
          <w:rFonts w:ascii="Times New Roman" w:hAnsi="Times New Roman" w:cs="Times New Roman"/>
          <w:b w:val="0"/>
          <w:sz w:val="28"/>
          <w:szCs w:val="28"/>
        </w:rPr>
      </w:pPr>
      <w:r w:rsidRPr="00BC6FF9">
        <w:rPr>
          <w:rFonts w:ascii="Times New Roman" w:hAnsi="Times New Roman" w:cs="Times New Roman"/>
          <w:b w:val="0"/>
          <w:sz w:val="28"/>
          <w:szCs w:val="28"/>
        </w:rPr>
        <w:t xml:space="preserve">2 </w:t>
      </w:r>
      <w:r w:rsidR="006B4A48" w:rsidRPr="00BC6FF9">
        <w:rPr>
          <w:rFonts w:ascii="Times New Roman" w:hAnsi="Times New Roman" w:cs="Times New Roman"/>
          <w:b w:val="0"/>
          <w:sz w:val="28"/>
          <w:szCs w:val="28"/>
        </w:rPr>
        <w:t>DATA COLLECTION</w:t>
      </w:r>
    </w:p>
    <w:p w14:paraId="40B2C03D" w14:textId="77777777" w:rsidR="00A91F22" w:rsidRPr="00BC6FF9" w:rsidRDefault="00BC6FF9" w:rsidP="00346BBB">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t>2.1</w:t>
      </w:r>
      <w:r w:rsidR="00066396" w:rsidRPr="00BC6FF9">
        <w:rPr>
          <w:rFonts w:ascii="Times New Roman" w:hAnsi="Times New Roman" w:cs="Times New Roman"/>
          <w:b w:val="0"/>
          <w:sz w:val="24"/>
          <w:szCs w:val="24"/>
        </w:rPr>
        <w:t xml:space="preserve"> </w:t>
      </w:r>
      <w:r w:rsidR="001536B9" w:rsidRPr="00BC6FF9">
        <w:rPr>
          <w:rFonts w:ascii="Times New Roman" w:hAnsi="Times New Roman" w:cs="Times New Roman"/>
          <w:b w:val="0"/>
          <w:sz w:val="24"/>
          <w:szCs w:val="24"/>
        </w:rPr>
        <w:t>Field Campaign</w:t>
      </w:r>
    </w:p>
    <w:p w14:paraId="2485C724" w14:textId="37529274" w:rsidR="0023057D" w:rsidRDefault="001C10DE" w:rsidP="00AC7D21">
      <w:pPr>
        <w:spacing w:line="360" w:lineRule="auto"/>
        <w:rPr>
          <w:rFonts w:ascii="Times New Roman" w:hAnsi="Times New Roman" w:cs="Times New Roman"/>
          <w:sz w:val="24"/>
          <w:szCs w:val="24"/>
        </w:rPr>
      </w:pPr>
      <w:r w:rsidRPr="00BC6FF9">
        <w:rPr>
          <w:rFonts w:ascii="Times New Roman" w:hAnsi="Times New Roman" w:cs="Times New Roman"/>
          <w:sz w:val="24"/>
          <w:szCs w:val="24"/>
        </w:rPr>
        <w:t xml:space="preserve">   </w:t>
      </w:r>
      <w:bookmarkStart w:id="9" w:name="OLE_LINK1"/>
      <w:bookmarkStart w:id="10" w:name="OLE_LINK2"/>
      <w:r w:rsidR="005F5211" w:rsidRPr="005F5211">
        <w:rPr>
          <w:rFonts w:ascii="Times New Roman" w:hAnsi="Times New Roman" w:cs="Times New Roman"/>
          <w:sz w:val="24"/>
          <w:szCs w:val="24"/>
        </w:rPr>
        <w:t xml:space="preserve">The data used in this study </w:t>
      </w:r>
      <w:r w:rsidR="005F5211">
        <w:rPr>
          <w:rFonts w:ascii="Times New Roman" w:hAnsi="Times New Roman" w:cs="Times New Roman" w:hint="eastAsia"/>
          <w:sz w:val="24"/>
          <w:szCs w:val="24"/>
        </w:rPr>
        <w:t>encompasses</w:t>
      </w:r>
      <w:r w:rsidR="005F5211" w:rsidRPr="005F5211">
        <w:rPr>
          <w:rFonts w:ascii="Times New Roman" w:hAnsi="Times New Roman" w:cs="Times New Roman"/>
          <w:sz w:val="24"/>
          <w:szCs w:val="24"/>
        </w:rPr>
        <w:t xml:space="preserve"> satellite acquisitions</w:t>
      </w:r>
      <w:r w:rsidR="005F5211">
        <w:rPr>
          <w:rFonts w:ascii="Times New Roman" w:hAnsi="Times New Roman" w:cs="Times New Roman" w:hint="eastAsia"/>
          <w:sz w:val="24"/>
          <w:szCs w:val="24"/>
        </w:rPr>
        <w:t xml:space="preserve"> </w:t>
      </w:r>
      <w:r w:rsidR="005F5211" w:rsidRPr="005F5211">
        <w:rPr>
          <w:rFonts w:ascii="Times New Roman" w:hAnsi="Times New Roman" w:cs="Times New Roman"/>
          <w:sz w:val="24"/>
          <w:szCs w:val="24"/>
        </w:rPr>
        <w:t>and ground measurement campaign</w:t>
      </w:r>
      <w:r w:rsidR="00113168">
        <w:rPr>
          <w:rFonts w:ascii="Times New Roman" w:hAnsi="Times New Roman" w:cs="Times New Roman"/>
          <w:sz w:val="24"/>
          <w:szCs w:val="24"/>
        </w:rPr>
        <w:t>s</w:t>
      </w:r>
      <w:r w:rsidR="005F5211" w:rsidRPr="005F5211">
        <w:rPr>
          <w:rFonts w:ascii="Times New Roman" w:hAnsi="Times New Roman" w:cs="Times New Roman"/>
          <w:sz w:val="24"/>
          <w:szCs w:val="24"/>
        </w:rPr>
        <w:t xml:space="preserve"> </w:t>
      </w:r>
      <w:r w:rsidR="005F5211">
        <w:rPr>
          <w:rFonts w:ascii="Times New Roman" w:hAnsi="Times New Roman" w:cs="Times New Roman" w:hint="eastAsia"/>
          <w:sz w:val="24"/>
          <w:szCs w:val="24"/>
        </w:rPr>
        <w:t xml:space="preserve">in </w:t>
      </w:r>
      <w:proofErr w:type="spellStart"/>
      <w:r w:rsidR="005F5211">
        <w:rPr>
          <w:rFonts w:ascii="Times New Roman" w:hAnsi="Times New Roman" w:cs="Times New Roman" w:hint="eastAsia"/>
          <w:sz w:val="24"/>
          <w:szCs w:val="24"/>
        </w:rPr>
        <w:t>Shunyi</w:t>
      </w:r>
      <w:proofErr w:type="spellEnd"/>
      <w:r w:rsidR="005F5211">
        <w:rPr>
          <w:rFonts w:ascii="Times New Roman" w:hAnsi="Times New Roman" w:cs="Times New Roman" w:hint="eastAsia"/>
          <w:sz w:val="24"/>
          <w:szCs w:val="24"/>
        </w:rPr>
        <w:t xml:space="preserve"> District</w:t>
      </w:r>
      <w:r w:rsidR="005F5211" w:rsidRPr="005F5211">
        <w:rPr>
          <w:rFonts w:ascii="Times New Roman" w:hAnsi="Times New Roman" w:cs="Times New Roman"/>
          <w:sz w:val="24"/>
          <w:szCs w:val="24"/>
        </w:rPr>
        <w:t>,</w:t>
      </w:r>
      <w:r w:rsidR="005F5211">
        <w:rPr>
          <w:rFonts w:ascii="Times New Roman" w:hAnsi="Times New Roman" w:cs="Times New Roman" w:hint="eastAsia"/>
          <w:sz w:val="24"/>
          <w:szCs w:val="24"/>
        </w:rPr>
        <w:t xml:space="preserve"> Beijing, China</w:t>
      </w:r>
      <w:r w:rsidR="00822DA0">
        <w:rPr>
          <w:rFonts w:ascii="Times New Roman" w:hAnsi="Times New Roman" w:cs="Times New Roman" w:hint="eastAsia"/>
          <w:sz w:val="24"/>
          <w:szCs w:val="24"/>
        </w:rPr>
        <w:t xml:space="preserve"> (</w:t>
      </w:r>
      <w:r w:rsidR="007B4F74" w:rsidRPr="007B4F74">
        <w:rPr>
          <w:rFonts w:ascii="Times New Roman" w:hAnsi="Times New Roman" w:cs="Times New Roman" w:hint="eastAsia"/>
          <w:sz w:val="24"/>
          <w:szCs w:val="24"/>
        </w:rPr>
        <w:t>40</w:t>
      </w:r>
      <w:r w:rsidR="007B4F74" w:rsidRPr="007B4F74">
        <w:rPr>
          <w:rFonts w:ascii="Times New Roman" w:hAnsi="Times New Roman" w:cs="Times New Roman"/>
          <w:sz w:val="24"/>
          <w:szCs w:val="24"/>
        </w:rPr>
        <w:t>°</w:t>
      </w:r>
      <w:r w:rsidR="007B4F74" w:rsidRPr="007B4F74">
        <w:rPr>
          <w:rFonts w:ascii="Times New Roman" w:hAnsi="Times New Roman" w:cs="Times New Roman" w:hint="eastAsia"/>
          <w:sz w:val="24"/>
          <w:szCs w:val="24"/>
        </w:rPr>
        <w:t>00'-40</w:t>
      </w:r>
      <w:r w:rsidR="007B4F74" w:rsidRPr="007B4F74">
        <w:rPr>
          <w:rFonts w:ascii="Times New Roman" w:hAnsi="Times New Roman" w:cs="Times New Roman"/>
          <w:sz w:val="24"/>
          <w:szCs w:val="24"/>
        </w:rPr>
        <w:t>°</w:t>
      </w:r>
      <w:r w:rsidR="007B4F74" w:rsidRPr="007B4F74">
        <w:rPr>
          <w:rFonts w:ascii="Times New Roman" w:hAnsi="Times New Roman" w:cs="Times New Roman" w:hint="eastAsia"/>
          <w:sz w:val="24"/>
          <w:szCs w:val="24"/>
        </w:rPr>
        <w:t>18'N, 116</w:t>
      </w:r>
      <w:r w:rsidR="007B4F74" w:rsidRPr="007B4F74">
        <w:rPr>
          <w:rFonts w:ascii="Times New Roman" w:hAnsi="Times New Roman" w:cs="Times New Roman"/>
          <w:sz w:val="24"/>
          <w:szCs w:val="24"/>
        </w:rPr>
        <w:t>°</w:t>
      </w:r>
      <w:r w:rsidR="007B4F74" w:rsidRPr="007B4F74">
        <w:rPr>
          <w:rFonts w:ascii="Times New Roman" w:hAnsi="Times New Roman" w:cs="Times New Roman" w:hint="eastAsia"/>
          <w:sz w:val="24"/>
          <w:szCs w:val="24"/>
        </w:rPr>
        <w:t>28'-116</w:t>
      </w:r>
      <w:r w:rsidR="007B4F74" w:rsidRPr="007B4F74">
        <w:rPr>
          <w:rFonts w:ascii="Times New Roman" w:hAnsi="Times New Roman" w:cs="Times New Roman"/>
          <w:sz w:val="24"/>
          <w:szCs w:val="24"/>
        </w:rPr>
        <w:t>°</w:t>
      </w:r>
      <w:r w:rsidR="007B4F74" w:rsidRPr="007B4F74">
        <w:rPr>
          <w:rFonts w:ascii="Times New Roman" w:hAnsi="Times New Roman" w:cs="Times New Roman" w:hint="eastAsia"/>
          <w:sz w:val="24"/>
          <w:szCs w:val="24"/>
        </w:rPr>
        <w:t>58'E</w:t>
      </w:r>
      <w:r w:rsidR="00822DA0" w:rsidRPr="00536818">
        <w:rPr>
          <w:rFonts w:ascii="Times New Roman" w:hAnsi="Times New Roman" w:cs="Times New Roman" w:hint="eastAsia"/>
          <w:sz w:val="24"/>
          <w:szCs w:val="24"/>
        </w:rPr>
        <w:t xml:space="preserve">) </w:t>
      </w:r>
      <w:r w:rsidR="005F5211" w:rsidRPr="00536818">
        <w:rPr>
          <w:rFonts w:ascii="Times New Roman" w:hAnsi="Times New Roman" w:cs="Times New Roman" w:hint="eastAsia"/>
          <w:sz w:val="24"/>
          <w:szCs w:val="24"/>
        </w:rPr>
        <w:t>(</w:t>
      </w:r>
      <w:r w:rsidR="00536818" w:rsidRPr="00536818">
        <w:rPr>
          <w:rFonts w:ascii="Times New Roman" w:hAnsi="Times New Roman" w:cs="Times New Roman"/>
          <w:sz w:val="24"/>
          <w:szCs w:val="24"/>
        </w:rPr>
        <w:fldChar w:fldCharType="begin"/>
      </w:r>
      <w:r w:rsidR="00536818" w:rsidRPr="00536818">
        <w:rPr>
          <w:rFonts w:ascii="Times New Roman" w:hAnsi="Times New Roman" w:cs="Times New Roman"/>
          <w:sz w:val="24"/>
          <w:szCs w:val="24"/>
        </w:rPr>
        <w:instrText xml:space="preserve"> </w:instrText>
      </w:r>
      <w:r w:rsidR="00536818" w:rsidRPr="00536818">
        <w:rPr>
          <w:rFonts w:ascii="Times New Roman" w:hAnsi="Times New Roman" w:cs="Times New Roman" w:hint="eastAsia"/>
          <w:sz w:val="24"/>
          <w:szCs w:val="24"/>
        </w:rPr>
        <w:instrText>REF _Ref536623677 \h</w:instrText>
      </w:r>
      <w:r w:rsidR="00536818" w:rsidRPr="00536818">
        <w:rPr>
          <w:rFonts w:ascii="Times New Roman" w:hAnsi="Times New Roman" w:cs="Times New Roman"/>
          <w:sz w:val="24"/>
          <w:szCs w:val="24"/>
        </w:rPr>
        <w:instrText xml:space="preserve"> </w:instrText>
      </w:r>
      <w:r w:rsidR="00536818">
        <w:rPr>
          <w:rFonts w:ascii="Times New Roman" w:hAnsi="Times New Roman" w:cs="Times New Roman"/>
          <w:sz w:val="24"/>
          <w:szCs w:val="24"/>
        </w:rPr>
        <w:instrText xml:space="preserve"> \* MERGEFORMAT </w:instrText>
      </w:r>
      <w:r w:rsidR="00536818" w:rsidRPr="00536818">
        <w:rPr>
          <w:rFonts w:ascii="Times New Roman" w:hAnsi="Times New Roman" w:cs="Times New Roman"/>
          <w:sz w:val="24"/>
          <w:szCs w:val="24"/>
        </w:rPr>
      </w:r>
      <w:r w:rsidR="00536818" w:rsidRPr="00536818">
        <w:rPr>
          <w:rFonts w:ascii="Times New Roman" w:hAnsi="Times New Roman" w:cs="Times New Roman"/>
          <w:sz w:val="24"/>
          <w:szCs w:val="24"/>
        </w:rPr>
        <w:fldChar w:fldCharType="separate"/>
      </w:r>
      <w:r w:rsidR="00536818" w:rsidRPr="00536818">
        <w:rPr>
          <w:sz w:val="24"/>
          <w:szCs w:val="24"/>
        </w:rPr>
        <w:t xml:space="preserve">Figure </w:t>
      </w:r>
      <w:r w:rsidR="00536818" w:rsidRPr="00536818">
        <w:rPr>
          <w:noProof/>
          <w:sz w:val="24"/>
          <w:szCs w:val="24"/>
        </w:rPr>
        <w:t>1</w:t>
      </w:r>
      <w:r w:rsidR="00536818" w:rsidRPr="00536818">
        <w:rPr>
          <w:rFonts w:ascii="Times New Roman" w:hAnsi="Times New Roman" w:cs="Times New Roman"/>
          <w:sz w:val="24"/>
          <w:szCs w:val="24"/>
        </w:rPr>
        <w:fldChar w:fldCharType="end"/>
      </w:r>
      <w:r w:rsidR="005F5211">
        <w:rPr>
          <w:rFonts w:ascii="Times New Roman" w:hAnsi="Times New Roman" w:cs="Times New Roman" w:hint="eastAsia"/>
          <w:sz w:val="24"/>
          <w:szCs w:val="24"/>
        </w:rPr>
        <w:t>)</w:t>
      </w:r>
      <w:r w:rsidR="005F2088">
        <w:rPr>
          <w:rFonts w:ascii="Times New Roman" w:hAnsi="Times New Roman" w:cs="Times New Roman" w:hint="eastAsia"/>
          <w:sz w:val="24"/>
          <w:szCs w:val="24"/>
        </w:rPr>
        <w:t>,</w:t>
      </w:r>
      <w:r w:rsidR="005F5211" w:rsidRPr="005F5211">
        <w:rPr>
          <w:rFonts w:ascii="Times New Roman" w:hAnsi="Times New Roman" w:cs="Times New Roman"/>
          <w:sz w:val="24"/>
          <w:szCs w:val="24"/>
        </w:rPr>
        <w:t xml:space="preserve"> one of the</w:t>
      </w:r>
      <w:r w:rsidR="005F5211">
        <w:rPr>
          <w:rFonts w:ascii="Times New Roman" w:hAnsi="Times New Roman" w:cs="Times New Roman" w:hint="eastAsia"/>
          <w:sz w:val="24"/>
          <w:szCs w:val="24"/>
        </w:rPr>
        <w:t xml:space="preserve"> </w:t>
      </w:r>
      <w:r w:rsidR="005F5211" w:rsidRPr="005F5211">
        <w:rPr>
          <w:rFonts w:ascii="Times New Roman" w:hAnsi="Times New Roman" w:cs="Times New Roman"/>
          <w:sz w:val="24"/>
          <w:szCs w:val="24"/>
        </w:rPr>
        <w:t xml:space="preserve">largest agricultural areas </w:t>
      </w:r>
      <w:r w:rsidR="005F2088">
        <w:rPr>
          <w:rFonts w:ascii="Times New Roman" w:hAnsi="Times New Roman" w:cs="Times New Roman" w:hint="eastAsia"/>
          <w:sz w:val="24"/>
          <w:szCs w:val="24"/>
        </w:rPr>
        <w:t>in suburban Beijing</w:t>
      </w:r>
      <w:r w:rsidR="005F5211" w:rsidRPr="005F5211">
        <w:rPr>
          <w:rFonts w:ascii="Times New Roman" w:hAnsi="Times New Roman" w:cs="Times New Roman"/>
          <w:sz w:val="24"/>
          <w:szCs w:val="24"/>
        </w:rPr>
        <w:t xml:space="preserve">. The area is </w:t>
      </w:r>
      <w:r w:rsidR="00F1498E">
        <w:rPr>
          <w:rFonts w:ascii="Times New Roman" w:hAnsi="Times New Roman" w:cs="Times New Roman"/>
          <w:sz w:val="24"/>
          <w:szCs w:val="24"/>
        </w:rPr>
        <w:t>dominated</w:t>
      </w:r>
      <w:r w:rsidR="00F1498E" w:rsidRPr="005F5211">
        <w:rPr>
          <w:rFonts w:ascii="Times New Roman" w:hAnsi="Times New Roman" w:cs="Times New Roman"/>
          <w:sz w:val="24"/>
          <w:szCs w:val="24"/>
        </w:rPr>
        <w:t xml:space="preserve"> </w:t>
      </w:r>
      <w:r w:rsidR="005F5211" w:rsidRPr="005F5211">
        <w:rPr>
          <w:rFonts w:ascii="Times New Roman" w:hAnsi="Times New Roman" w:cs="Times New Roman"/>
          <w:sz w:val="24"/>
          <w:szCs w:val="24"/>
        </w:rPr>
        <w:t xml:space="preserve">by </w:t>
      </w:r>
      <w:r w:rsidR="00E65C48">
        <w:rPr>
          <w:rFonts w:ascii="Times New Roman" w:hAnsi="Times New Roman" w:cs="Times New Roman" w:hint="eastAsia"/>
          <w:sz w:val="24"/>
          <w:szCs w:val="24"/>
        </w:rPr>
        <w:t xml:space="preserve">winter wheat </w:t>
      </w:r>
      <w:r w:rsidR="005F5211" w:rsidRPr="005F5211">
        <w:rPr>
          <w:rFonts w:ascii="Times New Roman" w:hAnsi="Times New Roman" w:cs="Times New Roman"/>
          <w:sz w:val="24"/>
          <w:szCs w:val="24"/>
        </w:rPr>
        <w:t>with an average field size of</w:t>
      </w:r>
      <w:r w:rsidR="00E65C48">
        <w:rPr>
          <w:rFonts w:ascii="Times New Roman" w:hAnsi="Times New Roman" w:cs="Times New Roman" w:hint="eastAsia"/>
          <w:sz w:val="24"/>
          <w:szCs w:val="24"/>
        </w:rPr>
        <w:t xml:space="preserve"> </w:t>
      </w:r>
      <w:r w:rsidR="005F5211" w:rsidRPr="005F5211">
        <w:rPr>
          <w:rFonts w:ascii="Times New Roman" w:hAnsi="Times New Roman" w:cs="Times New Roman"/>
          <w:sz w:val="24"/>
          <w:szCs w:val="24"/>
        </w:rPr>
        <w:t xml:space="preserve">about </w:t>
      </w:r>
      <w:r w:rsidR="00E65C48">
        <w:rPr>
          <w:rFonts w:ascii="Times New Roman" w:hAnsi="Times New Roman" w:cs="Times New Roman" w:hint="eastAsia"/>
          <w:sz w:val="24"/>
          <w:szCs w:val="24"/>
        </w:rPr>
        <w:t>3</w:t>
      </w:r>
      <w:r w:rsidR="005F5211" w:rsidRPr="005F5211">
        <w:rPr>
          <w:rFonts w:ascii="Times New Roman" w:hAnsi="Times New Roman" w:cs="Times New Roman"/>
          <w:sz w:val="24"/>
          <w:szCs w:val="24"/>
        </w:rPr>
        <w:t xml:space="preserve"> hectares.</w:t>
      </w:r>
      <w:r w:rsidR="00565080">
        <w:rPr>
          <w:rFonts w:ascii="Times New Roman" w:hAnsi="Times New Roman" w:cs="Times New Roman" w:hint="eastAsia"/>
          <w:sz w:val="24"/>
          <w:szCs w:val="24"/>
        </w:rPr>
        <w:t xml:space="preserve"> </w:t>
      </w:r>
      <w:r w:rsidR="00082150">
        <w:rPr>
          <w:rFonts w:ascii="Times New Roman" w:hAnsi="Times New Roman" w:cs="Times New Roman" w:hint="eastAsia"/>
          <w:sz w:val="24"/>
          <w:szCs w:val="24"/>
        </w:rPr>
        <w:t>During the winter wheat growing season in 2016</w:t>
      </w:r>
      <w:r w:rsidR="00262ECE">
        <w:rPr>
          <w:rFonts w:ascii="Times New Roman" w:hAnsi="Times New Roman" w:cs="Times New Roman"/>
          <w:sz w:val="24"/>
          <w:szCs w:val="24"/>
        </w:rPr>
        <w:t xml:space="preserve"> </w:t>
      </w:r>
      <w:r w:rsidR="00262ECE" w:rsidRPr="00262ECE">
        <w:rPr>
          <w:rFonts w:ascii="Times New Roman" w:hAnsi="Times New Roman" w:cs="Times New Roman"/>
          <w:sz w:val="24"/>
          <w:szCs w:val="24"/>
        </w:rPr>
        <w:t>(seeded in 2015)</w:t>
      </w:r>
      <w:r w:rsidR="00082150">
        <w:rPr>
          <w:rFonts w:ascii="Times New Roman" w:hAnsi="Times New Roman" w:cs="Times New Roman" w:hint="eastAsia"/>
          <w:sz w:val="24"/>
          <w:szCs w:val="24"/>
        </w:rPr>
        <w:t xml:space="preserve">, </w:t>
      </w:r>
      <w:r w:rsidR="00454CED">
        <w:rPr>
          <w:rFonts w:ascii="Times New Roman" w:hAnsi="Times New Roman" w:cs="Times New Roman"/>
          <w:sz w:val="24"/>
          <w:szCs w:val="24"/>
        </w:rPr>
        <w:t>three</w:t>
      </w:r>
      <w:r w:rsidR="00082150">
        <w:rPr>
          <w:rFonts w:ascii="Times New Roman" w:hAnsi="Times New Roman" w:cs="Times New Roman" w:hint="eastAsia"/>
          <w:sz w:val="24"/>
          <w:szCs w:val="24"/>
        </w:rPr>
        <w:t xml:space="preserve"> field campaign</w:t>
      </w:r>
      <w:r w:rsidR="00454CED">
        <w:rPr>
          <w:rFonts w:ascii="Times New Roman" w:hAnsi="Times New Roman" w:cs="Times New Roman"/>
          <w:sz w:val="24"/>
          <w:szCs w:val="24"/>
        </w:rPr>
        <w:t>s</w:t>
      </w:r>
      <w:r w:rsidR="00082150">
        <w:rPr>
          <w:rFonts w:ascii="Times New Roman" w:hAnsi="Times New Roman" w:cs="Times New Roman" w:hint="eastAsia"/>
          <w:sz w:val="24"/>
          <w:szCs w:val="24"/>
        </w:rPr>
        <w:t xml:space="preserve"> were conducted </w:t>
      </w:r>
      <w:r w:rsidR="00082150" w:rsidRPr="00E67273">
        <w:rPr>
          <w:rFonts w:ascii="Times New Roman" w:hAnsi="Times New Roman" w:cs="Times New Roman" w:hint="eastAsia"/>
          <w:sz w:val="24"/>
          <w:szCs w:val="24"/>
        </w:rPr>
        <w:t xml:space="preserve">on </w:t>
      </w:r>
      <w:bookmarkStart w:id="11" w:name="OLE_LINK60"/>
      <w:bookmarkStart w:id="12" w:name="OLE_LINK61"/>
      <w:r w:rsidR="00E67273" w:rsidRPr="00E67273">
        <w:rPr>
          <w:rFonts w:ascii="Times New Roman" w:hAnsi="Times New Roman" w:cs="Times New Roman" w:hint="eastAsia"/>
          <w:sz w:val="24"/>
          <w:szCs w:val="24"/>
        </w:rPr>
        <w:t>April 7</w:t>
      </w:r>
      <w:r w:rsidR="00E67273">
        <w:rPr>
          <w:rFonts w:ascii="Times New Roman" w:hAnsi="Times New Roman" w:cs="Times New Roman" w:hint="eastAsia"/>
          <w:sz w:val="24"/>
          <w:szCs w:val="24"/>
        </w:rPr>
        <w:t xml:space="preserve"> (jointing stage)</w:t>
      </w:r>
      <w:r w:rsidR="00E67273" w:rsidRPr="00E67273">
        <w:rPr>
          <w:rFonts w:ascii="Times New Roman" w:hAnsi="Times New Roman" w:cs="Times New Roman" w:hint="eastAsia"/>
          <w:sz w:val="24"/>
          <w:szCs w:val="24"/>
        </w:rPr>
        <w:t>, April 20</w:t>
      </w:r>
      <w:r w:rsidR="00E67273">
        <w:rPr>
          <w:rFonts w:ascii="Times New Roman" w:hAnsi="Times New Roman" w:cs="Times New Roman" w:hint="eastAsia"/>
          <w:sz w:val="24"/>
          <w:szCs w:val="24"/>
        </w:rPr>
        <w:t xml:space="preserve"> (jointing stage)</w:t>
      </w:r>
      <w:r w:rsidR="00E67273" w:rsidRPr="00E67273">
        <w:rPr>
          <w:rFonts w:ascii="Times New Roman" w:hAnsi="Times New Roman" w:cs="Times New Roman" w:hint="eastAsia"/>
          <w:sz w:val="24"/>
          <w:szCs w:val="24"/>
        </w:rPr>
        <w:t xml:space="preserve"> </w:t>
      </w:r>
      <w:r w:rsidR="00BC24A3" w:rsidRPr="00E67273">
        <w:rPr>
          <w:rFonts w:ascii="Times New Roman" w:hAnsi="Times New Roman" w:cs="Times New Roman" w:hint="eastAsia"/>
          <w:sz w:val="24"/>
          <w:szCs w:val="24"/>
        </w:rPr>
        <w:t xml:space="preserve">and </w:t>
      </w:r>
      <w:r w:rsidR="00E67273" w:rsidRPr="00E67273">
        <w:rPr>
          <w:rFonts w:ascii="Times New Roman" w:hAnsi="Times New Roman" w:cs="Times New Roman" w:hint="eastAsia"/>
          <w:sz w:val="24"/>
          <w:szCs w:val="24"/>
        </w:rPr>
        <w:t>May 18</w:t>
      </w:r>
      <w:r w:rsidR="00E67273">
        <w:rPr>
          <w:rFonts w:ascii="Times New Roman" w:hAnsi="Times New Roman" w:cs="Times New Roman" w:hint="eastAsia"/>
          <w:sz w:val="24"/>
          <w:szCs w:val="24"/>
        </w:rPr>
        <w:t xml:space="preserve"> (</w:t>
      </w:r>
      <w:r w:rsidR="00E67273">
        <w:rPr>
          <w:rFonts w:ascii="Times New Roman" w:hAnsi="Times New Roman" w:cs="Times New Roman"/>
          <w:sz w:val="24"/>
          <w:szCs w:val="24"/>
        </w:rPr>
        <w:t>filling</w:t>
      </w:r>
      <w:r w:rsidR="00E67273">
        <w:rPr>
          <w:rFonts w:ascii="Times New Roman" w:hAnsi="Times New Roman" w:cs="Times New Roman" w:hint="eastAsia"/>
          <w:sz w:val="24"/>
          <w:szCs w:val="24"/>
        </w:rPr>
        <w:t xml:space="preserve"> stage)</w:t>
      </w:r>
      <w:r w:rsidR="00B656E1">
        <w:rPr>
          <w:rFonts w:ascii="Times New Roman" w:hAnsi="Times New Roman" w:cs="Times New Roman" w:hint="eastAsia"/>
          <w:sz w:val="24"/>
          <w:szCs w:val="24"/>
        </w:rPr>
        <w:t xml:space="preserve"> respectively,</w:t>
      </w:r>
      <w:r w:rsidR="00082150" w:rsidRPr="00E67273">
        <w:rPr>
          <w:rFonts w:ascii="Times New Roman" w:hAnsi="Times New Roman" w:cs="Times New Roman" w:hint="eastAsia"/>
          <w:sz w:val="24"/>
          <w:szCs w:val="24"/>
        </w:rPr>
        <w:t xml:space="preserve"> </w:t>
      </w:r>
      <w:bookmarkEnd w:id="11"/>
      <w:bookmarkEnd w:id="12"/>
      <w:r w:rsidR="00082150" w:rsidRPr="00E67273">
        <w:rPr>
          <w:rFonts w:ascii="Times New Roman" w:hAnsi="Times New Roman" w:cs="Times New Roman" w:hint="eastAsia"/>
          <w:sz w:val="24"/>
          <w:szCs w:val="24"/>
        </w:rPr>
        <w:t>to collect biophys</w:t>
      </w:r>
      <w:r w:rsidR="00B656E1">
        <w:rPr>
          <w:rFonts w:ascii="Times New Roman" w:hAnsi="Times New Roman" w:cs="Times New Roman" w:hint="eastAsia"/>
          <w:sz w:val="24"/>
          <w:szCs w:val="24"/>
        </w:rPr>
        <w:t>ical and biochemical parameters</w:t>
      </w:r>
      <w:r w:rsidR="00082150" w:rsidRPr="00E67273">
        <w:rPr>
          <w:rFonts w:ascii="Times New Roman" w:hAnsi="Times New Roman" w:cs="Times New Roman" w:hint="eastAsia"/>
          <w:sz w:val="24"/>
          <w:szCs w:val="24"/>
        </w:rPr>
        <w:t xml:space="preserve"> including leaf area index</w:t>
      </w:r>
      <w:r w:rsidR="00082150" w:rsidRPr="00E67273">
        <w:rPr>
          <w:rFonts w:ascii="Times New Roman" w:hAnsi="Times New Roman" w:cs="Times New Roman"/>
          <w:sz w:val="24"/>
          <w:szCs w:val="24"/>
        </w:rPr>
        <w:t xml:space="preserve"> and chlorophyll</w:t>
      </w:r>
      <w:r w:rsidR="00082150" w:rsidRPr="00E67273">
        <w:rPr>
          <w:rFonts w:ascii="Times New Roman" w:hAnsi="Times New Roman" w:cs="Times New Roman" w:hint="eastAsia"/>
          <w:sz w:val="24"/>
          <w:szCs w:val="24"/>
        </w:rPr>
        <w:t xml:space="preserve"> </w:t>
      </w:r>
      <w:r w:rsidR="00082150">
        <w:rPr>
          <w:rFonts w:ascii="Times New Roman" w:hAnsi="Times New Roman" w:cs="Times New Roman" w:hint="eastAsia"/>
          <w:sz w:val="24"/>
          <w:szCs w:val="24"/>
        </w:rPr>
        <w:t>content</w:t>
      </w:r>
      <w:r w:rsidR="002602B2" w:rsidRPr="002602B2">
        <w:rPr>
          <w:rFonts w:ascii="Times New Roman" w:hAnsi="Times New Roman" w:cs="Times New Roman"/>
          <w:sz w:val="24"/>
          <w:szCs w:val="24"/>
        </w:rPr>
        <w:t xml:space="preserve"> </w:t>
      </w:r>
      <w:r w:rsidR="002602B2">
        <w:rPr>
          <w:rFonts w:ascii="Times New Roman" w:hAnsi="Times New Roman" w:cs="Times New Roman" w:hint="eastAsia"/>
          <w:sz w:val="24"/>
          <w:szCs w:val="24"/>
        </w:rPr>
        <w:t xml:space="preserve">at both </w:t>
      </w:r>
      <w:r w:rsidR="002602B2" w:rsidRPr="00E67273">
        <w:rPr>
          <w:rFonts w:ascii="Times New Roman" w:hAnsi="Times New Roman" w:cs="Times New Roman"/>
          <w:sz w:val="24"/>
          <w:szCs w:val="24"/>
        </w:rPr>
        <w:t xml:space="preserve">leaf </w:t>
      </w:r>
      <w:r w:rsidR="002602B2">
        <w:rPr>
          <w:rFonts w:ascii="Times New Roman" w:hAnsi="Times New Roman" w:cs="Times New Roman" w:hint="eastAsia"/>
          <w:sz w:val="24"/>
          <w:szCs w:val="24"/>
        </w:rPr>
        <w:t>and canopy</w:t>
      </w:r>
      <w:r w:rsidR="002602B2" w:rsidRPr="002602B2">
        <w:rPr>
          <w:rFonts w:ascii="Times New Roman" w:hAnsi="Times New Roman" w:cs="Times New Roman" w:hint="eastAsia"/>
          <w:sz w:val="24"/>
          <w:szCs w:val="24"/>
        </w:rPr>
        <w:t xml:space="preserve"> </w:t>
      </w:r>
      <w:r w:rsidR="002602B2">
        <w:rPr>
          <w:rFonts w:ascii="Times New Roman" w:hAnsi="Times New Roman" w:cs="Times New Roman" w:hint="eastAsia"/>
          <w:sz w:val="24"/>
          <w:szCs w:val="24"/>
        </w:rPr>
        <w:t>level</w:t>
      </w:r>
      <w:r w:rsidR="00082150">
        <w:rPr>
          <w:rFonts w:ascii="Times New Roman" w:hAnsi="Times New Roman" w:cs="Times New Roman" w:hint="eastAsia"/>
          <w:sz w:val="24"/>
          <w:szCs w:val="24"/>
        </w:rPr>
        <w:t xml:space="preserve">. </w:t>
      </w:r>
      <w:r w:rsidR="00082150" w:rsidRPr="00082150">
        <w:rPr>
          <w:rFonts w:ascii="Times New Roman" w:hAnsi="Times New Roman" w:cs="Times New Roman"/>
          <w:sz w:val="24"/>
          <w:szCs w:val="24"/>
        </w:rPr>
        <w:t xml:space="preserve">A total number of </w:t>
      </w:r>
      <w:r w:rsidR="00082150">
        <w:rPr>
          <w:rFonts w:ascii="Times New Roman" w:hAnsi="Times New Roman" w:cs="Times New Roman" w:hint="eastAsia"/>
          <w:sz w:val="24"/>
          <w:szCs w:val="24"/>
        </w:rPr>
        <w:t>6</w:t>
      </w:r>
      <w:r w:rsidR="008F468A">
        <w:rPr>
          <w:rFonts w:ascii="Times New Roman" w:hAnsi="Times New Roman" w:cs="Times New Roman" w:hint="eastAsia"/>
          <w:sz w:val="24"/>
          <w:szCs w:val="24"/>
        </w:rPr>
        <w:t>2</w:t>
      </w:r>
      <w:r w:rsidR="00082150" w:rsidRPr="00082150">
        <w:rPr>
          <w:rFonts w:ascii="Times New Roman" w:hAnsi="Times New Roman" w:cs="Times New Roman"/>
          <w:sz w:val="24"/>
          <w:szCs w:val="24"/>
        </w:rPr>
        <w:t xml:space="preserve"> </w:t>
      </w:r>
      <w:r w:rsidR="00082150">
        <w:rPr>
          <w:rFonts w:ascii="Times New Roman" w:hAnsi="Times New Roman" w:cs="Times New Roman" w:hint="eastAsia"/>
          <w:sz w:val="24"/>
          <w:szCs w:val="24"/>
        </w:rPr>
        <w:t xml:space="preserve">plots were measured, each covering an area of </w:t>
      </w:r>
      <w:r w:rsidR="003D63B2">
        <w:rPr>
          <w:rFonts w:ascii="Times New Roman" w:hAnsi="Times New Roman" w:cs="Times New Roman" w:hint="eastAsia"/>
          <w:sz w:val="24"/>
          <w:szCs w:val="24"/>
        </w:rPr>
        <w:t>1 m</w:t>
      </w:r>
      <w:r w:rsidR="003D63B2" w:rsidRPr="003D63B2">
        <w:rPr>
          <w:rFonts w:ascii="Times New Roman" w:hAnsi="Times New Roman" w:cs="Times New Roman" w:hint="eastAsia"/>
          <w:sz w:val="24"/>
          <w:szCs w:val="24"/>
          <w:vertAlign w:val="superscript"/>
        </w:rPr>
        <w:t>2</w:t>
      </w:r>
      <w:r w:rsidR="003C5F5A">
        <w:rPr>
          <w:rFonts w:ascii="Times New Roman" w:hAnsi="Times New Roman" w:cs="Times New Roman" w:hint="eastAsia"/>
          <w:sz w:val="24"/>
          <w:szCs w:val="24"/>
        </w:rPr>
        <w:t xml:space="preserve">, </w:t>
      </w:r>
      <w:proofErr w:type="spellStart"/>
      <w:r w:rsidR="003C5F5A" w:rsidRPr="003C5F5A">
        <w:rPr>
          <w:rFonts w:ascii="Times New Roman" w:hAnsi="Times New Roman" w:cs="Times New Roman"/>
          <w:sz w:val="24"/>
          <w:szCs w:val="24"/>
        </w:rPr>
        <w:t>geolocated</w:t>
      </w:r>
      <w:proofErr w:type="spellEnd"/>
      <w:r w:rsidR="003C5F5A" w:rsidRPr="003C5F5A">
        <w:rPr>
          <w:rFonts w:ascii="Times New Roman" w:hAnsi="Times New Roman" w:cs="Times New Roman"/>
          <w:sz w:val="24"/>
          <w:szCs w:val="24"/>
        </w:rPr>
        <w:t xml:space="preserve"> </w:t>
      </w:r>
      <w:r w:rsidR="003E22E0">
        <w:rPr>
          <w:rFonts w:ascii="Times New Roman" w:hAnsi="Times New Roman" w:cs="Times New Roman"/>
          <w:sz w:val="24"/>
          <w:szCs w:val="24"/>
        </w:rPr>
        <w:t>using</w:t>
      </w:r>
      <w:r w:rsidR="003C5F5A" w:rsidRPr="003C5F5A">
        <w:rPr>
          <w:rFonts w:ascii="Times New Roman" w:hAnsi="Times New Roman" w:cs="Times New Roman"/>
          <w:sz w:val="24"/>
          <w:szCs w:val="24"/>
        </w:rPr>
        <w:t xml:space="preserve"> a GPS device</w:t>
      </w:r>
      <w:r w:rsidR="00FE2B6A">
        <w:rPr>
          <w:rFonts w:ascii="Times New Roman" w:hAnsi="Times New Roman" w:cs="Times New Roman" w:hint="eastAsia"/>
          <w:sz w:val="24"/>
          <w:szCs w:val="24"/>
        </w:rPr>
        <w:t xml:space="preserve"> </w:t>
      </w:r>
      <w:r w:rsidR="00FE2B6A" w:rsidRPr="00FE2B6A">
        <w:rPr>
          <w:rFonts w:ascii="Times New Roman" w:hAnsi="Times New Roman" w:cs="Times New Roman" w:hint="eastAsia"/>
          <w:sz w:val="24"/>
          <w:szCs w:val="24"/>
        </w:rPr>
        <w:t>GPS RADIONOVA® RF Antenna Module</w:t>
      </w:r>
      <w:r w:rsidR="00FE2B6A">
        <w:rPr>
          <w:rFonts w:ascii="Times New Roman" w:hAnsi="Times New Roman" w:cs="Times New Roman" w:hint="eastAsia"/>
          <w:sz w:val="24"/>
          <w:szCs w:val="24"/>
        </w:rPr>
        <w:t xml:space="preserve"> </w:t>
      </w:r>
      <w:r w:rsidR="003503C0">
        <w:rPr>
          <w:rFonts w:ascii="Times New Roman" w:hAnsi="Times New Roman" w:cs="Times New Roman"/>
          <w:sz w:val="24"/>
          <w:szCs w:val="24"/>
        </w:rPr>
        <w:t xml:space="preserve">with the </w:t>
      </w:r>
      <w:r w:rsidR="00FE2B6A">
        <w:rPr>
          <w:rFonts w:ascii="Times New Roman" w:hAnsi="Times New Roman" w:cs="Times New Roman" w:hint="eastAsia"/>
          <w:sz w:val="24"/>
          <w:szCs w:val="24"/>
        </w:rPr>
        <w:t xml:space="preserve">accuracy </w:t>
      </w:r>
      <w:r w:rsidR="003503C0">
        <w:rPr>
          <w:rFonts w:ascii="Times New Roman" w:hAnsi="Times New Roman" w:cs="Times New Roman"/>
          <w:sz w:val="24"/>
          <w:szCs w:val="24"/>
        </w:rPr>
        <w:t xml:space="preserve">of </w:t>
      </w:r>
      <w:r w:rsidR="003503C0">
        <w:rPr>
          <w:rFonts w:ascii="Times New Roman" w:hAnsi="Times New Roman" w:cs="Times New Roman" w:hint="eastAsia"/>
          <w:sz w:val="24"/>
          <w:szCs w:val="24"/>
        </w:rPr>
        <w:t>2.5m</w:t>
      </w:r>
      <w:r w:rsidR="00082150">
        <w:rPr>
          <w:rFonts w:ascii="Times New Roman" w:hAnsi="Times New Roman" w:cs="Times New Roman" w:hint="eastAsia"/>
          <w:sz w:val="24"/>
          <w:szCs w:val="24"/>
        </w:rPr>
        <w:t xml:space="preserve">. </w:t>
      </w:r>
    </w:p>
    <w:p w14:paraId="3B3587E5" w14:textId="77777777" w:rsidR="00576FE9" w:rsidRDefault="00576FE9" w:rsidP="00576FE9">
      <w:pPr>
        <w:spacing w:line="360" w:lineRule="auto"/>
        <w:jc w:val="center"/>
        <w:rPr>
          <w:rFonts w:ascii="Times New Roman" w:hAnsi="Times New Roman" w:cs="Times New Roman"/>
          <w:sz w:val="24"/>
          <w:szCs w:val="24"/>
        </w:rPr>
      </w:pPr>
      <w:r w:rsidRPr="00BC6FF9">
        <w:rPr>
          <w:rFonts w:ascii="Times New Roman" w:hAnsi="Times New Roman" w:cs="Times New Roman"/>
          <w:noProof/>
          <w:sz w:val="24"/>
          <w:szCs w:val="24"/>
          <w:lang w:val="en-AU"/>
        </w:rPr>
        <w:drawing>
          <wp:inline distT="0" distB="0" distL="0" distR="0" wp14:anchorId="5D9D1279" wp14:editId="6DDA9C0C">
            <wp:extent cx="3111776" cy="3101978"/>
            <wp:effectExtent l="19050" t="0" r="0" b="0"/>
            <wp:docPr id="8" name="图片 0" descr="shunyi study area English 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nyi study area English version.jpg"/>
                    <pic:cNvPicPr/>
                  </pic:nvPicPr>
                  <pic:blipFill>
                    <a:blip r:embed="rId8" cstate="print"/>
                    <a:srcRect l="1724" t="1391" r="1545" b="2134"/>
                    <a:stretch>
                      <a:fillRect/>
                    </a:stretch>
                  </pic:blipFill>
                  <pic:spPr>
                    <a:xfrm>
                      <a:off x="0" y="0"/>
                      <a:ext cx="3111776" cy="3101978"/>
                    </a:xfrm>
                    <a:prstGeom prst="rect">
                      <a:avLst/>
                    </a:prstGeom>
                  </pic:spPr>
                </pic:pic>
              </a:graphicData>
            </a:graphic>
          </wp:inline>
        </w:drawing>
      </w:r>
    </w:p>
    <w:p w14:paraId="0FAB318A" w14:textId="68C8C4D6" w:rsidR="00411C33" w:rsidRPr="00536818" w:rsidRDefault="00536818" w:rsidP="00536818">
      <w:pPr>
        <w:pStyle w:val="Caption"/>
      </w:pPr>
      <w:bookmarkStart w:id="13" w:name="_Ref536623677"/>
      <w:r>
        <w:t xml:space="preserve">Figure </w:t>
      </w:r>
      <w:r>
        <w:fldChar w:fldCharType="begin"/>
      </w:r>
      <w:r>
        <w:instrText xml:space="preserve"> SEQ Figure \* ARABIC </w:instrText>
      </w:r>
      <w:r>
        <w:fldChar w:fldCharType="separate"/>
      </w:r>
      <w:r w:rsidR="008862CF">
        <w:rPr>
          <w:noProof/>
        </w:rPr>
        <w:t>1</w:t>
      </w:r>
      <w:r>
        <w:fldChar w:fldCharType="end"/>
      </w:r>
      <w:bookmarkEnd w:id="13"/>
      <w:r w:rsidR="00576FE9" w:rsidRPr="00BC6FF9">
        <w:rPr>
          <w:rFonts w:ascii="Times New Roman" w:hAnsi="Times New Roman" w:cs="Times New Roman"/>
          <w:szCs w:val="21"/>
        </w:rPr>
        <w:t xml:space="preserve">. Location of the field test sites in </w:t>
      </w:r>
      <w:proofErr w:type="spellStart"/>
      <w:r w:rsidR="00576FE9" w:rsidRPr="00BC6FF9">
        <w:rPr>
          <w:rFonts w:ascii="Times New Roman" w:hAnsi="Times New Roman" w:cs="Times New Roman"/>
          <w:szCs w:val="21"/>
        </w:rPr>
        <w:t>Shunyi</w:t>
      </w:r>
      <w:proofErr w:type="spellEnd"/>
      <w:r w:rsidR="00576FE9" w:rsidRPr="00BC6FF9">
        <w:rPr>
          <w:rFonts w:ascii="Times New Roman" w:hAnsi="Times New Roman" w:cs="Times New Roman"/>
          <w:szCs w:val="21"/>
        </w:rPr>
        <w:t xml:space="preserve"> District, Beijing, China. Also shown are the locations of the field plots where crop LAI measurements took place. The image is a false colour composite image from Sentinel-2 collected on 10 April, 2016.</w:t>
      </w:r>
    </w:p>
    <w:p w14:paraId="35982A57" w14:textId="379C3855" w:rsidR="00076DAC" w:rsidRDefault="0023057D" w:rsidP="00AC7D21">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082150">
        <w:rPr>
          <w:rFonts w:ascii="Times New Roman" w:hAnsi="Times New Roman" w:cs="Times New Roman" w:hint="eastAsia"/>
          <w:sz w:val="24"/>
          <w:szCs w:val="24"/>
        </w:rPr>
        <w:t xml:space="preserve">LAI measurements were carried out by </w:t>
      </w:r>
      <w:r w:rsidR="00B1526D">
        <w:rPr>
          <w:rFonts w:ascii="Times New Roman" w:hAnsi="Times New Roman" w:cs="Times New Roman"/>
          <w:sz w:val="24"/>
          <w:szCs w:val="24"/>
        </w:rPr>
        <w:t xml:space="preserve">using </w:t>
      </w:r>
      <w:r w:rsidR="00082150" w:rsidRPr="00082150">
        <w:rPr>
          <w:rFonts w:ascii="Times New Roman" w:hAnsi="Times New Roman" w:cs="Times New Roman"/>
          <w:sz w:val="24"/>
          <w:szCs w:val="24"/>
        </w:rPr>
        <w:t xml:space="preserve">the Plant Canopy </w:t>
      </w:r>
      <w:proofErr w:type="spellStart"/>
      <w:r w:rsidR="00082150" w:rsidRPr="00082150">
        <w:rPr>
          <w:rFonts w:ascii="Times New Roman" w:hAnsi="Times New Roman" w:cs="Times New Roman"/>
          <w:sz w:val="24"/>
          <w:szCs w:val="24"/>
        </w:rPr>
        <w:t>Analyzer</w:t>
      </w:r>
      <w:proofErr w:type="spellEnd"/>
      <w:r w:rsidR="00082150" w:rsidRPr="00082150">
        <w:rPr>
          <w:rFonts w:ascii="Times New Roman" w:hAnsi="Times New Roman" w:cs="Times New Roman"/>
          <w:sz w:val="24"/>
          <w:szCs w:val="24"/>
        </w:rPr>
        <w:t xml:space="preserve"> instrument LAI-2</w:t>
      </w:r>
      <w:r w:rsidR="00125A5F">
        <w:rPr>
          <w:rFonts w:ascii="Times New Roman" w:hAnsi="Times New Roman" w:cs="Times New Roman" w:hint="eastAsia"/>
          <w:sz w:val="24"/>
          <w:szCs w:val="24"/>
        </w:rPr>
        <w:t>2</w:t>
      </w:r>
      <w:r w:rsidR="00082150" w:rsidRPr="00082150">
        <w:rPr>
          <w:rFonts w:ascii="Times New Roman" w:hAnsi="Times New Roman" w:cs="Times New Roman"/>
          <w:sz w:val="24"/>
          <w:szCs w:val="24"/>
        </w:rPr>
        <w:t>00</w:t>
      </w:r>
      <w:r w:rsidR="00082150">
        <w:rPr>
          <w:rFonts w:ascii="Times New Roman" w:hAnsi="Times New Roman" w:cs="Times New Roman" w:hint="eastAsia"/>
          <w:sz w:val="24"/>
          <w:szCs w:val="24"/>
        </w:rPr>
        <w:t xml:space="preserve">c </w:t>
      </w:r>
      <w:r w:rsidR="00082150" w:rsidRPr="00082150">
        <w:rPr>
          <w:rFonts w:ascii="Times New Roman" w:hAnsi="Times New Roman" w:cs="Times New Roman"/>
          <w:sz w:val="24"/>
          <w:szCs w:val="24"/>
        </w:rPr>
        <w:t>(LI</w:t>
      </w:r>
      <w:r w:rsidR="00B1526D">
        <w:rPr>
          <w:rFonts w:ascii="Times New Roman" w:hAnsi="Times New Roman" w:cs="Times New Roman"/>
          <w:sz w:val="24"/>
          <w:szCs w:val="24"/>
        </w:rPr>
        <w:t>-</w:t>
      </w:r>
      <w:r w:rsidR="00082150" w:rsidRPr="00082150">
        <w:rPr>
          <w:rFonts w:ascii="Times New Roman" w:hAnsi="Times New Roman" w:cs="Times New Roman"/>
          <w:sz w:val="24"/>
          <w:szCs w:val="24"/>
        </w:rPr>
        <w:t>COR Inc., Lincoln, NE, USA</w:t>
      </w:r>
      <w:r w:rsidR="00082150">
        <w:rPr>
          <w:rFonts w:ascii="Times New Roman" w:hAnsi="Times New Roman" w:cs="Times New Roman" w:hint="eastAsia"/>
          <w:sz w:val="24"/>
          <w:szCs w:val="24"/>
        </w:rPr>
        <w:t xml:space="preserve">). </w:t>
      </w:r>
      <w:r w:rsidR="00405DBB">
        <w:rPr>
          <w:rFonts w:ascii="Times New Roman" w:hAnsi="Times New Roman" w:cs="Times New Roman" w:hint="eastAsia"/>
          <w:sz w:val="24"/>
          <w:szCs w:val="24"/>
        </w:rPr>
        <w:t>T</w:t>
      </w:r>
      <w:r w:rsidR="00125A5F">
        <w:rPr>
          <w:rFonts w:ascii="Times New Roman" w:hAnsi="Times New Roman" w:cs="Times New Roman" w:hint="eastAsia"/>
          <w:sz w:val="24"/>
          <w:szCs w:val="24"/>
        </w:rPr>
        <w:t xml:space="preserve">he sensor does not account for the clumping effect, neither does it distinguish </w:t>
      </w:r>
      <w:proofErr w:type="spellStart"/>
      <w:r w:rsidR="00C8532C">
        <w:rPr>
          <w:rFonts w:ascii="Times New Roman" w:hAnsi="Times New Roman" w:cs="Times New Roman"/>
          <w:sz w:val="24"/>
          <w:szCs w:val="24"/>
        </w:rPr>
        <w:t>photosynthetical</w:t>
      </w:r>
      <w:r w:rsidR="00125A5F" w:rsidRPr="00125A5F">
        <w:rPr>
          <w:rFonts w:ascii="Times New Roman" w:hAnsi="Times New Roman" w:cs="Times New Roman"/>
          <w:sz w:val="24"/>
          <w:szCs w:val="24"/>
        </w:rPr>
        <w:t>ly</w:t>
      </w:r>
      <w:proofErr w:type="spellEnd"/>
      <w:r w:rsidR="00125A5F" w:rsidRPr="00125A5F">
        <w:rPr>
          <w:rFonts w:ascii="Times New Roman" w:hAnsi="Times New Roman" w:cs="Times New Roman"/>
          <w:sz w:val="24"/>
          <w:szCs w:val="24"/>
        </w:rPr>
        <w:t xml:space="preserve"> active leaf tissue from other plant elements,</w:t>
      </w:r>
      <w:r w:rsidR="00125A5F">
        <w:rPr>
          <w:rFonts w:ascii="Times New Roman" w:hAnsi="Times New Roman" w:cs="Times New Roman" w:hint="eastAsia"/>
          <w:sz w:val="24"/>
          <w:szCs w:val="24"/>
        </w:rPr>
        <w:t xml:space="preserve"> </w:t>
      </w:r>
      <w:r w:rsidR="00125A5F" w:rsidRPr="00125A5F">
        <w:rPr>
          <w:rFonts w:ascii="Times New Roman" w:hAnsi="Times New Roman" w:cs="Times New Roman"/>
          <w:sz w:val="24"/>
          <w:szCs w:val="24"/>
        </w:rPr>
        <w:t xml:space="preserve">such as stems, </w:t>
      </w:r>
      <w:r w:rsidR="00167DBE" w:rsidRPr="00125A5F">
        <w:rPr>
          <w:rFonts w:ascii="Times New Roman" w:hAnsi="Times New Roman" w:cs="Times New Roman"/>
          <w:sz w:val="24"/>
          <w:szCs w:val="24"/>
        </w:rPr>
        <w:t xml:space="preserve">senescent leaves </w:t>
      </w:r>
      <w:r w:rsidR="00125A5F" w:rsidRPr="00125A5F">
        <w:rPr>
          <w:rFonts w:ascii="Times New Roman" w:hAnsi="Times New Roman" w:cs="Times New Roman"/>
          <w:sz w:val="24"/>
          <w:szCs w:val="24"/>
        </w:rPr>
        <w:t>or</w:t>
      </w:r>
      <w:r w:rsidR="00167DBE" w:rsidRPr="00167DBE">
        <w:rPr>
          <w:rFonts w:ascii="Times New Roman" w:hAnsi="Times New Roman" w:cs="Times New Roman"/>
          <w:sz w:val="24"/>
          <w:szCs w:val="24"/>
        </w:rPr>
        <w:t xml:space="preserve"> </w:t>
      </w:r>
      <w:r w:rsidR="00167DBE" w:rsidRPr="00125A5F">
        <w:rPr>
          <w:rFonts w:ascii="Times New Roman" w:hAnsi="Times New Roman" w:cs="Times New Roman"/>
          <w:sz w:val="24"/>
          <w:szCs w:val="24"/>
        </w:rPr>
        <w:t>flowers</w:t>
      </w:r>
      <w:r w:rsidR="00B01422">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7C025D">
        <w:rPr>
          <w:rFonts w:ascii="Times New Roman" w:hAnsi="Times New Roman" w:cs="Times New Roman"/>
          <w:sz w:val="24"/>
          <w:szCs w:val="24"/>
        </w:rPr>
        <w:instrText xml:space="preserve"> ADDIN EN.CITE &lt;EndNote&gt;&lt;Cite&gt;&lt;Author&gt;Darvishzadeh&lt;/Author&gt;&lt;Year&gt;2008&lt;/Year&gt;&lt;RecNum&gt;498&lt;/RecNum&gt;&lt;DisplayText&gt;(Darvishzadeh, Skidmore, Schlerf &amp;amp; Atzberger, 2008)&lt;/DisplayText&gt;&lt;record&gt;&lt;rec-number&gt;498&lt;/rec-number&gt;&lt;foreign-keys&gt;&lt;key app="EN" db-id="fppa5dptw2fp2ped0vlxawf85a5dr5eaxfef" timestamp="1507450287"&gt;498&lt;/key&gt;&lt;key app="ENWeb" db-id=""&gt;0&lt;/key&gt;&lt;/foreign-keys&gt;&lt;ref-type name="Journal Article"&gt;17&lt;/ref-type&gt;&lt;contributors&gt;&lt;authors&gt;&lt;author&gt;Darvishzadeh, Roshanak&lt;/author&gt;&lt;author&gt;Skidmore, Andrew&lt;/author&gt;&lt;author&gt;Schlerf, Martin&lt;/author&gt;&lt;author&gt;Atzberger, Clement&lt;/author&gt;&lt;/authors&gt;&lt;/contributors&gt;&lt;titles&gt;&lt;title&gt;Inversion of a radiative transfer model for estimating vegetation LAI and chlorophyll in a heterogeneous grassland&lt;/title&gt;&lt;secondary-title&gt;Remote Sensing of Environment&lt;/secondary-title&gt;&lt;/titles&gt;&lt;periodical&gt;&lt;full-title&gt;Remote sensing of environment&lt;/full-title&gt;&lt;/periodical&gt;&lt;pages&gt;2592-2604&lt;/pages&gt;&lt;volume&gt;112&lt;/volume&gt;&lt;number&gt;5&lt;/number&gt;&lt;dates&gt;&lt;year&gt;2008&lt;/year&gt;&lt;/dates&gt;&lt;isbn&gt;00344257&lt;/isbn&gt;&lt;urls&gt;&lt;/urls&gt;&lt;electronic-resource-num&gt;10.1016/j.rse.2007.12.003&lt;/electronic-resource-num&gt;&lt;/record&gt;&lt;/Cite&gt;&lt;/EndNote&gt;</w:instrText>
      </w:r>
      <w:r w:rsidR="00EB005F">
        <w:rPr>
          <w:rFonts w:ascii="Times New Roman" w:hAnsi="Times New Roman" w:cs="Times New Roman"/>
          <w:sz w:val="24"/>
          <w:szCs w:val="24"/>
        </w:rPr>
        <w:fldChar w:fldCharType="separate"/>
      </w:r>
      <w:r w:rsidR="007C025D">
        <w:rPr>
          <w:rFonts w:ascii="Times New Roman" w:hAnsi="Times New Roman" w:cs="Times New Roman"/>
          <w:noProof/>
          <w:sz w:val="24"/>
          <w:szCs w:val="24"/>
        </w:rPr>
        <w:t>(</w:t>
      </w:r>
      <w:hyperlink w:anchor="_ENREF_11" w:tooltip="Darvishzadeh, 2008 #498" w:history="1">
        <w:r w:rsidR="00D145D1">
          <w:rPr>
            <w:rFonts w:ascii="Times New Roman" w:hAnsi="Times New Roman" w:cs="Times New Roman"/>
            <w:noProof/>
            <w:sz w:val="24"/>
            <w:szCs w:val="24"/>
          </w:rPr>
          <w:t>Darvishzadeh, Skidmore, Schlerf &amp; Atzberger, 2008</w:t>
        </w:r>
      </w:hyperlink>
      <w:r w:rsidR="007C025D">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B1526D">
        <w:rPr>
          <w:rFonts w:ascii="Times New Roman" w:hAnsi="Times New Roman" w:cs="Times New Roman"/>
          <w:sz w:val="24"/>
          <w:szCs w:val="24"/>
        </w:rPr>
        <w:t>.</w:t>
      </w:r>
      <w:r w:rsidR="00405DBB">
        <w:rPr>
          <w:rFonts w:ascii="Times New Roman" w:hAnsi="Times New Roman" w:cs="Times New Roman" w:hint="eastAsia"/>
          <w:sz w:val="24"/>
          <w:szCs w:val="24"/>
        </w:rPr>
        <w:t xml:space="preserve"> </w:t>
      </w:r>
      <w:r w:rsidR="00B1526D">
        <w:rPr>
          <w:rFonts w:ascii="Times New Roman" w:hAnsi="Times New Roman" w:cs="Times New Roman"/>
          <w:sz w:val="24"/>
          <w:szCs w:val="24"/>
        </w:rPr>
        <w:t>Thus,</w:t>
      </w:r>
      <w:r w:rsidR="00405DBB" w:rsidRPr="00405DBB">
        <w:rPr>
          <w:rFonts w:ascii="Times New Roman" w:hAnsi="Times New Roman" w:cs="Times New Roman" w:hint="eastAsia"/>
          <w:sz w:val="24"/>
          <w:szCs w:val="24"/>
        </w:rPr>
        <w:t xml:space="preserve"> </w:t>
      </w:r>
      <w:r w:rsidR="00405DBB">
        <w:rPr>
          <w:rFonts w:ascii="Times New Roman" w:hAnsi="Times New Roman" w:cs="Times New Roman" w:hint="eastAsia"/>
          <w:sz w:val="24"/>
          <w:szCs w:val="24"/>
        </w:rPr>
        <w:t xml:space="preserve">the LAI measured by LAI-2200c actually represents effective plant area index (PAI). </w:t>
      </w:r>
      <w:r w:rsidR="008E5AE5">
        <w:rPr>
          <w:rFonts w:ascii="Times New Roman" w:hAnsi="Times New Roman" w:cs="Times New Roman" w:hint="eastAsia"/>
          <w:sz w:val="24"/>
          <w:szCs w:val="24"/>
        </w:rPr>
        <w:t xml:space="preserve">For each </w:t>
      </w:r>
      <w:r w:rsidR="00B5754F">
        <w:rPr>
          <w:rFonts w:ascii="Times New Roman" w:hAnsi="Times New Roman" w:cs="Times New Roman" w:hint="eastAsia"/>
          <w:sz w:val="24"/>
          <w:szCs w:val="24"/>
        </w:rPr>
        <w:t>1 m</w:t>
      </w:r>
      <w:r w:rsidR="00B5754F" w:rsidRPr="003D63B2">
        <w:rPr>
          <w:rFonts w:ascii="Times New Roman" w:hAnsi="Times New Roman" w:cs="Times New Roman" w:hint="eastAsia"/>
          <w:sz w:val="24"/>
          <w:szCs w:val="24"/>
          <w:vertAlign w:val="superscript"/>
        </w:rPr>
        <w:t>2</w:t>
      </w:r>
      <w:r w:rsidR="00B5754F">
        <w:rPr>
          <w:rFonts w:ascii="Times New Roman" w:hAnsi="Times New Roman" w:cs="Times New Roman" w:hint="eastAsia"/>
          <w:sz w:val="24"/>
          <w:szCs w:val="24"/>
        </w:rPr>
        <w:t xml:space="preserve"> </w:t>
      </w:r>
      <w:r w:rsidR="008E5AE5">
        <w:rPr>
          <w:rFonts w:ascii="Times New Roman" w:hAnsi="Times New Roman" w:cs="Times New Roman" w:hint="eastAsia"/>
          <w:sz w:val="24"/>
          <w:szCs w:val="24"/>
        </w:rPr>
        <w:t>plot, t</w:t>
      </w:r>
      <w:r w:rsidR="00AC7D21" w:rsidRPr="00AC7D21">
        <w:rPr>
          <w:rFonts w:ascii="Times New Roman" w:hAnsi="Times New Roman" w:cs="Times New Roman"/>
          <w:sz w:val="24"/>
          <w:szCs w:val="24"/>
        </w:rPr>
        <w:t xml:space="preserve">he average value </w:t>
      </w:r>
      <w:r w:rsidR="00AC7D21" w:rsidRPr="00AC7D21">
        <w:rPr>
          <w:rFonts w:ascii="Times New Roman" w:hAnsi="Times New Roman" w:cs="Times New Roman"/>
          <w:sz w:val="24"/>
          <w:szCs w:val="24"/>
        </w:rPr>
        <w:lastRenderedPageBreak/>
        <w:t>of</w:t>
      </w:r>
      <w:r w:rsidR="00AC7D21">
        <w:rPr>
          <w:rFonts w:ascii="Times New Roman" w:hAnsi="Times New Roman" w:cs="Times New Roman" w:hint="eastAsia"/>
          <w:sz w:val="24"/>
          <w:szCs w:val="24"/>
        </w:rPr>
        <w:t xml:space="preserve"> </w:t>
      </w:r>
      <w:r w:rsidR="00AC7D21" w:rsidRPr="00AC7D21">
        <w:rPr>
          <w:rFonts w:ascii="Times New Roman" w:hAnsi="Times New Roman" w:cs="Times New Roman"/>
          <w:sz w:val="24"/>
          <w:szCs w:val="24"/>
        </w:rPr>
        <w:t xml:space="preserve">LAI, </w:t>
      </w:r>
      <w:r w:rsidR="00AC7D21">
        <w:rPr>
          <w:rFonts w:ascii="Times New Roman" w:hAnsi="Times New Roman" w:cs="Times New Roman" w:hint="eastAsia"/>
          <w:sz w:val="24"/>
          <w:szCs w:val="24"/>
        </w:rPr>
        <w:t>generated</w:t>
      </w:r>
      <w:r w:rsidR="00AC7D21" w:rsidRPr="00AC7D21">
        <w:rPr>
          <w:rFonts w:ascii="Times New Roman" w:hAnsi="Times New Roman" w:cs="Times New Roman"/>
          <w:sz w:val="24"/>
          <w:szCs w:val="24"/>
        </w:rPr>
        <w:t xml:space="preserve"> from a set of 20 above and below canopy</w:t>
      </w:r>
      <w:r w:rsidR="00AC7D21">
        <w:rPr>
          <w:rFonts w:ascii="Times New Roman" w:hAnsi="Times New Roman" w:cs="Times New Roman" w:hint="eastAsia"/>
          <w:sz w:val="24"/>
          <w:szCs w:val="24"/>
        </w:rPr>
        <w:t xml:space="preserve"> </w:t>
      </w:r>
      <w:r w:rsidR="00AC7D21" w:rsidRPr="00AC7D21">
        <w:rPr>
          <w:rFonts w:ascii="Times New Roman" w:hAnsi="Times New Roman" w:cs="Times New Roman"/>
          <w:sz w:val="24"/>
          <w:szCs w:val="24"/>
        </w:rPr>
        <w:t>readings, was considered to be representative</w:t>
      </w:r>
      <w:r w:rsidR="00AC7D21">
        <w:rPr>
          <w:rFonts w:ascii="Times New Roman" w:hAnsi="Times New Roman" w:cs="Times New Roman" w:hint="eastAsia"/>
          <w:sz w:val="24"/>
          <w:szCs w:val="24"/>
        </w:rPr>
        <w:t xml:space="preserve"> value</w:t>
      </w:r>
      <w:r w:rsidR="00AC7D21" w:rsidRPr="00AC7D21">
        <w:rPr>
          <w:rFonts w:ascii="Times New Roman" w:hAnsi="Times New Roman" w:cs="Times New Roman"/>
          <w:sz w:val="24"/>
          <w:szCs w:val="24"/>
        </w:rPr>
        <w:t xml:space="preserve"> for the respective</w:t>
      </w:r>
      <w:r w:rsidR="00AC7D21">
        <w:rPr>
          <w:rFonts w:ascii="Times New Roman" w:hAnsi="Times New Roman" w:cs="Times New Roman" w:hint="eastAsia"/>
          <w:sz w:val="24"/>
          <w:szCs w:val="24"/>
        </w:rPr>
        <w:t xml:space="preserve"> plot</w:t>
      </w:r>
      <w:r w:rsidR="00AC7D21" w:rsidRPr="00AC7D21">
        <w:rPr>
          <w:rFonts w:ascii="Times New Roman" w:hAnsi="Times New Roman" w:cs="Times New Roman"/>
          <w:sz w:val="24"/>
          <w:szCs w:val="24"/>
        </w:rPr>
        <w:t>.</w:t>
      </w:r>
      <w:r w:rsidR="002E4E0B">
        <w:rPr>
          <w:rFonts w:ascii="Times New Roman" w:hAnsi="Times New Roman" w:cs="Times New Roman"/>
          <w:sz w:val="24"/>
          <w:szCs w:val="24"/>
        </w:rPr>
        <w:t xml:space="preserve"> </w:t>
      </w:r>
      <w:r w:rsidR="00B1526D">
        <w:rPr>
          <w:rFonts w:ascii="Times New Roman" w:hAnsi="Times New Roman" w:cs="Times New Roman"/>
          <w:sz w:val="24"/>
          <w:szCs w:val="24"/>
        </w:rPr>
        <w:t>Because of the small plot size</w:t>
      </w:r>
      <w:r w:rsidR="002E4E0B">
        <w:rPr>
          <w:rFonts w:ascii="Times New Roman" w:hAnsi="Times New Roman" w:cs="Times New Roman"/>
          <w:sz w:val="24"/>
          <w:szCs w:val="24"/>
        </w:rPr>
        <w:t xml:space="preserve">, we </w:t>
      </w:r>
      <w:r w:rsidR="00B1526D">
        <w:rPr>
          <w:rFonts w:ascii="Times New Roman" w:hAnsi="Times New Roman" w:cs="Times New Roman"/>
          <w:sz w:val="24"/>
          <w:szCs w:val="24"/>
        </w:rPr>
        <w:t xml:space="preserve">computed LAI </w:t>
      </w:r>
      <w:r w:rsidR="002E4E0B" w:rsidRPr="002E4E0B">
        <w:rPr>
          <w:rFonts w:ascii="Times New Roman" w:hAnsi="Times New Roman" w:cs="Times New Roman"/>
          <w:sz w:val="24"/>
          <w:szCs w:val="24"/>
        </w:rPr>
        <w:t>without the outer ring</w:t>
      </w:r>
      <w:r w:rsidR="002E4E0B">
        <w:rPr>
          <w:rFonts w:ascii="Times New Roman" w:hAnsi="Times New Roman" w:cs="Times New Roman"/>
          <w:sz w:val="24"/>
          <w:szCs w:val="24"/>
        </w:rPr>
        <w:t xml:space="preserve"> to</w:t>
      </w:r>
      <w:r w:rsidR="001B72AB">
        <w:rPr>
          <w:rFonts w:ascii="Times New Roman" w:hAnsi="Times New Roman" w:cs="Times New Roman"/>
          <w:sz w:val="24"/>
          <w:szCs w:val="24"/>
        </w:rPr>
        <w:t xml:space="preserve"> allow the minimum </w:t>
      </w:r>
      <w:proofErr w:type="spellStart"/>
      <w:r w:rsidR="001B72AB">
        <w:rPr>
          <w:rFonts w:ascii="Times New Roman" w:hAnsi="Times New Roman" w:cs="Times New Roman"/>
          <w:sz w:val="24"/>
          <w:szCs w:val="24"/>
        </w:rPr>
        <w:t>plot</w:t>
      </w:r>
      <w:proofErr w:type="spellEnd"/>
      <w:r w:rsidR="001B72AB">
        <w:rPr>
          <w:rFonts w:ascii="Times New Roman" w:hAnsi="Times New Roman" w:cs="Times New Roman"/>
          <w:sz w:val="24"/>
          <w:szCs w:val="24"/>
        </w:rPr>
        <w:t xml:space="preserve"> </w:t>
      </w:r>
      <w:r w:rsidR="002E4E0B" w:rsidRPr="002E4E0B">
        <w:rPr>
          <w:rFonts w:ascii="Times New Roman" w:hAnsi="Times New Roman" w:cs="Times New Roman"/>
          <w:sz w:val="24"/>
          <w:szCs w:val="24"/>
        </w:rPr>
        <w:t xml:space="preserve">size to be 1.6 </w:t>
      </w:r>
      <w:r w:rsidR="002E4E0B">
        <w:rPr>
          <w:rFonts w:ascii="Times New Roman" w:hAnsi="Times New Roman" w:cs="Times New Roman"/>
          <w:sz w:val="24"/>
          <w:szCs w:val="24"/>
        </w:rPr>
        <w:t>(</w:t>
      </w:r>
      <w:r w:rsidR="002E4E0B" w:rsidRPr="002E4E0B">
        <w:rPr>
          <w:rFonts w:ascii="Times New Roman" w:hAnsi="Times New Roman" w:cs="Times New Roman"/>
          <w:sz w:val="24"/>
          <w:szCs w:val="24"/>
        </w:rPr>
        <w:t>instead of 3</w:t>
      </w:r>
      <w:r w:rsidR="002E4E0B">
        <w:rPr>
          <w:rFonts w:ascii="Times New Roman" w:hAnsi="Times New Roman" w:cs="Times New Roman"/>
          <w:sz w:val="24"/>
          <w:szCs w:val="24"/>
        </w:rPr>
        <w:t>)</w:t>
      </w:r>
      <w:r w:rsidR="002E4E0B" w:rsidRPr="002E4E0B">
        <w:rPr>
          <w:rFonts w:ascii="Times New Roman" w:hAnsi="Times New Roman" w:cs="Times New Roman"/>
          <w:sz w:val="24"/>
          <w:szCs w:val="24"/>
        </w:rPr>
        <w:t xml:space="preserve"> </w:t>
      </w:r>
      <w:r w:rsidR="002E4E0B">
        <w:rPr>
          <w:rFonts w:ascii="Times New Roman" w:hAnsi="Times New Roman" w:cs="Times New Roman"/>
          <w:sz w:val="24"/>
          <w:szCs w:val="24"/>
        </w:rPr>
        <w:t>times the canopy height</w:t>
      </w:r>
      <w:r w:rsidR="002E4E0B" w:rsidRPr="002E4E0B">
        <w:rPr>
          <w:rFonts w:ascii="Times New Roman" w:hAnsi="Times New Roman" w:cs="Times New Roman"/>
          <w:sz w:val="24"/>
          <w:szCs w:val="24"/>
        </w:rPr>
        <w:t>.</w:t>
      </w:r>
      <w:r w:rsidR="001B72AB">
        <w:rPr>
          <w:rFonts w:ascii="Times New Roman" w:hAnsi="Times New Roman" w:cs="Times New Roman"/>
          <w:sz w:val="24"/>
          <w:szCs w:val="24"/>
        </w:rPr>
        <w:t xml:space="preserve"> </w:t>
      </w:r>
      <w:r w:rsidR="00B1526D">
        <w:rPr>
          <w:rFonts w:ascii="Times New Roman" w:hAnsi="Times New Roman" w:cs="Times New Roman"/>
          <w:sz w:val="24"/>
          <w:szCs w:val="24"/>
        </w:rPr>
        <w:t>Additionally, a</w:t>
      </w:r>
      <w:r w:rsidR="001B72AB">
        <w:rPr>
          <w:rFonts w:ascii="Times New Roman" w:hAnsi="Times New Roman" w:cs="Times New Roman"/>
          <w:sz w:val="24"/>
          <w:szCs w:val="24"/>
        </w:rPr>
        <w:t xml:space="preserve"> </w:t>
      </w:r>
      <w:r w:rsidR="00EC6D59">
        <w:rPr>
          <w:rFonts w:ascii="Times New Roman" w:hAnsi="Times New Roman" w:cs="Times New Roman"/>
          <w:sz w:val="24"/>
          <w:szCs w:val="24"/>
        </w:rPr>
        <w:t>45° view cap</w:t>
      </w:r>
      <w:r w:rsidR="001B72AB">
        <w:rPr>
          <w:rFonts w:ascii="Times New Roman" w:hAnsi="Times New Roman" w:cs="Times New Roman"/>
          <w:sz w:val="24"/>
          <w:szCs w:val="24"/>
        </w:rPr>
        <w:t xml:space="preserve"> w</w:t>
      </w:r>
      <w:r w:rsidR="00EC6D59">
        <w:rPr>
          <w:rFonts w:ascii="Times New Roman" w:hAnsi="Times New Roman" w:cs="Times New Roman"/>
          <w:sz w:val="24"/>
          <w:szCs w:val="24"/>
        </w:rPr>
        <w:t>as</w:t>
      </w:r>
      <w:r w:rsidR="001B72AB">
        <w:rPr>
          <w:rFonts w:ascii="Times New Roman" w:hAnsi="Times New Roman" w:cs="Times New Roman"/>
          <w:sz w:val="24"/>
          <w:szCs w:val="24"/>
        </w:rPr>
        <w:t xml:space="preserve"> used when measuring from</w:t>
      </w:r>
      <w:r w:rsidR="00EC6D59">
        <w:rPr>
          <w:rFonts w:ascii="Times New Roman" w:hAnsi="Times New Roman" w:cs="Times New Roman"/>
          <w:sz w:val="24"/>
          <w:szCs w:val="24"/>
        </w:rPr>
        <w:t xml:space="preserve"> the plot</w:t>
      </w:r>
      <w:r w:rsidR="001B72AB">
        <w:rPr>
          <w:rFonts w:ascii="Times New Roman" w:hAnsi="Times New Roman" w:cs="Times New Roman"/>
          <w:sz w:val="24"/>
          <w:szCs w:val="24"/>
        </w:rPr>
        <w:t xml:space="preserve"> corners to </w:t>
      </w:r>
      <w:r w:rsidR="00EC6D59">
        <w:rPr>
          <w:rFonts w:ascii="Times New Roman" w:hAnsi="Times New Roman" w:cs="Times New Roman"/>
          <w:sz w:val="24"/>
          <w:szCs w:val="24"/>
        </w:rPr>
        <w:t>prevent</w:t>
      </w:r>
      <w:r w:rsidR="001B72AB" w:rsidRPr="001B72AB">
        <w:rPr>
          <w:rFonts w:ascii="Times New Roman" w:hAnsi="Times New Roman" w:cs="Times New Roman"/>
          <w:sz w:val="24"/>
          <w:szCs w:val="24"/>
        </w:rPr>
        <w:t xml:space="preserve"> the sensor from seeing outside the plot area.</w:t>
      </w:r>
    </w:p>
    <w:p w14:paraId="0970BD98" w14:textId="5C881B5F" w:rsidR="00E43D2E" w:rsidRPr="00032330" w:rsidRDefault="0023057D" w:rsidP="00B03795">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B1526D">
        <w:rPr>
          <w:rFonts w:ascii="Times New Roman" w:hAnsi="Times New Roman" w:cs="Times New Roman"/>
          <w:sz w:val="24"/>
          <w:szCs w:val="24"/>
        </w:rPr>
        <w:t>LCC</w:t>
      </w:r>
      <w:r w:rsidR="00442080">
        <w:rPr>
          <w:rFonts w:ascii="Times New Roman" w:hAnsi="Times New Roman" w:cs="Times New Roman" w:hint="eastAsia"/>
          <w:sz w:val="24"/>
          <w:szCs w:val="24"/>
        </w:rPr>
        <w:t xml:space="preserve"> measurements were conducted by</w:t>
      </w:r>
      <w:r w:rsidR="003D63B2">
        <w:rPr>
          <w:rFonts w:ascii="Times New Roman" w:hAnsi="Times New Roman" w:cs="Times New Roman" w:hint="eastAsia"/>
          <w:sz w:val="24"/>
          <w:szCs w:val="24"/>
        </w:rPr>
        <w:t xml:space="preserve"> laboratory analysis o</w:t>
      </w:r>
      <w:r w:rsidR="00C24655">
        <w:rPr>
          <w:rFonts w:ascii="Times New Roman" w:hAnsi="Times New Roman" w:cs="Times New Roman"/>
          <w:sz w:val="24"/>
          <w:szCs w:val="24"/>
        </w:rPr>
        <w:t>f</w:t>
      </w:r>
      <w:r w:rsidR="003D63B2">
        <w:rPr>
          <w:rFonts w:ascii="Times New Roman" w:hAnsi="Times New Roman" w:cs="Times New Roman" w:hint="eastAsia"/>
          <w:sz w:val="24"/>
          <w:szCs w:val="24"/>
        </w:rPr>
        <w:t xml:space="preserve"> the winter wheat leaves sampled in each </w:t>
      </w:r>
      <w:bookmarkStart w:id="14" w:name="OLE_LINK86"/>
      <w:bookmarkStart w:id="15" w:name="OLE_LINK87"/>
      <w:r w:rsidR="003D63B2">
        <w:rPr>
          <w:rFonts w:ascii="Times New Roman" w:hAnsi="Times New Roman" w:cs="Times New Roman" w:hint="eastAsia"/>
          <w:sz w:val="24"/>
          <w:szCs w:val="24"/>
        </w:rPr>
        <w:t>1 m</w:t>
      </w:r>
      <w:r w:rsidR="003D63B2" w:rsidRPr="003D63B2">
        <w:rPr>
          <w:rFonts w:ascii="Times New Roman" w:hAnsi="Times New Roman" w:cs="Times New Roman" w:hint="eastAsia"/>
          <w:sz w:val="24"/>
          <w:szCs w:val="24"/>
          <w:vertAlign w:val="superscript"/>
        </w:rPr>
        <w:t>2</w:t>
      </w:r>
      <w:bookmarkEnd w:id="14"/>
      <w:bookmarkEnd w:id="15"/>
      <w:r w:rsidR="003D63B2">
        <w:rPr>
          <w:rFonts w:ascii="Times New Roman" w:hAnsi="Times New Roman" w:cs="Times New Roman" w:hint="eastAsia"/>
          <w:sz w:val="24"/>
          <w:szCs w:val="24"/>
        </w:rPr>
        <w:t xml:space="preserve"> plot</w:t>
      </w:r>
      <w:r w:rsidR="00442080">
        <w:rPr>
          <w:rFonts w:ascii="Times New Roman" w:hAnsi="Times New Roman" w:cs="Times New Roman" w:hint="eastAsia"/>
          <w:sz w:val="24"/>
          <w:szCs w:val="24"/>
        </w:rPr>
        <w:t xml:space="preserve">. </w:t>
      </w:r>
      <w:r w:rsidR="009A03C4">
        <w:rPr>
          <w:rFonts w:ascii="Times New Roman" w:hAnsi="Times New Roman" w:cs="Times New Roman"/>
          <w:sz w:val="24"/>
          <w:szCs w:val="24"/>
        </w:rPr>
        <w:t xml:space="preserve">Leaves that fully expanded and </w:t>
      </w:r>
      <w:r w:rsidR="009A03C4" w:rsidRPr="009A03C4">
        <w:rPr>
          <w:rFonts w:ascii="Times New Roman" w:hAnsi="Times New Roman" w:cs="Times New Roman"/>
          <w:sz w:val="24"/>
          <w:szCs w:val="24"/>
        </w:rPr>
        <w:t>showed homogenous colo</w:t>
      </w:r>
      <w:r w:rsidR="009A03C4">
        <w:rPr>
          <w:rFonts w:ascii="Times New Roman" w:hAnsi="Times New Roman" w:cs="Times New Roman"/>
          <w:sz w:val="24"/>
          <w:szCs w:val="24"/>
        </w:rPr>
        <w:t>u</w:t>
      </w:r>
      <w:r w:rsidR="009A03C4" w:rsidRPr="009A03C4">
        <w:rPr>
          <w:rFonts w:ascii="Times New Roman" w:hAnsi="Times New Roman" w:cs="Times New Roman"/>
          <w:sz w:val="24"/>
          <w:szCs w:val="24"/>
        </w:rPr>
        <w:t>r as we</w:t>
      </w:r>
      <w:r w:rsidR="009A03C4">
        <w:rPr>
          <w:rFonts w:ascii="Times New Roman" w:hAnsi="Times New Roman" w:cs="Times New Roman"/>
          <w:sz w:val="24"/>
          <w:szCs w:val="24"/>
        </w:rPr>
        <w:t>ll as no visible sign of damage were sampled from</w:t>
      </w:r>
      <w:r w:rsidR="009A03C4" w:rsidRPr="009A03C4">
        <w:rPr>
          <w:rFonts w:ascii="Times New Roman" w:hAnsi="Times New Roman" w:cs="Times New Roman"/>
          <w:sz w:val="24"/>
          <w:szCs w:val="24"/>
        </w:rPr>
        <w:t xml:space="preserve"> </w:t>
      </w:r>
      <w:r w:rsidR="009A03C4">
        <w:rPr>
          <w:rFonts w:ascii="Times New Roman" w:hAnsi="Times New Roman" w:cs="Times New Roman"/>
          <w:sz w:val="24"/>
          <w:szCs w:val="24"/>
        </w:rPr>
        <w:t xml:space="preserve">the </w:t>
      </w:r>
      <w:r w:rsidR="00982E16">
        <w:rPr>
          <w:rFonts w:ascii="Times New Roman" w:hAnsi="Times New Roman" w:cs="Times New Roman"/>
          <w:sz w:val="24"/>
          <w:szCs w:val="24"/>
        </w:rPr>
        <w:t>top to the bottom of the canopy</w:t>
      </w:r>
      <w:r w:rsidR="00B5578E">
        <w:rPr>
          <w:rFonts w:ascii="Times New Roman" w:hAnsi="Times New Roman" w:cs="Times New Roman"/>
          <w:sz w:val="24"/>
          <w:szCs w:val="24"/>
        </w:rPr>
        <w:t xml:space="preserve"> </w:t>
      </w:r>
      <w:r w:rsidR="00B5578E">
        <w:rPr>
          <w:rFonts w:ascii="Times New Roman" w:hAnsi="Times New Roman" w:cs="Times New Roman"/>
          <w:sz w:val="24"/>
          <w:szCs w:val="24"/>
        </w:rPr>
        <w:fldChar w:fldCharType="begin"/>
      </w:r>
      <w:r w:rsidR="00B5578E">
        <w:rPr>
          <w:rFonts w:ascii="Times New Roman" w:hAnsi="Times New Roman" w:cs="Times New Roman"/>
          <w:sz w:val="24"/>
          <w:szCs w:val="24"/>
        </w:rPr>
        <w:instrText xml:space="preserve"> ADDIN EN.CITE &lt;EndNote&gt;&lt;Cite&gt;&lt;Author&gt;Kong&lt;/Author&gt;&lt;Year&gt;2017&lt;/Year&gt;&lt;RecNum&gt;688&lt;/RecNum&gt;&lt;DisplayText&gt;(Kong et al., 2017)&lt;/DisplayText&gt;&lt;record&gt;&lt;rec-number&gt;688&lt;/rec-number&gt;&lt;foreign-keys&gt;&lt;key app="EN" db-id="fppa5dptw2fp2ped0vlxawf85a5dr5eaxfef" timestamp="1555055084"&gt;688&lt;/key&gt;&lt;/foreign-keys&gt;&lt;ref-type name="Journal Article"&gt;17&lt;/ref-type&gt;&lt;contributors&gt;&lt;authors&gt;&lt;author&gt;Kong, Weiping&lt;/author&gt;&lt;author&gt;Huang, Wenjiang&lt;/author&gt;&lt;author&gt;Liu, Jiangui&lt;/author&gt;&lt;author&gt;Chen, Pengfei&lt;/author&gt;&lt;author&gt;Qin, Qiming&lt;/author&gt;&lt;author&gt;Ye, Huichun&lt;/author&gt;&lt;author&gt;Peng, Dailiang&lt;/author&gt;&lt;author&gt;Dong, Yingying&lt;/author&gt;&lt;author&gt;Mortimer, A Hugh&lt;/author&gt;&lt;/authors&gt;&lt;/contributors&gt;&lt;titles&gt;&lt;title&gt;Estimation of canopy carotenoid content of winter wheat using multi-angle hyperspectral data&lt;/title&gt;&lt;secondary-title&gt;Advances in Space Research&lt;/secondary-title&gt;&lt;/titles&gt;&lt;periodical&gt;&lt;full-title&gt;Advances in Space Research&lt;/full-title&gt;&lt;/periodical&gt;&lt;pages&gt;1988-2000&lt;/pages&gt;&lt;volume&gt;60&lt;/volume&gt;&lt;number&gt;9&lt;/number&gt;&lt;dates&gt;&lt;year&gt;2017&lt;/year&gt;&lt;/dates&gt;&lt;isbn&gt;0273-1177&lt;/isbn&gt;&lt;urls&gt;&lt;/urls&gt;&lt;/record&gt;&lt;/Cite&gt;&lt;/EndNote&gt;</w:instrText>
      </w:r>
      <w:r w:rsidR="00B5578E">
        <w:rPr>
          <w:rFonts w:ascii="Times New Roman" w:hAnsi="Times New Roman" w:cs="Times New Roman"/>
          <w:sz w:val="24"/>
          <w:szCs w:val="24"/>
        </w:rPr>
        <w:fldChar w:fldCharType="separate"/>
      </w:r>
      <w:r w:rsidR="00B5578E">
        <w:rPr>
          <w:rFonts w:ascii="Times New Roman" w:hAnsi="Times New Roman" w:cs="Times New Roman"/>
          <w:noProof/>
          <w:sz w:val="24"/>
          <w:szCs w:val="24"/>
        </w:rPr>
        <w:t>(</w:t>
      </w:r>
      <w:hyperlink w:anchor="_ENREF_29" w:tooltip="Kong, 2017 #688" w:history="1">
        <w:r w:rsidR="00D145D1">
          <w:rPr>
            <w:rFonts w:ascii="Times New Roman" w:hAnsi="Times New Roman" w:cs="Times New Roman"/>
            <w:noProof/>
            <w:sz w:val="24"/>
            <w:szCs w:val="24"/>
          </w:rPr>
          <w:t>Kong et al., 2017</w:t>
        </w:r>
      </w:hyperlink>
      <w:r w:rsidR="00B5578E">
        <w:rPr>
          <w:rFonts w:ascii="Times New Roman" w:hAnsi="Times New Roman" w:cs="Times New Roman"/>
          <w:noProof/>
          <w:sz w:val="24"/>
          <w:szCs w:val="24"/>
        </w:rPr>
        <w:t>)</w:t>
      </w:r>
      <w:r w:rsidR="00B5578E">
        <w:rPr>
          <w:rFonts w:ascii="Times New Roman" w:hAnsi="Times New Roman" w:cs="Times New Roman"/>
          <w:sz w:val="24"/>
          <w:szCs w:val="24"/>
        </w:rPr>
        <w:fldChar w:fldCharType="end"/>
      </w:r>
      <w:r w:rsidR="009A03C4" w:rsidRPr="009A03C4">
        <w:rPr>
          <w:rFonts w:ascii="Times New Roman" w:hAnsi="Times New Roman" w:cs="Times New Roman"/>
          <w:sz w:val="24"/>
          <w:szCs w:val="24"/>
        </w:rPr>
        <w:t>.</w:t>
      </w:r>
      <w:r w:rsidR="009A03C4">
        <w:rPr>
          <w:rFonts w:ascii="Times New Roman" w:hAnsi="Times New Roman" w:cs="Times New Roman"/>
          <w:sz w:val="24"/>
          <w:szCs w:val="24"/>
        </w:rPr>
        <w:t xml:space="preserve"> </w:t>
      </w:r>
      <w:r w:rsidR="009A03C4" w:rsidRPr="009A03C4">
        <w:rPr>
          <w:rFonts w:ascii="Times New Roman" w:hAnsi="Times New Roman" w:cs="Times New Roman"/>
          <w:sz w:val="24"/>
          <w:szCs w:val="24"/>
        </w:rPr>
        <w:t xml:space="preserve">Circular pieces </w:t>
      </w:r>
      <w:r w:rsidR="00982E16">
        <w:rPr>
          <w:rFonts w:ascii="Times New Roman" w:hAnsi="Times New Roman" w:cs="Times New Roman" w:hint="eastAsia"/>
          <w:sz w:val="24"/>
          <w:szCs w:val="24"/>
        </w:rPr>
        <w:t>of</w:t>
      </w:r>
      <w:r w:rsidR="00982E16" w:rsidRPr="00BA7535">
        <w:rPr>
          <w:rFonts w:ascii="Times New Roman" w:hAnsi="Times New Roman" w:cs="Times New Roman"/>
          <w:sz w:val="24"/>
          <w:szCs w:val="24"/>
        </w:rPr>
        <w:t xml:space="preserve"> 0.25 cm</w:t>
      </w:r>
      <w:r w:rsidR="00982E16" w:rsidRPr="00BA7535">
        <w:rPr>
          <w:rFonts w:ascii="Times New Roman" w:hAnsi="Times New Roman" w:cs="Times New Roman"/>
          <w:sz w:val="24"/>
          <w:szCs w:val="24"/>
          <w:vertAlign w:val="superscript"/>
        </w:rPr>
        <w:t>2</w:t>
      </w:r>
      <w:r w:rsidR="00982E16">
        <w:rPr>
          <w:rFonts w:ascii="Times New Roman" w:hAnsi="Times New Roman" w:cs="Times New Roman" w:hint="eastAsia"/>
          <w:sz w:val="24"/>
          <w:szCs w:val="24"/>
        </w:rPr>
        <w:t xml:space="preserve"> area</w:t>
      </w:r>
      <w:r w:rsidR="00982E16" w:rsidRPr="009A03C4">
        <w:rPr>
          <w:rFonts w:ascii="Times New Roman" w:hAnsi="Times New Roman" w:cs="Times New Roman"/>
          <w:sz w:val="24"/>
          <w:szCs w:val="24"/>
        </w:rPr>
        <w:t xml:space="preserve"> </w:t>
      </w:r>
      <w:r w:rsidR="00982E16">
        <w:rPr>
          <w:rFonts w:ascii="Times New Roman" w:hAnsi="Times New Roman" w:cs="Times New Roman"/>
          <w:sz w:val="24"/>
          <w:szCs w:val="24"/>
        </w:rPr>
        <w:t xml:space="preserve">were cut from each leaf and </w:t>
      </w:r>
      <w:r w:rsidR="00B5578E">
        <w:rPr>
          <w:rFonts w:ascii="Times New Roman" w:hAnsi="Times New Roman" w:cs="Times New Roman"/>
          <w:sz w:val="24"/>
          <w:szCs w:val="24"/>
        </w:rPr>
        <w:t>split into two parts.</w:t>
      </w:r>
      <w:r w:rsidR="00BA7535" w:rsidRPr="00BA7535">
        <w:rPr>
          <w:rFonts w:ascii="Times New Roman" w:hAnsi="Times New Roman" w:cs="Times New Roman"/>
          <w:sz w:val="24"/>
          <w:szCs w:val="24"/>
        </w:rPr>
        <w:t xml:space="preserve"> One </w:t>
      </w:r>
      <w:r w:rsidR="009A03C4">
        <w:rPr>
          <w:rFonts w:ascii="Times New Roman" w:hAnsi="Times New Roman" w:cs="Times New Roman"/>
          <w:sz w:val="24"/>
          <w:szCs w:val="24"/>
        </w:rPr>
        <w:t xml:space="preserve">part </w:t>
      </w:r>
      <w:r w:rsidR="00BA7535" w:rsidRPr="00BA7535">
        <w:rPr>
          <w:rFonts w:ascii="Times New Roman" w:hAnsi="Times New Roman" w:cs="Times New Roman"/>
          <w:sz w:val="24"/>
          <w:szCs w:val="24"/>
        </w:rPr>
        <w:t>was used</w:t>
      </w:r>
      <w:r w:rsidR="00AD1588">
        <w:rPr>
          <w:rFonts w:ascii="Times New Roman" w:hAnsi="Times New Roman" w:cs="Times New Roman" w:hint="eastAsia"/>
          <w:sz w:val="24"/>
          <w:szCs w:val="24"/>
        </w:rPr>
        <w:t xml:space="preserve"> for</w:t>
      </w:r>
      <w:r w:rsidR="00BA7535" w:rsidRPr="00BA7535">
        <w:rPr>
          <w:rFonts w:ascii="Times New Roman" w:hAnsi="Times New Roman" w:cs="Times New Roman"/>
          <w:sz w:val="24"/>
          <w:szCs w:val="24"/>
        </w:rPr>
        <w:t xml:space="preserve"> dry weight</w:t>
      </w:r>
      <w:r w:rsidR="00032330">
        <w:rPr>
          <w:rFonts w:ascii="Times New Roman" w:hAnsi="Times New Roman" w:cs="Times New Roman" w:hint="eastAsia"/>
          <w:sz w:val="24"/>
          <w:szCs w:val="24"/>
        </w:rPr>
        <w:t xml:space="preserve"> </w:t>
      </w:r>
      <w:r w:rsidR="00CA2BE1" w:rsidRPr="00BA7535">
        <w:rPr>
          <w:rFonts w:ascii="Times New Roman" w:hAnsi="Times New Roman" w:cs="Times New Roman"/>
          <w:sz w:val="24"/>
          <w:szCs w:val="24"/>
        </w:rPr>
        <w:t>determination</w:t>
      </w:r>
      <w:r w:rsidR="00BA7535" w:rsidRPr="00BA7535">
        <w:rPr>
          <w:rFonts w:ascii="Times New Roman" w:hAnsi="Times New Roman" w:cs="Times New Roman"/>
          <w:sz w:val="24"/>
          <w:szCs w:val="24"/>
        </w:rPr>
        <w:t xml:space="preserve">, </w:t>
      </w:r>
      <w:r w:rsidR="00BA7535">
        <w:rPr>
          <w:rFonts w:ascii="Times New Roman" w:hAnsi="Times New Roman" w:cs="Times New Roman"/>
          <w:sz w:val="24"/>
          <w:szCs w:val="24"/>
        </w:rPr>
        <w:t>measured after</w:t>
      </w:r>
      <w:r w:rsidR="00BA7535" w:rsidRPr="00BA7535">
        <w:rPr>
          <w:rFonts w:ascii="Times New Roman" w:hAnsi="Times New Roman" w:cs="Times New Roman"/>
          <w:sz w:val="24"/>
          <w:szCs w:val="24"/>
        </w:rPr>
        <w:t xml:space="preserve"> the samples</w:t>
      </w:r>
      <w:r w:rsidR="00BA7535">
        <w:rPr>
          <w:rFonts w:ascii="Times New Roman" w:hAnsi="Times New Roman" w:cs="Times New Roman" w:hint="eastAsia"/>
          <w:sz w:val="24"/>
          <w:szCs w:val="24"/>
        </w:rPr>
        <w:t xml:space="preserve"> were dried</w:t>
      </w:r>
      <w:r w:rsidR="00BA7535" w:rsidRPr="00BA7535">
        <w:rPr>
          <w:rFonts w:ascii="Times New Roman" w:hAnsi="Times New Roman" w:cs="Times New Roman"/>
          <w:sz w:val="24"/>
          <w:szCs w:val="24"/>
        </w:rPr>
        <w:t xml:space="preserve"> in an</w:t>
      </w:r>
      <w:r w:rsidR="00CA2BE1">
        <w:rPr>
          <w:rFonts w:ascii="Times New Roman" w:hAnsi="Times New Roman" w:cs="Times New Roman" w:hint="eastAsia"/>
          <w:sz w:val="24"/>
          <w:szCs w:val="24"/>
        </w:rPr>
        <w:t xml:space="preserve"> </w:t>
      </w:r>
      <w:r w:rsidR="00BA7535" w:rsidRPr="00BA7535">
        <w:rPr>
          <w:rFonts w:ascii="Times New Roman" w:hAnsi="Times New Roman" w:cs="Times New Roman"/>
          <w:sz w:val="24"/>
          <w:szCs w:val="24"/>
        </w:rPr>
        <w:t xml:space="preserve">oven </w:t>
      </w:r>
      <w:r w:rsidR="002B7B9F">
        <w:rPr>
          <w:rFonts w:ascii="Times New Roman" w:hAnsi="Times New Roman" w:cs="Times New Roman"/>
          <w:sz w:val="24"/>
          <w:szCs w:val="24"/>
        </w:rPr>
        <w:t xml:space="preserve">at </w:t>
      </w:r>
      <w:r w:rsidR="002B7B9F" w:rsidRPr="00BA7535">
        <w:rPr>
          <w:rFonts w:ascii="Times New Roman" w:hAnsi="Times New Roman" w:cs="Times New Roman"/>
          <w:sz w:val="24"/>
          <w:szCs w:val="24"/>
        </w:rPr>
        <w:t>70</w:t>
      </w:r>
      <w:r w:rsidR="002B7B9F" w:rsidRPr="007B4F74">
        <w:rPr>
          <w:rFonts w:ascii="Times New Roman" w:hAnsi="Times New Roman" w:cs="Times New Roman"/>
          <w:sz w:val="24"/>
          <w:szCs w:val="24"/>
        </w:rPr>
        <w:t>°</w:t>
      </w:r>
      <w:r w:rsidR="002B7B9F" w:rsidRPr="00BA7535">
        <w:rPr>
          <w:rFonts w:ascii="Times New Roman" w:hAnsi="Times New Roman" w:cs="Times New Roman"/>
          <w:sz w:val="24"/>
          <w:szCs w:val="24"/>
        </w:rPr>
        <w:t xml:space="preserve">C </w:t>
      </w:r>
      <w:r w:rsidR="00BA7535" w:rsidRPr="00BA7535">
        <w:rPr>
          <w:rFonts w:ascii="Times New Roman" w:hAnsi="Times New Roman" w:cs="Times New Roman"/>
          <w:sz w:val="24"/>
          <w:szCs w:val="24"/>
        </w:rPr>
        <w:t>for 48 h</w:t>
      </w:r>
      <w:r w:rsidR="00CA2BE1">
        <w:rPr>
          <w:rFonts w:ascii="Times New Roman" w:hAnsi="Times New Roman" w:cs="Times New Roman" w:hint="eastAsia"/>
          <w:sz w:val="24"/>
          <w:szCs w:val="24"/>
        </w:rPr>
        <w:t>ours.</w:t>
      </w:r>
      <w:r w:rsidR="00BA7535">
        <w:rPr>
          <w:rFonts w:ascii="Times New Roman" w:hAnsi="Times New Roman" w:cs="Times New Roman" w:hint="eastAsia"/>
          <w:sz w:val="24"/>
          <w:szCs w:val="24"/>
        </w:rPr>
        <w:t xml:space="preserve"> </w:t>
      </w:r>
      <w:r w:rsidR="00CA2BE1">
        <w:rPr>
          <w:rFonts w:ascii="Times New Roman" w:hAnsi="Times New Roman" w:cs="Times New Roman" w:hint="eastAsia"/>
          <w:sz w:val="24"/>
          <w:szCs w:val="24"/>
        </w:rPr>
        <w:t>T</w:t>
      </w:r>
      <w:r w:rsidR="00BA7535" w:rsidRPr="00BA7535">
        <w:rPr>
          <w:rFonts w:ascii="Times New Roman" w:hAnsi="Times New Roman" w:cs="Times New Roman"/>
          <w:sz w:val="24"/>
          <w:szCs w:val="24"/>
        </w:rPr>
        <w:t xml:space="preserve">he other </w:t>
      </w:r>
      <w:r w:rsidR="009A03C4">
        <w:rPr>
          <w:rFonts w:ascii="Times New Roman" w:hAnsi="Times New Roman" w:cs="Times New Roman"/>
          <w:sz w:val="24"/>
          <w:szCs w:val="24"/>
        </w:rPr>
        <w:t xml:space="preserve">part </w:t>
      </w:r>
      <w:r w:rsidR="00BA7535" w:rsidRPr="00BA7535">
        <w:rPr>
          <w:rFonts w:ascii="Times New Roman" w:hAnsi="Times New Roman" w:cs="Times New Roman"/>
          <w:sz w:val="24"/>
          <w:szCs w:val="24"/>
        </w:rPr>
        <w:t>was</w:t>
      </w:r>
      <w:r w:rsidR="00CA2BE1">
        <w:rPr>
          <w:rFonts w:ascii="Times New Roman" w:hAnsi="Times New Roman" w:cs="Times New Roman" w:hint="eastAsia"/>
          <w:sz w:val="24"/>
          <w:szCs w:val="24"/>
        </w:rPr>
        <w:t xml:space="preserve"> first </w:t>
      </w:r>
      <w:r w:rsidR="009F18E1">
        <w:rPr>
          <w:rFonts w:ascii="Times New Roman" w:hAnsi="Times New Roman" w:cs="Times New Roman" w:hint="eastAsia"/>
          <w:sz w:val="24"/>
          <w:szCs w:val="24"/>
        </w:rPr>
        <w:t>used for</w:t>
      </w:r>
      <w:r w:rsidR="00CA2BE1">
        <w:rPr>
          <w:rFonts w:ascii="Times New Roman" w:hAnsi="Times New Roman" w:cs="Times New Roman" w:hint="eastAsia"/>
          <w:sz w:val="24"/>
          <w:szCs w:val="24"/>
        </w:rPr>
        <w:t xml:space="preserve"> fresh weight</w:t>
      </w:r>
      <w:r w:rsidR="00032330">
        <w:rPr>
          <w:rFonts w:ascii="Times New Roman" w:hAnsi="Times New Roman" w:cs="Times New Roman" w:hint="eastAsia"/>
          <w:sz w:val="24"/>
          <w:szCs w:val="24"/>
        </w:rPr>
        <w:t xml:space="preserve"> </w:t>
      </w:r>
      <w:r w:rsidR="009F18E1">
        <w:rPr>
          <w:rFonts w:ascii="Times New Roman" w:hAnsi="Times New Roman" w:cs="Times New Roman" w:hint="eastAsia"/>
          <w:sz w:val="24"/>
          <w:szCs w:val="24"/>
        </w:rPr>
        <w:t xml:space="preserve">measurement </w:t>
      </w:r>
      <w:r w:rsidR="00CA2BE1">
        <w:rPr>
          <w:rFonts w:ascii="Times New Roman" w:hAnsi="Times New Roman" w:cs="Times New Roman" w:hint="eastAsia"/>
          <w:sz w:val="24"/>
          <w:szCs w:val="24"/>
        </w:rPr>
        <w:t>and then</w:t>
      </w:r>
      <w:r w:rsidR="00BA7535" w:rsidRPr="00BA7535">
        <w:rPr>
          <w:rFonts w:ascii="Times New Roman" w:hAnsi="Times New Roman" w:cs="Times New Roman"/>
          <w:sz w:val="24"/>
          <w:szCs w:val="24"/>
        </w:rPr>
        <w:t xml:space="preserve"> ground in 10 ml 80% acetone</w:t>
      </w:r>
      <w:r w:rsidR="00925757">
        <w:rPr>
          <w:rFonts w:ascii="Times New Roman" w:hAnsi="Times New Roman" w:cs="Times New Roman" w:hint="eastAsia"/>
          <w:sz w:val="24"/>
          <w:szCs w:val="24"/>
        </w:rPr>
        <w:t xml:space="preserve">, </w:t>
      </w:r>
      <w:r w:rsidR="00554704">
        <w:rPr>
          <w:rFonts w:ascii="Times New Roman" w:hAnsi="Times New Roman" w:cs="Times New Roman"/>
          <w:sz w:val="24"/>
          <w:szCs w:val="24"/>
        </w:rPr>
        <w:t>before</w:t>
      </w:r>
      <w:r w:rsidR="00B21582">
        <w:rPr>
          <w:rFonts w:ascii="Times New Roman" w:hAnsi="Times New Roman" w:cs="Times New Roman"/>
          <w:sz w:val="24"/>
          <w:szCs w:val="24"/>
        </w:rPr>
        <w:t xml:space="preserve"> </w:t>
      </w:r>
      <w:r w:rsidR="00CA2BE1">
        <w:rPr>
          <w:rFonts w:ascii="Times New Roman" w:hAnsi="Times New Roman" w:cs="Times New Roman" w:hint="eastAsia"/>
          <w:sz w:val="24"/>
          <w:szCs w:val="24"/>
        </w:rPr>
        <w:t>an</w:t>
      </w:r>
      <w:r w:rsidR="00BA7535" w:rsidRPr="00BA7535">
        <w:rPr>
          <w:rFonts w:ascii="Times New Roman" w:hAnsi="Times New Roman" w:cs="Times New Roman"/>
          <w:sz w:val="24"/>
          <w:szCs w:val="24"/>
        </w:rPr>
        <w:t>other 15 ml acetone w</w:t>
      </w:r>
      <w:r w:rsidR="00925757">
        <w:rPr>
          <w:rFonts w:ascii="Times New Roman" w:hAnsi="Times New Roman" w:cs="Times New Roman" w:hint="eastAsia"/>
          <w:sz w:val="24"/>
          <w:szCs w:val="24"/>
        </w:rPr>
        <w:t>as</w:t>
      </w:r>
      <w:r w:rsidR="00BA7535" w:rsidRPr="00BA7535">
        <w:rPr>
          <w:rFonts w:ascii="Times New Roman" w:hAnsi="Times New Roman" w:cs="Times New Roman"/>
          <w:sz w:val="24"/>
          <w:szCs w:val="24"/>
        </w:rPr>
        <w:t xml:space="preserve"> added </w:t>
      </w:r>
      <w:r w:rsidR="00B21582">
        <w:rPr>
          <w:rFonts w:ascii="Times New Roman" w:hAnsi="Times New Roman" w:cs="Times New Roman"/>
          <w:sz w:val="24"/>
          <w:szCs w:val="24"/>
        </w:rPr>
        <w:t>to bring the final volume for</w:t>
      </w:r>
      <w:r w:rsidR="00B21582">
        <w:rPr>
          <w:rFonts w:ascii="Times New Roman" w:hAnsi="Times New Roman" w:cs="Times New Roman" w:hint="eastAsia"/>
          <w:sz w:val="24"/>
          <w:szCs w:val="24"/>
        </w:rPr>
        <w:t xml:space="preserve"> </w:t>
      </w:r>
      <w:r w:rsidR="00820B15">
        <w:rPr>
          <w:rFonts w:ascii="Times New Roman" w:hAnsi="Times New Roman" w:cs="Times New Roman"/>
          <w:sz w:val="24"/>
          <w:szCs w:val="24"/>
        </w:rPr>
        <w:t>each tube</w:t>
      </w:r>
      <w:r w:rsidR="00820B15">
        <w:rPr>
          <w:rFonts w:ascii="Times New Roman" w:hAnsi="Times New Roman" w:cs="Times New Roman" w:hint="eastAsia"/>
          <w:sz w:val="24"/>
          <w:szCs w:val="24"/>
        </w:rPr>
        <w:t xml:space="preserve"> </w:t>
      </w:r>
      <w:r w:rsidR="00B7344D">
        <w:rPr>
          <w:rFonts w:ascii="Times New Roman" w:hAnsi="Times New Roman" w:cs="Times New Roman"/>
          <w:sz w:val="24"/>
          <w:szCs w:val="24"/>
        </w:rPr>
        <w:t xml:space="preserve">to </w:t>
      </w:r>
      <w:r w:rsidR="00BA7535" w:rsidRPr="00BA7535">
        <w:rPr>
          <w:rFonts w:ascii="Times New Roman" w:hAnsi="Times New Roman" w:cs="Times New Roman"/>
          <w:sz w:val="24"/>
          <w:szCs w:val="24"/>
        </w:rPr>
        <w:t>2</w:t>
      </w:r>
      <w:r w:rsidR="00576FE9">
        <w:rPr>
          <w:rFonts w:ascii="Times New Roman" w:hAnsi="Times New Roman" w:cs="Times New Roman"/>
          <w:sz w:val="24"/>
          <w:szCs w:val="24"/>
        </w:rPr>
        <w:t xml:space="preserve">5 ml. </w:t>
      </w:r>
      <w:r w:rsidR="00A41C25">
        <w:rPr>
          <w:rFonts w:ascii="Times New Roman" w:hAnsi="Times New Roman" w:cs="Times New Roman" w:hint="eastAsia"/>
          <w:sz w:val="24"/>
          <w:szCs w:val="24"/>
        </w:rPr>
        <w:t>All</w:t>
      </w:r>
      <w:r w:rsidR="00576FE9">
        <w:rPr>
          <w:rFonts w:ascii="Times New Roman" w:hAnsi="Times New Roman" w:cs="Times New Roman"/>
          <w:sz w:val="24"/>
          <w:szCs w:val="24"/>
        </w:rPr>
        <w:t xml:space="preserve"> sample</w:t>
      </w:r>
      <w:r w:rsidR="00A41C25">
        <w:rPr>
          <w:rFonts w:ascii="Times New Roman" w:hAnsi="Times New Roman" w:cs="Times New Roman" w:hint="eastAsia"/>
          <w:sz w:val="24"/>
          <w:szCs w:val="24"/>
        </w:rPr>
        <w:t>s</w:t>
      </w:r>
      <w:r w:rsidR="00BA7535">
        <w:rPr>
          <w:rFonts w:ascii="Times New Roman" w:hAnsi="Times New Roman" w:cs="Times New Roman" w:hint="eastAsia"/>
          <w:sz w:val="24"/>
          <w:szCs w:val="24"/>
        </w:rPr>
        <w:t xml:space="preserve"> </w:t>
      </w:r>
      <w:r w:rsidR="00A41C25">
        <w:rPr>
          <w:rFonts w:ascii="Times New Roman" w:hAnsi="Times New Roman" w:cs="Times New Roman"/>
          <w:sz w:val="24"/>
          <w:szCs w:val="24"/>
        </w:rPr>
        <w:t>w</w:t>
      </w:r>
      <w:r w:rsidR="00A41C25">
        <w:rPr>
          <w:rFonts w:ascii="Times New Roman" w:hAnsi="Times New Roman" w:cs="Times New Roman" w:hint="eastAsia"/>
          <w:sz w:val="24"/>
          <w:szCs w:val="24"/>
        </w:rPr>
        <w:t>ere</w:t>
      </w:r>
      <w:r w:rsidR="00244E8B">
        <w:rPr>
          <w:rFonts w:ascii="Times New Roman" w:hAnsi="Times New Roman" w:cs="Times New Roman"/>
          <w:sz w:val="24"/>
          <w:szCs w:val="24"/>
        </w:rPr>
        <w:t xml:space="preserve"> </w:t>
      </w:r>
      <w:r w:rsidR="00BA7535" w:rsidRPr="00BA7535">
        <w:rPr>
          <w:rFonts w:ascii="Times New Roman" w:hAnsi="Times New Roman" w:cs="Times New Roman"/>
          <w:sz w:val="24"/>
          <w:szCs w:val="24"/>
        </w:rPr>
        <w:t>placed in a cuvette</w:t>
      </w:r>
      <w:r w:rsidR="00554704">
        <w:rPr>
          <w:rFonts w:ascii="Times New Roman" w:hAnsi="Times New Roman" w:cs="Times New Roman"/>
          <w:sz w:val="24"/>
          <w:szCs w:val="24"/>
        </w:rPr>
        <w:t xml:space="preserve"> and</w:t>
      </w:r>
      <w:r w:rsidR="007E4FAC" w:rsidRPr="007E4FAC">
        <w:rPr>
          <w:rFonts w:ascii="Times New Roman" w:hAnsi="Times New Roman" w:cs="Times New Roman"/>
          <w:sz w:val="24"/>
          <w:szCs w:val="24"/>
        </w:rPr>
        <w:t xml:space="preserve"> </w:t>
      </w:r>
      <w:r w:rsidR="00244E8B">
        <w:rPr>
          <w:rFonts w:ascii="Times New Roman" w:hAnsi="Times New Roman" w:cs="Times New Roman"/>
          <w:sz w:val="24"/>
          <w:szCs w:val="24"/>
        </w:rPr>
        <w:t>incubated in the dark at</w:t>
      </w:r>
      <w:r w:rsidR="007E4FAC" w:rsidRPr="00BA7535">
        <w:rPr>
          <w:rFonts w:ascii="Times New Roman" w:hAnsi="Times New Roman" w:cs="Times New Roman"/>
          <w:sz w:val="24"/>
          <w:szCs w:val="24"/>
        </w:rPr>
        <w:t xml:space="preserve"> 25</w:t>
      </w:r>
      <w:r w:rsidR="007E4FAC" w:rsidRPr="007B4F74">
        <w:rPr>
          <w:rFonts w:ascii="Times New Roman" w:hAnsi="Times New Roman" w:cs="Times New Roman"/>
          <w:sz w:val="24"/>
          <w:szCs w:val="24"/>
        </w:rPr>
        <w:t>°</w:t>
      </w:r>
      <w:r w:rsidR="007E4FAC" w:rsidRPr="00BA7535">
        <w:rPr>
          <w:rFonts w:ascii="Times New Roman" w:hAnsi="Times New Roman" w:cs="Times New Roman"/>
          <w:sz w:val="24"/>
          <w:szCs w:val="24"/>
        </w:rPr>
        <w:t>C for 48 h</w:t>
      </w:r>
      <w:r w:rsidR="007E4FAC">
        <w:rPr>
          <w:rFonts w:ascii="Times New Roman" w:hAnsi="Times New Roman" w:cs="Times New Roman" w:hint="eastAsia"/>
          <w:sz w:val="24"/>
          <w:szCs w:val="24"/>
        </w:rPr>
        <w:t>ours</w:t>
      </w:r>
      <w:r w:rsidR="00554704">
        <w:rPr>
          <w:rFonts w:ascii="Times New Roman" w:hAnsi="Times New Roman" w:cs="Times New Roman"/>
          <w:sz w:val="24"/>
          <w:szCs w:val="24"/>
        </w:rPr>
        <w:t>.</w:t>
      </w:r>
      <w:r w:rsidR="007E4FAC">
        <w:rPr>
          <w:rFonts w:ascii="Times New Roman" w:hAnsi="Times New Roman" w:cs="Times New Roman"/>
          <w:sz w:val="24"/>
          <w:szCs w:val="24"/>
        </w:rPr>
        <w:t xml:space="preserve"> </w:t>
      </w:r>
      <w:r w:rsidR="00554704">
        <w:rPr>
          <w:rFonts w:ascii="Times New Roman" w:hAnsi="Times New Roman" w:cs="Times New Roman"/>
          <w:sz w:val="24"/>
          <w:szCs w:val="24"/>
        </w:rPr>
        <w:t>The</w:t>
      </w:r>
      <w:r w:rsidR="00554704" w:rsidRPr="00BA7535">
        <w:rPr>
          <w:rFonts w:ascii="Times New Roman" w:hAnsi="Times New Roman" w:cs="Times New Roman"/>
          <w:sz w:val="24"/>
          <w:szCs w:val="24"/>
        </w:rPr>
        <w:t xml:space="preserve"> </w:t>
      </w:r>
      <w:r w:rsidR="00BA7535" w:rsidRPr="00BA7535">
        <w:rPr>
          <w:rFonts w:ascii="Times New Roman" w:hAnsi="Times New Roman" w:cs="Times New Roman"/>
          <w:sz w:val="24"/>
          <w:szCs w:val="24"/>
        </w:rPr>
        <w:t>absorbance</w:t>
      </w:r>
      <w:r w:rsidR="005A73A0" w:rsidRPr="005A73A0">
        <w:rPr>
          <w:rFonts w:ascii="Times New Roman" w:hAnsi="Times New Roman" w:cs="Times New Roman" w:hint="eastAsia"/>
          <w:sz w:val="24"/>
          <w:szCs w:val="24"/>
        </w:rPr>
        <w:t xml:space="preserve"> </w:t>
      </w:r>
      <w:r w:rsidR="005A73A0">
        <w:rPr>
          <w:rFonts w:ascii="Times New Roman" w:hAnsi="Times New Roman" w:cs="Times New Roman" w:hint="eastAsia"/>
          <w:sz w:val="24"/>
          <w:szCs w:val="24"/>
        </w:rPr>
        <w:t>was</w:t>
      </w:r>
      <w:r w:rsidR="00BA7535" w:rsidRPr="00BA7535">
        <w:rPr>
          <w:rFonts w:ascii="Times New Roman" w:hAnsi="Times New Roman" w:cs="Times New Roman"/>
          <w:sz w:val="24"/>
          <w:szCs w:val="24"/>
        </w:rPr>
        <w:t xml:space="preserve"> </w:t>
      </w:r>
      <w:r w:rsidR="00554704">
        <w:rPr>
          <w:rFonts w:ascii="Times New Roman" w:hAnsi="Times New Roman" w:cs="Times New Roman"/>
          <w:sz w:val="24"/>
          <w:szCs w:val="24"/>
        </w:rPr>
        <w:t xml:space="preserve">then </w:t>
      </w:r>
      <w:r w:rsidR="00BA7535" w:rsidRPr="00BA7535">
        <w:rPr>
          <w:rFonts w:ascii="Times New Roman" w:hAnsi="Times New Roman" w:cs="Times New Roman"/>
          <w:sz w:val="24"/>
          <w:szCs w:val="24"/>
        </w:rPr>
        <w:t>measured at</w:t>
      </w:r>
      <w:r w:rsidR="000D1CF0">
        <w:rPr>
          <w:rFonts w:ascii="Times New Roman" w:hAnsi="Times New Roman" w:cs="Times New Roman" w:hint="eastAsia"/>
          <w:sz w:val="24"/>
          <w:szCs w:val="24"/>
        </w:rPr>
        <w:t xml:space="preserve"> </w:t>
      </w:r>
      <w:r w:rsidR="00BA7535" w:rsidRPr="00BA7535">
        <w:rPr>
          <w:rFonts w:ascii="Times New Roman" w:hAnsi="Times New Roman" w:cs="Times New Roman"/>
          <w:sz w:val="24"/>
          <w:szCs w:val="24"/>
        </w:rPr>
        <w:t>470 nm, 646 nm</w:t>
      </w:r>
      <w:r w:rsidR="00244E8B">
        <w:rPr>
          <w:rFonts w:ascii="Times New Roman" w:hAnsi="Times New Roman" w:cs="Times New Roman"/>
          <w:sz w:val="24"/>
          <w:szCs w:val="24"/>
        </w:rPr>
        <w:t>,</w:t>
      </w:r>
      <w:r w:rsidR="00BA7535" w:rsidRPr="00BA7535">
        <w:rPr>
          <w:rFonts w:ascii="Times New Roman" w:hAnsi="Times New Roman" w:cs="Times New Roman"/>
          <w:sz w:val="24"/>
          <w:szCs w:val="24"/>
        </w:rPr>
        <w:t xml:space="preserve"> and 663 nm </w:t>
      </w:r>
      <w:r w:rsidR="00576FE9">
        <w:rPr>
          <w:rFonts w:ascii="Times New Roman" w:hAnsi="Times New Roman" w:cs="Times New Roman" w:hint="eastAsia"/>
          <w:sz w:val="24"/>
          <w:szCs w:val="24"/>
        </w:rPr>
        <w:t xml:space="preserve">wavelength </w:t>
      </w:r>
      <w:r w:rsidR="00BA7535" w:rsidRPr="00BA7535">
        <w:rPr>
          <w:rFonts w:ascii="Times New Roman" w:hAnsi="Times New Roman" w:cs="Times New Roman"/>
          <w:sz w:val="24"/>
          <w:szCs w:val="24"/>
        </w:rPr>
        <w:t xml:space="preserve">using </w:t>
      </w:r>
      <w:r w:rsidR="009414A6">
        <w:rPr>
          <w:rFonts w:ascii="Times New Roman" w:hAnsi="Times New Roman" w:cs="Times New Roman"/>
          <w:sz w:val="24"/>
          <w:szCs w:val="24"/>
        </w:rPr>
        <w:t xml:space="preserve">an </w:t>
      </w:r>
      <w:r w:rsidR="00FD73AF">
        <w:rPr>
          <w:rFonts w:ascii="Times New Roman" w:hAnsi="Times New Roman" w:cs="Times New Roman"/>
          <w:sz w:val="24"/>
          <w:szCs w:val="24"/>
        </w:rPr>
        <w:t>L6 ultraviolet-visible spec</w:t>
      </w:r>
      <w:r w:rsidR="00BA7535" w:rsidRPr="00BA7535">
        <w:rPr>
          <w:rFonts w:ascii="Times New Roman" w:hAnsi="Times New Roman" w:cs="Times New Roman"/>
          <w:sz w:val="24"/>
          <w:szCs w:val="24"/>
        </w:rPr>
        <w:t xml:space="preserve">trophotometer (INESA, China). </w:t>
      </w:r>
      <w:r w:rsidR="00C41775">
        <w:rPr>
          <w:rFonts w:ascii="Times New Roman" w:hAnsi="Times New Roman" w:cs="Times New Roman" w:hint="eastAsia"/>
          <w:sz w:val="24"/>
          <w:szCs w:val="24"/>
        </w:rPr>
        <w:t>Afterwards</w:t>
      </w:r>
      <w:r w:rsidR="007E4FAC">
        <w:rPr>
          <w:rFonts w:ascii="Times New Roman" w:hAnsi="Times New Roman" w:cs="Times New Roman" w:hint="eastAsia"/>
          <w:sz w:val="24"/>
          <w:szCs w:val="24"/>
        </w:rPr>
        <w:t xml:space="preserve">, the absorbance was used to compute </w:t>
      </w:r>
      <w:r w:rsidR="00C8532C">
        <w:rPr>
          <w:rFonts w:ascii="Times New Roman" w:hAnsi="Times New Roman" w:cs="Times New Roman"/>
          <w:sz w:val="24"/>
          <w:szCs w:val="24"/>
        </w:rPr>
        <w:t>c</w:t>
      </w:r>
      <w:r w:rsidR="00BA7535" w:rsidRPr="00BA7535">
        <w:rPr>
          <w:rFonts w:ascii="Times New Roman" w:hAnsi="Times New Roman" w:cs="Times New Roman"/>
          <w:sz w:val="24"/>
          <w:szCs w:val="24"/>
        </w:rPr>
        <w:t xml:space="preserve">hlorophyll a </w:t>
      </w:r>
      <w:r w:rsidR="00576FE9">
        <w:rPr>
          <w:rFonts w:ascii="Times New Roman" w:hAnsi="Times New Roman" w:cs="Times New Roman" w:hint="eastAsia"/>
          <w:sz w:val="24"/>
          <w:szCs w:val="24"/>
        </w:rPr>
        <w:t xml:space="preserve">and </w:t>
      </w:r>
      <w:r w:rsidR="00C8532C">
        <w:rPr>
          <w:rFonts w:ascii="Times New Roman" w:hAnsi="Times New Roman" w:cs="Times New Roman"/>
          <w:sz w:val="24"/>
          <w:szCs w:val="24"/>
        </w:rPr>
        <w:t xml:space="preserve">b </w:t>
      </w:r>
      <w:r w:rsidR="00244E8B">
        <w:rPr>
          <w:rFonts w:ascii="Times New Roman" w:hAnsi="Times New Roman" w:cs="Times New Roman"/>
          <w:sz w:val="24"/>
          <w:szCs w:val="24"/>
        </w:rPr>
        <w:t xml:space="preserve">according to the method described in </w:t>
      </w:r>
      <w:r w:rsidR="00BA7535" w:rsidRPr="00BA7535">
        <w:rPr>
          <w:rFonts w:ascii="Times New Roman" w:hAnsi="Times New Roman" w:cs="Times New Roman"/>
          <w:sz w:val="24"/>
          <w:szCs w:val="24"/>
        </w:rPr>
        <w:t>Gao</w:t>
      </w:r>
      <w:r w:rsidR="00576FE9">
        <w:rPr>
          <w:rFonts w:ascii="Times New Roman" w:hAnsi="Times New Roman" w:cs="Times New Roman" w:hint="eastAsia"/>
          <w:sz w:val="24"/>
          <w:szCs w:val="24"/>
        </w:rPr>
        <w:t>'s research</w:t>
      </w:r>
      <w:r w:rsidR="00BA7535" w:rsidRPr="00BA7535">
        <w:rPr>
          <w:rFonts w:ascii="Times New Roman" w:hAnsi="Times New Roman" w:cs="Times New Roman"/>
          <w:sz w:val="24"/>
          <w:szCs w:val="24"/>
        </w:rPr>
        <w:t xml:space="preserve"> </w:t>
      </w:r>
      <w:r w:rsidR="0095657E">
        <w:rPr>
          <w:rFonts w:ascii="Times New Roman" w:hAnsi="Times New Roman" w:cs="Times New Roman"/>
          <w:sz w:val="24"/>
          <w:szCs w:val="24"/>
        </w:rPr>
        <w:fldChar w:fldCharType="begin"/>
      </w:r>
      <w:r w:rsidR="00BE7D03">
        <w:rPr>
          <w:rFonts w:ascii="Times New Roman" w:hAnsi="Times New Roman" w:cs="Times New Roman"/>
          <w:sz w:val="24"/>
          <w:szCs w:val="24"/>
        </w:rPr>
        <w:instrText xml:space="preserve"> ADDIN EN.CITE &lt;EndNote&gt;&lt;Cite ExcludeAuth="1"&gt;&lt;Author&gt;Gao&lt;/Author&gt;&lt;Year&gt;2006&lt;/Year&gt;&lt;RecNum&gt;591&lt;/RecNum&gt;&lt;DisplayText&gt;(2006)&lt;/DisplayText&gt;&lt;record&gt;&lt;rec-number&gt;591&lt;/rec-number&gt;&lt;foreign-keys&gt;&lt;key app="EN" db-id="fppa5dptw2fp2ped0vlxawf85a5dr5eaxfef" timestamp="1543220665"&gt;591&lt;/key&gt;&lt;/foreign-keys&gt;&lt;ref-type name="Journal Article"&gt;17&lt;/ref-type&gt;&lt;contributors&gt;&lt;authors&gt;&lt;author&gt;Gao, JF&lt;/author&gt;&lt;/authors&gt;&lt;/contributors&gt;&lt;titles&gt;&lt;title&gt;Experimental guidance for plant physiology&lt;/title&gt;&lt;secondary-title&gt;China Higher Education Press, Beijing (Chinese) Google Scholar&lt;/secondary-title&gt;&lt;/titles&gt;&lt;periodical&gt;&lt;full-title&gt;China Higher Education Press, Beijing (Chinese) Google Scholar&lt;/full-title&gt;&lt;/periodical&gt;&lt;dates&gt;&lt;year&gt;2006&lt;/year&gt;&lt;/dates&gt;&lt;urls&gt;&lt;/urls&gt;&lt;/record&gt;&lt;/Cite&gt;&lt;/EndNote&gt;</w:instrText>
      </w:r>
      <w:r w:rsidR="0095657E">
        <w:rPr>
          <w:rFonts w:ascii="Times New Roman" w:hAnsi="Times New Roman" w:cs="Times New Roman"/>
          <w:sz w:val="24"/>
          <w:szCs w:val="24"/>
        </w:rPr>
        <w:fldChar w:fldCharType="separate"/>
      </w:r>
      <w:r w:rsidR="00BE7D03">
        <w:rPr>
          <w:rFonts w:ascii="Times New Roman" w:hAnsi="Times New Roman" w:cs="Times New Roman"/>
          <w:noProof/>
          <w:sz w:val="24"/>
          <w:szCs w:val="24"/>
        </w:rPr>
        <w:t>(</w:t>
      </w:r>
      <w:hyperlink w:anchor="_ENREF_20" w:tooltip="Gao, 2006 #591" w:history="1">
        <w:r w:rsidR="00D145D1">
          <w:rPr>
            <w:rFonts w:ascii="Times New Roman" w:hAnsi="Times New Roman" w:cs="Times New Roman"/>
            <w:noProof/>
            <w:sz w:val="24"/>
            <w:szCs w:val="24"/>
          </w:rPr>
          <w:t>2006</w:t>
        </w:r>
      </w:hyperlink>
      <w:r w:rsidR="00BE7D03">
        <w:rPr>
          <w:rFonts w:ascii="Times New Roman" w:hAnsi="Times New Roman" w:cs="Times New Roman"/>
          <w:noProof/>
          <w:sz w:val="24"/>
          <w:szCs w:val="24"/>
        </w:rPr>
        <w:t>)</w:t>
      </w:r>
      <w:r w:rsidR="0095657E">
        <w:rPr>
          <w:rFonts w:ascii="Times New Roman" w:hAnsi="Times New Roman" w:cs="Times New Roman"/>
          <w:sz w:val="24"/>
          <w:szCs w:val="24"/>
        </w:rPr>
        <w:fldChar w:fldCharType="end"/>
      </w:r>
      <w:r w:rsidR="00BE7D03">
        <w:rPr>
          <w:rFonts w:ascii="Times New Roman" w:hAnsi="Times New Roman" w:cs="Times New Roman"/>
          <w:sz w:val="24"/>
          <w:szCs w:val="24"/>
        </w:rPr>
        <w:t>.</w:t>
      </w:r>
      <w:r w:rsidR="00244E8B">
        <w:rPr>
          <w:rFonts w:ascii="Times New Roman" w:hAnsi="Times New Roman" w:cs="Times New Roman"/>
          <w:sz w:val="24"/>
          <w:szCs w:val="24"/>
        </w:rPr>
        <w:t>After</w:t>
      </w:r>
      <w:r w:rsidR="00244E8B">
        <w:rPr>
          <w:rFonts w:ascii="Times New Roman" w:hAnsi="Times New Roman" w:cs="Times New Roman" w:hint="eastAsia"/>
          <w:sz w:val="24"/>
          <w:szCs w:val="24"/>
        </w:rPr>
        <w:t xml:space="preserve"> </w:t>
      </w:r>
      <w:r w:rsidR="00244E8B">
        <w:rPr>
          <w:rFonts w:ascii="Times New Roman" w:hAnsi="Times New Roman" w:cs="Times New Roman"/>
          <w:sz w:val="24"/>
          <w:szCs w:val="24"/>
        </w:rPr>
        <w:t xml:space="preserve">the </w:t>
      </w:r>
      <w:r w:rsidR="003B70E4">
        <w:rPr>
          <w:rFonts w:ascii="Times New Roman" w:hAnsi="Times New Roman" w:cs="Times New Roman" w:hint="eastAsia"/>
          <w:sz w:val="24"/>
          <w:szCs w:val="24"/>
        </w:rPr>
        <w:t>LCC</w:t>
      </w:r>
      <w:r w:rsidR="00E43D2E">
        <w:rPr>
          <w:rFonts w:ascii="Times New Roman" w:hAnsi="Times New Roman" w:cs="Times New Roman" w:hint="eastAsia"/>
          <w:sz w:val="24"/>
          <w:szCs w:val="24"/>
        </w:rPr>
        <w:t xml:space="preserve"> and </w:t>
      </w:r>
      <w:r w:rsidR="003B70E4">
        <w:rPr>
          <w:rFonts w:ascii="Times New Roman" w:hAnsi="Times New Roman" w:cs="Times New Roman" w:hint="eastAsia"/>
          <w:sz w:val="24"/>
          <w:szCs w:val="24"/>
        </w:rPr>
        <w:t>LAI</w:t>
      </w:r>
      <w:r w:rsidR="00E43D2E">
        <w:rPr>
          <w:rFonts w:ascii="Times New Roman" w:hAnsi="Times New Roman" w:cs="Times New Roman" w:hint="eastAsia"/>
          <w:sz w:val="24"/>
          <w:szCs w:val="24"/>
        </w:rPr>
        <w:t xml:space="preserve"> </w:t>
      </w:r>
      <w:r w:rsidR="00244E8B">
        <w:rPr>
          <w:rFonts w:ascii="Times New Roman" w:hAnsi="Times New Roman" w:cs="Times New Roman"/>
          <w:sz w:val="24"/>
          <w:szCs w:val="24"/>
        </w:rPr>
        <w:t>were</w:t>
      </w:r>
      <w:r w:rsidR="00244E8B">
        <w:rPr>
          <w:rFonts w:ascii="Times New Roman" w:hAnsi="Times New Roman" w:cs="Times New Roman" w:hint="eastAsia"/>
          <w:sz w:val="24"/>
          <w:szCs w:val="24"/>
        </w:rPr>
        <w:t xml:space="preserve"> </w:t>
      </w:r>
      <w:r w:rsidR="00E43D2E">
        <w:rPr>
          <w:rFonts w:ascii="Times New Roman" w:hAnsi="Times New Roman" w:cs="Times New Roman" w:hint="eastAsia"/>
          <w:sz w:val="24"/>
          <w:szCs w:val="24"/>
        </w:rPr>
        <w:t>determined,</w:t>
      </w:r>
      <w:r w:rsidR="00244E8B">
        <w:rPr>
          <w:rFonts w:ascii="Times New Roman" w:hAnsi="Times New Roman" w:cs="Times New Roman"/>
          <w:sz w:val="24"/>
          <w:szCs w:val="24"/>
        </w:rPr>
        <w:t xml:space="preserve"> the</w:t>
      </w:r>
      <w:r w:rsidR="00E43D2E">
        <w:rPr>
          <w:rFonts w:ascii="Times New Roman" w:hAnsi="Times New Roman" w:cs="Times New Roman" w:hint="eastAsia"/>
          <w:sz w:val="24"/>
          <w:szCs w:val="24"/>
        </w:rPr>
        <w:t xml:space="preserve"> </w:t>
      </w:r>
      <w:r w:rsidR="003B70E4">
        <w:rPr>
          <w:rFonts w:ascii="Times New Roman" w:hAnsi="Times New Roman" w:cs="Times New Roman"/>
          <w:sz w:val="24"/>
          <w:szCs w:val="24"/>
        </w:rPr>
        <w:t>CCC</w:t>
      </w:r>
      <w:r w:rsidR="00E43D2E">
        <w:rPr>
          <w:rFonts w:ascii="Times New Roman" w:hAnsi="Times New Roman" w:cs="Times New Roman" w:hint="eastAsia"/>
          <w:sz w:val="24"/>
          <w:szCs w:val="24"/>
        </w:rPr>
        <w:t xml:space="preserve"> was obtained by multiplying LCC with LAI for each plot.</w:t>
      </w:r>
    </w:p>
    <w:p w14:paraId="45262917" w14:textId="77777777" w:rsidR="00066396" w:rsidRPr="00BC6FF9" w:rsidRDefault="00BC6FF9" w:rsidP="00346BBB">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t>2.2</w:t>
      </w:r>
      <w:r w:rsidR="00066396" w:rsidRPr="00BC6FF9">
        <w:rPr>
          <w:rFonts w:ascii="Times New Roman" w:hAnsi="Times New Roman" w:cs="Times New Roman"/>
          <w:b w:val="0"/>
          <w:sz w:val="24"/>
          <w:szCs w:val="24"/>
        </w:rPr>
        <w:t xml:space="preserve"> S</w:t>
      </w:r>
      <w:bookmarkEnd w:id="9"/>
      <w:bookmarkEnd w:id="10"/>
      <w:r w:rsidR="00066396" w:rsidRPr="00BC6FF9">
        <w:rPr>
          <w:rFonts w:ascii="Times New Roman" w:hAnsi="Times New Roman" w:cs="Times New Roman"/>
          <w:b w:val="0"/>
          <w:sz w:val="24"/>
          <w:szCs w:val="24"/>
        </w:rPr>
        <w:t>atellite</w:t>
      </w:r>
      <w:r w:rsidR="00FC016F" w:rsidRPr="00BC6FF9">
        <w:rPr>
          <w:rFonts w:ascii="Times New Roman" w:hAnsi="Times New Roman" w:cs="Times New Roman"/>
          <w:b w:val="0"/>
          <w:sz w:val="24"/>
          <w:szCs w:val="24"/>
        </w:rPr>
        <w:t xml:space="preserve"> Data Acquisition and Processing</w:t>
      </w:r>
    </w:p>
    <w:p w14:paraId="64032C06" w14:textId="0BA086EF" w:rsidR="00C55861" w:rsidRDefault="001C10DE" w:rsidP="0038328B">
      <w:pPr>
        <w:spacing w:line="360" w:lineRule="auto"/>
        <w:rPr>
          <w:rFonts w:ascii="Times New Roman" w:hAnsi="Times New Roman" w:cs="Times New Roman"/>
          <w:sz w:val="24"/>
          <w:szCs w:val="24"/>
        </w:rPr>
      </w:pPr>
      <w:r w:rsidRPr="00BC6FF9">
        <w:rPr>
          <w:rFonts w:ascii="Times New Roman" w:hAnsi="Times New Roman" w:cs="Times New Roman"/>
          <w:sz w:val="24"/>
          <w:szCs w:val="24"/>
        </w:rPr>
        <w:t xml:space="preserve">   </w:t>
      </w:r>
      <w:r w:rsidR="009414A6">
        <w:rPr>
          <w:rFonts w:ascii="Times New Roman" w:hAnsi="Times New Roman" w:cs="Times New Roman"/>
          <w:sz w:val="24"/>
          <w:szCs w:val="24"/>
        </w:rPr>
        <w:t xml:space="preserve">The </w:t>
      </w:r>
      <w:r w:rsidR="002D0F05" w:rsidRPr="000429DC">
        <w:rPr>
          <w:rFonts w:ascii="Times New Roman" w:hAnsi="Times New Roman" w:cs="Times New Roman"/>
          <w:sz w:val="24"/>
          <w:szCs w:val="24"/>
        </w:rPr>
        <w:t>S</w:t>
      </w:r>
      <w:r w:rsidR="002D0F05">
        <w:rPr>
          <w:rFonts w:ascii="Times New Roman" w:hAnsi="Times New Roman" w:cs="Times New Roman" w:hint="eastAsia"/>
          <w:sz w:val="24"/>
          <w:szCs w:val="24"/>
        </w:rPr>
        <w:t>entinel-</w:t>
      </w:r>
      <w:r w:rsidR="002D0F05" w:rsidRPr="000429DC">
        <w:rPr>
          <w:rFonts w:ascii="Times New Roman" w:hAnsi="Times New Roman" w:cs="Times New Roman"/>
          <w:sz w:val="24"/>
          <w:szCs w:val="24"/>
        </w:rPr>
        <w:t xml:space="preserve">2 </w:t>
      </w:r>
      <w:r w:rsidR="002D0F05">
        <w:rPr>
          <w:rFonts w:ascii="Times New Roman" w:hAnsi="Times New Roman" w:cs="Times New Roman"/>
          <w:sz w:val="24"/>
          <w:szCs w:val="24"/>
        </w:rPr>
        <w:t>mission</w:t>
      </w:r>
      <w:r w:rsidR="002D0F05" w:rsidRPr="002D0F05">
        <w:rPr>
          <w:rFonts w:ascii="Times New Roman" w:hAnsi="Times New Roman" w:cs="Times New Roman"/>
          <w:sz w:val="24"/>
          <w:szCs w:val="24"/>
        </w:rPr>
        <w:t xml:space="preserve"> </w:t>
      </w:r>
      <w:r w:rsidR="00963BE0">
        <w:rPr>
          <w:rFonts w:ascii="Times New Roman" w:hAnsi="Times New Roman" w:cs="Times New Roman" w:hint="eastAsia"/>
          <w:sz w:val="24"/>
          <w:szCs w:val="24"/>
        </w:rPr>
        <w:t xml:space="preserve">consists of </w:t>
      </w:r>
      <w:r w:rsidR="000429DC" w:rsidRPr="000429DC">
        <w:rPr>
          <w:rFonts w:ascii="Times New Roman" w:hAnsi="Times New Roman" w:cs="Times New Roman"/>
          <w:sz w:val="24"/>
          <w:szCs w:val="24"/>
        </w:rPr>
        <w:t>a</w:t>
      </w:r>
      <w:r w:rsidR="000429DC">
        <w:rPr>
          <w:rFonts w:ascii="Times New Roman" w:hAnsi="Times New Roman" w:cs="Times New Roman" w:hint="eastAsia"/>
          <w:sz w:val="24"/>
          <w:szCs w:val="24"/>
        </w:rPr>
        <w:t xml:space="preserve"> </w:t>
      </w:r>
      <w:r w:rsidR="000429DC" w:rsidRPr="000429DC">
        <w:rPr>
          <w:rFonts w:ascii="Times New Roman" w:hAnsi="Times New Roman" w:cs="Times New Roman"/>
          <w:sz w:val="24"/>
          <w:szCs w:val="24"/>
        </w:rPr>
        <w:t>pair of satellites, launched in 2015</w:t>
      </w:r>
      <w:r w:rsidR="00292298">
        <w:rPr>
          <w:rFonts w:ascii="Times New Roman" w:hAnsi="Times New Roman" w:cs="Times New Roman" w:hint="eastAsia"/>
          <w:sz w:val="24"/>
          <w:szCs w:val="24"/>
        </w:rPr>
        <w:t xml:space="preserve"> and 2017</w:t>
      </w:r>
      <w:r w:rsidR="00961EF9">
        <w:rPr>
          <w:rFonts w:ascii="Times New Roman" w:hAnsi="Times New Roman" w:cs="Times New Roman"/>
          <w:sz w:val="24"/>
          <w:szCs w:val="24"/>
        </w:rPr>
        <w:t>,</w:t>
      </w:r>
      <w:r w:rsidR="00CE7D26">
        <w:rPr>
          <w:rFonts w:ascii="Times New Roman" w:hAnsi="Times New Roman" w:cs="Times New Roman" w:hint="eastAsia"/>
          <w:sz w:val="24"/>
          <w:szCs w:val="24"/>
        </w:rPr>
        <w:t xml:space="preserve"> respectively</w:t>
      </w:r>
      <w:r w:rsidR="000429DC" w:rsidRPr="000429DC">
        <w:rPr>
          <w:rFonts w:ascii="Times New Roman" w:hAnsi="Times New Roman" w:cs="Times New Roman"/>
          <w:sz w:val="24"/>
          <w:szCs w:val="24"/>
        </w:rPr>
        <w:t>.</w:t>
      </w:r>
      <w:r w:rsidR="00CE7D26">
        <w:rPr>
          <w:rFonts w:ascii="Times New Roman" w:hAnsi="Times New Roman" w:cs="Times New Roman" w:hint="eastAsia"/>
          <w:sz w:val="24"/>
          <w:szCs w:val="24"/>
        </w:rPr>
        <w:t xml:space="preserve"> </w:t>
      </w:r>
      <w:r w:rsidR="001837BC">
        <w:rPr>
          <w:rFonts w:ascii="Times New Roman" w:hAnsi="Times New Roman" w:cs="Times New Roman"/>
          <w:sz w:val="24"/>
          <w:szCs w:val="24"/>
        </w:rPr>
        <w:t>E</w:t>
      </w:r>
      <w:r w:rsidR="00CE7D26">
        <w:rPr>
          <w:rFonts w:ascii="Times New Roman" w:hAnsi="Times New Roman" w:cs="Times New Roman" w:hint="eastAsia"/>
          <w:sz w:val="24"/>
          <w:szCs w:val="24"/>
        </w:rPr>
        <w:t>ach satellite deliver</w:t>
      </w:r>
      <w:r w:rsidR="001837BC">
        <w:rPr>
          <w:rFonts w:ascii="Times New Roman" w:hAnsi="Times New Roman" w:cs="Times New Roman"/>
          <w:sz w:val="24"/>
          <w:szCs w:val="24"/>
        </w:rPr>
        <w:t>s</w:t>
      </w:r>
      <w:r w:rsidR="00CE7D26">
        <w:rPr>
          <w:rFonts w:ascii="Times New Roman" w:hAnsi="Times New Roman" w:cs="Times New Roman" w:hint="eastAsia"/>
          <w:sz w:val="24"/>
          <w:szCs w:val="24"/>
        </w:rPr>
        <w:t xml:space="preserve"> data every ten days,</w:t>
      </w:r>
      <w:r w:rsidR="00907C5E">
        <w:rPr>
          <w:rFonts w:ascii="Times New Roman" w:hAnsi="Times New Roman" w:cs="Times New Roman"/>
          <w:sz w:val="24"/>
          <w:szCs w:val="24"/>
        </w:rPr>
        <w:t xml:space="preserve"> </w:t>
      </w:r>
      <w:r w:rsidR="001837BC">
        <w:rPr>
          <w:rFonts w:ascii="Times New Roman" w:hAnsi="Times New Roman" w:cs="Times New Roman"/>
          <w:sz w:val="24"/>
          <w:szCs w:val="24"/>
        </w:rPr>
        <w:t>and taken together, they</w:t>
      </w:r>
      <w:r w:rsidR="00907C5E">
        <w:rPr>
          <w:rFonts w:ascii="Times New Roman" w:hAnsi="Times New Roman" w:cs="Times New Roman"/>
          <w:sz w:val="24"/>
          <w:szCs w:val="24"/>
        </w:rPr>
        <w:t xml:space="preserve"> deliver</w:t>
      </w:r>
      <w:r w:rsidR="004E3118" w:rsidRPr="000429DC">
        <w:rPr>
          <w:rFonts w:ascii="Times New Roman" w:hAnsi="Times New Roman" w:cs="Times New Roman"/>
          <w:sz w:val="24"/>
          <w:szCs w:val="24"/>
        </w:rPr>
        <w:t xml:space="preserve"> data from all</w:t>
      </w:r>
      <w:r w:rsidR="004E3118">
        <w:rPr>
          <w:rFonts w:ascii="Times New Roman" w:hAnsi="Times New Roman" w:cs="Times New Roman" w:hint="eastAsia"/>
          <w:sz w:val="24"/>
          <w:szCs w:val="24"/>
        </w:rPr>
        <w:t xml:space="preserve"> </w:t>
      </w:r>
      <w:r w:rsidR="004E3118" w:rsidRPr="000429DC">
        <w:rPr>
          <w:rFonts w:ascii="Times New Roman" w:hAnsi="Times New Roman" w:cs="Times New Roman"/>
          <w:sz w:val="24"/>
          <w:szCs w:val="24"/>
        </w:rPr>
        <w:t xml:space="preserve">land surfaces and coastal zones </w:t>
      </w:r>
      <w:r w:rsidR="004E3118">
        <w:rPr>
          <w:rFonts w:ascii="Times New Roman" w:hAnsi="Times New Roman" w:cs="Times New Roman" w:hint="eastAsia"/>
          <w:sz w:val="24"/>
          <w:szCs w:val="24"/>
        </w:rPr>
        <w:t xml:space="preserve">at a frequency of </w:t>
      </w:r>
      <w:r w:rsidR="004E3118" w:rsidRPr="000429DC">
        <w:rPr>
          <w:rFonts w:ascii="Times New Roman" w:hAnsi="Times New Roman" w:cs="Times New Roman"/>
          <w:sz w:val="24"/>
          <w:szCs w:val="24"/>
        </w:rPr>
        <w:t>every five days.</w:t>
      </w:r>
      <w:bookmarkStart w:id="16" w:name="OLE_LINK58"/>
      <w:bookmarkStart w:id="17" w:name="OLE_LINK59"/>
      <w:r w:rsidR="003A6C9B">
        <w:rPr>
          <w:rFonts w:ascii="Times New Roman" w:hAnsi="Times New Roman" w:cs="Times New Roman" w:hint="eastAsia"/>
          <w:sz w:val="24"/>
          <w:szCs w:val="24"/>
        </w:rPr>
        <w:t xml:space="preserve"> </w:t>
      </w:r>
      <w:bookmarkEnd w:id="16"/>
      <w:bookmarkEnd w:id="17"/>
      <w:r w:rsidR="003A6C9B">
        <w:rPr>
          <w:rFonts w:ascii="Times New Roman" w:hAnsi="Times New Roman" w:cs="Times New Roman" w:hint="eastAsia"/>
          <w:sz w:val="24"/>
          <w:szCs w:val="24"/>
        </w:rPr>
        <w:t xml:space="preserve">Each satellite </w:t>
      </w:r>
      <w:r w:rsidR="000429DC" w:rsidRPr="000429DC">
        <w:rPr>
          <w:rFonts w:ascii="Times New Roman" w:hAnsi="Times New Roman" w:cs="Times New Roman"/>
          <w:sz w:val="24"/>
          <w:szCs w:val="24"/>
        </w:rPr>
        <w:t>carries a Multi-Spectral Imager (MSI) with a swath</w:t>
      </w:r>
      <w:r w:rsidR="000429DC">
        <w:rPr>
          <w:rFonts w:ascii="Times New Roman" w:hAnsi="Times New Roman" w:cs="Times New Roman" w:hint="eastAsia"/>
          <w:sz w:val="24"/>
          <w:szCs w:val="24"/>
        </w:rPr>
        <w:t xml:space="preserve"> </w:t>
      </w:r>
      <w:r w:rsidR="00FB2B20">
        <w:rPr>
          <w:rFonts w:ascii="Times New Roman" w:hAnsi="Times New Roman" w:cs="Times New Roman"/>
          <w:sz w:val="24"/>
          <w:szCs w:val="24"/>
        </w:rPr>
        <w:t>width of 290 km</w:t>
      </w:r>
      <w:r w:rsidR="00FB2B20">
        <w:rPr>
          <w:rFonts w:ascii="Times New Roman" w:hAnsi="Times New Roman" w:cs="Times New Roman" w:hint="eastAsia"/>
          <w:sz w:val="24"/>
          <w:szCs w:val="24"/>
        </w:rPr>
        <w:t xml:space="preserve">, and </w:t>
      </w:r>
      <w:r w:rsidR="000429DC" w:rsidRPr="000429DC">
        <w:rPr>
          <w:rFonts w:ascii="Times New Roman" w:hAnsi="Times New Roman" w:cs="Times New Roman"/>
          <w:sz w:val="24"/>
          <w:szCs w:val="24"/>
        </w:rPr>
        <w:t>provid</w:t>
      </w:r>
      <w:r w:rsidR="00FB2B20">
        <w:rPr>
          <w:rFonts w:ascii="Times New Roman" w:hAnsi="Times New Roman" w:cs="Times New Roman" w:hint="eastAsia"/>
          <w:sz w:val="24"/>
          <w:szCs w:val="24"/>
        </w:rPr>
        <w:t>es</w:t>
      </w:r>
      <w:r w:rsidR="000429DC" w:rsidRPr="000429DC">
        <w:rPr>
          <w:rFonts w:ascii="Times New Roman" w:hAnsi="Times New Roman" w:cs="Times New Roman"/>
          <w:sz w:val="24"/>
          <w:szCs w:val="24"/>
        </w:rPr>
        <w:t xml:space="preserve"> </w:t>
      </w:r>
      <w:r w:rsidR="00961EF9">
        <w:rPr>
          <w:rFonts w:ascii="Times New Roman" w:hAnsi="Times New Roman" w:cs="Times New Roman"/>
          <w:sz w:val="24"/>
          <w:szCs w:val="24"/>
        </w:rPr>
        <w:t>data in</w:t>
      </w:r>
      <w:r w:rsidR="000429DC" w:rsidRPr="000429DC">
        <w:rPr>
          <w:rFonts w:ascii="Times New Roman" w:hAnsi="Times New Roman" w:cs="Times New Roman"/>
          <w:sz w:val="24"/>
          <w:szCs w:val="24"/>
        </w:rPr>
        <w:t xml:space="preserve"> 13 spectral bands</w:t>
      </w:r>
      <w:r w:rsidR="000429DC">
        <w:rPr>
          <w:rFonts w:ascii="Times New Roman" w:hAnsi="Times New Roman" w:cs="Times New Roman" w:hint="eastAsia"/>
          <w:sz w:val="24"/>
          <w:szCs w:val="24"/>
        </w:rPr>
        <w:t xml:space="preserve"> </w:t>
      </w:r>
      <w:r w:rsidR="000429DC" w:rsidRPr="000429DC">
        <w:rPr>
          <w:rFonts w:ascii="Times New Roman" w:hAnsi="Times New Roman" w:cs="Times New Roman"/>
          <w:sz w:val="24"/>
          <w:szCs w:val="24"/>
        </w:rPr>
        <w:t xml:space="preserve">spanning from </w:t>
      </w:r>
      <w:r w:rsidR="003A2E45">
        <w:rPr>
          <w:rFonts w:ascii="Times New Roman" w:hAnsi="Times New Roman" w:cs="Times New Roman"/>
          <w:sz w:val="24"/>
          <w:szCs w:val="24"/>
        </w:rPr>
        <w:t>the visible and near infrared</w:t>
      </w:r>
      <w:r w:rsidR="000429DC" w:rsidRPr="000429DC">
        <w:rPr>
          <w:rFonts w:ascii="Times New Roman" w:hAnsi="Times New Roman" w:cs="Times New Roman"/>
          <w:sz w:val="24"/>
          <w:szCs w:val="24"/>
        </w:rPr>
        <w:t xml:space="preserve"> </w:t>
      </w:r>
      <w:r w:rsidR="003A2E45">
        <w:rPr>
          <w:rFonts w:ascii="Times New Roman" w:hAnsi="Times New Roman" w:cs="Times New Roman" w:hint="eastAsia"/>
          <w:sz w:val="24"/>
          <w:szCs w:val="24"/>
        </w:rPr>
        <w:t>region</w:t>
      </w:r>
      <w:r w:rsidR="003A2E45" w:rsidRPr="000429DC">
        <w:rPr>
          <w:rFonts w:ascii="Times New Roman" w:hAnsi="Times New Roman" w:cs="Times New Roman"/>
          <w:sz w:val="24"/>
          <w:szCs w:val="24"/>
        </w:rPr>
        <w:t xml:space="preserve"> </w:t>
      </w:r>
      <w:r w:rsidR="000429DC" w:rsidRPr="000429DC">
        <w:rPr>
          <w:rFonts w:ascii="Times New Roman" w:hAnsi="Times New Roman" w:cs="Times New Roman"/>
          <w:sz w:val="24"/>
          <w:szCs w:val="24"/>
        </w:rPr>
        <w:t>to the shortwave</w:t>
      </w:r>
      <w:r w:rsidR="000429DC">
        <w:rPr>
          <w:rFonts w:ascii="Times New Roman" w:hAnsi="Times New Roman" w:cs="Times New Roman" w:hint="eastAsia"/>
          <w:sz w:val="24"/>
          <w:szCs w:val="24"/>
        </w:rPr>
        <w:t xml:space="preserve"> </w:t>
      </w:r>
      <w:r w:rsidR="000429DC" w:rsidRPr="000429DC">
        <w:rPr>
          <w:rFonts w:ascii="Times New Roman" w:hAnsi="Times New Roman" w:cs="Times New Roman"/>
          <w:sz w:val="24"/>
          <w:szCs w:val="24"/>
        </w:rPr>
        <w:t>infrared</w:t>
      </w:r>
      <w:r w:rsidR="003A2E45">
        <w:rPr>
          <w:rFonts w:ascii="Times New Roman" w:hAnsi="Times New Roman" w:cs="Times New Roman" w:hint="eastAsia"/>
          <w:sz w:val="24"/>
          <w:szCs w:val="24"/>
        </w:rPr>
        <w:t xml:space="preserve"> region</w:t>
      </w:r>
      <w:r w:rsidR="000429DC" w:rsidRPr="000429DC">
        <w:rPr>
          <w:rFonts w:ascii="Times New Roman" w:hAnsi="Times New Roman" w:cs="Times New Roman"/>
          <w:sz w:val="24"/>
          <w:szCs w:val="24"/>
        </w:rPr>
        <w:t xml:space="preserve">, </w:t>
      </w:r>
      <w:r w:rsidR="00FB2B20">
        <w:rPr>
          <w:rFonts w:ascii="Times New Roman" w:hAnsi="Times New Roman" w:cs="Times New Roman" w:hint="eastAsia"/>
          <w:sz w:val="24"/>
          <w:szCs w:val="24"/>
        </w:rPr>
        <w:t>including</w:t>
      </w:r>
      <w:r w:rsidR="000429DC" w:rsidRPr="000429DC">
        <w:rPr>
          <w:rFonts w:ascii="Times New Roman" w:hAnsi="Times New Roman" w:cs="Times New Roman"/>
          <w:sz w:val="24"/>
          <w:szCs w:val="24"/>
        </w:rPr>
        <w:t xml:space="preserve"> four bands at 10 m, six bands at</w:t>
      </w:r>
      <w:r w:rsidR="000429DC">
        <w:rPr>
          <w:rFonts w:ascii="Times New Roman" w:hAnsi="Times New Roman" w:cs="Times New Roman" w:hint="eastAsia"/>
          <w:sz w:val="24"/>
          <w:szCs w:val="24"/>
        </w:rPr>
        <w:t xml:space="preserve"> </w:t>
      </w:r>
      <w:r w:rsidR="000429DC" w:rsidRPr="000429DC">
        <w:rPr>
          <w:rFonts w:ascii="Times New Roman" w:hAnsi="Times New Roman" w:cs="Times New Roman"/>
          <w:sz w:val="24"/>
          <w:szCs w:val="24"/>
        </w:rPr>
        <w:t xml:space="preserve">20 m and three bands at 60 m spatial </w:t>
      </w:r>
      <w:r w:rsidR="000429DC" w:rsidRPr="00F84AA1">
        <w:rPr>
          <w:rFonts w:ascii="Times New Roman" w:hAnsi="Times New Roman" w:cs="Times New Roman"/>
          <w:sz w:val="24"/>
          <w:szCs w:val="24"/>
        </w:rPr>
        <w:t>resolution (</w:t>
      </w:r>
      <w:r w:rsidR="00F84AA1" w:rsidRPr="00F84AA1">
        <w:rPr>
          <w:rFonts w:ascii="Times New Roman" w:hAnsi="Times New Roman" w:cs="Times New Roman"/>
          <w:sz w:val="24"/>
          <w:szCs w:val="24"/>
        </w:rPr>
        <w:fldChar w:fldCharType="begin"/>
      </w:r>
      <w:r w:rsidR="00F84AA1" w:rsidRPr="00F84AA1">
        <w:rPr>
          <w:rFonts w:ascii="Times New Roman" w:hAnsi="Times New Roman" w:cs="Times New Roman"/>
          <w:sz w:val="24"/>
          <w:szCs w:val="24"/>
        </w:rPr>
        <w:instrText xml:space="preserve"> REF _Ref536624158 \h  \* MERGEFORMAT </w:instrText>
      </w:r>
      <w:r w:rsidR="00F84AA1" w:rsidRPr="00F84AA1">
        <w:rPr>
          <w:rFonts w:ascii="Times New Roman" w:hAnsi="Times New Roman" w:cs="Times New Roman"/>
          <w:sz w:val="24"/>
          <w:szCs w:val="24"/>
        </w:rPr>
      </w:r>
      <w:r w:rsidR="00F84AA1" w:rsidRPr="00F84AA1">
        <w:rPr>
          <w:rFonts w:ascii="Times New Roman" w:hAnsi="Times New Roman" w:cs="Times New Roman"/>
          <w:sz w:val="24"/>
          <w:szCs w:val="24"/>
        </w:rPr>
        <w:fldChar w:fldCharType="separate"/>
      </w:r>
      <w:r w:rsidR="00F84AA1" w:rsidRPr="00F84AA1">
        <w:rPr>
          <w:rFonts w:ascii="Times New Roman" w:hAnsi="Times New Roman" w:cs="Times New Roman"/>
          <w:sz w:val="24"/>
          <w:szCs w:val="24"/>
        </w:rPr>
        <w:t xml:space="preserve">Table </w:t>
      </w:r>
      <w:r w:rsidR="00F84AA1" w:rsidRPr="00F84AA1">
        <w:rPr>
          <w:rFonts w:ascii="Times New Roman" w:hAnsi="Times New Roman" w:cs="Times New Roman"/>
          <w:noProof/>
          <w:sz w:val="24"/>
          <w:szCs w:val="24"/>
        </w:rPr>
        <w:t>1</w:t>
      </w:r>
      <w:r w:rsidR="00F84AA1" w:rsidRPr="00F84AA1">
        <w:rPr>
          <w:rFonts w:ascii="Times New Roman" w:hAnsi="Times New Roman" w:cs="Times New Roman"/>
          <w:sz w:val="24"/>
          <w:szCs w:val="24"/>
        </w:rPr>
        <w:fldChar w:fldCharType="end"/>
      </w:r>
      <w:r w:rsidR="000429DC" w:rsidRPr="00F84AA1">
        <w:rPr>
          <w:rFonts w:ascii="Times New Roman" w:hAnsi="Times New Roman" w:cs="Times New Roman"/>
          <w:sz w:val="24"/>
          <w:szCs w:val="24"/>
        </w:rPr>
        <w:t>)</w:t>
      </w:r>
      <w:r w:rsidR="007C025D" w:rsidRPr="007C025D">
        <w:t xml:space="preserve"> </w:t>
      </w:r>
      <w:r w:rsidR="007C025D">
        <w:rPr>
          <w:rFonts w:ascii="Times New Roman" w:hAnsi="Times New Roman" w:cs="Times New Roman"/>
          <w:sz w:val="24"/>
          <w:szCs w:val="24"/>
        </w:rPr>
        <w:fldChar w:fldCharType="begin"/>
      </w:r>
      <w:r w:rsidR="002A466F">
        <w:rPr>
          <w:rFonts w:ascii="Times New Roman" w:hAnsi="Times New Roman" w:cs="Times New Roman"/>
          <w:sz w:val="24"/>
          <w:szCs w:val="24"/>
        </w:rPr>
        <w:instrText xml:space="preserve"> ADDIN EN.CITE &lt;EndNote&gt;&lt;Cite&gt;&lt;Author&gt;Richter&lt;/Author&gt;&lt;Year&gt;2012&lt;/Year&gt;&lt;RecNum&gt;686&lt;/RecNum&gt;&lt;DisplayText&gt;(Richter,Louis &amp;amp; Müller-Wilm, 2012)&lt;/DisplayText&gt;&lt;record&gt;&lt;rec-number&gt;686&lt;/rec-number&gt;&lt;foreign-keys&gt;&lt;key app="EN" db-id="fppa5dptw2fp2ped0vlxawf85a5dr5eaxfef" timestamp="1554076678"&gt;686&lt;/key&gt;&lt;/foreign-keys&gt;&lt;ref-type name="Journal Article"&gt;17&lt;/ref-type&gt;&lt;contributors&gt;&lt;authors&gt;&lt;author&gt;Richter, R&lt;/author&gt;&lt;author&gt;Louis, J&lt;/author&gt;&lt;author&gt;Müller-Wilm, U&lt;/author&gt;&lt;/authors&gt;&lt;/contributors&gt;&lt;titles&gt;&lt;title&gt;Sentinel-2 msi–level 2a products algorithm theoretical basis document&lt;/title&gt;&lt;secondary-title&gt;European Space Agency,(Special Publication) ESA SP&lt;/secondary-title&gt;&lt;/titles&gt;&lt;periodical&gt;&lt;full-title&gt;European Space Agency,(Special Publication) ESA SP&lt;/full-title&gt;&lt;/periodical&gt;&lt;pages&gt;1-72&lt;/pages&gt;&lt;volume&gt;49&lt;/volume&gt;&lt;number&gt;0&lt;/number&gt;&lt;dates&gt;&lt;year&gt;2012&lt;/year&gt;&lt;/dates&gt;&lt;urls&gt;&lt;/urls&gt;&lt;/record&gt;&lt;/Cite&gt;&lt;/EndNote&gt;</w:instrText>
      </w:r>
      <w:r w:rsidR="007C025D">
        <w:rPr>
          <w:rFonts w:ascii="Times New Roman" w:hAnsi="Times New Roman" w:cs="Times New Roman"/>
          <w:sz w:val="24"/>
          <w:szCs w:val="24"/>
        </w:rPr>
        <w:fldChar w:fldCharType="separate"/>
      </w:r>
      <w:r w:rsidR="002A466F">
        <w:rPr>
          <w:rFonts w:ascii="Times New Roman" w:hAnsi="Times New Roman" w:cs="Times New Roman"/>
          <w:noProof/>
          <w:sz w:val="24"/>
          <w:szCs w:val="24"/>
        </w:rPr>
        <w:t>(</w:t>
      </w:r>
      <w:hyperlink w:anchor="_ENREF_33" w:tooltip="Richter, 2012 #686" w:history="1">
        <w:r w:rsidR="00D145D1">
          <w:rPr>
            <w:rFonts w:ascii="Times New Roman" w:hAnsi="Times New Roman" w:cs="Times New Roman"/>
            <w:noProof/>
            <w:sz w:val="24"/>
            <w:szCs w:val="24"/>
          </w:rPr>
          <w:t>Richter,Louis &amp; Müller-Wilm, 2012</w:t>
        </w:r>
      </w:hyperlink>
      <w:r w:rsidR="002A466F">
        <w:rPr>
          <w:rFonts w:ascii="Times New Roman" w:hAnsi="Times New Roman" w:cs="Times New Roman"/>
          <w:noProof/>
          <w:sz w:val="24"/>
          <w:szCs w:val="24"/>
        </w:rPr>
        <w:t>)</w:t>
      </w:r>
      <w:r w:rsidR="007C025D">
        <w:rPr>
          <w:rFonts w:ascii="Times New Roman" w:hAnsi="Times New Roman" w:cs="Times New Roman"/>
          <w:sz w:val="24"/>
          <w:szCs w:val="24"/>
        </w:rPr>
        <w:fldChar w:fldCharType="end"/>
      </w:r>
      <w:r w:rsidR="000429DC" w:rsidRPr="000429DC">
        <w:rPr>
          <w:rFonts w:ascii="Times New Roman" w:hAnsi="Times New Roman" w:cs="Times New Roman"/>
          <w:sz w:val="24"/>
          <w:szCs w:val="24"/>
        </w:rPr>
        <w:t xml:space="preserve">. </w:t>
      </w:r>
      <w:r w:rsidR="002B7A07">
        <w:rPr>
          <w:rFonts w:ascii="Times New Roman" w:hAnsi="Times New Roman" w:cs="Times New Roman" w:hint="eastAsia"/>
          <w:sz w:val="24"/>
          <w:szCs w:val="24"/>
        </w:rPr>
        <w:t>In particular, S</w:t>
      </w:r>
      <w:r w:rsidR="00292298">
        <w:rPr>
          <w:rFonts w:ascii="Times New Roman" w:hAnsi="Times New Roman" w:cs="Times New Roman" w:hint="eastAsia"/>
          <w:sz w:val="24"/>
          <w:szCs w:val="24"/>
        </w:rPr>
        <w:t>entinel-</w:t>
      </w:r>
      <w:r w:rsidR="00292298" w:rsidRPr="000429DC">
        <w:rPr>
          <w:rFonts w:ascii="Times New Roman" w:hAnsi="Times New Roman" w:cs="Times New Roman"/>
          <w:sz w:val="24"/>
          <w:szCs w:val="24"/>
        </w:rPr>
        <w:t>2</w:t>
      </w:r>
      <w:r w:rsidR="000429DC" w:rsidRPr="000429DC">
        <w:rPr>
          <w:rFonts w:ascii="Times New Roman" w:hAnsi="Times New Roman" w:cs="Times New Roman"/>
          <w:sz w:val="24"/>
          <w:szCs w:val="24"/>
        </w:rPr>
        <w:t xml:space="preserve"> incorporates</w:t>
      </w:r>
      <w:r w:rsidR="000429DC">
        <w:rPr>
          <w:rFonts w:ascii="Times New Roman" w:hAnsi="Times New Roman" w:cs="Times New Roman" w:hint="eastAsia"/>
          <w:sz w:val="24"/>
          <w:szCs w:val="24"/>
        </w:rPr>
        <w:t xml:space="preserve"> </w:t>
      </w:r>
      <w:r w:rsidR="000429DC" w:rsidRPr="000429DC">
        <w:rPr>
          <w:rFonts w:ascii="Times New Roman" w:hAnsi="Times New Roman" w:cs="Times New Roman"/>
          <w:sz w:val="24"/>
          <w:szCs w:val="24"/>
        </w:rPr>
        <w:t>t</w:t>
      </w:r>
      <w:r w:rsidR="00292298">
        <w:rPr>
          <w:rFonts w:ascii="Times New Roman" w:hAnsi="Times New Roman" w:cs="Times New Roman" w:hint="eastAsia"/>
          <w:sz w:val="24"/>
          <w:szCs w:val="24"/>
        </w:rPr>
        <w:t>wo</w:t>
      </w:r>
      <w:r w:rsidR="000429DC" w:rsidRPr="000429DC">
        <w:rPr>
          <w:rFonts w:ascii="Times New Roman" w:hAnsi="Times New Roman" w:cs="Times New Roman"/>
          <w:sz w:val="24"/>
          <w:szCs w:val="24"/>
        </w:rPr>
        <w:t xml:space="preserve"> bands in the re</w:t>
      </w:r>
      <w:r w:rsidR="001E1D2F">
        <w:rPr>
          <w:rFonts w:ascii="Times New Roman" w:hAnsi="Times New Roman" w:cs="Times New Roman"/>
          <w:sz w:val="24"/>
          <w:szCs w:val="24"/>
        </w:rPr>
        <w:t>d-edge region, cent</w:t>
      </w:r>
      <w:r w:rsidR="00292298">
        <w:rPr>
          <w:rFonts w:ascii="Times New Roman" w:hAnsi="Times New Roman" w:cs="Times New Roman"/>
          <w:sz w:val="24"/>
          <w:szCs w:val="24"/>
        </w:rPr>
        <w:t>red at 705</w:t>
      </w:r>
      <w:r w:rsidR="00292298">
        <w:rPr>
          <w:rFonts w:ascii="Times New Roman" w:hAnsi="Times New Roman" w:cs="Times New Roman" w:hint="eastAsia"/>
          <w:sz w:val="24"/>
          <w:szCs w:val="24"/>
        </w:rPr>
        <w:t xml:space="preserve"> </w:t>
      </w:r>
      <w:r w:rsidR="00292298" w:rsidRPr="000429DC">
        <w:rPr>
          <w:rFonts w:ascii="Times New Roman" w:hAnsi="Times New Roman" w:cs="Times New Roman"/>
          <w:sz w:val="24"/>
          <w:szCs w:val="24"/>
        </w:rPr>
        <w:t xml:space="preserve">and </w:t>
      </w:r>
      <w:r w:rsidR="000429DC" w:rsidRPr="000429DC">
        <w:rPr>
          <w:rFonts w:ascii="Times New Roman" w:hAnsi="Times New Roman" w:cs="Times New Roman"/>
          <w:sz w:val="24"/>
          <w:szCs w:val="24"/>
        </w:rPr>
        <w:t>740 nm</w:t>
      </w:r>
      <w:r w:rsidR="00292298">
        <w:rPr>
          <w:rFonts w:ascii="Times New Roman" w:hAnsi="Times New Roman" w:cs="Times New Roman" w:hint="eastAsia"/>
          <w:sz w:val="24"/>
          <w:szCs w:val="24"/>
        </w:rPr>
        <w:t xml:space="preserve"> respectively</w:t>
      </w:r>
      <w:r w:rsidR="000429DC" w:rsidRPr="000429DC">
        <w:rPr>
          <w:rFonts w:ascii="Times New Roman" w:hAnsi="Times New Roman" w:cs="Times New Roman"/>
          <w:sz w:val="24"/>
          <w:szCs w:val="24"/>
        </w:rPr>
        <w:t xml:space="preserve">. </w:t>
      </w:r>
    </w:p>
    <w:p w14:paraId="68BCC5C2" w14:textId="32B0F6B8" w:rsidR="003D7365" w:rsidRPr="00F84AA1" w:rsidRDefault="00F84AA1" w:rsidP="00F84AA1">
      <w:pPr>
        <w:pStyle w:val="Caption"/>
        <w:keepNext/>
        <w:jc w:val="center"/>
      </w:pPr>
      <w:bookmarkStart w:id="18" w:name="_Ref536624158"/>
      <w:r>
        <w:t xml:space="preserve">Table </w:t>
      </w:r>
      <w:r>
        <w:fldChar w:fldCharType="begin"/>
      </w:r>
      <w:r>
        <w:instrText xml:space="preserve"> SEQ Table \* ARABIC </w:instrText>
      </w:r>
      <w:r>
        <w:fldChar w:fldCharType="separate"/>
      </w:r>
      <w:r w:rsidR="000B5CB0">
        <w:rPr>
          <w:noProof/>
        </w:rPr>
        <w:t>1</w:t>
      </w:r>
      <w:r>
        <w:fldChar w:fldCharType="end"/>
      </w:r>
      <w:bookmarkEnd w:id="18"/>
      <w:r>
        <w:t xml:space="preserve"> </w:t>
      </w:r>
      <w:r w:rsidR="003D7365" w:rsidRPr="00EA44E9">
        <w:rPr>
          <w:rFonts w:ascii="Times New Roman" w:hAnsi="Times New Roman" w:cs="Times New Roman"/>
          <w:szCs w:val="21"/>
        </w:rPr>
        <w:t>Sentinel-2 MSI band settings.</w:t>
      </w:r>
    </w:p>
    <w:tbl>
      <w:tblPr>
        <w:tblW w:w="10269"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097"/>
        <w:gridCol w:w="619"/>
        <w:gridCol w:w="620"/>
        <w:gridCol w:w="620"/>
        <w:gridCol w:w="619"/>
        <w:gridCol w:w="620"/>
        <w:gridCol w:w="620"/>
        <w:gridCol w:w="619"/>
        <w:gridCol w:w="620"/>
        <w:gridCol w:w="620"/>
        <w:gridCol w:w="620"/>
        <w:gridCol w:w="658"/>
        <w:gridCol w:w="658"/>
        <w:gridCol w:w="659"/>
      </w:tblGrid>
      <w:tr w:rsidR="00077522" w:rsidRPr="00BC6FF9" w14:paraId="6150D82F" w14:textId="77777777" w:rsidTr="00942693">
        <w:trPr>
          <w:jc w:val="center"/>
        </w:trPr>
        <w:tc>
          <w:tcPr>
            <w:tcW w:w="2097" w:type="dxa"/>
            <w:tcBorders>
              <w:top w:val="single" w:sz="12" w:space="0" w:color="auto"/>
              <w:bottom w:val="single" w:sz="12" w:space="0" w:color="000000"/>
            </w:tcBorders>
          </w:tcPr>
          <w:p w14:paraId="2CFB8CAD"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Band</w:t>
            </w:r>
          </w:p>
        </w:tc>
        <w:tc>
          <w:tcPr>
            <w:tcW w:w="619" w:type="dxa"/>
            <w:tcBorders>
              <w:top w:val="single" w:sz="12" w:space="0" w:color="auto"/>
              <w:bottom w:val="single" w:sz="12" w:space="0" w:color="000000"/>
            </w:tcBorders>
          </w:tcPr>
          <w:p w14:paraId="4950A396"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b/>
                <w:bCs/>
                <w:kern w:val="36"/>
                <w:szCs w:val="21"/>
              </w:rPr>
              <w:t>B</w:t>
            </w:r>
            <w:r>
              <w:rPr>
                <w:rFonts w:ascii="Times New Roman" w:hAnsi="Times New Roman" w:cs="Times New Roman" w:hint="eastAsia"/>
                <w:b/>
                <w:bCs/>
                <w:kern w:val="36"/>
                <w:szCs w:val="21"/>
              </w:rPr>
              <w:t>1</w:t>
            </w:r>
          </w:p>
        </w:tc>
        <w:tc>
          <w:tcPr>
            <w:tcW w:w="620" w:type="dxa"/>
            <w:tcBorders>
              <w:top w:val="single" w:sz="12" w:space="0" w:color="auto"/>
              <w:bottom w:val="single" w:sz="12" w:space="0" w:color="000000"/>
            </w:tcBorders>
          </w:tcPr>
          <w:p w14:paraId="35A08A0F"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B2</w:t>
            </w:r>
          </w:p>
        </w:tc>
        <w:tc>
          <w:tcPr>
            <w:tcW w:w="620" w:type="dxa"/>
            <w:tcBorders>
              <w:top w:val="single" w:sz="12" w:space="0" w:color="000000"/>
              <w:bottom w:val="single" w:sz="12" w:space="0" w:color="000000"/>
            </w:tcBorders>
          </w:tcPr>
          <w:p w14:paraId="6ADD2FBF"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B3</w:t>
            </w:r>
          </w:p>
        </w:tc>
        <w:tc>
          <w:tcPr>
            <w:tcW w:w="619" w:type="dxa"/>
            <w:tcBorders>
              <w:top w:val="single" w:sz="12" w:space="0" w:color="000000"/>
              <w:bottom w:val="single" w:sz="12" w:space="0" w:color="000000"/>
            </w:tcBorders>
          </w:tcPr>
          <w:p w14:paraId="427DAB79"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B4</w:t>
            </w:r>
          </w:p>
        </w:tc>
        <w:tc>
          <w:tcPr>
            <w:tcW w:w="620" w:type="dxa"/>
            <w:tcBorders>
              <w:top w:val="single" w:sz="12" w:space="0" w:color="000000"/>
              <w:bottom w:val="single" w:sz="12" w:space="0" w:color="000000"/>
            </w:tcBorders>
          </w:tcPr>
          <w:p w14:paraId="6A2808D0"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B5</w:t>
            </w:r>
          </w:p>
        </w:tc>
        <w:tc>
          <w:tcPr>
            <w:tcW w:w="620" w:type="dxa"/>
            <w:tcBorders>
              <w:top w:val="single" w:sz="12" w:space="0" w:color="000000"/>
              <w:bottom w:val="single" w:sz="12" w:space="0" w:color="000000"/>
            </w:tcBorders>
          </w:tcPr>
          <w:p w14:paraId="1CE6F4D2"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B6</w:t>
            </w:r>
          </w:p>
        </w:tc>
        <w:tc>
          <w:tcPr>
            <w:tcW w:w="619" w:type="dxa"/>
            <w:tcBorders>
              <w:top w:val="single" w:sz="12" w:space="0" w:color="000000"/>
              <w:bottom w:val="single" w:sz="12" w:space="0" w:color="000000"/>
            </w:tcBorders>
          </w:tcPr>
          <w:p w14:paraId="634AED49"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B7</w:t>
            </w:r>
          </w:p>
        </w:tc>
        <w:tc>
          <w:tcPr>
            <w:tcW w:w="620" w:type="dxa"/>
            <w:tcBorders>
              <w:top w:val="single" w:sz="12" w:space="0" w:color="000000"/>
              <w:bottom w:val="single" w:sz="12" w:space="0" w:color="000000"/>
            </w:tcBorders>
          </w:tcPr>
          <w:p w14:paraId="4C7DF0EC"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B8</w:t>
            </w:r>
          </w:p>
        </w:tc>
        <w:tc>
          <w:tcPr>
            <w:tcW w:w="620" w:type="dxa"/>
            <w:tcBorders>
              <w:top w:val="single" w:sz="12" w:space="0" w:color="000000"/>
              <w:bottom w:val="single" w:sz="12" w:space="0" w:color="000000"/>
            </w:tcBorders>
          </w:tcPr>
          <w:p w14:paraId="16905AB0" w14:textId="37023D03" w:rsidR="00077522" w:rsidRDefault="00942693" w:rsidP="001B5839">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B8</w:t>
            </w:r>
            <w:r w:rsidR="001B5839">
              <w:rPr>
                <w:rFonts w:ascii="Times New Roman" w:hAnsi="Times New Roman" w:cs="Times New Roman"/>
                <w:b/>
                <w:bCs/>
                <w:kern w:val="36"/>
                <w:szCs w:val="21"/>
              </w:rPr>
              <w:t>A</w:t>
            </w:r>
          </w:p>
        </w:tc>
        <w:tc>
          <w:tcPr>
            <w:tcW w:w="620" w:type="dxa"/>
            <w:tcBorders>
              <w:top w:val="single" w:sz="12" w:space="0" w:color="000000"/>
              <w:bottom w:val="single" w:sz="12" w:space="0" w:color="000000"/>
            </w:tcBorders>
          </w:tcPr>
          <w:p w14:paraId="3AF3DA52"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B9</w:t>
            </w:r>
          </w:p>
        </w:tc>
        <w:tc>
          <w:tcPr>
            <w:tcW w:w="658" w:type="dxa"/>
            <w:tcBorders>
              <w:top w:val="single" w:sz="12" w:space="0" w:color="000000"/>
              <w:bottom w:val="single" w:sz="12" w:space="0" w:color="000000"/>
            </w:tcBorders>
          </w:tcPr>
          <w:p w14:paraId="380B4119"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B10</w:t>
            </w:r>
          </w:p>
        </w:tc>
        <w:tc>
          <w:tcPr>
            <w:tcW w:w="658" w:type="dxa"/>
            <w:tcBorders>
              <w:top w:val="single" w:sz="12" w:space="0" w:color="000000"/>
              <w:bottom w:val="single" w:sz="12" w:space="0" w:color="000000"/>
            </w:tcBorders>
          </w:tcPr>
          <w:p w14:paraId="22CD3699"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B11</w:t>
            </w:r>
          </w:p>
        </w:tc>
        <w:tc>
          <w:tcPr>
            <w:tcW w:w="659" w:type="dxa"/>
            <w:tcBorders>
              <w:top w:val="single" w:sz="12" w:space="0" w:color="000000"/>
              <w:bottom w:val="single" w:sz="12" w:space="0" w:color="000000"/>
            </w:tcBorders>
          </w:tcPr>
          <w:p w14:paraId="35B44F3E" w14:textId="77777777" w:rsidR="00077522" w:rsidRDefault="00077522"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hint="eastAsia"/>
                <w:b/>
                <w:bCs/>
                <w:kern w:val="36"/>
                <w:szCs w:val="21"/>
              </w:rPr>
              <w:t>B12</w:t>
            </w:r>
          </w:p>
        </w:tc>
      </w:tr>
      <w:tr w:rsidR="00077522" w:rsidRPr="00BC6FF9" w14:paraId="014D8578" w14:textId="77777777" w:rsidTr="00942693">
        <w:trPr>
          <w:jc w:val="center"/>
        </w:trPr>
        <w:tc>
          <w:tcPr>
            <w:tcW w:w="2097" w:type="dxa"/>
            <w:tcBorders>
              <w:top w:val="single" w:sz="4" w:space="0" w:color="FFFFFF" w:themeColor="background1"/>
              <w:bottom w:val="single" w:sz="4" w:space="0" w:color="FFFFFF" w:themeColor="background1"/>
            </w:tcBorders>
          </w:tcPr>
          <w:p w14:paraId="75827B08"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Band centre (nm)</w:t>
            </w:r>
          </w:p>
        </w:tc>
        <w:tc>
          <w:tcPr>
            <w:tcW w:w="619" w:type="dxa"/>
            <w:tcBorders>
              <w:top w:val="single" w:sz="4" w:space="0" w:color="FFFFFF" w:themeColor="background1"/>
              <w:bottom w:val="single" w:sz="4" w:space="0" w:color="FFFFFF" w:themeColor="background1"/>
            </w:tcBorders>
          </w:tcPr>
          <w:p w14:paraId="29B6DAB1"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443</w:t>
            </w:r>
          </w:p>
        </w:tc>
        <w:tc>
          <w:tcPr>
            <w:tcW w:w="620" w:type="dxa"/>
            <w:tcBorders>
              <w:top w:val="single" w:sz="4" w:space="0" w:color="FFFFFF" w:themeColor="background1"/>
              <w:bottom w:val="single" w:sz="4" w:space="0" w:color="FFFFFF" w:themeColor="background1"/>
            </w:tcBorders>
          </w:tcPr>
          <w:p w14:paraId="66F08AA5"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490</w:t>
            </w:r>
          </w:p>
        </w:tc>
        <w:tc>
          <w:tcPr>
            <w:tcW w:w="620" w:type="dxa"/>
            <w:tcBorders>
              <w:top w:val="single" w:sz="4" w:space="0" w:color="FFFFFF" w:themeColor="background1"/>
              <w:bottom w:val="single" w:sz="4" w:space="0" w:color="FFFFFF" w:themeColor="background1"/>
            </w:tcBorders>
          </w:tcPr>
          <w:p w14:paraId="3503CDAF"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560</w:t>
            </w:r>
          </w:p>
        </w:tc>
        <w:tc>
          <w:tcPr>
            <w:tcW w:w="619" w:type="dxa"/>
            <w:tcBorders>
              <w:top w:val="single" w:sz="4" w:space="0" w:color="FFFFFF" w:themeColor="background1"/>
              <w:bottom w:val="single" w:sz="4" w:space="0" w:color="FFFFFF" w:themeColor="background1"/>
            </w:tcBorders>
          </w:tcPr>
          <w:p w14:paraId="6DF68212"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665</w:t>
            </w:r>
          </w:p>
        </w:tc>
        <w:tc>
          <w:tcPr>
            <w:tcW w:w="620" w:type="dxa"/>
            <w:tcBorders>
              <w:top w:val="single" w:sz="4" w:space="0" w:color="FFFFFF" w:themeColor="background1"/>
              <w:bottom w:val="single" w:sz="4" w:space="0" w:color="FFFFFF" w:themeColor="background1"/>
            </w:tcBorders>
          </w:tcPr>
          <w:p w14:paraId="24E8E207"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705</w:t>
            </w:r>
          </w:p>
        </w:tc>
        <w:tc>
          <w:tcPr>
            <w:tcW w:w="620" w:type="dxa"/>
            <w:tcBorders>
              <w:top w:val="single" w:sz="4" w:space="0" w:color="FFFFFF" w:themeColor="background1"/>
              <w:bottom w:val="single" w:sz="4" w:space="0" w:color="FFFFFF" w:themeColor="background1"/>
            </w:tcBorders>
          </w:tcPr>
          <w:p w14:paraId="1533F931"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740</w:t>
            </w:r>
          </w:p>
        </w:tc>
        <w:tc>
          <w:tcPr>
            <w:tcW w:w="619" w:type="dxa"/>
            <w:tcBorders>
              <w:top w:val="single" w:sz="4" w:space="0" w:color="FFFFFF" w:themeColor="background1"/>
              <w:bottom w:val="single" w:sz="4" w:space="0" w:color="FFFFFF" w:themeColor="background1"/>
            </w:tcBorders>
          </w:tcPr>
          <w:p w14:paraId="05EB8DB1"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783</w:t>
            </w:r>
          </w:p>
        </w:tc>
        <w:tc>
          <w:tcPr>
            <w:tcW w:w="620" w:type="dxa"/>
            <w:tcBorders>
              <w:top w:val="single" w:sz="4" w:space="0" w:color="FFFFFF" w:themeColor="background1"/>
              <w:bottom w:val="single" w:sz="4" w:space="0" w:color="FFFFFF" w:themeColor="background1"/>
            </w:tcBorders>
          </w:tcPr>
          <w:p w14:paraId="38A77E51"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842</w:t>
            </w:r>
          </w:p>
        </w:tc>
        <w:tc>
          <w:tcPr>
            <w:tcW w:w="620" w:type="dxa"/>
            <w:tcBorders>
              <w:top w:val="single" w:sz="4" w:space="0" w:color="FFFFFF" w:themeColor="background1"/>
              <w:bottom w:val="single" w:sz="4" w:space="0" w:color="FFFFFF" w:themeColor="background1"/>
            </w:tcBorders>
          </w:tcPr>
          <w:p w14:paraId="0CA5BA0D" w14:textId="77777777" w:rsidR="00077522" w:rsidRPr="00942693"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865</w:t>
            </w:r>
          </w:p>
        </w:tc>
        <w:tc>
          <w:tcPr>
            <w:tcW w:w="620" w:type="dxa"/>
            <w:tcBorders>
              <w:top w:val="single" w:sz="4" w:space="0" w:color="FFFFFF" w:themeColor="background1"/>
              <w:bottom w:val="single" w:sz="4" w:space="0" w:color="FFFFFF" w:themeColor="background1"/>
            </w:tcBorders>
          </w:tcPr>
          <w:p w14:paraId="4CDF4948" w14:textId="77777777" w:rsidR="00077522" w:rsidRPr="00942693"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945</w:t>
            </w:r>
          </w:p>
        </w:tc>
        <w:tc>
          <w:tcPr>
            <w:tcW w:w="658" w:type="dxa"/>
            <w:tcBorders>
              <w:top w:val="single" w:sz="4" w:space="0" w:color="FFFFFF" w:themeColor="background1"/>
              <w:bottom w:val="single" w:sz="4" w:space="0" w:color="FFFFFF" w:themeColor="background1"/>
            </w:tcBorders>
          </w:tcPr>
          <w:p w14:paraId="2D0B30B7"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1375</w:t>
            </w:r>
          </w:p>
        </w:tc>
        <w:tc>
          <w:tcPr>
            <w:tcW w:w="658" w:type="dxa"/>
            <w:tcBorders>
              <w:top w:val="single" w:sz="4" w:space="0" w:color="FFFFFF" w:themeColor="background1"/>
              <w:bottom w:val="single" w:sz="4" w:space="0" w:color="FFFFFF" w:themeColor="background1"/>
            </w:tcBorders>
          </w:tcPr>
          <w:p w14:paraId="2158A2FD"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1610</w:t>
            </w:r>
          </w:p>
        </w:tc>
        <w:tc>
          <w:tcPr>
            <w:tcW w:w="659" w:type="dxa"/>
            <w:tcBorders>
              <w:top w:val="single" w:sz="4" w:space="0" w:color="FFFFFF" w:themeColor="background1"/>
              <w:bottom w:val="single" w:sz="4" w:space="0" w:color="FFFFFF" w:themeColor="background1"/>
            </w:tcBorders>
          </w:tcPr>
          <w:p w14:paraId="60719AD3"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2190</w:t>
            </w:r>
          </w:p>
        </w:tc>
      </w:tr>
      <w:tr w:rsidR="00077522" w:rsidRPr="00BC6FF9" w14:paraId="68D2BB12" w14:textId="77777777" w:rsidTr="00942693">
        <w:trPr>
          <w:jc w:val="center"/>
        </w:trPr>
        <w:tc>
          <w:tcPr>
            <w:tcW w:w="2097" w:type="dxa"/>
            <w:tcBorders>
              <w:top w:val="single" w:sz="4" w:space="0" w:color="FFFFFF" w:themeColor="background1"/>
              <w:bottom w:val="single" w:sz="4" w:space="0" w:color="FFFFFF" w:themeColor="background1"/>
            </w:tcBorders>
          </w:tcPr>
          <w:p w14:paraId="160606E4"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Band width (nm)</w:t>
            </w:r>
          </w:p>
        </w:tc>
        <w:tc>
          <w:tcPr>
            <w:tcW w:w="619" w:type="dxa"/>
            <w:tcBorders>
              <w:top w:val="single" w:sz="4" w:space="0" w:color="FFFFFF" w:themeColor="background1"/>
              <w:bottom w:val="single" w:sz="4" w:space="0" w:color="FFFFFF" w:themeColor="background1"/>
            </w:tcBorders>
          </w:tcPr>
          <w:p w14:paraId="00431873"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20" w:type="dxa"/>
            <w:tcBorders>
              <w:top w:val="single" w:sz="4" w:space="0" w:color="FFFFFF" w:themeColor="background1"/>
              <w:bottom w:val="single" w:sz="4" w:space="0" w:color="FFFFFF" w:themeColor="background1"/>
            </w:tcBorders>
          </w:tcPr>
          <w:p w14:paraId="290D948F"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65</w:t>
            </w:r>
          </w:p>
        </w:tc>
        <w:tc>
          <w:tcPr>
            <w:tcW w:w="620" w:type="dxa"/>
            <w:tcBorders>
              <w:top w:val="single" w:sz="4" w:space="0" w:color="FFFFFF" w:themeColor="background1"/>
              <w:bottom w:val="single" w:sz="2" w:space="0" w:color="FFFFFF" w:themeColor="background1"/>
            </w:tcBorders>
          </w:tcPr>
          <w:p w14:paraId="09090A8F"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35</w:t>
            </w:r>
          </w:p>
        </w:tc>
        <w:tc>
          <w:tcPr>
            <w:tcW w:w="619" w:type="dxa"/>
            <w:tcBorders>
              <w:top w:val="single" w:sz="4" w:space="0" w:color="FFFFFF" w:themeColor="background1"/>
              <w:bottom w:val="single" w:sz="2" w:space="0" w:color="FFFFFF" w:themeColor="background1"/>
            </w:tcBorders>
          </w:tcPr>
          <w:p w14:paraId="3AE6B693"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30</w:t>
            </w:r>
          </w:p>
        </w:tc>
        <w:tc>
          <w:tcPr>
            <w:tcW w:w="620" w:type="dxa"/>
            <w:tcBorders>
              <w:top w:val="single" w:sz="4" w:space="0" w:color="FFFFFF" w:themeColor="background1"/>
              <w:bottom w:val="single" w:sz="4" w:space="0" w:color="FFFFFF" w:themeColor="background1"/>
            </w:tcBorders>
          </w:tcPr>
          <w:p w14:paraId="3FF70473"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15</w:t>
            </w:r>
          </w:p>
        </w:tc>
        <w:tc>
          <w:tcPr>
            <w:tcW w:w="620" w:type="dxa"/>
            <w:tcBorders>
              <w:top w:val="single" w:sz="4" w:space="0" w:color="FFFFFF" w:themeColor="background1"/>
              <w:bottom w:val="single" w:sz="4" w:space="0" w:color="FFFFFF" w:themeColor="background1"/>
            </w:tcBorders>
          </w:tcPr>
          <w:p w14:paraId="02728640"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15</w:t>
            </w:r>
          </w:p>
        </w:tc>
        <w:tc>
          <w:tcPr>
            <w:tcW w:w="619" w:type="dxa"/>
            <w:tcBorders>
              <w:top w:val="single" w:sz="4" w:space="0" w:color="FFFFFF" w:themeColor="background1"/>
              <w:bottom w:val="single" w:sz="4" w:space="0" w:color="FFFFFF" w:themeColor="background1"/>
            </w:tcBorders>
          </w:tcPr>
          <w:p w14:paraId="7E94E9E3"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20" w:type="dxa"/>
            <w:tcBorders>
              <w:top w:val="single" w:sz="4" w:space="0" w:color="FFFFFF" w:themeColor="background1"/>
              <w:bottom w:val="single" w:sz="4" w:space="0" w:color="FFFFFF" w:themeColor="background1"/>
            </w:tcBorders>
          </w:tcPr>
          <w:p w14:paraId="31DDA2DA"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115</w:t>
            </w:r>
          </w:p>
        </w:tc>
        <w:tc>
          <w:tcPr>
            <w:tcW w:w="620" w:type="dxa"/>
            <w:tcBorders>
              <w:top w:val="single" w:sz="4" w:space="0" w:color="FFFFFF" w:themeColor="background1"/>
              <w:bottom w:val="single" w:sz="4" w:space="0" w:color="FFFFFF" w:themeColor="background1"/>
            </w:tcBorders>
          </w:tcPr>
          <w:p w14:paraId="1EBD59A4" w14:textId="77777777" w:rsidR="00077522" w:rsidRPr="00942693"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20" w:type="dxa"/>
            <w:tcBorders>
              <w:top w:val="single" w:sz="4" w:space="0" w:color="FFFFFF" w:themeColor="background1"/>
              <w:bottom w:val="single" w:sz="4" w:space="0" w:color="FFFFFF" w:themeColor="background1"/>
            </w:tcBorders>
          </w:tcPr>
          <w:p w14:paraId="6124B740" w14:textId="77777777" w:rsidR="00077522" w:rsidRPr="00942693"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58" w:type="dxa"/>
            <w:tcBorders>
              <w:top w:val="single" w:sz="4" w:space="0" w:color="FFFFFF" w:themeColor="background1"/>
              <w:bottom w:val="single" w:sz="4" w:space="0" w:color="FFFFFF" w:themeColor="background1"/>
            </w:tcBorders>
          </w:tcPr>
          <w:p w14:paraId="589707D0"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30</w:t>
            </w:r>
          </w:p>
        </w:tc>
        <w:tc>
          <w:tcPr>
            <w:tcW w:w="658" w:type="dxa"/>
            <w:tcBorders>
              <w:top w:val="single" w:sz="4" w:space="0" w:color="FFFFFF" w:themeColor="background1"/>
              <w:bottom w:val="single" w:sz="4" w:space="0" w:color="FFFFFF" w:themeColor="background1"/>
            </w:tcBorders>
          </w:tcPr>
          <w:p w14:paraId="3513902D"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90</w:t>
            </w:r>
          </w:p>
        </w:tc>
        <w:tc>
          <w:tcPr>
            <w:tcW w:w="659" w:type="dxa"/>
            <w:tcBorders>
              <w:top w:val="single" w:sz="4" w:space="0" w:color="FFFFFF" w:themeColor="background1"/>
              <w:bottom w:val="single" w:sz="4" w:space="0" w:color="FFFFFF" w:themeColor="background1"/>
            </w:tcBorders>
          </w:tcPr>
          <w:p w14:paraId="4A8EF17A"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180</w:t>
            </w:r>
          </w:p>
        </w:tc>
      </w:tr>
      <w:tr w:rsidR="00077522" w:rsidRPr="00BC6FF9" w14:paraId="73CF76EF" w14:textId="77777777" w:rsidTr="00942693">
        <w:trPr>
          <w:jc w:val="center"/>
        </w:trPr>
        <w:tc>
          <w:tcPr>
            <w:tcW w:w="2097" w:type="dxa"/>
            <w:tcBorders>
              <w:top w:val="single" w:sz="4" w:space="0" w:color="FFFFFF" w:themeColor="background1"/>
              <w:bottom w:val="single" w:sz="12" w:space="0" w:color="000000"/>
            </w:tcBorders>
          </w:tcPr>
          <w:p w14:paraId="775F9500"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Spatial resolution (m)</w:t>
            </w:r>
          </w:p>
        </w:tc>
        <w:tc>
          <w:tcPr>
            <w:tcW w:w="619" w:type="dxa"/>
            <w:tcBorders>
              <w:top w:val="single" w:sz="4" w:space="0" w:color="FFFFFF" w:themeColor="background1"/>
              <w:bottom w:val="single" w:sz="12" w:space="0" w:color="000000"/>
            </w:tcBorders>
          </w:tcPr>
          <w:p w14:paraId="28E41DAF"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60</w:t>
            </w:r>
          </w:p>
        </w:tc>
        <w:tc>
          <w:tcPr>
            <w:tcW w:w="620" w:type="dxa"/>
            <w:tcBorders>
              <w:top w:val="single" w:sz="4" w:space="0" w:color="FFFFFF" w:themeColor="background1"/>
              <w:bottom w:val="single" w:sz="12" w:space="0" w:color="000000"/>
            </w:tcBorders>
          </w:tcPr>
          <w:p w14:paraId="52537FA4" w14:textId="77777777" w:rsidR="00077522" w:rsidRPr="00BC6FF9" w:rsidRDefault="00077522" w:rsidP="00077522">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hAnsi="Times New Roman" w:cs="Times New Roman" w:hint="eastAsia"/>
                <w:bCs/>
                <w:kern w:val="36"/>
                <w:szCs w:val="21"/>
              </w:rPr>
              <w:t>1</w:t>
            </w:r>
            <w:r w:rsidRPr="00BC6FF9">
              <w:rPr>
                <w:rFonts w:ascii="Times New Roman" w:eastAsia="SimSun" w:hAnsi="Times New Roman" w:cs="Times New Roman"/>
                <w:bCs/>
                <w:kern w:val="36"/>
                <w:szCs w:val="21"/>
              </w:rPr>
              <w:t>0</w:t>
            </w:r>
          </w:p>
        </w:tc>
        <w:tc>
          <w:tcPr>
            <w:tcW w:w="620" w:type="dxa"/>
            <w:tcBorders>
              <w:top w:val="single" w:sz="4" w:space="0" w:color="FFFFFF" w:themeColor="background1"/>
              <w:bottom w:val="single" w:sz="12" w:space="0" w:color="000000"/>
            </w:tcBorders>
          </w:tcPr>
          <w:p w14:paraId="685491D7"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10</w:t>
            </w:r>
          </w:p>
        </w:tc>
        <w:tc>
          <w:tcPr>
            <w:tcW w:w="619" w:type="dxa"/>
            <w:tcBorders>
              <w:top w:val="single" w:sz="4" w:space="0" w:color="FFFFFF" w:themeColor="background1"/>
              <w:bottom w:val="single" w:sz="12" w:space="0" w:color="000000"/>
            </w:tcBorders>
          </w:tcPr>
          <w:p w14:paraId="0F6BC817"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10</w:t>
            </w:r>
          </w:p>
        </w:tc>
        <w:tc>
          <w:tcPr>
            <w:tcW w:w="620" w:type="dxa"/>
            <w:tcBorders>
              <w:top w:val="single" w:sz="4" w:space="0" w:color="FFFFFF" w:themeColor="background1"/>
              <w:bottom w:val="single" w:sz="12" w:space="0" w:color="000000"/>
            </w:tcBorders>
          </w:tcPr>
          <w:p w14:paraId="34E7CBCF"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20" w:type="dxa"/>
            <w:tcBorders>
              <w:top w:val="single" w:sz="4" w:space="0" w:color="FFFFFF" w:themeColor="background1"/>
              <w:bottom w:val="single" w:sz="12" w:space="0" w:color="000000"/>
            </w:tcBorders>
          </w:tcPr>
          <w:p w14:paraId="3B82998B" w14:textId="77777777" w:rsidR="00077522" w:rsidRPr="00077522"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19" w:type="dxa"/>
            <w:tcBorders>
              <w:top w:val="single" w:sz="4" w:space="0" w:color="FFFFFF" w:themeColor="background1"/>
              <w:bottom w:val="single" w:sz="12" w:space="0" w:color="000000"/>
            </w:tcBorders>
          </w:tcPr>
          <w:p w14:paraId="1C493F11"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20" w:type="dxa"/>
            <w:tcBorders>
              <w:top w:val="single" w:sz="4" w:space="0" w:color="FFFFFF" w:themeColor="background1"/>
              <w:bottom w:val="single" w:sz="12" w:space="0" w:color="000000"/>
            </w:tcBorders>
          </w:tcPr>
          <w:p w14:paraId="41053349" w14:textId="77777777" w:rsidR="00077522" w:rsidRPr="00BC6FF9" w:rsidRDefault="00077522"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10</w:t>
            </w:r>
          </w:p>
        </w:tc>
        <w:tc>
          <w:tcPr>
            <w:tcW w:w="620" w:type="dxa"/>
            <w:tcBorders>
              <w:top w:val="single" w:sz="4" w:space="0" w:color="FFFFFF" w:themeColor="background1"/>
              <w:bottom w:val="single" w:sz="12" w:space="0" w:color="000000"/>
            </w:tcBorders>
          </w:tcPr>
          <w:p w14:paraId="7F8D55A0" w14:textId="77777777" w:rsidR="00077522" w:rsidRPr="00942693"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20" w:type="dxa"/>
            <w:tcBorders>
              <w:top w:val="single" w:sz="4" w:space="0" w:color="FFFFFF" w:themeColor="background1"/>
              <w:bottom w:val="single" w:sz="12" w:space="0" w:color="000000"/>
            </w:tcBorders>
          </w:tcPr>
          <w:p w14:paraId="6C1AE0B8" w14:textId="77777777" w:rsidR="00077522" w:rsidRPr="00942693"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60</w:t>
            </w:r>
          </w:p>
        </w:tc>
        <w:tc>
          <w:tcPr>
            <w:tcW w:w="658" w:type="dxa"/>
            <w:tcBorders>
              <w:top w:val="single" w:sz="4" w:space="0" w:color="FFFFFF" w:themeColor="background1"/>
              <w:bottom w:val="single" w:sz="12" w:space="0" w:color="000000"/>
            </w:tcBorders>
          </w:tcPr>
          <w:p w14:paraId="5E2BEDF3"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60</w:t>
            </w:r>
          </w:p>
        </w:tc>
        <w:tc>
          <w:tcPr>
            <w:tcW w:w="658" w:type="dxa"/>
            <w:tcBorders>
              <w:top w:val="single" w:sz="4" w:space="0" w:color="FFFFFF" w:themeColor="background1"/>
              <w:bottom w:val="single" w:sz="12" w:space="0" w:color="000000"/>
            </w:tcBorders>
          </w:tcPr>
          <w:p w14:paraId="56546DE6"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c>
          <w:tcPr>
            <w:tcW w:w="659" w:type="dxa"/>
            <w:tcBorders>
              <w:top w:val="single" w:sz="4" w:space="0" w:color="FFFFFF" w:themeColor="background1"/>
              <w:bottom w:val="single" w:sz="12" w:space="0" w:color="000000"/>
            </w:tcBorders>
          </w:tcPr>
          <w:p w14:paraId="0008FC9B" w14:textId="77777777" w:rsidR="00077522" w:rsidRPr="00BC6FF9" w:rsidRDefault="0094269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hint="eastAsia"/>
                <w:bCs/>
                <w:kern w:val="36"/>
                <w:szCs w:val="21"/>
              </w:rPr>
              <w:t>20</w:t>
            </w:r>
          </w:p>
        </w:tc>
      </w:tr>
    </w:tbl>
    <w:p w14:paraId="7912AA9B" w14:textId="77342EB7" w:rsidR="00284FD5" w:rsidRDefault="00393546" w:rsidP="00D66277">
      <w:pPr>
        <w:spacing w:beforeLines="50" w:before="156"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 xml:space="preserve">   </w:t>
      </w:r>
      <w:r w:rsidR="00C57F35">
        <w:rPr>
          <w:rFonts w:ascii="Times New Roman" w:hAnsi="Times New Roman" w:cs="Times New Roman"/>
          <w:sz w:val="24"/>
          <w:szCs w:val="24"/>
        </w:rPr>
        <w:t>Sentinel</w:t>
      </w:r>
      <w:r w:rsidR="00C57F35">
        <w:rPr>
          <w:rFonts w:ascii="Times New Roman" w:hAnsi="Times New Roman" w:cs="Times New Roman" w:hint="eastAsia"/>
          <w:sz w:val="24"/>
          <w:szCs w:val="24"/>
        </w:rPr>
        <w:t>-</w:t>
      </w:r>
      <w:r w:rsidR="009F5F55" w:rsidRPr="00C55861">
        <w:rPr>
          <w:rFonts w:ascii="Times New Roman" w:hAnsi="Times New Roman" w:cs="Times New Roman"/>
          <w:sz w:val="24"/>
          <w:szCs w:val="24"/>
        </w:rPr>
        <w:t xml:space="preserve">2 images are free for download at the Copernicus Open Access Hub website </w:t>
      </w:r>
      <w:r w:rsidR="009F5F55">
        <w:rPr>
          <w:rFonts w:ascii="Times New Roman" w:hAnsi="Times New Roman" w:cs="Times New Roman"/>
          <w:sz w:val="24"/>
          <w:szCs w:val="24"/>
        </w:rPr>
        <w:t>(</w:t>
      </w:r>
      <w:r w:rsidR="00435A80">
        <w:rPr>
          <w:rFonts w:ascii="Times New Roman" w:hAnsi="Times New Roman" w:cs="Times New Roman"/>
          <w:sz w:val="24"/>
          <w:szCs w:val="24"/>
        </w:rPr>
        <w:t>https://scihub.copernicus.eu/</w:t>
      </w:r>
      <w:r w:rsidR="009F5F55">
        <w:rPr>
          <w:rFonts w:ascii="Times New Roman" w:hAnsi="Times New Roman" w:cs="Times New Roman"/>
          <w:sz w:val="24"/>
          <w:szCs w:val="24"/>
        </w:rPr>
        <w:t>)</w:t>
      </w:r>
      <w:r w:rsidR="003B70E4">
        <w:rPr>
          <w:rFonts w:ascii="Times New Roman" w:hAnsi="Times New Roman" w:cs="Times New Roman"/>
          <w:sz w:val="24"/>
          <w:szCs w:val="24"/>
        </w:rPr>
        <w:t xml:space="preserve">. </w:t>
      </w:r>
      <w:r w:rsidR="00955798" w:rsidRPr="00BC24A3">
        <w:rPr>
          <w:rFonts w:ascii="Times New Roman" w:hAnsi="Times New Roman" w:cs="Times New Roman" w:hint="eastAsia"/>
          <w:sz w:val="24"/>
          <w:szCs w:val="24"/>
        </w:rPr>
        <w:t xml:space="preserve">In this study, we downloaded </w:t>
      </w:r>
      <w:r w:rsidR="00370990">
        <w:rPr>
          <w:rFonts w:ascii="Times New Roman" w:hAnsi="Times New Roman" w:cs="Times New Roman" w:hint="eastAsia"/>
          <w:sz w:val="24"/>
          <w:szCs w:val="24"/>
        </w:rPr>
        <w:t>three</w:t>
      </w:r>
      <w:r w:rsidR="00955798" w:rsidRPr="00BC24A3">
        <w:rPr>
          <w:rFonts w:ascii="Times New Roman" w:hAnsi="Times New Roman" w:cs="Times New Roman" w:hint="eastAsia"/>
          <w:sz w:val="24"/>
          <w:szCs w:val="24"/>
        </w:rPr>
        <w:t xml:space="preserve"> cloud</w:t>
      </w:r>
      <w:r w:rsidR="001837BC">
        <w:rPr>
          <w:rFonts w:ascii="Times New Roman" w:hAnsi="Times New Roman" w:cs="Times New Roman"/>
          <w:sz w:val="24"/>
          <w:szCs w:val="24"/>
        </w:rPr>
        <w:t>-</w:t>
      </w:r>
      <w:r w:rsidR="00CA6972">
        <w:rPr>
          <w:rFonts w:ascii="Times New Roman" w:hAnsi="Times New Roman" w:cs="Times New Roman"/>
          <w:sz w:val="24"/>
          <w:szCs w:val="24"/>
        </w:rPr>
        <w:t>free</w:t>
      </w:r>
      <w:r w:rsidR="00955798" w:rsidRPr="00BC24A3">
        <w:rPr>
          <w:rFonts w:ascii="Times New Roman" w:hAnsi="Times New Roman" w:cs="Times New Roman" w:hint="eastAsia"/>
          <w:sz w:val="24"/>
          <w:szCs w:val="24"/>
        </w:rPr>
        <w:t xml:space="preserve"> images taken on</w:t>
      </w:r>
      <w:r w:rsidR="00BC24A3">
        <w:rPr>
          <w:rFonts w:ascii="Times New Roman" w:hAnsi="Times New Roman" w:cs="Times New Roman" w:hint="eastAsia"/>
          <w:sz w:val="24"/>
          <w:szCs w:val="24"/>
        </w:rPr>
        <w:t xml:space="preserve"> April 10, April 23 and May 13</w:t>
      </w:r>
      <w:r w:rsidR="00955798" w:rsidRPr="00BC24A3">
        <w:rPr>
          <w:rFonts w:ascii="Times New Roman" w:hAnsi="Times New Roman" w:cs="Times New Roman" w:hint="eastAsia"/>
          <w:sz w:val="24"/>
          <w:szCs w:val="24"/>
        </w:rPr>
        <w:t>, corresponding to the field campaign</w:t>
      </w:r>
      <w:r w:rsidR="007B59C5">
        <w:rPr>
          <w:rFonts w:ascii="Times New Roman" w:hAnsi="Times New Roman" w:cs="Times New Roman" w:hint="eastAsia"/>
          <w:sz w:val="24"/>
          <w:szCs w:val="24"/>
        </w:rPr>
        <w:t>s</w:t>
      </w:r>
      <w:r w:rsidR="00955798" w:rsidRPr="00BC24A3">
        <w:rPr>
          <w:rFonts w:ascii="Times New Roman" w:hAnsi="Times New Roman" w:cs="Times New Roman" w:hint="eastAsia"/>
          <w:sz w:val="24"/>
          <w:szCs w:val="24"/>
        </w:rPr>
        <w:t xml:space="preserve"> on</w:t>
      </w:r>
      <w:r w:rsidR="00FD018F">
        <w:rPr>
          <w:rFonts w:ascii="Times New Roman" w:hAnsi="Times New Roman" w:cs="Times New Roman" w:hint="eastAsia"/>
          <w:sz w:val="24"/>
          <w:szCs w:val="24"/>
        </w:rPr>
        <w:t xml:space="preserve"> </w:t>
      </w:r>
      <w:r w:rsidR="00FD018F" w:rsidRPr="00E67273">
        <w:rPr>
          <w:rFonts w:ascii="Times New Roman" w:hAnsi="Times New Roman" w:cs="Times New Roman" w:hint="eastAsia"/>
          <w:sz w:val="24"/>
          <w:szCs w:val="24"/>
        </w:rPr>
        <w:t>April 7, April 20 and May 18</w:t>
      </w:r>
      <w:r w:rsidR="00370990">
        <w:rPr>
          <w:rFonts w:ascii="Times New Roman" w:hAnsi="Times New Roman" w:cs="Times New Roman" w:hint="eastAsia"/>
          <w:sz w:val="24"/>
          <w:szCs w:val="24"/>
        </w:rPr>
        <w:t xml:space="preserve"> in 2016</w:t>
      </w:r>
      <w:r w:rsidR="00955798" w:rsidRPr="00BC24A3">
        <w:rPr>
          <w:rFonts w:ascii="Times New Roman" w:hAnsi="Times New Roman" w:cs="Times New Roman" w:hint="eastAsia"/>
          <w:sz w:val="24"/>
          <w:szCs w:val="24"/>
        </w:rPr>
        <w:t>.</w:t>
      </w:r>
      <w:r w:rsidR="00955798">
        <w:rPr>
          <w:rFonts w:ascii="Times New Roman" w:hAnsi="Times New Roman" w:cs="Times New Roman" w:hint="eastAsia"/>
          <w:sz w:val="24"/>
          <w:szCs w:val="24"/>
        </w:rPr>
        <w:t xml:space="preserve"> </w:t>
      </w:r>
      <w:r w:rsidR="00C57F35" w:rsidRPr="00C57F35">
        <w:rPr>
          <w:rFonts w:ascii="Times New Roman" w:hAnsi="Times New Roman" w:cs="Times New Roman"/>
          <w:sz w:val="24"/>
          <w:szCs w:val="24"/>
        </w:rPr>
        <w:t>The atmospheric correction of the Sentinel</w:t>
      </w:r>
      <w:r w:rsidR="00C57F35">
        <w:rPr>
          <w:rFonts w:ascii="Times New Roman" w:hAnsi="Times New Roman" w:cs="Times New Roman" w:hint="eastAsia"/>
          <w:sz w:val="24"/>
          <w:szCs w:val="24"/>
        </w:rPr>
        <w:t>-</w:t>
      </w:r>
      <w:r w:rsidR="00C57F35" w:rsidRPr="00C57F35">
        <w:rPr>
          <w:rFonts w:ascii="Times New Roman" w:hAnsi="Times New Roman" w:cs="Times New Roman"/>
          <w:sz w:val="24"/>
          <w:szCs w:val="24"/>
        </w:rPr>
        <w:t>2 image</w:t>
      </w:r>
      <w:r w:rsidR="00C57F35">
        <w:rPr>
          <w:rFonts w:ascii="Times New Roman" w:hAnsi="Times New Roman" w:cs="Times New Roman" w:hint="eastAsia"/>
          <w:sz w:val="24"/>
          <w:szCs w:val="24"/>
        </w:rPr>
        <w:t>s</w:t>
      </w:r>
      <w:r w:rsidR="00C57F35" w:rsidRPr="00C57F35">
        <w:rPr>
          <w:rFonts w:ascii="Times New Roman" w:hAnsi="Times New Roman" w:cs="Times New Roman"/>
          <w:sz w:val="24"/>
          <w:szCs w:val="24"/>
        </w:rPr>
        <w:t xml:space="preserve"> was performed using the</w:t>
      </w:r>
      <w:r w:rsidR="00AE0D3F" w:rsidRPr="00AE0D3F">
        <w:rPr>
          <w:rFonts w:ascii="Times New Roman" w:hAnsi="Times New Roman" w:cs="Times New Roman"/>
          <w:sz w:val="24"/>
          <w:szCs w:val="24"/>
        </w:rPr>
        <w:t xml:space="preserve"> </w:t>
      </w:r>
      <w:r w:rsidR="00AE0D3F" w:rsidRPr="00C57F35">
        <w:rPr>
          <w:rFonts w:ascii="Times New Roman" w:hAnsi="Times New Roman" w:cs="Times New Roman"/>
          <w:sz w:val="24"/>
          <w:szCs w:val="24"/>
        </w:rPr>
        <w:t>Sen2cor atmospheric co</w:t>
      </w:r>
      <w:r w:rsidR="00AE0D3F">
        <w:rPr>
          <w:rFonts w:ascii="Times New Roman" w:hAnsi="Times New Roman" w:cs="Times New Roman"/>
          <w:sz w:val="24"/>
          <w:szCs w:val="24"/>
        </w:rPr>
        <w:t>rrection toolbox</w:t>
      </w:r>
      <w:r w:rsidR="00AE0D3F">
        <w:rPr>
          <w:rFonts w:ascii="Times New Roman" w:hAnsi="Times New Roman" w:cs="Times New Roman" w:hint="eastAsia"/>
          <w:sz w:val="24"/>
          <w:szCs w:val="24"/>
        </w:rPr>
        <w:t xml:space="preserve"> </w:t>
      </w:r>
      <w:r w:rsidR="000248AF">
        <w:rPr>
          <w:rFonts w:ascii="Times New Roman" w:hAnsi="Times New Roman" w:cs="Times New Roman" w:hint="eastAsia"/>
          <w:sz w:val="24"/>
          <w:szCs w:val="24"/>
        </w:rPr>
        <w:t>in</w:t>
      </w:r>
      <w:r w:rsidR="00AE0D3F">
        <w:rPr>
          <w:rFonts w:ascii="Times New Roman" w:hAnsi="Times New Roman" w:cs="Times New Roman" w:hint="eastAsia"/>
          <w:sz w:val="24"/>
          <w:szCs w:val="24"/>
        </w:rPr>
        <w:t xml:space="preserve"> the </w:t>
      </w:r>
      <w:r w:rsidR="00C57F35" w:rsidRPr="00C57F35">
        <w:rPr>
          <w:rFonts w:ascii="Times New Roman" w:hAnsi="Times New Roman" w:cs="Times New Roman"/>
          <w:sz w:val="24"/>
          <w:szCs w:val="24"/>
        </w:rPr>
        <w:t xml:space="preserve">Sentinel Application Platform (SNAP) </w:t>
      </w:r>
      <w:r w:rsidR="00AE0D3F">
        <w:rPr>
          <w:rFonts w:ascii="Times New Roman" w:hAnsi="Times New Roman" w:cs="Times New Roman" w:hint="eastAsia"/>
          <w:sz w:val="24"/>
          <w:szCs w:val="24"/>
        </w:rPr>
        <w:t>software</w:t>
      </w:r>
      <w:r w:rsidR="00C57F35" w:rsidRPr="00C57F35">
        <w:rPr>
          <w:rFonts w:ascii="Times New Roman" w:hAnsi="Times New Roman" w:cs="Times New Roman"/>
          <w:sz w:val="24"/>
          <w:szCs w:val="24"/>
        </w:rPr>
        <w:t xml:space="preserve"> </w:t>
      </w:r>
      <w:r w:rsidR="00C57F35">
        <w:rPr>
          <w:rFonts w:ascii="Times New Roman" w:hAnsi="Times New Roman" w:cs="Times New Roman" w:hint="eastAsia"/>
          <w:sz w:val="24"/>
          <w:szCs w:val="24"/>
        </w:rPr>
        <w:t>(</w:t>
      </w:r>
      <w:r w:rsidR="00C57F35" w:rsidRPr="00C57F35">
        <w:rPr>
          <w:rFonts w:ascii="Times New Roman" w:hAnsi="Times New Roman" w:cs="Times New Roman"/>
          <w:sz w:val="24"/>
          <w:szCs w:val="24"/>
        </w:rPr>
        <w:t>version 4.0</w:t>
      </w:r>
      <w:r w:rsidR="003A1F9A">
        <w:rPr>
          <w:rFonts w:ascii="Times New Roman" w:hAnsi="Times New Roman" w:cs="Times New Roman"/>
          <w:sz w:val="24"/>
          <w:szCs w:val="24"/>
        </w:rPr>
        <w:t>)</w:t>
      </w:r>
      <w:r w:rsidR="00C57F35" w:rsidRPr="00C57F35">
        <w:rPr>
          <w:rFonts w:ascii="Times New Roman" w:hAnsi="Times New Roman" w:cs="Times New Roman"/>
          <w:sz w:val="24"/>
          <w:szCs w:val="24"/>
        </w:rPr>
        <w:t>.</w:t>
      </w:r>
      <w:r w:rsidR="00135165">
        <w:rPr>
          <w:rFonts w:ascii="Times New Roman" w:hAnsi="Times New Roman" w:cs="Times New Roman" w:hint="eastAsia"/>
          <w:sz w:val="24"/>
          <w:szCs w:val="24"/>
        </w:rPr>
        <w:t xml:space="preserve"> In order to </w:t>
      </w:r>
      <w:r w:rsidR="00515875">
        <w:rPr>
          <w:rFonts w:ascii="Times New Roman" w:hAnsi="Times New Roman" w:cs="Times New Roman" w:hint="eastAsia"/>
          <w:sz w:val="24"/>
          <w:szCs w:val="24"/>
        </w:rPr>
        <w:t>preserve</w:t>
      </w:r>
      <w:r w:rsidR="00135165">
        <w:rPr>
          <w:rFonts w:ascii="Times New Roman" w:hAnsi="Times New Roman" w:cs="Times New Roman" w:hint="eastAsia"/>
          <w:sz w:val="24"/>
          <w:szCs w:val="24"/>
        </w:rPr>
        <w:t xml:space="preserve"> the red-edge region</w:t>
      </w:r>
      <w:r w:rsidR="00515875">
        <w:rPr>
          <w:rFonts w:ascii="Times New Roman" w:hAnsi="Times New Roman" w:cs="Times New Roman" w:hint="eastAsia"/>
          <w:sz w:val="24"/>
          <w:szCs w:val="24"/>
        </w:rPr>
        <w:t xml:space="preserve"> in the </w:t>
      </w:r>
      <w:r w:rsidR="009414A6">
        <w:rPr>
          <w:rFonts w:ascii="Times New Roman" w:hAnsi="Times New Roman" w:cs="Times New Roman" w:hint="eastAsia"/>
          <w:sz w:val="24"/>
          <w:szCs w:val="24"/>
        </w:rPr>
        <w:t>atmospheric</w:t>
      </w:r>
      <w:r w:rsidR="009414A6">
        <w:rPr>
          <w:rFonts w:ascii="Times New Roman" w:hAnsi="Times New Roman" w:cs="Times New Roman"/>
          <w:sz w:val="24"/>
          <w:szCs w:val="24"/>
        </w:rPr>
        <w:t>ally</w:t>
      </w:r>
      <w:r w:rsidR="00515875">
        <w:rPr>
          <w:rFonts w:ascii="Times New Roman" w:hAnsi="Times New Roman" w:cs="Times New Roman" w:hint="eastAsia"/>
          <w:sz w:val="24"/>
          <w:szCs w:val="24"/>
        </w:rPr>
        <w:t xml:space="preserve"> corrected images</w:t>
      </w:r>
      <w:r w:rsidR="00135165">
        <w:rPr>
          <w:rFonts w:ascii="Times New Roman" w:hAnsi="Times New Roman" w:cs="Times New Roman" w:hint="eastAsia"/>
          <w:sz w:val="24"/>
          <w:szCs w:val="24"/>
        </w:rPr>
        <w:t>, we chose 20m as the spatial resolution during the atmospheric correction</w:t>
      </w:r>
      <w:r w:rsidR="009414A6">
        <w:rPr>
          <w:rFonts w:ascii="Times New Roman" w:hAnsi="Times New Roman" w:cs="Times New Roman"/>
          <w:sz w:val="24"/>
          <w:szCs w:val="24"/>
        </w:rPr>
        <w:t>.</w:t>
      </w:r>
      <w:r w:rsidR="00135165">
        <w:rPr>
          <w:rFonts w:ascii="Times New Roman" w:hAnsi="Times New Roman" w:cs="Times New Roman" w:hint="eastAsia"/>
          <w:sz w:val="24"/>
          <w:szCs w:val="24"/>
        </w:rPr>
        <w:t xml:space="preserve"> </w:t>
      </w:r>
      <w:r w:rsidR="009414A6">
        <w:rPr>
          <w:rFonts w:ascii="Times New Roman" w:hAnsi="Times New Roman" w:cs="Times New Roman"/>
          <w:sz w:val="24"/>
          <w:szCs w:val="24"/>
        </w:rPr>
        <w:t>The atmospherically</w:t>
      </w:r>
      <w:r w:rsidR="009414A6">
        <w:rPr>
          <w:rFonts w:ascii="Times New Roman" w:hAnsi="Times New Roman" w:cs="Times New Roman" w:hint="eastAsia"/>
          <w:sz w:val="24"/>
          <w:szCs w:val="24"/>
        </w:rPr>
        <w:t xml:space="preserve"> </w:t>
      </w:r>
      <w:r w:rsidR="00135165">
        <w:rPr>
          <w:rFonts w:ascii="Times New Roman" w:hAnsi="Times New Roman" w:cs="Times New Roman" w:hint="eastAsia"/>
          <w:sz w:val="24"/>
          <w:szCs w:val="24"/>
        </w:rPr>
        <w:t>corrected images</w:t>
      </w:r>
      <w:r w:rsidR="00515875">
        <w:rPr>
          <w:rFonts w:ascii="Times New Roman" w:hAnsi="Times New Roman" w:cs="Times New Roman" w:hint="eastAsia"/>
          <w:sz w:val="24"/>
          <w:szCs w:val="24"/>
        </w:rPr>
        <w:t xml:space="preserve"> </w:t>
      </w:r>
      <w:r w:rsidR="009414A6">
        <w:rPr>
          <w:rFonts w:ascii="Times New Roman" w:hAnsi="Times New Roman" w:cs="Times New Roman"/>
          <w:sz w:val="24"/>
          <w:szCs w:val="24"/>
        </w:rPr>
        <w:t>then</w:t>
      </w:r>
      <w:r w:rsidR="00135165">
        <w:rPr>
          <w:rFonts w:ascii="Times New Roman" w:hAnsi="Times New Roman" w:cs="Times New Roman" w:hint="eastAsia"/>
          <w:sz w:val="24"/>
          <w:szCs w:val="24"/>
        </w:rPr>
        <w:t xml:space="preserve"> consist</w:t>
      </w:r>
      <w:r w:rsidR="009414A6">
        <w:rPr>
          <w:rFonts w:ascii="Times New Roman" w:hAnsi="Times New Roman" w:cs="Times New Roman"/>
          <w:sz w:val="24"/>
          <w:szCs w:val="24"/>
        </w:rPr>
        <w:t>ed</w:t>
      </w:r>
      <w:r w:rsidR="00135165">
        <w:rPr>
          <w:rFonts w:ascii="Times New Roman" w:hAnsi="Times New Roman" w:cs="Times New Roman" w:hint="eastAsia"/>
          <w:sz w:val="24"/>
          <w:szCs w:val="24"/>
        </w:rPr>
        <w:t xml:space="preserve"> of B2, B3, B4, B5, B6, B7, B8</w:t>
      </w:r>
      <w:r w:rsidR="003E770B">
        <w:rPr>
          <w:rFonts w:ascii="Times New Roman" w:hAnsi="Times New Roman" w:cs="Times New Roman"/>
          <w:sz w:val="24"/>
          <w:szCs w:val="24"/>
        </w:rPr>
        <w:t>A</w:t>
      </w:r>
      <w:r w:rsidR="00135165">
        <w:rPr>
          <w:rFonts w:ascii="Times New Roman" w:hAnsi="Times New Roman" w:cs="Times New Roman" w:hint="eastAsia"/>
          <w:sz w:val="24"/>
          <w:szCs w:val="24"/>
        </w:rPr>
        <w:t xml:space="preserve">, B11, </w:t>
      </w:r>
      <w:proofErr w:type="gramStart"/>
      <w:r w:rsidR="00135165">
        <w:rPr>
          <w:rFonts w:ascii="Times New Roman" w:hAnsi="Times New Roman" w:cs="Times New Roman" w:hint="eastAsia"/>
          <w:sz w:val="24"/>
          <w:szCs w:val="24"/>
        </w:rPr>
        <w:t>B12</w:t>
      </w:r>
      <w:proofErr w:type="gramEnd"/>
      <w:r w:rsidR="006B4771">
        <w:rPr>
          <w:rFonts w:ascii="Times New Roman" w:hAnsi="Times New Roman" w:cs="Times New Roman"/>
          <w:sz w:val="24"/>
          <w:szCs w:val="24"/>
        </w:rPr>
        <w:t xml:space="preserve"> (</w:t>
      </w:r>
      <w:r w:rsidR="00D734E2" w:rsidRPr="00D734E2">
        <w:rPr>
          <w:rFonts w:ascii="Times New Roman" w:hAnsi="Times New Roman" w:cs="Times New Roman"/>
          <w:sz w:val="24"/>
          <w:szCs w:val="24"/>
        </w:rPr>
        <w:fldChar w:fldCharType="begin"/>
      </w:r>
      <w:r w:rsidR="00D734E2" w:rsidRPr="00D734E2">
        <w:rPr>
          <w:rFonts w:ascii="Times New Roman" w:hAnsi="Times New Roman" w:cs="Times New Roman"/>
          <w:sz w:val="24"/>
          <w:szCs w:val="24"/>
        </w:rPr>
        <w:instrText xml:space="preserve"> REF _Ref536624158 \h  \* MERGEFORMAT </w:instrText>
      </w:r>
      <w:r w:rsidR="00D734E2" w:rsidRPr="00D734E2">
        <w:rPr>
          <w:rFonts w:ascii="Times New Roman" w:hAnsi="Times New Roman" w:cs="Times New Roman"/>
          <w:sz w:val="24"/>
          <w:szCs w:val="24"/>
        </w:rPr>
      </w:r>
      <w:r w:rsidR="00D734E2" w:rsidRPr="00D734E2">
        <w:rPr>
          <w:rFonts w:ascii="Times New Roman" w:hAnsi="Times New Roman" w:cs="Times New Roman"/>
          <w:sz w:val="24"/>
          <w:szCs w:val="24"/>
        </w:rPr>
        <w:fldChar w:fldCharType="separate"/>
      </w:r>
      <w:r w:rsidR="00D734E2" w:rsidRPr="00D734E2">
        <w:rPr>
          <w:rFonts w:ascii="Times New Roman" w:hAnsi="Times New Roman" w:cs="Times New Roman"/>
          <w:sz w:val="24"/>
          <w:szCs w:val="24"/>
        </w:rPr>
        <w:t xml:space="preserve">Table </w:t>
      </w:r>
      <w:r w:rsidR="00D734E2" w:rsidRPr="00D734E2">
        <w:rPr>
          <w:rFonts w:ascii="Times New Roman" w:hAnsi="Times New Roman" w:cs="Times New Roman"/>
          <w:noProof/>
          <w:sz w:val="24"/>
          <w:szCs w:val="24"/>
        </w:rPr>
        <w:t>1</w:t>
      </w:r>
      <w:r w:rsidR="00D734E2" w:rsidRPr="00D734E2">
        <w:rPr>
          <w:rFonts w:ascii="Times New Roman" w:hAnsi="Times New Roman" w:cs="Times New Roman"/>
          <w:sz w:val="24"/>
          <w:szCs w:val="24"/>
        </w:rPr>
        <w:fldChar w:fldCharType="end"/>
      </w:r>
      <w:r w:rsidR="006B4771" w:rsidRPr="00D734E2">
        <w:rPr>
          <w:rFonts w:ascii="Times New Roman" w:hAnsi="Times New Roman" w:cs="Times New Roman"/>
          <w:sz w:val="24"/>
          <w:szCs w:val="24"/>
        </w:rPr>
        <w:t>)</w:t>
      </w:r>
      <w:r w:rsidR="00135165" w:rsidRPr="00D734E2">
        <w:rPr>
          <w:rFonts w:ascii="Times New Roman" w:hAnsi="Times New Roman" w:cs="Times New Roman"/>
          <w:sz w:val="24"/>
          <w:szCs w:val="24"/>
        </w:rPr>
        <w:t>. The</w:t>
      </w:r>
      <w:r w:rsidR="006B4771" w:rsidRPr="00D734E2">
        <w:rPr>
          <w:rFonts w:ascii="Times New Roman" w:hAnsi="Times New Roman" w:cs="Times New Roman"/>
          <w:sz w:val="24"/>
          <w:szCs w:val="24"/>
        </w:rPr>
        <w:t xml:space="preserve"> biophysical</w:t>
      </w:r>
      <w:r w:rsidR="00135165">
        <w:rPr>
          <w:rFonts w:ascii="Times New Roman" w:hAnsi="Times New Roman" w:cs="Times New Roman" w:hint="eastAsia"/>
          <w:sz w:val="24"/>
          <w:szCs w:val="24"/>
        </w:rPr>
        <w:t xml:space="preserve"> parameters </w:t>
      </w:r>
      <w:r w:rsidR="003E770B">
        <w:rPr>
          <w:rFonts w:ascii="Times New Roman" w:hAnsi="Times New Roman" w:cs="Times New Roman"/>
          <w:sz w:val="24"/>
          <w:szCs w:val="24"/>
        </w:rPr>
        <w:t>LAI</w:t>
      </w:r>
      <w:r w:rsidR="00135165">
        <w:rPr>
          <w:rFonts w:ascii="Times New Roman" w:hAnsi="Times New Roman" w:cs="Times New Roman" w:hint="eastAsia"/>
          <w:sz w:val="24"/>
          <w:szCs w:val="24"/>
        </w:rPr>
        <w:t xml:space="preserve">, </w:t>
      </w:r>
      <w:r w:rsidR="003E770B">
        <w:rPr>
          <w:rFonts w:ascii="Times New Roman" w:hAnsi="Times New Roman" w:cs="Times New Roman"/>
          <w:sz w:val="24"/>
          <w:szCs w:val="24"/>
        </w:rPr>
        <w:t>LCC</w:t>
      </w:r>
      <w:r w:rsidR="00135165">
        <w:rPr>
          <w:rFonts w:ascii="Times New Roman" w:hAnsi="Times New Roman" w:cs="Times New Roman" w:hint="eastAsia"/>
          <w:sz w:val="24"/>
          <w:szCs w:val="24"/>
        </w:rPr>
        <w:t xml:space="preserve"> and </w:t>
      </w:r>
      <w:r w:rsidR="003E770B">
        <w:rPr>
          <w:rFonts w:ascii="Times New Roman" w:hAnsi="Times New Roman" w:cs="Times New Roman"/>
          <w:sz w:val="24"/>
          <w:szCs w:val="24"/>
        </w:rPr>
        <w:t>CCC</w:t>
      </w:r>
      <w:r w:rsidR="00135165">
        <w:rPr>
          <w:rFonts w:ascii="Times New Roman" w:hAnsi="Times New Roman" w:cs="Times New Roman" w:hint="eastAsia"/>
          <w:sz w:val="24"/>
          <w:szCs w:val="24"/>
        </w:rPr>
        <w:t xml:space="preserve"> that we aimed to retrie</w:t>
      </w:r>
      <w:r w:rsidR="00627F38">
        <w:rPr>
          <w:rFonts w:ascii="Times New Roman" w:hAnsi="Times New Roman" w:cs="Times New Roman" w:hint="eastAsia"/>
          <w:sz w:val="24"/>
          <w:szCs w:val="24"/>
        </w:rPr>
        <w:t>ve from Sentinel-2 mainly dominate</w:t>
      </w:r>
      <w:r w:rsidR="00135165">
        <w:rPr>
          <w:rFonts w:ascii="Times New Roman" w:hAnsi="Times New Roman" w:cs="Times New Roman" w:hint="eastAsia"/>
          <w:sz w:val="24"/>
          <w:szCs w:val="24"/>
        </w:rPr>
        <w:t xml:space="preserve"> the spectrum in </w:t>
      </w:r>
      <w:r w:rsidR="00135165">
        <w:rPr>
          <w:rFonts w:ascii="Times New Roman" w:hAnsi="Times New Roman" w:cs="Times New Roman"/>
          <w:sz w:val="24"/>
          <w:szCs w:val="24"/>
        </w:rPr>
        <w:t>visible and near infrared</w:t>
      </w:r>
      <w:r w:rsidR="00135165" w:rsidRPr="000429DC">
        <w:rPr>
          <w:rFonts w:ascii="Times New Roman" w:hAnsi="Times New Roman" w:cs="Times New Roman"/>
          <w:sz w:val="24"/>
          <w:szCs w:val="24"/>
        </w:rPr>
        <w:t xml:space="preserve"> </w:t>
      </w:r>
      <w:r w:rsidR="00135165">
        <w:rPr>
          <w:rFonts w:ascii="Times New Roman" w:hAnsi="Times New Roman" w:cs="Times New Roman" w:hint="eastAsia"/>
          <w:sz w:val="24"/>
          <w:szCs w:val="24"/>
        </w:rPr>
        <w:t xml:space="preserve">region, </w:t>
      </w:r>
      <w:r w:rsidR="00683F4D">
        <w:rPr>
          <w:rFonts w:ascii="Times New Roman" w:hAnsi="Times New Roman" w:cs="Times New Roman"/>
          <w:sz w:val="24"/>
          <w:szCs w:val="24"/>
        </w:rPr>
        <w:t>whilst</w:t>
      </w:r>
      <w:r w:rsidR="00683F4D">
        <w:rPr>
          <w:rFonts w:ascii="Times New Roman" w:hAnsi="Times New Roman" w:cs="Times New Roman" w:hint="eastAsia"/>
          <w:sz w:val="24"/>
          <w:szCs w:val="24"/>
        </w:rPr>
        <w:t xml:space="preserve"> </w:t>
      </w:r>
      <w:r w:rsidR="00F05162">
        <w:rPr>
          <w:rFonts w:ascii="Times New Roman" w:hAnsi="Times New Roman" w:cs="Times New Roman"/>
          <w:sz w:val="24"/>
          <w:szCs w:val="24"/>
        </w:rPr>
        <w:t xml:space="preserve">wavebands in </w:t>
      </w:r>
      <w:r w:rsidR="00F05162" w:rsidRPr="000429DC">
        <w:rPr>
          <w:rFonts w:ascii="Times New Roman" w:hAnsi="Times New Roman" w:cs="Times New Roman"/>
          <w:sz w:val="24"/>
          <w:szCs w:val="24"/>
        </w:rPr>
        <w:t>shortwave</w:t>
      </w:r>
      <w:r w:rsidR="00F05162">
        <w:rPr>
          <w:rFonts w:ascii="Times New Roman" w:hAnsi="Times New Roman" w:cs="Times New Roman" w:hint="eastAsia"/>
          <w:sz w:val="24"/>
          <w:szCs w:val="24"/>
        </w:rPr>
        <w:t xml:space="preserve"> </w:t>
      </w:r>
      <w:r w:rsidR="00F05162" w:rsidRPr="000429DC">
        <w:rPr>
          <w:rFonts w:ascii="Times New Roman" w:hAnsi="Times New Roman" w:cs="Times New Roman"/>
          <w:sz w:val="24"/>
          <w:szCs w:val="24"/>
        </w:rPr>
        <w:t>infrared</w:t>
      </w:r>
      <w:r w:rsidR="00F05162">
        <w:rPr>
          <w:rFonts w:ascii="Times New Roman" w:hAnsi="Times New Roman" w:cs="Times New Roman" w:hint="eastAsia"/>
          <w:sz w:val="24"/>
          <w:szCs w:val="24"/>
        </w:rPr>
        <w:t xml:space="preserve"> region (B11 and B12) </w:t>
      </w:r>
      <w:r w:rsidR="002609FE">
        <w:rPr>
          <w:rFonts w:ascii="Times New Roman" w:hAnsi="Times New Roman" w:cs="Times New Roman"/>
          <w:sz w:val="24"/>
          <w:szCs w:val="24"/>
        </w:rPr>
        <w:t xml:space="preserve">would not necessarily improve the estimation and </w:t>
      </w:r>
      <w:r w:rsidR="00F05162">
        <w:rPr>
          <w:rFonts w:ascii="Times New Roman" w:hAnsi="Times New Roman" w:cs="Times New Roman"/>
          <w:sz w:val="24"/>
          <w:szCs w:val="24"/>
        </w:rPr>
        <w:t>were</w:t>
      </w:r>
      <w:r w:rsidR="002609FE">
        <w:rPr>
          <w:rFonts w:ascii="Times New Roman" w:hAnsi="Times New Roman" w:cs="Times New Roman"/>
          <w:sz w:val="24"/>
          <w:szCs w:val="24"/>
        </w:rPr>
        <w:t xml:space="preserve"> therefore</w:t>
      </w:r>
      <w:r w:rsidR="00F05162">
        <w:rPr>
          <w:rFonts w:ascii="Times New Roman" w:hAnsi="Times New Roman" w:cs="Times New Roman"/>
          <w:sz w:val="24"/>
          <w:szCs w:val="24"/>
        </w:rPr>
        <w:t xml:space="preserve"> excluded</w:t>
      </w:r>
      <w:r w:rsidR="002609FE">
        <w:rPr>
          <w:rFonts w:ascii="Times New Roman" w:hAnsi="Times New Roman" w:cs="Times New Roman"/>
          <w:sz w:val="24"/>
          <w:szCs w:val="24"/>
        </w:rPr>
        <w:t xml:space="preserve"> </w:t>
      </w:r>
      <w:r w:rsidR="002609FE">
        <w:rPr>
          <w:rFonts w:ascii="Times New Roman" w:hAnsi="Times New Roman" w:cs="Times New Roman"/>
          <w:sz w:val="24"/>
          <w:szCs w:val="24"/>
        </w:rPr>
        <w:fldChar w:fldCharType="begin"/>
      </w:r>
      <w:r w:rsidR="002609FE">
        <w:rPr>
          <w:rFonts w:ascii="Times New Roman" w:hAnsi="Times New Roman" w:cs="Times New Roman"/>
          <w:sz w:val="24"/>
          <w:szCs w:val="24"/>
        </w:rPr>
        <w:instrText xml:space="preserve"> ADDIN EN.CITE &lt;EndNote&gt;&lt;Cite&gt;&lt;Author&gt;Darvishzadeh&lt;/Author&gt;&lt;Year&gt;2008&lt;/Year&gt;&lt;RecNum&gt;498&lt;/RecNum&gt;&lt;DisplayText&gt;(Darvishzadeh, Skidmore, Schlerf &amp;amp; Atzberger, 2008)&lt;/DisplayText&gt;&lt;record&gt;&lt;rec-number&gt;498&lt;/rec-number&gt;&lt;foreign-keys&gt;&lt;key app="EN" db-id="fppa5dptw2fp2ped0vlxawf85a5dr5eaxfef" timestamp="1507450287"&gt;498&lt;/key&gt;&lt;key app="ENWeb" db-id=""&gt;0&lt;/key&gt;&lt;/foreign-keys&gt;&lt;ref-type name="Journal Article"&gt;17&lt;/ref-type&gt;&lt;contributors&gt;&lt;authors&gt;&lt;author&gt;Darvishzadeh, Roshanak&lt;/author&gt;&lt;author&gt;Skidmore, Andrew&lt;/author&gt;&lt;author&gt;Schlerf, Martin&lt;/author&gt;&lt;author&gt;Atzberger, Clement&lt;/author&gt;&lt;/authors&gt;&lt;/contributors&gt;&lt;titles&gt;&lt;title&gt;Inversion of a radiative transfer model for estimating vegetation LAI and chlorophyll in a heterogeneous grassland&lt;/title&gt;&lt;secondary-title&gt;Remote Sensing of Environment&lt;/secondary-title&gt;&lt;/titles&gt;&lt;periodical&gt;&lt;full-title&gt;Remote sensing of environment&lt;/full-title&gt;&lt;/periodical&gt;&lt;pages&gt;2592-2604&lt;/pages&gt;&lt;volume&gt;112&lt;/volume&gt;&lt;number&gt;5&lt;/number&gt;&lt;dates&gt;&lt;year&gt;2008&lt;/year&gt;&lt;/dates&gt;&lt;isbn&gt;00344257&lt;/isbn&gt;&lt;urls&gt;&lt;/urls&gt;&lt;electronic-resource-num&gt;10.1016/j.rse.2007.12.003&lt;/electronic-resource-num&gt;&lt;/record&gt;&lt;/Cite&gt;&lt;/EndNote&gt;</w:instrText>
      </w:r>
      <w:r w:rsidR="002609FE">
        <w:rPr>
          <w:rFonts w:ascii="Times New Roman" w:hAnsi="Times New Roman" w:cs="Times New Roman"/>
          <w:sz w:val="24"/>
          <w:szCs w:val="24"/>
        </w:rPr>
        <w:fldChar w:fldCharType="separate"/>
      </w:r>
      <w:r w:rsidR="002609FE">
        <w:rPr>
          <w:rFonts w:ascii="Times New Roman" w:hAnsi="Times New Roman" w:cs="Times New Roman"/>
          <w:noProof/>
          <w:sz w:val="24"/>
          <w:szCs w:val="24"/>
        </w:rPr>
        <w:t>(</w:t>
      </w:r>
      <w:hyperlink w:anchor="_ENREF_11" w:tooltip="Darvishzadeh, 2008 #498" w:history="1">
        <w:r w:rsidR="00D145D1">
          <w:rPr>
            <w:rFonts w:ascii="Times New Roman" w:hAnsi="Times New Roman" w:cs="Times New Roman"/>
            <w:noProof/>
            <w:sz w:val="24"/>
            <w:szCs w:val="24"/>
          </w:rPr>
          <w:t>Darvishzadeh, Skidmore, Schlerf &amp; Atzberger, 2008</w:t>
        </w:r>
      </w:hyperlink>
      <w:r w:rsidR="002609FE">
        <w:rPr>
          <w:rFonts w:ascii="Times New Roman" w:hAnsi="Times New Roman" w:cs="Times New Roman"/>
          <w:noProof/>
          <w:sz w:val="24"/>
          <w:szCs w:val="24"/>
        </w:rPr>
        <w:t>)</w:t>
      </w:r>
      <w:r w:rsidR="002609FE">
        <w:rPr>
          <w:rFonts w:ascii="Times New Roman" w:hAnsi="Times New Roman" w:cs="Times New Roman"/>
          <w:sz w:val="24"/>
          <w:szCs w:val="24"/>
        </w:rPr>
        <w:fldChar w:fldCharType="end"/>
      </w:r>
      <w:r w:rsidR="00C277E8">
        <w:rPr>
          <w:rFonts w:ascii="Times New Roman" w:hAnsi="Times New Roman" w:cs="Times New Roman" w:hint="eastAsia"/>
          <w:sz w:val="24"/>
          <w:szCs w:val="24"/>
        </w:rPr>
        <w:t xml:space="preserve">. </w:t>
      </w:r>
    </w:p>
    <w:p w14:paraId="5C27E6A1" w14:textId="77777777" w:rsidR="00A91F22" w:rsidRPr="00BC6FF9" w:rsidRDefault="003F6497" w:rsidP="00A91F22">
      <w:pPr>
        <w:pStyle w:val="Heading1"/>
        <w:adjustRightInd w:val="0"/>
        <w:snapToGrid w:val="0"/>
        <w:spacing w:before="120" w:after="120" w:line="240" w:lineRule="auto"/>
        <w:rPr>
          <w:rFonts w:ascii="Times New Roman" w:hAnsi="Times New Roman" w:cs="Times New Roman"/>
          <w:b w:val="0"/>
          <w:sz w:val="28"/>
          <w:szCs w:val="28"/>
        </w:rPr>
      </w:pPr>
      <w:r w:rsidRPr="00BC6FF9">
        <w:rPr>
          <w:rFonts w:ascii="Times New Roman" w:hAnsi="Times New Roman" w:cs="Times New Roman"/>
          <w:b w:val="0"/>
          <w:sz w:val="28"/>
          <w:szCs w:val="28"/>
        </w:rPr>
        <w:t xml:space="preserve">3 </w:t>
      </w:r>
      <w:r w:rsidR="00A91F22" w:rsidRPr="00BC6FF9">
        <w:rPr>
          <w:rFonts w:ascii="Times New Roman" w:hAnsi="Times New Roman" w:cs="Times New Roman"/>
          <w:b w:val="0"/>
          <w:sz w:val="28"/>
          <w:szCs w:val="28"/>
        </w:rPr>
        <w:t>METHODS</w:t>
      </w:r>
    </w:p>
    <w:p w14:paraId="01C7A51B" w14:textId="77777777" w:rsidR="00BC6FF9" w:rsidRPr="00A438E7" w:rsidRDefault="001536B9" w:rsidP="00A438E7">
      <w:pPr>
        <w:pStyle w:val="Heading2"/>
        <w:spacing w:before="120" w:after="120" w:line="240" w:lineRule="auto"/>
        <w:rPr>
          <w:rFonts w:ascii="Times New Roman" w:hAnsi="Times New Roman" w:cs="Times New Roman"/>
          <w:b w:val="0"/>
          <w:sz w:val="24"/>
          <w:szCs w:val="24"/>
        </w:rPr>
      </w:pPr>
      <w:r w:rsidRPr="00BC6FF9">
        <w:rPr>
          <w:rFonts w:ascii="Times New Roman" w:hAnsi="Times New Roman" w:cs="Times New Roman"/>
          <w:b w:val="0"/>
          <w:sz w:val="24"/>
          <w:szCs w:val="24"/>
        </w:rPr>
        <w:t>3.1</w:t>
      </w:r>
      <w:r w:rsidR="00580204" w:rsidRPr="00BC6FF9">
        <w:rPr>
          <w:rFonts w:ascii="Times New Roman" w:hAnsi="Times New Roman" w:cs="Times New Roman"/>
          <w:b w:val="0"/>
          <w:sz w:val="24"/>
          <w:szCs w:val="24"/>
        </w:rPr>
        <w:t xml:space="preserve"> </w:t>
      </w:r>
      <w:r w:rsidR="00137CE5" w:rsidRPr="00BC6FF9">
        <w:rPr>
          <w:rFonts w:ascii="Times New Roman" w:hAnsi="Times New Roman" w:cs="Times New Roman"/>
          <w:b w:val="0"/>
          <w:sz w:val="24"/>
          <w:szCs w:val="24"/>
        </w:rPr>
        <w:t>Radiative transfer modelling</w:t>
      </w:r>
    </w:p>
    <w:p w14:paraId="2D09E57E" w14:textId="77777777" w:rsidR="009B5401" w:rsidRDefault="00D9176F" w:rsidP="00984206">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A438E7" w:rsidRPr="00D9176F">
        <w:rPr>
          <w:rFonts w:ascii="Times New Roman" w:hAnsi="Times New Roman" w:cs="Times New Roman" w:hint="eastAsia"/>
          <w:sz w:val="24"/>
          <w:szCs w:val="24"/>
        </w:rPr>
        <w:t xml:space="preserve">The widely used PROSAIL </w:t>
      </w:r>
      <w:r w:rsidR="00906FC8" w:rsidRPr="00D9176F">
        <w:rPr>
          <w:rFonts w:ascii="Times New Roman" w:hAnsi="Times New Roman" w:cs="Times New Roman" w:hint="eastAsia"/>
          <w:sz w:val="24"/>
          <w:szCs w:val="24"/>
        </w:rPr>
        <w:t>model</w:t>
      </w:r>
      <w:r w:rsidR="0095657E">
        <w:rPr>
          <w:rFonts w:ascii="Times New Roman" w:hAnsi="Times New Roman" w:cs="Times New Roman"/>
          <w:sz w:val="24"/>
          <w:szCs w:val="24"/>
        </w:rPr>
        <w:t xml:space="preserve"> </w:t>
      </w:r>
      <w:r w:rsidR="0095657E">
        <w:rPr>
          <w:rFonts w:ascii="Times New Roman" w:hAnsi="Times New Roman" w:cs="Times New Roman"/>
          <w:sz w:val="24"/>
          <w:szCs w:val="24"/>
        </w:rPr>
        <w:fldChar w:fldCharType="begin"/>
      </w:r>
      <w:r w:rsidR="0095657E">
        <w:rPr>
          <w:rFonts w:ascii="Times New Roman" w:hAnsi="Times New Roman" w:cs="Times New Roman"/>
          <w:sz w:val="24"/>
          <w:szCs w:val="24"/>
        </w:rPr>
        <w:instrText xml:space="preserve"> ADDIN EN.CITE &lt;EndNote&gt;&lt;Cite&gt;&lt;Author&gt;Jacquemoud&lt;/Author&gt;&lt;Year&gt;2009&lt;/Year&gt;&lt;RecNum&gt;274&lt;/RecNum&gt;&lt;DisplayText&gt;(Jacquemoud et al., 2009)&lt;/DisplayText&gt;&lt;record&gt;&lt;rec-number&gt;274&lt;/rec-number&gt;&lt;foreign-keys&gt;&lt;key app="EN" db-id="fppa5dptw2fp2ped0vlxawf85a5dr5eaxfef" timestamp="1486162014"&gt;274&lt;/key&gt;&lt;/foreign-keys&gt;&lt;ref-type name="Journal Article"&gt;17&lt;/ref-type&gt;&lt;contributors&gt;&lt;authors&gt;&lt;author&gt;Jacquemoud, Stéphane&lt;/author&gt;&lt;author&gt;Verhoef, Wout&lt;/author&gt;&lt;author&gt;Baret, Frédéric&lt;/author&gt;&lt;author&gt;Bacour, Cédric&lt;/author&gt;&lt;author&gt;Zarco-Tejada, Pablo J&lt;/author&gt;&lt;author&gt;Asner, Gregory P&lt;/author&gt;&lt;author&gt;François, Christophe&lt;/author&gt;&lt;author&gt;Ustin, Susan L&lt;/author&gt;&lt;/authors&gt;&lt;/contributors&gt;&lt;titles&gt;&lt;title&gt;PROSPECT+ SAIL models: A review of use for vegetation characterization&lt;/title&gt;&lt;secondary-title&gt;Remote Sensing of Environment&lt;/secondary-title&gt;&lt;/titles&gt;&lt;periodical&gt;&lt;full-title&gt;Remote sensing of environment&lt;/full-title&gt;&lt;/periodical&gt;&lt;pages&gt;S56-S66&lt;/pages&gt;&lt;volume&gt;113&lt;/volume&gt;&lt;dates&gt;&lt;year&gt;2009&lt;/year&gt;&lt;/dates&gt;&lt;isbn&gt;0034-4257&lt;/isbn&gt;&lt;urls&gt;&lt;/urls&gt;&lt;/record&gt;&lt;/Cite&gt;&lt;/EndNote&gt;</w:instrText>
      </w:r>
      <w:r w:rsidR="0095657E">
        <w:rPr>
          <w:rFonts w:ascii="Times New Roman" w:hAnsi="Times New Roman" w:cs="Times New Roman"/>
          <w:sz w:val="24"/>
          <w:szCs w:val="24"/>
        </w:rPr>
        <w:fldChar w:fldCharType="separate"/>
      </w:r>
      <w:r w:rsidR="0095657E">
        <w:rPr>
          <w:rFonts w:ascii="Times New Roman" w:hAnsi="Times New Roman" w:cs="Times New Roman"/>
          <w:noProof/>
          <w:sz w:val="24"/>
          <w:szCs w:val="24"/>
        </w:rPr>
        <w:t>(</w:t>
      </w:r>
      <w:hyperlink w:anchor="_ENREF_27" w:tooltip="Jacquemoud, 2009 #274" w:history="1">
        <w:r w:rsidR="00D145D1">
          <w:rPr>
            <w:rFonts w:ascii="Times New Roman" w:hAnsi="Times New Roman" w:cs="Times New Roman"/>
            <w:noProof/>
            <w:sz w:val="24"/>
            <w:szCs w:val="24"/>
          </w:rPr>
          <w:t>Jacquemoud et al., 2009</w:t>
        </w:r>
      </w:hyperlink>
      <w:r w:rsidR="0095657E">
        <w:rPr>
          <w:rFonts w:ascii="Times New Roman" w:hAnsi="Times New Roman" w:cs="Times New Roman"/>
          <w:noProof/>
          <w:sz w:val="24"/>
          <w:szCs w:val="24"/>
        </w:rPr>
        <w:t>)</w:t>
      </w:r>
      <w:r w:rsidR="0095657E">
        <w:rPr>
          <w:rFonts w:ascii="Times New Roman" w:hAnsi="Times New Roman" w:cs="Times New Roman"/>
          <w:sz w:val="24"/>
          <w:szCs w:val="24"/>
        </w:rPr>
        <w:fldChar w:fldCharType="end"/>
      </w:r>
      <w:r w:rsidR="00B6775C">
        <w:rPr>
          <w:rFonts w:ascii="Times New Roman" w:hAnsi="Times New Roman" w:cs="Times New Roman"/>
          <w:sz w:val="24"/>
          <w:szCs w:val="24"/>
        </w:rPr>
        <w:t>,</w:t>
      </w:r>
      <w:r w:rsidR="00A438E7" w:rsidRPr="00D9176F">
        <w:rPr>
          <w:rFonts w:ascii="Times New Roman" w:hAnsi="Times New Roman" w:cs="Times New Roman" w:hint="eastAsia"/>
          <w:sz w:val="24"/>
          <w:szCs w:val="24"/>
        </w:rPr>
        <w:t xml:space="preserve"> </w:t>
      </w:r>
      <w:r w:rsidR="00906FC8" w:rsidRPr="00906FC8">
        <w:rPr>
          <w:rFonts w:ascii="Times New Roman" w:hAnsi="Times New Roman" w:cs="Times New Roman"/>
          <w:sz w:val="24"/>
          <w:szCs w:val="24"/>
        </w:rPr>
        <w:t xml:space="preserve">a </w:t>
      </w:r>
      <w:r w:rsidR="00906FC8">
        <w:rPr>
          <w:rFonts w:ascii="Times New Roman" w:hAnsi="Times New Roman" w:cs="Times New Roman" w:hint="eastAsia"/>
          <w:sz w:val="24"/>
          <w:szCs w:val="24"/>
        </w:rPr>
        <w:t>coupled model</w:t>
      </w:r>
      <w:r w:rsidR="00906FC8" w:rsidRPr="00906FC8">
        <w:rPr>
          <w:rFonts w:ascii="Times New Roman" w:hAnsi="Times New Roman" w:cs="Times New Roman"/>
          <w:sz w:val="24"/>
          <w:szCs w:val="24"/>
        </w:rPr>
        <w:t xml:space="preserve"> of the leaf model</w:t>
      </w:r>
      <w:r w:rsidR="00906FC8">
        <w:rPr>
          <w:rFonts w:ascii="Times New Roman" w:hAnsi="Times New Roman" w:cs="Times New Roman" w:hint="eastAsia"/>
          <w:sz w:val="24"/>
          <w:szCs w:val="24"/>
        </w:rPr>
        <w:t xml:space="preserve"> </w:t>
      </w:r>
      <w:r w:rsidR="00906FC8" w:rsidRPr="00906FC8">
        <w:rPr>
          <w:rFonts w:ascii="Times New Roman" w:hAnsi="Times New Roman" w:cs="Times New Roman"/>
          <w:sz w:val="24"/>
          <w:szCs w:val="24"/>
        </w:rPr>
        <w:t>PROSPECT</w:t>
      </w:r>
      <w:r w:rsidR="00074D01" w:rsidRPr="00D9176F">
        <w:rPr>
          <w:rFonts w:ascii="Times New Roman" w:hAnsi="Times New Roman" w:cs="Times New Roman"/>
          <w:sz w:val="24"/>
          <w:szCs w:val="24"/>
        </w:rPr>
        <w:t>-</w:t>
      </w:r>
      <w:r w:rsidR="00906FC8" w:rsidRPr="00906FC8">
        <w:rPr>
          <w:rFonts w:ascii="Times New Roman" w:hAnsi="Times New Roman" w:cs="Times New Roman"/>
          <w:sz w:val="24"/>
          <w:szCs w:val="24"/>
        </w:rPr>
        <w:t xml:space="preserve">4 </w:t>
      </w:r>
      <w:r w:rsidR="00EB005F">
        <w:rPr>
          <w:rFonts w:ascii="Times New Roman" w:hAnsi="Times New Roman" w:cs="Times New Roman"/>
          <w:sz w:val="24"/>
          <w:szCs w:val="24"/>
        </w:rPr>
        <w:fldChar w:fldCharType="begin"/>
      </w:r>
      <w:r w:rsidR="005A3F53">
        <w:rPr>
          <w:rFonts w:ascii="Times New Roman" w:hAnsi="Times New Roman" w:cs="Times New Roman"/>
          <w:sz w:val="24"/>
          <w:szCs w:val="24"/>
        </w:rPr>
        <w:instrText xml:space="preserve"> ADDIN EN.CITE &lt;EndNote&gt;&lt;Cite&gt;&lt;Author&gt;Feret&lt;/Author&gt;&lt;Year&gt;2008&lt;/Year&gt;&lt;RecNum&gt;442&lt;/RecNum&gt;&lt;DisplayText&gt;(Feret et al., 2008)&lt;/DisplayText&gt;&lt;record&gt;&lt;rec-number&gt;442&lt;/rec-number&gt;&lt;foreign-keys&gt;&lt;key app="EN" db-id="fppa5dptw2fp2ped0vlxawf85a5dr5eaxfef" timestamp="1501055661"&gt;442&lt;/key&gt;&lt;/foreign-keys&gt;&lt;ref-type name="Journal Article"&gt;17&lt;/ref-type&gt;&lt;contributors&gt;&lt;authors&gt;&lt;author&gt;Feret, Jean-Baptiste&lt;/author&gt;&lt;author&gt;François, Christophe&lt;/author&gt;&lt;author&gt;Asner, Gregory P&lt;/author&gt;&lt;author&gt;Gitelson, Anatoly A&lt;/author&gt;&lt;author&gt;Martin, Roberta E&lt;/author&gt;&lt;author&gt;Bidel, Luc PR&lt;/author&gt;&lt;author&gt;Ustin, Susan L&lt;/author&gt;&lt;author&gt;Le Maire, Guerric&lt;/author&gt;&lt;author&gt;Jacquemoud, Stéphane&lt;/author&gt;&lt;/authors&gt;&lt;/contributors&gt;&lt;titles&gt;&lt;title&gt;PROSPECT-4 and 5: Advances in the leaf optical properties model separating photosynthetic pigments&lt;/title&gt;&lt;secondary-title&gt;Remote sensing of environment&lt;/secondary-title&gt;&lt;/titles&gt;&lt;periodical&gt;&lt;full-title&gt;Remote sensing of environment&lt;/full-title&gt;&lt;/periodical&gt;&lt;pages&gt;3030-3043&lt;/pages&gt;&lt;volume&gt;112&lt;/volume&gt;&lt;number&gt;6&lt;/number&gt;&lt;dates&gt;&lt;year&gt;2008&lt;/year&gt;&lt;/dates&gt;&lt;isbn&gt;0034-4257&lt;/isbn&gt;&lt;urls&gt;&lt;/urls&gt;&lt;/record&gt;&lt;/Cite&gt;&lt;/EndNote&gt;</w:instrText>
      </w:r>
      <w:r w:rsidR="00EB005F">
        <w:rPr>
          <w:rFonts w:ascii="Times New Roman" w:hAnsi="Times New Roman" w:cs="Times New Roman"/>
          <w:sz w:val="24"/>
          <w:szCs w:val="24"/>
        </w:rPr>
        <w:fldChar w:fldCharType="separate"/>
      </w:r>
      <w:r w:rsidR="005C15A2">
        <w:rPr>
          <w:rFonts w:ascii="Times New Roman" w:hAnsi="Times New Roman" w:cs="Times New Roman"/>
          <w:noProof/>
          <w:sz w:val="24"/>
          <w:szCs w:val="24"/>
        </w:rPr>
        <w:t>(</w:t>
      </w:r>
      <w:hyperlink w:anchor="_ENREF_17" w:tooltip="Feret, 2008 #442" w:history="1">
        <w:r w:rsidR="00D145D1">
          <w:rPr>
            <w:rFonts w:ascii="Times New Roman" w:hAnsi="Times New Roman" w:cs="Times New Roman"/>
            <w:noProof/>
            <w:sz w:val="24"/>
            <w:szCs w:val="24"/>
          </w:rPr>
          <w:t>Feret et al., 2008</w:t>
        </w:r>
      </w:hyperlink>
      <w:r w:rsidR="005C15A2">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906FC8" w:rsidRPr="00906FC8">
        <w:rPr>
          <w:rFonts w:ascii="Times New Roman" w:hAnsi="Times New Roman" w:cs="Times New Roman"/>
          <w:sz w:val="24"/>
          <w:szCs w:val="24"/>
        </w:rPr>
        <w:t xml:space="preserve"> and the canopy model</w:t>
      </w:r>
      <w:r w:rsidR="00906FC8">
        <w:rPr>
          <w:rFonts w:ascii="Times New Roman" w:hAnsi="Times New Roman" w:cs="Times New Roman" w:hint="eastAsia"/>
          <w:sz w:val="24"/>
          <w:szCs w:val="24"/>
        </w:rPr>
        <w:t xml:space="preserve"> </w:t>
      </w:r>
      <w:r w:rsidR="00906FC8" w:rsidRPr="00906FC8">
        <w:rPr>
          <w:rFonts w:ascii="Times New Roman" w:hAnsi="Times New Roman" w:cs="Times New Roman"/>
          <w:sz w:val="24"/>
          <w:szCs w:val="24"/>
        </w:rPr>
        <w:t xml:space="preserve">SAILH </w:t>
      </w:r>
      <w:r w:rsidR="00EB005F">
        <w:rPr>
          <w:rFonts w:ascii="Times New Roman" w:hAnsi="Times New Roman" w:cs="Times New Roman"/>
          <w:sz w:val="24"/>
          <w:szCs w:val="24"/>
        </w:rPr>
        <w:fldChar w:fldCharType="begin"/>
      </w:r>
      <w:r w:rsidR="005A3F53">
        <w:rPr>
          <w:rFonts w:ascii="Times New Roman" w:hAnsi="Times New Roman" w:cs="Times New Roman"/>
          <w:sz w:val="24"/>
          <w:szCs w:val="24"/>
        </w:rPr>
        <w:instrText xml:space="preserve"> ADDIN EN.CITE &lt;EndNote&gt;&lt;Cite&gt;&lt;Author&gt;Verhoef&lt;/Author&gt;&lt;Year&gt;1984&lt;/Year&gt;&lt;RecNum&gt;337&lt;/RecNum&gt;&lt;DisplayText&gt;(Verhoef, 1984)&lt;/DisplayText&gt;&lt;record&gt;&lt;rec-number&gt;337&lt;/rec-number&gt;&lt;foreign-keys&gt;&lt;key app="EN" db-id="fppa5dptw2fp2ped0vlxawf85a5dr5eaxfef" timestamp="1486162147"&gt;337&lt;/key&gt;&lt;/foreign-keys&gt;&lt;ref-type name="Journal Article"&gt;17&lt;/ref-type&gt;&lt;contributors&gt;&lt;authors&gt;&lt;author&gt;Verhoef, Wout&lt;/author&gt;&lt;/authors&gt;&lt;/contributors&gt;&lt;titles&gt;&lt;title&gt;Light scattering by leaf layers with application to canopy reflectance modeling: the SAIL model&lt;/title&gt;&lt;secondary-title&gt;Remote sensing of environment&lt;/secondary-title&gt;&lt;/titles&gt;&lt;periodical&gt;&lt;full-title&gt;Remote sensing of environment&lt;/full-title&gt;&lt;/periodical&gt;&lt;pages&gt;125-141&lt;/pages&gt;&lt;volume&gt;16&lt;/volume&gt;&lt;number&gt;2&lt;/number&gt;&lt;dates&gt;&lt;year&gt;1984&lt;/year&gt;&lt;/dates&gt;&lt;isbn&gt;0034-4257&lt;/isbn&gt;&lt;urls&gt;&lt;/urls&gt;&lt;/record&gt;&lt;/Cite&gt;&lt;/EndNote&gt;</w:instrText>
      </w:r>
      <w:r w:rsidR="00EB005F">
        <w:rPr>
          <w:rFonts w:ascii="Times New Roman" w:hAnsi="Times New Roman" w:cs="Times New Roman"/>
          <w:sz w:val="24"/>
          <w:szCs w:val="24"/>
        </w:rPr>
        <w:fldChar w:fldCharType="separate"/>
      </w:r>
      <w:r w:rsidR="00074C93">
        <w:rPr>
          <w:rFonts w:ascii="Times New Roman" w:hAnsi="Times New Roman" w:cs="Times New Roman"/>
          <w:noProof/>
          <w:sz w:val="24"/>
          <w:szCs w:val="24"/>
        </w:rPr>
        <w:t>(</w:t>
      </w:r>
      <w:hyperlink w:anchor="_ENREF_37" w:tooltip="Verhoef, 1984 #337" w:history="1">
        <w:r w:rsidR="00D145D1">
          <w:rPr>
            <w:rFonts w:ascii="Times New Roman" w:hAnsi="Times New Roman" w:cs="Times New Roman"/>
            <w:noProof/>
            <w:sz w:val="24"/>
            <w:szCs w:val="24"/>
          </w:rPr>
          <w:t>Verhoef, 1984</w:t>
        </w:r>
      </w:hyperlink>
      <w:r w:rsidR="00074C93">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B6775C">
        <w:rPr>
          <w:rFonts w:ascii="Times New Roman" w:hAnsi="Times New Roman" w:cs="Times New Roman"/>
          <w:sz w:val="24"/>
          <w:szCs w:val="24"/>
        </w:rPr>
        <w:t xml:space="preserve">, </w:t>
      </w:r>
      <w:r w:rsidR="00B6775C" w:rsidRPr="00D9176F">
        <w:rPr>
          <w:rFonts w:ascii="Times New Roman" w:hAnsi="Times New Roman" w:cs="Times New Roman" w:hint="eastAsia"/>
          <w:sz w:val="24"/>
          <w:szCs w:val="24"/>
        </w:rPr>
        <w:t>was used to simulate canopy reflectance in this study</w:t>
      </w:r>
      <w:r w:rsidR="00906FC8" w:rsidRPr="00906FC8">
        <w:rPr>
          <w:rFonts w:ascii="Times New Roman" w:hAnsi="Times New Roman" w:cs="Times New Roman"/>
          <w:sz w:val="24"/>
          <w:szCs w:val="24"/>
        </w:rPr>
        <w:t>.</w:t>
      </w:r>
      <w:r w:rsidR="00906FC8">
        <w:rPr>
          <w:rFonts w:ascii="Times New Roman" w:hAnsi="Times New Roman" w:cs="Times New Roman" w:hint="eastAsia"/>
          <w:sz w:val="24"/>
          <w:szCs w:val="24"/>
        </w:rPr>
        <w:t xml:space="preserve"> </w:t>
      </w:r>
      <w:r w:rsidR="00A34A99" w:rsidRPr="00D9176F">
        <w:rPr>
          <w:rFonts w:ascii="Times New Roman" w:hAnsi="Times New Roman" w:cs="Times New Roman"/>
          <w:sz w:val="24"/>
          <w:szCs w:val="24"/>
        </w:rPr>
        <w:t>PROSPECT-4 simulates leaf reflec</w:t>
      </w:r>
      <w:r w:rsidR="002E6E17">
        <w:rPr>
          <w:rFonts w:ascii="Times New Roman" w:hAnsi="Times New Roman" w:cs="Times New Roman"/>
          <w:sz w:val="24"/>
          <w:szCs w:val="24"/>
        </w:rPr>
        <w:t>tance and transmittance</w:t>
      </w:r>
      <w:r w:rsidR="00A34A99" w:rsidRPr="00D9176F">
        <w:rPr>
          <w:rFonts w:ascii="Times New Roman" w:hAnsi="Times New Roman" w:cs="Times New Roman"/>
          <w:sz w:val="24"/>
          <w:szCs w:val="24"/>
        </w:rPr>
        <w:t xml:space="preserve"> from 400 to 2500 nm</w:t>
      </w:r>
      <w:r w:rsidR="002E6E17">
        <w:rPr>
          <w:rFonts w:ascii="Times New Roman" w:hAnsi="Times New Roman" w:cs="Times New Roman" w:hint="eastAsia"/>
          <w:sz w:val="24"/>
          <w:szCs w:val="24"/>
        </w:rPr>
        <w:t>,</w:t>
      </w:r>
      <w:r w:rsidR="00A34A99" w:rsidRPr="00D9176F">
        <w:rPr>
          <w:rFonts w:ascii="Times New Roman" w:hAnsi="Times New Roman" w:cs="Times New Roman"/>
          <w:sz w:val="24"/>
          <w:szCs w:val="24"/>
        </w:rPr>
        <w:t xml:space="preserve"> as a function of biochemistry and anatomical structure</w:t>
      </w:r>
      <w:r w:rsidR="00A34A99" w:rsidRPr="00D9176F">
        <w:rPr>
          <w:rFonts w:ascii="Times New Roman" w:hAnsi="Times New Roman" w:cs="Times New Roman" w:hint="eastAsia"/>
          <w:sz w:val="24"/>
          <w:szCs w:val="24"/>
        </w:rPr>
        <w:t xml:space="preserve"> </w:t>
      </w:r>
      <w:r w:rsidR="00A34A99" w:rsidRPr="00D9176F">
        <w:rPr>
          <w:rFonts w:ascii="Times New Roman" w:hAnsi="Times New Roman" w:cs="Times New Roman"/>
          <w:sz w:val="24"/>
          <w:szCs w:val="24"/>
        </w:rPr>
        <w:t xml:space="preserve">of </w:t>
      </w:r>
      <w:r w:rsidR="001A058A">
        <w:rPr>
          <w:rFonts w:ascii="Times New Roman" w:hAnsi="Times New Roman" w:cs="Times New Roman" w:hint="eastAsia"/>
          <w:sz w:val="24"/>
          <w:szCs w:val="24"/>
        </w:rPr>
        <w:t>the</w:t>
      </w:r>
      <w:r w:rsidR="00722905">
        <w:rPr>
          <w:rFonts w:ascii="Times New Roman" w:hAnsi="Times New Roman" w:cs="Times New Roman"/>
          <w:sz w:val="24"/>
          <w:szCs w:val="24"/>
        </w:rPr>
        <w:t xml:space="preserve"> leaves</w:t>
      </w:r>
      <w:r w:rsidR="00A34A99" w:rsidRPr="00D9176F">
        <w:rPr>
          <w:rFonts w:ascii="Times New Roman" w:hAnsi="Times New Roman" w:cs="Times New Roman"/>
          <w:sz w:val="24"/>
          <w:szCs w:val="24"/>
        </w:rPr>
        <w:t xml:space="preserve">. </w:t>
      </w:r>
      <w:r w:rsidR="00D05F76" w:rsidRPr="00906FC8">
        <w:rPr>
          <w:rFonts w:ascii="Times New Roman" w:hAnsi="Times New Roman" w:cs="Times New Roman"/>
          <w:sz w:val="24"/>
          <w:szCs w:val="24"/>
        </w:rPr>
        <w:t>SAILH</w:t>
      </w:r>
      <w:r w:rsidR="00A34A99" w:rsidRPr="00D9176F">
        <w:rPr>
          <w:rFonts w:ascii="Times New Roman" w:hAnsi="Times New Roman" w:cs="Times New Roman"/>
          <w:sz w:val="24"/>
          <w:szCs w:val="24"/>
        </w:rPr>
        <w:t xml:space="preserve"> </w:t>
      </w:r>
      <w:r w:rsidR="00697385">
        <w:rPr>
          <w:rFonts w:ascii="Times New Roman" w:hAnsi="Times New Roman" w:cs="Times New Roman" w:hint="eastAsia"/>
          <w:sz w:val="24"/>
          <w:szCs w:val="24"/>
        </w:rPr>
        <w:t>simulates</w:t>
      </w:r>
      <w:r w:rsidR="00A34A99" w:rsidRPr="00D9176F">
        <w:rPr>
          <w:rFonts w:ascii="Times New Roman" w:hAnsi="Times New Roman" w:cs="Times New Roman" w:hint="eastAsia"/>
          <w:sz w:val="24"/>
          <w:szCs w:val="24"/>
        </w:rPr>
        <w:t xml:space="preserve"> </w:t>
      </w:r>
      <w:r w:rsidR="00D05F76">
        <w:rPr>
          <w:rFonts w:ascii="Times New Roman" w:hAnsi="Times New Roman" w:cs="Times New Roman"/>
          <w:sz w:val="24"/>
          <w:szCs w:val="24"/>
        </w:rPr>
        <w:t>top-of-canopy reflectance</w:t>
      </w:r>
      <w:r w:rsidR="00A34A99" w:rsidRPr="00D9176F">
        <w:rPr>
          <w:rFonts w:ascii="Times New Roman" w:hAnsi="Times New Roman" w:cs="Times New Roman"/>
          <w:sz w:val="24"/>
          <w:szCs w:val="24"/>
        </w:rPr>
        <w:t xml:space="preserve">. The imposed </w:t>
      </w:r>
      <w:r w:rsidR="00D32F69">
        <w:rPr>
          <w:rFonts w:ascii="Times New Roman" w:hAnsi="Times New Roman" w:cs="Times New Roman" w:hint="eastAsia"/>
          <w:sz w:val="24"/>
          <w:szCs w:val="24"/>
        </w:rPr>
        <w:t>range</w:t>
      </w:r>
      <w:r w:rsidR="00A34A99" w:rsidRPr="00D9176F">
        <w:rPr>
          <w:rFonts w:ascii="Times New Roman" w:hAnsi="Times New Roman" w:cs="Times New Roman"/>
          <w:sz w:val="24"/>
          <w:szCs w:val="24"/>
        </w:rPr>
        <w:t xml:space="preserve"> and distributions of the PROSAIL </w:t>
      </w:r>
      <w:r w:rsidR="004A3EEC">
        <w:rPr>
          <w:rFonts w:ascii="Times New Roman" w:hAnsi="Times New Roman" w:cs="Times New Roman" w:hint="eastAsia"/>
          <w:sz w:val="24"/>
          <w:szCs w:val="24"/>
        </w:rPr>
        <w:t xml:space="preserve">input </w:t>
      </w:r>
      <w:r w:rsidR="00A34A99" w:rsidRPr="00D9176F">
        <w:rPr>
          <w:rFonts w:ascii="Times New Roman" w:hAnsi="Times New Roman" w:cs="Times New Roman"/>
          <w:sz w:val="24"/>
          <w:szCs w:val="24"/>
        </w:rPr>
        <w:t>variables</w:t>
      </w:r>
      <w:r w:rsidR="00A34A99" w:rsidRPr="00D9176F">
        <w:rPr>
          <w:rFonts w:ascii="Times New Roman" w:hAnsi="Times New Roman" w:cs="Times New Roman" w:hint="eastAsia"/>
          <w:sz w:val="24"/>
          <w:szCs w:val="24"/>
        </w:rPr>
        <w:t xml:space="preserve"> </w:t>
      </w:r>
      <w:r w:rsidR="00A34A99" w:rsidRPr="00D9176F">
        <w:rPr>
          <w:rFonts w:ascii="Times New Roman" w:hAnsi="Times New Roman" w:cs="Times New Roman"/>
          <w:sz w:val="24"/>
          <w:szCs w:val="24"/>
        </w:rPr>
        <w:t xml:space="preserve">are </w:t>
      </w:r>
      <w:r w:rsidR="00A34A99" w:rsidRPr="00D734E2">
        <w:rPr>
          <w:rFonts w:ascii="Times New Roman" w:hAnsi="Times New Roman" w:cs="Times New Roman"/>
          <w:sz w:val="24"/>
          <w:szCs w:val="24"/>
        </w:rPr>
        <w:t>illustrated in</w:t>
      </w:r>
      <w:r w:rsidR="00D734E2" w:rsidRPr="00D734E2">
        <w:rPr>
          <w:rFonts w:ascii="Times New Roman" w:hAnsi="Times New Roman" w:cs="Times New Roman"/>
          <w:sz w:val="24"/>
          <w:szCs w:val="24"/>
        </w:rPr>
        <w:t xml:space="preserve"> </w:t>
      </w:r>
      <w:r w:rsidR="00D734E2" w:rsidRPr="00D734E2">
        <w:rPr>
          <w:rFonts w:ascii="Times New Roman" w:hAnsi="Times New Roman" w:cs="Times New Roman"/>
          <w:sz w:val="24"/>
          <w:szCs w:val="24"/>
        </w:rPr>
        <w:fldChar w:fldCharType="begin"/>
      </w:r>
      <w:r w:rsidR="00D734E2" w:rsidRPr="00D734E2">
        <w:rPr>
          <w:rFonts w:ascii="Times New Roman" w:hAnsi="Times New Roman" w:cs="Times New Roman"/>
          <w:sz w:val="24"/>
          <w:szCs w:val="24"/>
        </w:rPr>
        <w:instrText xml:space="preserve"> REF _Ref536624220 \h  \* MERGEFORMAT </w:instrText>
      </w:r>
      <w:r w:rsidR="00D734E2" w:rsidRPr="00D734E2">
        <w:rPr>
          <w:rFonts w:ascii="Times New Roman" w:hAnsi="Times New Roman" w:cs="Times New Roman"/>
          <w:sz w:val="24"/>
          <w:szCs w:val="24"/>
        </w:rPr>
      </w:r>
      <w:r w:rsidR="00D734E2" w:rsidRPr="00D734E2">
        <w:rPr>
          <w:rFonts w:ascii="Times New Roman" w:hAnsi="Times New Roman" w:cs="Times New Roman"/>
          <w:sz w:val="24"/>
          <w:szCs w:val="24"/>
        </w:rPr>
        <w:fldChar w:fldCharType="separate"/>
      </w:r>
      <w:r w:rsidR="00D734E2" w:rsidRPr="00D734E2">
        <w:rPr>
          <w:rFonts w:ascii="Times New Roman" w:hAnsi="Times New Roman" w:cs="Times New Roman"/>
          <w:sz w:val="24"/>
          <w:szCs w:val="24"/>
        </w:rPr>
        <w:t xml:space="preserve">Table </w:t>
      </w:r>
      <w:r w:rsidR="00D734E2" w:rsidRPr="00D734E2">
        <w:rPr>
          <w:rFonts w:ascii="Times New Roman" w:hAnsi="Times New Roman" w:cs="Times New Roman"/>
          <w:noProof/>
          <w:sz w:val="24"/>
          <w:szCs w:val="24"/>
        </w:rPr>
        <w:t>2</w:t>
      </w:r>
      <w:r w:rsidR="00D734E2" w:rsidRPr="00D734E2">
        <w:rPr>
          <w:rFonts w:ascii="Times New Roman" w:hAnsi="Times New Roman" w:cs="Times New Roman"/>
          <w:sz w:val="24"/>
          <w:szCs w:val="24"/>
        </w:rPr>
        <w:fldChar w:fldCharType="end"/>
      </w:r>
      <w:r w:rsidR="00A34A99" w:rsidRPr="00D734E2">
        <w:rPr>
          <w:rFonts w:ascii="Times New Roman" w:hAnsi="Times New Roman" w:cs="Times New Roman"/>
          <w:sz w:val="24"/>
          <w:szCs w:val="24"/>
        </w:rPr>
        <w:t>.</w:t>
      </w:r>
      <w:r w:rsidR="00A34A99" w:rsidRPr="00D9176F">
        <w:rPr>
          <w:rFonts w:ascii="Times New Roman" w:hAnsi="Times New Roman" w:cs="Times New Roman"/>
          <w:sz w:val="24"/>
          <w:szCs w:val="24"/>
        </w:rPr>
        <w:t xml:space="preserve"> </w:t>
      </w:r>
      <w:r w:rsidR="00995C2A" w:rsidRPr="00995C2A">
        <w:rPr>
          <w:rFonts w:ascii="Times New Roman" w:hAnsi="Times New Roman" w:cs="Times New Roman"/>
          <w:sz w:val="24"/>
          <w:szCs w:val="24"/>
        </w:rPr>
        <w:t>Of the input parameters,</w:t>
      </w:r>
      <w:r w:rsidR="00984206">
        <w:rPr>
          <w:rFonts w:ascii="Times New Roman" w:hAnsi="Times New Roman" w:cs="Times New Roman"/>
          <w:sz w:val="24"/>
          <w:szCs w:val="24"/>
        </w:rPr>
        <w:t xml:space="preserve"> four parameters</w:t>
      </w:r>
      <w:r w:rsidR="00995C2A" w:rsidRPr="00995C2A">
        <w:rPr>
          <w:rFonts w:ascii="Times New Roman" w:hAnsi="Times New Roman" w:cs="Times New Roman"/>
          <w:sz w:val="24"/>
          <w:szCs w:val="24"/>
        </w:rPr>
        <w:t xml:space="preserve"> (</w:t>
      </w:r>
      <w:r w:rsidR="00984206">
        <w:rPr>
          <w:rFonts w:ascii="Times New Roman" w:hAnsi="Times New Roman" w:cs="Times New Roman"/>
          <w:sz w:val="24"/>
          <w:szCs w:val="24"/>
        </w:rPr>
        <w:t>l</w:t>
      </w:r>
      <w:r w:rsidR="00984206" w:rsidRPr="00984206">
        <w:rPr>
          <w:rFonts w:ascii="Times New Roman" w:hAnsi="Times New Roman" w:cs="Times New Roman"/>
          <w:sz w:val="24"/>
          <w:szCs w:val="24"/>
        </w:rPr>
        <w:t xml:space="preserve">eaf </w:t>
      </w:r>
      <w:r w:rsidR="001E3DF1" w:rsidRPr="001E3DF1">
        <w:rPr>
          <w:rFonts w:ascii="Times New Roman" w:hAnsi="Times New Roman" w:cs="Times New Roman"/>
          <w:sz w:val="24"/>
          <w:szCs w:val="24"/>
        </w:rPr>
        <w:t>structural parameter</w:t>
      </w:r>
      <w:r w:rsidR="00984206">
        <w:rPr>
          <w:rFonts w:ascii="Times New Roman" w:hAnsi="Times New Roman" w:cs="Times New Roman"/>
          <w:sz w:val="24"/>
          <w:szCs w:val="24"/>
        </w:rPr>
        <w:t>, e</w:t>
      </w:r>
      <w:r w:rsidR="00984206" w:rsidRPr="00984206">
        <w:rPr>
          <w:rFonts w:ascii="Times New Roman" w:hAnsi="Times New Roman" w:cs="Times New Roman"/>
          <w:sz w:val="24"/>
          <w:szCs w:val="24"/>
        </w:rPr>
        <w:t>quivalent water thickness</w:t>
      </w:r>
      <w:r w:rsidR="00984206">
        <w:rPr>
          <w:rFonts w:ascii="Times New Roman" w:hAnsi="Times New Roman" w:cs="Times New Roman"/>
          <w:sz w:val="24"/>
          <w:szCs w:val="24"/>
        </w:rPr>
        <w:t>,</w:t>
      </w:r>
      <w:r w:rsidR="00984206" w:rsidRPr="00984206">
        <w:rPr>
          <w:rFonts w:ascii="Times New Roman" w:hAnsi="Times New Roman" w:cs="Times New Roman"/>
          <w:sz w:val="24"/>
          <w:szCs w:val="24"/>
        </w:rPr>
        <w:t xml:space="preserve"> </w:t>
      </w:r>
      <w:proofErr w:type="gramStart"/>
      <w:r w:rsidR="00984206">
        <w:rPr>
          <w:rFonts w:ascii="Times New Roman" w:hAnsi="Times New Roman" w:cs="Times New Roman"/>
          <w:sz w:val="24"/>
          <w:szCs w:val="24"/>
        </w:rPr>
        <w:t>d</w:t>
      </w:r>
      <w:r w:rsidR="00984206" w:rsidRPr="00984206">
        <w:rPr>
          <w:rFonts w:ascii="Times New Roman" w:hAnsi="Times New Roman" w:cs="Times New Roman"/>
          <w:sz w:val="24"/>
          <w:szCs w:val="24"/>
        </w:rPr>
        <w:t>ry</w:t>
      </w:r>
      <w:proofErr w:type="gramEnd"/>
      <w:r w:rsidR="00984206" w:rsidRPr="00984206">
        <w:rPr>
          <w:rFonts w:ascii="Times New Roman" w:hAnsi="Times New Roman" w:cs="Times New Roman"/>
          <w:sz w:val="24"/>
          <w:szCs w:val="24"/>
        </w:rPr>
        <w:t xml:space="preserve"> matter content</w:t>
      </w:r>
      <w:r w:rsidR="00984206">
        <w:rPr>
          <w:rFonts w:ascii="Times New Roman" w:hAnsi="Times New Roman" w:cs="Times New Roman"/>
          <w:sz w:val="24"/>
          <w:szCs w:val="24"/>
        </w:rPr>
        <w:t xml:space="preserve"> and</w:t>
      </w:r>
      <w:r w:rsidR="00984206" w:rsidRPr="00984206">
        <w:rPr>
          <w:rFonts w:ascii="Times New Roman" w:hAnsi="Times New Roman" w:cs="Times New Roman"/>
          <w:sz w:val="24"/>
          <w:szCs w:val="24"/>
        </w:rPr>
        <w:t xml:space="preserve"> </w:t>
      </w:r>
      <w:r w:rsidR="00995C2A" w:rsidRPr="00995C2A">
        <w:rPr>
          <w:rFonts w:ascii="Times New Roman" w:hAnsi="Times New Roman" w:cs="Times New Roman"/>
          <w:sz w:val="24"/>
          <w:szCs w:val="24"/>
        </w:rPr>
        <w:t>sun</w:t>
      </w:r>
      <w:r w:rsidR="007B63FF">
        <w:rPr>
          <w:rFonts w:ascii="Times New Roman" w:hAnsi="Times New Roman" w:cs="Times New Roman"/>
          <w:sz w:val="24"/>
          <w:szCs w:val="24"/>
        </w:rPr>
        <w:t xml:space="preserve"> zenith angle</w:t>
      </w:r>
      <w:r w:rsidR="00683F4D">
        <w:rPr>
          <w:rFonts w:ascii="Times New Roman" w:hAnsi="Times New Roman" w:cs="Times New Roman"/>
          <w:sz w:val="24"/>
          <w:szCs w:val="24"/>
        </w:rPr>
        <w:t>)</w:t>
      </w:r>
      <w:r w:rsidR="00995C2A" w:rsidRPr="00995C2A">
        <w:rPr>
          <w:rFonts w:ascii="Times New Roman" w:hAnsi="Times New Roman" w:cs="Times New Roman"/>
          <w:sz w:val="24"/>
          <w:szCs w:val="24"/>
        </w:rPr>
        <w:t xml:space="preserve"> were fixed. For the remaining input parameters </w:t>
      </w:r>
      <w:r w:rsidR="00AA1F3F" w:rsidRPr="00995C2A">
        <w:rPr>
          <w:rFonts w:ascii="Times New Roman" w:hAnsi="Times New Roman" w:cs="Times New Roman"/>
          <w:sz w:val="24"/>
          <w:szCs w:val="24"/>
        </w:rPr>
        <w:t>(</w:t>
      </w:r>
      <w:r w:rsidR="00AA1F3F">
        <w:rPr>
          <w:rFonts w:ascii="Times New Roman" w:hAnsi="Times New Roman" w:cs="Times New Roman"/>
          <w:sz w:val="24"/>
          <w:szCs w:val="24"/>
        </w:rPr>
        <w:t>c</w:t>
      </w:r>
      <w:r w:rsidR="00AA1F3F" w:rsidRPr="00984206">
        <w:rPr>
          <w:rFonts w:ascii="Times New Roman" w:hAnsi="Times New Roman" w:cs="Times New Roman"/>
          <w:sz w:val="24"/>
          <w:szCs w:val="24"/>
        </w:rPr>
        <w:t>hlorophyll a + b content</w:t>
      </w:r>
      <w:r w:rsidR="00AA1F3F">
        <w:rPr>
          <w:rFonts w:ascii="Times New Roman" w:hAnsi="Times New Roman" w:cs="Times New Roman"/>
          <w:sz w:val="24"/>
          <w:szCs w:val="24"/>
        </w:rPr>
        <w:t>,</w:t>
      </w:r>
      <w:r w:rsidR="00AA1F3F" w:rsidRPr="00984206">
        <w:rPr>
          <w:rFonts w:ascii="Times New Roman" w:hAnsi="Times New Roman" w:cs="Times New Roman"/>
          <w:sz w:val="24"/>
          <w:szCs w:val="24"/>
        </w:rPr>
        <w:t xml:space="preserve"> </w:t>
      </w:r>
      <w:r w:rsidR="00AA1F3F" w:rsidRPr="00995C2A">
        <w:rPr>
          <w:rFonts w:ascii="Times New Roman" w:hAnsi="Times New Roman" w:cs="Times New Roman"/>
          <w:sz w:val="24"/>
          <w:szCs w:val="24"/>
        </w:rPr>
        <w:t xml:space="preserve">LAI, </w:t>
      </w:r>
      <w:r w:rsidR="00AA1F3F">
        <w:rPr>
          <w:rFonts w:ascii="Times New Roman" w:hAnsi="Times New Roman" w:cs="Times New Roman"/>
          <w:sz w:val="24"/>
          <w:szCs w:val="24"/>
        </w:rPr>
        <w:t>a</w:t>
      </w:r>
      <w:r w:rsidR="00AA1F3F" w:rsidRPr="00984206">
        <w:rPr>
          <w:rFonts w:ascii="Times New Roman" w:hAnsi="Times New Roman" w:cs="Times New Roman"/>
          <w:sz w:val="24"/>
          <w:szCs w:val="24"/>
        </w:rPr>
        <w:t>verage leaf angle,</w:t>
      </w:r>
      <w:r w:rsidR="00AA1F3F" w:rsidRPr="00995C2A">
        <w:rPr>
          <w:rFonts w:ascii="Times New Roman" w:hAnsi="Times New Roman" w:cs="Times New Roman"/>
          <w:sz w:val="24"/>
          <w:szCs w:val="24"/>
        </w:rPr>
        <w:t xml:space="preserve"> </w:t>
      </w:r>
      <w:r w:rsidR="00AA1F3F">
        <w:rPr>
          <w:rFonts w:ascii="Times New Roman" w:hAnsi="Times New Roman" w:cs="Times New Roman"/>
          <w:sz w:val="24"/>
          <w:szCs w:val="24"/>
        </w:rPr>
        <w:t>h</w:t>
      </w:r>
      <w:r w:rsidR="00AA1F3F" w:rsidRPr="00984206">
        <w:rPr>
          <w:rFonts w:ascii="Times New Roman" w:hAnsi="Times New Roman" w:cs="Times New Roman"/>
          <w:sz w:val="24"/>
          <w:szCs w:val="24"/>
        </w:rPr>
        <w:t>ot spot parameter</w:t>
      </w:r>
      <w:r w:rsidR="00AA1F3F">
        <w:rPr>
          <w:rFonts w:ascii="Times New Roman" w:hAnsi="Times New Roman" w:cs="Times New Roman"/>
          <w:sz w:val="24"/>
          <w:szCs w:val="24"/>
        </w:rPr>
        <w:t xml:space="preserve"> and</w:t>
      </w:r>
      <w:r w:rsidR="00AA1F3F" w:rsidRPr="00995C2A">
        <w:rPr>
          <w:rFonts w:ascii="Times New Roman" w:hAnsi="Times New Roman" w:cs="Times New Roman"/>
          <w:sz w:val="24"/>
          <w:szCs w:val="24"/>
        </w:rPr>
        <w:t xml:space="preserve"> soil </w:t>
      </w:r>
      <w:r w:rsidR="00AA1F3F" w:rsidRPr="00984206">
        <w:rPr>
          <w:rFonts w:ascii="Times New Roman" w:hAnsi="Times New Roman" w:cs="Times New Roman"/>
          <w:sz w:val="24"/>
          <w:szCs w:val="24"/>
        </w:rPr>
        <w:t>scaling factor</w:t>
      </w:r>
      <w:r w:rsidR="00AA1F3F" w:rsidRPr="00995C2A">
        <w:rPr>
          <w:rFonts w:ascii="Times New Roman" w:hAnsi="Times New Roman" w:cs="Times New Roman"/>
          <w:sz w:val="24"/>
          <w:szCs w:val="24"/>
        </w:rPr>
        <w:t>),</w:t>
      </w:r>
      <w:r w:rsidR="00AA1F3F">
        <w:rPr>
          <w:rFonts w:ascii="Times New Roman" w:hAnsi="Times New Roman" w:cs="Times New Roman"/>
          <w:sz w:val="24"/>
          <w:szCs w:val="24"/>
        </w:rPr>
        <w:t xml:space="preserve"> values were varie</w:t>
      </w:r>
      <w:r w:rsidR="009E5D80">
        <w:rPr>
          <w:rFonts w:ascii="Times New Roman" w:hAnsi="Times New Roman" w:cs="Times New Roman"/>
          <w:sz w:val="24"/>
          <w:szCs w:val="24"/>
        </w:rPr>
        <w:t>d</w:t>
      </w:r>
      <w:r w:rsidR="00AA1F3F">
        <w:rPr>
          <w:rFonts w:ascii="Times New Roman" w:hAnsi="Times New Roman" w:cs="Times New Roman"/>
          <w:sz w:val="24"/>
          <w:szCs w:val="24"/>
        </w:rPr>
        <w:t xml:space="preserve"> with the range</w:t>
      </w:r>
      <w:r w:rsidR="00AA1F3F" w:rsidRPr="00984206">
        <w:rPr>
          <w:rFonts w:ascii="Times New Roman" w:hAnsi="Times New Roman" w:cs="Times New Roman"/>
          <w:sz w:val="24"/>
          <w:szCs w:val="24"/>
        </w:rPr>
        <w:t xml:space="preserve"> obtained from the</w:t>
      </w:r>
      <w:r w:rsidR="00AA1F3F" w:rsidRPr="00984206">
        <w:rPr>
          <w:rFonts w:ascii="Times New Roman" w:hAnsi="Times New Roman" w:cs="Times New Roman" w:hint="eastAsia"/>
          <w:sz w:val="24"/>
          <w:szCs w:val="24"/>
        </w:rPr>
        <w:t xml:space="preserve"> field</w:t>
      </w:r>
      <w:r w:rsidR="00AA1F3F" w:rsidRPr="00984206">
        <w:rPr>
          <w:rFonts w:ascii="Times New Roman" w:hAnsi="Times New Roman" w:cs="Times New Roman"/>
          <w:sz w:val="24"/>
          <w:szCs w:val="24"/>
        </w:rPr>
        <w:t xml:space="preserve"> campaigns and/or other studies </w:t>
      </w:r>
      <w:r w:rsidR="00AA1F3F" w:rsidRPr="00984206">
        <w:rPr>
          <w:rFonts w:ascii="Times New Roman" w:hAnsi="Times New Roman" w:cs="Times New Roman" w:hint="eastAsia"/>
          <w:sz w:val="24"/>
          <w:szCs w:val="24"/>
        </w:rPr>
        <w:t>focused on</w:t>
      </w:r>
      <w:r w:rsidR="00AA1F3F" w:rsidRPr="00984206">
        <w:rPr>
          <w:rFonts w:ascii="Times New Roman" w:hAnsi="Times New Roman" w:cs="Times New Roman"/>
          <w:sz w:val="24"/>
          <w:szCs w:val="24"/>
        </w:rPr>
        <w:t xml:space="preserve"> the</w:t>
      </w:r>
      <w:r w:rsidR="00AA1F3F" w:rsidRPr="00984206">
        <w:rPr>
          <w:rFonts w:ascii="Times New Roman" w:hAnsi="Times New Roman" w:cs="Times New Roman" w:hint="eastAsia"/>
          <w:sz w:val="24"/>
          <w:szCs w:val="24"/>
        </w:rPr>
        <w:t xml:space="preserve"> </w:t>
      </w:r>
      <w:r w:rsidR="00AA1F3F" w:rsidRPr="00984206">
        <w:rPr>
          <w:rFonts w:ascii="Times New Roman" w:hAnsi="Times New Roman" w:cs="Times New Roman"/>
          <w:sz w:val="24"/>
          <w:szCs w:val="24"/>
        </w:rPr>
        <w:t>same crop</w:t>
      </w:r>
      <w:r w:rsidR="002F624B">
        <w:rPr>
          <w:rFonts w:ascii="Times New Roman" w:hAnsi="Times New Roman" w:cs="Times New Roman"/>
          <w:sz w:val="24"/>
          <w:szCs w:val="24"/>
        </w:rPr>
        <w:t xml:space="preserve"> </w:t>
      </w:r>
      <w:r w:rsidR="002F624B">
        <w:rPr>
          <w:rFonts w:ascii="Times New Roman" w:hAnsi="Times New Roman" w:cs="Times New Roman"/>
          <w:sz w:val="24"/>
          <w:szCs w:val="24"/>
        </w:rPr>
        <w:fldChar w:fldCharType="begin"/>
      </w:r>
      <w:r w:rsidR="002F624B">
        <w:rPr>
          <w:rFonts w:ascii="Times New Roman" w:hAnsi="Times New Roman" w:cs="Times New Roman"/>
          <w:sz w:val="24"/>
          <w:szCs w:val="24"/>
        </w:rPr>
        <w:instrText xml:space="preserve"> ADDIN EN.CITE &lt;EndNote&gt;&lt;Cite&gt;&lt;Author&gt;Duveiller&lt;/Author&gt;&lt;Year&gt;2011&lt;/Year&gt;&lt;RecNum&gt;571&lt;/RecNum&gt;&lt;DisplayText&gt;(Duveiller et al., 2011)&lt;/DisplayText&gt;&lt;record&gt;&lt;rec-number&gt;571&lt;/rec-number&gt;&lt;foreign-keys&gt;&lt;key app="EN" db-id="fppa5dptw2fp2ped0vlxawf85a5dr5eaxfef" timestamp="1517999439"&gt;571&lt;/key&gt;&lt;key app="ENWeb" db-id=""&gt;0&lt;/key&gt;&lt;/foreign-keys&gt;&lt;ref-type name="Journal Article"&gt;17&lt;/ref-type&gt;&lt;contributors&gt;&lt;authors&gt;&lt;author&gt;Duveiller, Grégory&lt;/author&gt;&lt;author&gt;Weiss, Marie&lt;/author&gt;&lt;author&gt;Baret, Frédéric&lt;/author&gt;&lt;author&gt;Defourny, Pierre&lt;/author&gt;&lt;/authors&gt;&lt;/contributors&gt;&lt;titles&gt;&lt;title&gt;Retrieving wheat Green Area Index during the growing season from optical time series measurements based on neural network radiative transfer inversion&lt;/title&gt;&lt;secondary-title&gt;Remote Sensing of Environment&lt;/secondary-title&gt;&lt;/titles&gt;&lt;periodical&gt;&lt;full-title&gt;Remote sensing of environment&lt;/full-title&gt;&lt;/periodical&gt;&lt;pages&gt;887-896&lt;/pages&gt;&lt;volume&gt;115&lt;/volume&gt;&lt;number&gt;3&lt;/number&gt;&lt;dates&gt;&lt;year&gt;2011&lt;/year&gt;&lt;/dates&gt;&lt;isbn&gt;00344257&lt;/isbn&gt;&lt;urls&gt;&lt;/urls&gt;&lt;electronic-resource-num&gt;10.1016/j.rse.2010.11.016&lt;/electronic-resource-num&gt;&lt;/record&gt;&lt;/Cite&gt;&lt;/EndNote&gt;</w:instrText>
      </w:r>
      <w:r w:rsidR="002F624B">
        <w:rPr>
          <w:rFonts w:ascii="Times New Roman" w:hAnsi="Times New Roman" w:cs="Times New Roman"/>
          <w:sz w:val="24"/>
          <w:szCs w:val="24"/>
        </w:rPr>
        <w:fldChar w:fldCharType="separate"/>
      </w:r>
      <w:r w:rsidR="002F624B">
        <w:rPr>
          <w:rFonts w:ascii="Times New Roman" w:hAnsi="Times New Roman" w:cs="Times New Roman"/>
          <w:noProof/>
          <w:sz w:val="24"/>
          <w:szCs w:val="24"/>
        </w:rPr>
        <w:t>(</w:t>
      </w:r>
      <w:hyperlink w:anchor="_ENREF_16" w:tooltip="Duveiller, 2011 #571" w:history="1">
        <w:r w:rsidR="00D145D1">
          <w:rPr>
            <w:rFonts w:ascii="Times New Roman" w:hAnsi="Times New Roman" w:cs="Times New Roman"/>
            <w:noProof/>
            <w:sz w:val="24"/>
            <w:szCs w:val="24"/>
          </w:rPr>
          <w:t>Duveiller et al., 2011</w:t>
        </w:r>
      </w:hyperlink>
      <w:r w:rsidR="002F624B">
        <w:rPr>
          <w:rFonts w:ascii="Times New Roman" w:hAnsi="Times New Roman" w:cs="Times New Roman"/>
          <w:noProof/>
          <w:sz w:val="24"/>
          <w:szCs w:val="24"/>
        </w:rPr>
        <w:t>)</w:t>
      </w:r>
      <w:r w:rsidR="002F624B">
        <w:rPr>
          <w:rFonts w:ascii="Times New Roman" w:hAnsi="Times New Roman" w:cs="Times New Roman"/>
          <w:sz w:val="24"/>
          <w:szCs w:val="24"/>
        </w:rPr>
        <w:fldChar w:fldCharType="end"/>
      </w:r>
      <w:r w:rsidR="001C42B0" w:rsidRPr="00984206">
        <w:rPr>
          <w:rFonts w:ascii="Times New Roman" w:hAnsi="Times New Roman" w:cs="Times New Roman"/>
          <w:sz w:val="24"/>
          <w:szCs w:val="24"/>
        </w:rPr>
        <w:t>.</w:t>
      </w:r>
      <w:r w:rsidR="00275512" w:rsidRPr="00984206">
        <w:rPr>
          <w:rFonts w:ascii="Times New Roman" w:hAnsi="Times New Roman" w:cs="Times New Roman"/>
        </w:rPr>
        <w:t xml:space="preserve"> </w:t>
      </w:r>
      <w:r w:rsidR="00275512" w:rsidRPr="00984206">
        <w:rPr>
          <w:rFonts w:ascii="Times New Roman" w:hAnsi="Times New Roman" w:cs="Times New Roman"/>
          <w:sz w:val="24"/>
          <w:szCs w:val="24"/>
        </w:rPr>
        <w:t>Gaussian</w:t>
      </w:r>
      <w:r w:rsidR="00275512" w:rsidRPr="00275512">
        <w:rPr>
          <w:rFonts w:ascii="Times New Roman" w:hAnsi="Times New Roman" w:cs="Times New Roman"/>
          <w:sz w:val="24"/>
          <w:szCs w:val="24"/>
        </w:rPr>
        <w:t xml:space="preserve"> </w:t>
      </w:r>
      <w:r w:rsidR="00275512">
        <w:rPr>
          <w:rFonts w:ascii="Times New Roman" w:hAnsi="Times New Roman" w:cs="Times New Roman" w:hint="eastAsia"/>
          <w:sz w:val="24"/>
          <w:szCs w:val="24"/>
        </w:rPr>
        <w:t xml:space="preserve">and uniform </w:t>
      </w:r>
      <w:r w:rsidR="00275512" w:rsidRPr="00275512">
        <w:rPr>
          <w:rFonts w:ascii="Times New Roman" w:hAnsi="Times New Roman" w:cs="Times New Roman"/>
          <w:sz w:val="24"/>
          <w:szCs w:val="24"/>
        </w:rPr>
        <w:t xml:space="preserve">distributions were generated for </w:t>
      </w:r>
      <w:r w:rsidR="0059165F" w:rsidRPr="00275512">
        <w:rPr>
          <w:rFonts w:ascii="Times New Roman" w:hAnsi="Times New Roman" w:cs="Times New Roman"/>
          <w:sz w:val="24"/>
          <w:szCs w:val="24"/>
        </w:rPr>
        <w:t>input</w:t>
      </w:r>
      <w:r w:rsidR="0059165F">
        <w:rPr>
          <w:rFonts w:ascii="Times New Roman" w:hAnsi="Times New Roman" w:cs="Times New Roman" w:hint="eastAsia"/>
          <w:sz w:val="24"/>
          <w:szCs w:val="24"/>
        </w:rPr>
        <w:t xml:space="preserve"> </w:t>
      </w:r>
      <w:r w:rsidR="00275512" w:rsidRPr="00275512">
        <w:rPr>
          <w:rFonts w:ascii="Times New Roman" w:hAnsi="Times New Roman" w:cs="Times New Roman"/>
          <w:sz w:val="24"/>
          <w:szCs w:val="24"/>
        </w:rPr>
        <w:t xml:space="preserve">LCC and LAI </w:t>
      </w:r>
      <w:r w:rsidR="00275512">
        <w:rPr>
          <w:rFonts w:ascii="Times New Roman" w:hAnsi="Times New Roman" w:cs="Times New Roman" w:hint="eastAsia"/>
          <w:sz w:val="24"/>
          <w:szCs w:val="24"/>
        </w:rPr>
        <w:t xml:space="preserve">respectively </w:t>
      </w:r>
      <w:r w:rsidR="00275512" w:rsidRPr="00275512">
        <w:rPr>
          <w:rFonts w:ascii="Times New Roman" w:hAnsi="Times New Roman" w:cs="Times New Roman"/>
          <w:sz w:val="24"/>
          <w:szCs w:val="24"/>
        </w:rPr>
        <w:t>to</w:t>
      </w:r>
      <w:r w:rsidR="00275512">
        <w:rPr>
          <w:rFonts w:ascii="Times New Roman" w:hAnsi="Times New Roman" w:cs="Times New Roman" w:hint="eastAsia"/>
          <w:sz w:val="24"/>
          <w:szCs w:val="24"/>
        </w:rPr>
        <w:t xml:space="preserve"> </w:t>
      </w:r>
      <w:r w:rsidR="00275512" w:rsidRPr="00275512">
        <w:rPr>
          <w:rFonts w:ascii="Times New Roman" w:hAnsi="Times New Roman" w:cs="Times New Roman"/>
          <w:sz w:val="24"/>
          <w:szCs w:val="24"/>
        </w:rPr>
        <w:t xml:space="preserve">put more emphasis on the variable values </w:t>
      </w:r>
      <w:r w:rsidR="00111685">
        <w:rPr>
          <w:rFonts w:ascii="Times New Roman" w:hAnsi="Times New Roman" w:cs="Times New Roman" w:hint="eastAsia"/>
          <w:sz w:val="24"/>
          <w:szCs w:val="24"/>
        </w:rPr>
        <w:t>at</w:t>
      </w:r>
      <w:r w:rsidR="00275512" w:rsidRPr="00275512">
        <w:rPr>
          <w:rFonts w:ascii="Times New Roman" w:hAnsi="Times New Roman" w:cs="Times New Roman"/>
          <w:sz w:val="24"/>
          <w:szCs w:val="24"/>
        </w:rPr>
        <w:t xml:space="preserve"> the</w:t>
      </w:r>
      <w:r w:rsidR="00275512">
        <w:rPr>
          <w:rFonts w:ascii="Times New Roman" w:hAnsi="Times New Roman" w:cs="Times New Roman" w:hint="eastAsia"/>
          <w:sz w:val="24"/>
          <w:szCs w:val="24"/>
        </w:rPr>
        <w:t xml:space="preserve"> </w:t>
      </w:r>
      <w:r w:rsidR="00275512" w:rsidRPr="00275512">
        <w:rPr>
          <w:rFonts w:ascii="Times New Roman" w:hAnsi="Times New Roman" w:cs="Times New Roman"/>
          <w:sz w:val="24"/>
          <w:szCs w:val="24"/>
        </w:rPr>
        <w:t>actual growth stages of</w:t>
      </w:r>
      <w:r w:rsidR="00275512">
        <w:rPr>
          <w:rFonts w:ascii="Times New Roman" w:hAnsi="Times New Roman" w:cs="Times New Roman" w:hint="eastAsia"/>
          <w:sz w:val="24"/>
          <w:szCs w:val="24"/>
        </w:rPr>
        <w:t xml:space="preserve"> winter wheat</w:t>
      </w:r>
      <w:r w:rsidR="00275512" w:rsidRPr="00275512">
        <w:rPr>
          <w:rFonts w:ascii="Times New Roman" w:hAnsi="Times New Roman" w:cs="Times New Roman"/>
          <w:sz w:val="24"/>
          <w:szCs w:val="24"/>
        </w:rPr>
        <w:t>.</w:t>
      </w:r>
      <w:r w:rsidR="00E5708A">
        <w:rPr>
          <w:rFonts w:ascii="Times New Roman" w:hAnsi="Times New Roman" w:cs="Times New Roman" w:hint="eastAsia"/>
          <w:sz w:val="24"/>
          <w:szCs w:val="24"/>
        </w:rPr>
        <w:t xml:space="preserve"> </w:t>
      </w:r>
      <w:r w:rsidR="00984206" w:rsidRPr="00995C2A">
        <w:rPr>
          <w:rFonts w:ascii="Times New Roman" w:hAnsi="Times New Roman" w:cs="Times New Roman"/>
          <w:sz w:val="24"/>
          <w:szCs w:val="24"/>
        </w:rPr>
        <w:t>10</w:t>
      </w:r>
      <w:r w:rsidR="00984206">
        <w:rPr>
          <w:rFonts w:ascii="Times New Roman" w:hAnsi="Times New Roman" w:cs="Times New Roman"/>
          <w:sz w:val="24"/>
          <w:szCs w:val="24"/>
        </w:rPr>
        <w:t>5</w:t>
      </w:r>
      <w:r w:rsidR="00984206" w:rsidRPr="00995C2A">
        <w:rPr>
          <w:rFonts w:ascii="Times New Roman" w:hAnsi="Times New Roman" w:cs="Times New Roman"/>
          <w:sz w:val="24"/>
          <w:szCs w:val="24"/>
        </w:rPr>
        <w:t>,</w:t>
      </w:r>
      <w:r w:rsidR="00984206">
        <w:rPr>
          <w:rFonts w:ascii="Times New Roman" w:hAnsi="Times New Roman" w:cs="Times New Roman"/>
          <w:sz w:val="24"/>
          <w:szCs w:val="24"/>
        </w:rPr>
        <w:t>3</w:t>
      </w:r>
      <w:r w:rsidR="00984206" w:rsidRPr="00995C2A">
        <w:rPr>
          <w:rFonts w:ascii="Times New Roman" w:hAnsi="Times New Roman" w:cs="Times New Roman"/>
          <w:sz w:val="24"/>
          <w:szCs w:val="24"/>
        </w:rPr>
        <w:t>00 sets were generated randomly</w:t>
      </w:r>
      <w:r w:rsidR="00984206">
        <w:rPr>
          <w:rFonts w:ascii="Times New Roman" w:hAnsi="Times New Roman" w:cs="Times New Roman"/>
          <w:sz w:val="24"/>
          <w:szCs w:val="24"/>
        </w:rPr>
        <w:t xml:space="preserve"> </w:t>
      </w:r>
      <w:r w:rsidR="00984206">
        <w:rPr>
          <w:rFonts w:ascii="Times New Roman" w:hAnsi="Times New Roman" w:cs="Times New Roman" w:hint="eastAsia"/>
          <w:sz w:val="24"/>
          <w:szCs w:val="24"/>
        </w:rPr>
        <w:t>(</w:t>
      </w:r>
      <w:r w:rsidR="00984206" w:rsidRPr="008D57E5">
        <w:rPr>
          <w:rFonts w:ascii="Times New Roman" w:hAnsi="Times New Roman" w:cs="Times New Roman"/>
          <w:sz w:val="24"/>
          <w:szCs w:val="24"/>
        </w:rPr>
        <w:t xml:space="preserve">all </w:t>
      </w:r>
      <w:r w:rsidR="00984206">
        <w:rPr>
          <w:rFonts w:ascii="Times New Roman" w:hAnsi="Times New Roman" w:cs="Times New Roman" w:hint="eastAsia"/>
          <w:sz w:val="24"/>
          <w:szCs w:val="24"/>
        </w:rPr>
        <w:t>possible</w:t>
      </w:r>
      <w:r w:rsidR="00984206" w:rsidRPr="008D57E5">
        <w:rPr>
          <w:rFonts w:ascii="Times New Roman" w:hAnsi="Times New Roman" w:cs="Times New Roman"/>
          <w:sz w:val="24"/>
          <w:szCs w:val="24"/>
        </w:rPr>
        <w:t xml:space="preserve"> combinations</w:t>
      </w:r>
      <w:r w:rsidR="00984206">
        <w:rPr>
          <w:rFonts w:ascii="Times New Roman" w:hAnsi="Times New Roman" w:cs="Times New Roman" w:hint="eastAsia"/>
          <w:sz w:val="24"/>
          <w:szCs w:val="24"/>
        </w:rPr>
        <w:t xml:space="preserve"> of the input parameters)</w:t>
      </w:r>
      <w:r w:rsidR="00984206" w:rsidRPr="00995C2A">
        <w:rPr>
          <w:rFonts w:ascii="Times New Roman" w:hAnsi="Times New Roman" w:cs="Times New Roman"/>
          <w:sz w:val="24"/>
          <w:szCs w:val="24"/>
        </w:rPr>
        <w:t xml:space="preserve"> </w:t>
      </w:r>
      <w:r w:rsidR="00984206">
        <w:rPr>
          <w:rFonts w:ascii="Times New Roman" w:hAnsi="Times New Roman" w:cs="Times New Roman" w:hint="eastAsia"/>
          <w:sz w:val="24"/>
          <w:szCs w:val="24"/>
        </w:rPr>
        <w:t>through the PROSAIL model</w:t>
      </w:r>
      <w:r w:rsidR="00984206">
        <w:rPr>
          <w:rFonts w:ascii="Times New Roman" w:hAnsi="Times New Roman" w:cs="Times New Roman"/>
          <w:sz w:val="24"/>
          <w:szCs w:val="24"/>
        </w:rPr>
        <w:t>.</w:t>
      </w:r>
      <w:r w:rsidR="000B3394">
        <w:rPr>
          <w:rFonts w:ascii="Times New Roman" w:hAnsi="Times New Roman" w:cs="Times New Roman"/>
          <w:sz w:val="24"/>
          <w:szCs w:val="24"/>
        </w:rPr>
        <w:t xml:space="preserve"> Two inversion approaches</w:t>
      </w:r>
      <w:r w:rsidR="00683F4D">
        <w:rPr>
          <w:rFonts w:ascii="Times New Roman" w:hAnsi="Times New Roman" w:cs="Times New Roman"/>
          <w:sz w:val="24"/>
          <w:szCs w:val="24"/>
        </w:rPr>
        <w:t xml:space="preserve"> (ANN and LUT)</w:t>
      </w:r>
      <w:r w:rsidR="000B3394">
        <w:rPr>
          <w:rFonts w:ascii="Times New Roman" w:hAnsi="Times New Roman" w:cs="Times New Roman"/>
          <w:sz w:val="24"/>
          <w:szCs w:val="24"/>
        </w:rPr>
        <w:t xml:space="preserve"> were </w:t>
      </w:r>
      <w:r w:rsidR="00683F4D">
        <w:rPr>
          <w:rFonts w:ascii="Times New Roman" w:hAnsi="Times New Roman" w:cs="Times New Roman"/>
          <w:sz w:val="24"/>
          <w:szCs w:val="24"/>
        </w:rPr>
        <w:t xml:space="preserve">then </w:t>
      </w:r>
      <w:r w:rsidR="000B3394">
        <w:rPr>
          <w:rFonts w:ascii="Times New Roman" w:hAnsi="Times New Roman" w:cs="Times New Roman"/>
          <w:sz w:val="24"/>
          <w:szCs w:val="24"/>
        </w:rPr>
        <w:t xml:space="preserve">used to derive biophysical variables using the RTM </w:t>
      </w:r>
      <w:r w:rsidR="00683F4D">
        <w:rPr>
          <w:rFonts w:ascii="Times New Roman" w:hAnsi="Times New Roman" w:cs="Times New Roman"/>
          <w:sz w:val="24"/>
          <w:szCs w:val="24"/>
        </w:rPr>
        <w:t>simulations</w:t>
      </w:r>
      <w:r w:rsidR="000B3394">
        <w:rPr>
          <w:rFonts w:ascii="Times New Roman" w:hAnsi="Times New Roman" w:cs="Times New Roman"/>
          <w:sz w:val="24"/>
          <w:szCs w:val="24"/>
        </w:rPr>
        <w:t xml:space="preserve"> and satellite data. </w:t>
      </w:r>
    </w:p>
    <w:p w14:paraId="30969C78" w14:textId="77777777" w:rsidR="009B5401" w:rsidRDefault="009B540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63159E86" w14:textId="6FB5E81D" w:rsidR="004B2290" w:rsidRPr="00D9176F" w:rsidRDefault="000B3394" w:rsidP="0098420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4F6F70D8" w14:textId="42119F04" w:rsidR="004B2290" w:rsidRPr="00D734E2" w:rsidRDefault="00D734E2" w:rsidP="00D734E2">
      <w:pPr>
        <w:pStyle w:val="Caption"/>
        <w:keepNext/>
        <w:jc w:val="center"/>
      </w:pPr>
      <w:bookmarkStart w:id="19" w:name="_Ref536624220"/>
      <w:r>
        <w:t xml:space="preserve">Table </w:t>
      </w:r>
      <w:r>
        <w:fldChar w:fldCharType="begin"/>
      </w:r>
      <w:r>
        <w:instrText xml:space="preserve"> SEQ Table \* ARABIC </w:instrText>
      </w:r>
      <w:r>
        <w:fldChar w:fldCharType="separate"/>
      </w:r>
      <w:r w:rsidR="000B5CB0">
        <w:rPr>
          <w:noProof/>
        </w:rPr>
        <w:t>2</w:t>
      </w:r>
      <w:r>
        <w:fldChar w:fldCharType="end"/>
      </w:r>
      <w:bookmarkEnd w:id="19"/>
      <w:r>
        <w:t xml:space="preserve"> </w:t>
      </w:r>
      <w:r w:rsidR="004B2290" w:rsidRPr="00BC6FF9">
        <w:rPr>
          <w:rFonts w:ascii="Times New Roman" w:hAnsi="Times New Roman" w:cs="Times New Roman"/>
          <w:szCs w:val="21"/>
        </w:rPr>
        <w:t xml:space="preserve">Biophysical parameters chosen for PROSAIL </w:t>
      </w:r>
      <w:r w:rsidR="005A1E0E">
        <w:rPr>
          <w:rFonts w:ascii="Times New Roman" w:hAnsi="Times New Roman" w:cs="Times New Roman" w:hint="eastAsia"/>
          <w:szCs w:val="21"/>
        </w:rPr>
        <w:t>model</w:t>
      </w:r>
      <w:r w:rsidR="004B2290" w:rsidRPr="00BC6FF9">
        <w:rPr>
          <w:rFonts w:ascii="Times New Roman" w:hAnsi="Times New Roman" w:cs="Times New Roman"/>
          <w:szCs w:val="21"/>
        </w:rPr>
        <w:t>.</w:t>
      </w:r>
    </w:p>
    <w:tbl>
      <w:tblPr>
        <w:tblW w:w="978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275"/>
        <w:gridCol w:w="2740"/>
        <w:gridCol w:w="1134"/>
        <w:gridCol w:w="2364"/>
        <w:gridCol w:w="1276"/>
        <w:gridCol w:w="992"/>
      </w:tblGrid>
      <w:tr w:rsidR="004B2290" w:rsidRPr="00BC6FF9" w14:paraId="304ADAB1" w14:textId="77777777" w:rsidTr="00B03795">
        <w:trPr>
          <w:jc w:val="center"/>
        </w:trPr>
        <w:tc>
          <w:tcPr>
            <w:tcW w:w="1275" w:type="dxa"/>
            <w:tcBorders>
              <w:top w:val="single" w:sz="12" w:space="0" w:color="auto"/>
              <w:bottom w:val="single" w:sz="12" w:space="0" w:color="000000"/>
            </w:tcBorders>
          </w:tcPr>
          <w:p w14:paraId="0148EA1C"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
                <w:bCs/>
                <w:kern w:val="36"/>
                <w:szCs w:val="21"/>
              </w:rPr>
            </w:pPr>
            <w:r w:rsidRPr="00BC6FF9">
              <w:rPr>
                <w:rFonts w:ascii="Times New Roman" w:eastAsia="SimSun" w:hAnsi="Times New Roman" w:cs="Times New Roman"/>
                <w:b/>
                <w:bCs/>
                <w:kern w:val="36"/>
                <w:szCs w:val="21"/>
              </w:rPr>
              <w:t>Parameter</w:t>
            </w:r>
          </w:p>
        </w:tc>
        <w:tc>
          <w:tcPr>
            <w:tcW w:w="2740" w:type="dxa"/>
            <w:tcBorders>
              <w:top w:val="single" w:sz="12" w:space="0" w:color="auto"/>
              <w:bottom w:val="single" w:sz="12" w:space="0" w:color="000000"/>
            </w:tcBorders>
          </w:tcPr>
          <w:p w14:paraId="6549ED44"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
                <w:bCs/>
                <w:kern w:val="36"/>
                <w:szCs w:val="21"/>
              </w:rPr>
            </w:pPr>
            <w:r w:rsidRPr="00BC6FF9">
              <w:rPr>
                <w:rFonts w:ascii="Times New Roman" w:eastAsia="SimSun" w:hAnsi="Times New Roman" w:cs="Times New Roman"/>
                <w:b/>
                <w:bCs/>
                <w:kern w:val="36"/>
                <w:szCs w:val="21"/>
              </w:rPr>
              <w:t>Notes</w:t>
            </w:r>
          </w:p>
        </w:tc>
        <w:tc>
          <w:tcPr>
            <w:tcW w:w="1134" w:type="dxa"/>
            <w:tcBorders>
              <w:top w:val="single" w:sz="12" w:space="0" w:color="auto"/>
              <w:bottom w:val="single" w:sz="12" w:space="0" w:color="000000"/>
            </w:tcBorders>
          </w:tcPr>
          <w:p w14:paraId="60203347"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
                <w:bCs/>
                <w:kern w:val="36"/>
                <w:szCs w:val="21"/>
              </w:rPr>
            </w:pPr>
            <w:r w:rsidRPr="00BC6FF9">
              <w:rPr>
                <w:rFonts w:ascii="Times New Roman" w:eastAsia="SimSun" w:hAnsi="Times New Roman" w:cs="Times New Roman"/>
                <w:b/>
                <w:bCs/>
                <w:kern w:val="36"/>
                <w:szCs w:val="21"/>
              </w:rPr>
              <w:t>Value</w:t>
            </w:r>
          </w:p>
        </w:tc>
        <w:tc>
          <w:tcPr>
            <w:tcW w:w="2364" w:type="dxa"/>
            <w:tcBorders>
              <w:top w:val="single" w:sz="12" w:space="0" w:color="000000"/>
              <w:bottom w:val="single" w:sz="12" w:space="0" w:color="000000"/>
            </w:tcBorders>
          </w:tcPr>
          <w:p w14:paraId="4E5C0D79" w14:textId="77777777" w:rsidR="007949FE" w:rsidRPr="00BC6FF9" w:rsidRDefault="005A3F53" w:rsidP="00077522">
            <w:pPr>
              <w:widowControl/>
              <w:adjustRightInd w:val="0"/>
              <w:snapToGrid w:val="0"/>
              <w:spacing w:line="320" w:lineRule="exact"/>
              <w:jc w:val="left"/>
              <w:outlineLvl w:val="0"/>
              <w:rPr>
                <w:rFonts w:ascii="Times New Roman" w:hAnsi="Times New Roman" w:cs="Times New Roman"/>
                <w:b/>
                <w:bCs/>
                <w:kern w:val="36"/>
                <w:szCs w:val="21"/>
              </w:rPr>
            </w:pPr>
            <w:r>
              <w:rPr>
                <w:rFonts w:ascii="Times New Roman" w:hAnsi="Times New Roman" w:cs="Times New Roman"/>
                <w:b/>
                <w:bCs/>
                <w:kern w:val="36"/>
                <w:szCs w:val="21"/>
              </w:rPr>
              <w:t>Distribution</w:t>
            </w:r>
          </w:p>
        </w:tc>
        <w:tc>
          <w:tcPr>
            <w:tcW w:w="1276" w:type="dxa"/>
            <w:tcBorders>
              <w:top w:val="single" w:sz="12" w:space="0" w:color="000000"/>
              <w:bottom w:val="single" w:sz="12" w:space="0" w:color="000000"/>
            </w:tcBorders>
          </w:tcPr>
          <w:p w14:paraId="3C7DBD43"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
                <w:bCs/>
                <w:kern w:val="36"/>
                <w:szCs w:val="21"/>
              </w:rPr>
            </w:pPr>
            <w:r w:rsidRPr="00BC6FF9">
              <w:rPr>
                <w:rFonts w:ascii="Times New Roman" w:eastAsia="SimSun" w:hAnsi="Times New Roman" w:cs="Times New Roman"/>
                <w:b/>
                <w:bCs/>
                <w:kern w:val="36"/>
                <w:szCs w:val="21"/>
              </w:rPr>
              <w:t>Units</w:t>
            </w:r>
          </w:p>
        </w:tc>
        <w:tc>
          <w:tcPr>
            <w:tcW w:w="992" w:type="dxa"/>
            <w:tcBorders>
              <w:top w:val="single" w:sz="12" w:space="0" w:color="000000"/>
              <w:bottom w:val="single" w:sz="12" w:space="0" w:color="000000"/>
            </w:tcBorders>
          </w:tcPr>
          <w:p w14:paraId="3ED2992B" w14:textId="77777777" w:rsidR="004B2290" w:rsidRPr="00BC6FF9" w:rsidRDefault="004B2290" w:rsidP="00077522">
            <w:pPr>
              <w:widowControl/>
              <w:adjustRightInd w:val="0"/>
              <w:snapToGrid w:val="0"/>
              <w:spacing w:line="320" w:lineRule="exact"/>
              <w:jc w:val="left"/>
              <w:outlineLvl w:val="0"/>
              <w:rPr>
                <w:rFonts w:ascii="Times New Roman" w:hAnsi="Times New Roman" w:cs="Times New Roman"/>
                <w:b/>
                <w:bCs/>
                <w:kern w:val="36"/>
                <w:szCs w:val="21"/>
              </w:rPr>
            </w:pPr>
            <w:r w:rsidRPr="00BC6FF9">
              <w:rPr>
                <w:rFonts w:ascii="Times New Roman" w:hAnsi="Times New Roman" w:cs="Times New Roman"/>
                <w:b/>
                <w:bCs/>
                <w:kern w:val="36"/>
                <w:szCs w:val="21"/>
              </w:rPr>
              <w:t>Number</w:t>
            </w:r>
          </w:p>
        </w:tc>
      </w:tr>
      <w:tr w:rsidR="004B2290" w:rsidRPr="00BC6FF9" w14:paraId="23320DF1" w14:textId="77777777" w:rsidTr="00B03795">
        <w:trPr>
          <w:trHeight w:val="305"/>
          <w:jc w:val="center"/>
        </w:trPr>
        <w:tc>
          <w:tcPr>
            <w:tcW w:w="9781" w:type="dxa"/>
            <w:gridSpan w:val="6"/>
            <w:tcBorders>
              <w:top w:val="single" w:sz="4" w:space="0" w:color="FFFFFF" w:themeColor="background1"/>
              <w:bottom w:val="single" w:sz="4" w:space="0" w:color="FFFFFF" w:themeColor="background1"/>
            </w:tcBorders>
          </w:tcPr>
          <w:p w14:paraId="42B48A7F"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hAnsi="Times New Roman" w:cs="Times New Roman"/>
                <w:bCs/>
                <w:i/>
                <w:kern w:val="36"/>
                <w:szCs w:val="21"/>
              </w:rPr>
              <w:t>Leaf parameters</w:t>
            </w:r>
          </w:p>
        </w:tc>
      </w:tr>
      <w:tr w:rsidR="004B2290" w:rsidRPr="00BC6FF9" w14:paraId="32697DD6" w14:textId="77777777" w:rsidTr="00B03795">
        <w:trPr>
          <w:jc w:val="center"/>
        </w:trPr>
        <w:tc>
          <w:tcPr>
            <w:tcW w:w="1275" w:type="dxa"/>
            <w:tcBorders>
              <w:top w:val="single" w:sz="4" w:space="0" w:color="FFFFFF" w:themeColor="background1"/>
              <w:bottom w:val="single" w:sz="4" w:space="0" w:color="FFFFFF" w:themeColor="background1"/>
            </w:tcBorders>
          </w:tcPr>
          <w:p w14:paraId="524DAE4B"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N</w:t>
            </w:r>
          </w:p>
        </w:tc>
        <w:tc>
          <w:tcPr>
            <w:tcW w:w="2740" w:type="dxa"/>
            <w:tcBorders>
              <w:top w:val="single" w:sz="4" w:space="0" w:color="FFFFFF" w:themeColor="background1"/>
              <w:bottom w:val="single" w:sz="4" w:space="0" w:color="FFFFFF" w:themeColor="background1"/>
            </w:tcBorders>
          </w:tcPr>
          <w:p w14:paraId="092441A0" w14:textId="29AA378D"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 xml:space="preserve">Leaf </w:t>
            </w:r>
            <w:r w:rsidR="006C5BDD" w:rsidRPr="006C5BDD">
              <w:rPr>
                <w:rFonts w:ascii="Times New Roman" w:eastAsia="SimSun" w:hAnsi="Times New Roman" w:cs="Times New Roman"/>
                <w:bCs/>
                <w:kern w:val="36"/>
                <w:szCs w:val="21"/>
              </w:rPr>
              <w:t>structural parameter</w:t>
            </w:r>
          </w:p>
        </w:tc>
        <w:tc>
          <w:tcPr>
            <w:tcW w:w="1134" w:type="dxa"/>
            <w:tcBorders>
              <w:top w:val="single" w:sz="4" w:space="0" w:color="FFFFFF" w:themeColor="background1"/>
              <w:bottom w:val="single" w:sz="4" w:space="0" w:color="FFFFFF" w:themeColor="background1"/>
            </w:tcBorders>
          </w:tcPr>
          <w:p w14:paraId="4EF64A73" w14:textId="77777777" w:rsidR="004B2290" w:rsidRPr="00BC6FF9" w:rsidRDefault="004B2290" w:rsidP="004E65F0">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1.</w:t>
            </w:r>
            <w:r w:rsidR="004E65F0">
              <w:rPr>
                <w:rFonts w:ascii="Times New Roman" w:eastAsia="SimSun" w:hAnsi="Times New Roman" w:cs="Times New Roman"/>
                <w:bCs/>
                <w:kern w:val="36"/>
                <w:szCs w:val="21"/>
              </w:rPr>
              <w:t>5</w:t>
            </w:r>
          </w:p>
        </w:tc>
        <w:tc>
          <w:tcPr>
            <w:tcW w:w="2364" w:type="dxa"/>
            <w:tcBorders>
              <w:top w:val="single" w:sz="4" w:space="0" w:color="FFFFFF" w:themeColor="background1"/>
              <w:bottom w:val="single" w:sz="4" w:space="0" w:color="FFFFFF" w:themeColor="background1"/>
            </w:tcBorders>
          </w:tcPr>
          <w:p w14:paraId="599307E0" w14:textId="77777777" w:rsidR="004B2290" w:rsidRPr="00BC6FF9" w:rsidRDefault="005A3F53" w:rsidP="004E65F0">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w:t>
            </w:r>
          </w:p>
        </w:tc>
        <w:tc>
          <w:tcPr>
            <w:tcW w:w="1276" w:type="dxa"/>
            <w:tcBorders>
              <w:top w:val="single" w:sz="4" w:space="0" w:color="FFFFFF" w:themeColor="background1"/>
              <w:bottom w:val="single" w:sz="4" w:space="0" w:color="FFFFFF" w:themeColor="background1"/>
            </w:tcBorders>
          </w:tcPr>
          <w:p w14:paraId="78A1FE01"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w:t>
            </w:r>
          </w:p>
        </w:tc>
        <w:tc>
          <w:tcPr>
            <w:tcW w:w="992" w:type="dxa"/>
            <w:tcBorders>
              <w:top w:val="single" w:sz="4" w:space="0" w:color="FFFFFF" w:themeColor="background1"/>
              <w:bottom w:val="single" w:sz="4" w:space="0" w:color="FFFFFF" w:themeColor="background1"/>
            </w:tcBorders>
          </w:tcPr>
          <w:p w14:paraId="799A6033" w14:textId="77777777" w:rsidR="004B2290" w:rsidRPr="00BC6FF9" w:rsidRDefault="004B2290" w:rsidP="00077522">
            <w:pPr>
              <w:widowControl/>
              <w:adjustRightInd w:val="0"/>
              <w:snapToGrid w:val="0"/>
              <w:spacing w:line="320" w:lineRule="exact"/>
              <w:jc w:val="left"/>
              <w:outlineLvl w:val="0"/>
              <w:rPr>
                <w:rFonts w:ascii="Times New Roman" w:hAnsi="Times New Roman" w:cs="Times New Roman"/>
                <w:bCs/>
                <w:kern w:val="36"/>
                <w:szCs w:val="21"/>
              </w:rPr>
            </w:pPr>
            <w:r w:rsidRPr="00BC6FF9">
              <w:rPr>
                <w:rFonts w:ascii="Times New Roman" w:hAnsi="Times New Roman" w:cs="Times New Roman"/>
                <w:bCs/>
                <w:kern w:val="36"/>
                <w:szCs w:val="21"/>
              </w:rPr>
              <w:t>1</w:t>
            </w:r>
          </w:p>
        </w:tc>
      </w:tr>
      <w:tr w:rsidR="004B2290" w:rsidRPr="00BC6FF9" w14:paraId="5E8060F9" w14:textId="77777777" w:rsidTr="00B03795">
        <w:trPr>
          <w:jc w:val="center"/>
        </w:trPr>
        <w:tc>
          <w:tcPr>
            <w:tcW w:w="1275" w:type="dxa"/>
            <w:tcBorders>
              <w:top w:val="single" w:sz="4" w:space="0" w:color="FFFFFF" w:themeColor="background1"/>
              <w:bottom w:val="single" w:sz="4" w:space="0" w:color="FFFFFF" w:themeColor="background1"/>
            </w:tcBorders>
          </w:tcPr>
          <w:p w14:paraId="140D5795"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proofErr w:type="spellStart"/>
            <w:r w:rsidRPr="00BC6FF9">
              <w:rPr>
                <w:rFonts w:ascii="Times New Roman" w:eastAsia="SimSun" w:hAnsi="Times New Roman" w:cs="Times New Roman"/>
                <w:bCs/>
                <w:kern w:val="36"/>
                <w:szCs w:val="21"/>
              </w:rPr>
              <w:t>Cw</w:t>
            </w:r>
            <w:proofErr w:type="spellEnd"/>
          </w:p>
        </w:tc>
        <w:tc>
          <w:tcPr>
            <w:tcW w:w="2740" w:type="dxa"/>
            <w:tcBorders>
              <w:top w:val="single" w:sz="4" w:space="0" w:color="FFFFFF" w:themeColor="background1"/>
              <w:bottom w:val="single" w:sz="4" w:space="0" w:color="FFFFFF" w:themeColor="background1"/>
            </w:tcBorders>
          </w:tcPr>
          <w:p w14:paraId="5EE5A4A0"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Equivalent water thickness</w:t>
            </w:r>
          </w:p>
        </w:tc>
        <w:tc>
          <w:tcPr>
            <w:tcW w:w="1134" w:type="dxa"/>
            <w:tcBorders>
              <w:top w:val="single" w:sz="4" w:space="0" w:color="FFFFFF" w:themeColor="background1"/>
              <w:bottom w:val="single" w:sz="4" w:space="0" w:color="FFFFFF" w:themeColor="background1"/>
            </w:tcBorders>
          </w:tcPr>
          <w:p w14:paraId="2AE9827E" w14:textId="77777777" w:rsidR="004B2290" w:rsidRPr="00BC6FF9" w:rsidRDefault="004B2290" w:rsidP="00077522">
            <w:pPr>
              <w:widowControl/>
              <w:adjustRightInd w:val="0"/>
              <w:snapToGrid w:val="0"/>
              <w:spacing w:line="320" w:lineRule="exact"/>
              <w:jc w:val="left"/>
              <w:outlineLvl w:val="0"/>
              <w:rPr>
                <w:rFonts w:ascii="Times New Roman" w:hAnsi="Times New Roman" w:cs="Times New Roman"/>
                <w:bCs/>
                <w:kern w:val="36"/>
                <w:szCs w:val="21"/>
              </w:rPr>
            </w:pPr>
            <w:r w:rsidRPr="00BC6FF9">
              <w:rPr>
                <w:rFonts w:ascii="Times New Roman" w:eastAsia="SimSun" w:hAnsi="Times New Roman" w:cs="Times New Roman"/>
                <w:bCs/>
                <w:kern w:val="36"/>
                <w:szCs w:val="21"/>
              </w:rPr>
              <w:t>0.01</w:t>
            </w:r>
            <w:r w:rsidR="005C34D8">
              <w:rPr>
                <w:rFonts w:ascii="Times New Roman" w:eastAsia="SimSun" w:hAnsi="Times New Roman" w:cs="Times New Roman"/>
                <w:bCs/>
                <w:kern w:val="36"/>
                <w:szCs w:val="21"/>
              </w:rPr>
              <w:t>5</w:t>
            </w:r>
          </w:p>
        </w:tc>
        <w:tc>
          <w:tcPr>
            <w:tcW w:w="2364" w:type="dxa"/>
            <w:tcBorders>
              <w:top w:val="single" w:sz="4" w:space="0" w:color="FFFFFF" w:themeColor="background1"/>
              <w:bottom w:val="single" w:sz="4" w:space="0" w:color="FFFFFF" w:themeColor="background1"/>
            </w:tcBorders>
          </w:tcPr>
          <w:p w14:paraId="5B3FD29F" w14:textId="77777777" w:rsidR="004B2290" w:rsidRPr="00BC6FF9" w:rsidRDefault="005A3F53" w:rsidP="005C34D8">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w:t>
            </w:r>
          </w:p>
        </w:tc>
        <w:tc>
          <w:tcPr>
            <w:tcW w:w="1276" w:type="dxa"/>
            <w:tcBorders>
              <w:top w:val="single" w:sz="4" w:space="0" w:color="FFFFFF" w:themeColor="background1"/>
              <w:bottom w:val="single" w:sz="4" w:space="0" w:color="FFFFFF" w:themeColor="background1"/>
            </w:tcBorders>
          </w:tcPr>
          <w:p w14:paraId="3A7FF61A"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cm</w:t>
            </w:r>
          </w:p>
        </w:tc>
        <w:tc>
          <w:tcPr>
            <w:tcW w:w="992" w:type="dxa"/>
            <w:tcBorders>
              <w:top w:val="single" w:sz="4" w:space="0" w:color="FFFFFF" w:themeColor="background1"/>
              <w:bottom w:val="single" w:sz="4" w:space="0" w:color="FFFFFF" w:themeColor="background1"/>
            </w:tcBorders>
          </w:tcPr>
          <w:p w14:paraId="5A112334" w14:textId="77777777" w:rsidR="004B2290" w:rsidRPr="00BC6FF9" w:rsidRDefault="005C34D8"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1</w:t>
            </w:r>
          </w:p>
        </w:tc>
      </w:tr>
      <w:tr w:rsidR="004B2290" w:rsidRPr="00BC6FF9" w14:paraId="143088BC" w14:textId="77777777" w:rsidTr="00B03795">
        <w:trPr>
          <w:jc w:val="center"/>
        </w:trPr>
        <w:tc>
          <w:tcPr>
            <w:tcW w:w="1275" w:type="dxa"/>
            <w:tcBorders>
              <w:top w:val="single" w:sz="4" w:space="0" w:color="FFFFFF" w:themeColor="background1"/>
              <w:bottom w:val="single" w:sz="4" w:space="0" w:color="FFFFFF" w:themeColor="background1"/>
            </w:tcBorders>
          </w:tcPr>
          <w:p w14:paraId="7E151D8D"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Cm</w:t>
            </w:r>
          </w:p>
        </w:tc>
        <w:tc>
          <w:tcPr>
            <w:tcW w:w="2740" w:type="dxa"/>
            <w:tcBorders>
              <w:top w:val="single" w:sz="4" w:space="0" w:color="FFFFFF" w:themeColor="background1"/>
              <w:bottom w:val="single" w:sz="4" w:space="0" w:color="FFFFFF" w:themeColor="background1"/>
            </w:tcBorders>
          </w:tcPr>
          <w:p w14:paraId="0B1B960C"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Dry matter content</w:t>
            </w:r>
          </w:p>
        </w:tc>
        <w:tc>
          <w:tcPr>
            <w:tcW w:w="1134" w:type="dxa"/>
            <w:tcBorders>
              <w:top w:val="single" w:sz="4" w:space="0" w:color="FFFFFF" w:themeColor="background1"/>
              <w:bottom w:val="single" w:sz="4" w:space="0" w:color="FFFFFF" w:themeColor="background1"/>
            </w:tcBorders>
          </w:tcPr>
          <w:p w14:paraId="3C580C86" w14:textId="77777777" w:rsidR="004B2290" w:rsidRPr="00BC6FF9" w:rsidRDefault="004B2290" w:rsidP="005C34D8">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0.00</w:t>
            </w:r>
            <w:r w:rsidR="005C34D8">
              <w:rPr>
                <w:rFonts w:ascii="Times New Roman" w:eastAsia="SimSun" w:hAnsi="Times New Roman" w:cs="Times New Roman"/>
                <w:bCs/>
                <w:kern w:val="36"/>
                <w:szCs w:val="21"/>
              </w:rPr>
              <w:t>4</w:t>
            </w:r>
          </w:p>
        </w:tc>
        <w:tc>
          <w:tcPr>
            <w:tcW w:w="2364" w:type="dxa"/>
            <w:tcBorders>
              <w:top w:val="single" w:sz="4" w:space="0" w:color="FFFFFF" w:themeColor="background1"/>
              <w:bottom w:val="single" w:sz="2" w:space="0" w:color="FFFFFF" w:themeColor="background1"/>
            </w:tcBorders>
          </w:tcPr>
          <w:p w14:paraId="18E53312" w14:textId="77777777" w:rsidR="004B2290" w:rsidRPr="00BC6FF9" w:rsidRDefault="005A3F53" w:rsidP="005C34D8">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w:t>
            </w:r>
          </w:p>
        </w:tc>
        <w:tc>
          <w:tcPr>
            <w:tcW w:w="1276" w:type="dxa"/>
            <w:tcBorders>
              <w:top w:val="single" w:sz="4" w:space="0" w:color="FFFFFF" w:themeColor="background1"/>
              <w:bottom w:val="single" w:sz="2" w:space="0" w:color="FFFFFF" w:themeColor="background1"/>
            </w:tcBorders>
          </w:tcPr>
          <w:p w14:paraId="2BE4EA78"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g</w:t>
            </w:r>
            <w:r w:rsidRPr="00BC6FF9">
              <w:rPr>
                <w:rFonts w:ascii="Times New Roman" w:hAnsi="Times New Roman" w:cs="Times New Roman"/>
                <w:bCs/>
                <w:kern w:val="36"/>
                <w:szCs w:val="21"/>
              </w:rPr>
              <w:t>/</w:t>
            </w:r>
            <w:r w:rsidRPr="00BC6FF9">
              <w:rPr>
                <w:rFonts w:ascii="Times New Roman" w:eastAsia="SimSun" w:hAnsi="Times New Roman" w:cs="Times New Roman"/>
                <w:bCs/>
                <w:kern w:val="36"/>
                <w:szCs w:val="21"/>
              </w:rPr>
              <w:t>cm</w:t>
            </w:r>
            <w:r w:rsidRPr="00BC6FF9">
              <w:rPr>
                <w:rFonts w:ascii="Times New Roman" w:eastAsia="SimSun" w:hAnsi="Times New Roman" w:cs="Times New Roman"/>
                <w:bCs/>
                <w:kern w:val="36"/>
                <w:szCs w:val="21"/>
                <w:vertAlign w:val="superscript"/>
              </w:rPr>
              <w:t>2</w:t>
            </w:r>
          </w:p>
        </w:tc>
        <w:tc>
          <w:tcPr>
            <w:tcW w:w="992" w:type="dxa"/>
            <w:tcBorders>
              <w:top w:val="single" w:sz="4" w:space="0" w:color="FFFFFF" w:themeColor="background1"/>
              <w:bottom w:val="single" w:sz="4" w:space="0" w:color="FFFFFF" w:themeColor="background1"/>
            </w:tcBorders>
          </w:tcPr>
          <w:p w14:paraId="0803C887" w14:textId="77777777" w:rsidR="004B2290" w:rsidRPr="00BC6FF9" w:rsidRDefault="005C34D8"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1</w:t>
            </w:r>
          </w:p>
        </w:tc>
      </w:tr>
      <w:tr w:rsidR="004B2290" w:rsidRPr="00BC6FF9" w14:paraId="1CA10735" w14:textId="77777777" w:rsidTr="00B03795">
        <w:trPr>
          <w:trHeight w:val="315"/>
          <w:jc w:val="center"/>
        </w:trPr>
        <w:tc>
          <w:tcPr>
            <w:tcW w:w="1275" w:type="dxa"/>
            <w:tcBorders>
              <w:top w:val="single" w:sz="4" w:space="0" w:color="FFFFFF" w:themeColor="background1"/>
              <w:bottom w:val="single" w:sz="2" w:space="0" w:color="FFFFFF" w:themeColor="background1"/>
            </w:tcBorders>
          </w:tcPr>
          <w:p w14:paraId="24FA55C9"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Cab</w:t>
            </w:r>
          </w:p>
        </w:tc>
        <w:tc>
          <w:tcPr>
            <w:tcW w:w="2740" w:type="dxa"/>
            <w:tcBorders>
              <w:top w:val="single" w:sz="4" w:space="0" w:color="FFFFFF" w:themeColor="background1"/>
              <w:bottom w:val="single" w:sz="4" w:space="0" w:color="FFFFFF" w:themeColor="background1"/>
            </w:tcBorders>
          </w:tcPr>
          <w:p w14:paraId="32B9D06B"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Chlorophyll a + b content</w:t>
            </w:r>
          </w:p>
        </w:tc>
        <w:tc>
          <w:tcPr>
            <w:tcW w:w="1134" w:type="dxa"/>
            <w:tcBorders>
              <w:top w:val="single" w:sz="4" w:space="0" w:color="FFFFFF" w:themeColor="background1"/>
              <w:bottom w:val="single" w:sz="4" w:space="0" w:color="FFFFFF" w:themeColor="background1"/>
            </w:tcBorders>
          </w:tcPr>
          <w:p w14:paraId="1D7D6EE4" w14:textId="77777777" w:rsidR="004B2290" w:rsidRPr="00BC6FF9" w:rsidRDefault="007C1426" w:rsidP="00077522">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hAnsi="Times New Roman" w:cs="Times New Roman"/>
                <w:bCs/>
                <w:kern w:val="36"/>
                <w:szCs w:val="21"/>
              </w:rPr>
              <w:t>20</w:t>
            </w:r>
            <w:r w:rsidR="005A3F53">
              <w:rPr>
                <w:rFonts w:ascii="Times New Roman" w:hAnsi="Times New Roman" w:cs="Times New Roman"/>
                <w:bCs/>
                <w:kern w:val="36"/>
                <w:szCs w:val="21"/>
              </w:rPr>
              <w:t>~100</w:t>
            </w:r>
          </w:p>
        </w:tc>
        <w:tc>
          <w:tcPr>
            <w:tcW w:w="2364" w:type="dxa"/>
            <w:tcBorders>
              <w:top w:val="single" w:sz="2" w:space="0" w:color="FFFFFF" w:themeColor="background1"/>
              <w:bottom w:val="single" w:sz="2" w:space="0" w:color="FFFFFF" w:themeColor="background1"/>
            </w:tcBorders>
          </w:tcPr>
          <w:p w14:paraId="27C311DC" w14:textId="77777777" w:rsidR="004B2290" w:rsidRDefault="005A3F53" w:rsidP="007C1426">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Gaussian</w:t>
            </w:r>
          </w:p>
          <w:p w14:paraId="7013E862" w14:textId="51D5018A" w:rsidR="00A62423" w:rsidRPr="00BC6FF9" w:rsidRDefault="00A62423" w:rsidP="00A62423">
            <w:pPr>
              <w:widowControl/>
              <w:adjustRightInd w:val="0"/>
              <w:snapToGrid w:val="0"/>
              <w:spacing w:line="320" w:lineRule="exact"/>
              <w:jc w:val="left"/>
              <w:outlineLvl w:val="0"/>
              <w:rPr>
                <w:rFonts w:ascii="Times New Roman" w:hAnsi="Times New Roman" w:cs="Times New Roman"/>
                <w:bCs/>
                <w:kern w:val="36"/>
                <w:szCs w:val="21"/>
              </w:rPr>
            </w:pPr>
            <w:r w:rsidRPr="00A62423">
              <w:rPr>
                <w:rFonts w:ascii="Times New Roman" w:hAnsi="Times New Roman" w:cs="Times New Roman"/>
                <w:bCs/>
                <w:kern w:val="36"/>
                <w:szCs w:val="21"/>
              </w:rPr>
              <w:t xml:space="preserve">standard deviation </w:t>
            </w:r>
            <w:r>
              <w:rPr>
                <w:rFonts w:ascii="Times New Roman" w:hAnsi="Times New Roman" w:cs="Times New Roman"/>
                <w:bCs/>
                <w:kern w:val="36"/>
                <w:szCs w:val="21"/>
              </w:rPr>
              <w:t xml:space="preserve">=55, </w:t>
            </w:r>
            <w:r w:rsidRPr="00A62423">
              <w:rPr>
                <w:rFonts w:ascii="Times New Roman" w:hAnsi="Times New Roman" w:cs="Times New Roman"/>
                <w:bCs/>
                <w:kern w:val="36"/>
                <w:szCs w:val="21"/>
              </w:rPr>
              <w:t>mean</w:t>
            </w:r>
            <w:r>
              <w:rPr>
                <w:rFonts w:ascii="Times New Roman" w:hAnsi="Times New Roman" w:cs="Times New Roman"/>
                <w:bCs/>
                <w:kern w:val="36"/>
                <w:szCs w:val="21"/>
              </w:rPr>
              <w:t xml:space="preserve"> value</w:t>
            </w:r>
            <w:r w:rsidRPr="00A62423">
              <w:rPr>
                <w:rFonts w:ascii="Times New Roman" w:hAnsi="Times New Roman" w:cs="Times New Roman"/>
                <w:bCs/>
                <w:kern w:val="36"/>
                <w:szCs w:val="21"/>
              </w:rPr>
              <w:t>=50</w:t>
            </w:r>
          </w:p>
        </w:tc>
        <w:tc>
          <w:tcPr>
            <w:tcW w:w="1276" w:type="dxa"/>
            <w:tcBorders>
              <w:top w:val="single" w:sz="2" w:space="0" w:color="FFFFFF" w:themeColor="background1"/>
              <w:bottom w:val="single" w:sz="2" w:space="0" w:color="FFFFFF" w:themeColor="background1"/>
            </w:tcBorders>
          </w:tcPr>
          <w:p w14:paraId="46C6E359"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bookmarkStart w:id="20" w:name="OLE_LINK64"/>
            <w:bookmarkStart w:id="21" w:name="OLE_LINK65"/>
            <w:proofErr w:type="spellStart"/>
            <w:r w:rsidRPr="00BC6FF9">
              <w:rPr>
                <w:rFonts w:ascii="Times New Roman" w:eastAsia="SimSun" w:hAnsi="Times New Roman" w:cs="Times New Roman"/>
                <w:bCs/>
                <w:kern w:val="36"/>
                <w:szCs w:val="21"/>
              </w:rPr>
              <w:t>μg</w:t>
            </w:r>
            <w:proofErr w:type="spellEnd"/>
            <w:r w:rsidRPr="00BC6FF9">
              <w:rPr>
                <w:rFonts w:ascii="Times New Roman" w:hAnsi="Times New Roman" w:cs="Times New Roman"/>
                <w:bCs/>
                <w:kern w:val="36"/>
                <w:szCs w:val="21"/>
              </w:rPr>
              <w:t>/</w:t>
            </w:r>
            <w:r w:rsidRPr="00BC6FF9">
              <w:rPr>
                <w:rFonts w:ascii="Times New Roman" w:eastAsia="SimSun" w:hAnsi="Times New Roman" w:cs="Times New Roman"/>
                <w:bCs/>
                <w:kern w:val="36"/>
                <w:szCs w:val="21"/>
              </w:rPr>
              <w:t>cm</w:t>
            </w:r>
            <w:r w:rsidRPr="00BC6FF9">
              <w:rPr>
                <w:rFonts w:ascii="Times New Roman" w:eastAsia="SimSun" w:hAnsi="Times New Roman" w:cs="Times New Roman"/>
                <w:bCs/>
                <w:kern w:val="36"/>
                <w:szCs w:val="21"/>
                <w:vertAlign w:val="superscript"/>
              </w:rPr>
              <w:t>2</w:t>
            </w:r>
            <w:bookmarkEnd w:id="20"/>
            <w:bookmarkEnd w:id="21"/>
          </w:p>
        </w:tc>
        <w:tc>
          <w:tcPr>
            <w:tcW w:w="992" w:type="dxa"/>
            <w:tcBorders>
              <w:top w:val="single" w:sz="4" w:space="0" w:color="FFFFFF" w:themeColor="background1"/>
              <w:bottom w:val="single" w:sz="4" w:space="0" w:color="FFFFFF" w:themeColor="background1"/>
            </w:tcBorders>
          </w:tcPr>
          <w:p w14:paraId="570CAEF6" w14:textId="77777777" w:rsidR="004B2290" w:rsidRPr="00BC6FF9" w:rsidRDefault="00EE6F1A" w:rsidP="00EE6F1A">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65</w:t>
            </w:r>
          </w:p>
        </w:tc>
      </w:tr>
      <w:tr w:rsidR="004B2290" w:rsidRPr="00BC6FF9" w14:paraId="1C4B748D" w14:textId="77777777" w:rsidTr="00B03795">
        <w:trPr>
          <w:trHeight w:val="274"/>
          <w:jc w:val="center"/>
        </w:trPr>
        <w:tc>
          <w:tcPr>
            <w:tcW w:w="9781" w:type="dxa"/>
            <w:gridSpan w:val="6"/>
            <w:tcBorders>
              <w:top w:val="single" w:sz="2" w:space="0" w:color="FFFFFF" w:themeColor="background1"/>
              <w:bottom w:val="single" w:sz="4" w:space="0" w:color="FFFFFF" w:themeColor="background1"/>
            </w:tcBorders>
          </w:tcPr>
          <w:p w14:paraId="689E4F0C"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hAnsi="Times New Roman" w:cs="Times New Roman"/>
                <w:bCs/>
                <w:i/>
                <w:kern w:val="36"/>
                <w:szCs w:val="21"/>
              </w:rPr>
              <w:t>Canopy parameters</w:t>
            </w:r>
          </w:p>
        </w:tc>
      </w:tr>
      <w:tr w:rsidR="004B2290" w:rsidRPr="00BC6FF9" w14:paraId="39CB18BA" w14:textId="77777777" w:rsidTr="00B03795">
        <w:trPr>
          <w:jc w:val="center"/>
        </w:trPr>
        <w:tc>
          <w:tcPr>
            <w:tcW w:w="1275" w:type="dxa"/>
            <w:tcBorders>
              <w:top w:val="single" w:sz="2" w:space="0" w:color="FFFFFF" w:themeColor="background1"/>
              <w:bottom w:val="single" w:sz="4" w:space="0" w:color="FFFFFF" w:themeColor="background1"/>
            </w:tcBorders>
          </w:tcPr>
          <w:p w14:paraId="15C2FC00"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LAI</w:t>
            </w:r>
          </w:p>
        </w:tc>
        <w:tc>
          <w:tcPr>
            <w:tcW w:w="2740" w:type="dxa"/>
            <w:tcBorders>
              <w:top w:val="single" w:sz="4" w:space="0" w:color="FFFFFF" w:themeColor="background1"/>
              <w:bottom w:val="single" w:sz="4" w:space="0" w:color="FFFFFF" w:themeColor="background1"/>
            </w:tcBorders>
          </w:tcPr>
          <w:p w14:paraId="744A3702"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Leaf area index</w:t>
            </w:r>
          </w:p>
        </w:tc>
        <w:tc>
          <w:tcPr>
            <w:tcW w:w="1134" w:type="dxa"/>
            <w:tcBorders>
              <w:top w:val="single" w:sz="4" w:space="0" w:color="FFFFFF" w:themeColor="background1"/>
              <w:bottom w:val="single" w:sz="4" w:space="0" w:color="FFFFFF" w:themeColor="background1"/>
            </w:tcBorders>
          </w:tcPr>
          <w:p w14:paraId="5E2D2B9B" w14:textId="77777777" w:rsidR="004B2290" w:rsidRPr="00BC6FF9" w:rsidRDefault="004B2290" w:rsidP="007949FE">
            <w:pPr>
              <w:widowControl/>
              <w:adjustRightInd w:val="0"/>
              <w:snapToGrid w:val="0"/>
              <w:spacing w:line="320" w:lineRule="exact"/>
              <w:jc w:val="left"/>
              <w:outlineLvl w:val="0"/>
              <w:rPr>
                <w:rFonts w:ascii="Times New Roman" w:hAnsi="Times New Roman" w:cs="Times New Roman"/>
                <w:bCs/>
                <w:kern w:val="36"/>
                <w:szCs w:val="21"/>
              </w:rPr>
            </w:pPr>
            <w:r w:rsidRPr="00BC6FF9">
              <w:rPr>
                <w:rFonts w:ascii="Times New Roman" w:hAnsi="Times New Roman" w:cs="Times New Roman"/>
                <w:bCs/>
                <w:kern w:val="36"/>
                <w:szCs w:val="21"/>
              </w:rPr>
              <w:t>0.5</w:t>
            </w:r>
            <w:r w:rsidR="005A3F53">
              <w:rPr>
                <w:rFonts w:ascii="Times New Roman" w:hAnsi="Times New Roman" w:cs="Times New Roman"/>
                <w:bCs/>
                <w:kern w:val="36"/>
                <w:szCs w:val="21"/>
              </w:rPr>
              <w:t>~8.5</w:t>
            </w:r>
            <w:r w:rsidRPr="00BC6FF9" w:rsidDel="00B61BD1">
              <w:rPr>
                <w:rFonts w:ascii="Times New Roman" w:eastAsia="SimSun" w:hAnsi="Times New Roman" w:cs="Times New Roman"/>
                <w:bCs/>
                <w:kern w:val="36"/>
                <w:szCs w:val="21"/>
              </w:rPr>
              <w:t xml:space="preserve"> </w:t>
            </w:r>
          </w:p>
        </w:tc>
        <w:tc>
          <w:tcPr>
            <w:tcW w:w="2364" w:type="dxa"/>
            <w:tcBorders>
              <w:top w:val="single" w:sz="2" w:space="0" w:color="FFFFFF" w:themeColor="background1"/>
              <w:bottom w:val="single" w:sz="4" w:space="0" w:color="FFFFFF" w:themeColor="background1"/>
            </w:tcBorders>
          </w:tcPr>
          <w:p w14:paraId="05EEB819" w14:textId="77777777" w:rsidR="004B2290" w:rsidRPr="00BC6FF9" w:rsidRDefault="005A3F5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Uniform</w:t>
            </w:r>
          </w:p>
        </w:tc>
        <w:tc>
          <w:tcPr>
            <w:tcW w:w="1276" w:type="dxa"/>
            <w:tcBorders>
              <w:top w:val="single" w:sz="2" w:space="0" w:color="FFFFFF" w:themeColor="background1"/>
              <w:bottom w:val="single" w:sz="4" w:space="0" w:color="FFFFFF" w:themeColor="background1"/>
            </w:tcBorders>
          </w:tcPr>
          <w:p w14:paraId="321941F1"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hAnsi="Times New Roman" w:cs="Times New Roman"/>
                <w:color w:val="000000"/>
                <w:szCs w:val="21"/>
              </w:rPr>
              <w:t>m</w:t>
            </w:r>
            <w:r w:rsidRPr="00BC6FF9">
              <w:rPr>
                <w:rFonts w:ascii="Times New Roman" w:hAnsi="Times New Roman" w:cs="Times New Roman"/>
                <w:color w:val="000000"/>
                <w:szCs w:val="21"/>
                <w:vertAlign w:val="superscript"/>
              </w:rPr>
              <w:t>2</w:t>
            </w:r>
            <w:r w:rsidRPr="00BC6FF9">
              <w:rPr>
                <w:rFonts w:ascii="Times New Roman" w:hAnsi="Times New Roman" w:cs="Times New Roman"/>
                <w:color w:val="000000"/>
                <w:szCs w:val="21"/>
              </w:rPr>
              <w:t>/m</w:t>
            </w:r>
            <w:r w:rsidRPr="00BC6FF9">
              <w:rPr>
                <w:rFonts w:ascii="Times New Roman" w:hAnsi="Times New Roman" w:cs="Times New Roman"/>
                <w:color w:val="000000"/>
                <w:szCs w:val="21"/>
                <w:vertAlign w:val="superscript"/>
              </w:rPr>
              <w:t>2</w:t>
            </w:r>
          </w:p>
        </w:tc>
        <w:tc>
          <w:tcPr>
            <w:tcW w:w="992" w:type="dxa"/>
            <w:tcBorders>
              <w:top w:val="single" w:sz="4" w:space="0" w:color="FFFFFF" w:themeColor="background1"/>
              <w:bottom w:val="single" w:sz="4" w:space="0" w:color="FFFFFF" w:themeColor="background1"/>
            </w:tcBorders>
          </w:tcPr>
          <w:p w14:paraId="0E03907F" w14:textId="77777777" w:rsidR="004B2290" w:rsidRPr="00BC6FF9" w:rsidRDefault="00EE6F1A" w:rsidP="00EE6F1A">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60</w:t>
            </w:r>
          </w:p>
        </w:tc>
      </w:tr>
      <w:tr w:rsidR="004B2290" w:rsidRPr="00BC6FF9" w14:paraId="0364E0D6" w14:textId="77777777" w:rsidTr="00B03795">
        <w:trPr>
          <w:jc w:val="center"/>
        </w:trPr>
        <w:tc>
          <w:tcPr>
            <w:tcW w:w="1275" w:type="dxa"/>
            <w:tcBorders>
              <w:top w:val="single" w:sz="4" w:space="0" w:color="FFFFFF" w:themeColor="background1"/>
              <w:bottom w:val="single" w:sz="4" w:space="0" w:color="FFFFFF" w:themeColor="background1"/>
            </w:tcBorders>
          </w:tcPr>
          <w:p w14:paraId="3F806113" w14:textId="77777777" w:rsidR="004B2290" w:rsidRPr="00BC6FF9" w:rsidRDefault="00E56FA5"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eastAsia="SimSun" w:hAnsi="Times New Roman" w:cs="Times New Roman"/>
                <w:bCs/>
                <w:kern w:val="36"/>
                <w:szCs w:val="21"/>
              </w:rPr>
              <w:t>ALA</w:t>
            </w:r>
          </w:p>
        </w:tc>
        <w:tc>
          <w:tcPr>
            <w:tcW w:w="2740" w:type="dxa"/>
            <w:tcBorders>
              <w:top w:val="single" w:sz="4" w:space="0" w:color="FFFFFF" w:themeColor="background1"/>
              <w:bottom w:val="single" w:sz="4" w:space="0" w:color="FFFFFF" w:themeColor="background1"/>
            </w:tcBorders>
          </w:tcPr>
          <w:p w14:paraId="3B18F703" w14:textId="77777777" w:rsidR="004B2290" w:rsidRPr="00BC6FF9" w:rsidRDefault="00E56FA5" w:rsidP="00E56FA5">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Average l</w:t>
            </w:r>
            <w:r w:rsidR="004B2290" w:rsidRPr="00BC6FF9">
              <w:rPr>
                <w:rFonts w:ascii="Times New Roman" w:eastAsia="SimSun" w:hAnsi="Times New Roman" w:cs="Times New Roman"/>
                <w:bCs/>
                <w:kern w:val="36"/>
                <w:szCs w:val="21"/>
              </w:rPr>
              <w:t xml:space="preserve">eaf </w:t>
            </w:r>
            <w:r w:rsidR="004B2290" w:rsidRPr="00BC6FF9">
              <w:rPr>
                <w:rFonts w:ascii="Times New Roman" w:hAnsi="Times New Roman" w:cs="Times New Roman"/>
                <w:bCs/>
                <w:kern w:val="36"/>
                <w:szCs w:val="21"/>
              </w:rPr>
              <w:t>a</w:t>
            </w:r>
            <w:r w:rsidR="004B2290" w:rsidRPr="00BC6FF9">
              <w:rPr>
                <w:rFonts w:ascii="Times New Roman" w:eastAsia="SimSun" w:hAnsi="Times New Roman" w:cs="Times New Roman"/>
                <w:bCs/>
                <w:kern w:val="36"/>
                <w:szCs w:val="21"/>
              </w:rPr>
              <w:t>ngle</w:t>
            </w:r>
            <w:r w:rsidR="004B2290" w:rsidRPr="00BC6FF9">
              <w:rPr>
                <w:rFonts w:ascii="Times New Roman" w:hAnsi="Times New Roman" w:cs="Times New Roman"/>
                <w:bCs/>
                <w:kern w:val="36"/>
                <w:szCs w:val="21"/>
              </w:rPr>
              <w:t xml:space="preserve"> </w:t>
            </w:r>
          </w:p>
        </w:tc>
        <w:tc>
          <w:tcPr>
            <w:tcW w:w="1134" w:type="dxa"/>
            <w:tcBorders>
              <w:top w:val="single" w:sz="4" w:space="0" w:color="FFFFFF" w:themeColor="background1"/>
              <w:bottom w:val="single" w:sz="4" w:space="0" w:color="FFFFFF" w:themeColor="background1"/>
            </w:tcBorders>
          </w:tcPr>
          <w:p w14:paraId="47C8F127" w14:textId="77777777" w:rsidR="004B2290" w:rsidRPr="00BC6FF9" w:rsidRDefault="00E56FA5" w:rsidP="005C34D8">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3</w:t>
            </w:r>
            <w:r w:rsidR="005C34D8">
              <w:rPr>
                <w:rFonts w:ascii="Times New Roman" w:hAnsi="Times New Roman" w:cs="Times New Roman"/>
                <w:bCs/>
                <w:kern w:val="36"/>
                <w:szCs w:val="21"/>
              </w:rPr>
              <w:t>5</w:t>
            </w:r>
            <w:r w:rsidR="005A3F53">
              <w:rPr>
                <w:rFonts w:ascii="Times New Roman" w:hAnsi="Times New Roman" w:cs="Times New Roman"/>
                <w:bCs/>
                <w:kern w:val="36"/>
                <w:szCs w:val="21"/>
              </w:rPr>
              <w:t>~70</w:t>
            </w:r>
          </w:p>
        </w:tc>
        <w:tc>
          <w:tcPr>
            <w:tcW w:w="2364" w:type="dxa"/>
            <w:tcBorders>
              <w:top w:val="single" w:sz="4" w:space="0" w:color="FFFFFF" w:themeColor="background1"/>
              <w:bottom w:val="single" w:sz="4" w:space="0" w:color="FFFFFF" w:themeColor="background1"/>
            </w:tcBorders>
          </w:tcPr>
          <w:p w14:paraId="02D82E74" w14:textId="77777777" w:rsidR="004B2290" w:rsidRPr="00BC6FF9" w:rsidRDefault="005A3F53"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Uniform</w:t>
            </w:r>
          </w:p>
        </w:tc>
        <w:tc>
          <w:tcPr>
            <w:tcW w:w="1276" w:type="dxa"/>
            <w:tcBorders>
              <w:top w:val="single" w:sz="4" w:space="0" w:color="FFFFFF" w:themeColor="background1"/>
              <w:bottom w:val="single" w:sz="4" w:space="0" w:color="FFFFFF" w:themeColor="background1"/>
            </w:tcBorders>
          </w:tcPr>
          <w:p w14:paraId="3A7ABDFB" w14:textId="77777777" w:rsidR="004B2290" w:rsidRPr="00BC6FF9" w:rsidRDefault="007C1426"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degree</w:t>
            </w:r>
          </w:p>
        </w:tc>
        <w:tc>
          <w:tcPr>
            <w:tcW w:w="992" w:type="dxa"/>
            <w:tcBorders>
              <w:top w:val="single" w:sz="4" w:space="0" w:color="FFFFFF" w:themeColor="background1"/>
              <w:bottom w:val="single" w:sz="4" w:space="0" w:color="FFFFFF" w:themeColor="background1"/>
            </w:tcBorders>
          </w:tcPr>
          <w:p w14:paraId="11D7159D" w14:textId="77777777" w:rsidR="004B2290" w:rsidRPr="00BC6FF9" w:rsidRDefault="005C34D8"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3</w:t>
            </w:r>
          </w:p>
        </w:tc>
      </w:tr>
      <w:tr w:rsidR="004B2290" w:rsidRPr="00BC6FF9" w14:paraId="4ECC91B1" w14:textId="77777777" w:rsidTr="00B03795">
        <w:trPr>
          <w:jc w:val="center"/>
        </w:trPr>
        <w:tc>
          <w:tcPr>
            <w:tcW w:w="1275" w:type="dxa"/>
            <w:tcBorders>
              <w:top w:val="single" w:sz="4" w:space="0" w:color="FFFFFF" w:themeColor="background1"/>
              <w:bottom w:val="single" w:sz="4" w:space="0" w:color="FFFFFF" w:themeColor="background1"/>
            </w:tcBorders>
          </w:tcPr>
          <w:p w14:paraId="50121914" w14:textId="77777777" w:rsidR="004B2290" w:rsidRPr="00BC6FF9" w:rsidRDefault="007C1426" w:rsidP="00077522">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eastAsia="SimSun" w:hAnsi="Times New Roman" w:cs="Times New Roman"/>
                <w:bCs/>
                <w:kern w:val="36"/>
                <w:szCs w:val="21"/>
              </w:rPr>
              <w:t>hot</w:t>
            </w:r>
          </w:p>
        </w:tc>
        <w:tc>
          <w:tcPr>
            <w:tcW w:w="2740" w:type="dxa"/>
            <w:tcBorders>
              <w:top w:val="single" w:sz="4" w:space="0" w:color="FFFFFF" w:themeColor="background1"/>
              <w:bottom w:val="single" w:sz="4" w:space="0" w:color="FFFFFF" w:themeColor="background1"/>
            </w:tcBorders>
          </w:tcPr>
          <w:p w14:paraId="6158FBF7" w14:textId="77777777" w:rsidR="004B2290" w:rsidRPr="00BC6FF9" w:rsidRDefault="007C1426" w:rsidP="007C1426">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eastAsia="SimSun" w:hAnsi="Times New Roman" w:cs="Times New Roman"/>
                <w:bCs/>
                <w:kern w:val="36"/>
                <w:szCs w:val="21"/>
              </w:rPr>
              <w:t>Hot spot parameter</w:t>
            </w:r>
          </w:p>
        </w:tc>
        <w:tc>
          <w:tcPr>
            <w:tcW w:w="1134" w:type="dxa"/>
            <w:tcBorders>
              <w:top w:val="single" w:sz="4" w:space="0" w:color="FFFFFF" w:themeColor="background1"/>
              <w:bottom w:val="single" w:sz="4" w:space="0" w:color="FFFFFF" w:themeColor="background1"/>
            </w:tcBorders>
          </w:tcPr>
          <w:p w14:paraId="2DC71B8E" w14:textId="77777777" w:rsidR="004B2290" w:rsidRPr="00BC6FF9" w:rsidRDefault="007C1426" w:rsidP="007949FE">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0.05</w:t>
            </w:r>
            <w:r w:rsidR="005A3F53">
              <w:rPr>
                <w:rFonts w:ascii="Times New Roman" w:hAnsi="Times New Roman" w:cs="Times New Roman"/>
                <w:bCs/>
                <w:kern w:val="36"/>
                <w:szCs w:val="21"/>
              </w:rPr>
              <w:t>~0.5</w:t>
            </w:r>
          </w:p>
        </w:tc>
        <w:tc>
          <w:tcPr>
            <w:tcW w:w="2364" w:type="dxa"/>
            <w:tcBorders>
              <w:top w:val="single" w:sz="4" w:space="0" w:color="FFFFFF" w:themeColor="background1"/>
              <w:bottom w:val="single" w:sz="4" w:space="0" w:color="FFFFFF" w:themeColor="background1"/>
            </w:tcBorders>
          </w:tcPr>
          <w:p w14:paraId="4A78F4D8" w14:textId="77777777" w:rsidR="004B2290" w:rsidRPr="00BC6FF9" w:rsidRDefault="005A3F53" w:rsidP="007C1426">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Uniform</w:t>
            </w:r>
          </w:p>
        </w:tc>
        <w:tc>
          <w:tcPr>
            <w:tcW w:w="1276" w:type="dxa"/>
            <w:tcBorders>
              <w:top w:val="single" w:sz="4" w:space="0" w:color="FFFFFF" w:themeColor="background1"/>
              <w:bottom w:val="single" w:sz="4" w:space="0" w:color="FFFFFF" w:themeColor="background1"/>
            </w:tcBorders>
          </w:tcPr>
          <w:p w14:paraId="1D55EFA4" w14:textId="77777777" w:rsidR="004B2290" w:rsidRPr="00BC6FF9" w:rsidRDefault="007C1426"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hAnsi="Times New Roman" w:cs="Times New Roman"/>
                <w:color w:val="000000"/>
                <w:szCs w:val="21"/>
              </w:rPr>
              <w:t>m/m</w:t>
            </w:r>
          </w:p>
        </w:tc>
        <w:tc>
          <w:tcPr>
            <w:tcW w:w="992" w:type="dxa"/>
            <w:tcBorders>
              <w:top w:val="single" w:sz="4" w:space="0" w:color="FFFFFF" w:themeColor="background1"/>
              <w:bottom w:val="single" w:sz="4" w:space="0" w:color="FFFFFF" w:themeColor="background1"/>
            </w:tcBorders>
          </w:tcPr>
          <w:p w14:paraId="04D73302" w14:textId="77777777" w:rsidR="004B2290" w:rsidRPr="00BC6FF9" w:rsidRDefault="00EE6F1A"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3</w:t>
            </w:r>
          </w:p>
        </w:tc>
      </w:tr>
      <w:tr w:rsidR="004B2290" w:rsidRPr="00BC6FF9" w14:paraId="6902E1E7" w14:textId="77777777" w:rsidTr="00B03795">
        <w:trPr>
          <w:trHeight w:val="275"/>
          <w:jc w:val="center"/>
        </w:trPr>
        <w:tc>
          <w:tcPr>
            <w:tcW w:w="1275" w:type="dxa"/>
            <w:tcBorders>
              <w:top w:val="single" w:sz="4" w:space="0" w:color="FFFFFF" w:themeColor="background1"/>
              <w:bottom w:val="single" w:sz="4" w:space="0" w:color="FFFFFF" w:themeColor="background1"/>
            </w:tcBorders>
          </w:tcPr>
          <w:p w14:paraId="18FE1576" w14:textId="77777777" w:rsidR="004B2290" w:rsidRPr="00BC6FF9" w:rsidRDefault="00456722"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noProof/>
                <w:kern w:val="36"/>
                <w:position w:val="-12"/>
                <w:szCs w:val="21"/>
              </w:rPr>
              <w:object w:dxaOrig="420" w:dyaOrig="360" w14:anchorId="5D85C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pt;height:18.75pt;mso-width-percent:0;mso-height-percent:0;mso-width-percent:0;mso-height-percent:0" o:ole="">
                  <v:imagedata r:id="rId9" o:title=""/>
                </v:shape>
                <o:OLEObject Type="Embed" ProgID="Equation.DSMT4" ShapeID="_x0000_i1025" DrawAspect="Content" ObjectID="_1617623433" r:id="rId10"/>
              </w:object>
            </w:r>
          </w:p>
        </w:tc>
        <w:tc>
          <w:tcPr>
            <w:tcW w:w="2740" w:type="dxa"/>
            <w:tcBorders>
              <w:top w:val="single" w:sz="4" w:space="0" w:color="FFFFFF" w:themeColor="background1"/>
              <w:bottom w:val="single" w:sz="4" w:space="0" w:color="FFFFFF" w:themeColor="background1"/>
            </w:tcBorders>
          </w:tcPr>
          <w:p w14:paraId="668A0165" w14:textId="77777777" w:rsidR="004B2290" w:rsidRPr="00BC6FF9" w:rsidRDefault="007C1426" w:rsidP="007C1426">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hAnsi="Times New Roman" w:cs="Times New Roman"/>
                <w:bCs/>
                <w:kern w:val="36"/>
                <w:szCs w:val="21"/>
              </w:rPr>
              <w:t>Soil scaling factor</w:t>
            </w:r>
          </w:p>
        </w:tc>
        <w:tc>
          <w:tcPr>
            <w:tcW w:w="1134" w:type="dxa"/>
            <w:tcBorders>
              <w:top w:val="single" w:sz="4" w:space="0" w:color="FFFFFF" w:themeColor="background1"/>
              <w:bottom w:val="single" w:sz="4" w:space="0" w:color="FFFFFF" w:themeColor="background1"/>
            </w:tcBorders>
          </w:tcPr>
          <w:p w14:paraId="57645C01" w14:textId="77777777" w:rsidR="004B2290" w:rsidRPr="00BC6FF9" w:rsidRDefault="004B2290" w:rsidP="007C1426">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0</w:t>
            </w:r>
            <w:r w:rsidR="005C34D8">
              <w:rPr>
                <w:rFonts w:ascii="Times New Roman" w:eastAsia="SimSun" w:hAnsi="Times New Roman" w:cs="Times New Roman"/>
                <w:bCs/>
                <w:kern w:val="36"/>
                <w:szCs w:val="21"/>
              </w:rPr>
              <w:t>.5</w:t>
            </w:r>
            <w:r w:rsidR="005A3F53">
              <w:rPr>
                <w:rFonts w:ascii="Times New Roman" w:eastAsia="SimSun" w:hAnsi="Times New Roman" w:cs="Times New Roman"/>
                <w:bCs/>
                <w:kern w:val="36"/>
                <w:szCs w:val="21"/>
              </w:rPr>
              <w:t>~1.2</w:t>
            </w:r>
          </w:p>
        </w:tc>
        <w:tc>
          <w:tcPr>
            <w:tcW w:w="2364" w:type="dxa"/>
            <w:tcBorders>
              <w:top w:val="single" w:sz="4" w:space="0" w:color="FFFFFF" w:themeColor="background1"/>
              <w:bottom w:val="single" w:sz="4" w:space="0" w:color="FFFFFF" w:themeColor="background1"/>
            </w:tcBorders>
          </w:tcPr>
          <w:p w14:paraId="402A63D0" w14:textId="77777777" w:rsidR="004B2290" w:rsidRPr="00BC6FF9" w:rsidRDefault="005A3F53" w:rsidP="007C1426">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Uniform</w:t>
            </w:r>
          </w:p>
        </w:tc>
        <w:tc>
          <w:tcPr>
            <w:tcW w:w="1276" w:type="dxa"/>
            <w:tcBorders>
              <w:top w:val="single" w:sz="4" w:space="0" w:color="FFFFFF" w:themeColor="background1"/>
              <w:bottom w:val="single" w:sz="4" w:space="0" w:color="FFFFFF" w:themeColor="background1"/>
            </w:tcBorders>
          </w:tcPr>
          <w:p w14:paraId="3543E70C" w14:textId="77777777" w:rsidR="004B2290" w:rsidRPr="00BC6FF9" w:rsidRDefault="007C1426" w:rsidP="00077522">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eastAsia="SimSun" w:hAnsi="Times New Roman" w:cs="Times New Roman"/>
                <w:bCs/>
                <w:kern w:val="36"/>
                <w:szCs w:val="21"/>
              </w:rPr>
              <w:t>-</w:t>
            </w:r>
          </w:p>
        </w:tc>
        <w:tc>
          <w:tcPr>
            <w:tcW w:w="992" w:type="dxa"/>
            <w:tcBorders>
              <w:top w:val="single" w:sz="4" w:space="0" w:color="FFFFFF" w:themeColor="background1"/>
              <w:bottom w:val="single" w:sz="4" w:space="0" w:color="FFFFFF" w:themeColor="background1"/>
            </w:tcBorders>
          </w:tcPr>
          <w:p w14:paraId="090391F4" w14:textId="77777777" w:rsidR="004B2290" w:rsidRPr="00BC6FF9" w:rsidRDefault="00EE6F1A"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3</w:t>
            </w:r>
          </w:p>
        </w:tc>
      </w:tr>
      <w:tr w:rsidR="004B2290" w:rsidRPr="00BC6FF9" w14:paraId="3A7467AE" w14:textId="77777777" w:rsidTr="00B03795">
        <w:trPr>
          <w:jc w:val="center"/>
        </w:trPr>
        <w:tc>
          <w:tcPr>
            <w:tcW w:w="1275" w:type="dxa"/>
            <w:tcBorders>
              <w:top w:val="single" w:sz="4" w:space="0" w:color="FFFFFF" w:themeColor="background1"/>
              <w:bottom w:val="single" w:sz="12" w:space="0" w:color="000000"/>
            </w:tcBorders>
          </w:tcPr>
          <w:p w14:paraId="2EA157D3" w14:textId="77777777" w:rsidR="004B2290" w:rsidRPr="00BC6FF9" w:rsidRDefault="00456722"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5C34D8">
              <w:rPr>
                <w:rFonts w:ascii="Times New Roman" w:eastAsia="SimSun" w:hAnsi="Times New Roman" w:cs="Times New Roman"/>
                <w:bCs/>
                <w:noProof/>
                <w:kern w:val="36"/>
                <w:position w:val="-12"/>
                <w:szCs w:val="21"/>
              </w:rPr>
              <w:object w:dxaOrig="260" w:dyaOrig="360" w14:anchorId="2C95174D">
                <v:shape id="_x0000_i1026" type="#_x0000_t75" alt="" style="width:14.15pt;height:18.75pt;mso-width-percent:0;mso-height-percent:0;mso-width-percent:0;mso-height-percent:0" o:ole="">
                  <v:imagedata r:id="rId11" o:title=""/>
                </v:shape>
                <o:OLEObject Type="Embed" ProgID="Equation.DSMT4" ShapeID="_x0000_i1026" DrawAspect="Content" ObjectID="_1617623434" r:id="rId12"/>
              </w:object>
            </w:r>
          </w:p>
        </w:tc>
        <w:tc>
          <w:tcPr>
            <w:tcW w:w="2740" w:type="dxa"/>
            <w:tcBorders>
              <w:top w:val="single" w:sz="4" w:space="0" w:color="FFFFFF" w:themeColor="background1"/>
              <w:bottom w:val="single" w:sz="12" w:space="0" w:color="000000"/>
            </w:tcBorders>
          </w:tcPr>
          <w:p w14:paraId="7EB30B9F" w14:textId="77777777" w:rsidR="004B2290" w:rsidRPr="00BC6FF9" w:rsidRDefault="005C34D8" w:rsidP="005C34D8">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eastAsia="SimSun" w:hAnsi="Times New Roman" w:cs="Times New Roman"/>
                <w:bCs/>
                <w:kern w:val="36"/>
                <w:szCs w:val="21"/>
              </w:rPr>
              <w:t>Sun</w:t>
            </w:r>
            <w:r w:rsidR="004B2290" w:rsidRPr="00BC6FF9">
              <w:rPr>
                <w:rFonts w:ascii="Times New Roman" w:eastAsia="SimSun" w:hAnsi="Times New Roman" w:cs="Times New Roman"/>
                <w:bCs/>
                <w:kern w:val="36"/>
                <w:szCs w:val="21"/>
              </w:rPr>
              <w:t xml:space="preserve"> </w:t>
            </w:r>
            <w:r>
              <w:rPr>
                <w:rFonts w:ascii="Times New Roman" w:eastAsia="SimSun" w:hAnsi="Times New Roman" w:cs="Times New Roman"/>
                <w:bCs/>
                <w:kern w:val="36"/>
                <w:szCs w:val="21"/>
              </w:rPr>
              <w:t>zenith</w:t>
            </w:r>
            <w:r w:rsidR="004B2290" w:rsidRPr="00BC6FF9">
              <w:rPr>
                <w:rFonts w:ascii="Times New Roman" w:eastAsia="SimSun" w:hAnsi="Times New Roman" w:cs="Times New Roman"/>
                <w:bCs/>
                <w:kern w:val="36"/>
                <w:szCs w:val="21"/>
              </w:rPr>
              <w:t xml:space="preserve"> angle</w:t>
            </w:r>
          </w:p>
        </w:tc>
        <w:tc>
          <w:tcPr>
            <w:tcW w:w="1134" w:type="dxa"/>
            <w:tcBorders>
              <w:top w:val="single" w:sz="4" w:space="0" w:color="FFFFFF" w:themeColor="background1"/>
              <w:bottom w:val="single" w:sz="12" w:space="0" w:color="000000"/>
            </w:tcBorders>
          </w:tcPr>
          <w:p w14:paraId="35D1C807" w14:textId="77777777" w:rsidR="004B2290" w:rsidRPr="00BC6FF9" w:rsidRDefault="005C34D8" w:rsidP="00077522">
            <w:pPr>
              <w:widowControl/>
              <w:adjustRightInd w:val="0"/>
              <w:snapToGrid w:val="0"/>
              <w:spacing w:line="320" w:lineRule="exact"/>
              <w:jc w:val="left"/>
              <w:outlineLvl w:val="0"/>
              <w:rPr>
                <w:rFonts w:ascii="Times New Roman" w:eastAsia="SimSun" w:hAnsi="Times New Roman" w:cs="Times New Roman"/>
                <w:bCs/>
                <w:kern w:val="36"/>
                <w:szCs w:val="21"/>
              </w:rPr>
            </w:pPr>
            <w:r>
              <w:rPr>
                <w:rFonts w:ascii="Times New Roman" w:eastAsia="SimSun" w:hAnsi="Times New Roman" w:cs="Times New Roman"/>
                <w:bCs/>
                <w:kern w:val="36"/>
                <w:szCs w:val="21"/>
              </w:rPr>
              <w:t>45</w:t>
            </w:r>
          </w:p>
        </w:tc>
        <w:tc>
          <w:tcPr>
            <w:tcW w:w="2364" w:type="dxa"/>
            <w:tcBorders>
              <w:top w:val="single" w:sz="4" w:space="0" w:color="FFFFFF" w:themeColor="background1"/>
              <w:bottom w:val="single" w:sz="12" w:space="0" w:color="000000"/>
            </w:tcBorders>
          </w:tcPr>
          <w:p w14:paraId="4BF3725C" w14:textId="77777777" w:rsidR="004B2290" w:rsidRPr="00BC6FF9" w:rsidRDefault="00984206" w:rsidP="00077522">
            <w:pPr>
              <w:widowControl/>
              <w:adjustRightInd w:val="0"/>
              <w:snapToGrid w:val="0"/>
              <w:spacing w:line="320" w:lineRule="exact"/>
              <w:jc w:val="left"/>
              <w:outlineLvl w:val="0"/>
              <w:rPr>
                <w:rFonts w:ascii="Times New Roman" w:hAnsi="Times New Roman" w:cs="Times New Roman"/>
                <w:bCs/>
                <w:kern w:val="36"/>
                <w:szCs w:val="21"/>
              </w:rPr>
            </w:pPr>
            <w:r>
              <w:rPr>
                <w:rFonts w:ascii="Times New Roman" w:hAnsi="Times New Roman" w:cs="Times New Roman"/>
                <w:bCs/>
                <w:kern w:val="36"/>
                <w:szCs w:val="21"/>
              </w:rPr>
              <w:t>-</w:t>
            </w:r>
          </w:p>
        </w:tc>
        <w:tc>
          <w:tcPr>
            <w:tcW w:w="1276" w:type="dxa"/>
            <w:tcBorders>
              <w:top w:val="single" w:sz="4" w:space="0" w:color="FFFFFF" w:themeColor="background1"/>
              <w:bottom w:val="single" w:sz="12" w:space="0" w:color="000000"/>
            </w:tcBorders>
          </w:tcPr>
          <w:p w14:paraId="557707A4" w14:textId="77777777" w:rsidR="004B2290" w:rsidRPr="00BC6FF9" w:rsidRDefault="004B2290" w:rsidP="00077522">
            <w:pPr>
              <w:widowControl/>
              <w:adjustRightInd w:val="0"/>
              <w:snapToGrid w:val="0"/>
              <w:spacing w:line="320" w:lineRule="exact"/>
              <w:jc w:val="left"/>
              <w:outlineLvl w:val="0"/>
              <w:rPr>
                <w:rFonts w:ascii="Times New Roman" w:eastAsia="SimSun" w:hAnsi="Times New Roman" w:cs="Times New Roman"/>
                <w:bCs/>
                <w:kern w:val="36"/>
                <w:szCs w:val="21"/>
              </w:rPr>
            </w:pPr>
            <w:r w:rsidRPr="00BC6FF9">
              <w:rPr>
                <w:rFonts w:ascii="Times New Roman" w:eastAsia="SimSun" w:hAnsi="Times New Roman" w:cs="Times New Roman"/>
                <w:bCs/>
                <w:kern w:val="36"/>
                <w:szCs w:val="21"/>
              </w:rPr>
              <w:t>degree</w:t>
            </w:r>
          </w:p>
        </w:tc>
        <w:tc>
          <w:tcPr>
            <w:tcW w:w="992" w:type="dxa"/>
            <w:tcBorders>
              <w:top w:val="single" w:sz="4" w:space="0" w:color="FFFFFF" w:themeColor="background1"/>
              <w:bottom w:val="single" w:sz="12" w:space="0" w:color="000000"/>
            </w:tcBorders>
          </w:tcPr>
          <w:p w14:paraId="526CFEB6" w14:textId="77777777" w:rsidR="004B2290" w:rsidRPr="00BC6FF9" w:rsidRDefault="004B2290" w:rsidP="00077522">
            <w:pPr>
              <w:widowControl/>
              <w:adjustRightInd w:val="0"/>
              <w:snapToGrid w:val="0"/>
              <w:spacing w:line="320" w:lineRule="exact"/>
              <w:jc w:val="left"/>
              <w:outlineLvl w:val="0"/>
              <w:rPr>
                <w:rFonts w:ascii="Times New Roman" w:hAnsi="Times New Roman" w:cs="Times New Roman"/>
                <w:bCs/>
                <w:kern w:val="36"/>
                <w:szCs w:val="21"/>
              </w:rPr>
            </w:pPr>
            <w:r w:rsidRPr="00BC6FF9">
              <w:rPr>
                <w:rFonts w:ascii="Times New Roman" w:hAnsi="Times New Roman" w:cs="Times New Roman"/>
                <w:bCs/>
                <w:kern w:val="36"/>
                <w:szCs w:val="21"/>
              </w:rPr>
              <w:t>1</w:t>
            </w:r>
          </w:p>
        </w:tc>
      </w:tr>
    </w:tbl>
    <w:p w14:paraId="1EBA56B4" w14:textId="775ECC13" w:rsidR="00BC6FF9" w:rsidRPr="00000682" w:rsidRDefault="00BC6FF9" w:rsidP="00485D66">
      <w:pPr>
        <w:pStyle w:val="Heading3"/>
        <w:spacing w:before="240" w:after="120" w:line="240" w:lineRule="auto"/>
        <w:rPr>
          <w:rFonts w:ascii="Times New Roman" w:hAnsi="Times New Roman" w:cs="Times New Roman"/>
          <w:b w:val="0"/>
          <w:sz w:val="24"/>
          <w:szCs w:val="24"/>
        </w:rPr>
      </w:pPr>
      <w:r w:rsidRPr="00000682">
        <w:rPr>
          <w:rFonts w:ascii="Times New Roman" w:hAnsi="Times New Roman" w:cs="Times New Roman"/>
          <w:b w:val="0"/>
          <w:sz w:val="24"/>
          <w:szCs w:val="24"/>
        </w:rPr>
        <w:t>3.</w:t>
      </w:r>
      <w:r w:rsidR="00000682">
        <w:rPr>
          <w:rFonts w:ascii="Times New Roman" w:hAnsi="Times New Roman" w:cs="Times New Roman" w:hint="eastAsia"/>
          <w:b w:val="0"/>
          <w:sz w:val="24"/>
          <w:szCs w:val="24"/>
        </w:rPr>
        <w:t>1.</w:t>
      </w:r>
      <w:r w:rsidRPr="00000682">
        <w:rPr>
          <w:rFonts w:ascii="Times New Roman" w:hAnsi="Times New Roman" w:cs="Times New Roman"/>
          <w:b w:val="0"/>
          <w:sz w:val="24"/>
          <w:szCs w:val="24"/>
        </w:rPr>
        <w:t xml:space="preserve">1 </w:t>
      </w:r>
      <w:r w:rsidR="00A77D9A" w:rsidRPr="00A77D9A">
        <w:rPr>
          <w:rFonts w:ascii="Times New Roman" w:hAnsi="Times New Roman" w:cs="Times New Roman"/>
          <w:b w:val="0"/>
          <w:sz w:val="24"/>
          <w:szCs w:val="24"/>
        </w:rPr>
        <w:t xml:space="preserve">Artificial </w:t>
      </w:r>
      <w:r w:rsidR="008B3328">
        <w:rPr>
          <w:rFonts w:ascii="Times New Roman" w:hAnsi="Times New Roman" w:cs="Times New Roman"/>
          <w:b w:val="0"/>
          <w:sz w:val="24"/>
          <w:szCs w:val="24"/>
        </w:rPr>
        <w:t>n</w:t>
      </w:r>
      <w:r w:rsidR="001E0B11">
        <w:rPr>
          <w:rFonts w:ascii="Times New Roman" w:hAnsi="Times New Roman" w:cs="Times New Roman"/>
          <w:b w:val="0"/>
          <w:sz w:val="24"/>
          <w:szCs w:val="24"/>
        </w:rPr>
        <w:t xml:space="preserve">eural </w:t>
      </w:r>
      <w:r w:rsidR="008B3328">
        <w:rPr>
          <w:rFonts w:ascii="Times New Roman" w:hAnsi="Times New Roman" w:cs="Times New Roman"/>
          <w:b w:val="0"/>
          <w:sz w:val="24"/>
          <w:szCs w:val="24"/>
        </w:rPr>
        <w:t>n</w:t>
      </w:r>
      <w:r w:rsidR="001E0B11">
        <w:rPr>
          <w:rFonts w:ascii="Times New Roman" w:hAnsi="Times New Roman" w:cs="Times New Roman"/>
          <w:b w:val="0"/>
          <w:sz w:val="24"/>
          <w:szCs w:val="24"/>
        </w:rPr>
        <w:t>etwork</w:t>
      </w:r>
      <w:r w:rsidR="00FF21AD" w:rsidRPr="00FF21AD">
        <w:rPr>
          <w:rFonts w:ascii="Times New Roman" w:hAnsi="Times New Roman" w:cs="Times New Roman"/>
          <w:b w:val="0"/>
          <w:sz w:val="24"/>
          <w:szCs w:val="24"/>
        </w:rPr>
        <w:t xml:space="preserve"> (</w:t>
      </w:r>
      <w:r w:rsidR="00A77D9A">
        <w:rPr>
          <w:rFonts w:ascii="Times New Roman" w:hAnsi="Times New Roman" w:cs="Times New Roman"/>
          <w:b w:val="0"/>
          <w:sz w:val="24"/>
          <w:szCs w:val="24"/>
        </w:rPr>
        <w:t>A</w:t>
      </w:r>
      <w:r w:rsidR="00FF21AD" w:rsidRPr="00FF21AD">
        <w:rPr>
          <w:rFonts w:ascii="Times New Roman" w:hAnsi="Times New Roman" w:cs="Times New Roman"/>
          <w:b w:val="0"/>
          <w:sz w:val="24"/>
          <w:szCs w:val="24"/>
        </w:rPr>
        <w:t>NN)</w:t>
      </w:r>
      <w:r w:rsidR="000339FF">
        <w:rPr>
          <w:rFonts w:ascii="Times New Roman" w:hAnsi="Times New Roman" w:cs="Times New Roman" w:hint="eastAsia"/>
          <w:b w:val="0"/>
          <w:sz w:val="24"/>
          <w:szCs w:val="24"/>
        </w:rPr>
        <w:t xml:space="preserve"> based strategy</w:t>
      </w:r>
    </w:p>
    <w:p w14:paraId="6D9CFEB8" w14:textId="208A51A0" w:rsidR="00E17E19" w:rsidRDefault="00AD30DF" w:rsidP="003D5FA5">
      <w:pPr>
        <w:adjustRightInd w:val="0"/>
        <w:snapToGrid w:val="0"/>
        <w:spacing w:line="36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 xml:space="preserve">To set up the inversion, a synthetic dataset </w:t>
      </w:r>
      <w:r w:rsidR="00260928">
        <w:rPr>
          <w:rFonts w:ascii="Times New Roman" w:hAnsi="Times New Roman" w:cs="Times New Roman" w:hint="eastAsia"/>
          <w:sz w:val="24"/>
          <w:szCs w:val="24"/>
        </w:rPr>
        <w:t xml:space="preserve">was established, in which </w:t>
      </w:r>
      <w:r w:rsidR="00135165">
        <w:rPr>
          <w:rFonts w:ascii="Times New Roman" w:hAnsi="Times New Roman" w:cs="Times New Roman" w:hint="eastAsia"/>
          <w:sz w:val="24"/>
          <w:szCs w:val="24"/>
        </w:rPr>
        <w:t xml:space="preserve">the </w:t>
      </w:r>
      <w:r w:rsidR="00437CF0">
        <w:rPr>
          <w:rFonts w:ascii="Times New Roman" w:hAnsi="Times New Roman" w:cs="Times New Roman" w:hint="eastAsia"/>
          <w:sz w:val="24"/>
          <w:szCs w:val="24"/>
        </w:rPr>
        <w:t>PROSAIL simulated spectrum reflectance was</w:t>
      </w:r>
      <w:r w:rsidR="00B175A2">
        <w:rPr>
          <w:rFonts w:ascii="Times New Roman" w:hAnsi="Times New Roman" w:cs="Times New Roman" w:hint="eastAsia"/>
          <w:sz w:val="24"/>
          <w:szCs w:val="24"/>
        </w:rPr>
        <w:t xml:space="preserve"> spectrally</w:t>
      </w:r>
      <w:r w:rsidR="00437CF0">
        <w:rPr>
          <w:rFonts w:ascii="Times New Roman" w:hAnsi="Times New Roman" w:cs="Times New Roman" w:hint="eastAsia"/>
          <w:sz w:val="24"/>
          <w:szCs w:val="24"/>
        </w:rPr>
        <w:t xml:space="preserve"> re</w:t>
      </w:r>
      <w:r w:rsidR="00C76CFE">
        <w:rPr>
          <w:rFonts w:ascii="Times New Roman" w:hAnsi="Times New Roman" w:cs="Times New Roman" w:hint="eastAsia"/>
          <w:sz w:val="24"/>
          <w:szCs w:val="24"/>
        </w:rPr>
        <w:t>-</w:t>
      </w:r>
      <w:r w:rsidR="00437CF0">
        <w:rPr>
          <w:rFonts w:ascii="Times New Roman" w:hAnsi="Times New Roman" w:cs="Times New Roman" w:hint="eastAsia"/>
          <w:sz w:val="24"/>
          <w:szCs w:val="24"/>
        </w:rPr>
        <w:t>sampled according to the Sentinel-2 band</w:t>
      </w:r>
      <w:r w:rsidR="00405D50">
        <w:rPr>
          <w:rFonts w:ascii="Times New Roman" w:hAnsi="Times New Roman" w:cs="Times New Roman" w:hint="eastAsia"/>
          <w:sz w:val="24"/>
          <w:szCs w:val="24"/>
        </w:rPr>
        <w:t xml:space="preserve"> configuration</w:t>
      </w:r>
      <w:r w:rsidR="00437CF0">
        <w:rPr>
          <w:rFonts w:ascii="Times New Roman" w:hAnsi="Times New Roman" w:cs="Times New Roman" w:hint="eastAsia"/>
          <w:sz w:val="24"/>
          <w:szCs w:val="24"/>
        </w:rPr>
        <w:t xml:space="preserve"> (</w:t>
      </w:r>
      <w:r w:rsidR="0019601B">
        <w:rPr>
          <w:rFonts w:ascii="Times New Roman" w:hAnsi="Times New Roman" w:cs="Times New Roman" w:hint="eastAsia"/>
          <w:sz w:val="24"/>
          <w:szCs w:val="24"/>
        </w:rPr>
        <w:t>B2, B3, B4, B5, B6, B7 and B8</w:t>
      </w:r>
      <w:r w:rsidR="000535BA">
        <w:rPr>
          <w:rFonts w:ascii="Times New Roman" w:hAnsi="Times New Roman" w:cs="Times New Roman"/>
          <w:sz w:val="24"/>
          <w:szCs w:val="24"/>
        </w:rPr>
        <w:t>A</w:t>
      </w:r>
      <w:r w:rsidR="00437CF0">
        <w:rPr>
          <w:rFonts w:ascii="Times New Roman" w:hAnsi="Times New Roman" w:cs="Times New Roman" w:hint="eastAsia"/>
          <w:sz w:val="24"/>
          <w:szCs w:val="24"/>
        </w:rPr>
        <w:t>)</w:t>
      </w:r>
      <w:r w:rsidR="004011F7">
        <w:rPr>
          <w:rFonts w:ascii="Times New Roman" w:hAnsi="Times New Roman" w:cs="Times New Roman" w:hint="eastAsia"/>
          <w:sz w:val="24"/>
          <w:szCs w:val="24"/>
        </w:rPr>
        <w:t xml:space="preserve">, and then used to train the network. </w:t>
      </w:r>
      <w:r w:rsidR="00DD5C38">
        <w:rPr>
          <w:rFonts w:ascii="Times New Roman" w:hAnsi="Times New Roman" w:cs="Times New Roman" w:hint="eastAsia"/>
          <w:sz w:val="24"/>
          <w:szCs w:val="24"/>
        </w:rPr>
        <w:t xml:space="preserve">We used </w:t>
      </w:r>
      <w:r w:rsidR="0098063C">
        <w:rPr>
          <w:rFonts w:ascii="Times New Roman" w:hAnsi="Times New Roman" w:cs="Times New Roman"/>
          <w:sz w:val="24"/>
          <w:szCs w:val="24"/>
        </w:rPr>
        <w:t>a</w:t>
      </w:r>
      <w:r w:rsidR="0098063C">
        <w:rPr>
          <w:rFonts w:ascii="Times New Roman" w:hAnsi="Times New Roman" w:cs="Times New Roman" w:hint="eastAsia"/>
          <w:sz w:val="24"/>
          <w:szCs w:val="24"/>
        </w:rPr>
        <w:t xml:space="preserve"> </w:t>
      </w:r>
      <w:r w:rsidR="00DD5C38">
        <w:rPr>
          <w:rFonts w:ascii="Times New Roman" w:hAnsi="Times New Roman" w:cs="Times New Roman" w:hint="eastAsia"/>
          <w:sz w:val="24"/>
          <w:szCs w:val="24"/>
        </w:rPr>
        <w:t xml:space="preserve">back-propagation </w:t>
      </w:r>
      <w:r w:rsidR="0098063C">
        <w:rPr>
          <w:rFonts w:ascii="Times New Roman" w:hAnsi="Times New Roman" w:cs="Times New Roman"/>
          <w:sz w:val="24"/>
          <w:szCs w:val="24"/>
        </w:rPr>
        <w:t>ANN</w:t>
      </w:r>
      <w:r w:rsidR="00DD5C38">
        <w:rPr>
          <w:rFonts w:ascii="Times New Roman" w:hAnsi="Times New Roman" w:cs="Times New Roman" w:hint="eastAsia"/>
          <w:sz w:val="24"/>
          <w:szCs w:val="24"/>
        </w:rPr>
        <w:t>, which consists of an input layer, one or more hidden layers</w:t>
      </w:r>
      <w:r w:rsidR="001837BC">
        <w:rPr>
          <w:rFonts w:ascii="Times New Roman" w:hAnsi="Times New Roman" w:cs="Times New Roman"/>
          <w:sz w:val="24"/>
          <w:szCs w:val="24"/>
        </w:rPr>
        <w:t>,</w:t>
      </w:r>
      <w:r w:rsidR="00DD5C38">
        <w:rPr>
          <w:rFonts w:ascii="Times New Roman" w:hAnsi="Times New Roman" w:cs="Times New Roman" w:hint="eastAsia"/>
          <w:sz w:val="24"/>
          <w:szCs w:val="24"/>
        </w:rPr>
        <w:t xml:space="preserve"> and an output layer. The principle of training procedure is to learn the relationships between the input parameters (in our case the canopy reflectance bands) and the output parameters (in our case the LAI</w:t>
      </w:r>
      <w:r w:rsidR="0098063C">
        <w:rPr>
          <w:rFonts w:ascii="Times New Roman" w:hAnsi="Times New Roman" w:cs="Times New Roman"/>
          <w:sz w:val="24"/>
          <w:szCs w:val="24"/>
        </w:rPr>
        <w:t>,</w:t>
      </w:r>
      <w:r w:rsidR="00DD5C38">
        <w:rPr>
          <w:rFonts w:ascii="Times New Roman" w:hAnsi="Times New Roman" w:cs="Times New Roman" w:hint="eastAsia"/>
          <w:sz w:val="24"/>
          <w:szCs w:val="24"/>
        </w:rPr>
        <w:t xml:space="preserve"> </w:t>
      </w:r>
      <w:r w:rsidR="0098063C">
        <w:rPr>
          <w:rFonts w:ascii="Times New Roman" w:hAnsi="Times New Roman" w:cs="Times New Roman" w:hint="eastAsia"/>
          <w:sz w:val="24"/>
          <w:szCs w:val="24"/>
        </w:rPr>
        <w:t>LCC</w:t>
      </w:r>
      <w:r w:rsidR="0098063C">
        <w:rPr>
          <w:rFonts w:ascii="Times New Roman" w:hAnsi="Times New Roman" w:cs="Times New Roman"/>
          <w:sz w:val="24"/>
          <w:szCs w:val="24"/>
        </w:rPr>
        <w:t xml:space="preserve"> and CCC</w:t>
      </w:r>
      <w:r w:rsidR="00DD5C38">
        <w:rPr>
          <w:rFonts w:ascii="Times New Roman" w:hAnsi="Times New Roman" w:cs="Times New Roman" w:hint="eastAsia"/>
          <w:sz w:val="24"/>
          <w:szCs w:val="24"/>
        </w:rPr>
        <w:t xml:space="preserve">). </w:t>
      </w:r>
    </w:p>
    <w:p w14:paraId="3AE4D60D" w14:textId="53FB1A86" w:rsidR="00BC6FF9" w:rsidRPr="00180063" w:rsidRDefault="00A35DD3" w:rsidP="00180063">
      <w:pPr>
        <w:spacing w:line="360" w:lineRule="auto"/>
        <w:rPr>
          <w:rFonts w:eastAsia="Times New Roman" w:cstheme="minorHAnsi"/>
          <w:color w:val="222222"/>
          <w:lang w:val="en-AU"/>
        </w:rPr>
      </w:pPr>
      <w:r>
        <w:rPr>
          <w:rFonts w:ascii="Times New Roman" w:hAnsi="Times New Roman" w:cs="Times New Roman"/>
          <w:sz w:val="24"/>
          <w:szCs w:val="24"/>
        </w:rPr>
        <w:t xml:space="preserve">   </w:t>
      </w:r>
      <w:r w:rsidR="00DD5C38">
        <w:rPr>
          <w:rFonts w:ascii="Times New Roman" w:hAnsi="Times New Roman" w:cs="Times New Roman" w:hint="eastAsia"/>
          <w:sz w:val="24"/>
          <w:szCs w:val="24"/>
        </w:rPr>
        <w:t>Generally</w:t>
      </w:r>
      <w:r w:rsidR="00BD7986">
        <w:rPr>
          <w:rFonts w:ascii="Times New Roman" w:hAnsi="Times New Roman" w:cs="Times New Roman"/>
          <w:sz w:val="24"/>
          <w:szCs w:val="24"/>
        </w:rPr>
        <w:t>,</w:t>
      </w:r>
      <w:r w:rsidR="00DD5C38">
        <w:rPr>
          <w:rFonts w:ascii="Times New Roman" w:hAnsi="Times New Roman" w:cs="Times New Roman" w:hint="eastAsia"/>
          <w:sz w:val="24"/>
          <w:szCs w:val="24"/>
        </w:rPr>
        <w:t xml:space="preserve"> there are two steps to</w:t>
      </w:r>
      <w:r w:rsidR="00400EA2">
        <w:rPr>
          <w:rFonts w:ascii="Times New Roman" w:hAnsi="Times New Roman" w:cs="Times New Roman" w:hint="eastAsia"/>
          <w:sz w:val="24"/>
          <w:szCs w:val="24"/>
        </w:rPr>
        <w:t xml:space="preserve"> train the network: 1) a feed</w:t>
      </w:r>
      <w:r w:rsidR="005E70C0">
        <w:rPr>
          <w:rFonts w:ascii="Times New Roman" w:hAnsi="Times New Roman" w:cs="Times New Roman" w:hint="eastAsia"/>
          <w:sz w:val="24"/>
          <w:szCs w:val="24"/>
        </w:rPr>
        <w:t xml:space="preserve"> </w:t>
      </w:r>
      <w:r w:rsidR="00400EA2">
        <w:rPr>
          <w:rFonts w:ascii="Times New Roman" w:hAnsi="Times New Roman" w:cs="Times New Roman" w:hint="eastAsia"/>
          <w:sz w:val="24"/>
          <w:szCs w:val="24"/>
        </w:rPr>
        <w:t xml:space="preserve">forward iteration to compute the output of the network; 2) a back-propagation learning rule to minimize the error between predicted outputs and input training values. </w:t>
      </w:r>
      <w:r w:rsidR="00786E3B">
        <w:rPr>
          <w:rFonts w:ascii="Times New Roman" w:hAnsi="Times New Roman" w:cs="Times New Roman"/>
          <w:sz w:val="24"/>
          <w:szCs w:val="24"/>
        </w:rPr>
        <w:t xml:space="preserve">For the ANN, </w:t>
      </w:r>
      <w:r w:rsidR="00180063">
        <w:rPr>
          <w:rFonts w:ascii="Times New Roman" w:hAnsi="Times New Roman" w:cs="Times New Roman"/>
          <w:sz w:val="24"/>
          <w:szCs w:val="24"/>
        </w:rPr>
        <w:t>t</w:t>
      </w:r>
      <w:r w:rsidR="00180063" w:rsidRPr="00180063">
        <w:rPr>
          <w:rFonts w:ascii="Times New Roman" w:hAnsi="Times New Roman" w:cs="Times New Roman"/>
          <w:sz w:val="24"/>
          <w:szCs w:val="24"/>
        </w:rPr>
        <w:t xml:space="preserve">he division of data for training, validation, testing was 70%, 15%, and 15% respectively. </w:t>
      </w:r>
      <w:r w:rsidR="003B546B" w:rsidRPr="00180063">
        <w:rPr>
          <w:rFonts w:ascii="Times New Roman" w:hAnsi="Times New Roman" w:cs="Times New Roman"/>
          <w:sz w:val="24"/>
          <w:szCs w:val="24"/>
        </w:rPr>
        <w:t xml:space="preserve">The training dataset was used for </w:t>
      </w:r>
      <w:r w:rsidR="0098063C">
        <w:rPr>
          <w:rFonts w:ascii="Times New Roman" w:hAnsi="Times New Roman" w:cs="Times New Roman"/>
          <w:sz w:val="24"/>
          <w:szCs w:val="24"/>
        </w:rPr>
        <w:t>to update</w:t>
      </w:r>
      <w:r w:rsidR="003B546B" w:rsidRPr="00180063">
        <w:rPr>
          <w:rFonts w:ascii="Times New Roman" w:hAnsi="Times New Roman" w:cs="Times New Roman"/>
          <w:sz w:val="24"/>
          <w:szCs w:val="24"/>
        </w:rPr>
        <w:t xml:space="preserve"> the weights and biases of the network, and the error </w:t>
      </w:r>
      <w:r w:rsidR="0098063C">
        <w:rPr>
          <w:rFonts w:ascii="Times New Roman" w:hAnsi="Times New Roman" w:cs="Times New Roman"/>
          <w:sz w:val="24"/>
          <w:szCs w:val="24"/>
        </w:rPr>
        <w:t>of</w:t>
      </w:r>
      <w:r w:rsidR="003B546B" w:rsidRPr="00180063">
        <w:rPr>
          <w:rFonts w:ascii="Times New Roman" w:hAnsi="Times New Roman" w:cs="Times New Roman"/>
          <w:sz w:val="24"/>
          <w:szCs w:val="24"/>
        </w:rPr>
        <w:t xml:space="preserve"> the test dataset was monitored during the training process</w:t>
      </w:r>
      <w:r w:rsidR="00AF53DC" w:rsidRPr="00180063">
        <w:rPr>
          <w:rFonts w:ascii="Times New Roman" w:hAnsi="Times New Roman" w:cs="Times New Roman"/>
          <w:sz w:val="24"/>
          <w:szCs w:val="24"/>
        </w:rPr>
        <w:t xml:space="preserve"> </w:t>
      </w:r>
      <w:r w:rsidR="00EB005F" w:rsidRPr="00180063">
        <w:rPr>
          <w:rFonts w:ascii="Times New Roman" w:hAnsi="Times New Roman" w:cs="Times New Roman"/>
          <w:sz w:val="24"/>
          <w:szCs w:val="24"/>
        </w:rPr>
        <w:fldChar w:fldCharType="begin"/>
      </w:r>
      <w:r w:rsidR="0092299D" w:rsidRPr="00180063">
        <w:rPr>
          <w:rFonts w:ascii="Times New Roman" w:hAnsi="Times New Roman" w:cs="Times New Roman"/>
          <w:sz w:val="24"/>
          <w:szCs w:val="24"/>
        </w:rPr>
        <w:instrText xml:space="preserve"> ADDIN EN.CITE &lt;EndNote&gt;&lt;Cite&gt;&lt;Author&gt;Vuolo&lt;/Author&gt;&lt;Year&gt;2010&lt;/Year&gt;&lt;RecNum&gt;427&lt;/RecNum&gt;&lt;DisplayText&gt;(Vuolo et al., 2010)&lt;/DisplayText&gt;&lt;record&gt;&lt;rec-number&gt;427&lt;/rec-number&gt;&lt;foreign-keys&gt;&lt;key app="EN" db-id="fppa5dptw2fp2ped0vlxawf85a5dr5eaxfef" timestamp="1492767931"&gt;427&lt;/key&gt;&lt;key app="ENWeb" db-id=""&gt;0&lt;/key&gt;&lt;/foreign-keys&gt;&lt;ref-type name="Journal Article"&gt;17&lt;/ref-type&gt;&lt;contributors&gt;&lt;authors&gt;&lt;author&gt;F. Vuolo&lt;/author&gt;&lt;author&gt;C. Atzberger&lt;/author&gt;&lt;author&gt;K. Ritcher&lt;/author&gt;&lt;author&gt;G. D&amp;apos;Urso&lt;/author&gt;&lt;author&gt;J. Dash&lt;/author&gt;&lt;/authors&gt;&lt;/contributors&gt;&lt;titles&gt;&lt;title&gt;RETRIEVAL OF BIOPHYSICAL VEGETATION PRODUCTS FROM RAPIDEYE&lt;/title&gt;&lt;secondary-title&gt;ISPRS Symposium&lt;/secondary-title&gt;&lt;/titles&gt;&lt;periodical&gt;&lt;full-title&gt;ISPRS Symposium&lt;/full-title&gt;&lt;/periodical&gt;&lt;volume&gt;XXXVIII&lt;/volume&gt;&lt;number&gt;7A&lt;/number&gt;&lt;dates&gt;&lt;year&gt;2010&lt;/year&gt;&lt;/dates&gt;&lt;urls&gt;&lt;/urls&gt;&lt;/record&gt;&lt;/Cite&gt;&lt;/EndNote&gt;</w:instrText>
      </w:r>
      <w:r w:rsidR="00EB005F" w:rsidRPr="00180063">
        <w:rPr>
          <w:rFonts w:ascii="Times New Roman" w:hAnsi="Times New Roman" w:cs="Times New Roman"/>
          <w:sz w:val="24"/>
          <w:szCs w:val="24"/>
        </w:rPr>
        <w:fldChar w:fldCharType="separate"/>
      </w:r>
      <w:r w:rsidR="0092299D" w:rsidRPr="00180063">
        <w:rPr>
          <w:rFonts w:ascii="Times New Roman" w:hAnsi="Times New Roman" w:cs="Times New Roman"/>
          <w:noProof/>
          <w:sz w:val="24"/>
          <w:szCs w:val="24"/>
        </w:rPr>
        <w:t>(</w:t>
      </w:r>
      <w:hyperlink w:anchor="_ENREF_43" w:tooltip="Vuolo, 2010 #427" w:history="1">
        <w:r w:rsidR="00D145D1" w:rsidRPr="00180063">
          <w:rPr>
            <w:rFonts w:ascii="Times New Roman" w:hAnsi="Times New Roman" w:cs="Times New Roman"/>
            <w:noProof/>
            <w:sz w:val="24"/>
            <w:szCs w:val="24"/>
          </w:rPr>
          <w:t>Vuolo et al., 2010</w:t>
        </w:r>
      </w:hyperlink>
      <w:r w:rsidR="0092299D" w:rsidRPr="00180063">
        <w:rPr>
          <w:rFonts w:ascii="Times New Roman" w:hAnsi="Times New Roman" w:cs="Times New Roman"/>
          <w:noProof/>
          <w:sz w:val="24"/>
          <w:szCs w:val="24"/>
        </w:rPr>
        <w:t>)</w:t>
      </w:r>
      <w:r w:rsidR="00EB005F" w:rsidRPr="00180063">
        <w:rPr>
          <w:rFonts w:ascii="Times New Roman" w:hAnsi="Times New Roman" w:cs="Times New Roman"/>
          <w:sz w:val="24"/>
          <w:szCs w:val="24"/>
        </w:rPr>
        <w:fldChar w:fldCharType="end"/>
      </w:r>
      <w:r w:rsidR="003B546B" w:rsidRPr="00180063">
        <w:rPr>
          <w:rFonts w:ascii="Times New Roman" w:hAnsi="Times New Roman" w:cs="Times New Roman"/>
          <w:sz w:val="24"/>
          <w:szCs w:val="24"/>
        </w:rPr>
        <w:t xml:space="preserve">. </w:t>
      </w:r>
      <w:r>
        <w:rPr>
          <w:rFonts w:ascii="Times New Roman" w:hAnsi="Times New Roman" w:cs="Times New Roman"/>
          <w:sz w:val="24"/>
          <w:szCs w:val="24"/>
        </w:rPr>
        <w:t>In order to</w:t>
      </w:r>
      <w:r>
        <w:rPr>
          <w:rFonts w:ascii="Times New Roman" w:hAnsi="Times New Roman" w:cs="Times New Roman" w:hint="eastAsia"/>
          <w:sz w:val="24"/>
          <w:szCs w:val="24"/>
        </w:rPr>
        <w:t xml:space="preserve"> optimize</w:t>
      </w:r>
      <w:r>
        <w:rPr>
          <w:rFonts w:ascii="Times New Roman" w:hAnsi="Times New Roman" w:cs="Times New Roman"/>
          <w:sz w:val="24"/>
          <w:szCs w:val="24"/>
        </w:rPr>
        <w:t xml:space="preserve"> the structural</w:t>
      </w:r>
      <w:r>
        <w:rPr>
          <w:rFonts w:ascii="Times New Roman" w:hAnsi="Times New Roman" w:cs="Times New Roman" w:hint="eastAsia"/>
          <w:sz w:val="24"/>
          <w:szCs w:val="24"/>
        </w:rPr>
        <w:t xml:space="preserve"> parameters </w:t>
      </w:r>
      <w:r>
        <w:rPr>
          <w:rFonts w:ascii="Times New Roman" w:hAnsi="Times New Roman" w:cs="Times New Roman"/>
          <w:sz w:val="24"/>
          <w:szCs w:val="24"/>
        </w:rPr>
        <w:t xml:space="preserve">of the ANN </w:t>
      </w:r>
      <w:r>
        <w:rPr>
          <w:rFonts w:ascii="Times New Roman" w:hAnsi="Times New Roman" w:cs="Times New Roman" w:hint="eastAsia"/>
          <w:sz w:val="24"/>
          <w:szCs w:val="24"/>
        </w:rPr>
        <w:t xml:space="preserve">for the network, </w:t>
      </w:r>
      <w:r>
        <w:rPr>
          <w:rFonts w:ascii="Times New Roman" w:eastAsia="Times New Roman" w:hAnsi="Times New Roman" w:cs="Times New Roman"/>
          <w:color w:val="222222"/>
          <w:sz w:val="24"/>
          <w:szCs w:val="24"/>
          <w:lang w:val="en-AU"/>
        </w:rPr>
        <w:t>w</w:t>
      </w:r>
      <w:r w:rsidR="00180063" w:rsidRPr="00180063">
        <w:rPr>
          <w:rFonts w:ascii="Times New Roman" w:eastAsia="Times New Roman" w:hAnsi="Times New Roman" w:cs="Times New Roman"/>
          <w:color w:val="222222"/>
          <w:sz w:val="24"/>
          <w:szCs w:val="24"/>
          <w:lang w:val="en-AU"/>
        </w:rPr>
        <w:t xml:space="preserve">e </w:t>
      </w:r>
      <w:r w:rsidR="0098063C">
        <w:rPr>
          <w:rFonts w:ascii="Times New Roman" w:eastAsia="Times New Roman" w:hAnsi="Times New Roman" w:cs="Times New Roman"/>
          <w:color w:val="222222"/>
          <w:sz w:val="24"/>
          <w:szCs w:val="24"/>
          <w:lang w:val="en-AU"/>
        </w:rPr>
        <w:t>applied</w:t>
      </w:r>
      <w:r w:rsidR="00180063" w:rsidRPr="00180063">
        <w:rPr>
          <w:rFonts w:ascii="Times New Roman" w:eastAsia="Times New Roman" w:hAnsi="Times New Roman" w:cs="Times New Roman"/>
          <w:color w:val="222222"/>
          <w:sz w:val="24"/>
          <w:szCs w:val="24"/>
          <w:lang w:val="en-AU"/>
        </w:rPr>
        <w:t xml:space="preserve"> grid searching and </w:t>
      </w:r>
      <w:r w:rsidR="0098063C">
        <w:rPr>
          <w:rFonts w:ascii="Times New Roman" w:eastAsia="Times New Roman" w:hAnsi="Times New Roman" w:cs="Times New Roman"/>
          <w:color w:val="222222"/>
          <w:sz w:val="24"/>
          <w:szCs w:val="24"/>
          <w:lang w:val="en-AU"/>
        </w:rPr>
        <w:t>varied both the</w:t>
      </w:r>
      <w:r w:rsidR="00180063" w:rsidRPr="00180063">
        <w:rPr>
          <w:rFonts w:ascii="Times New Roman" w:eastAsia="Times New Roman" w:hAnsi="Times New Roman" w:cs="Times New Roman"/>
          <w:color w:val="222222"/>
          <w:sz w:val="24"/>
          <w:szCs w:val="24"/>
          <w:lang w:val="en-AU"/>
        </w:rPr>
        <w:t xml:space="preserve"> momentum coefficient (MC) and learning rate (LR) from 0 to 1.0, at a step of 0.1. </w:t>
      </w:r>
      <w:r w:rsidR="0098063C">
        <w:rPr>
          <w:rFonts w:ascii="Times New Roman" w:eastAsia="Times New Roman" w:hAnsi="Times New Roman" w:cs="Times New Roman"/>
          <w:color w:val="222222"/>
          <w:sz w:val="24"/>
          <w:szCs w:val="24"/>
          <w:lang w:val="en-AU"/>
        </w:rPr>
        <w:t>We also varied the number of</w:t>
      </w:r>
      <w:r w:rsidR="0098063C" w:rsidRPr="00180063">
        <w:rPr>
          <w:rFonts w:ascii="Times New Roman" w:eastAsia="Times New Roman" w:hAnsi="Times New Roman" w:cs="Times New Roman"/>
          <w:color w:val="222222"/>
          <w:sz w:val="24"/>
          <w:szCs w:val="24"/>
          <w:lang w:val="en-AU"/>
        </w:rPr>
        <w:t xml:space="preserve"> </w:t>
      </w:r>
      <w:r w:rsidR="00180063" w:rsidRPr="00180063">
        <w:rPr>
          <w:rFonts w:ascii="Times New Roman" w:eastAsia="Times New Roman" w:hAnsi="Times New Roman" w:cs="Times New Roman"/>
          <w:color w:val="222222"/>
          <w:sz w:val="24"/>
          <w:szCs w:val="24"/>
          <w:lang w:val="en-AU"/>
        </w:rPr>
        <w:t>nodes at each hidden layer from 4 to 7 (</w:t>
      </w:r>
      <w:r w:rsidR="00180063">
        <w:rPr>
          <w:rFonts w:ascii="Times New Roman" w:eastAsia="Times New Roman" w:hAnsi="Times New Roman" w:cs="Times New Roman"/>
          <w:color w:val="222222"/>
          <w:sz w:val="24"/>
          <w:szCs w:val="24"/>
          <w:lang w:val="en-AU"/>
        </w:rPr>
        <w:t>usually</w:t>
      </w:r>
      <w:r w:rsidR="00180063" w:rsidRPr="00180063">
        <w:rPr>
          <w:rFonts w:ascii="Times New Roman" w:eastAsia="Times New Roman" w:hAnsi="Times New Roman" w:cs="Times New Roman"/>
          <w:color w:val="222222"/>
          <w:sz w:val="24"/>
          <w:szCs w:val="24"/>
          <w:lang w:val="en-AU"/>
        </w:rPr>
        <w:t xml:space="preserve"> between notes at the input layer and notes at the output layer</w:t>
      </w:r>
      <w:r w:rsidR="00180063">
        <w:rPr>
          <w:rFonts w:ascii="Times New Roman" w:eastAsia="Times New Roman" w:hAnsi="Times New Roman" w:cs="Times New Roman"/>
          <w:color w:val="222222"/>
          <w:sz w:val="24"/>
          <w:szCs w:val="24"/>
          <w:lang w:val="en-AU"/>
        </w:rPr>
        <w:t>).</w:t>
      </w:r>
      <w:r w:rsidR="00180063" w:rsidRPr="00180063">
        <w:rPr>
          <w:rFonts w:ascii="Times New Roman" w:eastAsia="Times New Roman" w:hAnsi="Times New Roman" w:cs="Times New Roman"/>
          <w:color w:val="222222"/>
          <w:sz w:val="24"/>
          <w:szCs w:val="24"/>
          <w:lang w:val="en-AU"/>
        </w:rPr>
        <w:t xml:space="preserve"> </w:t>
      </w:r>
      <w:r>
        <w:rPr>
          <w:rFonts w:ascii="Times New Roman" w:hAnsi="Times New Roman" w:cs="Times New Roman"/>
          <w:sz w:val="24"/>
          <w:szCs w:val="24"/>
        </w:rPr>
        <w:t xml:space="preserve">Although </w:t>
      </w:r>
      <w:r w:rsidR="00180063">
        <w:rPr>
          <w:rFonts w:ascii="Times New Roman" w:hAnsi="Times New Roman" w:cs="Times New Roman" w:hint="eastAsia"/>
          <w:sz w:val="24"/>
          <w:szCs w:val="24"/>
        </w:rPr>
        <w:t>setting up and training of the network is time consuming</w:t>
      </w:r>
      <w:r w:rsidR="002A5AFA">
        <w:rPr>
          <w:rFonts w:ascii="Times New Roman" w:hAnsi="Times New Roman" w:cs="Times New Roman" w:hint="eastAsia"/>
          <w:sz w:val="24"/>
          <w:szCs w:val="24"/>
        </w:rPr>
        <w:t xml:space="preserve">, once a network has been </w:t>
      </w:r>
      <w:r w:rsidR="00F44CBD">
        <w:rPr>
          <w:rFonts w:ascii="Times New Roman" w:hAnsi="Times New Roman" w:cs="Times New Roman"/>
          <w:sz w:val="24"/>
          <w:szCs w:val="24"/>
        </w:rPr>
        <w:t xml:space="preserve">fully </w:t>
      </w:r>
      <w:r w:rsidR="002A5AFA">
        <w:rPr>
          <w:rFonts w:ascii="Times New Roman" w:hAnsi="Times New Roman" w:cs="Times New Roman" w:hint="eastAsia"/>
          <w:sz w:val="24"/>
          <w:szCs w:val="24"/>
        </w:rPr>
        <w:t>trained, the latter re</w:t>
      </w:r>
      <w:r w:rsidR="008F7238">
        <w:rPr>
          <w:rFonts w:ascii="Times New Roman" w:hAnsi="Times New Roman" w:cs="Times New Roman" w:hint="eastAsia"/>
          <w:sz w:val="24"/>
          <w:szCs w:val="24"/>
        </w:rPr>
        <w:t>tr</w:t>
      </w:r>
      <w:r w:rsidR="00180063">
        <w:rPr>
          <w:rFonts w:ascii="Times New Roman" w:hAnsi="Times New Roman" w:cs="Times New Roman" w:hint="eastAsia"/>
          <w:sz w:val="24"/>
          <w:szCs w:val="24"/>
        </w:rPr>
        <w:t>ieval of any variable can be ac</w:t>
      </w:r>
      <w:r w:rsidR="00180063">
        <w:rPr>
          <w:rFonts w:ascii="Times New Roman" w:hAnsi="Times New Roman" w:cs="Times New Roman"/>
          <w:sz w:val="24"/>
          <w:szCs w:val="24"/>
        </w:rPr>
        <w:t>c</w:t>
      </w:r>
      <w:r w:rsidR="008F7238">
        <w:rPr>
          <w:rFonts w:ascii="Times New Roman" w:hAnsi="Times New Roman" w:cs="Times New Roman" w:hint="eastAsia"/>
          <w:sz w:val="24"/>
          <w:szCs w:val="24"/>
        </w:rPr>
        <w:t xml:space="preserve">omplished </w:t>
      </w:r>
      <w:r w:rsidR="0056167B">
        <w:rPr>
          <w:rFonts w:ascii="Times New Roman" w:hAnsi="Times New Roman" w:cs="Times New Roman" w:hint="eastAsia"/>
          <w:sz w:val="24"/>
          <w:szCs w:val="24"/>
        </w:rPr>
        <w:t>immediately.</w:t>
      </w:r>
    </w:p>
    <w:p w14:paraId="77F47847" w14:textId="4DF5A6D2" w:rsidR="00000682" w:rsidRDefault="00000682" w:rsidP="00893C85">
      <w:pPr>
        <w:pStyle w:val="Heading3"/>
        <w:spacing w:before="120" w:after="120" w:line="240" w:lineRule="auto"/>
        <w:rPr>
          <w:rFonts w:ascii="Times New Roman" w:hAnsi="Times New Roman" w:cs="Times New Roman"/>
          <w:b w:val="0"/>
          <w:sz w:val="24"/>
          <w:szCs w:val="24"/>
        </w:rPr>
      </w:pPr>
      <w:r w:rsidRPr="00000682">
        <w:rPr>
          <w:rFonts w:ascii="Times New Roman" w:hAnsi="Times New Roman" w:cs="Times New Roman"/>
          <w:b w:val="0"/>
          <w:sz w:val="24"/>
          <w:szCs w:val="24"/>
        </w:rPr>
        <w:lastRenderedPageBreak/>
        <w:t>3.</w:t>
      </w:r>
      <w:r>
        <w:rPr>
          <w:rFonts w:ascii="Times New Roman" w:hAnsi="Times New Roman" w:cs="Times New Roman" w:hint="eastAsia"/>
          <w:b w:val="0"/>
          <w:sz w:val="24"/>
          <w:szCs w:val="24"/>
        </w:rPr>
        <w:t>1.2</w:t>
      </w:r>
      <w:r w:rsidRPr="00000682">
        <w:rPr>
          <w:rFonts w:ascii="Times New Roman" w:hAnsi="Times New Roman" w:cs="Times New Roman"/>
          <w:b w:val="0"/>
          <w:sz w:val="24"/>
          <w:szCs w:val="24"/>
        </w:rPr>
        <w:t xml:space="preserve"> </w:t>
      </w:r>
      <w:r w:rsidR="001E0B11">
        <w:rPr>
          <w:rFonts w:ascii="Times New Roman" w:hAnsi="Times New Roman" w:cs="Times New Roman" w:hint="eastAsia"/>
          <w:b w:val="0"/>
          <w:sz w:val="24"/>
          <w:szCs w:val="24"/>
        </w:rPr>
        <w:t>L</w:t>
      </w:r>
      <w:r w:rsidR="001E0B11">
        <w:rPr>
          <w:rFonts w:ascii="Times New Roman" w:hAnsi="Times New Roman" w:cs="Times New Roman"/>
          <w:b w:val="0"/>
          <w:sz w:val="24"/>
          <w:szCs w:val="24"/>
        </w:rPr>
        <w:t>ook-up</w:t>
      </w:r>
      <w:r w:rsidR="0098063C">
        <w:rPr>
          <w:rFonts w:ascii="Times New Roman" w:hAnsi="Times New Roman" w:cs="Times New Roman"/>
          <w:b w:val="0"/>
          <w:sz w:val="24"/>
          <w:szCs w:val="24"/>
        </w:rPr>
        <w:t>-</w:t>
      </w:r>
      <w:r w:rsidR="001E0B11">
        <w:rPr>
          <w:rFonts w:ascii="Times New Roman" w:hAnsi="Times New Roman" w:cs="Times New Roman"/>
          <w:b w:val="0"/>
          <w:sz w:val="24"/>
          <w:szCs w:val="24"/>
        </w:rPr>
        <w:t>table</w:t>
      </w:r>
      <w:r w:rsidR="00FF21AD" w:rsidRPr="00FF21AD">
        <w:rPr>
          <w:rFonts w:ascii="Times New Roman" w:hAnsi="Times New Roman" w:cs="Times New Roman"/>
          <w:b w:val="0"/>
          <w:sz w:val="24"/>
          <w:szCs w:val="24"/>
        </w:rPr>
        <w:t xml:space="preserve"> (LUT)</w:t>
      </w:r>
      <w:r w:rsidR="000339FF">
        <w:rPr>
          <w:rFonts w:ascii="Times New Roman" w:hAnsi="Times New Roman" w:cs="Times New Roman" w:hint="eastAsia"/>
          <w:b w:val="0"/>
          <w:sz w:val="24"/>
          <w:szCs w:val="24"/>
        </w:rPr>
        <w:t xml:space="preserve"> based strategy</w:t>
      </w:r>
    </w:p>
    <w:p w14:paraId="78B72789" w14:textId="05C3D864" w:rsidR="00893C85" w:rsidRPr="00417CB1" w:rsidRDefault="0098063C" w:rsidP="006F54EF">
      <w:pPr>
        <w:adjustRightInd w:val="0"/>
        <w:snapToGrid w:val="0"/>
        <w:spacing w:line="360" w:lineRule="auto"/>
        <w:ind w:firstLineChars="150" w:firstLine="360"/>
        <w:rPr>
          <w:rFonts w:ascii="Times New Roman" w:hAnsi="Times New Roman" w:cs="Times New Roman"/>
          <w:bCs/>
          <w:sz w:val="24"/>
          <w:szCs w:val="24"/>
        </w:rPr>
      </w:pPr>
      <w:r>
        <w:rPr>
          <w:rFonts w:ascii="Times New Roman" w:hAnsi="Times New Roman" w:cs="Times New Roman"/>
          <w:bCs/>
          <w:sz w:val="24"/>
          <w:szCs w:val="24"/>
        </w:rPr>
        <w:t>The LUT approach</w:t>
      </w:r>
      <w:r>
        <w:rPr>
          <w:rFonts w:ascii="Times New Roman" w:hAnsi="Times New Roman" w:cs="Times New Roman" w:hint="eastAsia"/>
          <w:bCs/>
          <w:sz w:val="24"/>
          <w:szCs w:val="24"/>
        </w:rPr>
        <w:t xml:space="preserve"> </w:t>
      </w:r>
      <w:r w:rsidR="00893C85">
        <w:rPr>
          <w:rFonts w:ascii="Times New Roman" w:hAnsi="Times New Roman" w:cs="Times New Roman" w:hint="eastAsia"/>
          <w:bCs/>
          <w:sz w:val="24"/>
          <w:szCs w:val="24"/>
        </w:rPr>
        <w:t>is a relatively simple inversion scheme</w:t>
      </w:r>
      <w:r w:rsidR="0094523D">
        <w:rPr>
          <w:rFonts w:ascii="Times New Roman" w:hAnsi="Times New Roman" w:cs="Times New Roman" w:hint="eastAsia"/>
          <w:bCs/>
          <w:sz w:val="24"/>
          <w:szCs w:val="24"/>
        </w:rPr>
        <w:t xml:space="preserve">, and has been applied </w:t>
      </w:r>
      <w:r>
        <w:rPr>
          <w:rFonts w:ascii="Times New Roman" w:hAnsi="Times New Roman" w:cs="Times New Roman"/>
          <w:bCs/>
          <w:sz w:val="24"/>
          <w:szCs w:val="24"/>
        </w:rPr>
        <w:t>to</w:t>
      </w:r>
      <w:r w:rsidR="0094523D">
        <w:rPr>
          <w:rFonts w:ascii="Times New Roman" w:hAnsi="Times New Roman" w:cs="Times New Roman" w:hint="eastAsia"/>
          <w:bCs/>
          <w:sz w:val="24"/>
          <w:szCs w:val="24"/>
        </w:rPr>
        <w:t xml:space="preserve"> </w:t>
      </w:r>
      <w:r w:rsidR="002F196A">
        <w:rPr>
          <w:rFonts w:ascii="Times New Roman" w:hAnsi="Times New Roman" w:cs="Times New Roman"/>
          <w:bCs/>
          <w:sz w:val="24"/>
          <w:szCs w:val="24"/>
        </w:rPr>
        <w:t xml:space="preserve">RTM data </w:t>
      </w:r>
      <w:r w:rsidR="0094523D">
        <w:rPr>
          <w:rFonts w:ascii="Times New Roman" w:hAnsi="Times New Roman" w:cs="Times New Roman" w:hint="eastAsia"/>
          <w:bCs/>
          <w:sz w:val="24"/>
          <w:szCs w:val="24"/>
        </w:rPr>
        <w:t>by many researches</w:t>
      </w:r>
      <w:r w:rsidR="0094523D" w:rsidRPr="0094523D">
        <w:rPr>
          <w:rFonts w:ascii="Times New Roman" w:hAnsi="Times New Roman" w:cs="Times New Roman" w:hint="eastAsia"/>
          <w:bCs/>
          <w:sz w:val="24"/>
          <w:szCs w:val="24"/>
        </w:rPr>
        <w:t xml:space="preserve"> </w:t>
      </w:r>
      <w:r w:rsidR="0094523D">
        <w:rPr>
          <w:rFonts w:ascii="Times New Roman" w:hAnsi="Times New Roman" w:cs="Times New Roman" w:hint="eastAsia"/>
          <w:bCs/>
          <w:sz w:val="24"/>
          <w:szCs w:val="24"/>
        </w:rPr>
        <w:t xml:space="preserve">to invert </w:t>
      </w:r>
      <w:r w:rsidR="002F196A" w:rsidRPr="002F196A">
        <w:rPr>
          <w:rFonts w:ascii="Times New Roman" w:hAnsi="Times New Roman" w:cs="Times New Roman"/>
          <w:bCs/>
          <w:sz w:val="24"/>
          <w:szCs w:val="24"/>
        </w:rPr>
        <w:t xml:space="preserve">vegetation biophysical </w:t>
      </w:r>
      <w:r w:rsidR="002F196A">
        <w:rPr>
          <w:rFonts w:ascii="Times New Roman" w:hAnsi="Times New Roman" w:cs="Times New Roman"/>
          <w:bCs/>
          <w:sz w:val="24"/>
          <w:szCs w:val="24"/>
        </w:rPr>
        <w:t xml:space="preserve">variables </w:t>
      </w:r>
      <w:r w:rsidR="0094523D">
        <w:rPr>
          <w:rFonts w:ascii="Times New Roman" w:hAnsi="Times New Roman" w:cs="Times New Roman" w:hint="eastAsia"/>
          <w:bCs/>
          <w:sz w:val="24"/>
          <w:szCs w:val="24"/>
        </w:rPr>
        <w:t xml:space="preserve">over various species and </w:t>
      </w:r>
      <w:proofErr w:type="spellStart"/>
      <w:r w:rsidR="0094523D">
        <w:rPr>
          <w:rFonts w:ascii="Times New Roman" w:hAnsi="Times New Roman" w:cs="Times New Roman" w:hint="eastAsia"/>
          <w:bCs/>
          <w:sz w:val="24"/>
          <w:szCs w:val="24"/>
        </w:rPr>
        <w:t>phenological</w:t>
      </w:r>
      <w:proofErr w:type="spellEnd"/>
      <w:r w:rsidR="0094523D">
        <w:rPr>
          <w:rFonts w:ascii="Times New Roman" w:hAnsi="Times New Roman" w:cs="Times New Roman" w:hint="eastAsia"/>
          <w:bCs/>
          <w:sz w:val="24"/>
          <w:szCs w:val="24"/>
        </w:rPr>
        <w:t xml:space="preserve"> stages</w:t>
      </w:r>
      <w:r w:rsidR="00BE3DE3">
        <w:rPr>
          <w:rFonts w:ascii="Times New Roman" w:hAnsi="Times New Roman" w:cs="Times New Roman" w:hint="eastAsia"/>
          <w:bCs/>
          <w:sz w:val="24"/>
          <w:szCs w:val="24"/>
        </w:rPr>
        <w:t xml:space="preserve"> </w:t>
      </w:r>
      <w:r w:rsidR="00EB005F">
        <w:rPr>
          <w:rFonts w:ascii="Times New Roman" w:hAnsi="Times New Roman" w:cs="Times New Roman"/>
          <w:bCs/>
          <w:sz w:val="24"/>
          <w:szCs w:val="24"/>
        </w:rPr>
        <w:fldChar w:fldCharType="begin"/>
      </w:r>
      <w:r w:rsidR="007C025D">
        <w:rPr>
          <w:rFonts w:ascii="Times New Roman" w:hAnsi="Times New Roman" w:cs="Times New Roman"/>
          <w:bCs/>
          <w:sz w:val="24"/>
          <w:szCs w:val="24"/>
        </w:rPr>
        <w:instrText xml:space="preserve"> ADDIN EN.CITE &lt;EndNote&gt;&lt;Cite&gt;&lt;Author&gt;Vuolo&lt;/Author&gt;&lt;Year&gt;2010&lt;/Year&gt;&lt;RecNum&gt;427&lt;/RecNum&gt;&lt;DisplayText&gt;(Darvishzadeh, Skidmore, Schlerf &amp;amp; Atzberger, 2008; Vuolo et al., 2010)&lt;/DisplayText&gt;&lt;record&gt;&lt;rec-number&gt;427&lt;/rec-number&gt;&lt;foreign-keys&gt;&lt;key app="EN" db-id="fppa5dptw2fp2ped0vlxawf85a5dr5eaxfef" timestamp="1492767931"&gt;427&lt;/key&gt;&lt;key app="ENWeb" db-id=""&gt;0&lt;/key&gt;&lt;/foreign-keys&gt;&lt;ref-type name="Journal Article"&gt;17&lt;/ref-type&gt;&lt;contributors&gt;&lt;authors&gt;&lt;author&gt;F. Vuolo&lt;/author&gt;&lt;author&gt;C. Atzberger&lt;/author&gt;&lt;author&gt;K. Ritcher&lt;/author&gt;&lt;author&gt;G. D&amp;apos;Urso&lt;/author&gt;&lt;author&gt;J. Dash&lt;/author&gt;&lt;/authors&gt;&lt;/contributors&gt;&lt;titles&gt;&lt;title&gt;RETRIEVAL OF BIOPHYSICAL VEGETATION PRODUCTS FROM RAPIDEYE&lt;/title&gt;&lt;secondary-title&gt;ISPRS Symposium&lt;/secondary-title&gt;&lt;/titles&gt;&lt;periodical&gt;&lt;full-title&gt;ISPRS Symposium&lt;/full-title&gt;&lt;/periodical&gt;&lt;volume&gt;XXXVIII&lt;/volume&gt;&lt;number&gt;7A&lt;/number&gt;&lt;dates&gt;&lt;year&gt;2010&lt;/year&gt;&lt;/dates&gt;&lt;urls&gt;&lt;/urls&gt;&lt;/record&gt;&lt;/Cite&gt;&lt;Cite&gt;&lt;Author&gt;Darvishzadeh&lt;/Author&gt;&lt;Year&gt;2008&lt;/Year&gt;&lt;RecNum&gt;498&lt;/RecNum&gt;&lt;record&gt;&lt;rec-number&gt;498&lt;/rec-number&gt;&lt;foreign-keys&gt;&lt;key app="EN" db-id="fppa5dptw2fp2ped0vlxawf85a5dr5eaxfef" timestamp="1507450287"&gt;498&lt;/key&gt;&lt;key app="ENWeb" db-id=""&gt;0&lt;/key&gt;&lt;/foreign-keys&gt;&lt;ref-type name="Journal Article"&gt;17&lt;/ref-type&gt;&lt;contributors&gt;&lt;authors&gt;&lt;author&gt;Darvishzadeh, Roshanak&lt;/author&gt;&lt;author&gt;Skidmore, Andrew&lt;/author&gt;&lt;author&gt;Schlerf, Martin&lt;/author&gt;&lt;author&gt;Atzberger, Clement&lt;/author&gt;&lt;/authors&gt;&lt;/contributors&gt;&lt;titles&gt;&lt;title&gt;Inversion of a radiative transfer model for estimating vegetation LAI and chlorophyll in a heterogeneous grassland&lt;/title&gt;&lt;secondary-title&gt;Remote Sensing of Environment&lt;/secondary-title&gt;&lt;/titles&gt;&lt;periodical&gt;&lt;full-title&gt;Remote sensing of environment&lt;/full-title&gt;&lt;/periodical&gt;&lt;pages&gt;2592-2604&lt;/pages&gt;&lt;volume&gt;112&lt;/volume&gt;&lt;number&gt;5&lt;/number&gt;&lt;dates&gt;&lt;year&gt;2008&lt;/year&gt;&lt;/dates&gt;&lt;isbn&gt;00344257&lt;/isbn&gt;&lt;urls&gt;&lt;/urls&gt;&lt;electronic-resource-num&gt;10.1016/j.rse.2007.12.003&lt;/electronic-resource-num&gt;&lt;/record&gt;&lt;/Cite&gt;&lt;/EndNote&gt;</w:instrText>
      </w:r>
      <w:r w:rsidR="00EB005F">
        <w:rPr>
          <w:rFonts w:ascii="Times New Roman" w:hAnsi="Times New Roman" w:cs="Times New Roman"/>
          <w:bCs/>
          <w:sz w:val="24"/>
          <w:szCs w:val="24"/>
        </w:rPr>
        <w:fldChar w:fldCharType="separate"/>
      </w:r>
      <w:r w:rsidR="007C025D">
        <w:rPr>
          <w:rFonts w:ascii="Times New Roman" w:hAnsi="Times New Roman" w:cs="Times New Roman"/>
          <w:bCs/>
          <w:noProof/>
          <w:sz w:val="24"/>
          <w:szCs w:val="24"/>
        </w:rPr>
        <w:t>(</w:t>
      </w:r>
      <w:hyperlink w:anchor="_ENREF_11" w:tooltip="Darvishzadeh, 2008 #498" w:history="1">
        <w:r w:rsidR="00D145D1">
          <w:rPr>
            <w:rFonts w:ascii="Times New Roman" w:hAnsi="Times New Roman" w:cs="Times New Roman"/>
            <w:bCs/>
            <w:noProof/>
            <w:sz w:val="24"/>
            <w:szCs w:val="24"/>
          </w:rPr>
          <w:t>Darvishzadeh, Skidmore, Schlerf &amp; Atzberger, 2008</w:t>
        </w:r>
      </w:hyperlink>
      <w:r w:rsidR="007C025D">
        <w:rPr>
          <w:rFonts w:ascii="Times New Roman" w:hAnsi="Times New Roman" w:cs="Times New Roman"/>
          <w:bCs/>
          <w:noProof/>
          <w:sz w:val="24"/>
          <w:szCs w:val="24"/>
        </w:rPr>
        <w:t xml:space="preserve">; </w:t>
      </w:r>
      <w:hyperlink w:anchor="_ENREF_43" w:tooltip="Vuolo, 2010 #427" w:history="1">
        <w:r w:rsidR="00D145D1">
          <w:rPr>
            <w:rFonts w:ascii="Times New Roman" w:hAnsi="Times New Roman" w:cs="Times New Roman"/>
            <w:bCs/>
            <w:noProof/>
            <w:sz w:val="24"/>
            <w:szCs w:val="24"/>
          </w:rPr>
          <w:t>Vuolo et al., 2010</w:t>
        </w:r>
      </w:hyperlink>
      <w:r w:rsidR="007C025D">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0094523D">
        <w:rPr>
          <w:rFonts w:ascii="Times New Roman" w:hAnsi="Times New Roman" w:cs="Times New Roman" w:hint="eastAsia"/>
          <w:bCs/>
          <w:sz w:val="24"/>
          <w:szCs w:val="24"/>
        </w:rPr>
        <w:t>.</w:t>
      </w:r>
      <w:r w:rsidR="00102B45">
        <w:rPr>
          <w:rFonts w:ascii="Times New Roman" w:hAnsi="Times New Roman" w:cs="Times New Roman" w:hint="eastAsia"/>
          <w:bCs/>
          <w:sz w:val="24"/>
          <w:szCs w:val="24"/>
        </w:rPr>
        <w:t xml:space="preserve"> The synthetic dataset generated for the </w:t>
      </w:r>
      <w:r w:rsidR="003D57D1">
        <w:rPr>
          <w:rFonts w:ascii="Times New Roman" w:hAnsi="Times New Roman" w:cs="Times New Roman"/>
          <w:bCs/>
          <w:sz w:val="24"/>
          <w:szCs w:val="24"/>
        </w:rPr>
        <w:t>A</w:t>
      </w:r>
      <w:r w:rsidR="00102B45">
        <w:rPr>
          <w:rFonts w:ascii="Times New Roman" w:hAnsi="Times New Roman" w:cs="Times New Roman" w:hint="eastAsia"/>
          <w:bCs/>
          <w:sz w:val="24"/>
          <w:szCs w:val="24"/>
        </w:rPr>
        <w:t xml:space="preserve">NN approach was used to </w:t>
      </w:r>
      <w:r w:rsidR="005D1ED1">
        <w:rPr>
          <w:rFonts w:ascii="Times New Roman" w:hAnsi="Times New Roman" w:cs="Times New Roman" w:hint="eastAsia"/>
          <w:bCs/>
          <w:sz w:val="24"/>
          <w:szCs w:val="24"/>
        </w:rPr>
        <w:t>establish</w:t>
      </w:r>
      <w:r w:rsidR="00102B45">
        <w:rPr>
          <w:rFonts w:ascii="Times New Roman" w:hAnsi="Times New Roman" w:cs="Times New Roman" w:hint="eastAsia"/>
          <w:bCs/>
          <w:sz w:val="24"/>
          <w:szCs w:val="24"/>
        </w:rPr>
        <w:t xml:space="preserve"> </w:t>
      </w:r>
      <w:r w:rsidR="002472E5">
        <w:rPr>
          <w:rFonts w:ascii="Times New Roman" w:hAnsi="Times New Roman" w:cs="Times New Roman"/>
          <w:bCs/>
          <w:sz w:val="24"/>
          <w:szCs w:val="24"/>
        </w:rPr>
        <w:t>LUT</w:t>
      </w:r>
      <w:r w:rsidR="002472E5">
        <w:rPr>
          <w:rFonts w:ascii="Times New Roman" w:hAnsi="Times New Roman" w:cs="Times New Roman" w:hint="eastAsia"/>
          <w:bCs/>
          <w:sz w:val="24"/>
          <w:szCs w:val="24"/>
        </w:rPr>
        <w:t>, with</w:t>
      </w:r>
      <w:r w:rsidR="00043DC2">
        <w:rPr>
          <w:rFonts w:ascii="Times New Roman" w:hAnsi="Times New Roman" w:cs="Times New Roman" w:hint="eastAsia"/>
          <w:bCs/>
          <w:sz w:val="24"/>
          <w:szCs w:val="24"/>
        </w:rPr>
        <w:t xml:space="preserve"> a size of 10,000 parameter combinations.</w:t>
      </w:r>
      <w:r w:rsidR="00417CB1">
        <w:rPr>
          <w:rFonts w:ascii="Times New Roman" w:hAnsi="Times New Roman" w:cs="Times New Roman" w:hint="eastAsia"/>
          <w:bCs/>
          <w:sz w:val="24"/>
          <w:szCs w:val="24"/>
        </w:rPr>
        <w:t xml:space="preserve"> </w:t>
      </w:r>
      <w:r w:rsidR="00635C41" w:rsidRPr="00635C41">
        <w:rPr>
          <w:rFonts w:ascii="Times New Roman" w:hAnsi="Times New Roman" w:cs="Times New Roman"/>
          <w:bCs/>
          <w:sz w:val="24"/>
          <w:szCs w:val="24"/>
        </w:rPr>
        <w:t>Th</w:t>
      </w:r>
      <w:r w:rsidR="00635C41">
        <w:rPr>
          <w:rFonts w:ascii="Times New Roman" w:hAnsi="Times New Roman" w:cs="Times New Roman"/>
          <w:bCs/>
          <w:sz w:val="24"/>
          <w:szCs w:val="24"/>
        </w:rPr>
        <w:t>e estimation</w:t>
      </w:r>
      <w:r w:rsidR="00635C41" w:rsidRPr="00635C41">
        <w:rPr>
          <w:rFonts w:ascii="Times New Roman" w:hAnsi="Times New Roman" w:cs="Times New Roman"/>
          <w:bCs/>
          <w:sz w:val="24"/>
          <w:szCs w:val="24"/>
        </w:rPr>
        <w:t xml:space="preserve"> process is based on querying the LUT </w:t>
      </w:r>
      <w:r w:rsidR="00635C41">
        <w:rPr>
          <w:rFonts w:ascii="Times New Roman" w:hAnsi="Times New Roman" w:cs="Times New Roman"/>
          <w:bCs/>
          <w:sz w:val="24"/>
          <w:szCs w:val="24"/>
        </w:rPr>
        <w:t>and applying a cost function that</w:t>
      </w:r>
      <w:r w:rsidR="00635C41" w:rsidRPr="00635C41">
        <w:rPr>
          <w:rFonts w:ascii="Times New Roman" w:hAnsi="Times New Roman" w:cs="Times New Roman"/>
          <w:bCs/>
          <w:sz w:val="24"/>
          <w:szCs w:val="24"/>
        </w:rPr>
        <w:t xml:space="preserve"> minimizes the summed differences between sim</w:t>
      </w:r>
      <w:r w:rsidR="00635C41">
        <w:rPr>
          <w:rFonts w:ascii="Times New Roman" w:hAnsi="Times New Roman" w:cs="Times New Roman"/>
          <w:bCs/>
          <w:sz w:val="24"/>
          <w:szCs w:val="24"/>
        </w:rPr>
        <w:t>ulated and measured reflectance</w:t>
      </w:r>
      <w:r w:rsidR="00F22A5F">
        <w:rPr>
          <w:rFonts w:ascii="Times New Roman" w:hAnsi="Times New Roman" w:cs="Times New Roman"/>
          <w:bCs/>
          <w:sz w:val="24"/>
          <w:szCs w:val="24"/>
        </w:rPr>
        <w:t xml:space="preserve"> for all wavelengths</w:t>
      </w:r>
      <w:r w:rsidR="00635C41">
        <w:rPr>
          <w:rFonts w:ascii="Times New Roman" w:hAnsi="Times New Roman" w:cs="Times New Roman"/>
          <w:bCs/>
          <w:sz w:val="24"/>
          <w:szCs w:val="24"/>
        </w:rPr>
        <w:t xml:space="preserve"> </w:t>
      </w:r>
      <w:r w:rsidR="00635C41">
        <w:rPr>
          <w:rFonts w:ascii="Times New Roman" w:hAnsi="Times New Roman" w:cs="Times New Roman"/>
          <w:bCs/>
          <w:sz w:val="24"/>
          <w:szCs w:val="24"/>
        </w:rPr>
        <w:fldChar w:fldCharType="begin"/>
      </w:r>
      <w:r w:rsidR="00635C41">
        <w:rPr>
          <w:rFonts w:ascii="Times New Roman" w:hAnsi="Times New Roman" w:cs="Times New Roman"/>
          <w:bCs/>
          <w:sz w:val="24"/>
          <w:szCs w:val="24"/>
        </w:rPr>
        <w:instrText xml:space="preserve"> ADDIN EN.CITE &lt;EndNote&gt;&lt;Cite&gt;&lt;Author&gt;Verrelst&lt;/Author&gt;&lt;Year&gt;2015&lt;/Year&gt;&lt;RecNum&gt;59&lt;/RecNum&gt;&lt;DisplayText&gt;(Verrelst, Camps-Valls, et al., 2015)&lt;/DisplayText&gt;&lt;record&gt;&lt;rec-number&gt;59&lt;/rec-number&gt;&lt;foreign-keys&gt;&lt;key app="EN" db-id="fppa5dptw2fp2ped0vlxawf85a5dr5eaxfef" timestamp="1485105491"&gt;59&lt;/key&gt;&lt;key app="ENWeb" db-id=""&gt;0&lt;/key&gt;&lt;/foreign-keys&gt;&lt;ref-type name="Journal Article"&gt;17&lt;/ref-type&gt;&lt;contributors&gt;&lt;authors&gt;&lt;author&gt;Verrelst, Jochem&lt;/author&gt;&lt;author&gt;Camps-Valls, Gustau&lt;/author&gt;&lt;author&gt;Muñoz-Marí, Jordi&lt;/author&gt;&lt;author&gt;Rivera, Juan Pablo&lt;/author&gt;&lt;author&gt;Veroustraete, Frank&lt;/author&gt;&lt;author&gt;Clevers, Jan G. P. W.&lt;/author&gt;&lt;author&gt;Moreno, José&lt;/author&gt;&lt;/authors&gt;&lt;/contributors&gt;&lt;titles&gt;&lt;title&gt;Optical remote sensing and the retrieval of terrestrial vegetation bio-geophysical properties – A review&lt;/title&gt;&lt;secondary-title&gt;ISPRS Journal of Photogrammetry and Remote Sensing&lt;/secondary-title&gt;&lt;/titles&gt;&lt;periodical&gt;&lt;full-title&gt;ISPRS Journal of Photogrammetry and Remote Sensing&lt;/full-title&gt;&lt;/periodical&gt;&lt;pages&gt;273-290&lt;/pages&gt;&lt;volume&gt;108&lt;/volume&gt;&lt;keywords&gt;&lt;keyword&gt;machine learning, neural network, SVM, hybrid, vegetation index&lt;/keyword&gt;&lt;/keywords&gt;&lt;dates&gt;&lt;year&gt;2015&lt;/year&gt;&lt;/dates&gt;&lt;isbn&gt;09242716&lt;/isbn&gt;&lt;urls&gt;&lt;/urls&gt;&lt;electronic-resource-num&gt;10.1016/j.isprsjprs.2015.05.005&lt;/electronic-resource-num&gt;&lt;/record&gt;&lt;/Cite&gt;&lt;/EndNote&gt;</w:instrText>
      </w:r>
      <w:r w:rsidR="00635C41">
        <w:rPr>
          <w:rFonts w:ascii="Times New Roman" w:hAnsi="Times New Roman" w:cs="Times New Roman"/>
          <w:bCs/>
          <w:sz w:val="24"/>
          <w:szCs w:val="24"/>
        </w:rPr>
        <w:fldChar w:fldCharType="separate"/>
      </w:r>
      <w:r w:rsidR="00635C41">
        <w:rPr>
          <w:rFonts w:ascii="Times New Roman" w:hAnsi="Times New Roman" w:cs="Times New Roman"/>
          <w:bCs/>
          <w:noProof/>
          <w:sz w:val="24"/>
          <w:szCs w:val="24"/>
        </w:rPr>
        <w:t>(</w:t>
      </w:r>
      <w:hyperlink w:anchor="_ENREF_38" w:tooltip="Verrelst, 2015 #59" w:history="1">
        <w:r w:rsidR="00D145D1">
          <w:rPr>
            <w:rFonts w:ascii="Times New Roman" w:hAnsi="Times New Roman" w:cs="Times New Roman"/>
            <w:bCs/>
            <w:noProof/>
            <w:sz w:val="24"/>
            <w:szCs w:val="24"/>
          </w:rPr>
          <w:t>Verrelst, Camps-Valls, et al., 2015</w:t>
        </w:r>
      </w:hyperlink>
      <w:r w:rsidR="00635C41">
        <w:rPr>
          <w:rFonts w:ascii="Times New Roman" w:hAnsi="Times New Roman" w:cs="Times New Roman"/>
          <w:bCs/>
          <w:noProof/>
          <w:sz w:val="24"/>
          <w:szCs w:val="24"/>
        </w:rPr>
        <w:t>)</w:t>
      </w:r>
      <w:r w:rsidR="00635C41">
        <w:rPr>
          <w:rFonts w:ascii="Times New Roman" w:hAnsi="Times New Roman" w:cs="Times New Roman"/>
          <w:bCs/>
          <w:sz w:val="24"/>
          <w:szCs w:val="24"/>
        </w:rPr>
        <w:fldChar w:fldCharType="end"/>
      </w:r>
      <w:r w:rsidR="00F22A5F">
        <w:rPr>
          <w:rFonts w:ascii="Times New Roman" w:hAnsi="Times New Roman" w:cs="Times New Roman"/>
          <w:bCs/>
          <w:sz w:val="24"/>
          <w:szCs w:val="24"/>
        </w:rPr>
        <w:t>.</w:t>
      </w:r>
      <w:r w:rsidR="00635C41">
        <w:rPr>
          <w:rFonts w:ascii="Times New Roman" w:hAnsi="Times New Roman" w:cs="Times New Roman"/>
          <w:bCs/>
          <w:sz w:val="24"/>
          <w:szCs w:val="24"/>
        </w:rPr>
        <w:t xml:space="preserve"> In our study</w:t>
      </w:r>
      <w:r w:rsidR="00417CB1">
        <w:rPr>
          <w:rFonts w:ascii="Times New Roman" w:hAnsi="Times New Roman" w:cs="Times New Roman" w:hint="eastAsia"/>
          <w:bCs/>
          <w:sz w:val="24"/>
          <w:szCs w:val="24"/>
        </w:rPr>
        <w:t xml:space="preserve">, </w:t>
      </w:r>
      <w:r w:rsidR="002472E5">
        <w:rPr>
          <w:rFonts w:ascii="Times New Roman" w:hAnsi="Times New Roman" w:cs="Times New Roman"/>
          <w:bCs/>
          <w:sz w:val="24"/>
          <w:szCs w:val="24"/>
        </w:rPr>
        <w:t>the</w:t>
      </w:r>
      <w:r w:rsidR="00417CB1">
        <w:rPr>
          <w:rFonts w:ascii="Times New Roman" w:hAnsi="Times New Roman" w:cs="Times New Roman" w:hint="eastAsia"/>
          <w:bCs/>
          <w:sz w:val="24"/>
          <w:szCs w:val="24"/>
        </w:rPr>
        <w:t xml:space="preserve"> widely used </w:t>
      </w:r>
      <w:r w:rsidR="007312AF" w:rsidRPr="00BC6FF9">
        <w:rPr>
          <w:rFonts w:ascii="Times New Roman" w:hAnsi="Times New Roman" w:cs="Times New Roman"/>
          <w:bCs/>
          <w:sz w:val="24"/>
          <w:szCs w:val="24"/>
        </w:rPr>
        <w:t xml:space="preserve">root-mean-square </w:t>
      </w:r>
      <w:r w:rsidR="00417CB1">
        <w:rPr>
          <w:rFonts w:ascii="Times New Roman" w:hAnsi="Times New Roman" w:cs="Times New Roman" w:hint="eastAsia"/>
          <w:bCs/>
          <w:sz w:val="24"/>
          <w:szCs w:val="24"/>
        </w:rPr>
        <w:t xml:space="preserve">error (RMSE) between </w:t>
      </w:r>
      <w:r w:rsidR="002472E5">
        <w:rPr>
          <w:rFonts w:ascii="Times New Roman" w:hAnsi="Times New Roman" w:cs="Times New Roman"/>
          <w:bCs/>
          <w:sz w:val="24"/>
          <w:szCs w:val="24"/>
        </w:rPr>
        <w:t xml:space="preserve">the </w:t>
      </w:r>
      <w:r w:rsidR="00417CB1">
        <w:rPr>
          <w:rFonts w:ascii="Times New Roman" w:hAnsi="Times New Roman" w:cs="Times New Roman" w:hint="eastAsia"/>
          <w:bCs/>
          <w:sz w:val="24"/>
          <w:szCs w:val="24"/>
        </w:rPr>
        <w:t>simulated and measured reflectance</w:t>
      </w:r>
      <w:r w:rsidR="007A5008">
        <w:rPr>
          <w:rFonts w:ascii="Times New Roman" w:hAnsi="Times New Roman" w:cs="Times New Roman"/>
          <w:bCs/>
          <w:sz w:val="24"/>
          <w:szCs w:val="24"/>
        </w:rPr>
        <w:t xml:space="preserve"> </w:t>
      </w:r>
      <w:r w:rsidR="00DA5C9F">
        <w:rPr>
          <w:rFonts w:ascii="Times New Roman" w:hAnsi="Times New Roman" w:cs="Times New Roman"/>
          <w:bCs/>
          <w:sz w:val="24"/>
          <w:szCs w:val="24"/>
        </w:rPr>
        <w:t>spectra was selected as the cost function</w:t>
      </w:r>
      <w:r w:rsidR="00417CB1">
        <w:rPr>
          <w:rFonts w:ascii="Times New Roman" w:hAnsi="Times New Roman" w:cs="Times New Roman" w:hint="eastAsia"/>
          <w:bCs/>
          <w:sz w:val="24"/>
          <w:szCs w:val="24"/>
        </w:rPr>
        <w:t xml:space="preserve">. The final sought variable value was obtained by averaging the LUT variable combinations within 1% of the lowest RMSE value. </w:t>
      </w:r>
    </w:p>
    <w:p w14:paraId="2574BAC4" w14:textId="77777777" w:rsidR="00895562" w:rsidRPr="00BC6FF9" w:rsidRDefault="001536B9" w:rsidP="00895562">
      <w:pPr>
        <w:pStyle w:val="Heading2"/>
        <w:spacing w:before="120" w:after="120" w:line="240" w:lineRule="auto"/>
        <w:rPr>
          <w:rFonts w:ascii="Times New Roman" w:hAnsi="Times New Roman" w:cs="Times New Roman"/>
          <w:b w:val="0"/>
          <w:sz w:val="24"/>
          <w:szCs w:val="24"/>
        </w:rPr>
      </w:pPr>
      <w:r w:rsidRPr="00BC6FF9">
        <w:rPr>
          <w:rFonts w:ascii="Times New Roman" w:hAnsi="Times New Roman" w:cs="Times New Roman"/>
          <w:b w:val="0"/>
          <w:sz w:val="24"/>
          <w:szCs w:val="24"/>
        </w:rPr>
        <w:t>3.2</w:t>
      </w:r>
      <w:r w:rsidR="004D5795" w:rsidRPr="00BC6FF9">
        <w:rPr>
          <w:rFonts w:ascii="Times New Roman" w:hAnsi="Times New Roman" w:cs="Times New Roman"/>
          <w:b w:val="0"/>
          <w:sz w:val="24"/>
          <w:szCs w:val="24"/>
        </w:rPr>
        <w:t xml:space="preserve"> </w:t>
      </w:r>
      <w:bookmarkStart w:id="22" w:name="OLE_LINK5"/>
      <w:bookmarkStart w:id="23" w:name="OLE_LINK6"/>
      <w:r w:rsidR="00C930EA" w:rsidRPr="00C930EA">
        <w:rPr>
          <w:rFonts w:ascii="Times New Roman" w:hAnsi="Times New Roman" w:cs="Times New Roman"/>
          <w:b w:val="0"/>
          <w:sz w:val="24"/>
          <w:szCs w:val="24"/>
        </w:rPr>
        <w:t>Empirical model</w:t>
      </w:r>
      <w:bookmarkEnd w:id="22"/>
      <w:bookmarkEnd w:id="23"/>
      <w:r w:rsidR="00C930EA" w:rsidRPr="00C930EA">
        <w:rPr>
          <w:rFonts w:ascii="Times New Roman" w:hAnsi="Times New Roman" w:cs="Times New Roman"/>
          <w:b w:val="0"/>
          <w:sz w:val="24"/>
          <w:szCs w:val="24"/>
        </w:rPr>
        <w:t>: vegetation indices (VI)</w:t>
      </w:r>
      <w:r w:rsidR="00895562" w:rsidRPr="00BC6FF9">
        <w:rPr>
          <w:rFonts w:ascii="Times New Roman" w:hAnsi="Times New Roman" w:cs="Times New Roman"/>
          <w:b w:val="0"/>
          <w:sz w:val="24"/>
          <w:szCs w:val="24"/>
        </w:rPr>
        <w:t xml:space="preserve"> </w:t>
      </w:r>
    </w:p>
    <w:p w14:paraId="0A2DBEC2" w14:textId="6B37F695" w:rsidR="00114A6F" w:rsidRDefault="00661729" w:rsidP="002B6699">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114A6F" w:rsidRPr="00114A6F">
        <w:rPr>
          <w:rFonts w:ascii="Times New Roman" w:hAnsi="Times New Roman" w:cs="Times New Roman"/>
          <w:sz w:val="24"/>
          <w:szCs w:val="24"/>
        </w:rPr>
        <w:t xml:space="preserve">In this study the performance of </w:t>
      </w:r>
      <w:r w:rsidRPr="00661729">
        <w:rPr>
          <w:rFonts w:ascii="Times New Roman" w:hAnsi="Times New Roman" w:cs="Times New Roman" w:hint="eastAsia"/>
          <w:sz w:val="24"/>
          <w:szCs w:val="24"/>
        </w:rPr>
        <w:t xml:space="preserve">12 </w:t>
      </w:r>
      <w:r w:rsidR="00DA5C9F">
        <w:rPr>
          <w:rFonts w:ascii="Times New Roman" w:hAnsi="Times New Roman" w:cs="Times New Roman" w:hint="eastAsia"/>
          <w:sz w:val="24"/>
          <w:szCs w:val="24"/>
        </w:rPr>
        <w:t>VIs</w:t>
      </w:r>
      <w:r>
        <w:rPr>
          <w:rFonts w:ascii="Times New Roman" w:hAnsi="Times New Roman" w:cs="Times New Roman" w:hint="eastAsia"/>
          <w:sz w:val="24"/>
          <w:szCs w:val="24"/>
        </w:rPr>
        <w:t xml:space="preserve"> were investigated</w:t>
      </w:r>
      <w:r w:rsidR="00E614EC">
        <w:rPr>
          <w:rFonts w:ascii="Times New Roman" w:hAnsi="Times New Roman" w:cs="Times New Roman"/>
          <w:sz w:val="24"/>
          <w:szCs w:val="24"/>
        </w:rPr>
        <w:t>,</w:t>
      </w:r>
      <w:r>
        <w:rPr>
          <w:rFonts w:ascii="Times New Roman" w:hAnsi="Times New Roman" w:cs="Times New Roman" w:hint="eastAsia"/>
          <w:sz w:val="24"/>
          <w:szCs w:val="24"/>
        </w:rPr>
        <w:t xml:space="preserve"> including</w:t>
      </w:r>
      <w:r w:rsidR="00114A6F">
        <w:rPr>
          <w:rFonts w:ascii="Times New Roman" w:hAnsi="Times New Roman" w:cs="Times New Roman" w:hint="eastAsia"/>
          <w:sz w:val="24"/>
          <w:szCs w:val="24"/>
        </w:rPr>
        <w:t xml:space="preserve"> </w:t>
      </w:r>
      <w:r w:rsidR="00114A6F" w:rsidRPr="00114A6F">
        <w:rPr>
          <w:rFonts w:ascii="Times New Roman" w:hAnsi="Times New Roman" w:cs="Times New Roman"/>
          <w:sz w:val="24"/>
          <w:szCs w:val="24"/>
        </w:rPr>
        <w:t>the Normalised Difference Vegetation Index (NDVI)</w:t>
      </w:r>
      <w:r w:rsidR="00114A6F">
        <w:rPr>
          <w:rFonts w:ascii="Times New Roman" w:hAnsi="Times New Roman" w:cs="Times New Roman" w:hint="eastAsia"/>
          <w:sz w:val="24"/>
          <w:szCs w:val="24"/>
        </w:rPr>
        <w:t xml:space="preserve">, </w:t>
      </w:r>
      <w:r w:rsidR="001D18C7" w:rsidRPr="001D18C7">
        <w:rPr>
          <w:rFonts w:ascii="Times New Roman" w:hAnsi="Times New Roman" w:cs="Times New Roman" w:hint="eastAsia"/>
          <w:sz w:val="24"/>
          <w:szCs w:val="24"/>
        </w:rPr>
        <w:t>Normalized Difference Vegetation Index Red-edge 1</w:t>
      </w:r>
      <w:r w:rsidR="001D18C7">
        <w:rPr>
          <w:rFonts w:ascii="Times New Roman" w:hAnsi="Times New Roman" w:cs="Times New Roman" w:hint="eastAsia"/>
          <w:sz w:val="24"/>
          <w:szCs w:val="24"/>
        </w:rPr>
        <w:t xml:space="preserve"> (</w:t>
      </w:r>
      <w:r w:rsidR="001D18C7" w:rsidRPr="001D18C7">
        <w:rPr>
          <w:rFonts w:ascii="Times New Roman" w:hAnsi="Times New Roman" w:cs="Times New Roman" w:hint="eastAsia"/>
          <w:sz w:val="24"/>
          <w:szCs w:val="24"/>
        </w:rPr>
        <w:t>NDRE1</w:t>
      </w:r>
      <w:r w:rsidR="001D18C7">
        <w:rPr>
          <w:rFonts w:ascii="Times New Roman" w:hAnsi="Times New Roman" w:cs="Times New Roman" w:hint="eastAsia"/>
          <w:sz w:val="24"/>
          <w:szCs w:val="24"/>
        </w:rPr>
        <w:t>)</w:t>
      </w:r>
      <w:r w:rsidR="001D18C7" w:rsidRPr="001D18C7">
        <w:rPr>
          <w:rFonts w:ascii="Times New Roman" w:hAnsi="Times New Roman" w:cs="Times New Roman" w:hint="eastAsia"/>
          <w:sz w:val="24"/>
          <w:szCs w:val="24"/>
        </w:rPr>
        <w:t>, Normalized Difference Vegetation Index Red-edge 2</w:t>
      </w:r>
      <w:r w:rsidR="008550C8">
        <w:rPr>
          <w:rFonts w:ascii="Times New Roman" w:hAnsi="Times New Roman" w:cs="Times New Roman" w:hint="eastAsia"/>
          <w:sz w:val="24"/>
          <w:szCs w:val="24"/>
        </w:rPr>
        <w:t xml:space="preserve"> (</w:t>
      </w:r>
      <w:r w:rsidR="001D18C7" w:rsidRPr="001D18C7">
        <w:rPr>
          <w:rFonts w:ascii="Times New Roman" w:hAnsi="Times New Roman" w:cs="Times New Roman" w:hint="eastAsia"/>
          <w:sz w:val="24"/>
          <w:szCs w:val="24"/>
        </w:rPr>
        <w:t>NDRE2), Modified Simple Ratio</w:t>
      </w:r>
      <w:r w:rsidR="008550C8">
        <w:rPr>
          <w:rFonts w:ascii="Times New Roman" w:hAnsi="Times New Roman" w:cs="Times New Roman" w:hint="eastAsia"/>
          <w:sz w:val="24"/>
          <w:szCs w:val="24"/>
        </w:rPr>
        <w:t xml:space="preserve"> (MSR)</w:t>
      </w:r>
      <w:r w:rsidR="001D18C7" w:rsidRPr="001D18C7">
        <w:rPr>
          <w:rFonts w:ascii="Times New Roman" w:hAnsi="Times New Roman" w:cs="Times New Roman" w:hint="eastAsia"/>
          <w:sz w:val="24"/>
          <w:szCs w:val="24"/>
        </w:rPr>
        <w:t>, MERIS Terrestrial Chlorophyll Index</w:t>
      </w:r>
      <w:r w:rsidR="008550C8">
        <w:rPr>
          <w:rFonts w:ascii="Times New Roman" w:hAnsi="Times New Roman" w:cs="Times New Roman" w:hint="eastAsia"/>
          <w:sz w:val="24"/>
          <w:szCs w:val="24"/>
        </w:rPr>
        <w:t xml:space="preserve"> (</w:t>
      </w:r>
      <w:r w:rsidR="001D18C7" w:rsidRPr="001D18C7">
        <w:rPr>
          <w:rFonts w:ascii="Times New Roman" w:hAnsi="Times New Roman" w:cs="Times New Roman" w:hint="eastAsia"/>
          <w:sz w:val="24"/>
          <w:szCs w:val="24"/>
        </w:rPr>
        <w:t>MTCI</w:t>
      </w:r>
      <w:r w:rsidR="008550C8">
        <w:rPr>
          <w:rFonts w:ascii="Times New Roman" w:hAnsi="Times New Roman" w:cs="Times New Roman" w:hint="eastAsia"/>
          <w:sz w:val="24"/>
          <w:szCs w:val="24"/>
        </w:rPr>
        <w:t>)</w:t>
      </w:r>
      <w:r w:rsidR="001D18C7" w:rsidRPr="001D18C7">
        <w:rPr>
          <w:rFonts w:ascii="Times New Roman" w:hAnsi="Times New Roman" w:cs="Times New Roman" w:hint="eastAsia"/>
          <w:sz w:val="24"/>
          <w:szCs w:val="24"/>
        </w:rPr>
        <w:t>, Modified Chlorophyll Absorption Ratio Index</w:t>
      </w:r>
      <w:r w:rsidR="008550C8">
        <w:rPr>
          <w:rFonts w:ascii="Times New Roman" w:hAnsi="Times New Roman" w:cs="Times New Roman" w:hint="eastAsia"/>
          <w:sz w:val="24"/>
          <w:szCs w:val="24"/>
        </w:rPr>
        <w:t xml:space="preserve"> (</w:t>
      </w:r>
      <w:r w:rsidR="001D18C7" w:rsidRPr="001D18C7">
        <w:rPr>
          <w:rFonts w:ascii="Times New Roman" w:hAnsi="Times New Roman" w:cs="Times New Roman" w:hint="eastAsia"/>
          <w:sz w:val="24"/>
          <w:szCs w:val="24"/>
        </w:rPr>
        <w:t>MCARI</w:t>
      </w:r>
      <w:r w:rsidR="008550C8">
        <w:rPr>
          <w:rFonts w:ascii="Times New Roman" w:hAnsi="Times New Roman" w:cs="Times New Roman" w:hint="eastAsia"/>
          <w:sz w:val="24"/>
          <w:szCs w:val="24"/>
        </w:rPr>
        <w:t>)</w:t>
      </w:r>
      <w:r w:rsidR="001D18C7" w:rsidRPr="001D18C7">
        <w:rPr>
          <w:rFonts w:ascii="Times New Roman" w:hAnsi="Times New Roman" w:cs="Times New Roman" w:hint="eastAsia"/>
          <w:sz w:val="24"/>
          <w:szCs w:val="24"/>
        </w:rPr>
        <w:t xml:space="preserve">, Transformed Chlorophyll Absorption Reflectance Index/Optimized Soil-adjusted Vegetation Index (TCARI/OSAVI), </w:t>
      </w:r>
      <w:r w:rsidR="001D18C7" w:rsidRPr="001D18C7">
        <w:rPr>
          <w:rFonts w:ascii="Times New Roman" w:hAnsi="Times New Roman" w:cs="Times New Roman"/>
          <w:sz w:val="24"/>
          <w:szCs w:val="24"/>
        </w:rPr>
        <w:t>TCARI/OSAVI</w:t>
      </w:r>
      <w:r w:rsidR="00A80C88">
        <w:rPr>
          <w:rFonts w:ascii="Times New Roman" w:hAnsi="Times New Roman" w:cs="Times New Roman" w:hint="eastAsia"/>
          <w:sz w:val="24"/>
          <w:szCs w:val="24"/>
        </w:rPr>
        <w:t xml:space="preserve"> </w:t>
      </w:r>
      <w:r w:rsidR="003F0C68">
        <w:rPr>
          <w:rFonts w:ascii="Times New Roman" w:hAnsi="Times New Roman" w:cs="Times New Roman"/>
          <w:sz w:val="24"/>
          <w:szCs w:val="24"/>
        </w:rPr>
        <w:t>[705,750])</w:t>
      </w:r>
      <w:r w:rsidR="001D18C7" w:rsidRPr="001D18C7">
        <w:rPr>
          <w:rFonts w:ascii="Times New Roman" w:hAnsi="Times New Roman" w:cs="Times New Roman"/>
          <w:sz w:val="24"/>
          <w:szCs w:val="24"/>
        </w:rPr>
        <w:t xml:space="preserve"> Modified Chlorophyll Absorption Ratio Index/Optimized Soil-adjusted Vegetation Index (MCARI/OSAVI), </w:t>
      </w:r>
      <w:r w:rsidR="001D18C7" w:rsidRPr="001D18C7">
        <w:rPr>
          <w:rFonts w:ascii="Times New Roman" w:hAnsi="Times New Roman" w:cs="Times New Roman" w:hint="eastAsia"/>
          <w:sz w:val="24"/>
          <w:szCs w:val="24"/>
        </w:rPr>
        <w:t>MCARI/OSAVI</w:t>
      </w:r>
      <w:r w:rsidR="00A80C88">
        <w:rPr>
          <w:rFonts w:ascii="Times New Roman" w:hAnsi="Times New Roman" w:cs="Times New Roman" w:hint="eastAsia"/>
          <w:sz w:val="24"/>
          <w:szCs w:val="24"/>
        </w:rPr>
        <w:t xml:space="preserve"> </w:t>
      </w:r>
      <w:r w:rsidR="003F0C68">
        <w:rPr>
          <w:rFonts w:ascii="Times New Roman" w:hAnsi="Times New Roman" w:cs="Times New Roman" w:hint="eastAsia"/>
          <w:sz w:val="24"/>
          <w:szCs w:val="24"/>
        </w:rPr>
        <w:t>[705,750]</w:t>
      </w:r>
      <w:r w:rsidR="001D18C7" w:rsidRPr="001D18C7">
        <w:rPr>
          <w:rFonts w:ascii="Times New Roman" w:hAnsi="Times New Roman" w:cs="Times New Roman" w:hint="eastAsia"/>
          <w:sz w:val="24"/>
          <w:szCs w:val="24"/>
        </w:rPr>
        <w:t>, Green Chlorophyll Index</w:t>
      </w:r>
      <w:r w:rsidR="008550C8">
        <w:rPr>
          <w:rFonts w:ascii="Times New Roman" w:hAnsi="Times New Roman" w:cs="Times New Roman" w:hint="eastAsia"/>
          <w:sz w:val="24"/>
          <w:szCs w:val="24"/>
        </w:rPr>
        <w:t xml:space="preserve"> (</w:t>
      </w:r>
      <w:proofErr w:type="spellStart"/>
      <w:r w:rsidR="001D18C7" w:rsidRPr="001D18C7">
        <w:rPr>
          <w:rFonts w:ascii="Times New Roman" w:hAnsi="Times New Roman" w:cs="Times New Roman" w:hint="eastAsia"/>
          <w:sz w:val="24"/>
          <w:szCs w:val="24"/>
        </w:rPr>
        <w:t>CI</w:t>
      </w:r>
      <w:r w:rsidR="001D18C7" w:rsidRPr="006A750F">
        <w:rPr>
          <w:rFonts w:ascii="Times New Roman" w:hAnsi="Times New Roman" w:cs="Times New Roman" w:hint="eastAsia"/>
          <w:sz w:val="24"/>
          <w:szCs w:val="24"/>
          <w:vertAlign w:val="subscript"/>
        </w:rPr>
        <w:t>green</w:t>
      </w:r>
      <w:proofErr w:type="spellEnd"/>
      <w:r w:rsidR="008550C8">
        <w:rPr>
          <w:rFonts w:ascii="Times New Roman" w:hAnsi="Times New Roman" w:cs="Times New Roman" w:hint="eastAsia"/>
          <w:sz w:val="24"/>
          <w:szCs w:val="24"/>
        </w:rPr>
        <w:t>)</w:t>
      </w:r>
      <w:r w:rsidR="001D18C7" w:rsidRPr="001D18C7">
        <w:rPr>
          <w:rFonts w:ascii="Times New Roman" w:hAnsi="Times New Roman" w:cs="Times New Roman" w:hint="eastAsia"/>
          <w:sz w:val="24"/>
          <w:szCs w:val="24"/>
        </w:rPr>
        <w:t>, Red-edge Chlorophyll Index</w:t>
      </w:r>
      <w:r w:rsidR="008550C8">
        <w:rPr>
          <w:rFonts w:ascii="Times New Roman" w:hAnsi="Times New Roman" w:cs="Times New Roman" w:hint="eastAsia"/>
          <w:sz w:val="24"/>
          <w:szCs w:val="24"/>
        </w:rPr>
        <w:t xml:space="preserve"> (</w:t>
      </w:r>
      <w:proofErr w:type="spellStart"/>
      <w:r w:rsidR="001D18C7" w:rsidRPr="001D18C7">
        <w:rPr>
          <w:rFonts w:ascii="Times New Roman" w:hAnsi="Times New Roman" w:cs="Times New Roman" w:hint="eastAsia"/>
          <w:sz w:val="24"/>
          <w:szCs w:val="24"/>
        </w:rPr>
        <w:t>CI</w:t>
      </w:r>
      <w:r w:rsidR="001D18C7" w:rsidRPr="006A750F">
        <w:rPr>
          <w:rFonts w:ascii="Times New Roman" w:hAnsi="Times New Roman" w:cs="Times New Roman" w:hint="eastAsia"/>
          <w:sz w:val="24"/>
          <w:szCs w:val="24"/>
          <w:vertAlign w:val="subscript"/>
        </w:rPr>
        <w:t>red</w:t>
      </w:r>
      <w:proofErr w:type="spellEnd"/>
      <w:r w:rsidR="001D18C7" w:rsidRPr="006A750F">
        <w:rPr>
          <w:rFonts w:ascii="Times New Roman" w:hAnsi="Times New Roman" w:cs="Times New Roman" w:hint="eastAsia"/>
          <w:sz w:val="24"/>
          <w:szCs w:val="24"/>
          <w:vertAlign w:val="subscript"/>
        </w:rPr>
        <w:t>-edge</w:t>
      </w:r>
      <w:r w:rsidR="008550C8">
        <w:rPr>
          <w:rFonts w:ascii="Times New Roman" w:hAnsi="Times New Roman" w:cs="Times New Roman" w:hint="eastAsia"/>
          <w:sz w:val="24"/>
          <w:szCs w:val="24"/>
        </w:rPr>
        <w:t>)</w:t>
      </w:r>
      <w:r w:rsidR="006A750F">
        <w:rPr>
          <w:rFonts w:ascii="Times New Roman" w:hAnsi="Times New Roman" w:cs="Times New Roman" w:hint="eastAsia"/>
          <w:sz w:val="24"/>
          <w:szCs w:val="24"/>
        </w:rPr>
        <w:t>.</w:t>
      </w:r>
      <w:r w:rsidR="00B83E07">
        <w:rPr>
          <w:rFonts w:ascii="Times New Roman" w:hAnsi="Times New Roman" w:cs="Times New Roman"/>
          <w:sz w:val="24"/>
          <w:szCs w:val="24"/>
        </w:rPr>
        <w:t xml:space="preserve"> </w:t>
      </w:r>
      <w:r w:rsidR="002B6996">
        <w:rPr>
          <w:rFonts w:ascii="Times New Roman" w:hAnsi="Times New Roman" w:cs="Times New Roman"/>
          <w:sz w:val="24"/>
          <w:szCs w:val="24"/>
        </w:rPr>
        <w:t xml:space="preserve">The </w:t>
      </w:r>
      <w:r w:rsidR="00B83E07">
        <w:rPr>
          <w:rFonts w:ascii="Times New Roman" w:hAnsi="Times New Roman" w:cs="Times New Roman"/>
          <w:sz w:val="24"/>
          <w:szCs w:val="24"/>
        </w:rPr>
        <w:t xml:space="preserve">NDVI is the most </w:t>
      </w:r>
      <w:r w:rsidR="002B6996">
        <w:rPr>
          <w:rFonts w:ascii="Times New Roman" w:hAnsi="Times New Roman" w:cs="Times New Roman"/>
          <w:sz w:val="24"/>
          <w:szCs w:val="24"/>
        </w:rPr>
        <w:t xml:space="preserve">widely </w:t>
      </w:r>
      <w:r w:rsidR="00B83E07">
        <w:rPr>
          <w:rFonts w:ascii="Times New Roman" w:hAnsi="Times New Roman" w:cs="Times New Roman"/>
          <w:sz w:val="24"/>
          <w:szCs w:val="24"/>
        </w:rPr>
        <w:t xml:space="preserve">used </w:t>
      </w:r>
      <w:r w:rsidR="002B6996">
        <w:rPr>
          <w:rFonts w:ascii="Times New Roman" w:hAnsi="Times New Roman" w:cs="Times New Roman"/>
          <w:sz w:val="24"/>
          <w:szCs w:val="24"/>
        </w:rPr>
        <w:t>VI</w:t>
      </w:r>
      <w:r w:rsidR="00B83E07">
        <w:rPr>
          <w:rFonts w:ascii="Times New Roman" w:hAnsi="Times New Roman" w:cs="Times New Roman"/>
          <w:sz w:val="24"/>
          <w:szCs w:val="24"/>
        </w:rPr>
        <w:t xml:space="preserve"> </w:t>
      </w:r>
      <w:r w:rsidR="009A2004">
        <w:rPr>
          <w:rFonts w:ascii="Times New Roman" w:hAnsi="Times New Roman" w:cs="Times New Roman"/>
          <w:sz w:val="24"/>
          <w:szCs w:val="24"/>
        </w:rPr>
        <w:t xml:space="preserve">and </w:t>
      </w:r>
      <w:r w:rsidR="009A2004" w:rsidRPr="009A2004">
        <w:rPr>
          <w:rFonts w:ascii="Times New Roman" w:hAnsi="Times New Roman" w:cs="Times New Roman"/>
          <w:sz w:val="24"/>
          <w:szCs w:val="24"/>
        </w:rPr>
        <w:t xml:space="preserve">plays a role as benchmark in </w:t>
      </w:r>
      <w:r w:rsidR="009A2004">
        <w:rPr>
          <w:rFonts w:ascii="Times New Roman" w:hAnsi="Times New Roman" w:cs="Times New Roman"/>
          <w:sz w:val="24"/>
          <w:szCs w:val="24"/>
        </w:rPr>
        <w:t>plant parameter</w:t>
      </w:r>
      <w:r w:rsidR="009A2004" w:rsidRPr="009A2004">
        <w:rPr>
          <w:rFonts w:ascii="Times New Roman" w:hAnsi="Times New Roman" w:cs="Times New Roman"/>
          <w:sz w:val="24"/>
          <w:szCs w:val="24"/>
        </w:rPr>
        <w:t xml:space="preserve"> retrieval</w:t>
      </w:r>
      <w:r w:rsidR="00B83E07">
        <w:rPr>
          <w:rFonts w:ascii="Times New Roman" w:hAnsi="Times New Roman" w:cs="Times New Roman"/>
          <w:sz w:val="24"/>
          <w:szCs w:val="24"/>
        </w:rPr>
        <w:t xml:space="preserve">, </w:t>
      </w:r>
      <w:r w:rsidR="002B6996">
        <w:rPr>
          <w:rFonts w:ascii="Times New Roman" w:hAnsi="Times New Roman" w:cs="Times New Roman"/>
          <w:sz w:val="24"/>
          <w:szCs w:val="24"/>
        </w:rPr>
        <w:t xml:space="preserve">whilst the </w:t>
      </w:r>
      <w:r w:rsidR="00B83E07">
        <w:rPr>
          <w:rFonts w:ascii="Times New Roman" w:hAnsi="Times New Roman" w:cs="Times New Roman"/>
          <w:sz w:val="24"/>
          <w:szCs w:val="24"/>
        </w:rPr>
        <w:t xml:space="preserve">NDRE1, NDRE2 and MSR were proposed to improve the saturation problem of </w:t>
      </w:r>
      <w:r w:rsidR="00E55D43">
        <w:rPr>
          <w:rFonts w:ascii="Times New Roman" w:hAnsi="Times New Roman" w:cs="Times New Roman"/>
          <w:sz w:val="24"/>
          <w:szCs w:val="24"/>
        </w:rPr>
        <w:t xml:space="preserve">the </w:t>
      </w:r>
      <w:r w:rsidR="00B83E07">
        <w:rPr>
          <w:rFonts w:ascii="Times New Roman" w:hAnsi="Times New Roman" w:cs="Times New Roman"/>
          <w:sz w:val="24"/>
          <w:szCs w:val="24"/>
        </w:rPr>
        <w:t>NDVI.</w:t>
      </w:r>
      <w:r w:rsidR="009A2004">
        <w:rPr>
          <w:rFonts w:ascii="Times New Roman" w:hAnsi="Times New Roman" w:cs="Times New Roman"/>
          <w:sz w:val="24"/>
          <w:szCs w:val="24"/>
        </w:rPr>
        <w:t xml:space="preserve"> Other indices used in our study were</w:t>
      </w:r>
      <w:r w:rsidR="00480C08">
        <w:rPr>
          <w:rFonts w:ascii="Times New Roman" w:hAnsi="Times New Roman" w:cs="Times New Roman"/>
          <w:sz w:val="24"/>
          <w:szCs w:val="24"/>
        </w:rPr>
        <w:t xml:space="preserve"> originally proposed for chlorophyll retrieval, but some</w:t>
      </w:r>
      <w:r w:rsidR="00FF2923">
        <w:rPr>
          <w:rFonts w:ascii="Times New Roman" w:hAnsi="Times New Roman" w:cs="Times New Roman"/>
          <w:sz w:val="24"/>
          <w:szCs w:val="24"/>
        </w:rPr>
        <w:t xml:space="preserve"> studies have found that these VIs are also highly correlated with LAI</w:t>
      </w:r>
      <w:r w:rsidR="00480C08">
        <w:rPr>
          <w:rFonts w:ascii="Times New Roman" w:hAnsi="Times New Roman" w:cs="Times New Roman"/>
          <w:sz w:val="24"/>
          <w:szCs w:val="24"/>
        </w:rPr>
        <w:t xml:space="preserve"> </w:t>
      </w:r>
      <w:r w:rsidR="00FF2923">
        <w:rPr>
          <w:rFonts w:ascii="Times New Roman" w:hAnsi="Times New Roman" w:cs="Times New Roman"/>
          <w:sz w:val="24"/>
          <w:szCs w:val="24"/>
        </w:rPr>
        <w:fldChar w:fldCharType="begin">
          <w:fldData xml:space="preserve">PEVuZE5vdGU+PENpdGU+PEF1dGhvcj5EZWxlZ2lkbzwvQXV0aG9yPjxZZWFyPjIwMTM8L1llYXI+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==
</w:fldData>
        </w:fldChar>
      </w:r>
      <w:r w:rsidR="00FF2923">
        <w:rPr>
          <w:rFonts w:ascii="Times New Roman" w:hAnsi="Times New Roman" w:cs="Times New Roman"/>
          <w:sz w:val="24"/>
          <w:szCs w:val="24"/>
        </w:rPr>
        <w:instrText xml:space="preserve"> ADDIN EN.CITE </w:instrText>
      </w:r>
      <w:r w:rsidR="00FF2923">
        <w:rPr>
          <w:rFonts w:ascii="Times New Roman" w:hAnsi="Times New Roman" w:cs="Times New Roman"/>
          <w:sz w:val="24"/>
          <w:szCs w:val="24"/>
        </w:rPr>
        <w:fldChar w:fldCharType="begin">
          <w:fldData xml:space="preserve">PEVuZE5vdGU+PENpdGU+PEF1dGhvcj5EZWxlZ2lkbzwvQXV0aG9yPjxZZWFyPjIwMTM8L1llYXI+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==
</w:fldData>
        </w:fldChar>
      </w:r>
      <w:r w:rsidR="00FF2923">
        <w:rPr>
          <w:rFonts w:ascii="Times New Roman" w:hAnsi="Times New Roman" w:cs="Times New Roman"/>
          <w:sz w:val="24"/>
          <w:szCs w:val="24"/>
        </w:rPr>
        <w:instrText xml:space="preserve"> ADDIN EN.CITE.DATA </w:instrText>
      </w:r>
      <w:r w:rsidR="00FF2923">
        <w:rPr>
          <w:rFonts w:ascii="Times New Roman" w:hAnsi="Times New Roman" w:cs="Times New Roman"/>
          <w:sz w:val="24"/>
          <w:szCs w:val="24"/>
        </w:rPr>
      </w:r>
      <w:r w:rsidR="00FF2923">
        <w:rPr>
          <w:rFonts w:ascii="Times New Roman" w:hAnsi="Times New Roman" w:cs="Times New Roman"/>
          <w:sz w:val="24"/>
          <w:szCs w:val="24"/>
        </w:rPr>
        <w:fldChar w:fldCharType="end"/>
      </w:r>
      <w:r w:rsidR="00FF2923">
        <w:rPr>
          <w:rFonts w:ascii="Times New Roman" w:hAnsi="Times New Roman" w:cs="Times New Roman"/>
          <w:sz w:val="24"/>
          <w:szCs w:val="24"/>
        </w:rPr>
      </w:r>
      <w:r w:rsidR="00FF2923">
        <w:rPr>
          <w:rFonts w:ascii="Times New Roman" w:hAnsi="Times New Roman" w:cs="Times New Roman"/>
          <w:sz w:val="24"/>
          <w:szCs w:val="24"/>
        </w:rPr>
        <w:fldChar w:fldCharType="separate"/>
      </w:r>
      <w:r w:rsidR="00FF2923">
        <w:rPr>
          <w:rFonts w:ascii="Times New Roman" w:hAnsi="Times New Roman" w:cs="Times New Roman"/>
          <w:noProof/>
          <w:sz w:val="24"/>
          <w:szCs w:val="24"/>
        </w:rPr>
        <w:t>(</w:t>
      </w:r>
      <w:hyperlink w:anchor="_ENREF_15" w:tooltip="Delegido, 2013 #53" w:history="1">
        <w:r w:rsidR="00D145D1">
          <w:rPr>
            <w:rFonts w:ascii="Times New Roman" w:hAnsi="Times New Roman" w:cs="Times New Roman"/>
            <w:noProof/>
            <w:sz w:val="24"/>
            <w:szCs w:val="24"/>
          </w:rPr>
          <w:t>Delegido et al., 2013</w:t>
        </w:r>
      </w:hyperlink>
      <w:r w:rsidR="00FF2923">
        <w:rPr>
          <w:rFonts w:ascii="Times New Roman" w:hAnsi="Times New Roman" w:cs="Times New Roman"/>
          <w:noProof/>
          <w:sz w:val="24"/>
          <w:szCs w:val="24"/>
        </w:rPr>
        <w:t xml:space="preserve">; </w:t>
      </w:r>
      <w:hyperlink w:anchor="_ENREF_19" w:tooltip="Frampton, 2013 #58" w:history="1">
        <w:r w:rsidR="00D145D1">
          <w:rPr>
            <w:rFonts w:ascii="Times New Roman" w:hAnsi="Times New Roman" w:cs="Times New Roman"/>
            <w:noProof/>
            <w:sz w:val="24"/>
            <w:szCs w:val="24"/>
          </w:rPr>
          <w:t>Frampton et al., 2013</w:t>
        </w:r>
      </w:hyperlink>
      <w:r w:rsidR="00FF2923">
        <w:rPr>
          <w:rFonts w:ascii="Times New Roman" w:hAnsi="Times New Roman" w:cs="Times New Roman"/>
          <w:noProof/>
          <w:sz w:val="24"/>
          <w:szCs w:val="24"/>
        </w:rPr>
        <w:t>)</w:t>
      </w:r>
      <w:r w:rsidR="00FF2923">
        <w:rPr>
          <w:rFonts w:ascii="Times New Roman" w:hAnsi="Times New Roman" w:cs="Times New Roman"/>
          <w:sz w:val="24"/>
          <w:szCs w:val="24"/>
        </w:rPr>
        <w:fldChar w:fldCharType="end"/>
      </w:r>
      <w:r w:rsidR="00FF2923">
        <w:rPr>
          <w:rFonts w:ascii="Times New Roman" w:hAnsi="Times New Roman" w:cs="Times New Roman"/>
          <w:sz w:val="24"/>
          <w:szCs w:val="24"/>
        </w:rPr>
        <w:t>.</w:t>
      </w:r>
      <w:r w:rsidR="00D04A0A">
        <w:rPr>
          <w:rFonts w:ascii="Times New Roman" w:hAnsi="Times New Roman" w:cs="Times New Roman" w:hint="eastAsia"/>
          <w:sz w:val="24"/>
          <w:szCs w:val="24"/>
        </w:rPr>
        <w:t xml:space="preserve"> </w:t>
      </w:r>
      <w:r w:rsidR="00B41C43">
        <w:rPr>
          <w:rFonts w:ascii="Times New Roman" w:hAnsi="Times New Roman" w:cs="Times New Roman"/>
          <w:sz w:val="24"/>
          <w:szCs w:val="24"/>
        </w:rPr>
        <w:t>The formula</w:t>
      </w:r>
      <w:r w:rsidR="0010431C">
        <w:rPr>
          <w:rFonts w:ascii="Times New Roman" w:hAnsi="Times New Roman" w:cs="Times New Roman"/>
          <w:sz w:val="24"/>
          <w:szCs w:val="24"/>
        </w:rPr>
        <w:t>e</w:t>
      </w:r>
      <w:r w:rsidR="00B41C43">
        <w:rPr>
          <w:rFonts w:ascii="Times New Roman" w:hAnsi="Times New Roman" w:cs="Times New Roman"/>
          <w:sz w:val="24"/>
          <w:szCs w:val="24"/>
        </w:rPr>
        <w:t xml:space="preserve"> of the indices and</w:t>
      </w:r>
      <w:r w:rsidR="00114A6F" w:rsidRPr="00114A6F">
        <w:rPr>
          <w:rFonts w:ascii="Times New Roman" w:hAnsi="Times New Roman" w:cs="Times New Roman"/>
          <w:sz w:val="24"/>
          <w:szCs w:val="24"/>
        </w:rPr>
        <w:t xml:space="preserve"> the Sentinel-2 spectral bands </w:t>
      </w:r>
      <w:r w:rsidR="00D04A0A">
        <w:rPr>
          <w:rFonts w:ascii="Times New Roman" w:hAnsi="Times New Roman" w:cs="Times New Roman" w:hint="eastAsia"/>
          <w:sz w:val="24"/>
          <w:szCs w:val="24"/>
        </w:rPr>
        <w:t xml:space="preserve">used </w:t>
      </w:r>
      <w:r w:rsidR="00114A6F" w:rsidRPr="00114A6F">
        <w:rPr>
          <w:rFonts w:ascii="Times New Roman" w:hAnsi="Times New Roman" w:cs="Times New Roman"/>
          <w:sz w:val="24"/>
          <w:szCs w:val="24"/>
        </w:rPr>
        <w:t xml:space="preserve">are </w:t>
      </w:r>
      <w:r w:rsidR="00114A6F" w:rsidRPr="00B22CCC">
        <w:rPr>
          <w:rFonts w:ascii="Times New Roman" w:hAnsi="Times New Roman" w:cs="Times New Roman"/>
          <w:sz w:val="24"/>
          <w:szCs w:val="24"/>
        </w:rPr>
        <w:t>provided in</w:t>
      </w:r>
      <w:r w:rsidR="00B22CCC" w:rsidRPr="00B22CCC">
        <w:rPr>
          <w:rFonts w:ascii="Times New Roman" w:hAnsi="Times New Roman" w:cs="Times New Roman"/>
          <w:sz w:val="24"/>
          <w:szCs w:val="24"/>
        </w:rPr>
        <w:t xml:space="preserve"> </w:t>
      </w:r>
      <w:r w:rsidR="00B22CCC" w:rsidRPr="00B22CCC">
        <w:rPr>
          <w:rFonts w:ascii="Times New Roman" w:hAnsi="Times New Roman" w:cs="Times New Roman"/>
          <w:sz w:val="24"/>
          <w:szCs w:val="24"/>
        </w:rPr>
        <w:fldChar w:fldCharType="begin"/>
      </w:r>
      <w:r w:rsidR="00B22CCC" w:rsidRPr="00B22CCC">
        <w:rPr>
          <w:rFonts w:ascii="Times New Roman" w:hAnsi="Times New Roman" w:cs="Times New Roman"/>
          <w:sz w:val="24"/>
          <w:szCs w:val="24"/>
        </w:rPr>
        <w:instrText xml:space="preserve"> REF _Ref536624268 \h  \* MERGEFORMAT </w:instrText>
      </w:r>
      <w:r w:rsidR="00B22CCC" w:rsidRPr="00B22CCC">
        <w:rPr>
          <w:rFonts w:ascii="Times New Roman" w:hAnsi="Times New Roman" w:cs="Times New Roman"/>
          <w:sz w:val="24"/>
          <w:szCs w:val="24"/>
        </w:rPr>
      </w:r>
      <w:r w:rsidR="00B22CCC" w:rsidRPr="00B22CCC">
        <w:rPr>
          <w:rFonts w:ascii="Times New Roman" w:hAnsi="Times New Roman" w:cs="Times New Roman"/>
          <w:sz w:val="24"/>
          <w:szCs w:val="24"/>
        </w:rPr>
        <w:fldChar w:fldCharType="separate"/>
      </w:r>
      <w:r w:rsidR="00B22CCC" w:rsidRPr="00B22CCC">
        <w:rPr>
          <w:rFonts w:ascii="Times New Roman" w:hAnsi="Times New Roman" w:cs="Times New Roman"/>
          <w:sz w:val="24"/>
          <w:szCs w:val="24"/>
        </w:rPr>
        <w:t xml:space="preserve">Table </w:t>
      </w:r>
      <w:r w:rsidR="00B22CCC" w:rsidRPr="00B22CCC">
        <w:rPr>
          <w:rFonts w:ascii="Times New Roman" w:hAnsi="Times New Roman" w:cs="Times New Roman"/>
          <w:noProof/>
          <w:sz w:val="24"/>
          <w:szCs w:val="24"/>
        </w:rPr>
        <w:t>3</w:t>
      </w:r>
      <w:r w:rsidR="00B22CCC" w:rsidRPr="00B22CCC">
        <w:rPr>
          <w:rFonts w:ascii="Times New Roman" w:hAnsi="Times New Roman" w:cs="Times New Roman"/>
          <w:sz w:val="24"/>
          <w:szCs w:val="24"/>
        </w:rPr>
        <w:fldChar w:fldCharType="end"/>
      </w:r>
      <w:r w:rsidR="00114A6F" w:rsidRPr="00B22CCC">
        <w:rPr>
          <w:rFonts w:ascii="Times New Roman" w:hAnsi="Times New Roman" w:cs="Times New Roman"/>
          <w:sz w:val="24"/>
          <w:szCs w:val="24"/>
        </w:rPr>
        <w:t>.</w:t>
      </w:r>
      <w:r w:rsidR="00D04A0A">
        <w:rPr>
          <w:rFonts w:ascii="Times New Roman" w:hAnsi="Times New Roman" w:cs="Times New Roman" w:hint="eastAsia"/>
          <w:sz w:val="24"/>
          <w:szCs w:val="24"/>
        </w:rPr>
        <w:t xml:space="preserve"> </w:t>
      </w:r>
    </w:p>
    <w:p w14:paraId="17FBCBE1" w14:textId="2533F060" w:rsidR="009B5401" w:rsidRDefault="00412F5F" w:rsidP="002B6699">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68070F">
        <w:rPr>
          <w:rFonts w:ascii="Times New Roman" w:hAnsi="Times New Roman" w:cs="Times New Roman"/>
          <w:sz w:val="24"/>
          <w:szCs w:val="24"/>
        </w:rPr>
        <w:t>R</w:t>
      </w:r>
      <w:r>
        <w:rPr>
          <w:rFonts w:ascii="Times New Roman" w:hAnsi="Times New Roman" w:cs="Times New Roman" w:hint="eastAsia"/>
          <w:sz w:val="24"/>
          <w:szCs w:val="24"/>
        </w:rPr>
        <w:t>elationship</w:t>
      </w:r>
      <w:r w:rsidR="0068070F">
        <w:rPr>
          <w:rFonts w:ascii="Times New Roman" w:hAnsi="Times New Roman" w:cs="Times New Roman"/>
          <w:sz w:val="24"/>
          <w:szCs w:val="24"/>
        </w:rPr>
        <w:t>s</w:t>
      </w:r>
      <w:r>
        <w:rPr>
          <w:rFonts w:ascii="Times New Roman" w:hAnsi="Times New Roman" w:cs="Times New Roman" w:hint="eastAsia"/>
          <w:sz w:val="24"/>
          <w:szCs w:val="24"/>
        </w:rPr>
        <w:t xml:space="preserve"> </w:t>
      </w:r>
      <w:r w:rsidR="002A3A4E">
        <w:rPr>
          <w:rFonts w:ascii="Times New Roman" w:hAnsi="Times New Roman" w:cs="Times New Roman" w:hint="eastAsia"/>
          <w:sz w:val="24"/>
          <w:szCs w:val="24"/>
        </w:rPr>
        <w:t xml:space="preserve">between the </w:t>
      </w:r>
      <w:r w:rsidR="002A3A4E" w:rsidRPr="002A3A4E">
        <w:rPr>
          <w:rFonts w:ascii="Times New Roman" w:hAnsi="Times New Roman" w:cs="Times New Roman" w:hint="eastAsia"/>
          <w:i/>
          <w:sz w:val="24"/>
          <w:szCs w:val="24"/>
        </w:rPr>
        <w:t>in situ</w:t>
      </w:r>
      <w:r w:rsidR="002A3A4E">
        <w:rPr>
          <w:rFonts w:ascii="Times New Roman" w:hAnsi="Times New Roman" w:cs="Times New Roman" w:hint="eastAsia"/>
          <w:sz w:val="24"/>
          <w:szCs w:val="24"/>
        </w:rPr>
        <w:t xml:space="preserve"> crop variable</w:t>
      </w:r>
      <w:r w:rsidR="00F42F10">
        <w:rPr>
          <w:rFonts w:ascii="Times New Roman" w:hAnsi="Times New Roman" w:cs="Times New Roman"/>
          <w:sz w:val="24"/>
          <w:szCs w:val="24"/>
        </w:rPr>
        <w:t>s</w:t>
      </w:r>
      <w:r w:rsidR="002A3A4E">
        <w:rPr>
          <w:rFonts w:ascii="Times New Roman" w:hAnsi="Times New Roman" w:cs="Times New Roman" w:hint="eastAsia"/>
          <w:sz w:val="24"/>
          <w:szCs w:val="24"/>
        </w:rPr>
        <w:t xml:space="preserve"> (e.g. LAI</w:t>
      </w:r>
      <w:r w:rsidR="00F42F10">
        <w:rPr>
          <w:rFonts w:ascii="Times New Roman" w:hAnsi="Times New Roman" w:cs="Times New Roman"/>
          <w:sz w:val="24"/>
          <w:szCs w:val="24"/>
        </w:rPr>
        <w:t>, LCC and CCC</w:t>
      </w:r>
      <w:r w:rsidR="002A3A4E">
        <w:rPr>
          <w:rFonts w:ascii="Times New Roman" w:hAnsi="Times New Roman" w:cs="Times New Roman" w:hint="eastAsia"/>
          <w:sz w:val="24"/>
          <w:szCs w:val="24"/>
        </w:rPr>
        <w:t xml:space="preserve">) and each </w:t>
      </w:r>
      <w:r w:rsidR="00B52B8B">
        <w:rPr>
          <w:rFonts w:ascii="Times New Roman" w:hAnsi="Times New Roman" w:cs="Times New Roman"/>
          <w:sz w:val="24"/>
          <w:szCs w:val="24"/>
        </w:rPr>
        <w:t xml:space="preserve">VI </w:t>
      </w:r>
      <w:r w:rsidR="002A3A4E">
        <w:rPr>
          <w:rFonts w:ascii="Times New Roman" w:hAnsi="Times New Roman" w:cs="Times New Roman" w:hint="eastAsia"/>
          <w:sz w:val="24"/>
          <w:szCs w:val="24"/>
        </w:rPr>
        <w:t xml:space="preserve">were established, and </w:t>
      </w:r>
      <w:bookmarkStart w:id="24" w:name="OLE_LINK7"/>
      <w:bookmarkStart w:id="25" w:name="OLE_LINK8"/>
      <w:r w:rsidR="002A3A4E">
        <w:rPr>
          <w:rFonts w:ascii="Times New Roman" w:hAnsi="Times New Roman" w:cs="Times New Roman" w:hint="eastAsia"/>
          <w:sz w:val="24"/>
          <w:szCs w:val="24"/>
        </w:rPr>
        <w:t>inter</w:t>
      </w:r>
      <w:r w:rsidR="00CE672A">
        <w:rPr>
          <w:rFonts w:ascii="Times New Roman" w:hAnsi="Times New Roman" w:cs="Times New Roman" w:hint="eastAsia"/>
          <w:sz w:val="24"/>
          <w:szCs w:val="24"/>
        </w:rPr>
        <w:t>-</w:t>
      </w:r>
      <w:r w:rsidR="002A3A4E">
        <w:rPr>
          <w:rFonts w:ascii="Times New Roman" w:hAnsi="Times New Roman" w:cs="Times New Roman" w:hint="eastAsia"/>
          <w:sz w:val="24"/>
          <w:szCs w:val="24"/>
        </w:rPr>
        <w:t xml:space="preserve">comparison </w:t>
      </w:r>
      <w:bookmarkEnd w:id="24"/>
      <w:bookmarkEnd w:id="25"/>
      <w:r w:rsidR="002A3A4E">
        <w:rPr>
          <w:rFonts w:ascii="Times New Roman" w:hAnsi="Times New Roman" w:cs="Times New Roman" w:hint="eastAsia"/>
          <w:sz w:val="24"/>
          <w:szCs w:val="24"/>
        </w:rPr>
        <w:t xml:space="preserve">of the indices </w:t>
      </w:r>
      <w:r w:rsidR="00420820">
        <w:rPr>
          <w:rFonts w:ascii="Times New Roman" w:hAnsi="Times New Roman" w:cs="Times New Roman"/>
          <w:sz w:val="24"/>
          <w:szCs w:val="24"/>
        </w:rPr>
        <w:t>was</w:t>
      </w:r>
      <w:r w:rsidR="002A3A4E">
        <w:rPr>
          <w:rFonts w:ascii="Times New Roman" w:hAnsi="Times New Roman" w:cs="Times New Roman" w:hint="eastAsia"/>
          <w:sz w:val="24"/>
          <w:szCs w:val="24"/>
        </w:rPr>
        <w:t xml:space="preserve"> performed by comparing the </w:t>
      </w:r>
      <w:r w:rsidR="002A3A4E" w:rsidRPr="002A3A4E">
        <w:rPr>
          <w:rFonts w:ascii="Times New Roman" w:hAnsi="Times New Roman" w:cs="Times New Roman"/>
          <w:sz w:val="24"/>
          <w:szCs w:val="24"/>
        </w:rPr>
        <w:t>coefficients of determination (R</w:t>
      </w:r>
      <w:r w:rsidR="002A3A4E" w:rsidRPr="002A3A4E">
        <w:rPr>
          <w:rFonts w:ascii="Times New Roman" w:hAnsi="Times New Roman" w:cs="Times New Roman"/>
          <w:sz w:val="24"/>
          <w:szCs w:val="24"/>
          <w:vertAlign w:val="superscript"/>
        </w:rPr>
        <w:t>2</w:t>
      </w:r>
      <w:r w:rsidR="002A3A4E" w:rsidRPr="002A3A4E">
        <w:rPr>
          <w:rFonts w:ascii="Times New Roman" w:hAnsi="Times New Roman" w:cs="Times New Roman"/>
          <w:sz w:val="24"/>
          <w:szCs w:val="24"/>
        </w:rPr>
        <w:t xml:space="preserve">) </w:t>
      </w:r>
      <w:r w:rsidR="006B5683">
        <w:rPr>
          <w:rFonts w:ascii="Times New Roman" w:hAnsi="Times New Roman" w:cs="Times New Roman" w:hint="eastAsia"/>
          <w:sz w:val="24"/>
          <w:szCs w:val="24"/>
        </w:rPr>
        <w:t xml:space="preserve">of </w:t>
      </w:r>
      <w:r w:rsidR="006B5683">
        <w:rPr>
          <w:rFonts w:ascii="Times New Roman" w:hAnsi="Times New Roman" w:cs="Times New Roman"/>
          <w:sz w:val="24"/>
          <w:szCs w:val="24"/>
        </w:rPr>
        <w:t xml:space="preserve">the </w:t>
      </w:r>
      <w:r w:rsidR="002A3A4E">
        <w:rPr>
          <w:rFonts w:ascii="Times New Roman" w:hAnsi="Times New Roman" w:cs="Times New Roman" w:hint="eastAsia"/>
          <w:sz w:val="24"/>
          <w:szCs w:val="24"/>
        </w:rPr>
        <w:t xml:space="preserve">calibration models. For each crop variable, the </w:t>
      </w:r>
      <w:r w:rsidR="009A5866">
        <w:rPr>
          <w:rFonts w:ascii="Times New Roman" w:hAnsi="Times New Roman" w:cs="Times New Roman"/>
          <w:sz w:val="24"/>
          <w:szCs w:val="24"/>
        </w:rPr>
        <w:t xml:space="preserve">VI </w:t>
      </w:r>
      <w:r w:rsidR="002A3A4E">
        <w:rPr>
          <w:rFonts w:ascii="Times New Roman" w:hAnsi="Times New Roman" w:cs="Times New Roman" w:hint="eastAsia"/>
          <w:sz w:val="24"/>
          <w:szCs w:val="24"/>
        </w:rPr>
        <w:t xml:space="preserve">with the highest </w:t>
      </w:r>
      <w:r w:rsidR="002A3A4E" w:rsidRPr="002A3A4E">
        <w:rPr>
          <w:rFonts w:ascii="Times New Roman" w:hAnsi="Times New Roman" w:cs="Times New Roman"/>
          <w:sz w:val="24"/>
          <w:szCs w:val="24"/>
        </w:rPr>
        <w:t>R</w:t>
      </w:r>
      <w:r w:rsidR="002A3A4E" w:rsidRPr="002A3A4E">
        <w:rPr>
          <w:rFonts w:ascii="Times New Roman" w:hAnsi="Times New Roman" w:cs="Times New Roman"/>
          <w:sz w:val="24"/>
          <w:szCs w:val="24"/>
          <w:vertAlign w:val="superscript"/>
        </w:rPr>
        <w:t>2</w:t>
      </w:r>
      <w:r w:rsidR="002A3A4E" w:rsidRPr="002A3A4E">
        <w:rPr>
          <w:rFonts w:ascii="Times New Roman" w:hAnsi="Times New Roman" w:cs="Times New Roman"/>
          <w:sz w:val="24"/>
          <w:szCs w:val="24"/>
        </w:rPr>
        <w:t xml:space="preserve"> </w:t>
      </w:r>
      <w:r w:rsidR="002A3A4E">
        <w:rPr>
          <w:rFonts w:ascii="Times New Roman" w:hAnsi="Times New Roman" w:cs="Times New Roman" w:hint="eastAsia"/>
          <w:sz w:val="24"/>
          <w:szCs w:val="24"/>
        </w:rPr>
        <w:t>was used to retrieve the sought variable.</w:t>
      </w:r>
    </w:p>
    <w:p w14:paraId="54996119" w14:textId="77777777" w:rsidR="009B5401" w:rsidRDefault="009B5401">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5DBC8B2C" w14:textId="77777777" w:rsidR="00412F5F" w:rsidRDefault="00412F5F" w:rsidP="002B6699">
      <w:pPr>
        <w:spacing w:line="360" w:lineRule="auto"/>
        <w:rPr>
          <w:rFonts w:ascii="Times New Roman" w:hAnsi="Times New Roman" w:cs="Times New Roman"/>
          <w:sz w:val="24"/>
          <w:szCs w:val="24"/>
        </w:rPr>
      </w:pPr>
    </w:p>
    <w:p w14:paraId="31C94171" w14:textId="675A6C01" w:rsidR="00B152E8" w:rsidRPr="00BC6FF9" w:rsidRDefault="00B22CCC" w:rsidP="00B22CCC">
      <w:pPr>
        <w:pStyle w:val="Caption"/>
        <w:jc w:val="center"/>
        <w:rPr>
          <w:rFonts w:ascii="Times New Roman" w:hAnsi="Times New Roman" w:cs="Times New Roman"/>
          <w:szCs w:val="21"/>
        </w:rPr>
      </w:pPr>
      <w:bookmarkStart w:id="26" w:name="_Ref536624268"/>
      <w:r>
        <w:t xml:space="preserve">Table </w:t>
      </w:r>
      <w:r>
        <w:fldChar w:fldCharType="begin"/>
      </w:r>
      <w:r>
        <w:instrText xml:space="preserve"> SEQ Table \* ARABIC </w:instrText>
      </w:r>
      <w:r>
        <w:fldChar w:fldCharType="separate"/>
      </w:r>
      <w:r w:rsidR="000B5CB0">
        <w:rPr>
          <w:noProof/>
        </w:rPr>
        <w:t>3</w:t>
      </w:r>
      <w:r>
        <w:fldChar w:fldCharType="end"/>
      </w:r>
      <w:bookmarkEnd w:id="26"/>
      <w:r w:rsidR="00C667D4" w:rsidRPr="00BC6FF9">
        <w:rPr>
          <w:rFonts w:ascii="Times New Roman" w:hAnsi="Times New Roman" w:cs="Times New Roman"/>
          <w:szCs w:val="21"/>
        </w:rPr>
        <w:t xml:space="preserve"> </w:t>
      </w:r>
      <w:r w:rsidR="0017580A" w:rsidRPr="00BC6FF9">
        <w:rPr>
          <w:rFonts w:ascii="Times New Roman" w:hAnsi="Times New Roman" w:cs="Times New Roman"/>
          <w:szCs w:val="21"/>
        </w:rPr>
        <w:t>A list of Vegetation Indices that have been analysed for use with Sentinel-2 using field data</w:t>
      </w:r>
    </w:p>
    <w:tbl>
      <w:tblPr>
        <w:tblStyle w:val="TableGrid"/>
        <w:tblW w:w="9608" w:type="dxa"/>
        <w:jc w:val="center"/>
        <w:tblLayout w:type="fixed"/>
        <w:tblLook w:val="04A0" w:firstRow="1" w:lastRow="0" w:firstColumn="1" w:lastColumn="0" w:noHBand="0" w:noVBand="1"/>
      </w:tblPr>
      <w:tblGrid>
        <w:gridCol w:w="1632"/>
        <w:gridCol w:w="4395"/>
        <w:gridCol w:w="992"/>
        <w:gridCol w:w="2589"/>
      </w:tblGrid>
      <w:tr w:rsidR="00CB2CC1" w:rsidRPr="00BC6FF9" w14:paraId="03CF72EC" w14:textId="77777777" w:rsidTr="00CB2CC1">
        <w:trPr>
          <w:trHeight w:val="527"/>
          <w:jc w:val="center"/>
        </w:trPr>
        <w:tc>
          <w:tcPr>
            <w:tcW w:w="1632" w:type="dxa"/>
            <w:tcBorders>
              <w:top w:val="single" w:sz="12" w:space="0" w:color="auto"/>
              <w:left w:val="single" w:sz="6" w:space="0" w:color="FFFFFF" w:themeColor="background1"/>
              <w:bottom w:val="single" w:sz="12" w:space="0" w:color="auto"/>
              <w:right w:val="single" w:sz="4" w:space="0" w:color="FFFFFF" w:themeColor="background1"/>
            </w:tcBorders>
          </w:tcPr>
          <w:p w14:paraId="10E06991"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b/>
                <w:szCs w:val="21"/>
              </w:rPr>
            </w:pPr>
            <w:r w:rsidRPr="00BC6FF9">
              <w:rPr>
                <w:rFonts w:ascii="Times New Roman" w:hAnsi="Times New Roman" w:cs="Times New Roman"/>
                <w:b/>
                <w:szCs w:val="21"/>
              </w:rPr>
              <w:t>Index</w:t>
            </w:r>
          </w:p>
        </w:tc>
        <w:tc>
          <w:tcPr>
            <w:tcW w:w="4395" w:type="dxa"/>
            <w:tcBorders>
              <w:top w:val="single" w:sz="12" w:space="0" w:color="auto"/>
              <w:left w:val="single" w:sz="4" w:space="0" w:color="FFFFFF" w:themeColor="background1"/>
              <w:bottom w:val="single" w:sz="12" w:space="0" w:color="auto"/>
              <w:right w:val="single" w:sz="4" w:space="0" w:color="FFFFFF" w:themeColor="background1"/>
            </w:tcBorders>
          </w:tcPr>
          <w:p w14:paraId="0C3E872B"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b/>
                <w:szCs w:val="21"/>
              </w:rPr>
            </w:pPr>
            <w:r w:rsidRPr="00BC6FF9">
              <w:rPr>
                <w:rFonts w:ascii="Times New Roman" w:hAnsi="Times New Roman" w:cs="Times New Roman"/>
                <w:b/>
                <w:szCs w:val="21"/>
              </w:rPr>
              <w:t>Formulation</w:t>
            </w:r>
          </w:p>
        </w:tc>
        <w:tc>
          <w:tcPr>
            <w:tcW w:w="992" w:type="dxa"/>
            <w:tcBorders>
              <w:top w:val="single" w:sz="12" w:space="0" w:color="auto"/>
              <w:left w:val="single" w:sz="4" w:space="0" w:color="FFFFFF" w:themeColor="background1"/>
              <w:bottom w:val="single" w:sz="12" w:space="0" w:color="auto"/>
              <w:right w:val="single" w:sz="4" w:space="0" w:color="FFFFFF" w:themeColor="background1"/>
            </w:tcBorders>
          </w:tcPr>
          <w:p w14:paraId="55D42588"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b/>
                <w:szCs w:val="21"/>
              </w:rPr>
            </w:pPr>
            <w:r w:rsidRPr="00BC6FF9">
              <w:rPr>
                <w:rFonts w:ascii="Times New Roman" w:hAnsi="Times New Roman" w:cs="Times New Roman"/>
                <w:b/>
                <w:szCs w:val="21"/>
              </w:rPr>
              <w:t>Bands used</w:t>
            </w:r>
          </w:p>
        </w:tc>
        <w:tc>
          <w:tcPr>
            <w:tcW w:w="2589" w:type="dxa"/>
            <w:tcBorders>
              <w:top w:val="single" w:sz="12" w:space="0" w:color="auto"/>
              <w:left w:val="single" w:sz="4" w:space="0" w:color="FFFFFF" w:themeColor="background1"/>
              <w:bottom w:val="single" w:sz="12" w:space="0" w:color="auto"/>
              <w:right w:val="single" w:sz="6" w:space="0" w:color="FFFFFF" w:themeColor="background1"/>
            </w:tcBorders>
          </w:tcPr>
          <w:p w14:paraId="46B0B2FD"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b/>
                <w:szCs w:val="21"/>
              </w:rPr>
            </w:pPr>
            <w:r w:rsidRPr="00BC6FF9">
              <w:rPr>
                <w:rFonts w:ascii="Times New Roman" w:hAnsi="Times New Roman" w:cs="Times New Roman"/>
                <w:b/>
                <w:szCs w:val="21"/>
              </w:rPr>
              <w:t>Reference</w:t>
            </w:r>
          </w:p>
        </w:tc>
      </w:tr>
      <w:tr w:rsidR="00CB2CC1" w:rsidRPr="00BC6FF9" w14:paraId="150D984D" w14:textId="77777777" w:rsidTr="00CB2CC1">
        <w:trPr>
          <w:jc w:val="center"/>
        </w:trPr>
        <w:tc>
          <w:tcPr>
            <w:tcW w:w="1632" w:type="dxa"/>
            <w:tcBorders>
              <w:top w:val="single" w:sz="12" w:space="0" w:color="auto"/>
              <w:left w:val="single" w:sz="6" w:space="0" w:color="FFFFFF" w:themeColor="background1"/>
              <w:right w:val="single" w:sz="4" w:space="0" w:color="FFFFFF" w:themeColor="background1"/>
            </w:tcBorders>
          </w:tcPr>
          <w:p w14:paraId="48788780"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NDVI</w:t>
            </w:r>
          </w:p>
        </w:tc>
        <w:tc>
          <w:tcPr>
            <w:tcW w:w="4395" w:type="dxa"/>
            <w:tcBorders>
              <w:top w:val="single" w:sz="12" w:space="0" w:color="auto"/>
              <w:left w:val="single" w:sz="4" w:space="0" w:color="FFFFFF" w:themeColor="background1"/>
              <w:right w:val="single" w:sz="4" w:space="0" w:color="FFFFFF" w:themeColor="background1"/>
            </w:tcBorders>
          </w:tcPr>
          <w:p w14:paraId="52F30314" w14:textId="51A86E10" w:rsidR="004E112A" w:rsidRPr="00BC6FF9" w:rsidRDefault="00A15E1D"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noProof/>
                <w:position w:val="-30"/>
                <w:szCs w:val="21"/>
              </w:rPr>
              <w:object w:dxaOrig="1080" w:dyaOrig="680" w14:anchorId="44FE6953">
                <v:shape id="_x0000_i1027" type="#_x0000_t75" alt="" style="width:42.1pt;height:25.65pt" o:ole="">
                  <v:imagedata r:id="rId13" o:title=""/>
                </v:shape>
                <o:OLEObject Type="Embed" ProgID="Equation.DSMT4" ShapeID="_x0000_i1027" DrawAspect="Content" ObjectID="_1617623435" r:id="rId14"/>
              </w:object>
            </w:r>
          </w:p>
        </w:tc>
        <w:tc>
          <w:tcPr>
            <w:tcW w:w="992" w:type="dxa"/>
            <w:tcBorders>
              <w:top w:val="single" w:sz="12" w:space="0" w:color="auto"/>
              <w:left w:val="single" w:sz="4" w:space="0" w:color="FFFFFF" w:themeColor="background1"/>
              <w:right w:val="single" w:sz="4" w:space="0" w:color="FFFFFF" w:themeColor="background1"/>
            </w:tcBorders>
          </w:tcPr>
          <w:p w14:paraId="4FC9FE57"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B4</w:t>
            </w:r>
          </w:p>
        </w:tc>
        <w:tc>
          <w:tcPr>
            <w:tcW w:w="2589" w:type="dxa"/>
            <w:tcBorders>
              <w:top w:val="single" w:sz="12" w:space="0" w:color="auto"/>
              <w:left w:val="single" w:sz="4" w:space="0" w:color="FFFFFF" w:themeColor="background1"/>
              <w:right w:val="single" w:sz="6" w:space="0" w:color="FFFFFF" w:themeColor="background1"/>
            </w:tcBorders>
          </w:tcPr>
          <w:p w14:paraId="132F34E9" w14:textId="25D72EEA"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92299D">
              <w:rPr>
                <w:rFonts w:ascii="Times New Roman" w:hAnsi="Times New Roman" w:cs="Times New Roman"/>
                <w:szCs w:val="21"/>
              </w:rPr>
              <w:instrText xml:space="preserve"> ADDIN EN.CITE &lt;EndNote&gt;&lt;Cite&gt;&lt;Author&gt;Rouse Jr&lt;/Author&gt;&lt;Year&gt;1974&lt;/Year&gt;&lt;RecNum&gt;287&lt;/RecNum&gt;&lt;DisplayText&gt;(Rouse Jr et al., 1974)&lt;/DisplayText&gt;&lt;record&gt;&lt;rec-number&gt;287&lt;/rec-number&gt;&lt;foreign-keys&gt;&lt;key app="EN" db-id="fppa5dptw2fp2ped0vlxawf85a5dr5eaxfef" timestamp="1486162014"&gt;287&lt;/key&gt;&lt;/foreign-keys&gt;&lt;ref-type name="Journal Article"&gt;17&lt;/ref-type&gt;&lt;contributors&gt;&lt;authors&gt;&lt;author&gt;Rouse Jr, JW&lt;/author&gt;&lt;author&gt;Haas, RH&lt;/author&gt;&lt;author&gt;Schell, JA&lt;/author&gt;&lt;author&gt;Deering, DW&lt;/author&gt;&lt;/authors&gt;&lt;/contributors&gt;&lt;titles&gt;&lt;title&gt;Monitoring vegetation systems in the Great Plains with ERTS&lt;/title&gt;&lt;secondary-title&gt;NASA special publication&lt;/secondary-title&gt;&lt;/titles&gt;&lt;periodical&gt;&lt;full-title&gt;NASA special publication&lt;/full-title&gt;&lt;/periodical&gt;&lt;pages&gt;309&lt;/pages&gt;&lt;volume&gt;351&lt;/volume&gt;&lt;dates&gt;&lt;year&gt;1974&lt;/year&gt;&lt;/dates&gt;&lt;urls&gt;&lt;/urls&gt;&lt;/record&gt;&lt;/Cite&gt;&lt;/EndNote&gt;</w:instrText>
            </w:r>
            <w:r w:rsidRPr="00BC6FF9">
              <w:rPr>
                <w:rFonts w:ascii="Times New Roman" w:hAnsi="Times New Roman" w:cs="Times New Roman"/>
                <w:szCs w:val="21"/>
              </w:rPr>
              <w:fldChar w:fldCharType="separate"/>
            </w:r>
            <w:r w:rsidR="0092299D">
              <w:rPr>
                <w:rFonts w:ascii="Times New Roman" w:hAnsi="Times New Roman" w:cs="Times New Roman"/>
                <w:noProof/>
                <w:szCs w:val="21"/>
              </w:rPr>
              <w:t>(</w:t>
            </w:r>
            <w:hyperlink w:anchor="_ENREF_35" w:tooltip="Rouse Jr, 1974 #287" w:history="1">
              <w:r w:rsidR="00D145D1">
                <w:rPr>
                  <w:rFonts w:ascii="Times New Roman" w:hAnsi="Times New Roman" w:cs="Times New Roman"/>
                  <w:noProof/>
                  <w:szCs w:val="21"/>
                </w:rPr>
                <w:t>Rouse Jr et al., 1974</w:t>
              </w:r>
            </w:hyperlink>
            <w:r w:rsidR="0092299D">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4CBB8C03" w14:textId="77777777" w:rsidTr="00CB2CC1">
        <w:trPr>
          <w:jc w:val="center"/>
        </w:trPr>
        <w:tc>
          <w:tcPr>
            <w:tcW w:w="1632" w:type="dxa"/>
            <w:tcBorders>
              <w:left w:val="single" w:sz="6" w:space="0" w:color="FFFFFF" w:themeColor="background1"/>
              <w:right w:val="single" w:sz="4" w:space="0" w:color="FFFFFF" w:themeColor="background1"/>
            </w:tcBorders>
          </w:tcPr>
          <w:p w14:paraId="45988AA7"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NDRE1</w:t>
            </w:r>
          </w:p>
        </w:tc>
        <w:tc>
          <w:tcPr>
            <w:tcW w:w="4395" w:type="dxa"/>
            <w:tcBorders>
              <w:left w:val="single" w:sz="4" w:space="0" w:color="FFFFFF" w:themeColor="background1"/>
              <w:right w:val="single" w:sz="4" w:space="0" w:color="FFFFFF" w:themeColor="background1"/>
            </w:tcBorders>
          </w:tcPr>
          <w:p w14:paraId="080C09DB" w14:textId="47068D32" w:rsidR="004E112A" w:rsidRPr="00BC6FF9" w:rsidRDefault="00A15E1D" w:rsidP="00D66277">
            <w:pPr>
              <w:adjustRightInd w:val="0"/>
              <w:snapToGrid w:val="0"/>
              <w:spacing w:beforeLines="10" w:before="31" w:afterLines="10" w:after="31"/>
              <w:rPr>
                <w:rFonts w:ascii="Times New Roman" w:hAnsi="Times New Roman" w:cs="Times New Roman"/>
                <w:szCs w:val="21"/>
              </w:rPr>
            </w:pPr>
            <w:r w:rsidRPr="00A15E1D">
              <w:rPr>
                <w:rFonts w:ascii="Times New Roman" w:hAnsi="Times New Roman" w:cs="Times New Roman"/>
                <w:noProof/>
                <w:position w:val="-30"/>
                <w:szCs w:val="21"/>
              </w:rPr>
              <w:object w:dxaOrig="1080" w:dyaOrig="680" w14:anchorId="2072419B">
                <v:shape id="_x0000_i1028" type="#_x0000_t75" alt="" style="width:44.7pt;height:28.95pt" o:ole="">
                  <v:imagedata r:id="rId15" o:title=""/>
                </v:shape>
                <o:OLEObject Type="Embed" ProgID="Equation.DSMT4" ShapeID="_x0000_i1028" DrawAspect="Content" ObjectID="_1617623436" r:id="rId16"/>
              </w:object>
            </w:r>
          </w:p>
        </w:tc>
        <w:tc>
          <w:tcPr>
            <w:tcW w:w="992" w:type="dxa"/>
            <w:tcBorders>
              <w:left w:val="single" w:sz="4" w:space="0" w:color="FFFFFF" w:themeColor="background1"/>
              <w:right w:val="single" w:sz="4" w:space="0" w:color="FFFFFF" w:themeColor="background1"/>
            </w:tcBorders>
          </w:tcPr>
          <w:p w14:paraId="50E2BA39"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B6, B5</w:t>
            </w:r>
          </w:p>
        </w:tc>
        <w:tc>
          <w:tcPr>
            <w:tcW w:w="2589" w:type="dxa"/>
            <w:tcBorders>
              <w:left w:val="single" w:sz="4" w:space="0" w:color="FFFFFF" w:themeColor="background1"/>
              <w:right w:val="single" w:sz="6" w:space="0" w:color="FFFFFF" w:themeColor="background1"/>
            </w:tcBorders>
          </w:tcPr>
          <w:p w14:paraId="250F083B" w14:textId="5D0C016C"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2A466F">
              <w:rPr>
                <w:rFonts w:ascii="Times New Roman" w:hAnsi="Times New Roman" w:cs="Times New Roman"/>
                <w:szCs w:val="21"/>
              </w:rPr>
              <w:instrText xml:space="preserve"> ADDIN EN.CITE &lt;EndNote&gt;&lt;Cite&gt;&lt;Author&gt;Gitelson&lt;/Author&gt;&lt;Year&gt;1994&lt;/Year&gt;&lt;RecNum&gt;261&lt;/RecNum&gt;&lt;DisplayText&gt;(A. Gitelson &amp;amp; Merzlyak, 1994; Sims &amp;amp; Gamon, 2002)&lt;/DisplayText&gt;&lt;record&gt;&lt;rec-number&gt;261&lt;/rec-number&gt;&lt;foreign-keys&gt;&lt;key app="EN" db-id="fppa5dptw2fp2ped0vlxawf85a5dr5eaxfef" timestamp="1486162014"&gt;261&lt;/key&gt;&lt;/foreign-keys&gt;&lt;ref-type name="Journal Article"&gt;17&lt;/ref-type&gt;&lt;contributors&gt;&lt;authors&gt;&lt;author&gt;Gitelson, Anatoly&lt;/author&gt;&lt;author&gt;Merzlyak, Mark N&lt;/author&gt;&lt;/authors&gt;&lt;/contributors&gt;&lt;titles&gt;&lt;title&gt;Spectral reflectance changes associated with autumn senescence of Aesculus hippocastanum L. and Acer platanoides L. leaves. Spectral features and relation to chlorophyll estimation&lt;/title&gt;&lt;secondary-title&gt;Journal of Plant Physiology&lt;/secondary-title&gt;&lt;/titles&gt;&lt;periodical&gt;&lt;full-title&gt;Journal of Plant Physiology&lt;/full-title&gt;&lt;/periodical&gt;&lt;pages&gt;286-292&lt;/pages&gt;&lt;volume&gt;143&lt;/volume&gt;&lt;number&gt;3&lt;/number&gt;&lt;dates&gt;&lt;year&gt;1994&lt;/year&gt;&lt;/dates&gt;&lt;isbn&gt;0176-1617&lt;/isbn&gt;&lt;urls&gt;&lt;/urls&gt;&lt;/record&gt;&lt;/Cite&gt;&lt;Cite&gt;&lt;Author&gt;Sims&lt;/Author&gt;&lt;Year&gt;2002&lt;/Year&gt;&lt;RecNum&gt;264&lt;/RecNum&gt;&lt;record&gt;&lt;rec-number&gt;264&lt;/rec-number&gt;&lt;foreign-keys&gt;&lt;key app="EN" db-id="fppa5dptw2fp2ped0vlxawf85a5dr5eaxfef" timestamp="1486162014"&gt;264&lt;/key&gt;&lt;/foreign-keys&gt;&lt;ref-type name="Journal Article"&gt;17&lt;/ref-type&gt;&lt;contributors&gt;&lt;authors&gt;&lt;author&gt;Sims, Daniel A&lt;/author&gt;&lt;author&gt;Gamon, John A&lt;/author&gt;&lt;/authors&gt;&lt;/contributors&gt;&lt;titles&gt;&lt;title&gt;Relationships between leaf pigment content and spectral reflectance across a wide range of species, leaf structures and developmental stages&lt;/title&gt;&lt;secondary-title&gt;Remote sensing of environment&lt;/secondary-title&gt;&lt;/titles&gt;&lt;periodical&gt;&lt;full-title&gt;Remote sensing of environment&lt;/full-title&gt;&lt;/periodical&gt;&lt;pages&gt;337-354&lt;/pages&gt;&lt;volume&gt;81&lt;/volume&gt;&lt;number&gt;2&lt;/number&gt;&lt;dates&gt;&lt;year&gt;2002&lt;/year&gt;&lt;/dates&gt;&lt;isbn&gt;0034-4257&lt;/isbn&gt;&lt;urls&gt;&lt;/urls&gt;&lt;/record&gt;&lt;/Cite&gt;&lt;/EndNote&gt;</w:instrText>
            </w:r>
            <w:r w:rsidRPr="00BC6FF9">
              <w:rPr>
                <w:rFonts w:ascii="Times New Roman" w:hAnsi="Times New Roman" w:cs="Times New Roman"/>
                <w:szCs w:val="21"/>
              </w:rPr>
              <w:fldChar w:fldCharType="separate"/>
            </w:r>
            <w:r w:rsidR="002A466F">
              <w:rPr>
                <w:rFonts w:ascii="Times New Roman" w:hAnsi="Times New Roman" w:cs="Times New Roman"/>
                <w:noProof/>
                <w:szCs w:val="21"/>
              </w:rPr>
              <w:t>(</w:t>
            </w:r>
            <w:hyperlink w:anchor="_ENREF_21" w:tooltip="Gitelson, 1994 #261" w:history="1">
              <w:r w:rsidR="00D145D1">
                <w:rPr>
                  <w:rFonts w:ascii="Times New Roman" w:hAnsi="Times New Roman" w:cs="Times New Roman"/>
                  <w:noProof/>
                  <w:szCs w:val="21"/>
                </w:rPr>
                <w:t>A. Gitelson &amp; Merzlyak, 1994</w:t>
              </w:r>
            </w:hyperlink>
            <w:r w:rsidR="002A466F">
              <w:rPr>
                <w:rFonts w:ascii="Times New Roman" w:hAnsi="Times New Roman" w:cs="Times New Roman"/>
                <w:noProof/>
                <w:szCs w:val="21"/>
              </w:rPr>
              <w:t xml:space="preserve">; </w:t>
            </w:r>
            <w:hyperlink w:anchor="_ENREF_36" w:tooltip="Sims, 2002 #264" w:history="1">
              <w:r w:rsidR="00D145D1">
                <w:rPr>
                  <w:rFonts w:ascii="Times New Roman" w:hAnsi="Times New Roman" w:cs="Times New Roman"/>
                  <w:noProof/>
                  <w:szCs w:val="21"/>
                </w:rPr>
                <w:t>Sims &amp; Gamon, 2002</w:t>
              </w:r>
            </w:hyperlink>
            <w:r w:rsidR="002A466F">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1078005F" w14:textId="77777777" w:rsidTr="00CB2CC1">
        <w:trPr>
          <w:jc w:val="center"/>
        </w:trPr>
        <w:tc>
          <w:tcPr>
            <w:tcW w:w="1632" w:type="dxa"/>
            <w:tcBorders>
              <w:left w:val="single" w:sz="6" w:space="0" w:color="FFFFFF" w:themeColor="background1"/>
              <w:right w:val="single" w:sz="4" w:space="0" w:color="FFFFFF" w:themeColor="background1"/>
            </w:tcBorders>
          </w:tcPr>
          <w:p w14:paraId="51F71AFE"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NDRE2</w:t>
            </w:r>
          </w:p>
        </w:tc>
        <w:tc>
          <w:tcPr>
            <w:tcW w:w="4395" w:type="dxa"/>
            <w:tcBorders>
              <w:left w:val="single" w:sz="4" w:space="0" w:color="FFFFFF" w:themeColor="background1"/>
              <w:right w:val="single" w:sz="4" w:space="0" w:color="FFFFFF" w:themeColor="background1"/>
            </w:tcBorders>
          </w:tcPr>
          <w:p w14:paraId="0FD35C31" w14:textId="21C56172" w:rsidR="004E112A" w:rsidRPr="00BC6FF9" w:rsidRDefault="003436C7" w:rsidP="00D66277">
            <w:pPr>
              <w:adjustRightInd w:val="0"/>
              <w:snapToGrid w:val="0"/>
              <w:spacing w:beforeLines="10" w:before="31" w:afterLines="10" w:after="31"/>
              <w:rPr>
                <w:rFonts w:ascii="Times New Roman" w:hAnsi="Times New Roman" w:cs="Times New Roman"/>
                <w:szCs w:val="21"/>
              </w:rPr>
            </w:pPr>
            <w:r w:rsidRPr="003436C7">
              <w:rPr>
                <w:rFonts w:ascii="Times New Roman" w:hAnsi="Times New Roman" w:cs="Times New Roman"/>
                <w:noProof/>
                <w:position w:val="-30"/>
                <w:szCs w:val="21"/>
              </w:rPr>
              <w:object w:dxaOrig="1080" w:dyaOrig="680" w14:anchorId="00170BE3">
                <v:shape id="_x0000_i1029" type="#_x0000_t75" alt="" style="width:48pt;height:30.6pt" o:ole="">
                  <v:imagedata r:id="rId17" o:title=""/>
                </v:shape>
                <o:OLEObject Type="Embed" ProgID="Equation.DSMT4" ShapeID="_x0000_i1029" DrawAspect="Content" ObjectID="_1617623437" r:id="rId18"/>
              </w:object>
            </w:r>
          </w:p>
        </w:tc>
        <w:tc>
          <w:tcPr>
            <w:tcW w:w="992" w:type="dxa"/>
            <w:tcBorders>
              <w:left w:val="single" w:sz="4" w:space="0" w:color="FFFFFF" w:themeColor="background1"/>
              <w:right w:val="single" w:sz="4" w:space="0" w:color="FFFFFF" w:themeColor="background1"/>
            </w:tcBorders>
          </w:tcPr>
          <w:p w14:paraId="3A847614"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B5</w:t>
            </w:r>
          </w:p>
        </w:tc>
        <w:tc>
          <w:tcPr>
            <w:tcW w:w="2589" w:type="dxa"/>
            <w:tcBorders>
              <w:left w:val="single" w:sz="4" w:space="0" w:color="FFFFFF" w:themeColor="background1"/>
              <w:right w:val="single" w:sz="6" w:space="0" w:color="FFFFFF" w:themeColor="background1"/>
            </w:tcBorders>
          </w:tcPr>
          <w:p w14:paraId="06B2B28A" w14:textId="61F61D48"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5A3F53">
              <w:rPr>
                <w:rFonts w:ascii="Times New Roman" w:hAnsi="Times New Roman" w:cs="Times New Roman"/>
                <w:szCs w:val="21"/>
              </w:rPr>
              <w:instrText xml:space="preserve"> ADDIN EN.CITE &lt;EndNote&gt;&lt;Cite&gt;&lt;Author&gt;Barnes&lt;/Author&gt;&lt;Year&gt;2000&lt;/Year&gt;&lt;RecNum&gt;62&lt;/RecNum&gt;&lt;DisplayText&gt;(Barnes et al., 2000)&lt;/DisplayText&gt;&lt;record&gt;&lt;rec-number&gt;62&lt;/rec-number&gt;&lt;foreign-keys&gt;&lt;key app="EN" db-id="fppa5dptw2fp2ped0vlxawf85a5dr5eaxfef" timestamp="1485120610"&gt;62&lt;/key&gt;&lt;/foreign-keys&gt;&lt;ref-type name="Conference Proceedings"&gt;10&lt;/ref-type&gt;&lt;contributors&gt;&lt;authors&gt;&lt;author&gt;Barnes, EM&lt;/author&gt;&lt;author&gt;Clarke, TR&lt;/author&gt;&lt;author&gt;Richards, SE&lt;/author&gt;&lt;author&gt;Colaizzi, PD&lt;/author&gt;&lt;author&gt;Haberland, J&lt;/author&gt;&lt;author&gt;Kostrzewski, M&lt;/author&gt;&lt;author&gt;Waller, P&lt;/author&gt;&lt;author&gt;Choi, C&lt;/author&gt;&lt;author&gt;Riley, E&lt;/author&gt;&lt;author&gt;Thompson, T&lt;/author&gt;&lt;/authors&gt;&lt;/contributors&gt;&lt;titles&gt;&lt;title&gt;Coincident detection of crop water stress, nitrogen status and canopy density using ground based multispectral data&lt;/title&gt;&lt;secondary-title&gt;Proceedings of the 5th International Conference on Precision Agriculture, Bloomington, MN&lt;/secondary-title&gt;&lt;/titles&gt;&lt;pages&gt;16-19&lt;/pages&gt;&lt;dates&gt;&lt;year&gt;2000&lt;/year&gt;&lt;/dates&gt;&lt;urls&gt;&lt;/urls&gt;&lt;/record&gt;&lt;/Cite&gt;&lt;/EndNote&gt;</w:instrText>
            </w:r>
            <w:r w:rsidRPr="00BC6FF9">
              <w:rPr>
                <w:rFonts w:ascii="Times New Roman" w:hAnsi="Times New Roman" w:cs="Times New Roman"/>
                <w:szCs w:val="21"/>
              </w:rPr>
              <w:fldChar w:fldCharType="separate"/>
            </w:r>
            <w:r w:rsidR="00652785" w:rsidRPr="00BC6FF9">
              <w:rPr>
                <w:rFonts w:ascii="Times New Roman" w:hAnsi="Times New Roman" w:cs="Times New Roman"/>
                <w:noProof/>
                <w:szCs w:val="21"/>
              </w:rPr>
              <w:t>(</w:t>
            </w:r>
            <w:hyperlink w:anchor="_ENREF_4" w:tooltip="Barnes, 2000 #62" w:history="1">
              <w:r w:rsidR="00D145D1" w:rsidRPr="00BC6FF9">
                <w:rPr>
                  <w:rFonts w:ascii="Times New Roman" w:hAnsi="Times New Roman" w:cs="Times New Roman"/>
                  <w:noProof/>
                  <w:szCs w:val="21"/>
                </w:rPr>
                <w:t>Barnes et al., 2000</w:t>
              </w:r>
            </w:hyperlink>
            <w:r w:rsidR="00652785" w:rsidRPr="00BC6FF9">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5927D033" w14:textId="77777777" w:rsidTr="00CB2CC1">
        <w:trPr>
          <w:jc w:val="center"/>
        </w:trPr>
        <w:tc>
          <w:tcPr>
            <w:tcW w:w="1632" w:type="dxa"/>
            <w:tcBorders>
              <w:left w:val="single" w:sz="6" w:space="0" w:color="FFFFFF" w:themeColor="background1"/>
              <w:right w:val="single" w:sz="4" w:space="0" w:color="FFFFFF" w:themeColor="background1"/>
            </w:tcBorders>
          </w:tcPr>
          <w:p w14:paraId="66B304BE"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MSR</w:t>
            </w:r>
          </w:p>
        </w:tc>
        <w:tc>
          <w:tcPr>
            <w:tcW w:w="4395" w:type="dxa"/>
            <w:tcBorders>
              <w:left w:val="single" w:sz="4" w:space="0" w:color="FFFFFF" w:themeColor="background1"/>
              <w:right w:val="single" w:sz="4" w:space="0" w:color="FFFFFF" w:themeColor="background1"/>
            </w:tcBorders>
          </w:tcPr>
          <w:p w14:paraId="7CC9CAC1" w14:textId="1FC03F2C" w:rsidR="004E112A" w:rsidRPr="00BC6FF9" w:rsidRDefault="00A15E1D"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noProof/>
                <w:position w:val="-34"/>
                <w:szCs w:val="21"/>
              </w:rPr>
              <w:object w:dxaOrig="1660" w:dyaOrig="720" w14:anchorId="7046331C">
                <v:shape id="_x0000_i1030" type="#_x0000_t75" alt="" style="width:61.8pt;height:25.65pt" o:ole="">
                  <v:imagedata r:id="rId19" o:title=""/>
                </v:shape>
                <o:OLEObject Type="Embed" ProgID="Equation.DSMT4" ShapeID="_x0000_i1030" DrawAspect="Content" ObjectID="_1617623438" r:id="rId20"/>
              </w:object>
            </w:r>
          </w:p>
        </w:tc>
        <w:tc>
          <w:tcPr>
            <w:tcW w:w="992" w:type="dxa"/>
            <w:tcBorders>
              <w:left w:val="single" w:sz="4" w:space="0" w:color="FFFFFF" w:themeColor="background1"/>
              <w:right w:val="single" w:sz="4" w:space="0" w:color="FFFFFF" w:themeColor="background1"/>
            </w:tcBorders>
          </w:tcPr>
          <w:p w14:paraId="6474573B"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B4</w:t>
            </w:r>
          </w:p>
        </w:tc>
        <w:tc>
          <w:tcPr>
            <w:tcW w:w="2589" w:type="dxa"/>
            <w:tcBorders>
              <w:left w:val="single" w:sz="4" w:space="0" w:color="FFFFFF" w:themeColor="background1"/>
              <w:right w:val="single" w:sz="6" w:space="0" w:color="FFFFFF" w:themeColor="background1"/>
            </w:tcBorders>
          </w:tcPr>
          <w:p w14:paraId="5E435BDB" w14:textId="47612F7C"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5A3F53">
              <w:rPr>
                <w:rFonts w:ascii="Times New Roman" w:hAnsi="Times New Roman" w:cs="Times New Roman"/>
                <w:szCs w:val="21"/>
              </w:rPr>
              <w:instrText xml:space="preserve"> ADDIN EN.CITE &lt;EndNote&gt;&lt;Cite&gt;&lt;Author&gt;Chen&lt;/Author&gt;&lt;Year&gt;1996&lt;/Year&gt;&lt;RecNum&gt;4&lt;/RecNum&gt;&lt;DisplayText&gt;(Chen, 1996)&lt;/DisplayText&gt;&lt;record&gt;&lt;rec-number&gt;4&lt;/rec-number&gt;&lt;foreign-keys&gt;&lt;key app="EN" db-id="fppa5dptw2fp2ped0vlxawf85a5dr5eaxfef" timestamp="1453277821"&gt;4&lt;/key&gt;&lt;/foreign-keys&gt;&lt;ref-type name="Journal Article"&gt;17&lt;/ref-type&gt;&lt;contributors&gt;&lt;authors&gt;&lt;author&gt;Chen, Jing M&lt;/author&gt;&lt;/authors&gt;&lt;/contributors&gt;&lt;titles&gt;&lt;title&gt;Evaluation of vegetation indices and a modified simple ratio for boreal applications&lt;/title&gt;&lt;secondary-title&gt;Canadian Journal of Remote Sensing&lt;/secondary-title&gt;&lt;/titles&gt;&lt;periodical&gt;&lt;full-title&gt;Canadian Journal of Remote Sensing&lt;/full-title&gt;&lt;/periodical&gt;&lt;pages&gt;229-242&lt;/pages&gt;&lt;volume&gt;22&lt;/volume&gt;&lt;number&gt;3&lt;/number&gt;&lt;dates&gt;&lt;year&gt;1996&lt;/year&gt;&lt;/dates&gt;&lt;isbn&gt;0703-8992&lt;/isbn&gt;&lt;urls&gt;&lt;/urls&gt;&lt;/record&gt;&lt;/Cite&gt;&lt;/EndNote&gt;</w:instrText>
            </w:r>
            <w:r w:rsidRPr="00BC6FF9">
              <w:rPr>
                <w:rFonts w:ascii="Times New Roman" w:hAnsi="Times New Roman" w:cs="Times New Roman"/>
                <w:szCs w:val="21"/>
              </w:rPr>
              <w:fldChar w:fldCharType="separate"/>
            </w:r>
            <w:r w:rsidR="00652785" w:rsidRPr="00BC6FF9">
              <w:rPr>
                <w:rFonts w:ascii="Times New Roman" w:hAnsi="Times New Roman" w:cs="Times New Roman"/>
                <w:noProof/>
                <w:szCs w:val="21"/>
              </w:rPr>
              <w:t>(</w:t>
            </w:r>
            <w:hyperlink w:anchor="_ENREF_8" w:tooltip="Chen, 1996 #4" w:history="1">
              <w:r w:rsidR="00D145D1" w:rsidRPr="00BC6FF9">
                <w:rPr>
                  <w:rFonts w:ascii="Times New Roman" w:hAnsi="Times New Roman" w:cs="Times New Roman"/>
                  <w:noProof/>
                  <w:szCs w:val="21"/>
                </w:rPr>
                <w:t>Chen, 1996</w:t>
              </w:r>
            </w:hyperlink>
            <w:r w:rsidR="00652785" w:rsidRPr="00BC6FF9">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77987B35" w14:textId="77777777" w:rsidTr="00CB2CC1">
        <w:trPr>
          <w:jc w:val="center"/>
        </w:trPr>
        <w:tc>
          <w:tcPr>
            <w:tcW w:w="1632" w:type="dxa"/>
            <w:tcBorders>
              <w:left w:val="single" w:sz="6" w:space="0" w:color="FFFFFF" w:themeColor="background1"/>
              <w:right w:val="single" w:sz="4" w:space="0" w:color="FFFFFF" w:themeColor="background1"/>
            </w:tcBorders>
          </w:tcPr>
          <w:p w14:paraId="676B2717"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MTCI</w:t>
            </w:r>
          </w:p>
        </w:tc>
        <w:tc>
          <w:tcPr>
            <w:tcW w:w="4395" w:type="dxa"/>
            <w:tcBorders>
              <w:left w:val="single" w:sz="4" w:space="0" w:color="FFFFFF" w:themeColor="background1"/>
              <w:right w:val="single" w:sz="4" w:space="0" w:color="FFFFFF" w:themeColor="background1"/>
            </w:tcBorders>
          </w:tcPr>
          <w:p w14:paraId="14C79325" w14:textId="7B6F42F7" w:rsidR="004E112A" w:rsidRPr="00BC6FF9" w:rsidRDefault="0072044F" w:rsidP="00D66277">
            <w:pPr>
              <w:adjustRightInd w:val="0"/>
              <w:snapToGrid w:val="0"/>
              <w:spacing w:beforeLines="10" w:before="31" w:afterLines="10" w:after="31"/>
              <w:rPr>
                <w:rFonts w:ascii="Times New Roman" w:hAnsi="Times New Roman" w:cs="Times New Roman"/>
                <w:szCs w:val="21"/>
              </w:rPr>
            </w:pPr>
            <w:r w:rsidRPr="0072044F">
              <w:rPr>
                <w:rFonts w:ascii="Times New Roman" w:hAnsi="Times New Roman" w:cs="Times New Roman"/>
                <w:noProof/>
                <w:position w:val="-30"/>
                <w:szCs w:val="21"/>
              </w:rPr>
              <w:object w:dxaOrig="1440" w:dyaOrig="680" w14:anchorId="36BF7D68">
                <v:shape id="_x0000_i1031" type="#_x0000_t75" alt="" style="width:58.85pt;height:28.95pt" o:ole="">
                  <v:imagedata r:id="rId21" o:title=""/>
                </v:shape>
                <o:OLEObject Type="Embed" ProgID="Equation.DSMT4" ShapeID="_x0000_i1031" DrawAspect="Content" ObjectID="_1617623439" r:id="rId22"/>
              </w:object>
            </w:r>
          </w:p>
        </w:tc>
        <w:tc>
          <w:tcPr>
            <w:tcW w:w="992" w:type="dxa"/>
            <w:tcBorders>
              <w:left w:val="single" w:sz="4" w:space="0" w:color="FFFFFF" w:themeColor="background1"/>
              <w:right w:val="single" w:sz="4" w:space="0" w:color="FFFFFF" w:themeColor="background1"/>
            </w:tcBorders>
          </w:tcPr>
          <w:p w14:paraId="4764BA99"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B5, B4</w:t>
            </w:r>
          </w:p>
        </w:tc>
        <w:tc>
          <w:tcPr>
            <w:tcW w:w="2589" w:type="dxa"/>
            <w:tcBorders>
              <w:left w:val="single" w:sz="4" w:space="0" w:color="FFFFFF" w:themeColor="background1"/>
              <w:right w:val="single" w:sz="6" w:space="0" w:color="FFFFFF" w:themeColor="background1"/>
            </w:tcBorders>
          </w:tcPr>
          <w:p w14:paraId="7E575658" w14:textId="798C2149" w:rsidR="004E112A" w:rsidRPr="00BC6FF9" w:rsidRDefault="005A3F53" w:rsidP="00D145D1">
            <w:pPr>
              <w:adjustRightInd w:val="0"/>
              <w:snapToGrid w:val="0"/>
              <w:spacing w:beforeLines="10" w:before="31" w:afterLines="10" w:after="31"/>
              <w:rPr>
                <w:rFonts w:ascii="Times New Roman" w:hAnsi="Times New Roman" w:cs="Times New Roman"/>
                <w:szCs w:val="21"/>
              </w:rPr>
            </w:pPr>
            <w:r>
              <w:rPr>
                <w:rFonts w:ascii="Times New Roman" w:hAnsi="Times New Roman" w:cs="Times New Roman"/>
                <w:szCs w:val="21"/>
              </w:rPr>
              <w:fldChar w:fldCharType="begin"/>
            </w:r>
            <w:r w:rsidR="002A466F">
              <w:rPr>
                <w:rFonts w:ascii="Times New Roman" w:hAnsi="Times New Roman" w:cs="Times New Roman"/>
                <w:szCs w:val="21"/>
              </w:rPr>
              <w:instrText xml:space="preserve"> ADDIN EN.CITE &lt;EndNote&gt;&lt;Cite&gt;&lt;Author&gt;Dash&lt;/Author&gt;&lt;Year&gt;2004&lt;/Year&gt;&lt;RecNum&gt;536&lt;/RecNum&gt;&lt;DisplayText&gt;(Dash &amp;amp; Curran, 2004)&lt;/DisplayText&gt;&lt;record&gt;&lt;rec-number&gt;536&lt;/rec-number&gt;&lt;foreign-keys&gt;&lt;key app="EN" db-id="fppa5dptw2fp2ped0vlxawf85a5dr5eaxfef" timestamp="1510898353"&gt;536&lt;/key&gt;&lt;key app="ENWeb" db-id=""&gt;0&lt;/key&gt;&lt;/foreign-keys&gt;&lt;ref-type name="Journal Article"&gt;17&lt;/ref-type&gt;&lt;contributors&gt;&lt;authors&gt;&lt;author&gt;Dash, J.&lt;/author&gt;&lt;author&gt;Curran, P. J.&lt;/author&gt;&lt;/authors&gt;&lt;/contributors&gt;&lt;titles&gt;&lt;title&gt;The MERIS terrestrial chlorophyll index&lt;/title&gt;&lt;secondary-title&gt;International Journal of Remote Sensing&lt;/secondary-title&gt;&lt;/titles&gt;&lt;periodical&gt;&lt;full-title&gt;International Journal of Remote Sensing&lt;/full-title&gt;&lt;/periodical&gt;&lt;pages&gt;5403-5413&lt;/pages&gt;&lt;volume&gt;25&lt;/volume&gt;&lt;number&gt;23&lt;/number&gt;&lt;dates&gt;&lt;year&gt;2004&lt;/year&gt;&lt;/dates&gt;&lt;isbn&gt;0143-1161&amp;#xD;1366-5901&lt;/isbn&gt;&lt;urls&gt;&lt;/urls&gt;&lt;electronic-resource-num&gt;10.1080/0143116042000274015&lt;/electronic-resource-num&gt;&lt;/record&gt;&lt;/Cite&gt;&lt;/EndNote&gt;</w:instrText>
            </w:r>
            <w:r>
              <w:rPr>
                <w:rFonts w:ascii="Times New Roman" w:hAnsi="Times New Roman" w:cs="Times New Roman"/>
                <w:szCs w:val="21"/>
              </w:rPr>
              <w:fldChar w:fldCharType="separate"/>
            </w:r>
            <w:r w:rsidR="002A466F">
              <w:rPr>
                <w:rFonts w:ascii="Times New Roman" w:hAnsi="Times New Roman" w:cs="Times New Roman"/>
                <w:noProof/>
                <w:szCs w:val="21"/>
              </w:rPr>
              <w:t>(</w:t>
            </w:r>
            <w:hyperlink w:anchor="_ENREF_13" w:tooltip="Dash, 2004 #536" w:history="1">
              <w:r w:rsidR="00D145D1">
                <w:rPr>
                  <w:rFonts w:ascii="Times New Roman" w:hAnsi="Times New Roman" w:cs="Times New Roman"/>
                  <w:noProof/>
                  <w:szCs w:val="21"/>
                </w:rPr>
                <w:t>Dash &amp; Curran, 2004</w:t>
              </w:r>
            </w:hyperlink>
            <w:r w:rsidR="002A466F">
              <w:rPr>
                <w:rFonts w:ascii="Times New Roman" w:hAnsi="Times New Roman" w:cs="Times New Roman"/>
                <w:noProof/>
                <w:szCs w:val="21"/>
              </w:rPr>
              <w:t>)</w:t>
            </w:r>
            <w:r>
              <w:rPr>
                <w:rFonts w:ascii="Times New Roman" w:hAnsi="Times New Roman" w:cs="Times New Roman"/>
                <w:szCs w:val="21"/>
              </w:rPr>
              <w:fldChar w:fldCharType="end"/>
            </w:r>
          </w:p>
        </w:tc>
      </w:tr>
      <w:tr w:rsidR="00CB2CC1" w:rsidRPr="00BC6FF9" w14:paraId="53B8E508" w14:textId="77777777" w:rsidTr="00CB2CC1">
        <w:trPr>
          <w:jc w:val="center"/>
        </w:trPr>
        <w:tc>
          <w:tcPr>
            <w:tcW w:w="1632" w:type="dxa"/>
            <w:tcBorders>
              <w:left w:val="single" w:sz="6" w:space="0" w:color="FFFFFF" w:themeColor="background1"/>
              <w:right w:val="single" w:sz="4" w:space="0" w:color="FFFFFF" w:themeColor="background1"/>
            </w:tcBorders>
          </w:tcPr>
          <w:p w14:paraId="2FBB893B"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MCARI</w:t>
            </w:r>
          </w:p>
        </w:tc>
        <w:tc>
          <w:tcPr>
            <w:tcW w:w="4395" w:type="dxa"/>
            <w:tcBorders>
              <w:left w:val="single" w:sz="4" w:space="0" w:color="FFFFFF" w:themeColor="background1"/>
              <w:right w:val="single" w:sz="4" w:space="0" w:color="FFFFFF" w:themeColor="background1"/>
            </w:tcBorders>
          </w:tcPr>
          <w:p w14:paraId="488C6257" w14:textId="3B9DE5B1" w:rsidR="004E112A" w:rsidRPr="00BC6FF9" w:rsidRDefault="00A15E1D"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noProof/>
                <w:position w:val="-30"/>
                <w:szCs w:val="21"/>
              </w:rPr>
              <w:object w:dxaOrig="3739" w:dyaOrig="680" w14:anchorId="40ABBD09">
                <v:shape id="_x0000_i1032" type="#_x0000_t75" alt="" style="width:145.3pt;height:26.3pt" o:ole="">
                  <v:imagedata r:id="rId23" o:title=""/>
                </v:shape>
                <o:OLEObject Type="Embed" ProgID="Equation.DSMT4" ShapeID="_x0000_i1032" DrawAspect="Content" ObjectID="_1617623440" r:id="rId24"/>
              </w:object>
            </w:r>
          </w:p>
        </w:tc>
        <w:tc>
          <w:tcPr>
            <w:tcW w:w="992" w:type="dxa"/>
            <w:tcBorders>
              <w:left w:val="single" w:sz="4" w:space="0" w:color="FFFFFF" w:themeColor="background1"/>
              <w:right w:val="single" w:sz="4" w:space="0" w:color="FFFFFF" w:themeColor="background1"/>
            </w:tcBorders>
          </w:tcPr>
          <w:p w14:paraId="4CA58F80"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B5, B4, B3</w:t>
            </w:r>
          </w:p>
        </w:tc>
        <w:tc>
          <w:tcPr>
            <w:tcW w:w="2589" w:type="dxa"/>
            <w:tcBorders>
              <w:left w:val="single" w:sz="4" w:space="0" w:color="FFFFFF" w:themeColor="background1"/>
              <w:right w:val="single" w:sz="6" w:space="0" w:color="FFFFFF" w:themeColor="background1"/>
            </w:tcBorders>
          </w:tcPr>
          <w:p w14:paraId="067F10EC" w14:textId="126FCB21"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92299D">
              <w:rPr>
                <w:rFonts w:ascii="Times New Roman" w:hAnsi="Times New Roman" w:cs="Times New Roman"/>
                <w:szCs w:val="21"/>
              </w:rPr>
              <w:instrText xml:space="preserve"> ADDIN EN.CITE &lt;EndNote&gt;&lt;Cite&gt;&lt;Author&gt;Daughtry&lt;/Author&gt;&lt;Year&gt;2000&lt;/Year&gt;&lt;RecNum&gt;63&lt;/RecNum&gt;&lt;DisplayText&gt;(Daughtry et al., 2000)&lt;/DisplayText&gt;&lt;record&gt;&lt;rec-number&gt;63&lt;/rec-number&gt;&lt;foreign-keys&gt;&lt;key app="EN" db-id="fppa5dptw2fp2ped0vlxawf85a5dr5eaxfef" timestamp="1485120737"&gt;63&lt;/key&gt;&lt;/foreign-keys&gt;&lt;ref-type name="Journal Article"&gt;17&lt;/ref-type&gt;&lt;contributors&gt;&lt;authors&gt;&lt;author&gt;Daughtry, CST&lt;/author&gt;&lt;author&gt;Walthall, CL&lt;/author&gt;&lt;author&gt;Kim, MS&lt;/author&gt;&lt;author&gt;De Colstoun, E Brown&lt;/author&gt;&lt;author&gt;McMurtrey, JE&lt;/author&gt;&lt;/authors&gt;&lt;/contributors&gt;&lt;titles&gt;&lt;title&gt;Estimating corn leaf chlorophyll concentration from leaf and canopy reflectance&lt;/title&gt;&lt;secondary-title&gt;Remote sensing of Environment&lt;/secondary-title&gt;&lt;/titles&gt;&lt;periodical&gt;&lt;full-title&gt;Remote sensing of environment&lt;/full-title&gt;&lt;/periodical&gt;&lt;pages&gt;229-239&lt;/pages&gt;&lt;volume&gt;74&lt;/volume&gt;&lt;number&gt;2&lt;/number&gt;&lt;dates&gt;&lt;year&gt;2000&lt;/year&gt;&lt;/dates&gt;&lt;isbn&gt;0034-4257&lt;/isbn&gt;&lt;urls&gt;&lt;/urls&gt;&lt;/record&gt;&lt;/Cite&gt;&lt;/EndNote&gt;</w:instrText>
            </w:r>
            <w:r w:rsidRPr="00BC6FF9">
              <w:rPr>
                <w:rFonts w:ascii="Times New Roman" w:hAnsi="Times New Roman" w:cs="Times New Roman"/>
                <w:szCs w:val="21"/>
              </w:rPr>
              <w:fldChar w:fldCharType="separate"/>
            </w:r>
            <w:r w:rsidR="0092299D">
              <w:rPr>
                <w:rFonts w:ascii="Times New Roman" w:hAnsi="Times New Roman" w:cs="Times New Roman"/>
                <w:noProof/>
                <w:szCs w:val="21"/>
              </w:rPr>
              <w:t>(</w:t>
            </w:r>
            <w:hyperlink w:anchor="_ENREF_14" w:tooltip="Daughtry, 2000 #63" w:history="1">
              <w:r w:rsidR="00D145D1">
                <w:rPr>
                  <w:rFonts w:ascii="Times New Roman" w:hAnsi="Times New Roman" w:cs="Times New Roman"/>
                  <w:noProof/>
                  <w:szCs w:val="21"/>
                </w:rPr>
                <w:t>Daughtry et al., 2000</w:t>
              </w:r>
            </w:hyperlink>
            <w:r w:rsidR="0092299D">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59FB7039" w14:textId="77777777" w:rsidTr="00CB2CC1">
        <w:trPr>
          <w:jc w:val="center"/>
        </w:trPr>
        <w:tc>
          <w:tcPr>
            <w:tcW w:w="1632" w:type="dxa"/>
            <w:tcBorders>
              <w:left w:val="single" w:sz="6" w:space="0" w:color="FFFFFF" w:themeColor="background1"/>
              <w:right w:val="single" w:sz="4" w:space="0" w:color="FFFFFF" w:themeColor="background1"/>
            </w:tcBorders>
          </w:tcPr>
          <w:p w14:paraId="77373FB1"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TCARI/OSAVI</w:t>
            </w:r>
          </w:p>
        </w:tc>
        <w:tc>
          <w:tcPr>
            <w:tcW w:w="4395" w:type="dxa"/>
            <w:tcBorders>
              <w:left w:val="single" w:sz="4" w:space="0" w:color="FFFFFF" w:themeColor="background1"/>
              <w:right w:val="single" w:sz="4" w:space="0" w:color="FFFFFF" w:themeColor="background1"/>
            </w:tcBorders>
          </w:tcPr>
          <w:p w14:paraId="1D9356B3" w14:textId="0399E1AA" w:rsidR="004E112A" w:rsidRPr="00BC6FF9" w:rsidRDefault="00A15E1D"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noProof/>
                <w:position w:val="-30"/>
                <w:szCs w:val="21"/>
              </w:rPr>
              <w:object w:dxaOrig="4220" w:dyaOrig="680" w14:anchorId="3A9957B2">
                <v:shape id="_x0000_i1033" type="#_x0000_t75" alt="" style="width:162.75pt;height:26.3pt" o:ole="">
                  <v:imagedata r:id="rId25" o:title=""/>
                </v:shape>
                <o:OLEObject Type="Embed" ProgID="Equation.DSMT4" ShapeID="_x0000_i1033" DrawAspect="Content" ObjectID="_1617623441" r:id="rId26"/>
              </w:object>
            </w:r>
          </w:p>
        </w:tc>
        <w:tc>
          <w:tcPr>
            <w:tcW w:w="992" w:type="dxa"/>
            <w:tcBorders>
              <w:left w:val="single" w:sz="4" w:space="0" w:color="FFFFFF" w:themeColor="background1"/>
              <w:right w:val="single" w:sz="4" w:space="0" w:color="FFFFFF" w:themeColor="background1"/>
            </w:tcBorders>
          </w:tcPr>
          <w:p w14:paraId="3871CBFF"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B5, B4, B3</w:t>
            </w:r>
          </w:p>
        </w:tc>
        <w:tc>
          <w:tcPr>
            <w:tcW w:w="2589" w:type="dxa"/>
            <w:tcBorders>
              <w:left w:val="single" w:sz="4" w:space="0" w:color="FFFFFF" w:themeColor="background1"/>
              <w:right w:val="single" w:sz="6" w:space="0" w:color="FFFFFF" w:themeColor="background1"/>
            </w:tcBorders>
          </w:tcPr>
          <w:p w14:paraId="00ABCD9B" w14:textId="6F8D2D92" w:rsidR="004E112A" w:rsidRPr="00BC6FF9" w:rsidRDefault="00EE2569" w:rsidP="00D145D1">
            <w:pPr>
              <w:adjustRightInd w:val="0"/>
              <w:snapToGrid w:val="0"/>
              <w:spacing w:beforeLines="10" w:before="31" w:afterLines="10" w:after="31"/>
              <w:rPr>
                <w:rFonts w:ascii="Times New Roman" w:hAnsi="Times New Roman" w:cs="Times New Roman"/>
                <w:szCs w:val="21"/>
              </w:rPr>
            </w:pPr>
            <w:r>
              <w:rPr>
                <w:rFonts w:ascii="Times New Roman" w:hAnsi="Times New Roman" w:cs="Times New Roman"/>
                <w:szCs w:val="21"/>
              </w:rPr>
              <w:t xml:space="preserve"> </w:t>
            </w:r>
            <w:r w:rsidR="002531ED">
              <w:rPr>
                <w:rFonts w:ascii="Times New Roman" w:hAnsi="Times New Roman" w:cs="Times New Roman"/>
                <w:szCs w:val="21"/>
              </w:rPr>
              <w:fldChar w:fldCharType="begin">
                <w:fldData xml:space="preserve">PEVuZE5vdGU+PENpdGU+PEF1dGhvcj5Sb25kZWF1eDwvQXV0aG9yPjxZZWFyPjE5OTY8L1llYXI+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</w:fldData>
              </w:fldChar>
            </w:r>
            <w:r w:rsidR="002A466F">
              <w:rPr>
                <w:rFonts w:ascii="Times New Roman" w:hAnsi="Times New Roman" w:cs="Times New Roman"/>
                <w:szCs w:val="21"/>
              </w:rPr>
              <w:instrText xml:space="preserve"> ADDIN EN.CITE </w:instrText>
            </w:r>
            <w:r w:rsidR="002A466F">
              <w:rPr>
                <w:rFonts w:ascii="Times New Roman" w:hAnsi="Times New Roman" w:cs="Times New Roman"/>
                <w:szCs w:val="21"/>
              </w:rPr>
              <w:fldChar w:fldCharType="begin">
                <w:fldData xml:space="preserve">PEVuZE5vdGU+PENpdGU+PEF1dGhvcj5Sb25kZWF1eDwvQXV0aG9yPjxZZWFyPjE5OTY8L1llYXI+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</w:fldData>
              </w:fldChar>
            </w:r>
            <w:r w:rsidR="002A466F">
              <w:rPr>
                <w:rFonts w:ascii="Times New Roman" w:hAnsi="Times New Roman" w:cs="Times New Roman"/>
                <w:szCs w:val="21"/>
              </w:rPr>
              <w:instrText xml:space="preserve"> ADDIN EN.CITE.DATA </w:instrText>
            </w:r>
            <w:r w:rsidR="002A466F">
              <w:rPr>
                <w:rFonts w:ascii="Times New Roman" w:hAnsi="Times New Roman" w:cs="Times New Roman"/>
                <w:szCs w:val="21"/>
              </w:rPr>
            </w:r>
            <w:r w:rsidR="002A466F">
              <w:rPr>
                <w:rFonts w:ascii="Times New Roman" w:hAnsi="Times New Roman" w:cs="Times New Roman"/>
                <w:szCs w:val="21"/>
              </w:rPr>
              <w:fldChar w:fldCharType="end"/>
            </w:r>
            <w:r w:rsidR="002531ED">
              <w:rPr>
                <w:rFonts w:ascii="Times New Roman" w:hAnsi="Times New Roman" w:cs="Times New Roman"/>
                <w:szCs w:val="21"/>
              </w:rPr>
            </w:r>
            <w:r w:rsidR="002531ED">
              <w:rPr>
                <w:rFonts w:ascii="Times New Roman" w:hAnsi="Times New Roman" w:cs="Times New Roman"/>
                <w:szCs w:val="21"/>
              </w:rPr>
              <w:fldChar w:fldCharType="separate"/>
            </w:r>
            <w:r w:rsidR="002A466F">
              <w:rPr>
                <w:rFonts w:ascii="Times New Roman" w:hAnsi="Times New Roman" w:cs="Times New Roman"/>
                <w:noProof/>
                <w:szCs w:val="21"/>
              </w:rPr>
              <w:t>(</w:t>
            </w:r>
            <w:hyperlink w:anchor="_ENREF_14" w:tooltip="Daughtry, 2000 #63" w:history="1">
              <w:r w:rsidR="00D145D1">
                <w:rPr>
                  <w:rFonts w:ascii="Times New Roman" w:hAnsi="Times New Roman" w:cs="Times New Roman"/>
                  <w:noProof/>
                  <w:szCs w:val="21"/>
                </w:rPr>
                <w:t>Daughtry et al., 2000</w:t>
              </w:r>
            </w:hyperlink>
            <w:r w:rsidR="002A466F">
              <w:rPr>
                <w:rFonts w:ascii="Times New Roman" w:hAnsi="Times New Roman" w:cs="Times New Roman"/>
                <w:noProof/>
                <w:szCs w:val="21"/>
              </w:rPr>
              <w:t xml:space="preserve">; </w:t>
            </w:r>
            <w:hyperlink w:anchor="_ENREF_25" w:tooltip="Haboudane, 2002 #687" w:history="1">
              <w:r w:rsidR="00D145D1">
                <w:rPr>
                  <w:rFonts w:ascii="Times New Roman" w:hAnsi="Times New Roman" w:cs="Times New Roman"/>
                  <w:noProof/>
                  <w:szCs w:val="21"/>
                </w:rPr>
                <w:t>Haboudane et al., 2002</w:t>
              </w:r>
            </w:hyperlink>
            <w:r w:rsidR="002A466F">
              <w:rPr>
                <w:rFonts w:ascii="Times New Roman" w:hAnsi="Times New Roman" w:cs="Times New Roman"/>
                <w:noProof/>
                <w:szCs w:val="21"/>
              </w:rPr>
              <w:t xml:space="preserve">; </w:t>
            </w:r>
            <w:hyperlink w:anchor="_ENREF_34" w:tooltip="Rondeaux, 1996 #64" w:history="1">
              <w:r w:rsidR="00D145D1">
                <w:rPr>
                  <w:rFonts w:ascii="Times New Roman" w:hAnsi="Times New Roman" w:cs="Times New Roman"/>
                  <w:noProof/>
                  <w:szCs w:val="21"/>
                </w:rPr>
                <w:t>Rondeaux,Steven &amp; Baret, 1996</w:t>
              </w:r>
            </w:hyperlink>
            <w:r w:rsidR="002A466F">
              <w:rPr>
                <w:rFonts w:ascii="Times New Roman" w:hAnsi="Times New Roman" w:cs="Times New Roman"/>
                <w:noProof/>
                <w:szCs w:val="21"/>
              </w:rPr>
              <w:t>)</w:t>
            </w:r>
            <w:r w:rsidR="002531ED">
              <w:rPr>
                <w:rFonts w:ascii="Times New Roman" w:hAnsi="Times New Roman" w:cs="Times New Roman"/>
                <w:szCs w:val="21"/>
              </w:rPr>
              <w:fldChar w:fldCharType="end"/>
            </w:r>
          </w:p>
        </w:tc>
      </w:tr>
      <w:tr w:rsidR="00CB2CC1" w:rsidRPr="00BC6FF9" w14:paraId="4B277631" w14:textId="77777777" w:rsidTr="00CB2CC1">
        <w:trPr>
          <w:jc w:val="center"/>
        </w:trPr>
        <w:tc>
          <w:tcPr>
            <w:tcW w:w="1632" w:type="dxa"/>
            <w:tcBorders>
              <w:left w:val="single" w:sz="6" w:space="0" w:color="FFFFFF" w:themeColor="background1"/>
              <w:right w:val="single" w:sz="4" w:space="0" w:color="FFFFFF" w:themeColor="background1"/>
            </w:tcBorders>
          </w:tcPr>
          <w:p w14:paraId="1E0D2E66"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TCARI/OSAVI [705,750]</w:t>
            </w:r>
          </w:p>
        </w:tc>
        <w:tc>
          <w:tcPr>
            <w:tcW w:w="4395" w:type="dxa"/>
            <w:tcBorders>
              <w:left w:val="single" w:sz="4" w:space="0" w:color="FFFFFF" w:themeColor="background1"/>
              <w:right w:val="single" w:sz="4" w:space="0" w:color="FFFFFF" w:themeColor="background1"/>
            </w:tcBorders>
          </w:tcPr>
          <w:p w14:paraId="7AB9CF60" w14:textId="77777777" w:rsidR="004E112A" w:rsidRPr="00BC6FF9" w:rsidRDefault="00456722"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noProof/>
                <w:position w:val="-30"/>
                <w:szCs w:val="21"/>
              </w:rPr>
              <w:object w:dxaOrig="4260" w:dyaOrig="680" w14:anchorId="07EBC1B5">
                <v:shape id="_x0000_i1034" type="#_x0000_t75" alt="" style="width:163.05pt;height:25.65pt;mso-width-percent:0;mso-height-percent:0;mso-width-percent:0;mso-height-percent:0" o:ole="">
                  <v:imagedata r:id="rId27" o:title=""/>
                </v:shape>
                <o:OLEObject Type="Embed" ProgID="Equation.DSMT4" ShapeID="_x0000_i1034" DrawAspect="Content" ObjectID="_1617623442" r:id="rId28"/>
              </w:object>
            </w:r>
          </w:p>
        </w:tc>
        <w:tc>
          <w:tcPr>
            <w:tcW w:w="992" w:type="dxa"/>
            <w:tcBorders>
              <w:left w:val="single" w:sz="4" w:space="0" w:color="FFFFFF" w:themeColor="background1"/>
              <w:right w:val="single" w:sz="4" w:space="0" w:color="FFFFFF" w:themeColor="background1"/>
            </w:tcBorders>
          </w:tcPr>
          <w:p w14:paraId="45558B4A"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B6, B5, B3</w:t>
            </w:r>
          </w:p>
        </w:tc>
        <w:tc>
          <w:tcPr>
            <w:tcW w:w="2589" w:type="dxa"/>
            <w:tcBorders>
              <w:left w:val="single" w:sz="4" w:space="0" w:color="FFFFFF" w:themeColor="background1"/>
              <w:right w:val="single" w:sz="6" w:space="0" w:color="FFFFFF" w:themeColor="background1"/>
            </w:tcBorders>
          </w:tcPr>
          <w:p w14:paraId="7DCD61A2" w14:textId="04CB7511"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92299D">
              <w:rPr>
                <w:rFonts w:ascii="Times New Roman" w:hAnsi="Times New Roman" w:cs="Times New Roman"/>
                <w:szCs w:val="21"/>
              </w:rPr>
              <w:instrText xml:space="preserve"> ADDIN EN.CITE &lt;EndNote&gt;&lt;Cite&gt;&lt;Author&gt;Wu&lt;/Author&gt;&lt;Year&gt;2008&lt;/Year&gt;&lt;RecNum&gt;61&lt;/RecNum&gt;&lt;DisplayText&gt;(Wu et al., 2008)&lt;/DisplayText&gt;&lt;record&gt;&lt;rec-number&gt;61&lt;/rec-number&gt;&lt;foreign-keys&gt;&lt;key app="EN" db-id="fppa5dptw2fp2ped0vlxawf85a5dr5eaxfef" timestamp="1485106497"&gt;61&lt;/key&gt;&lt;key app="ENWeb" db-id=""&gt;0&lt;/key&gt;&lt;/foreign-keys&gt;&lt;ref-type name="Journal Article"&gt;17&lt;/ref-type&gt;&lt;contributors&gt;&lt;authors&gt;&lt;author&gt;Wu, Chaoyang&lt;/author&gt;&lt;author&gt;Niu, Zheng&lt;/author&gt;&lt;author&gt;Tang, Quan&lt;/author&gt;&lt;author&gt;Huang, Wenjiang&lt;/author&gt;&lt;/authors&gt;&lt;/contributors&gt;&lt;titles&gt;&lt;title&gt;Estimating chlorophyll content from hyperspectral vegetation indices: Modeling and validation&lt;/title&gt;&lt;secondary-title&gt;Agricultural and Forest Meteorology&lt;/secondary-title&gt;&lt;/titles&gt;&lt;periodical&gt;&lt;full-title&gt;agricultural and forest meteorology&lt;/full-title&gt;&lt;/periodical&gt;&lt;pages&gt;1230-1241&lt;/pages&gt;&lt;volume&gt;148&lt;/volume&gt;&lt;number&gt;8-9&lt;/number&gt;&lt;keywords&gt;&lt;keyword&gt;vegetation index, chlorophyll content, LAI&lt;/keyword&gt;&lt;/keywords&gt;&lt;dates&gt;&lt;year&gt;2008&lt;/year&gt;&lt;/dates&gt;&lt;isbn&gt;01681923&lt;/isbn&gt;&lt;urls&gt;&lt;/urls&gt;&lt;electronic-resource-num&gt;10.1016/j.agrformet.2008.03.005&lt;/electronic-resource-num&gt;&lt;/record&gt;&lt;/Cite&gt;&lt;/EndNote&gt;</w:instrText>
            </w:r>
            <w:r w:rsidRPr="00BC6FF9">
              <w:rPr>
                <w:rFonts w:ascii="Times New Roman" w:hAnsi="Times New Roman" w:cs="Times New Roman"/>
                <w:szCs w:val="21"/>
              </w:rPr>
              <w:fldChar w:fldCharType="separate"/>
            </w:r>
            <w:r w:rsidR="0092299D">
              <w:rPr>
                <w:rFonts w:ascii="Times New Roman" w:hAnsi="Times New Roman" w:cs="Times New Roman"/>
                <w:noProof/>
                <w:szCs w:val="21"/>
              </w:rPr>
              <w:t>(</w:t>
            </w:r>
            <w:hyperlink w:anchor="_ENREF_46" w:tooltip="Wu, 2008 #61" w:history="1">
              <w:r w:rsidR="00D145D1">
                <w:rPr>
                  <w:rFonts w:ascii="Times New Roman" w:hAnsi="Times New Roman" w:cs="Times New Roman"/>
                  <w:noProof/>
                  <w:szCs w:val="21"/>
                </w:rPr>
                <w:t>Wu et al., 2008</w:t>
              </w:r>
            </w:hyperlink>
            <w:r w:rsidR="0092299D">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00CAD304" w14:textId="77777777" w:rsidTr="00CB2CC1">
        <w:trPr>
          <w:jc w:val="center"/>
        </w:trPr>
        <w:tc>
          <w:tcPr>
            <w:tcW w:w="1632" w:type="dxa"/>
            <w:tcBorders>
              <w:left w:val="single" w:sz="6" w:space="0" w:color="FFFFFF" w:themeColor="background1"/>
              <w:right w:val="single" w:sz="4" w:space="0" w:color="FFFFFF" w:themeColor="background1"/>
            </w:tcBorders>
          </w:tcPr>
          <w:p w14:paraId="43EE16D5"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MCARI/OSAVI</w:t>
            </w:r>
          </w:p>
        </w:tc>
        <w:tc>
          <w:tcPr>
            <w:tcW w:w="4395" w:type="dxa"/>
            <w:tcBorders>
              <w:left w:val="single" w:sz="4" w:space="0" w:color="FFFFFF" w:themeColor="background1"/>
              <w:right w:val="single" w:sz="4" w:space="0" w:color="FFFFFF" w:themeColor="background1"/>
            </w:tcBorders>
          </w:tcPr>
          <w:p w14:paraId="1FEECBD6" w14:textId="7A2BDBD7" w:rsidR="004E112A" w:rsidRPr="00BC6FF9" w:rsidRDefault="00A15E1D"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noProof/>
                <w:position w:val="-30"/>
                <w:szCs w:val="21"/>
              </w:rPr>
              <w:object w:dxaOrig="4120" w:dyaOrig="680" w14:anchorId="21E27B04">
                <v:shape id="_x0000_i1035" type="#_x0000_t75" alt="" style="width:158.15pt;height:26.3pt" o:ole="">
                  <v:imagedata r:id="rId29" o:title=""/>
                </v:shape>
                <o:OLEObject Type="Embed" ProgID="Equation.DSMT4" ShapeID="_x0000_i1035" DrawAspect="Content" ObjectID="_1617623443" r:id="rId30"/>
              </w:object>
            </w:r>
          </w:p>
        </w:tc>
        <w:tc>
          <w:tcPr>
            <w:tcW w:w="992" w:type="dxa"/>
            <w:tcBorders>
              <w:left w:val="single" w:sz="4" w:space="0" w:color="FFFFFF" w:themeColor="background1"/>
              <w:right w:val="single" w:sz="4" w:space="0" w:color="FFFFFF" w:themeColor="background1"/>
            </w:tcBorders>
          </w:tcPr>
          <w:p w14:paraId="270E9E25"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B5, B4, B3</w:t>
            </w:r>
          </w:p>
        </w:tc>
        <w:tc>
          <w:tcPr>
            <w:tcW w:w="2589" w:type="dxa"/>
            <w:tcBorders>
              <w:left w:val="single" w:sz="4" w:space="0" w:color="FFFFFF" w:themeColor="background1"/>
              <w:right w:val="single" w:sz="6" w:space="0" w:color="FFFFFF" w:themeColor="background1"/>
            </w:tcBorders>
          </w:tcPr>
          <w:p w14:paraId="76D5BD44" w14:textId="02E63C6C" w:rsidR="004E112A" w:rsidRPr="003436C7" w:rsidRDefault="000319A4" w:rsidP="00D145D1">
            <w:pPr>
              <w:adjustRightInd w:val="0"/>
              <w:snapToGrid w:val="0"/>
              <w:spacing w:beforeLines="10" w:before="31" w:afterLines="10" w:after="31"/>
              <w:rPr>
                <w:rFonts w:ascii="Times New Roman" w:hAnsi="Times New Roman" w:cs="Times New Roman"/>
                <w:szCs w:val="21"/>
              </w:rPr>
            </w:pPr>
            <w:r w:rsidRPr="003436C7">
              <w:rPr>
                <w:rFonts w:ascii="Times New Roman" w:hAnsi="Times New Roman" w:cs="Times New Roman"/>
              </w:rPr>
              <w:t xml:space="preserve"> </w:t>
            </w:r>
            <w:r w:rsidR="002531ED" w:rsidRPr="003436C7">
              <w:rPr>
                <w:rFonts w:ascii="Times New Roman" w:hAnsi="Times New Roman" w:cs="Times New Roman"/>
              </w:rPr>
              <w:fldChar w:fldCharType="begin">
                <w:fldData xml:space="preserve">PEVuZE5vdGU+PENpdGU+PEF1dGhvcj5Sb25kZWF1eDwvQXV0aG9yPjxZZWFyPjE5OTY8L1llYXI+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</w:fldData>
              </w:fldChar>
            </w:r>
            <w:r w:rsidR="002A466F" w:rsidRPr="003436C7">
              <w:rPr>
                <w:rFonts w:ascii="Times New Roman" w:hAnsi="Times New Roman" w:cs="Times New Roman"/>
              </w:rPr>
              <w:instrText xml:space="preserve"> ADDIN EN.CITE </w:instrText>
            </w:r>
            <w:r w:rsidR="002A466F" w:rsidRPr="003436C7">
              <w:rPr>
                <w:rFonts w:ascii="Times New Roman" w:hAnsi="Times New Roman" w:cs="Times New Roman"/>
              </w:rPr>
              <w:fldChar w:fldCharType="begin">
                <w:fldData xml:space="preserve">PEVuZE5vdGU+PENpdGU+PEF1dGhvcj5Sb25kZWF1eDwvQXV0aG9yPjxZZWFyPjE5OTY8L1llYXI+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</w:fldData>
              </w:fldChar>
            </w:r>
            <w:r w:rsidR="002A466F" w:rsidRPr="003436C7">
              <w:rPr>
                <w:rFonts w:ascii="Times New Roman" w:hAnsi="Times New Roman" w:cs="Times New Roman"/>
              </w:rPr>
              <w:instrText xml:space="preserve"> ADDIN EN.CITE.DATA </w:instrText>
            </w:r>
            <w:r w:rsidR="002A466F" w:rsidRPr="003436C7">
              <w:rPr>
                <w:rFonts w:ascii="Times New Roman" w:hAnsi="Times New Roman" w:cs="Times New Roman"/>
              </w:rPr>
            </w:r>
            <w:r w:rsidR="002A466F" w:rsidRPr="003436C7">
              <w:rPr>
                <w:rFonts w:ascii="Times New Roman" w:hAnsi="Times New Roman" w:cs="Times New Roman"/>
              </w:rPr>
              <w:fldChar w:fldCharType="end"/>
            </w:r>
            <w:r w:rsidR="002531ED" w:rsidRPr="003436C7">
              <w:rPr>
                <w:rFonts w:ascii="Times New Roman" w:hAnsi="Times New Roman" w:cs="Times New Roman"/>
              </w:rPr>
            </w:r>
            <w:r w:rsidR="002531ED" w:rsidRPr="003436C7">
              <w:rPr>
                <w:rFonts w:ascii="Times New Roman" w:hAnsi="Times New Roman" w:cs="Times New Roman"/>
              </w:rPr>
              <w:fldChar w:fldCharType="separate"/>
            </w:r>
            <w:r w:rsidR="002A466F" w:rsidRPr="003436C7">
              <w:rPr>
                <w:rFonts w:ascii="Times New Roman" w:hAnsi="Times New Roman" w:cs="Times New Roman"/>
                <w:noProof/>
              </w:rPr>
              <w:t>(</w:t>
            </w:r>
            <w:hyperlink w:anchor="_ENREF_14" w:tooltip="Daughtry, 2000 #63" w:history="1">
              <w:r w:rsidR="00D145D1" w:rsidRPr="003436C7">
                <w:rPr>
                  <w:rFonts w:ascii="Times New Roman" w:hAnsi="Times New Roman" w:cs="Times New Roman"/>
                  <w:noProof/>
                </w:rPr>
                <w:t>Daughtry et al., 2000</w:t>
              </w:r>
            </w:hyperlink>
            <w:r w:rsidR="002A466F" w:rsidRPr="003436C7">
              <w:rPr>
                <w:rFonts w:ascii="Times New Roman" w:hAnsi="Times New Roman" w:cs="Times New Roman"/>
                <w:noProof/>
              </w:rPr>
              <w:t xml:space="preserve">; </w:t>
            </w:r>
            <w:hyperlink w:anchor="_ENREF_25" w:tooltip="Haboudane, 2002 #687" w:history="1">
              <w:r w:rsidR="00D145D1" w:rsidRPr="003436C7">
                <w:rPr>
                  <w:rFonts w:ascii="Times New Roman" w:hAnsi="Times New Roman" w:cs="Times New Roman"/>
                  <w:noProof/>
                </w:rPr>
                <w:t>Haboudane et al., 2002</w:t>
              </w:r>
            </w:hyperlink>
            <w:r w:rsidR="002A466F" w:rsidRPr="003436C7">
              <w:rPr>
                <w:rFonts w:ascii="Times New Roman" w:hAnsi="Times New Roman" w:cs="Times New Roman"/>
                <w:noProof/>
              </w:rPr>
              <w:t xml:space="preserve">; </w:t>
            </w:r>
            <w:hyperlink w:anchor="_ENREF_34" w:tooltip="Rondeaux, 1996 #64" w:history="1">
              <w:r w:rsidR="00D145D1" w:rsidRPr="003436C7">
                <w:rPr>
                  <w:rFonts w:ascii="Times New Roman" w:hAnsi="Times New Roman" w:cs="Times New Roman"/>
                  <w:noProof/>
                </w:rPr>
                <w:t>Rondeaux,Steven &amp; Baret, 1996</w:t>
              </w:r>
            </w:hyperlink>
            <w:r w:rsidR="002A466F" w:rsidRPr="003436C7">
              <w:rPr>
                <w:rFonts w:ascii="Times New Roman" w:hAnsi="Times New Roman" w:cs="Times New Roman"/>
                <w:noProof/>
              </w:rPr>
              <w:t>)</w:t>
            </w:r>
            <w:r w:rsidR="002531ED" w:rsidRPr="003436C7">
              <w:rPr>
                <w:rFonts w:ascii="Times New Roman" w:hAnsi="Times New Roman" w:cs="Times New Roman"/>
              </w:rPr>
              <w:fldChar w:fldCharType="end"/>
            </w:r>
          </w:p>
        </w:tc>
      </w:tr>
      <w:tr w:rsidR="00CB2CC1" w:rsidRPr="00BC6FF9" w14:paraId="32D83EEF" w14:textId="77777777" w:rsidTr="00CB2CC1">
        <w:trPr>
          <w:jc w:val="center"/>
        </w:trPr>
        <w:tc>
          <w:tcPr>
            <w:tcW w:w="1632" w:type="dxa"/>
            <w:tcBorders>
              <w:left w:val="single" w:sz="6" w:space="0" w:color="FFFFFF" w:themeColor="background1"/>
              <w:right w:val="single" w:sz="4" w:space="0" w:color="FFFFFF" w:themeColor="background1"/>
            </w:tcBorders>
          </w:tcPr>
          <w:p w14:paraId="000DF6EE"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t>MCARI/OSAVI [705,750]</w:t>
            </w:r>
          </w:p>
        </w:tc>
        <w:tc>
          <w:tcPr>
            <w:tcW w:w="4395" w:type="dxa"/>
            <w:tcBorders>
              <w:left w:val="single" w:sz="4" w:space="0" w:color="FFFFFF" w:themeColor="background1"/>
              <w:right w:val="single" w:sz="4" w:space="0" w:color="FFFFFF" w:themeColor="background1"/>
            </w:tcBorders>
          </w:tcPr>
          <w:p w14:paraId="32C6BDF6" w14:textId="77777777" w:rsidR="004E112A" w:rsidRPr="00BC6FF9" w:rsidRDefault="00456722" w:rsidP="00D66277">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noProof/>
                <w:position w:val="-30"/>
                <w:szCs w:val="21"/>
              </w:rPr>
              <w:object w:dxaOrig="4140" w:dyaOrig="680" w14:anchorId="1AC82EB7">
                <v:shape id="_x0000_i1036" type="#_x0000_t75" alt="" style="width:156.5pt;height:25.65pt;mso-width-percent:0;mso-height-percent:0;mso-width-percent:0;mso-height-percent:0" o:ole="">
                  <v:imagedata r:id="rId31" o:title=""/>
                </v:shape>
                <o:OLEObject Type="Embed" ProgID="Equation.DSMT4" ShapeID="_x0000_i1036" DrawAspect="Content" ObjectID="_1617623444" r:id="rId32"/>
              </w:object>
            </w:r>
          </w:p>
        </w:tc>
        <w:tc>
          <w:tcPr>
            <w:tcW w:w="992" w:type="dxa"/>
            <w:tcBorders>
              <w:left w:val="single" w:sz="4" w:space="0" w:color="FFFFFF" w:themeColor="background1"/>
              <w:right w:val="single" w:sz="4" w:space="0" w:color="FFFFFF" w:themeColor="background1"/>
            </w:tcBorders>
          </w:tcPr>
          <w:p w14:paraId="0D725FDF"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B6, B5, B3</w:t>
            </w:r>
          </w:p>
        </w:tc>
        <w:tc>
          <w:tcPr>
            <w:tcW w:w="2589" w:type="dxa"/>
            <w:tcBorders>
              <w:left w:val="single" w:sz="4" w:space="0" w:color="FFFFFF" w:themeColor="background1"/>
              <w:right w:val="single" w:sz="6" w:space="0" w:color="FFFFFF" w:themeColor="background1"/>
            </w:tcBorders>
          </w:tcPr>
          <w:p w14:paraId="77D49EAD" w14:textId="500F8B29"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5A3F53">
              <w:rPr>
                <w:rFonts w:ascii="Times New Roman" w:hAnsi="Times New Roman" w:cs="Times New Roman"/>
                <w:szCs w:val="21"/>
              </w:rPr>
              <w:instrText xml:space="preserve"> ADDIN EN.CITE &lt;EndNote&gt;&lt;Cite&gt;&lt;Author&gt;Wu&lt;/Author&gt;&lt;Year&gt;2008&lt;/Year&gt;&lt;RecNum&gt;61&lt;/RecNum&gt;&lt;DisplayText&gt;(Wu et al., 2008)&lt;/DisplayText&gt;&lt;record&gt;&lt;rec-number&gt;61&lt;/rec-number&gt;&lt;foreign-keys&gt;&lt;key app="EN" db-id="fppa5dptw2fp2ped0vlxawf85a5dr5eaxfef" timestamp="1485106497"&gt;61&lt;/key&gt;&lt;key app="ENWeb" db-id=""&gt;0&lt;/key&gt;&lt;/foreign-keys&gt;&lt;ref-type name="Journal Article"&gt;17&lt;/ref-type&gt;&lt;contributors&gt;&lt;authors&gt;&lt;author&gt;Wu, Chaoyang&lt;/author&gt;&lt;author&gt;Niu, Zheng&lt;/author&gt;&lt;author&gt;Tang, Quan&lt;/author&gt;&lt;author&gt;Huang, Wenjiang&lt;/author&gt;&lt;/authors&gt;&lt;/contributors&gt;&lt;titles&gt;&lt;title&gt;Estimating chlorophyll content from hyperspectral vegetation indices: Modeling and validation&lt;/title&gt;&lt;secondary-title&gt;Agricultural and Forest Meteorology&lt;/secondary-title&gt;&lt;/titles&gt;&lt;periodical&gt;&lt;full-title&gt;agricultural and forest meteorology&lt;/full-title&gt;&lt;/periodical&gt;&lt;pages&gt;1230-1241&lt;/pages&gt;&lt;volume&gt;148&lt;/volume&gt;&lt;number&gt;8-9&lt;/number&gt;&lt;keywords&gt;&lt;keyword&gt;vegetation index, chlorophyll content, LAI&lt;/keyword&gt;&lt;/keywords&gt;&lt;dates&gt;&lt;year&gt;2008&lt;/year&gt;&lt;/dates&gt;&lt;isbn&gt;01681923&lt;/isbn&gt;&lt;urls&gt;&lt;/urls&gt;&lt;electronic-resource-num&gt;10.1016/j.agrformet.2008.03.005&lt;/electronic-resource-num&gt;&lt;/record&gt;&lt;/Cite&gt;&lt;/EndNote&gt;</w:instrText>
            </w:r>
            <w:r w:rsidRPr="00BC6FF9">
              <w:rPr>
                <w:rFonts w:ascii="Times New Roman" w:hAnsi="Times New Roman" w:cs="Times New Roman"/>
                <w:szCs w:val="21"/>
              </w:rPr>
              <w:fldChar w:fldCharType="separate"/>
            </w:r>
            <w:r w:rsidR="00652785" w:rsidRPr="00BC6FF9">
              <w:rPr>
                <w:rFonts w:ascii="Times New Roman" w:hAnsi="Times New Roman" w:cs="Times New Roman"/>
                <w:noProof/>
                <w:szCs w:val="21"/>
              </w:rPr>
              <w:t>(</w:t>
            </w:r>
            <w:hyperlink w:anchor="_ENREF_46" w:tooltip="Wu, 2008 #61" w:history="1">
              <w:r w:rsidR="00D145D1" w:rsidRPr="00BC6FF9">
                <w:rPr>
                  <w:rFonts w:ascii="Times New Roman" w:hAnsi="Times New Roman" w:cs="Times New Roman"/>
                  <w:noProof/>
                  <w:szCs w:val="21"/>
                </w:rPr>
                <w:t>Wu et al., 2008</w:t>
              </w:r>
            </w:hyperlink>
            <w:r w:rsidR="00652785" w:rsidRPr="00BC6FF9">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27247AB7" w14:textId="77777777" w:rsidTr="00CB2CC1">
        <w:trPr>
          <w:jc w:val="center"/>
        </w:trPr>
        <w:tc>
          <w:tcPr>
            <w:tcW w:w="1632" w:type="dxa"/>
            <w:tcBorders>
              <w:left w:val="single" w:sz="6" w:space="0" w:color="FFFFFF" w:themeColor="background1"/>
              <w:right w:val="single" w:sz="4" w:space="0" w:color="FFFFFF" w:themeColor="background1"/>
            </w:tcBorders>
          </w:tcPr>
          <w:p w14:paraId="2CF31E3B"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proofErr w:type="spellStart"/>
            <w:r w:rsidRPr="00BC6FF9">
              <w:rPr>
                <w:rFonts w:ascii="Times New Roman" w:hAnsi="Times New Roman" w:cs="Times New Roman"/>
                <w:szCs w:val="21"/>
              </w:rPr>
              <w:t>CI</w:t>
            </w:r>
            <w:r w:rsidRPr="00BC6FF9">
              <w:rPr>
                <w:rFonts w:ascii="Times New Roman" w:hAnsi="Times New Roman" w:cs="Times New Roman"/>
                <w:szCs w:val="21"/>
                <w:vertAlign w:val="subscript"/>
              </w:rPr>
              <w:t>green</w:t>
            </w:r>
            <w:proofErr w:type="spellEnd"/>
          </w:p>
        </w:tc>
        <w:tc>
          <w:tcPr>
            <w:tcW w:w="4395" w:type="dxa"/>
            <w:tcBorders>
              <w:left w:val="single" w:sz="4" w:space="0" w:color="FFFFFF" w:themeColor="background1"/>
              <w:right w:val="single" w:sz="4" w:space="0" w:color="FFFFFF" w:themeColor="background1"/>
            </w:tcBorders>
          </w:tcPr>
          <w:p w14:paraId="05DB9B3F" w14:textId="59D58D2D" w:rsidR="004E112A" w:rsidRPr="00BC6FF9" w:rsidRDefault="000E3BE4" w:rsidP="00D66277">
            <w:pPr>
              <w:adjustRightInd w:val="0"/>
              <w:snapToGrid w:val="0"/>
              <w:spacing w:beforeLines="10" w:before="31" w:afterLines="10" w:after="31"/>
              <w:rPr>
                <w:rFonts w:ascii="Times New Roman" w:hAnsi="Times New Roman" w:cs="Times New Roman"/>
                <w:szCs w:val="21"/>
              </w:rPr>
            </w:pPr>
            <w:r w:rsidRPr="000E3BE4">
              <w:rPr>
                <w:rFonts w:ascii="Times New Roman" w:hAnsi="Times New Roman" w:cs="Times New Roman"/>
                <w:noProof/>
                <w:position w:val="-30"/>
                <w:szCs w:val="21"/>
              </w:rPr>
              <w:object w:dxaOrig="920" w:dyaOrig="680" w14:anchorId="4F519E0B">
                <v:shape id="_x0000_i1037" type="#_x0000_t75" alt="" style="width:36.15pt;height:26.95pt" o:ole="">
                  <v:imagedata r:id="rId33" o:title=""/>
                </v:shape>
                <o:OLEObject Type="Embed" ProgID="Equation.DSMT4" ShapeID="_x0000_i1037" DrawAspect="Content" ObjectID="_1617623445" r:id="rId34"/>
              </w:object>
            </w:r>
          </w:p>
        </w:tc>
        <w:tc>
          <w:tcPr>
            <w:tcW w:w="992" w:type="dxa"/>
            <w:tcBorders>
              <w:left w:val="single" w:sz="4" w:space="0" w:color="FFFFFF" w:themeColor="background1"/>
              <w:right w:val="single" w:sz="4" w:space="0" w:color="FFFFFF" w:themeColor="background1"/>
            </w:tcBorders>
          </w:tcPr>
          <w:p w14:paraId="54DF833F"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B3</w:t>
            </w:r>
          </w:p>
        </w:tc>
        <w:tc>
          <w:tcPr>
            <w:tcW w:w="2589" w:type="dxa"/>
            <w:tcBorders>
              <w:left w:val="single" w:sz="4" w:space="0" w:color="FFFFFF" w:themeColor="background1"/>
              <w:right w:val="single" w:sz="6" w:space="0" w:color="FFFFFF" w:themeColor="background1"/>
            </w:tcBorders>
          </w:tcPr>
          <w:p w14:paraId="1DBAED0B" w14:textId="08574083"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2A466F">
              <w:rPr>
                <w:rFonts w:ascii="Times New Roman" w:hAnsi="Times New Roman" w:cs="Times New Roman"/>
                <w:szCs w:val="21"/>
              </w:rPr>
              <w:instrText xml:space="preserve"> ADDIN EN.CITE &lt;EndNote&gt;&lt;Cite&gt;&lt;Author&gt;Gitelson&lt;/Author&gt;&lt;Year&gt;2003&lt;/Year&gt;&lt;RecNum&gt;297&lt;/RecNum&gt;&lt;DisplayText&gt;(A. A. Gitelson,Gritz &amp;amp; Merzlyak, 2003; A. A. Gitelson,Keydan &amp;amp; Merzlyak, 2006)&lt;/DisplayText&gt;&lt;record&gt;&lt;rec-number&gt;297&lt;/rec-number&gt;&lt;foreign-keys&gt;&lt;key app="EN" db-id="fppa5dptw2fp2ped0vlxawf85a5dr5eaxfef" timestamp="1486162014"&gt;297&lt;/key&gt;&lt;/foreign-keys&gt;&lt;ref-type name="Journal Article"&gt;17&lt;/ref-type&gt;&lt;contributors&gt;&lt;authors&gt;&lt;author&gt;Gitelson, Anatoly A&lt;/author&gt;&lt;author&gt;Gritz, Yuri&lt;/author&gt;&lt;author&gt;Merzlyak, Mark N&lt;/author&gt;&lt;/authors&gt;&lt;/contributors&gt;&lt;titles&gt;&lt;title&gt;Relationships between leaf chlorophyll content and spectral reflectance and algorithms for non-destructive chlorophyll assessment in higher plant leaves&lt;/title&gt;&lt;secondary-title&gt;Journal of plant physiology&lt;/secondary-title&gt;&lt;/titles&gt;&lt;periodical&gt;&lt;full-title&gt;Journal of Plant Physiology&lt;/full-title&gt;&lt;/periodical&gt;&lt;pages&gt;271-282&lt;/pages&gt;&lt;volume&gt;160&lt;/volume&gt;&lt;number&gt;3&lt;/number&gt;&lt;dates&gt;&lt;year&gt;2003&lt;/year&gt;&lt;/dates&gt;&lt;isbn&gt;0176-1617&lt;/isbn&gt;&lt;urls&gt;&lt;/urls&gt;&lt;/record&gt;&lt;/Cite&gt;&lt;Cite&gt;&lt;Author&gt;Gitelson&lt;/Author&gt;&lt;Year&gt;2006&lt;/Year&gt;&lt;RecNum&gt;65&lt;/RecNum&gt;&lt;record&gt;&lt;rec-number&gt;65&lt;/rec-number&gt;&lt;foreign-keys&gt;&lt;key app="EN" db-id="fppa5dptw2fp2ped0vlxawf85a5dr5eaxfef" timestamp="1485120977"&gt;65&lt;/key&gt;&lt;/foreign-keys&gt;&lt;ref-type name="Journal Article"&gt;17</w:instrText>
            </w:r>
            <w:r w:rsidR="002A466F">
              <w:rPr>
                <w:rFonts w:ascii="Times New Roman" w:hAnsi="Times New Roman" w:cs="Times New Roman" w:hint="eastAsia"/>
                <w:szCs w:val="21"/>
              </w:rPr>
              <w:instrText>&lt;/ref-type&gt;&lt;contributors&gt;&lt;authors&gt;&lt;author&gt;Gitelson, Anatoly A&lt;/author&gt;&lt;author&gt;Keydan, Galina P&lt;/author&gt;&lt;author&gt;Merzlyak, Mark N&lt;/author&gt;&lt;/authors&gt;&lt;/contributors&gt;&lt;titles&gt;&lt;title&gt;Three</w:instrText>
            </w:r>
            <w:r w:rsidR="002A466F">
              <w:rPr>
                <w:rFonts w:ascii="Times New Roman" w:hAnsi="Times New Roman" w:cs="Times New Roman" w:hint="eastAsia"/>
                <w:szCs w:val="21"/>
              </w:rPr>
              <w:instrText>‐</w:instrText>
            </w:r>
            <w:r w:rsidR="002A466F">
              <w:rPr>
                <w:rFonts w:ascii="Times New Roman" w:hAnsi="Times New Roman" w:cs="Times New Roman" w:hint="eastAsia"/>
                <w:szCs w:val="21"/>
              </w:rPr>
              <w:instrText>band model for noninvasive estimation of chlorophyll, carotenoids, and an</w:instrText>
            </w:r>
            <w:r w:rsidR="002A466F">
              <w:rPr>
                <w:rFonts w:ascii="Times New Roman" w:hAnsi="Times New Roman" w:cs="Times New Roman"/>
                <w:szCs w:val="21"/>
              </w:rPr>
              <w:instrText>thocyanin contents in higher plant leaves&lt;/title&gt;&lt;secondary-title&gt;Geophysical research letters&lt;/secondary-title&gt;&lt;/titles&gt;&lt;periodical&gt;&lt;full-title&gt;Geophysical Research Letters&lt;/full-title&gt;&lt;/periodical&gt;&lt;volume&gt;33&lt;/volume&gt;&lt;number&gt;11&lt;/number&gt;&lt;dates&gt;&lt;year&gt;2006&lt;/year&gt;&lt;/dates&gt;&lt;isbn&gt;1944-8007&lt;/isbn&gt;&lt;urls&gt;&lt;/urls&gt;&lt;/record&gt;&lt;/Cite&gt;&lt;/EndNote&gt;</w:instrText>
            </w:r>
            <w:r w:rsidRPr="00BC6FF9">
              <w:rPr>
                <w:rFonts w:ascii="Times New Roman" w:hAnsi="Times New Roman" w:cs="Times New Roman"/>
                <w:szCs w:val="21"/>
              </w:rPr>
              <w:fldChar w:fldCharType="separate"/>
            </w:r>
            <w:r w:rsidR="002A466F">
              <w:rPr>
                <w:rFonts w:ascii="Times New Roman" w:hAnsi="Times New Roman" w:cs="Times New Roman"/>
                <w:noProof/>
                <w:szCs w:val="21"/>
              </w:rPr>
              <w:t>(</w:t>
            </w:r>
            <w:hyperlink w:anchor="_ENREF_22" w:tooltip="Gitelson, 2003 #297" w:history="1">
              <w:r w:rsidR="00D145D1">
                <w:rPr>
                  <w:rFonts w:ascii="Times New Roman" w:hAnsi="Times New Roman" w:cs="Times New Roman"/>
                  <w:noProof/>
                  <w:szCs w:val="21"/>
                </w:rPr>
                <w:t>A. A. Gitelson,Gritz &amp; Merzlyak, 2003</w:t>
              </w:r>
            </w:hyperlink>
            <w:r w:rsidR="002A466F">
              <w:rPr>
                <w:rFonts w:ascii="Times New Roman" w:hAnsi="Times New Roman" w:cs="Times New Roman"/>
                <w:noProof/>
                <w:szCs w:val="21"/>
              </w:rPr>
              <w:t xml:space="preserve">; </w:t>
            </w:r>
            <w:hyperlink w:anchor="_ENREF_23" w:tooltip="Gitelson, 2006 #65" w:history="1">
              <w:r w:rsidR="00D145D1">
                <w:rPr>
                  <w:rFonts w:ascii="Times New Roman" w:hAnsi="Times New Roman" w:cs="Times New Roman"/>
                  <w:noProof/>
                  <w:szCs w:val="21"/>
                </w:rPr>
                <w:t>A. A. Gitelson,Keydan &amp; Merzlyak, 2006</w:t>
              </w:r>
            </w:hyperlink>
            <w:r w:rsidR="002A466F">
              <w:rPr>
                <w:rFonts w:ascii="Times New Roman" w:hAnsi="Times New Roman" w:cs="Times New Roman"/>
                <w:noProof/>
                <w:szCs w:val="21"/>
              </w:rPr>
              <w:t>)</w:t>
            </w:r>
            <w:r w:rsidRPr="00BC6FF9">
              <w:rPr>
                <w:rFonts w:ascii="Times New Roman" w:hAnsi="Times New Roman" w:cs="Times New Roman"/>
                <w:szCs w:val="21"/>
              </w:rPr>
              <w:fldChar w:fldCharType="end"/>
            </w:r>
          </w:p>
        </w:tc>
      </w:tr>
      <w:tr w:rsidR="00CB2CC1" w:rsidRPr="00BC6FF9" w14:paraId="01598ABD" w14:textId="77777777" w:rsidTr="00CB2CC1">
        <w:trPr>
          <w:jc w:val="center"/>
        </w:trPr>
        <w:tc>
          <w:tcPr>
            <w:tcW w:w="1632" w:type="dxa"/>
            <w:tcBorders>
              <w:left w:val="single" w:sz="6" w:space="0" w:color="FFFFFF" w:themeColor="background1"/>
              <w:bottom w:val="single" w:sz="12" w:space="0" w:color="auto"/>
              <w:right w:val="single" w:sz="4" w:space="0" w:color="FFFFFF" w:themeColor="background1"/>
            </w:tcBorders>
          </w:tcPr>
          <w:p w14:paraId="3D848F67" w14:textId="77777777" w:rsidR="004E112A" w:rsidRPr="00BC6FF9" w:rsidRDefault="004E112A" w:rsidP="00D66277">
            <w:pPr>
              <w:adjustRightInd w:val="0"/>
              <w:snapToGrid w:val="0"/>
              <w:spacing w:beforeLines="10" w:before="31" w:afterLines="10" w:after="31"/>
              <w:rPr>
                <w:rFonts w:ascii="Times New Roman" w:hAnsi="Times New Roman" w:cs="Times New Roman"/>
                <w:szCs w:val="21"/>
              </w:rPr>
            </w:pPr>
            <w:proofErr w:type="spellStart"/>
            <w:r w:rsidRPr="00BC6FF9">
              <w:rPr>
                <w:rFonts w:ascii="Times New Roman" w:hAnsi="Times New Roman" w:cs="Times New Roman"/>
                <w:szCs w:val="21"/>
              </w:rPr>
              <w:t>CI</w:t>
            </w:r>
            <w:r w:rsidRPr="00BC6FF9">
              <w:rPr>
                <w:rFonts w:ascii="Times New Roman" w:hAnsi="Times New Roman" w:cs="Times New Roman"/>
                <w:szCs w:val="21"/>
                <w:vertAlign w:val="subscript"/>
              </w:rPr>
              <w:t>red</w:t>
            </w:r>
            <w:proofErr w:type="spellEnd"/>
            <w:r w:rsidRPr="00BC6FF9">
              <w:rPr>
                <w:rFonts w:ascii="Times New Roman" w:hAnsi="Times New Roman" w:cs="Times New Roman"/>
                <w:szCs w:val="21"/>
                <w:vertAlign w:val="subscript"/>
              </w:rPr>
              <w:t>-edge</w:t>
            </w:r>
          </w:p>
        </w:tc>
        <w:tc>
          <w:tcPr>
            <w:tcW w:w="4395" w:type="dxa"/>
            <w:tcBorders>
              <w:left w:val="single" w:sz="4" w:space="0" w:color="FFFFFF" w:themeColor="background1"/>
              <w:bottom w:val="single" w:sz="12" w:space="0" w:color="auto"/>
              <w:right w:val="single" w:sz="4" w:space="0" w:color="FFFFFF" w:themeColor="background1"/>
            </w:tcBorders>
          </w:tcPr>
          <w:p w14:paraId="217E42DA" w14:textId="6B2A3B4B" w:rsidR="004E112A" w:rsidRPr="00BC6FF9" w:rsidRDefault="000E3BE4" w:rsidP="00D66277">
            <w:pPr>
              <w:adjustRightInd w:val="0"/>
              <w:snapToGrid w:val="0"/>
              <w:spacing w:beforeLines="10" w:before="31" w:afterLines="10" w:after="31"/>
              <w:rPr>
                <w:rFonts w:ascii="Times New Roman" w:hAnsi="Times New Roman" w:cs="Times New Roman"/>
                <w:szCs w:val="21"/>
              </w:rPr>
            </w:pPr>
            <w:r w:rsidRPr="000E3BE4">
              <w:rPr>
                <w:rFonts w:ascii="Times New Roman" w:hAnsi="Times New Roman" w:cs="Times New Roman"/>
                <w:noProof/>
                <w:position w:val="-30"/>
                <w:szCs w:val="21"/>
              </w:rPr>
              <w:object w:dxaOrig="980" w:dyaOrig="680" w14:anchorId="31A459E6">
                <v:shape id="_x0000_i1038" type="#_x0000_t75" alt="" style="width:37.8pt;height:26.95pt" o:ole="">
                  <v:imagedata r:id="rId35" o:title=""/>
                </v:shape>
                <o:OLEObject Type="Embed" ProgID="Equation.DSMT4" ShapeID="_x0000_i1038" DrawAspect="Content" ObjectID="_1617623446" r:id="rId36"/>
              </w:object>
            </w:r>
          </w:p>
        </w:tc>
        <w:tc>
          <w:tcPr>
            <w:tcW w:w="992" w:type="dxa"/>
            <w:tcBorders>
              <w:left w:val="single" w:sz="4" w:space="0" w:color="FFFFFF" w:themeColor="background1"/>
              <w:bottom w:val="single" w:sz="12" w:space="0" w:color="auto"/>
              <w:right w:val="single" w:sz="4" w:space="0" w:color="FFFFFF" w:themeColor="background1"/>
            </w:tcBorders>
          </w:tcPr>
          <w:p w14:paraId="03D77646" w14:textId="77777777" w:rsidR="004E112A" w:rsidRPr="00BC6FF9" w:rsidRDefault="004E112A" w:rsidP="00D66277">
            <w:pPr>
              <w:adjustRightInd w:val="0"/>
              <w:snapToGrid w:val="0"/>
              <w:spacing w:beforeLines="10" w:before="31" w:afterLines="10" w:after="31"/>
              <w:jc w:val="left"/>
              <w:rPr>
                <w:rFonts w:ascii="Times New Roman" w:hAnsi="Times New Roman" w:cs="Times New Roman"/>
                <w:szCs w:val="21"/>
              </w:rPr>
            </w:pPr>
            <w:r w:rsidRPr="00BC6FF9">
              <w:rPr>
                <w:rFonts w:ascii="Times New Roman" w:hAnsi="Times New Roman" w:cs="Times New Roman"/>
                <w:szCs w:val="21"/>
              </w:rPr>
              <w:t>B7, B5</w:t>
            </w:r>
          </w:p>
        </w:tc>
        <w:tc>
          <w:tcPr>
            <w:tcW w:w="2589" w:type="dxa"/>
            <w:tcBorders>
              <w:left w:val="single" w:sz="4" w:space="0" w:color="FFFFFF" w:themeColor="background1"/>
              <w:bottom w:val="single" w:sz="12" w:space="0" w:color="auto"/>
              <w:right w:val="single" w:sz="6" w:space="0" w:color="FFFFFF" w:themeColor="background1"/>
            </w:tcBorders>
          </w:tcPr>
          <w:p w14:paraId="7BE0FD12" w14:textId="1A0A2C7D" w:rsidR="004E112A" w:rsidRPr="00BC6FF9" w:rsidRDefault="00EB005F" w:rsidP="00D145D1">
            <w:pPr>
              <w:adjustRightInd w:val="0"/>
              <w:snapToGrid w:val="0"/>
              <w:spacing w:beforeLines="10" w:before="31" w:afterLines="10" w:after="31"/>
              <w:rPr>
                <w:rFonts w:ascii="Times New Roman" w:hAnsi="Times New Roman" w:cs="Times New Roman"/>
                <w:szCs w:val="21"/>
              </w:rPr>
            </w:pPr>
            <w:r w:rsidRPr="00BC6FF9">
              <w:rPr>
                <w:rFonts w:ascii="Times New Roman" w:hAnsi="Times New Roman" w:cs="Times New Roman"/>
                <w:szCs w:val="21"/>
              </w:rPr>
              <w:fldChar w:fldCharType="begin"/>
            </w:r>
            <w:r w:rsidR="002A466F">
              <w:rPr>
                <w:rFonts w:ascii="Times New Roman" w:hAnsi="Times New Roman" w:cs="Times New Roman"/>
                <w:szCs w:val="21"/>
              </w:rPr>
              <w:instrText xml:space="preserve"> ADDIN EN.CITE &lt;EndNote&gt;&lt;Cite&gt;&lt;Author&gt;Gitelson&lt;/Author&gt;&lt;Year&gt;2003&lt;/Year&gt;&lt;RecNum&gt;297&lt;/RecNum&gt;&lt;DisplayText&gt;(A. A. Gitelson,Gritz &amp;amp; Merzlyak, 2003; A. A. Gitelson,Keydan &amp;amp; Merzlyak, 2006)&lt;/DisplayText&gt;&lt;record&gt;&lt;rec-number&gt;297&lt;/rec-number&gt;&lt;foreign-keys&gt;&lt;key app="EN" db-id="fppa5dptw2fp2ped0vlxawf85a5dr5eaxfef" timestamp="1486162014"&gt;297&lt;/key&gt;&lt;/foreign-keys&gt;&lt;ref-type name="Journal Article"&gt;17&lt;/ref-type&gt;&lt;contributors&gt;&lt;authors&gt;&lt;author&gt;Gitelson, Anatoly A&lt;/author&gt;&lt;author&gt;Gritz, Yuri&lt;/author&gt;&lt;author&gt;Merzlyak, Mark N&lt;/author&gt;&lt;/authors&gt;&lt;/contributors&gt;&lt;titles&gt;&lt;title&gt;Relationships between leaf chlorophyll content and spectral reflectance and algorithms for non-destructive chlorophyll assessment in higher plant leaves&lt;/title&gt;&lt;secondary-title&gt;Journal of plant physiology&lt;/secondary-title&gt;&lt;/titles&gt;&lt;periodical&gt;&lt;full-title&gt;Journal of Plant Physiology&lt;/full-title&gt;&lt;/periodical&gt;&lt;pages&gt;271-282&lt;/pages&gt;&lt;volume&gt;160&lt;/volume&gt;&lt;number&gt;3&lt;/number&gt;&lt;dates&gt;&lt;year&gt;2003&lt;/year&gt;&lt;/dates&gt;&lt;isbn&gt;0176-1617&lt;/isbn&gt;&lt;urls&gt;&lt;/urls&gt;&lt;/record&gt;&lt;/Cite&gt;&lt;Cite&gt;&lt;Author&gt;Gitelson&lt;/Author&gt;&lt;Year&gt;2006&lt;/Year&gt;&lt;RecNum&gt;65&lt;/RecNum&gt;&lt;record&gt;&lt;rec-number&gt;65&lt;/rec-number&gt;&lt;foreign-keys&gt;&lt;key app="EN" db-id="fppa5dptw2fp2ped0vlxawf85a5dr5eaxfef" timestamp="1485120977"&gt;65&lt;/key&gt;&lt;/foreign-keys&gt;&lt;ref-type name="Journal Article"&gt;17</w:instrText>
            </w:r>
            <w:r w:rsidR="002A466F">
              <w:rPr>
                <w:rFonts w:ascii="Times New Roman" w:hAnsi="Times New Roman" w:cs="Times New Roman" w:hint="eastAsia"/>
                <w:szCs w:val="21"/>
              </w:rPr>
              <w:instrText>&lt;/ref-type&gt;&lt;contributors&gt;&lt;authors&gt;&lt;author&gt;Gitelson, Anatoly A&lt;/author&gt;&lt;author&gt;Keydan, Galina P&lt;/author&gt;&lt;author&gt;Merzlyak, Mark N&lt;/author&gt;&lt;/authors&gt;&lt;/contributors&gt;&lt;titles&gt;&lt;title&gt;Three</w:instrText>
            </w:r>
            <w:r w:rsidR="002A466F">
              <w:rPr>
                <w:rFonts w:ascii="Times New Roman" w:hAnsi="Times New Roman" w:cs="Times New Roman" w:hint="eastAsia"/>
                <w:szCs w:val="21"/>
              </w:rPr>
              <w:instrText>‐</w:instrText>
            </w:r>
            <w:r w:rsidR="002A466F">
              <w:rPr>
                <w:rFonts w:ascii="Times New Roman" w:hAnsi="Times New Roman" w:cs="Times New Roman" w:hint="eastAsia"/>
                <w:szCs w:val="21"/>
              </w:rPr>
              <w:instrText>band model for noninvasive estimation of chlorophyll, carotenoids, and an</w:instrText>
            </w:r>
            <w:r w:rsidR="002A466F">
              <w:rPr>
                <w:rFonts w:ascii="Times New Roman" w:hAnsi="Times New Roman" w:cs="Times New Roman"/>
                <w:szCs w:val="21"/>
              </w:rPr>
              <w:instrText>thocyanin contents in higher plant leaves&lt;/title&gt;&lt;secondary-title&gt;Geophysical research letters&lt;/secondary-title&gt;&lt;/titles&gt;&lt;periodical&gt;&lt;full-title&gt;Geophysical Research Letters&lt;/full-title&gt;&lt;/periodical&gt;&lt;volume&gt;33&lt;/volume&gt;&lt;number&gt;11&lt;/number&gt;&lt;dates&gt;&lt;year&gt;2006&lt;/year&gt;&lt;/dates&gt;&lt;isbn&gt;1944-8007&lt;/isbn&gt;&lt;urls&gt;&lt;/urls&gt;&lt;/record&gt;&lt;/Cite&gt;&lt;/EndNote&gt;</w:instrText>
            </w:r>
            <w:r w:rsidRPr="00BC6FF9">
              <w:rPr>
                <w:rFonts w:ascii="Times New Roman" w:hAnsi="Times New Roman" w:cs="Times New Roman"/>
                <w:szCs w:val="21"/>
              </w:rPr>
              <w:fldChar w:fldCharType="separate"/>
            </w:r>
            <w:r w:rsidR="002A466F">
              <w:rPr>
                <w:rFonts w:ascii="Times New Roman" w:hAnsi="Times New Roman" w:cs="Times New Roman"/>
                <w:noProof/>
                <w:szCs w:val="21"/>
              </w:rPr>
              <w:t>(</w:t>
            </w:r>
            <w:hyperlink w:anchor="_ENREF_22" w:tooltip="Gitelson, 2003 #297" w:history="1">
              <w:r w:rsidR="00D145D1">
                <w:rPr>
                  <w:rFonts w:ascii="Times New Roman" w:hAnsi="Times New Roman" w:cs="Times New Roman"/>
                  <w:noProof/>
                  <w:szCs w:val="21"/>
                </w:rPr>
                <w:t>A. A. Gitelson,Gritz &amp; Merzlyak, 2003</w:t>
              </w:r>
            </w:hyperlink>
            <w:r w:rsidR="002A466F">
              <w:rPr>
                <w:rFonts w:ascii="Times New Roman" w:hAnsi="Times New Roman" w:cs="Times New Roman"/>
                <w:noProof/>
                <w:szCs w:val="21"/>
              </w:rPr>
              <w:t xml:space="preserve">; </w:t>
            </w:r>
            <w:hyperlink w:anchor="_ENREF_23" w:tooltip="Gitelson, 2006 #65" w:history="1">
              <w:r w:rsidR="00D145D1">
                <w:rPr>
                  <w:rFonts w:ascii="Times New Roman" w:hAnsi="Times New Roman" w:cs="Times New Roman"/>
                  <w:noProof/>
                  <w:szCs w:val="21"/>
                </w:rPr>
                <w:t>A. A. Gitelson,Keydan &amp; Merzlyak, 2006</w:t>
              </w:r>
            </w:hyperlink>
            <w:r w:rsidR="002A466F">
              <w:rPr>
                <w:rFonts w:ascii="Times New Roman" w:hAnsi="Times New Roman" w:cs="Times New Roman"/>
                <w:noProof/>
                <w:szCs w:val="21"/>
              </w:rPr>
              <w:t>)</w:t>
            </w:r>
            <w:r w:rsidRPr="00BC6FF9">
              <w:rPr>
                <w:rFonts w:ascii="Times New Roman" w:hAnsi="Times New Roman" w:cs="Times New Roman"/>
                <w:szCs w:val="21"/>
              </w:rPr>
              <w:fldChar w:fldCharType="end"/>
            </w:r>
          </w:p>
        </w:tc>
      </w:tr>
    </w:tbl>
    <w:p w14:paraId="632C170D" w14:textId="171E6DD5" w:rsidR="00681C93" w:rsidRDefault="00FE0DE5">
      <w:pPr>
        <w:rPr>
          <w:rFonts w:ascii="Times New Roman" w:hAnsi="Times New Roman" w:cs="Times New Roman"/>
          <w:szCs w:val="21"/>
        </w:rPr>
      </w:pPr>
      <w:r w:rsidRPr="00BC6FF9">
        <w:rPr>
          <w:rFonts w:ascii="Times New Roman" w:hAnsi="Times New Roman" w:cs="Times New Roman"/>
          <w:szCs w:val="21"/>
        </w:rPr>
        <w:t xml:space="preserve">* </w:t>
      </w:r>
      <w:r w:rsidR="0075155A">
        <w:rPr>
          <w:rFonts w:ascii="Times New Roman" w:hAnsi="Times New Roman" w:cs="Times New Roman"/>
          <w:szCs w:val="21"/>
        </w:rPr>
        <w:t>NIR refers to near infra-red.</w:t>
      </w:r>
    </w:p>
    <w:p w14:paraId="2D7D35E0" w14:textId="77777777" w:rsidR="00BB1F58" w:rsidRPr="00BC6FF9" w:rsidRDefault="00BB1F58" w:rsidP="00BB1F58">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t>3.3</w:t>
      </w:r>
      <w:r w:rsidRPr="00BC6FF9">
        <w:rPr>
          <w:rFonts w:ascii="Times New Roman" w:hAnsi="Times New Roman" w:cs="Times New Roman"/>
          <w:b w:val="0"/>
          <w:sz w:val="24"/>
          <w:szCs w:val="24"/>
        </w:rPr>
        <w:t xml:space="preserve"> </w:t>
      </w:r>
      <w:r>
        <w:rPr>
          <w:rFonts w:ascii="Times New Roman" w:hAnsi="Times New Roman" w:cs="Times New Roman" w:hint="eastAsia"/>
          <w:b w:val="0"/>
          <w:sz w:val="24"/>
          <w:szCs w:val="24"/>
        </w:rPr>
        <w:t xml:space="preserve">SNAP biophysical </w:t>
      </w:r>
      <w:r w:rsidR="00850883" w:rsidRPr="00850883">
        <w:rPr>
          <w:rFonts w:ascii="Times New Roman" w:hAnsi="Times New Roman" w:cs="Times New Roman" w:hint="eastAsia"/>
          <w:b w:val="0"/>
          <w:sz w:val="24"/>
          <w:szCs w:val="24"/>
        </w:rPr>
        <w:t>processor</w:t>
      </w:r>
    </w:p>
    <w:p w14:paraId="3788A3BF" w14:textId="0FC99E68" w:rsidR="00BC09C7" w:rsidRDefault="0053347E" w:rsidP="00BC09C7">
      <w:pPr>
        <w:spacing w:line="360" w:lineRule="auto"/>
      </w:pPr>
      <w:r>
        <w:rPr>
          <w:rFonts w:ascii="Times New Roman" w:hAnsi="Times New Roman" w:cs="Times New Roman" w:hint="eastAsia"/>
          <w:bCs/>
          <w:sz w:val="24"/>
          <w:szCs w:val="24"/>
        </w:rPr>
        <w:t xml:space="preserve">   The </w:t>
      </w:r>
      <w:r w:rsidR="00EA3D43">
        <w:rPr>
          <w:rFonts w:ascii="Times New Roman" w:hAnsi="Times New Roman" w:cs="Times New Roman"/>
          <w:sz w:val="24"/>
          <w:szCs w:val="24"/>
        </w:rPr>
        <w:t>SNAP</w:t>
      </w:r>
      <w:r w:rsidRPr="00C57F35">
        <w:rPr>
          <w:rFonts w:ascii="Times New Roman" w:hAnsi="Times New Roman" w:cs="Times New Roman"/>
          <w:sz w:val="24"/>
          <w:szCs w:val="24"/>
        </w:rPr>
        <w:t xml:space="preserve"> </w:t>
      </w:r>
      <w:r>
        <w:rPr>
          <w:rFonts w:ascii="Times New Roman" w:hAnsi="Times New Roman" w:cs="Times New Roman" w:hint="eastAsia"/>
          <w:sz w:val="24"/>
          <w:szCs w:val="24"/>
        </w:rPr>
        <w:t>softwa</w:t>
      </w:r>
      <w:r w:rsidR="004C7AE6">
        <w:rPr>
          <w:rFonts w:ascii="Times New Roman" w:hAnsi="Times New Roman" w:cs="Times New Roman" w:hint="eastAsia"/>
          <w:sz w:val="24"/>
          <w:szCs w:val="24"/>
        </w:rPr>
        <w:t xml:space="preserve">re, introduced in Section 2.2, </w:t>
      </w:r>
      <w:r w:rsidRPr="00C57F35">
        <w:rPr>
          <w:rFonts w:ascii="Times New Roman" w:hAnsi="Times New Roman" w:cs="Times New Roman"/>
          <w:sz w:val="24"/>
          <w:szCs w:val="24"/>
        </w:rPr>
        <w:t xml:space="preserve">was primarily developed to work with Sentinel </w:t>
      </w:r>
      <w:r>
        <w:rPr>
          <w:rFonts w:ascii="Times New Roman" w:hAnsi="Times New Roman" w:cs="Times New Roman" w:hint="eastAsia"/>
          <w:sz w:val="24"/>
          <w:szCs w:val="24"/>
        </w:rPr>
        <w:t xml:space="preserve">series </w:t>
      </w:r>
      <w:r w:rsidRPr="00C57F35">
        <w:rPr>
          <w:rFonts w:ascii="Times New Roman" w:hAnsi="Times New Roman" w:cs="Times New Roman"/>
          <w:sz w:val="24"/>
          <w:szCs w:val="24"/>
        </w:rPr>
        <w:t>images.</w:t>
      </w:r>
      <w:r>
        <w:rPr>
          <w:rFonts w:ascii="Times New Roman" w:hAnsi="Times New Roman" w:cs="Times New Roman" w:hint="eastAsia"/>
          <w:sz w:val="24"/>
          <w:szCs w:val="24"/>
        </w:rPr>
        <w:t xml:space="preserve"> </w:t>
      </w:r>
      <w:r w:rsidR="002204C2">
        <w:rPr>
          <w:rFonts w:ascii="Times New Roman" w:hAnsi="Times New Roman" w:cs="Times New Roman" w:hint="eastAsia"/>
          <w:sz w:val="24"/>
          <w:szCs w:val="24"/>
        </w:rPr>
        <w:t xml:space="preserve">Since version 4.0, SNAP </w:t>
      </w:r>
      <w:r w:rsidR="004C4803">
        <w:rPr>
          <w:rFonts w:ascii="Times New Roman" w:hAnsi="Times New Roman" w:cs="Times New Roman" w:hint="eastAsia"/>
          <w:sz w:val="24"/>
          <w:szCs w:val="24"/>
        </w:rPr>
        <w:t xml:space="preserve">additionally </w:t>
      </w:r>
      <w:r w:rsidR="002204C2">
        <w:rPr>
          <w:rFonts w:ascii="Times New Roman" w:hAnsi="Times New Roman" w:cs="Times New Roman" w:hint="eastAsia"/>
          <w:sz w:val="24"/>
          <w:szCs w:val="24"/>
        </w:rPr>
        <w:t xml:space="preserve">provides </w:t>
      </w:r>
      <w:r w:rsidR="001F58C2">
        <w:rPr>
          <w:rFonts w:ascii="Times New Roman" w:hAnsi="Times New Roman" w:cs="Times New Roman" w:hint="eastAsia"/>
          <w:sz w:val="24"/>
          <w:szCs w:val="24"/>
        </w:rPr>
        <w:t>a</w:t>
      </w:r>
      <w:r w:rsidR="001E1D2F">
        <w:rPr>
          <w:rFonts w:ascii="Times New Roman" w:hAnsi="Times New Roman" w:cs="Times New Roman" w:hint="eastAsia"/>
          <w:sz w:val="24"/>
          <w:szCs w:val="24"/>
        </w:rPr>
        <w:t xml:space="preserve"> </w:t>
      </w:r>
      <w:r w:rsidR="002B1F1F">
        <w:rPr>
          <w:rFonts w:ascii="Times New Roman" w:hAnsi="Times New Roman" w:cs="Times New Roman" w:hint="eastAsia"/>
          <w:sz w:val="24"/>
          <w:szCs w:val="24"/>
        </w:rPr>
        <w:t>scientific processor</w:t>
      </w:r>
      <w:r w:rsidR="001E1D2F">
        <w:rPr>
          <w:rFonts w:ascii="Times New Roman" w:hAnsi="Times New Roman" w:cs="Times New Roman" w:hint="eastAsia"/>
          <w:sz w:val="24"/>
          <w:szCs w:val="24"/>
        </w:rPr>
        <w:t xml:space="preserve"> named </w:t>
      </w:r>
      <w:r w:rsidR="00E614EC">
        <w:rPr>
          <w:rFonts w:ascii="Times New Roman" w:hAnsi="Times New Roman" w:cs="Times New Roman"/>
          <w:sz w:val="24"/>
          <w:szCs w:val="24"/>
        </w:rPr>
        <w:t>“B</w:t>
      </w:r>
      <w:r w:rsidR="00E614EC">
        <w:rPr>
          <w:rFonts w:ascii="Times New Roman" w:hAnsi="Times New Roman" w:cs="Times New Roman" w:hint="eastAsia"/>
          <w:sz w:val="24"/>
          <w:szCs w:val="24"/>
        </w:rPr>
        <w:t xml:space="preserve">iophysical </w:t>
      </w:r>
      <w:r w:rsidR="00E614EC">
        <w:rPr>
          <w:rFonts w:ascii="Times New Roman" w:hAnsi="Times New Roman" w:cs="Times New Roman"/>
          <w:sz w:val="24"/>
          <w:szCs w:val="24"/>
        </w:rPr>
        <w:t>P</w:t>
      </w:r>
      <w:r w:rsidR="00E614EC">
        <w:rPr>
          <w:rFonts w:ascii="Times New Roman" w:hAnsi="Times New Roman" w:cs="Times New Roman" w:hint="eastAsia"/>
          <w:sz w:val="24"/>
          <w:szCs w:val="24"/>
        </w:rPr>
        <w:t>rocessor</w:t>
      </w:r>
      <w:r w:rsidR="00E614EC">
        <w:rPr>
          <w:rFonts w:ascii="Times New Roman" w:hAnsi="Times New Roman" w:cs="Times New Roman"/>
          <w:sz w:val="24"/>
          <w:szCs w:val="24"/>
        </w:rPr>
        <w:t>”</w:t>
      </w:r>
      <w:r w:rsidR="002204C2">
        <w:rPr>
          <w:rFonts w:ascii="Times New Roman" w:hAnsi="Times New Roman" w:cs="Times New Roman" w:hint="eastAsia"/>
          <w:sz w:val="24"/>
          <w:szCs w:val="24"/>
        </w:rPr>
        <w:t xml:space="preserve"> </w:t>
      </w:r>
      <w:r w:rsidR="001F58C2">
        <w:rPr>
          <w:rFonts w:ascii="Times New Roman" w:hAnsi="Times New Roman" w:cs="Times New Roman" w:hint="eastAsia"/>
          <w:sz w:val="24"/>
          <w:szCs w:val="24"/>
        </w:rPr>
        <w:t>(</w:t>
      </w:r>
      <w:r w:rsidR="002204C2">
        <w:rPr>
          <w:rFonts w:ascii="Times New Roman" w:hAnsi="Times New Roman" w:cs="Times New Roman" w:hint="eastAsia"/>
          <w:sz w:val="24"/>
          <w:szCs w:val="24"/>
        </w:rPr>
        <w:t>in the "T</w:t>
      </w:r>
      <w:r w:rsidR="00172298">
        <w:rPr>
          <w:rFonts w:ascii="Times New Roman" w:hAnsi="Times New Roman" w:cs="Times New Roman" w:hint="eastAsia"/>
          <w:sz w:val="24"/>
          <w:szCs w:val="24"/>
        </w:rPr>
        <w:t xml:space="preserve">hematic Land Processing" </w:t>
      </w:r>
      <w:r w:rsidR="004B7963">
        <w:rPr>
          <w:rFonts w:ascii="Times New Roman" w:hAnsi="Times New Roman" w:cs="Times New Roman" w:hint="eastAsia"/>
          <w:sz w:val="24"/>
          <w:szCs w:val="24"/>
        </w:rPr>
        <w:t>pull-down menu</w:t>
      </w:r>
      <w:r w:rsidR="001F58C2">
        <w:rPr>
          <w:rFonts w:ascii="Times New Roman" w:hAnsi="Times New Roman" w:cs="Times New Roman" w:hint="eastAsia"/>
          <w:sz w:val="24"/>
          <w:szCs w:val="24"/>
        </w:rPr>
        <w:t>)</w:t>
      </w:r>
      <w:r w:rsidR="00172298">
        <w:rPr>
          <w:rFonts w:ascii="Times New Roman" w:hAnsi="Times New Roman" w:cs="Times New Roman" w:hint="eastAsia"/>
          <w:sz w:val="24"/>
          <w:szCs w:val="24"/>
        </w:rPr>
        <w:t xml:space="preserve"> </w:t>
      </w:r>
      <w:r w:rsidR="00F14EBA">
        <w:rPr>
          <w:rFonts w:ascii="Times New Roman" w:hAnsi="Times New Roman" w:cs="Times New Roman"/>
          <w:sz w:val="24"/>
          <w:szCs w:val="24"/>
        </w:rPr>
        <w:t xml:space="preserve">for retrieval of </w:t>
      </w:r>
      <w:r w:rsidR="00EA3D43">
        <w:rPr>
          <w:rFonts w:ascii="Times New Roman" w:hAnsi="Times New Roman" w:cs="Times New Roman" w:hint="eastAsia"/>
          <w:sz w:val="24"/>
          <w:szCs w:val="24"/>
        </w:rPr>
        <w:t>LAI</w:t>
      </w:r>
      <w:r w:rsidR="00172298">
        <w:rPr>
          <w:rFonts w:ascii="Times New Roman" w:hAnsi="Times New Roman" w:cs="Times New Roman" w:hint="eastAsia"/>
          <w:sz w:val="24"/>
          <w:szCs w:val="24"/>
        </w:rPr>
        <w:t xml:space="preserve">, </w:t>
      </w:r>
      <w:r w:rsidR="00EA3D43">
        <w:rPr>
          <w:rFonts w:ascii="Times New Roman" w:hAnsi="Times New Roman" w:cs="Times New Roman" w:hint="eastAsia"/>
          <w:sz w:val="24"/>
          <w:szCs w:val="24"/>
        </w:rPr>
        <w:t>CCC</w:t>
      </w:r>
      <w:r w:rsidR="00172298" w:rsidRPr="00172298">
        <w:rPr>
          <w:rFonts w:ascii="Times New Roman" w:hAnsi="Times New Roman" w:cs="Times New Roman" w:hint="eastAsia"/>
          <w:sz w:val="24"/>
          <w:szCs w:val="24"/>
        </w:rPr>
        <w:t xml:space="preserve">, </w:t>
      </w:r>
      <w:r w:rsidR="00172298">
        <w:rPr>
          <w:rFonts w:ascii="Times New Roman" w:hAnsi="Times New Roman" w:cs="Times New Roman" w:hint="eastAsia"/>
          <w:sz w:val="24"/>
          <w:szCs w:val="24"/>
        </w:rPr>
        <w:t>c</w:t>
      </w:r>
      <w:r w:rsidR="00172298" w:rsidRPr="00172298">
        <w:rPr>
          <w:rFonts w:ascii="Times New Roman" w:hAnsi="Times New Roman" w:cs="Times New Roman"/>
          <w:sz w:val="24"/>
          <w:szCs w:val="24"/>
        </w:rPr>
        <w:t xml:space="preserve">anopy </w:t>
      </w:r>
      <w:r w:rsidR="00172298">
        <w:rPr>
          <w:rFonts w:ascii="Times New Roman" w:hAnsi="Times New Roman" w:cs="Times New Roman" w:hint="eastAsia"/>
          <w:sz w:val="24"/>
          <w:szCs w:val="24"/>
        </w:rPr>
        <w:t>w</w:t>
      </w:r>
      <w:r w:rsidR="00172298" w:rsidRPr="00172298">
        <w:rPr>
          <w:rFonts w:ascii="Times New Roman" w:hAnsi="Times New Roman" w:cs="Times New Roman"/>
          <w:sz w:val="24"/>
          <w:szCs w:val="24"/>
        </w:rPr>
        <w:t xml:space="preserve">ater </w:t>
      </w:r>
      <w:r w:rsidR="00172298">
        <w:rPr>
          <w:rFonts w:ascii="Times New Roman" w:hAnsi="Times New Roman" w:cs="Times New Roman" w:hint="eastAsia"/>
          <w:sz w:val="24"/>
          <w:szCs w:val="24"/>
        </w:rPr>
        <w:t>c</w:t>
      </w:r>
      <w:r w:rsidR="00172298" w:rsidRPr="00172298">
        <w:rPr>
          <w:rFonts w:ascii="Times New Roman" w:hAnsi="Times New Roman" w:cs="Times New Roman"/>
          <w:sz w:val="24"/>
          <w:szCs w:val="24"/>
        </w:rPr>
        <w:t>ontent</w:t>
      </w:r>
      <w:r w:rsidR="00172298" w:rsidRPr="00172298">
        <w:rPr>
          <w:rFonts w:ascii="Times New Roman" w:hAnsi="Times New Roman" w:cs="Times New Roman" w:hint="eastAsia"/>
          <w:sz w:val="24"/>
          <w:szCs w:val="24"/>
        </w:rPr>
        <w:t xml:space="preserve">, </w:t>
      </w:r>
      <w:r w:rsidR="00172298" w:rsidRPr="00172298">
        <w:rPr>
          <w:rFonts w:ascii="Times New Roman" w:hAnsi="Times New Roman" w:cs="Times New Roman"/>
          <w:sz w:val="24"/>
          <w:szCs w:val="24"/>
        </w:rPr>
        <w:t xml:space="preserve">fraction of </w:t>
      </w:r>
      <w:proofErr w:type="spellStart"/>
      <w:r w:rsidR="00172298" w:rsidRPr="00172298">
        <w:rPr>
          <w:rFonts w:ascii="Times New Roman" w:hAnsi="Times New Roman" w:cs="Times New Roman"/>
          <w:sz w:val="24"/>
          <w:szCs w:val="24"/>
        </w:rPr>
        <w:t>photosynthetically</w:t>
      </w:r>
      <w:proofErr w:type="spellEnd"/>
      <w:r w:rsidR="00172298" w:rsidRPr="00172298">
        <w:rPr>
          <w:rFonts w:ascii="Times New Roman" w:hAnsi="Times New Roman" w:cs="Times New Roman"/>
          <w:sz w:val="24"/>
          <w:szCs w:val="24"/>
        </w:rPr>
        <w:t xml:space="preserve"> active radiation absorbed by the green elements of the canopy</w:t>
      </w:r>
      <w:r w:rsidR="00EA3D43">
        <w:rPr>
          <w:rFonts w:ascii="Times New Roman" w:hAnsi="Times New Roman" w:cs="Times New Roman" w:hint="eastAsia"/>
          <w:sz w:val="24"/>
          <w:szCs w:val="24"/>
        </w:rPr>
        <w:t xml:space="preserve"> </w:t>
      </w:r>
      <w:r w:rsidR="00172298" w:rsidRPr="00172298">
        <w:rPr>
          <w:rFonts w:ascii="Times New Roman" w:hAnsi="Times New Roman" w:cs="Times New Roman" w:hint="eastAsia"/>
          <w:sz w:val="24"/>
          <w:szCs w:val="24"/>
        </w:rPr>
        <w:t xml:space="preserve">and </w:t>
      </w:r>
      <w:r w:rsidR="008C18AE" w:rsidRPr="00653F65">
        <w:rPr>
          <w:rFonts w:ascii="Times New Roman" w:hAnsi="Times New Roman" w:cs="Times New Roman"/>
          <w:sz w:val="24"/>
          <w:szCs w:val="24"/>
        </w:rPr>
        <w:t>fraction</w:t>
      </w:r>
      <w:r w:rsidR="008C18AE" w:rsidRPr="00653F65">
        <w:rPr>
          <w:rFonts w:ascii="Times New Roman" w:hAnsi="Times New Roman" w:cs="Times New Roman" w:hint="eastAsia"/>
          <w:sz w:val="24"/>
          <w:szCs w:val="24"/>
        </w:rPr>
        <w:t xml:space="preserve"> </w:t>
      </w:r>
      <w:r w:rsidR="008C18AE">
        <w:rPr>
          <w:rFonts w:ascii="Times New Roman" w:hAnsi="Times New Roman" w:cs="Times New Roman" w:hint="eastAsia"/>
          <w:sz w:val="24"/>
          <w:szCs w:val="24"/>
        </w:rPr>
        <w:t xml:space="preserve">of </w:t>
      </w:r>
      <w:r w:rsidR="00EA3D43">
        <w:rPr>
          <w:rFonts w:ascii="Times New Roman" w:hAnsi="Times New Roman" w:cs="Times New Roman"/>
          <w:sz w:val="24"/>
          <w:szCs w:val="24"/>
        </w:rPr>
        <w:t>vegetation cover</w:t>
      </w:r>
      <w:r w:rsidR="001F58C2">
        <w:rPr>
          <w:rFonts w:ascii="Times New Roman" w:hAnsi="Times New Roman" w:cs="Times New Roman" w:hint="eastAsia"/>
          <w:sz w:val="24"/>
          <w:szCs w:val="24"/>
        </w:rPr>
        <w:t>.</w:t>
      </w:r>
      <w:r w:rsidR="00C747D8">
        <w:rPr>
          <w:rFonts w:ascii="Times New Roman" w:hAnsi="Times New Roman" w:cs="Times New Roman" w:hint="eastAsia"/>
          <w:sz w:val="24"/>
          <w:szCs w:val="24"/>
        </w:rPr>
        <w:t xml:space="preserve"> The principle is to retrieve these parameters </w:t>
      </w:r>
      <w:r w:rsidR="00A8735D" w:rsidRPr="009E7506">
        <w:rPr>
          <w:rFonts w:ascii="Times New Roman" w:hAnsi="Times New Roman" w:cs="Times New Roman"/>
          <w:sz w:val="24"/>
          <w:szCs w:val="24"/>
        </w:rPr>
        <w:lastRenderedPageBreak/>
        <w:t xml:space="preserve">from </w:t>
      </w:r>
      <w:bookmarkStart w:id="27" w:name="OLE_LINK66"/>
      <w:bookmarkStart w:id="28" w:name="OLE_LINK67"/>
      <w:r w:rsidR="00A8735D" w:rsidRPr="009E7506">
        <w:rPr>
          <w:rFonts w:ascii="Times New Roman" w:hAnsi="Times New Roman" w:cs="Times New Roman"/>
          <w:sz w:val="24"/>
          <w:szCs w:val="24"/>
        </w:rPr>
        <w:t>Sentinel-2</w:t>
      </w:r>
      <w:bookmarkEnd w:id="27"/>
      <w:bookmarkEnd w:id="28"/>
      <w:r w:rsidR="00A8735D" w:rsidRPr="009E7506">
        <w:rPr>
          <w:rFonts w:ascii="Times New Roman" w:hAnsi="Times New Roman" w:cs="Times New Roman"/>
          <w:sz w:val="24"/>
          <w:szCs w:val="24"/>
        </w:rPr>
        <w:t xml:space="preserve"> instantaneous observations</w:t>
      </w:r>
      <w:r w:rsidR="00A8735D">
        <w:rPr>
          <w:rFonts w:ascii="Times New Roman" w:hAnsi="Times New Roman" w:cs="Times New Roman" w:hint="eastAsia"/>
          <w:sz w:val="24"/>
          <w:szCs w:val="24"/>
        </w:rPr>
        <w:t xml:space="preserve"> </w:t>
      </w:r>
      <w:r w:rsidR="008E7998">
        <w:rPr>
          <w:rFonts w:ascii="Times New Roman" w:hAnsi="Times New Roman" w:cs="Times New Roman" w:hint="eastAsia"/>
          <w:sz w:val="24"/>
          <w:szCs w:val="24"/>
        </w:rPr>
        <w:t xml:space="preserve">using </w:t>
      </w:r>
      <w:r w:rsidR="00F14EBA">
        <w:rPr>
          <w:rFonts w:ascii="Times New Roman" w:hAnsi="Times New Roman" w:cs="Times New Roman"/>
          <w:sz w:val="24"/>
          <w:szCs w:val="24"/>
        </w:rPr>
        <w:t>an ANN</w:t>
      </w:r>
      <w:r w:rsidR="00F14EBA">
        <w:rPr>
          <w:rFonts w:ascii="Times New Roman" w:hAnsi="Times New Roman" w:cs="Times New Roman" w:hint="eastAsia"/>
          <w:sz w:val="24"/>
          <w:szCs w:val="24"/>
        </w:rPr>
        <w:t xml:space="preserve"> </w:t>
      </w:r>
      <w:r w:rsidR="008E7998">
        <w:rPr>
          <w:rFonts w:ascii="Times New Roman" w:hAnsi="Times New Roman" w:cs="Times New Roman" w:hint="eastAsia"/>
          <w:sz w:val="24"/>
          <w:szCs w:val="24"/>
        </w:rPr>
        <w:t>a</w:t>
      </w:r>
      <w:r w:rsidR="008E7998" w:rsidRPr="009E7506">
        <w:rPr>
          <w:rFonts w:ascii="Times New Roman" w:hAnsi="Times New Roman" w:cs="Times New Roman"/>
          <w:sz w:val="24"/>
          <w:szCs w:val="24"/>
        </w:rPr>
        <w:t>pproach</w:t>
      </w:r>
      <w:r w:rsidR="00571B1C">
        <w:rPr>
          <w:rFonts w:ascii="Times New Roman" w:hAnsi="Times New Roman" w:cs="Times New Roman" w:hint="eastAsia"/>
          <w:sz w:val="24"/>
          <w:szCs w:val="24"/>
        </w:rPr>
        <w:t>.</w:t>
      </w:r>
      <w:r w:rsidR="008A6DA5">
        <w:rPr>
          <w:rFonts w:ascii="Times New Roman" w:hAnsi="Times New Roman" w:cs="Times New Roman" w:hint="eastAsia"/>
          <w:sz w:val="24"/>
          <w:szCs w:val="24"/>
        </w:rPr>
        <w:t xml:space="preserve"> </w:t>
      </w:r>
      <w:r w:rsidR="00571B1C">
        <w:rPr>
          <w:rFonts w:ascii="Times New Roman" w:hAnsi="Times New Roman" w:cs="Times New Roman" w:hint="eastAsia"/>
          <w:sz w:val="24"/>
          <w:szCs w:val="24"/>
        </w:rPr>
        <w:t>B</w:t>
      </w:r>
      <w:r w:rsidR="00C747D8">
        <w:rPr>
          <w:rFonts w:ascii="Times New Roman" w:hAnsi="Times New Roman" w:cs="Times New Roman" w:hint="eastAsia"/>
          <w:sz w:val="24"/>
          <w:szCs w:val="24"/>
        </w:rPr>
        <w:t xml:space="preserve">ased on </w:t>
      </w:r>
      <w:r w:rsidR="008E7998">
        <w:rPr>
          <w:rFonts w:ascii="Times New Roman" w:hAnsi="Times New Roman" w:cs="Times New Roman" w:hint="eastAsia"/>
          <w:sz w:val="24"/>
          <w:szCs w:val="24"/>
        </w:rPr>
        <w:t xml:space="preserve">a pre-trained </w:t>
      </w:r>
      <w:r w:rsidR="002836D7">
        <w:rPr>
          <w:rFonts w:ascii="Times New Roman" w:hAnsi="Times New Roman" w:cs="Times New Roman" w:hint="eastAsia"/>
          <w:sz w:val="24"/>
          <w:szCs w:val="24"/>
        </w:rPr>
        <w:t xml:space="preserve">neural </w:t>
      </w:r>
      <w:r w:rsidR="008E7998">
        <w:rPr>
          <w:rFonts w:ascii="Times New Roman" w:hAnsi="Times New Roman" w:cs="Times New Roman" w:hint="eastAsia"/>
          <w:sz w:val="24"/>
          <w:szCs w:val="24"/>
        </w:rPr>
        <w:t xml:space="preserve">net, the </w:t>
      </w:r>
      <w:r w:rsidR="008A6DA5">
        <w:rPr>
          <w:rFonts w:ascii="Times New Roman" w:hAnsi="Times New Roman" w:cs="Times New Roman" w:hint="eastAsia"/>
          <w:sz w:val="24"/>
          <w:szCs w:val="24"/>
        </w:rPr>
        <w:t>considered biophysical variables</w:t>
      </w:r>
      <w:r w:rsidR="008E7998">
        <w:rPr>
          <w:rFonts w:ascii="Times New Roman" w:hAnsi="Times New Roman" w:cs="Times New Roman" w:hint="eastAsia"/>
          <w:sz w:val="24"/>
          <w:szCs w:val="24"/>
        </w:rPr>
        <w:t xml:space="preserve"> c</w:t>
      </w:r>
      <w:r w:rsidR="0057753D">
        <w:rPr>
          <w:rFonts w:ascii="Times New Roman" w:hAnsi="Times New Roman" w:cs="Times New Roman"/>
          <w:sz w:val="24"/>
          <w:szCs w:val="24"/>
        </w:rPr>
        <w:t>an</w:t>
      </w:r>
      <w:r w:rsidR="008E7998">
        <w:rPr>
          <w:rFonts w:ascii="Times New Roman" w:hAnsi="Times New Roman" w:cs="Times New Roman" w:hint="eastAsia"/>
          <w:sz w:val="24"/>
          <w:szCs w:val="24"/>
        </w:rPr>
        <w:t xml:space="preserve"> be immediately retrieved f</w:t>
      </w:r>
      <w:r w:rsidR="004A6F06">
        <w:rPr>
          <w:rFonts w:ascii="Times New Roman" w:hAnsi="Times New Roman" w:cs="Times New Roman" w:hint="eastAsia"/>
          <w:sz w:val="24"/>
          <w:szCs w:val="24"/>
        </w:rPr>
        <w:t>or each pixel of the</w:t>
      </w:r>
      <w:r w:rsidR="008E7998">
        <w:rPr>
          <w:rFonts w:ascii="Times New Roman" w:hAnsi="Times New Roman" w:cs="Times New Roman" w:hint="eastAsia"/>
          <w:sz w:val="24"/>
          <w:szCs w:val="24"/>
        </w:rPr>
        <w:t xml:space="preserve"> chosen Sentinel-2 image</w:t>
      </w:r>
      <w:r w:rsidR="004A6F06">
        <w:rPr>
          <w:rFonts w:ascii="Times New Roman" w:hAnsi="Times New Roman" w:cs="Times New Roman" w:hint="eastAsia"/>
          <w:sz w:val="24"/>
          <w:szCs w:val="24"/>
        </w:rPr>
        <w:t>.</w:t>
      </w:r>
      <w:r w:rsidR="004C7E8F">
        <w:rPr>
          <w:rFonts w:ascii="Times New Roman" w:hAnsi="Times New Roman" w:cs="Times New Roman" w:hint="eastAsia"/>
          <w:sz w:val="24"/>
          <w:szCs w:val="24"/>
        </w:rPr>
        <w:t xml:space="preserve"> </w:t>
      </w:r>
      <w:r w:rsidR="004C7E8F" w:rsidRPr="004C7E8F">
        <w:rPr>
          <w:rFonts w:ascii="Times New Roman" w:hAnsi="Times New Roman" w:cs="Times New Roman"/>
          <w:sz w:val="24"/>
          <w:szCs w:val="24"/>
        </w:rPr>
        <w:t xml:space="preserve">The </w:t>
      </w:r>
      <w:r w:rsidR="004C7E8F">
        <w:rPr>
          <w:rFonts w:ascii="Times New Roman" w:hAnsi="Times New Roman" w:cs="Times New Roman" w:hint="eastAsia"/>
          <w:sz w:val="24"/>
          <w:szCs w:val="24"/>
        </w:rPr>
        <w:t>training data base is</w:t>
      </w:r>
      <w:r w:rsidR="003709C8" w:rsidRPr="003709C8">
        <w:rPr>
          <w:rFonts w:ascii="Times New Roman" w:hAnsi="Times New Roman" w:cs="Times New Roman" w:hint="eastAsia"/>
          <w:sz w:val="24"/>
          <w:szCs w:val="24"/>
        </w:rPr>
        <w:t xml:space="preserve"> </w:t>
      </w:r>
      <w:r w:rsidR="003709C8">
        <w:rPr>
          <w:rFonts w:ascii="Times New Roman" w:hAnsi="Times New Roman" w:cs="Times New Roman" w:hint="eastAsia"/>
          <w:sz w:val="24"/>
          <w:szCs w:val="24"/>
        </w:rPr>
        <w:t>generated</w:t>
      </w:r>
      <w:r w:rsidR="004C7E8F">
        <w:rPr>
          <w:rFonts w:ascii="Times New Roman" w:hAnsi="Times New Roman" w:cs="Times New Roman" w:hint="eastAsia"/>
          <w:sz w:val="24"/>
          <w:szCs w:val="24"/>
        </w:rPr>
        <w:t xml:space="preserve"> </w:t>
      </w:r>
      <w:r w:rsidR="003709C8">
        <w:rPr>
          <w:rFonts w:ascii="Times New Roman" w:hAnsi="Times New Roman" w:cs="Times New Roman"/>
          <w:sz w:val="24"/>
          <w:szCs w:val="24"/>
        </w:rPr>
        <w:t>using an RTM</w:t>
      </w:r>
      <w:r w:rsidR="005A54AD">
        <w:rPr>
          <w:rFonts w:ascii="Times New Roman" w:hAnsi="Times New Roman" w:cs="Times New Roman" w:hint="eastAsia"/>
          <w:sz w:val="24"/>
          <w:szCs w:val="24"/>
        </w:rPr>
        <w:t>, which</w:t>
      </w:r>
      <w:r w:rsidR="004C7E8F" w:rsidRPr="004C7E8F">
        <w:rPr>
          <w:rFonts w:ascii="Times New Roman" w:hAnsi="Times New Roman" w:cs="Times New Roman"/>
          <w:sz w:val="24"/>
          <w:szCs w:val="24"/>
        </w:rPr>
        <w:t xml:space="preserve"> should simulate within a good accuracy the</w:t>
      </w:r>
      <w:r w:rsidR="004C7E8F">
        <w:rPr>
          <w:rFonts w:ascii="Times New Roman" w:hAnsi="Times New Roman" w:cs="Times New Roman" w:hint="eastAsia"/>
          <w:sz w:val="24"/>
          <w:szCs w:val="24"/>
        </w:rPr>
        <w:t xml:space="preserve"> </w:t>
      </w:r>
      <w:r w:rsidR="004C7E8F" w:rsidRPr="004C7E8F">
        <w:rPr>
          <w:rFonts w:ascii="Times New Roman" w:hAnsi="Times New Roman" w:cs="Times New Roman"/>
          <w:sz w:val="24"/>
          <w:szCs w:val="24"/>
        </w:rPr>
        <w:t xml:space="preserve">canopy reflectance as observed within </w:t>
      </w:r>
      <w:r w:rsidR="00C46AFE" w:rsidRPr="009E7506">
        <w:rPr>
          <w:rFonts w:ascii="Times New Roman" w:hAnsi="Times New Roman" w:cs="Times New Roman"/>
          <w:sz w:val="24"/>
          <w:szCs w:val="24"/>
        </w:rPr>
        <w:t>Sentinel-2</w:t>
      </w:r>
      <w:r w:rsidR="004C7E8F" w:rsidRPr="004C7E8F">
        <w:rPr>
          <w:rFonts w:ascii="Times New Roman" w:hAnsi="Times New Roman" w:cs="Times New Roman"/>
          <w:sz w:val="24"/>
          <w:szCs w:val="24"/>
        </w:rPr>
        <w:t xml:space="preserve"> bands and geometry over most vegetation types and conditions that can be observed over the Earth.</w:t>
      </w:r>
      <w:r w:rsidR="0092299D" w:rsidRPr="0092299D">
        <w:t xml:space="preserve"> </w:t>
      </w:r>
    </w:p>
    <w:p w14:paraId="0FFEBA45" w14:textId="5980777C" w:rsidR="00887DC3" w:rsidRDefault="00887DC3" w:rsidP="00887DC3">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4D362D">
        <w:rPr>
          <w:rFonts w:ascii="Times New Roman" w:hAnsi="Times New Roman" w:cs="Times New Roman"/>
          <w:sz w:val="24"/>
          <w:szCs w:val="24"/>
        </w:rPr>
        <w:t>Quantitative and qualitative</w:t>
      </w:r>
      <w:r w:rsidR="003709C8" w:rsidRPr="003709C8">
        <w:rPr>
          <w:rFonts w:ascii="Times New Roman" w:hAnsi="Times New Roman" w:cs="Times New Roman"/>
          <w:sz w:val="24"/>
          <w:szCs w:val="24"/>
        </w:rPr>
        <w:t xml:space="preserve"> </w:t>
      </w:r>
      <w:r w:rsidR="003709C8">
        <w:rPr>
          <w:rFonts w:ascii="Times New Roman" w:hAnsi="Times New Roman" w:cs="Times New Roman"/>
          <w:sz w:val="24"/>
          <w:szCs w:val="24"/>
        </w:rPr>
        <w:t>quality</w:t>
      </w:r>
      <w:r w:rsidRPr="004D362D">
        <w:rPr>
          <w:rFonts w:ascii="Times New Roman" w:hAnsi="Times New Roman" w:cs="Times New Roman"/>
          <w:sz w:val="24"/>
          <w:szCs w:val="24"/>
        </w:rPr>
        <w:t xml:space="preserve"> indicators </w:t>
      </w:r>
      <w:r>
        <w:rPr>
          <w:rFonts w:ascii="Times New Roman" w:hAnsi="Times New Roman" w:cs="Times New Roman" w:hint="eastAsia"/>
          <w:sz w:val="24"/>
          <w:szCs w:val="24"/>
        </w:rPr>
        <w:t>are</w:t>
      </w:r>
      <w:r w:rsidRPr="004D362D">
        <w:rPr>
          <w:rFonts w:ascii="Times New Roman" w:hAnsi="Times New Roman" w:cs="Times New Roman"/>
          <w:sz w:val="24"/>
          <w:szCs w:val="24"/>
        </w:rPr>
        <w:t xml:space="preserve"> attached to the </w:t>
      </w:r>
      <w:r>
        <w:rPr>
          <w:rFonts w:ascii="Times New Roman" w:hAnsi="Times New Roman" w:cs="Times New Roman" w:hint="eastAsia"/>
          <w:sz w:val="24"/>
          <w:szCs w:val="24"/>
        </w:rPr>
        <w:t xml:space="preserve">SNAP biophysical </w:t>
      </w:r>
      <w:r w:rsidRPr="004D362D">
        <w:rPr>
          <w:rFonts w:ascii="Times New Roman" w:hAnsi="Times New Roman" w:cs="Times New Roman"/>
          <w:sz w:val="24"/>
          <w:szCs w:val="24"/>
        </w:rPr>
        <w:t>product so that user</w:t>
      </w:r>
      <w:r>
        <w:rPr>
          <w:rFonts w:ascii="Times New Roman" w:hAnsi="Times New Roman" w:cs="Times New Roman" w:hint="eastAsia"/>
          <w:sz w:val="24"/>
          <w:szCs w:val="24"/>
        </w:rPr>
        <w:t>s</w:t>
      </w:r>
      <w:r w:rsidRPr="004D362D">
        <w:rPr>
          <w:rFonts w:ascii="Times New Roman" w:hAnsi="Times New Roman" w:cs="Times New Roman"/>
          <w:sz w:val="24"/>
          <w:szCs w:val="24"/>
        </w:rPr>
        <w:t xml:space="preserve"> c</w:t>
      </w:r>
      <w:r w:rsidR="003709C8">
        <w:rPr>
          <w:rFonts w:ascii="Times New Roman" w:hAnsi="Times New Roman" w:cs="Times New Roman"/>
          <w:sz w:val="24"/>
          <w:szCs w:val="24"/>
        </w:rPr>
        <w:t>an</w:t>
      </w:r>
      <w:r w:rsidRPr="004D362D">
        <w:rPr>
          <w:rFonts w:ascii="Times New Roman" w:hAnsi="Times New Roman" w:cs="Times New Roman"/>
          <w:sz w:val="24"/>
          <w:szCs w:val="24"/>
        </w:rPr>
        <w:t xml:space="preserve"> properly ‘weigh’ the data within its application accordi</w:t>
      </w:r>
      <w:r>
        <w:rPr>
          <w:rFonts w:ascii="Times New Roman" w:hAnsi="Times New Roman" w:cs="Times New Roman"/>
          <w:sz w:val="24"/>
          <w:szCs w:val="24"/>
        </w:rPr>
        <w:t xml:space="preserve">ng to the confidence </w:t>
      </w:r>
      <w:r w:rsidR="00E614EC">
        <w:rPr>
          <w:rFonts w:ascii="Times New Roman" w:hAnsi="Times New Roman" w:cs="Times New Roman"/>
          <w:sz w:val="24"/>
          <w:szCs w:val="24"/>
        </w:rPr>
        <w:t xml:space="preserve">they </w:t>
      </w:r>
      <w:r>
        <w:rPr>
          <w:rFonts w:ascii="Times New Roman" w:hAnsi="Times New Roman" w:cs="Times New Roman"/>
          <w:sz w:val="24"/>
          <w:szCs w:val="24"/>
        </w:rPr>
        <w:t>put on</w:t>
      </w:r>
      <w:r w:rsidR="00E614EC">
        <w:rPr>
          <w:rFonts w:ascii="Times New Roman" w:hAnsi="Times New Roman" w:cs="Times New Roman"/>
          <w:sz w:val="24"/>
          <w:szCs w:val="24"/>
        </w:rPr>
        <w:t xml:space="preserve"> it</w:t>
      </w:r>
      <w:r>
        <w:rPr>
          <w:rFonts w:ascii="Times New Roman" w:hAnsi="Times New Roman" w:cs="Times New Roman" w:hint="eastAsia"/>
          <w:sz w:val="24"/>
          <w:szCs w:val="24"/>
        </w:rPr>
        <w:t>, including:</w:t>
      </w:r>
    </w:p>
    <w:p w14:paraId="3A3CA16A" w14:textId="77777777" w:rsidR="00887DC3" w:rsidRDefault="00887DC3" w:rsidP="00887DC3">
      <w:pPr>
        <w:spacing w:line="360" w:lineRule="auto"/>
        <w:rPr>
          <w:rFonts w:ascii="Times New Roman" w:hAnsi="Times New Roman" w:cs="Times New Roman"/>
          <w:sz w:val="24"/>
          <w:szCs w:val="24"/>
        </w:rPr>
      </w:pPr>
      <w:r>
        <w:rPr>
          <w:rFonts w:ascii="Times New Roman" w:hAnsi="Times New Roman" w:cs="Times New Roman" w:hint="eastAsia"/>
          <w:sz w:val="24"/>
          <w:szCs w:val="24"/>
        </w:rPr>
        <w:t>1) Quality of top-of-atmosphere reflectance used as input, which corresponds to the previously produced indicators such as cloud occurrence, atmospheric correction and sensor problem.</w:t>
      </w:r>
    </w:p>
    <w:p w14:paraId="430929C3" w14:textId="77777777" w:rsidR="00887DC3" w:rsidRDefault="00887DC3" w:rsidP="00887DC3">
      <w:pPr>
        <w:spacing w:line="360" w:lineRule="auto"/>
        <w:rPr>
          <w:rFonts w:ascii="Times New Roman" w:hAnsi="Times New Roman" w:cs="Times New Roman"/>
          <w:sz w:val="24"/>
          <w:szCs w:val="24"/>
        </w:rPr>
      </w:pPr>
      <w:r>
        <w:rPr>
          <w:rFonts w:ascii="Times New Roman" w:hAnsi="Times New Roman" w:cs="Times New Roman" w:hint="eastAsia"/>
          <w:sz w:val="24"/>
          <w:szCs w:val="24"/>
        </w:rPr>
        <w:t>2) Additional indicators based on:</w:t>
      </w:r>
    </w:p>
    <w:p w14:paraId="5193F7E7" w14:textId="01376AD3" w:rsidR="00887DC3" w:rsidRPr="00F32F73" w:rsidRDefault="00887DC3" w:rsidP="00887DC3">
      <w:pPr>
        <w:pStyle w:val="ListParagraph"/>
        <w:numPr>
          <w:ilvl w:val="0"/>
          <w:numId w:val="4"/>
        </w:numPr>
        <w:spacing w:line="360" w:lineRule="auto"/>
        <w:ind w:firstLineChars="0"/>
        <w:rPr>
          <w:rFonts w:ascii="Times New Roman" w:hAnsi="Times New Roman" w:cs="Times New Roman"/>
          <w:sz w:val="24"/>
          <w:szCs w:val="24"/>
        </w:rPr>
      </w:pPr>
      <w:r w:rsidRPr="00F32F73">
        <w:rPr>
          <w:rFonts w:ascii="Times New Roman" w:hAnsi="Times New Roman" w:cs="Times New Roman" w:hint="eastAsia"/>
          <w:sz w:val="24"/>
          <w:szCs w:val="24"/>
        </w:rPr>
        <w:t xml:space="preserve">Input out of range. This indicates that either there is problem with the input reflectance (e.g. cloud contamination, poor atmospheric correction or shadow), or that the retrieval algorithm </w:t>
      </w:r>
      <w:r w:rsidR="00E614EC">
        <w:rPr>
          <w:rFonts w:ascii="Times New Roman" w:hAnsi="Times New Roman" w:cs="Times New Roman"/>
          <w:sz w:val="24"/>
          <w:szCs w:val="24"/>
        </w:rPr>
        <w:t>produces</w:t>
      </w:r>
      <w:r w:rsidRPr="00F32F73">
        <w:rPr>
          <w:rFonts w:ascii="Times New Roman" w:hAnsi="Times New Roman" w:cs="Times New Roman" w:hint="eastAsia"/>
          <w:sz w:val="24"/>
          <w:szCs w:val="24"/>
        </w:rPr>
        <w:t xml:space="preserve"> unreliable results. When the input is out of range (fixed previously in the algorithm), the flag will be raised.</w:t>
      </w:r>
    </w:p>
    <w:p w14:paraId="349A3F7F" w14:textId="1EC60630" w:rsidR="00887DC3" w:rsidRPr="00F32F73" w:rsidRDefault="00887DC3" w:rsidP="00887DC3">
      <w:pPr>
        <w:pStyle w:val="ListParagraph"/>
        <w:numPr>
          <w:ilvl w:val="0"/>
          <w:numId w:val="4"/>
        </w:numPr>
        <w:spacing w:line="360" w:lineRule="auto"/>
        <w:ind w:firstLineChars="0"/>
        <w:rPr>
          <w:rFonts w:ascii="Times New Roman" w:hAnsi="Times New Roman" w:cs="Times New Roman"/>
          <w:sz w:val="24"/>
          <w:szCs w:val="24"/>
        </w:rPr>
      </w:pPr>
      <w:r w:rsidRPr="00F32F73">
        <w:rPr>
          <w:rFonts w:ascii="Times New Roman" w:hAnsi="Times New Roman" w:cs="Times New Roman" w:hint="eastAsia"/>
          <w:sz w:val="24"/>
          <w:szCs w:val="24"/>
        </w:rPr>
        <w:t xml:space="preserve">Output out of rage. When the output appears to be out of the nominal range of variation (fixed previously in the algorithm), </w:t>
      </w:r>
      <w:r w:rsidR="00575852">
        <w:rPr>
          <w:rFonts w:ascii="Times New Roman" w:hAnsi="Times New Roman" w:cs="Times New Roman" w:hint="eastAsia"/>
          <w:sz w:val="24"/>
          <w:szCs w:val="24"/>
        </w:rPr>
        <w:t>the flag will be raised</w:t>
      </w:r>
      <w:r w:rsidRPr="00F32F73">
        <w:rPr>
          <w:rFonts w:ascii="Times New Roman" w:hAnsi="Times New Roman" w:cs="Times New Roman" w:hint="eastAsia"/>
          <w:sz w:val="24"/>
          <w:szCs w:val="24"/>
        </w:rPr>
        <w:t>.</w:t>
      </w:r>
    </w:p>
    <w:p w14:paraId="1C82B82A" w14:textId="77777777" w:rsidR="00887DC3" w:rsidRPr="001910D6" w:rsidRDefault="00887DC3" w:rsidP="00BC09C7">
      <w:pPr>
        <w:pStyle w:val="ListParagraph"/>
        <w:numPr>
          <w:ilvl w:val="0"/>
          <w:numId w:val="4"/>
        </w:numPr>
        <w:spacing w:line="360" w:lineRule="auto"/>
        <w:ind w:firstLineChars="0"/>
        <w:rPr>
          <w:rFonts w:ascii="Times New Roman" w:hAnsi="Times New Roman" w:cs="Times New Roman"/>
          <w:sz w:val="24"/>
          <w:szCs w:val="24"/>
        </w:rPr>
      </w:pPr>
      <w:r w:rsidRPr="00F32F73">
        <w:rPr>
          <w:rFonts w:ascii="Times New Roman" w:hAnsi="Times New Roman" w:cs="Times New Roman" w:hint="eastAsia"/>
          <w:sz w:val="24"/>
          <w:szCs w:val="24"/>
        </w:rPr>
        <w:t>Product uncertainty, which is a quantitative estimation of the uncertainty lies in the product.</w:t>
      </w:r>
    </w:p>
    <w:p w14:paraId="5DDFF29B" w14:textId="77777777" w:rsidR="00580204" w:rsidRPr="00BC09C7" w:rsidRDefault="00BE00E9" w:rsidP="00BC09C7">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t>3.</w:t>
      </w:r>
      <w:r w:rsidR="00BB1F58">
        <w:rPr>
          <w:rFonts w:ascii="Times New Roman" w:hAnsi="Times New Roman" w:cs="Times New Roman" w:hint="eastAsia"/>
          <w:b w:val="0"/>
          <w:sz w:val="24"/>
          <w:szCs w:val="24"/>
        </w:rPr>
        <w:t>4</w:t>
      </w:r>
      <w:r w:rsidR="00580204" w:rsidRPr="00BC6FF9">
        <w:rPr>
          <w:rFonts w:ascii="Times New Roman" w:hAnsi="Times New Roman" w:cs="Times New Roman"/>
          <w:b w:val="0"/>
          <w:sz w:val="24"/>
          <w:szCs w:val="24"/>
        </w:rPr>
        <w:t xml:space="preserve"> </w:t>
      </w:r>
      <w:r w:rsidR="003A502A">
        <w:rPr>
          <w:rFonts w:ascii="Times New Roman" w:hAnsi="Times New Roman" w:cs="Times New Roman" w:hint="eastAsia"/>
          <w:b w:val="0"/>
          <w:sz w:val="24"/>
          <w:szCs w:val="24"/>
        </w:rPr>
        <w:t>Model v</w:t>
      </w:r>
      <w:r w:rsidR="00580204" w:rsidRPr="00BC6FF9">
        <w:rPr>
          <w:rFonts w:ascii="Times New Roman" w:hAnsi="Times New Roman" w:cs="Times New Roman"/>
          <w:b w:val="0"/>
          <w:sz w:val="24"/>
          <w:szCs w:val="24"/>
        </w:rPr>
        <w:t>alidation</w:t>
      </w:r>
    </w:p>
    <w:p w14:paraId="736B0BDB" w14:textId="32E0CC7A" w:rsidR="00580204" w:rsidRPr="00BC6FF9" w:rsidRDefault="00B905A8" w:rsidP="003317DD">
      <w:pPr>
        <w:spacing w:line="360" w:lineRule="auto"/>
        <w:ind w:firstLineChars="150" w:firstLine="360"/>
        <w:rPr>
          <w:rFonts w:ascii="Times New Roman" w:hAnsi="Times New Roman" w:cs="Times New Roman"/>
          <w:bCs/>
          <w:sz w:val="24"/>
          <w:szCs w:val="24"/>
        </w:rPr>
      </w:pPr>
      <w:r>
        <w:rPr>
          <w:rFonts w:ascii="Times New Roman" w:hAnsi="Times New Roman" w:cs="Times New Roman" w:hint="eastAsia"/>
          <w:bCs/>
          <w:sz w:val="24"/>
          <w:szCs w:val="24"/>
        </w:rPr>
        <w:t>T</w:t>
      </w:r>
      <w:r w:rsidR="005B3DE8" w:rsidRPr="00BC6FF9">
        <w:rPr>
          <w:rFonts w:ascii="Times New Roman" w:hAnsi="Times New Roman" w:cs="Times New Roman"/>
          <w:bCs/>
          <w:sz w:val="24"/>
          <w:szCs w:val="24"/>
        </w:rPr>
        <w:t xml:space="preserve">he </w:t>
      </w:r>
      <w:r w:rsidR="00E614EC">
        <w:rPr>
          <w:rFonts w:ascii="Times New Roman" w:hAnsi="Times New Roman" w:cs="Times New Roman"/>
          <w:bCs/>
          <w:sz w:val="24"/>
          <w:szCs w:val="24"/>
        </w:rPr>
        <w:t>performance</w:t>
      </w:r>
      <w:r w:rsidR="00E614EC">
        <w:rPr>
          <w:rFonts w:ascii="Times New Roman" w:hAnsi="Times New Roman" w:cs="Times New Roman" w:hint="eastAsia"/>
          <w:bCs/>
          <w:sz w:val="24"/>
          <w:szCs w:val="24"/>
        </w:rPr>
        <w:t xml:space="preserve"> </w:t>
      </w:r>
      <w:r w:rsidR="00801550">
        <w:rPr>
          <w:rFonts w:ascii="Times New Roman" w:hAnsi="Times New Roman" w:cs="Times New Roman" w:hint="eastAsia"/>
          <w:bCs/>
          <w:sz w:val="24"/>
          <w:szCs w:val="24"/>
        </w:rPr>
        <w:t>of</w:t>
      </w:r>
      <w:r w:rsidR="00E614EC">
        <w:rPr>
          <w:rFonts w:ascii="Times New Roman" w:hAnsi="Times New Roman" w:cs="Times New Roman"/>
          <w:bCs/>
          <w:sz w:val="24"/>
          <w:szCs w:val="24"/>
        </w:rPr>
        <w:t xml:space="preserve"> the</w:t>
      </w:r>
      <w:r w:rsidR="00801550">
        <w:rPr>
          <w:rFonts w:ascii="Times New Roman" w:hAnsi="Times New Roman" w:cs="Times New Roman" w:hint="eastAsia"/>
          <w:bCs/>
          <w:sz w:val="24"/>
          <w:szCs w:val="24"/>
        </w:rPr>
        <w:t xml:space="preserve"> </w:t>
      </w:r>
      <w:r w:rsidR="00801550" w:rsidRPr="00BC6FF9">
        <w:rPr>
          <w:rFonts w:ascii="Times New Roman" w:hAnsi="Times New Roman" w:cs="Times New Roman"/>
          <w:bCs/>
          <w:sz w:val="24"/>
          <w:szCs w:val="24"/>
        </w:rPr>
        <w:t xml:space="preserve">estimation models </w:t>
      </w:r>
      <w:r w:rsidR="00E614EC">
        <w:rPr>
          <w:rFonts w:ascii="Times New Roman" w:hAnsi="Times New Roman" w:cs="Times New Roman"/>
          <w:bCs/>
          <w:sz w:val="24"/>
          <w:szCs w:val="24"/>
        </w:rPr>
        <w:t>w</w:t>
      </w:r>
      <w:r w:rsidR="00FB68C6">
        <w:rPr>
          <w:rFonts w:ascii="Times New Roman" w:hAnsi="Times New Roman" w:cs="Times New Roman"/>
          <w:bCs/>
          <w:sz w:val="24"/>
          <w:szCs w:val="24"/>
        </w:rPr>
        <w:t>as</w:t>
      </w:r>
      <w:r w:rsidR="00E614EC">
        <w:rPr>
          <w:rFonts w:ascii="Times New Roman" w:hAnsi="Times New Roman" w:cs="Times New Roman" w:hint="eastAsia"/>
          <w:bCs/>
          <w:sz w:val="24"/>
          <w:szCs w:val="24"/>
        </w:rPr>
        <w:t xml:space="preserve"> </w:t>
      </w:r>
      <w:r w:rsidR="00801550">
        <w:rPr>
          <w:rFonts w:ascii="Times New Roman" w:hAnsi="Times New Roman" w:cs="Times New Roman" w:hint="eastAsia"/>
          <w:bCs/>
          <w:sz w:val="24"/>
          <w:szCs w:val="24"/>
        </w:rPr>
        <w:t xml:space="preserve">evaluated </w:t>
      </w:r>
      <w:r w:rsidR="00CC176E">
        <w:rPr>
          <w:rFonts w:ascii="Times New Roman" w:hAnsi="Times New Roman" w:cs="Times New Roman"/>
          <w:bCs/>
          <w:sz w:val="24"/>
          <w:szCs w:val="24"/>
        </w:rPr>
        <w:t>using</w:t>
      </w:r>
      <w:r w:rsidR="00E614EC">
        <w:rPr>
          <w:rFonts w:ascii="Times New Roman" w:hAnsi="Times New Roman" w:cs="Times New Roman"/>
          <w:bCs/>
          <w:sz w:val="24"/>
          <w:szCs w:val="24"/>
        </w:rPr>
        <w:t xml:space="preserve"> the</w:t>
      </w:r>
      <w:r w:rsidR="00801550">
        <w:rPr>
          <w:rFonts w:ascii="Times New Roman" w:hAnsi="Times New Roman" w:cs="Times New Roman" w:hint="eastAsia"/>
          <w:bCs/>
          <w:sz w:val="24"/>
          <w:szCs w:val="24"/>
        </w:rPr>
        <w:t xml:space="preserve"> </w:t>
      </w:r>
      <w:r w:rsidR="005B3DE8" w:rsidRPr="00BC6FF9">
        <w:rPr>
          <w:rFonts w:ascii="Times New Roman" w:hAnsi="Times New Roman" w:cs="Times New Roman"/>
          <w:bCs/>
          <w:sz w:val="24"/>
          <w:szCs w:val="24"/>
        </w:rPr>
        <w:t>coefficient of determination (R</w:t>
      </w:r>
      <w:r w:rsidR="005B3DE8" w:rsidRPr="00BC6FF9">
        <w:rPr>
          <w:rFonts w:ascii="Times New Roman" w:hAnsi="Times New Roman" w:cs="Times New Roman"/>
          <w:bCs/>
          <w:sz w:val="24"/>
          <w:szCs w:val="24"/>
          <w:vertAlign w:val="superscript"/>
        </w:rPr>
        <w:t>2</w:t>
      </w:r>
      <w:r w:rsidR="005B3DE8" w:rsidRPr="00BC6FF9">
        <w:rPr>
          <w:rFonts w:ascii="Times New Roman" w:hAnsi="Times New Roman" w:cs="Times New Roman"/>
          <w:bCs/>
          <w:sz w:val="24"/>
          <w:szCs w:val="24"/>
        </w:rPr>
        <w:t>) and root-mean-square error (RMSE)</w:t>
      </w:r>
      <w:r w:rsidR="00E614EC">
        <w:rPr>
          <w:rFonts w:ascii="Times New Roman" w:hAnsi="Times New Roman" w:cs="Times New Roman"/>
          <w:bCs/>
          <w:sz w:val="24"/>
          <w:szCs w:val="24"/>
        </w:rPr>
        <w:t xml:space="preserve"> when compared to field measurements</w:t>
      </w:r>
      <w:r w:rsidR="005B3DE8" w:rsidRPr="00BC6FF9">
        <w:rPr>
          <w:rFonts w:ascii="Times New Roman" w:hAnsi="Times New Roman" w:cs="Times New Roman"/>
          <w:bCs/>
          <w:sz w:val="24"/>
          <w:szCs w:val="24"/>
        </w:rPr>
        <w:t>.</w:t>
      </w:r>
      <w:r w:rsidRPr="00B905A8">
        <w:rPr>
          <w:rFonts w:ascii="Times New Roman" w:hAnsi="Times New Roman" w:cs="Times New Roman"/>
          <w:bCs/>
          <w:sz w:val="24"/>
          <w:szCs w:val="24"/>
        </w:rPr>
        <w:t xml:space="preserve"> </w:t>
      </w:r>
      <w:r>
        <w:rPr>
          <w:rFonts w:ascii="Times New Roman" w:hAnsi="Times New Roman" w:cs="Times New Roman" w:hint="eastAsia"/>
          <w:bCs/>
          <w:sz w:val="24"/>
          <w:szCs w:val="24"/>
        </w:rPr>
        <w:t xml:space="preserve">For </w:t>
      </w:r>
      <w:r w:rsidR="009B5401">
        <w:rPr>
          <w:rFonts w:ascii="Times New Roman" w:hAnsi="Times New Roman" w:cs="Times New Roman"/>
          <w:bCs/>
          <w:sz w:val="24"/>
          <w:szCs w:val="24"/>
        </w:rPr>
        <w:t xml:space="preserve">the </w:t>
      </w:r>
      <w:r w:rsidR="00D13CE5">
        <w:rPr>
          <w:rFonts w:ascii="Times New Roman" w:hAnsi="Times New Roman" w:cs="Times New Roman"/>
          <w:sz w:val="24"/>
          <w:szCs w:val="24"/>
        </w:rPr>
        <w:t>ANN</w:t>
      </w:r>
      <w:r w:rsidR="00CC176E">
        <w:rPr>
          <w:rFonts w:ascii="Times New Roman" w:hAnsi="Times New Roman" w:cs="Times New Roman"/>
          <w:bCs/>
          <w:sz w:val="24"/>
          <w:szCs w:val="24"/>
        </w:rPr>
        <w:t xml:space="preserve">, </w:t>
      </w:r>
      <w:r w:rsidR="00D13CE5">
        <w:rPr>
          <w:rFonts w:ascii="Times New Roman" w:hAnsi="Times New Roman" w:cs="Times New Roman"/>
          <w:bCs/>
          <w:sz w:val="24"/>
          <w:szCs w:val="24"/>
        </w:rPr>
        <w:t>LUT</w:t>
      </w:r>
      <w:r>
        <w:rPr>
          <w:rFonts w:ascii="Times New Roman" w:hAnsi="Times New Roman" w:cs="Times New Roman" w:hint="eastAsia"/>
          <w:bCs/>
          <w:sz w:val="24"/>
          <w:szCs w:val="24"/>
        </w:rPr>
        <w:t xml:space="preserve"> and SNAP retrieval approach</w:t>
      </w:r>
      <w:r w:rsidR="00CC176E">
        <w:rPr>
          <w:rFonts w:ascii="Times New Roman" w:hAnsi="Times New Roman" w:cs="Times New Roman"/>
          <w:bCs/>
          <w:sz w:val="24"/>
          <w:szCs w:val="24"/>
        </w:rPr>
        <w:t>es</w:t>
      </w:r>
      <w:r w:rsidR="003D5060">
        <w:rPr>
          <w:rFonts w:ascii="Times New Roman" w:hAnsi="Times New Roman" w:cs="Times New Roman" w:hint="eastAsia"/>
          <w:bCs/>
          <w:sz w:val="24"/>
          <w:szCs w:val="24"/>
        </w:rPr>
        <w:t xml:space="preserve">, </w:t>
      </w:r>
      <w:r w:rsidR="00C94695">
        <w:rPr>
          <w:rFonts w:ascii="Times New Roman" w:hAnsi="Times New Roman" w:cs="Times New Roman" w:hint="eastAsia"/>
          <w:bCs/>
          <w:sz w:val="24"/>
          <w:szCs w:val="24"/>
        </w:rPr>
        <w:t xml:space="preserve">the retrieval results were directly compared with the </w:t>
      </w:r>
      <w:r w:rsidR="00C94695" w:rsidRPr="00C94695">
        <w:rPr>
          <w:rFonts w:ascii="Times New Roman" w:hAnsi="Times New Roman" w:cs="Times New Roman" w:hint="eastAsia"/>
          <w:bCs/>
          <w:i/>
          <w:sz w:val="24"/>
          <w:szCs w:val="24"/>
        </w:rPr>
        <w:t>in situ</w:t>
      </w:r>
      <w:r w:rsidR="00C94695">
        <w:rPr>
          <w:rFonts w:ascii="Times New Roman" w:hAnsi="Times New Roman" w:cs="Times New Roman" w:hint="eastAsia"/>
          <w:bCs/>
          <w:sz w:val="24"/>
          <w:szCs w:val="24"/>
        </w:rPr>
        <w:t xml:space="preserve"> data. For </w:t>
      </w:r>
      <w:r w:rsidR="0098731B">
        <w:rPr>
          <w:rFonts w:ascii="Times New Roman" w:hAnsi="Times New Roman" w:cs="Times New Roman"/>
          <w:bCs/>
          <w:sz w:val="24"/>
          <w:szCs w:val="24"/>
        </w:rPr>
        <w:t>the</w:t>
      </w:r>
      <w:r w:rsidR="0098731B">
        <w:rPr>
          <w:rFonts w:ascii="Times New Roman" w:hAnsi="Times New Roman" w:cs="Times New Roman" w:hint="eastAsia"/>
          <w:bCs/>
          <w:sz w:val="24"/>
          <w:szCs w:val="24"/>
        </w:rPr>
        <w:t xml:space="preserve"> </w:t>
      </w:r>
      <w:r w:rsidR="00C94695">
        <w:rPr>
          <w:rFonts w:ascii="Times New Roman" w:hAnsi="Times New Roman" w:cs="Times New Roman" w:hint="eastAsia"/>
          <w:bCs/>
          <w:sz w:val="24"/>
          <w:szCs w:val="24"/>
        </w:rPr>
        <w:t xml:space="preserve">empirical retrieval models, </w:t>
      </w:r>
      <w:r w:rsidR="004564EC">
        <w:rPr>
          <w:rFonts w:ascii="Times New Roman" w:hAnsi="Times New Roman" w:cs="Times New Roman" w:hint="eastAsia"/>
          <w:bCs/>
          <w:sz w:val="24"/>
          <w:szCs w:val="24"/>
        </w:rPr>
        <w:t>l</w:t>
      </w:r>
      <w:r w:rsidRPr="00BC6FF9">
        <w:rPr>
          <w:rFonts w:ascii="Times New Roman" w:hAnsi="Times New Roman" w:cs="Times New Roman"/>
          <w:bCs/>
          <w:sz w:val="24"/>
          <w:szCs w:val="24"/>
        </w:rPr>
        <w:t xml:space="preserve">eave-one-out cross validation procedure was used to evaluate the performance of the </w:t>
      </w:r>
      <w:r w:rsidR="0098731B">
        <w:rPr>
          <w:rFonts w:ascii="Times New Roman" w:hAnsi="Times New Roman" w:cs="Times New Roman"/>
          <w:bCs/>
          <w:sz w:val="24"/>
          <w:szCs w:val="24"/>
        </w:rPr>
        <w:t>VIs</w:t>
      </w:r>
      <w:r w:rsidR="00D5166A">
        <w:rPr>
          <w:rFonts w:ascii="Times New Roman" w:hAnsi="Times New Roman" w:cs="Times New Roman" w:hint="eastAsia"/>
          <w:bCs/>
          <w:sz w:val="24"/>
          <w:szCs w:val="24"/>
        </w:rPr>
        <w:t>, in order to</w:t>
      </w:r>
      <w:r w:rsidRPr="00BC6FF9">
        <w:rPr>
          <w:rFonts w:ascii="Times New Roman" w:hAnsi="Times New Roman" w:cs="Times New Roman"/>
          <w:bCs/>
          <w:sz w:val="24"/>
          <w:szCs w:val="24"/>
        </w:rPr>
        <w:t xml:space="preserve"> </w:t>
      </w:r>
      <w:r w:rsidR="00D5166A">
        <w:rPr>
          <w:rFonts w:ascii="Times New Roman" w:hAnsi="Times New Roman" w:cs="Times New Roman"/>
          <w:bCs/>
          <w:sz w:val="24"/>
          <w:szCs w:val="24"/>
        </w:rPr>
        <w:t>avoid</w:t>
      </w:r>
      <w:r w:rsidRPr="00BC6FF9">
        <w:rPr>
          <w:rFonts w:ascii="Times New Roman" w:hAnsi="Times New Roman" w:cs="Times New Roman"/>
          <w:bCs/>
          <w:sz w:val="24"/>
          <w:szCs w:val="24"/>
        </w:rPr>
        <w:t xml:space="preserve"> dependence on a single random </w:t>
      </w:r>
      <w:r w:rsidR="0098731B" w:rsidRPr="00BC6FF9">
        <w:rPr>
          <w:rFonts w:ascii="Times New Roman" w:hAnsi="Times New Roman" w:cs="Times New Roman"/>
          <w:bCs/>
          <w:sz w:val="24"/>
          <w:szCs w:val="24"/>
        </w:rPr>
        <w:t>partitio</w:t>
      </w:r>
      <w:r w:rsidR="0098731B">
        <w:rPr>
          <w:rFonts w:ascii="Times New Roman" w:hAnsi="Times New Roman" w:cs="Times New Roman"/>
          <w:bCs/>
          <w:sz w:val="24"/>
          <w:szCs w:val="24"/>
        </w:rPr>
        <w:t>ning of the dataset</w:t>
      </w:r>
      <w:r w:rsidR="0098731B">
        <w:rPr>
          <w:rFonts w:ascii="Times New Roman" w:hAnsi="Times New Roman" w:cs="Times New Roman" w:hint="eastAsia"/>
          <w:bCs/>
          <w:sz w:val="24"/>
          <w:szCs w:val="24"/>
        </w:rPr>
        <w:t>,</w:t>
      </w:r>
      <w:r w:rsidR="0098731B">
        <w:rPr>
          <w:rFonts w:ascii="Times New Roman" w:hAnsi="Times New Roman" w:cs="Times New Roman"/>
          <w:bCs/>
          <w:sz w:val="24"/>
          <w:szCs w:val="24"/>
        </w:rPr>
        <w:t xml:space="preserve"> and</w:t>
      </w:r>
      <w:r w:rsidR="0098731B">
        <w:rPr>
          <w:rFonts w:ascii="Times New Roman" w:hAnsi="Times New Roman" w:cs="Times New Roman" w:hint="eastAsia"/>
          <w:bCs/>
          <w:sz w:val="24"/>
          <w:szCs w:val="24"/>
        </w:rPr>
        <w:t xml:space="preserve"> </w:t>
      </w:r>
      <w:r w:rsidR="00D5166A">
        <w:rPr>
          <w:rFonts w:ascii="Times New Roman" w:hAnsi="Times New Roman" w:cs="Times New Roman" w:hint="eastAsia"/>
          <w:bCs/>
          <w:sz w:val="24"/>
          <w:szCs w:val="24"/>
        </w:rPr>
        <w:t xml:space="preserve">also to </w:t>
      </w:r>
      <w:r w:rsidR="00D5166A">
        <w:rPr>
          <w:rFonts w:ascii="Times New Roman" w:hAnsi="Times New Roman" w:cs="Times New Roman"/>
          <w:bCs/>
          <w:sz w:val="24"/>
          <w:szCs w:val="24"/>
        </w:rPr>
        <w:t>guarantee</w:t>
      </w:r>
      <w:r w:rsidRPr="00BC6FF9">
        <w:rPr>
          <w:rFonts w:ascii="Times New Roman" w:hAnsi="Times New Roman" w:cs="Times New Roman"/>
          <w:bCs/>
          <w:sz w:val="24"/>
          <w:szCs w:val="24"/>
        </w:rPr>
        <w:t xml:space="preserve"> that all samples were used for both training and validation </w:t>
      </w:r>
      <w:r w:rsidR="0098731B">
        <w:rPr>
          <w:rFonts w:ascii="Times New Roman" w:hAnsi="Times New Roman" w:cs="Times New Roman"/>
          <w:bCs/>
          <w:sz w:val="24"/>
          <w:szCs w:val="24"/>
        </w:rPr>
        <w:t>(</w:t>
      </w:r>
      <w:r w:rsidRPr="00BC6FF9">
        <w:rPr>
          <w:rFonts w:ascii="Times New Roman" w:hAnsi="Times New Roman" w:cs="Times New Roman"/>
          <w:bCs/>
          <w:sz w:val="24"/>
          <w:szCs w:val="24"/>
        </w:rPr>
        <w:t>with each sample used for validation exactly once</w:t>
      </w:r>
      <w:r w:rsidR="0098731B">
        <w:rPr>
          <w:rFonts w:ascii="Times New Roman" w:hAnsi="Times New Roman" w:cs="Times New Roman"/>
          <w:bCs/>
          <w:sz w:val="24"/>
          <w:szCs w:val="24"/>
        </w:rPr>
        <w:t>)</w:t>
      </w:r>
      <w:r w:rsidR="00522EB6" w:rsidRPr="00BC6FF9">
        <w:rPr>
          <w:rFonts w:ascii="Times New Roman" w:hAnsi="Times New Roman" w:cs="Times New Roman"/>
          <w:bCs/>
          <w:sz w:val="24"/>
          <w:szCs w:val="24"/>
        </w:rPr>
        <w:t xml:space="preserve"> </w:t>
      </w:r>
      <w:r w:rsidR="00EB005F" w:rsidRPr="00BC6FF9">
        <w:rPr>
          <w:rFonts w:ascii="Times New Roman" w:hAnsi="Times New Roman" w:cs="Times New Roman"/>
          <w:bCs/>
          <w:sz w:val="24"/>
          <w:szCs w:val="24"/>
        </w:rPr>
        <w:fldChar w:fldCharType="begin"/>
      </w:r>
      <w:r w:rsidR="005A3F53">
        <w:rPr>
          <w:rFonts w:ascii="Times New Roman" w:hAnsi="Times New Roman" w:cs="Times New Roman"/>
          <w:bCs/>
          <w:sz w:val="24"/>
          <w:szCs w:val="24"/>
        </w:rPr>
        <w:instrText xml:space="preserve"> ADDIN EN.CITE &lt;EndNote&gt;&lt;Cite&gt;&lt;Author&gt;Xie&lt;/Author&gt;&lt;Year&gt;2016&lt;/Year&gt;&lt;RecNum&gt;7&lt;/RecNum&gt;&lt;DisplayText&gt;(Xie et al., 2016)&lt;/DisplayText&gt;&lt;record&gt;&lt;rec-number&gt;7&lt;/rec-number&gt;&lt;foreign-keys&gt;&lt;key app="EN" db-id="fppa5dptw2fp2ped0vlxawf85a5dr5eaxfef" timestamp="1453296918"&gt;7&lt;/key&gt;&lt;/foreign-keys&gt;&lt;ref-type name="Journal Article"&gt;17&lt;/ref-type&gt;&lt;contributors&gt;&lt;authors&gt;&lt;author&gt;Xie, Qiaoyun&lt;/author&gt;&lt;author&gt;Huang, Wenjiang&lt;/author&gt;&lt;author&gt;Zhang, Bing&lt;/author&gt;&lt;author&gt;Chen, Pengfei&lt;/author&gt;&lt;author&gt;Song, Xiaoyu&lt;/author&gt;&lt;author&gt;Pascucci, Simone&lt;/author&gt;&lt;author&gt;Pignatti, Stefano&lt;/author&gt;&lt;author&gt;Laneve, Giovanni&lt;/author&gt;&lt;author&gt;Dong, Yingying&lt;/author&gt;&lt;/authors&gt;&lt;/contributors&gt;&lt;titles&gt;&lt;title&gt;Estimating Winter Wheat Leaf Area Index From Ground and Hyperspectral Observations Using Vegetation Indices&lt;/title&gt;&lt;secondary-title&gt;IEEE Journal of Selected Topics in Applied Earth Observations and Remote Sensing&lt;/secondary-title&gt;&lt;/titles&gt;&lt;periodical&gt;&lt;full-title&gt;IEEE Journal of Selected Topics in Applied Earth Observations and Remote Sensing&lt;/full-title&gt;&lt;/periodical&gt;&lt;pages&gt;771-780&lt;/pages&gt;&lt;volume&gt;9&lt;/volume&gt;&lt;number&gt;2&lt;/number&gt;&lt;edition&gt;780&lt;/edition&gt;&lt;section&gt;771&lt;/section&gt;&lt;dates&gt;&lt;year&gt;2016&lt;/year&gt;&lt;/dates&gt;&lt;isbn&gt;1939-1404&lt;/isbn&gt;&lt;urls&gt;&lt;/urls&gt;&lt;/record&gt;&lt;/Cite&gt;&lt;/EndNote&gt;</w:instrText>
      </w:r>
      <w:r w:rsidR="00EB005F" w:rsidRPr="00BC6FF9">
        <w:rPr>
          <w:rFonts w:ascii="Times New Roman" w:hAnsi="Times New Roman" w:cs="Times New Roman"/>
          <w:bCs/>
          <w:sz w:val="24"/>
          <w:szCs w:val="24"/>
        </w:rPr>
        <w:fldChar w:fldCharType="separate"/>
      </w:r>
      <w:r w:rsidR="00522EB6" w:rsidRPr="00BC6FF9">
        <w:rPr>
          <w:rFonts w:ascii="Times New Roman" w:hAnsi="Times New Roman" w:cs="Times New Roman"/>
          <w:bCs/>
          <w:noProof/>
          <w:sz w:val="24"/>
          <w:szCs w:val="24"/>
        </w:rPr>
        <w:t>(</w:t>
      </w:r>
      <w:hyperlink w:anchor="_ENREF_48" w:tooltip="Xie, 2016 #7" w:history="1">
        <w:r w:rsidR="00D145D1" w:rsidRPr="00BC6FF9">
          <w:rPr>
            <w:rFonts w:ascii="Times New Roman" w:hAnsi="Times New Roman" w:cs="Times New Roman"/>
            <w:bCs/>
            <w:noProof/>
            <w:sz w:val="24"/>
            <w:szCs w:val="24"/>
          </w:rPr>
          <w:t>Xie et al., 2016</w:t>
        </w:r>
      </w:hyperlink>
      <w:r w:rsidR="00522EB6" w:rsidRPr="00BC6FF9">
        <w:rPr>
          <w:rFonts w:ascii="Times New Roman" w:hAnsi="Times New Roman" w:cs="Times New Roman"/>
          <w:bCs/>
          <w:noProof/>
          <w:sz w:val="24"/>
          <w:szCs w:val="24"/>
        </w:rPr>
        <w:t>)</w:t>
      </w:r>
      <w:r w:rsidR="00EB005F" w:rsidRPr="00BC6FF9">
        <w:rPr>
          <w:rFonts w:ascii="Times New Roman" w:hAnsi="Times New Roman" w:cs="Times New Roman"/>
          <w:bCs/>
          <w:sz w:val="24"/>
          <w:szCs w:val="24"/>
        </w:rPr>
        <w:fldChar w:fldCharType="end"/>
      </w:r>
      <w:r w:rsidRPr="00BC6FF9">
        <w:rPr>
          <w:rFonts w:ascii="Times New Roman" w:hAnsi="Times New Roman" w:cs="Times New Roman"/>
          <w:bCs/>
          <w:sz w:val="24"/>
          <w:szCs w:val="24"/>
        </w:rPr>
        <w:t>.</w:t>
      </w:r>
    </w:p>
    <w:p w14:paraId="6CB2D1CF" w14:textId="2AA98812" w:rsidR="00A91F22" w:rsidRPr="00BC6FF9" w:rsidRDefault="003F6497" w:rsidP="00A261E1">
      <w:pPr>
        <w:pStyle w:val="Heading1"/>
        <w:adjustRightInd w:val="0"/>
        <w:snapToGrid w:val="0"/>
        <w:spacing w:before="120" w:after="120" w:line="240" w:lineRule="auto"/>
        <w:rPr>
          <w:rFonts w:ascii="Times New Roman" w:hAnsi="Times New Roman" w:cs="Times New Roman"/>
          <w:b w:val="0"/>
          <w:sz w:val="28"/>
          <w:szCs w:val="28"/>
        </w:rPr>
      </w:pPr>
      <w:r w:rsidRPr="00BC6FF9">
        <w:rPr>
          <w:rFonts w:ascii="Times New Roman" w:hAnsi="Times New Roman" w:cs="Times New Roman"/>
          <w:b w:val="0"/>
          <w:sz w:val="28"/>
          <w:szCs w:val="28"/>
        </w:rPr>
        <w:t xml:space="preserve">4 </w:t>
      </w:r>
      <w:r w:rsidR="00A91F22" w:rsidRPr="00BC6FF9">
        <w:rPr>
          <w:rFonts w:ascii="Times New Roman" w:hAnsi="Times New Roman" w:cs="Times New Roman"/>
          <w:b w:val="0"/>
          <w:sz w:val="28"/>
          <w:szCs w:val="28"/>
        </w:rPr>
        <w:t>RESULTS</w:t>
      </w:r>
    </w:p>
    <w:p w14:paraId="2327D8C7" w14:textId="77777777" w:rsidR="00DD4600" w:rsidRPr="00BC6FF9" w:rsidRDefault="00321456" w:rsidP="00DD4600">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t>4.1</w:t>
      </w:r>
      <w:r w:rsidR="00DD4600" w:rsidRPr="00BC6FF9">
        <w:rPr>
          <w:rFonts w:ascii="Times New Roman" w:hAnsi="Times New Roman" w:cs="Times New Roman"/>
          <w:b w:val="0"/>
          <w:sz w:val="24"/>
          <w:szCs w:val="24"/>
        </w:rPr>
        <w:t xml:space="preserve"> </w:t>
      </w:r>
      <w:r w:rsidR="00AA2298">
        <w:rPr>
          <w:rFonts w:ascii="Times New Roman" w:hAnsi="Times New Roman" w:cs="Times New Roman" w:hint="eastAsia"/>
          <w:b w:val="0"/>
          <w:sz w:val="24"/>
          <w:szCs w:val="24"/>
        </w:rPr>
        <w:t>Analysis of Sentinel-2 band configuration</w:t>
      </w:r>
      <w:r w:rsidR="00AF4632">
        <w:rPr>
          <w:rFonts w:ascii="Times New Roman" w:hAnsi="Times New Roman" w:cs="Times New Roman" w:hint="eastAsia"/>
          <w:b w:val="0"/>
          <w:sz w:val="24"/>
          <w:szCs w:val="24"/>
        </w:rPr>
        <w:t xml:space="preserve"> and PROSAIL</w:t>
      </w:r>
      <w:r w:rsidR="00F06727">
        <w:rPr>
          <w:rFonts w:ascii="Times New Roman" w:hAnsi="Times New Roman" w:cs="Times New Roman" w:hint="eastAsia"/>
          <w:b w:val="0"/>
          <w:sz w:val="24"/>
          <w:szCs w:val="24"/>
        </w:rPr>
        <w:t xml:space="preserve"> simulation</w:t>
      </w:r>
    </w:p>
    <w:p w14:paraId="4AB41765" w14:textId="2E100F58" w:rsidR="00AA2298" w:rsidRDefault="00AA2298" w:rsidP="00AA2298">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 xml:space="preserve">   </w:t>
      </w:r>
      <w:r w:rsidR="0005318D">
        <w:rPr>
          <w:rFonts w:ascii="Times New Roman" w:hAnsi="Times New Roman" w:cs="Times New Roman" w:hint="eastAsia"/>
          <w:bCs/>
          <w:sz w:val="24"/>
          <w:szCs w:val="24"/>
        </w:rPr>
        <w:t>According to the f</w:t>
      </w:r>
      <w:r w:rsidR="0005318D" w:rsidRPr="0005318D">
        <w:rPr>
          <w:rFonts w:ascii="Times New Roman" w:hAnsi="Times New Roman" w:cs="Times New Roman"/>
          <w:bCs/>
          <w:sz w:val="24"/>
          <w:szCs w:val="24"/>
        </w:rPr>
        <w:t xml:space="preserve">ield measured winter wheat canopy reflectance and Sentinel-2 band </w:t>
      </w:r>
      <w:r w:rsidR="0005318D" w:rsidRPr="0078315F">
        <w:rPr>
          <w:rFonts w:ascii="Times New Roman" w:hAnsi="Times New Roman" w:cs="Times New Roman"/>
          <w:bCs/>
          <w:sz w:val="24"/>
          <w:szCs w:val="24"/>
        </w:rPr>
        <w:t xml:space="preserve">positions </w:t>
      </w:r>
      <w:r w:rsidR="0005318D" w:rsidRPr="0078315F">
        <w:rPr>
          <w:rFonts w:ascii="Times New Roman" w:hAnsi="Times New Roman" w:cs="Times New Roman"/>
          <w:bCs/>
          <w:sz w:val="24"/>
          <w:szCs w:val="24"/>
        </w:rPr>
        <w:lastRenderedPageBreak/>
        <w:t>(</w:t>
      </w:r>
      <w:r w:rsidR="00536818" w:rsidRPr="0078315F">
        <w:rPr>
          <w:rFonts w:ascii="Times New Roman" w:hAnsi="Times New Roman" w:cs="Times New Roman"/>
          <w:bCs/>
          <w:sz w:val="24"/>
          <w:szCs w:val="24"/>
        </w:rPr>
        <w:fldChar w:fldCharType="begin"/>
      </w:r>
      <w:r w:rsidR="00536818" w:rsidRPr="0078315F">
        <w:rPr>
          <w:rFonts w:ascii="Times New Roman" w:hAnsi="Times New Roman" w:cs="Times New Roman"/>
          <w:bCs/>
          <w:sz w:val="24"/>
          <w:szCs w:val="24"/>
        </w:rPr>
        <w:instrText xml:space="preserve"> REF _Ref536623752 \h </w:instrText>
      </w:r>
      <w:r w:rsidR="0078315F" w:rsidRPr="0078315F">
        <w:rPr>
          <w:rFonts w:ascii="Times New Roman" w:hAnsi="Times New Roman" w:cs="Times New Roman"/>
          <w:bCs/>
          <w:sz w:val="24"/>
          <w:szCs w:val="24"/>
        </w:rPr>
        <w:instrText xml:space="preserve"> \* MERGEFORMAT </w:instrText>
      </w:r>
      <w:r w:rsidR="00536818" w:rsidRPr="0078315F">
        <w:rPr>
          <w:rFonts w:ascii="Times New Roman" w:hAnsi="Times New Roman" w:cs="Times New Roman"/>
          <w:bCs/>
          <w:sz w:val="24"/>
          <w:szCs w:val="24"/>
        </w:rPr>
      </w:r>
      <w:r w:rsidR="00536818" w:rsidRPr="0078315F">
        <w:rPr>
          <w:rFonts w:ascii="Times New Roman" w:hAnsi="Times New Roman" w:cs="Times New Roman"/>
          <w:bCs/>
          <w:sz w:val="24"/>
          <w:szCs w:val="24"/>
        </w:rPr>
        <w:fldChar w:fldCharType="separate"/>
      </w:r>
      <w:r w:rsidR="00536818" w:rsidRPr="0078315F">
        <w:rPr>
          <w:rFonts w:ascii="Times New Roman" w:hAnsi="Times New Roman" w:cs="Times New Roman"/>
          <w:sz w:val="24"/>
          <w:szCs w:val="24"/>
        </w:rPr>
        <w:t xml:space="preserve">Figure </w:t>
      </w:r>
      <w:r w:rsidR="00536818" w:rsidRPr="0078315F">
        <w:rPr>
          <w:rFonts w:ascii="Times New Roman" w:hAnsi="Times New Roman" w:cs="Times New Roman"/>
          <w:noProof/>
          <w:sz w:val="24"/>
          <w:szCs w:val="24"/>
        </w:rPr>
        <w:t>2</w:t>
      </w:r>
      <w:r w:rsidR="00536818" w:rsidRPr="0078315F">
        <w:rPr>
          <w:rFonts w:ascii="Times New Roman" w:hAnsi="Times New Roman" w:cs="Times New Roman"/>
          <w:bCs/>
          <w:sz w:val="24"/>
          <w:szCs w:val="24"/>
        </w:rPr>
        <w:fldChar w:fldCharType="end"/>
      </w:r>
      <w:r w:rsidR="0005318D" w:rsidRPr="0078315F">
        <w:rPr>
          <w:rFonts w:ascii="Times New Roman" w:hAnsi="Times New Roman" w:cs="Times New Roman"/>
          <w:bCs/>
          <w:sz w:val="24"/>
          <w:szCs w:val="24"/>
        </w:rPr>
        <w:t>),</w:t>
      </w:r>
      <w:r w:rsidR="0005318D" w:rsidRPr="0005318D">
        <w:rPr>
          <w:rFonts w:ascii="Times New Roman" w:hAnsi="Times New Roman" w:cs="Times New Roman"/>
          <w:bCs/>
          <w:sz w:val="24"/>
          <w:szCs w:val="24"/>
        </w:rPr>
        <w:t xml:space="preserve"> </w:t>
      </w:r>
      <w:r w:rsidRPr="00542235">
        <w:rPr>
          <w:rFonts w:ascii="Times New Roman" w:hAnsi="Times New Roman" w:cs="Times New Roman"/>
          <w:bCs/>
          <w:sz w:val="24"/>
          <w:szCs w:val="24"/>
        </w:rPr>
        <w:t xml:space="preserve">the </w:t>
      </w:r>
      <w:r>
        <w:rPr>
          <w:rFonts w:ascii="Times New Roman" w:hAnsi="Times New Roman" w:cs="Times New Roman"/>
          <w:bCs/>
          <w:sz w:val="24"/>
          <w:szCs w:val="24"/>
        </w:rPr>
        <w:t>S</w:t>
      </w:r>
      <w:r w:rsidR="0005318D">
        <w:rPr>
          <w:rFonts w:ascii="Times New Roman" w:hAnsi="Times New Roman" w:cs="Times New Roman" w:hint="eastAsia"/>
          <w:bCs/>
          <w:sz w:val="24"/>
          <w:szCs w:val="24"/>
        </w:rPr>
        <w:t>entinel</w:t>
      </w:r>
      <w:r>
        <w:rPr>
          <w:rFonts w:ascii="Times New Roman" w:hAnsi="Times New Roman" w:cs="Times New Roman"/>
          <w:bCs/>
          <w:sz w:val="24"/>
          <w:szCs w:val="24"/>
        </w:rPr>
        <w:t>-2 band 3</w:t>
      </w:r>
      <w:r>
        <w:rPr>
          <w:rFonts w:ascii="Times New Roman" w:hAnsi="Times New Roman" w:cs="Times New Roman" w:hint="eastAsia"/>
          <w:bCs/>
          <w:sz w:val="24"/>
          <w:szCs w:val="24"/>
        </w:rPr>
        <w:t xml:space="preserve"> </w:t>
      </w:r>
      <w:r w:rsidRPr="00542235">
        <w:rPr>
          <w:rFonts w:ascii="Times New Roman" w:hAnsi="Times New Roman" w:cs="Times New Roman"/>
          <w:bCs/>
          <w:sz w:val="24"/>
          <w:szCs w:val="24"/>
        </w:rPr>
        <w:t>(542.5</w:t>
      </w:r>
      <w:r w:rsidR="008A3330">
        <w:rPr>
          <w:rFonts w:ascii="Times New Roman" w:hAnsi="Times New Roman" w:cs="Times New Roman" w:hint="eastAsia"/>
          <w:bCs/>
          <w:sz w:val="24"/>
          <w:szCs w:val="24"/>
        </w:rPr>
        <w:t>-</w:t>
      </w:r>
      <w:r w:rsidRPr="00542235">
        <w:rPr>
          <w:rFonts w:ascii="Times New Roman" w:hAnsi="Times New Roman" w:cs="Times New Roman"/>
          <w:bCs/>
          <w:sz w:val="24"/>
          <w:szCs w:val="24"/>
        </w:rPr>
        <w:t xml:space="preserve">577.5 nm, green band) </w:t>
      </w:r>
      <w:r w:rsidR="00C33482">
        <w:rPr>
          <w:rFonts w:ascii="Times New Roman" w:hAnsi="Times New Roman" w:cs="Times New Roman" w:hint="eastAsia"/>
          <w:bCs/>
          <w:sz w:val="24"/>
          <w:szCs w:val="24"/>
        </w:rPr>
        <w:t xml:space="preserve">roughly </w:t>
      </w:r>
      <w:r>
        <w:rPr>
          <w:rFonts w:ascii="Times New Roman" w:hAnsi="Times New Roman" w:cs="Times New Roman"/>
          <w:bCs/>
          <w:sz w:val="24"/>
          <w:szCs w:val="24"/>
        </w:rPr>
        <w:t>cover</w:t>
      </w:r>
      <w:r w:rsidR="001F50DB">
        <w:rPr>
          <w:rFonts w:ascii="Times New Roman" w:hAnsi="Times New Roman" w:cs="Times New Roman" w:hint="eastAsia"/>
          <w:bCs/>
          <w:sz w:val="24"/>
          <w:szCs w:val="24"/>
        </w:rPr>
        <w:t>s</w:t>
      </w:r>
      <w:r>
        <w:rPr>
          <w:rFonts w:ascii="Times New Roman" w:hAnsi="Times New Roman" w:cs="Times New Roman"/>
          <w:bCs/>
          <w:sz w:val="24"/>
          <w:szCs w:val="24"/>
        </w:rPr>
        <w:t xml:space="preserve"> the </w:t>
      </w:r>
      <w:r w:rsidR="0005318D">
        <w:rPr>
          <w:rFonts w:ascii="Times New Roman" w:hAnsi="Times New Roman" w:cs="Times New Roman" w:hint="eastAsia"/>
          <w:bCs/>
          <w:sz w:val="24"/>
          <w:szCs w:val="24"/>
        </w:rPr>
        <w:t>green peak</w:t>
      </w:r>
      <w:r>
        <w:rPr>
          <w:rFonts w:ascii="Times New Roman" w:hAnsi="Times New Roman" w:cs="Times New Roman"/>
          <w:bCs/>
          <w:sz w:val="24"/>
          <w:szCs w:val="24"/>
        </w:rPr>
        <w:t xml:space="preserve"> wavelengths</w:t>
      </w:r>
      <w:r w:rsidR="0098731B">
        <w:rPr>
          <w:rFonts w:ascii="Times New Roman" w:hAnsi="Times New Roman" w:cs="Times New Roman"/>
          <w:bCs/>
          <w:sz w:val="24"/>
          <w:szCs w:val="24"/>
        </w:rPr>
        <w:t>,</w:t>
      </w:r>
      <w:r>
        <w:rPr>
          <w:rFonts w:ascii="Times New Roman" w:hAnsi="Times New Roman" w:cs="Times New Roman" w:hint="eastAsia"/>
          <w:bCs/>
          <w:sz w:val="24"/>
          <w:szCs w:val="24"/>
        </w:rPr>
        <w:t xml:space="preserve"> </w:t>
      </w:r>
      <w:r w:rsidR="00B64BE4">
        <w:rPr>
          <w:rFonts w:ascii="Times New Roman" w:hAnsi="Times New Roman" w:cs="Times New Roman"/>
          <w:bCs/>
          <w:sz w:val="24"/>
          <w:szCs w:val="24"/>
        </w:rPr>
        <w:t>where</w:t>
      </w:r>
      <w:r w:rsidR="00B64BE4">
        <w:rPr>
          <w:rFonts w:ascii="Times New Roman" w:hAnsi="Times New Roman" w:cs="Times New Roman" w:hint="eastAsia"/>
          <w:bCs/>
          <w:sz w:val="24"/>
          <w:szCs w:val="24"/>
        </w:rPr>
        <w:t xml:space="preserve"> </w:t>
      </w:r>
      <w:r w:rsidRPr="00542235">
        <w:rPr>
          <w:rFonts w:ascii="Times New Roman" w:hAnsi="Times New Roman" w:cs="Times New Roman"/>
          <w:bCs/>
          <w:sz w:val="24"/>
          <w:szCs w:val="24"/>
        </w:rPr>
        <w:t>reflectance is strongly c</w:t>
      </w:r>
      <w:r>
        <w:rPr>
          <w:rFonts w:ascii="Times New Roman" w:hAnsi="Times New Roman" w:cs="Times New Roman"/>
          <w:bCs/>
          <w:sz w:val="24"/>
          <w:szCs w:val="24"/>
        </w:rPr>
        <w:t>orrelated to chlorophyll</w:t>
      </w:r>
      <w:r>
        <w:rPr>
          <w:rFonts w:ascii="Times New Roman" w:hAnsi="Times New Roman" w:cs="Times New Roman" w:hint="eastAsia"/>
          <w:bCs/>
          <w:sz w:val="24"/>
          <w:szCs w:val="24"/>
        </w:rPr>
        <w:t xml:space="preserve"> </w:t>
      </w:r>
      <w:r w:rsidRPr="00542235">
        <w:rPr>
          <w:rFonts w:ascii="Times New Roman" w:hAnsi="Times New Roman" w:cs="Times New Roman"/>
          <w:bCs/>
          <w:sz w:val="24"/>
          <w:szCs w:val="24"/>
        </w:rPr>
        <w:t>content</w:t>
      </w:r>
      <w:r w:rsidR="00E42918">
        <w:rPr>
          <w:rFonts w:ascii="Times New Roman" w:hAnsi="Times New Roman" w:cs="Times New Roman" w:hint="eastAsia"/>
          <w:bCs/>
          <w:sz w:val="24"/>
          <w:szCs w:val="24"/>
        </w:rPr>
        <w:t>,</w:t>
      </w:r>
      <w:r w:rsidR="0005318D">
        <w:rPr>
          <w:rFonts w:ascii="Times New Roman" w:hAnsi="Times New Roman" w:cs="Times New Roman" w:hint="eastAsia"/>
          <w:bCs/>
          <w:sz w:val="24"/>
          <w:szCs w:val="24"/>
        </w:rPr>
        <w:t xml:space="preserve"> </w:t>
      </w:r>
      <w:r w:rsidR="00E42918">
        <w:rPr>
          <w:rFonts w:ascii="Times New Roman" w:hAnsi="Times New Roman" w:cs="Times New Roman" w:hint="eastAsia"/>
          <w:bCs/>
          <w:sz w:val="24"/>
          <w:szCs w:val="24"/>
        </w:rPr>
        <w:t>a</w:t>
      </w:r>
      <w:r w:rsidR="0005318D">
        <w:rPr>
          <w:rFonts w:ascii="Times New Roman" w:hAnsi="Times New Roman" w:cs="Times New Roman" w:hint="eastAsia"/>
          <w:bCs/>
          <w:sz w:val="24"/>
          <w:szCs w:val="24"/>
        </w:rPr>
        <w:t xml:space="preserve">lthough </w:t>
      </w:r>
      <w:r w:rsidR="004240AC" w:rsidRPr="004240AC">
        <w:rPr>
          <w:rFonts w:ascii="Times New Roman" w:hAnsi="Times New Roman" w:cs="Times New Roman"/>
          <w:bCs/>
          <w:sz w:val="24"/>
          <w:szCs w:val="24"/>
        </w:rPr>
        <w:t>Frampton et al</w:t>
      </w:r>
      <w:r w:rsidR="004240AC">
        <w:rPr>
          <w:rFonts w:ascii="Times New Roman" w:hAnsi="Times New Roman" w:cs="Times New Roman" w:hint="eastAsia"/>
          <w:bCs/>
          <w:sz w:val="24"/>
          <w:szCs w:val="24"/>
        </w:rPr>
        <w:t xml:space="preserve"> </w:t>
      </w:r>
      <w:r w:rsidR="00EB005F">
        <w:rPr>
          <w:rFonts w:ascii="Times New Roman" w:hAnsi="Times New Roman" w:cs="Times New Roman"/>
          <w:bCs/>
          <w:sz w:val="24"/>
          <w:szCs w:val="24"/>
        </w:rPr>
        <w:fldChar w:fldCharType="begin"/>
      </w:r>
      <w:r w:rsidR="005A3F53">
        <w:rPr>
          <w:rFonts w:ascii="Times New Roman" w:hAnsi="Times New Roman" w:cs="Times New Roman"/>
          <w:bCs/>
          <w:sz w:val="24"/>
          <w:szCs w:val="24"/>
        </w:rPr>
        <w:instrText xml:space="preserve"> ADDIN EN.CITE &lt;EndNote&gt;&lt;Cite ExcludeAuth="1"&gt;&lt;Author&gt;Frampton&lt;/Author&gt;&lt;Year&gt;2013&lt;/Year&gt;&lt;RecNum&gt;58&lt;/RecNum&gt;&lt;DisplayText&gt;(2013)&lt;/DisplayText&gt;&lt;record&gt;&lt;rec-number&gt;58&lt;/rec-number&gt;&lt;foreign-keys&gt;&lt;key app="EN" db-id="fppa5dptw2fp2ped0vlxawf85a5dr5eaxfef" timestamp="1485105297"&gt;58&lt;/key&gt;&lt;key app="ENWeb" db-id=""&gt;0&lt;/key&gt;&lt;/foreign-keys&gt;&lt;ref-type name="Journal Article"&gt;17&lt;/ref-type&gt;&lt;contributors&gt;&lt;authors&gt;&lt;author&gt;Frampton, William James&lt;/author&gt;&lt;author&gt;Dash, Jadunandan&lt;/author&gt;&lt;author&gt;Watmough, Gary&lt;/author&gt;&lt;author&gt;Milton, Edward James&lt;/author&gt;&lt;/authors&gt;&lt;/contributors&gt;&lt;titles&gt;&lt;title&gt;Evaluating the capabilities of Sentinel-2 for quantitative estimation of biophysical variables in vegetation&lt;/title&gt;&lt;secondary-title&gt;ISPRS Journal of Photogrammetry and Remote Sensing&lt;/secondary-title&gt;&lt;/titles&gt;&lt;periodical&gt;&lt;full-title&gt;ISPRS Journal of Photogrammetry and Remote Sensing&lt;/full-title&gt;&lt;/periodical&gt;&lt;pages&gt;83-92&lt;/pages&gt;&lt;volume&gt;82&lt;/volume&gt;&lt;keywords&gt;&lt;keyword&gt;Sentinel-2, leaf area index, red-edge, vegetation index, chlorophyll content&lt;/keyword&gt;&lt;/keywords&gt;&lt;dates&gt;&lt;year&gt;2013&lt;/year&gt;&lt;/dates&gt;&lt;isbn&gt;09242716&lt;/isbn&gt;&lt;urls&gt;&lt;/urls&gt;&lt;electronic-resource-num&gt;10.1016/j.isprsjprs.2013.04.007&lt;/electronic-resource-num&gt;&lt;/record&gt;&lt;/Cite&gt;&lt;/EndNote&gt;</w:instrText>
      </w:r>
      <w:r w:rsidR="00EB005F">
        <w:rPr>
          <w:rFonts w:ascii="Times New Roman" w:hAnsi="Times New Roman" w:cs="Times New Roman"/>
          <w:bCs/>
          <w:sz w:val="24"/>
          <w:szCs w:val="24"/>
        </w:rPr>
        <w:fldChar w:fldCharType="separate"/>
      </w:r>
      <w:r w:rsidR="004240AC">
        <w:rPr>
          <w:rFonts w:ascii="Times New Roman" w:hAnsi="Times New Roman" w:cs="Times New Roman"/>
          <w:bCs/>
          <w:noProof/>
          <w:sz w:val="24"/>
          <w:szCs w:val="24"/>
        </w:rPr>
        <w:t>(</w:t>
      </w:r>
      <w:hyperlink w:anchor="_ENREF_19" w:tooltip="Frampton, 2013 #58" w:history="1">
        <w:r w:rsidR="00D145D1">
          <w:rPr>
            <w:rFonts w:ascii="Times New Roman" w:hAnsi="Times New Roman" w:cs="Times New Roman"/>
            <w:bCs/>
            <w:noProof/>
            <w:sz w:val="24"/>
            <w:szCs w:val="24"/>
          </w:rPr>
          <w:t>2013</w:t>
        </w:r>
      </w:hyperlink>
      <w:r w:rsidR="004240AC">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Pr="00542235">
        <w:rPr>
          <w:rFonts w:ascii="Times New Roman" w:hAnsi="Times New Roman" w:cs="Times New Roman"/>
          <w:bCs/>
          <w:sz w:val="24"/>
          <w:szCs w:val="24"/>
        </w:rPr>
        <w:t xml:space="preserve"> </w:t>
      </w:r>
      <w:r w:rsidR="00374EC1">
        <w:rPr>
          <w:rFonts w:ascii="Times New Roman" w:hAnsi="Times New Roman" w:cs="Times New Roman" w:hint="eastAsia"/>
          <w:bCs/>
          <w:sz w:val="24"/>
          <w:szCs w:val="24"/>
        </w:rPr>
        <w:t xml:space="preserve">suggested </w:t>
      </w:r>
      <w:r w:rsidRPr="00542235">
        <w:rPr>
          <w:rFonts w:ascii="Times New Roman" w:hAnsi="Times New Roman" w:cs="Times New Roman"/>
          <w:bCs/>
          <w:sz w:val="24"/>
          <w:szCs w:val="24"/>
        </w:rPr>
        <w:t>a band width of 525</w:t>
      </w:r>
      <w:r w:rsidR="008A3330">
        <w:rPr>
          <w:rFonts w:ascii="Times New Roman" w:hAnsi="Times New Roman" w:cs="Times New Roman" w:hint="eastAsia"/>
          <w:bCs/>
          <w:sz w:val="24"/>
          <w:szCs w:val="24"/>
        </w:rPr>
        <w:t>-</w:t>
      </w:r>
      <w:r w:rsidRPr="00542235">
        <w:rPr>
          <w:rFonts w:ascii="Times New Roman" w:hAnsi="Times New Roman" w:cs="Times New Roman"/>
          <w:bCs/>
          <w:sz w:val="24"/>
          <w:szCs w:val="24"/>
        </w:rPr>
        <w:t>555 nm</w:t>
      </w:r>
      <w:r>
        <w:rPr>
          <w:rFonts w:ascii="Times New Roman" w:hAnsi="Times New Roman" w:cs="Times New Roman"/>
          <w:bCs/>
          <w:sz w:val="24"/>
          <w:szCs w:val="24"/>
        </w:rPr>
        <w:t xml:space="preserve"> would be theoretically optimal</w:t>
      </w:r>
      <w:r>
        <w:rPr>
          <w:rFonts w:ascii="Times New Roman" w:hAnsi="Times New Roman" w:cs="Times New Roman" w:hint="eastAsia"/>
          <w:bCs/>
          <w:sz w:val="24"/>
          <w:szCs w:val="24"/>
        </w:rPr>
        <w:t xml:space="preserve"> </w:t>
      </w:r>
      <w:r w:rsidR="00374EC1">
        <w:rPr>
          <w:rFonts w:ascii="Times New Roman" w:hAnsi="Times New Roman" w:cs="Times New Roman" w:hint="eastAsia"/>
          <w:bCs/>
          <w:sz w:val="24"/>
          <w:szCs w:val="24"/>
        </w:rPr>
        <w:t xml:space="preserve">for </w:t>
      </w:r>
      <w:r w:rsidR="0098731B">
        <w:rPr>
          <w:rFonts w:ascii="Times New Roman" w:hAnsi="Times New Roman" w:cs="Times New Roman"/>
          <w:bCs/>
          <w:sz w:val="24"/>
          <w:szCs w:val="24"/>
        </w:rPr>
        <w:t>CCC</w:t>
      </w:r>
      <w:r w:rsidR="00374EC1">
        <w:rPr>
          <w:rFonts w:ascii="Times New Roman" w:hAnsi="Times New Roman" w:cs="Times New Roman" w:hint="eastAsia"/>
          <w:bCs/>
          <w:sz w:val="24"/>
          <w:szCs w:val="24"/>
        </w:rPr>
        <w:t xml:space="preserve"> estimation</w:t>
      </w:r>
      <w:r w:rsidR="00B64BE4" w:rsidRPr="00B64BE4">
        <w:rPr>
          <w:rFonts w:ascii="Times New Roman" w:hAnsi="Times New Roman" w:cs="Times New Roman"/>
          <w:bCs/>
          <w:sz w:val="24"/>
          <w:szCs w:val="24"/>
        </w:rPr>
        <w:t xml:space="preserve"> </w:t>
      </w:r>
      <w:r w:rsidR="00B64BE4">
        <w:rPr>
          <w:rFonts w:ascii="Times New Roman" w:hAnsi="Times New Roman" w:cs="Times New Roman" w:hint="eastAsia"/>
          <w:bCs/>
          <w:sz w:val="24"/>
          <w:szCs w:val="24"/>
        </w:rPr>
        <w:t>using</w:t>
      </w:r>
      <w:r w:rsidR="00B64BE4" w:rsidRPr="00542235">
        <w:rPr>
          <w:rFonts w:ascii="Times New Roman" w:hAnsi="Times New Roman" w:cs="Times New Roman"/>
          <w:bCs/>
          <w:sz w:val="24"/>
          <w:szCs w:val="24"/>
        </w:rPr>
        <w:t xml:space="preserve"> the</w:t>
      </w:r>
      <w:r w:rsidR="00B64BE4">
        <w:rPr>
          <w:rFonts w:ascii="Times New Roman" w:hAnsi="Times New Roman" w:cs="Times New Roman" w:hint="eastAsia"/>
          <w:bCs/>
          <w:sz w:val="24"/>
          <w:szCs w:val="24"/>
        </w:rPr>
        <w:t>ir</w:t>
      </w:r>
      <w:r w:rsidR="00B64BE4" w:rsidRPr="00542235">
        <w:rPr>
          <w:rFonts w:ascii="Times New Roman" w:hAnsi="Times New Roman" w:cs="Times New Roman"/>
          <w:bCs/>
          <w:sz w:val="24"/>
          <w:szCs w:val="24"/>
        </w:rPr>
        <w:t xml:space="preserve"> datasets</w:t>
      </w:r>
      <w:r w:rsidRPr="00542235">
        <w:rPr>
          <w:rFonts w:ascii="Times New Roman" w:hAnsi="Times New Roman" w:cs="Times New Roman"/>
          <w:bCs/>
          <w:sz w:val="24"/>
          <w:szCs w:val="24"/>
        </w:rPr>
        <w:t xml:space="preserve">. </w:t>
      </w:r>
      <w:r w:rsidR="00FB68C6">
        <w:rPr>
          <w:rFonts w:ascii="Times New Roman" w:hAnsi="Times New Roman" w:cs="Times New Roman"/>
          <w:bCs/>
          <w:sz w:val="24"/>
          <w:szCs w:val="24"/>
        </w:rPr>
        <w:t>B</w:t>
      </w:r>
      <w:r w:rsidR="000E5B79">
        <w:rPr>
          <w:rFonts w:ascii="Times New Roman" w:hAnsi="Times New Roman" w:cs="Times New Roman" w:hint="eastAsia"/>
          <w:bCs/>
          <w:sz w:val="24"/>
          <w:szCs w:val="24"/>
        </w:rPr>
        <w:t xml:space="preserve">and 4 (red band) </w:t>
      </w:r>
      <w:r w:rsidR="000E5B79">
        <w:rPr>
          <w:rFonts w:ascii="Times New Roman" w:hAnsi="Times New Roman" w:cs="Times New Roman"/>
          <w:bCs/>
          <w:sz w:val="24"/>
          <w:szCs w:val="24"/>
        </w:rPr>
        <w:t>captures</w:t>
      </w:r>
      <w:r w:rsidR="00FB68C6">
        <w:rPr>
          <w:rFonts w:ascii="Times New Roman" w:hAnsi="Times New Roman" w:cs="Times New Roman"/>
          <w:bCs/>
          <w:sz w:val="24"/>
          <w:szCs w:val="24"/>
        </w:rPr>
        <w:t xml:space="preserve"> the</w:t>
      </w:r>
      <w:r w:rsidR="000E5B79">
        <w:rPr>
          <w:rFonts w:ascii="Times New Roman" w:hAnsi="Times New Roman" w:cs="Times New Roman" w:hint="eastAsia"/>
          <w:bCs/>
          <w:sz w:val="24"/>
          <w:szCs w:val="24"/>
        </w:rPr>
        <w:t xml:space="preserve"> </w:t>
      </w:r>
      <w:r w:rsidR="000E5B79" w:rsidRPr="00542235">
        <w:rPr>
          <w:rFonts w:ascii="Times New Roman" w:hAnsi="Times New Roman" w:cs="Times New Roman"/>
          <w:bCs/>
          <w:sz w:val="24"/>
          <w:szCs w:val="24"/>
        </w:rPr>
        <w:t>absorption</w:t>
      </w:r>
      <w:r w:rsidR="000E5B79">
        <w:rPr>
          <w:rFonts w:ascii="Times New Roman" w:hAnsi="Times New Roman" w:cs="Times New Roman" w:hint="eastAsia"/>
          <w:bCs/>
          <w:sz w:val="24"/>
          <w:szCs w:val="24"/>
        </w:rPr>
        <w:t xml:space="preserve"> feature </w:t>
      </w:r>
      <w:r w:rsidR="000E5B79" w:rsidRPr="00542235">
        <w:rPr>
          <w:rFonts w:ascii="Times New Roman" w:hAnsi="Times New Roman" w:cs="Times New Roman"/>
          <w:bCs/>
          <w:sz w:val="24"/>
          <w:szCs w:val="24"/>
        </w:rPr>
        <w:t>due to chlorophyll</w:t>
      </w:r>
      <w:r w:rsidR="000E5B79">
        <w:rPr>
          <w:rFonts w:ascii="Times New Roman" w:hAnsi="Times New Roman" w:cs="Times New Roman" w:hint="eastAsia"/>
          <w:bCs/>
          <w:sz w:val="24"/>
          <w:szCs w:val="24"/>
        </w:rPr>
        <w:t xml:space="preserve">, which is an important spectral </w:t>
      </w:r>
      <w:r w:rsidR="00FB68C6" w:rsidRPr="00FB68C6">
        <w:rPr>
          <w:rFonts w:ascii="Times New Roman" w:hAnsi="Times New Roman" w:cs="Times New Roman"/>
          <w:bCs/>
          <w:sz w:val="24"/>
          <w:szCs w:val="24"/>
        </w:rPr>
        <w:t>characteristic</w:t>
      </w:r>
      <w:r w:rsidR="000E5B79">
        <w:rPr>
          <w:rFonts w:ascii="Times New Roman" w:hAnsi="Times New Roman" w:cs="Times New Roman" w:hint="eastAsia"/>
          <w:bCs/>
          <w:sz w:val="24"/>
          <w:szCs w:val="24"/>
        </w:rPr>
        <w:t xml:space="preserve"> for vegetation monitoring. </w:t>
      </w:r>
      <w:r w:rsidR="004B3560">
        <w:rPr>
          <w:rFonts w:ascii="Times New Roman" w:hAnsi="Times New Roman" w:cs="Times New Roman"/>
          <w:bCs/>
          <w:sz w:val="24"/>
          <w:szCs w:val="24"/>
        </w:rPr>
        <w:t>A study by</w:t>
      </w:r>
      <w:r w:rsidR="004B3560">
        <w:rPr>
          <w:rFonts w:ascii="Times New Roman" w:hAnsi="Times New Roman" w:cs="Times New Roman" w:hint="eastAsia"/>
          <w:bCs/>
          <w:sz w:val="24"/>
          <w:szCs w:val="24"/>
        </w:rPr>
        <w:t xml:space="preserve"> </w:t>
      </w:r>
      <w:r w:rsidR="00EB2F92" w:rsidRPr="00EB2F92">
        <w:rPr>
          <w:rFonts w:ascii="Times New Roman" w:hAnsi="Times New Roman" w:cs="Times New Roman"/>
          <w:bCs/>
          <w:sz w:val="24"/>
          <w:szCs w:val="24"/>
        </w:rPr>
        <w:t>Frampton et al.</w:t>
      </w:r>
      <w:r w:rsidR="00EB2F92">
        <w:rPr>
          <w:rFonts w:ascii="Times New Roman" w:hAnsi="Times New Roman" w:cs="Times New Roman"/>
          <w:bCs/>
          <w:sz w:val="24"/>
          <w:szCs w:val="24"/>
        </w:rPr>
        <w:t xml:space="preserve"> </w:t>
      </w:r>
      <w:r w:rsidR="00EB005F">
        <w:rPr>
          <w:rFonts w:ascii="Times New Roman" w:hAnsi="Times New Roman" w:cs="Times New Roman"/>
          <w:bCs/>
          <w:sz w:val="24"/>
          <w:szCs w:val="24"/>
        </w:rPr>
        <w:fldChar w:fldCharType="begin"/>
      </w:r>
      <w:r w:rsidR="00EB2F92">
        <w:rPr>
          <w:rFonts w:ascii="Times New Roman" w:hAnsi="Times New Roman" w:cs="Times New Roman"/>
          <w:bCs/>
          <w:sz w:val="24"/>
          <w:szCs w:val="24"/>
        </w:rPr>
        <w:instrText xml:space="preserve"> ADDIN EN.CITE &lt;EndNote&gt;&lt;Cite ExcludeAuth="1"&gt;&lt;Author&gt;Frampton&lt;/Author&gt;&lt;Year&gt;2013&lt;/Year&gt;&lt;RecNum&gt;58&lt;/RecNum&gt;&lt;DisplayText&gt;(2013)&lt;/DisplayText&gt;&lt;record&gt;&lt;rec-number&gt;58&lt;/rec-number&gt;&lt;foreign-keys&gt;&lt;key app="EN" db-id="fppa5dptw2fp2ped0vlxawf85a5dr5eaxfef" timestamp="1485105297"&gt;58&lt;/key&gt;&lt;key app="ENWeb" db-id=""&gt;0&lt;/key&gt;&lt;/foreign-keys&gt;&lt;ref-type name="Journal Article"&gt;17&lt;/ref-type&gt;&lt;contributors&gt;&lt;authors&gt;&lt;author&gt;Frampton, William James&lt;/author&gt;&lt;author&gt;Dash, Jadunandan&lt;/author&gt;&lt;author&gt;Watmough, Gary&lt;/author&gt;&lt;author&gt;Milton, Edward James&lt;/author&gt;&lt;/authors&gt;&lt;/contributors&gt;&lt;titles&gt;&lt;title&gt;Evaluating the capabilities of Sentinel-2 for quantitative estimation of biophysical variables in vegetation&lt;/title&gt;&lt;secondary-title&gt;ISPRS Journal of Photogrammetry and Remote Sensing&lt;/secondary-title&gt;&lt;/titles&gt;&lt;periodical&gt;&lt;full-title&gt;ISPRS Journal of Photogrammetry and Remote Sensing&lt;/full-title&gt;&lt;/periodical&gt;&lt;pages&gt;83-92&lt;/pages&gt;&lt;volume&gt;82&lt;/volume&gt;&lt;keywords&gt;&lt;keyword&gt;Sentinel-2, leaf area index, red-edge, vegetation index, chlorophyll content&lt;/keyword&gt;&lt;/keywords&gt;&lt;dates&gt;&lt;year&gt;2013&lt;/year&gt;&lt;/dates&gt;&lt;isbn&gt;09242716&lt;/isbn&gt;&lt;urls&gt;&lt;/urls&gt;&lt;electronic-resource-num&gt;10.1016/j.isprsjprs.2013.04.007&lt;/electronic-resource-num&gt;&lt;/record&gt;&lt;/Cite&gt;&lt;/EndNote&gt;</w:instrText>
      </w:r>
      <w:r w:rsidR="00EB005F">
        <w:rPr>
          <w:rFonts w:ascii="Times New Roman" w:hAnsi="Times New Roman" w:cs="Times New Roman"/>
          <w:bCs/>
          <w:sz w:val="24"/>
          <w:szCs w:val="24"/>
        </w:rPr>
        <w:fldChar w:fldCharType="separate"/>
      </w:r>
      <w:r w:rsidR="00EB2F92">
        <w:rPr>
          <w:rFonts w:ascii="Times New Roman" w:hAnsi="Times New Roman" w:cs="Times New Roman"/>
          <w:bCs/>
          <w:noProof/>
          <w:sz w:val="24"/>
          <w:szCs w:val="24"/>
        </w:rPr>
        <w:t>(</w:t>
      </w:r>
      <w:hyperlink w:anchor="_ENREF_19" w:tooltip="Frampton, 2013 #58" w:history="1">
        <w:r w:rsidR="00D145D1">
          <w:rPr>
            <w:rFonts w:ascii="Times New Roman" w:hAnsi="Times New Roman" w:cs="Times New Roman"/>
            <w:bCs/>
            <w:noProof/>
            <w:sz w:val="24"/>
            <w:szCs w:val="24"/>
          </w:rPr>
          <w:t>2013</w:t>
        </w:r>
      </w:hyperlink>
      <w:r w:rsidR="00EB2F92">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00634648" w:rsidRPr="00634648">
        <w:rPr>
          <w:rFonts w:ascii="Times New Roman" w:hAnsi="Times New Roman" w:cs="Times New Roman"/>
          <w:bCs/>
          <w:sz w:val="24"/>
          <w:szCs w:val="24"/>
        </w:rPr>
        <w:t xml:space="preserve"> </w:t>
      </w:r>
      <w:r w:rsidR="0098731B">
        <w:rPr>
          <w:rFonts w:ascii="Times New Roman" w:hAnsi="Times New Roman" w:cs="Times New Roman"/>
          <w:bCs/>
          <w:sz w:val="24"/>
          <w:szCs w:val="24"/>
        </w:rPr>
        <w:t>demonstrated</w:t>
      </w:r>
      <w:r w:rsidR="004B3560">
        <w:rPr>
          <w:rFonts w:ascii="Times New Roman" w:hAnsi="Times New Roman" w:cs="Times New Roman" w:hint="eastAsia"/>
          <w:bCs/>
          <w:sz w:val="24"/>
          <w:szCs w:val="24"/>
        </w:rPr>
        <w:t xml:space="preserve"> that band 4 is not adversely wide </w:t>
      </w:r>
      <w:r w:rsidR="004B3560">
        <w:rPr>
          <w:rFonts w:ascii="Times New Roman" w:hAnsi="Times New Roman" w:cs="Times New Roman"/>
          <w:bCs/>
          <w:sz w:val="24"/>
          <w:szCs w:val="24"/>
        </w:rPr>
        <w:t>even though it cuts off at</w:t>
      </w:r>
      <w:r w:rsidR="004B3560">
        <w:rPr>
          <w:rFonts w:ascii="Times New Roman" w:hAnsi="Times New Roman" w:cs="Times New Roman" w:hint="eastAsia"/>
          <w:bCs/>
          <w:sz w:val="24"/>
          <w:szCs w:val="24"/>
        </w:rPr>
        <w:t xml:space="preserve"> 650nm</w:t>
      </w:r>
      <w:r w:rsidR="004B3560">
        <w:rPr>
          <w:rFonts w:ascii="Times New Roman" w:hAnsi="Times New Roman" w:cs="Times New Roman"/>
          <w:bCs/>
          <w:sz w:val="24"/>
          <w:szCs w:val="24"/>
        </w:rPr>
        <w:t xml:space="preserve">, as it still captures most of the </w:t>
      </w:r>
      <w:r w:rsidR="004B3560">
        <w:rPr>
          <w:rFonts w:ascii="Times New Roman" w:hAnsi="Times New Roman" w:cs="Times New Roman" w:hint="eastAsia"/>
          <w:bCs/>
          <w:sz w:val="24"/>
          <w:szCs w:val="24"/>
        </w:rPr>
        <w:t>chlorophyll absorption</w:t>
      </w:r>
      <w:r w:rsidR="004B3560">
        <w:rPr>
          <w:rFonts w:ascii="Times New Roman" w:hAnsi="Times New Roman" w:cs="Times New Roman"/>
          <w:bCs/>
          <w:sz w:val="24"/>
          <w:szCs w:val="24"/>
        </w:rPr>
        <w:t xml:space="preserve"> in </w:t>
      </w:r>
      <w:r w:rsidR="00D777E5">
        <w:rPr>
          <w:rFonts w:ascii="Times New Roman" w:hAnsi="Times New Roman" w:cs="Times New Roman"/>
          <w:bCs/>
          <w:sz w:val="24"/>
          <w:szCs w:val="24"/>
        </w:rPr>
        <w:t xml:space="preserve">the </w:t>
      </w:r>
      <w:r w:rsidR="004B3560">
        <w:rPr>
          <w:rFonts w:ascii="Times New Roman" w:hAnsi="Times New Roman" w:cs="Times New Roman"/>
          <w:bCs/>
          <w:sz w:val="24"/>
          <w:szCs w:val="24"/>
        </w:rPr>
        <w:t xml:space="preserve">red region. </w:t>
      </w:r>
      <w:r w:rsidR="00FB68C6">
        <w:rPr>
          <w:rFonts w:ascii="Times New Roman" w:hAnsi="Times New Roman" w:cs="Times New Roman"/>
          <w:bCs/>
          <w:sz w:val="24"/>
          <w:szCs w:val="24"/>
        </w:rPr>
        <w:t>Band</w:t>
      </w:r>
      <w:r w:rsidR="00B557D9">
        <w:rPr>
          <w:rFonts w:ascii="Times New Roman" w:hAnsi="Times New Roman" w:cs="Times New Roman"/>
          <w:bCs/>
          <w:sz w:val="24"/>
          <w:szCs w:val="24"/>
        </w:rPr>
        <w:t>s</w:t>
      </w:r>
      <w:r w:rsidR="00634648">
        <w:rPr>
          <w:rFonts w:ascii="Times New Roman" w:hAnsi="Times New Roman" w:cs="Times New Roman" w:hint="eastAsia"/>
          <w:bCs/>
          <w:sz w:val="24"/>
          <w:szCs w:val="24"/>
        </w:rPr>
        <w:t xml:space="preserve"> 5 and 6 offer important information </w:t>
      </w:r>
      <w:r w:rsidR="00B557D9">
        <w:rPr>
          <w:rFonts w:ascii="Times New Roman" w:hAnsi="Times New Roman" w:cs="Times New Roman"/>
          <w:bCs/>
          <w:sz w:val="24"/>
          <w:szCs w:val="24"/>
        </w:rPr>
        <w:t>for characterising</w:t>
      </w:r>
      <w:r w:rsidR="00634648">
        <w:rPr>
          <w:rFonts w:ascii="Times New Roman" w:hAnsi="Times New Roman" w:cs="Times New Roman" w:hint="eastAsia"/>
          <w:bCs/>
          <w:sz w:val="24"/>
          <w:szCs w:val="24"/>
        </w:rPr>
        <w:t xml:space="preserve"> the sharp increas</w:t>
      </w:r>
      <w:r w:rsidR="000A03C5">
        <w:rPr>
          <w:rFonts w:ascii="Times New Roman" w:hAnsi="Times New Roman" w:cs="Times New Roman"/>
          <w:bCs/>
          <w:sz w:val="24"/>
          <w:szCs w:val="24"/>
        </w:rPr>
        <w:t>e</w:t>
      </w:r>
      <w:r w:rsidR="00634648">
        <w:rPr>
          <w:rFonts w:ascii="Times New Roman" w:hAnsi="Times New Roman" w:cs="Times New Roman" w:hint="eastAsia"/>
          <w:bCs/>
          <w:sz w:val="24"/>
          <w:szCs w:val="24"/>
        </w:rPr>
        <w:t xml:space="preserve"> </w:t>
      </w:r>
      <w:r w:rsidR="000A03C5">
        <w:rPr>
          <w:rFonts w:ascii="Times New Roman" w:hAnsi="Times New Roman" w:cs="Times New Roman"/>
          <w:bCs/>
          <w:sz w:val="24"/>
          <w:szCs w:val="24"/>
        </w:rPr>
        <w:t xml:space="preserve">at the </w:t>
      </w:r>
      <w:r w:rsidR="00634648">
        <w:rPr>
          <w:rFonts w:ascii="Times New Roman" w:hAnsi="Times New Roman" w:cs="Times New Roman" w:hint="eastAsia"/>
          <w:bCs/>
          <w:sz w:val="24"/>
          <w:szCs w:val="24"/>
        </w:rPr>
        <w:t xml:space="preserve">red-edge, and are able to capture more details </w:t>
      </w:r>
      <w:r w:rsidR="000A03C5">
        <w:rPr>
          <w:rFonts w:ascii="Times New Roman" w:hAnsi="Times New Roman" w:cs="Times New Roman"/>
          <w:bCs/>
          <w:sz w:val="24"/>
          <w:szCs w:val="24"/>
        </w:rPr>
        <w:t>when</w:t>
      </w:r>
      <w:r w:rsidR="000A03C5">
        <w:rPr>
          <w:rFonts w:ascii="Times New Roman" w:hAnsi="Times New Roman" w:cs="Times New Roman" w:hint="eastAsia"/>
          <w:bCs/>
          <w:sz w:val="24"/>
          <w:szCs w:val="24"/>
        </w:rPr>
        <w:t xml:space="preserve"> </w:t>
      </w:r>
      <w:r w:rsidR="00634648">
        <w:rPr>
          <w:rFonts w:ascii="Times New Roman" w:hAnsi="Times New Roman" w:cs="Times New Roman" w:hint="eastAsia"/>
          <w:bCs/>
          <w:sz w:val="24"/>
          <w:szCs w:val="24"/>
        </w:rPr>
        <w:t xml:space="preserve">compared to previous multispectral satellite data like </w:t>
      </w:r>
      <w:proofErr w:type="spellStart"/>
      <w:r w:rsidR="00634648">
        <w:rPr>
          <w:rFonts w:ascii="Times New Roman" w:hAnsi="Times New Roman" w:cs="Times New Roman" w:hint="eastAsia"/>
          <w:bCs/>
          <w:sz w:val="24"/>
          <w:szCs w:val="24"/>
        </w:rPr>
        <w:t>RapidEye</w:t>
      </w:r>
      <w:proofErr w:type="spellEnd"/>
      <w:r w:rsidR="00634648">
        <w:rPr>
          <w:rFonts w:ascii="Times New Roman" w:hAnsi="Times New Roman" w:cs="Times New Roman" w:hint="eastAsia"/>
          <w:bCs/>
          <w:sz w:val="24"/>
          <w:szCs w:val="24"/>
        </w:rPr>
        <w:t xml:space="preserve">. </w:t>
      </w:r>
      <w:r w:rsidR="00FB68C6">
        <w:rPr>
          <w:rFonts w:ascii="Times New Roman" w:hAnsi="Times New Roman" w:cs="Times New Roman"/>
          <w:bCs/>
          <w:sz w:val="24"/>
          <w:szCs w:val="24"/>
        </w:rPr>
        <w:t>Band</w:t>
      </w:r>
      <w:r w:rsidR="00460725">
        <w:rPr>
          <w:rFonts w:ascii="Times New Roman" w:hAnsi="Times New Roman" w:cs="Times New Roman" w:hint="eastAsia"/>
          <w:bCs/>
          <w:sz w:val="24"/>
          <w:szCs w:val="24"/>
        </w:rPr>
        <w:t xml:space="preserve"> 7</w:t>
      </w:r>
      <w:r w:rsidR="000A03C5">
        <w:rPr>
          <w:rFonts w:ascii="Times New Roman" w:hAnsi="Times New Roman" w:cs="Times New Roman"/>
          <w:bCs/>
          <w:sz w:val="24"/>
          <w:szCs w:val="24"/>
        </w:rPr>
        <w:t>,</w:t>
      </w:r>
      <w:r w:rsidR="00460725">
        <w:rPr>
          <w:rFonts w:ascii="Times New Roman" w:hAnsi="Times New Roman" w:cs="Times New Roman" w:hint="eastAsia"/>
          <w:bCs/>
          <w:sz w:val="24"/>
          <w:szCs w:val="24"/>
        </w:rPr>
        <w:t xml:space="preserve"> </w:t>
      </w:r>
      <w:r w:rsidR="000A03C5">
        <w:rPr>
          <w:rFonts w:ascii="Times New Roman" w:hAnsi="Times New Roman" w:cs="Times New Roman"/>
          <w:bCs/>
          <w:sz w:val="24"/>
          <w:szCs w:val="24"/>
        </w:rPr>
        <w:t>which lies</w:t>
      </w:r>
      <w:r w:rsidR="00460725" w:rsidRPr="00542235">
        <w:rPr>
          <w:rFonts w:ascii="Times New Roman" w:hAnsi="Times New Roman" w:cs="Times New Roman"/>
          <w:bCs/>
          <w:sz w:val="24"/>
          <w:szCs w:val="24"/>
        </w:rPr>
        <w:t xml:space="preserve"> at </w:t>
      </w:r>
      <w:r w:rsidR="00460725">
        <w:rPr>
          <w:rFonts w:ascii="Times New Roman" w:hAnsi="Times New Roman" w:cs="Times New Roman" w:hint="eastAsia"/>
          <w:bCs/>
          <w:sz w:val="24"/>
          <w:szCs w:val="24"/>
        </w:rPr>
        <w:t>the beginning of</w:t>
      </w:r>
      <w:r w:rsidR="00FB68C6">
        <w:rPr>
          <w:rFonts w:ascii="Times New Roman" w:hAnsi="Times New Roman" w:cs="Times New Roman"/>
          <w:bCs/>
          <w:sz w:val="24"/>
          <w:szCs w:val="24"/>
        </w:rPr>
        <w:t xml:space="preserve"> the</w:t>
      </w:r>
      <w:r w:rsidR="00460725">
        <w:rPr>
          <w:rFonts w:ascii="Times New Roman" w:hAnsi="Times New Roman" w:cs="Times New Roman" w:hint="eastAsia"/>
          <w:bCs/>
          <w:sz w:val="24"/>
          <w:szCs w:val="24"/>
        </w:rPr>
        <w:t xml:space="preserve"> near infrared</w:t>
      </w:r>
      <w:r w:rsidR="00FB68C6">
        <w:rPr>
          <w:rFonts w:ascii="Times New Roman" w:hAnsi="Times New Roman" w:cs="Times New Roman"/>
          <w:bCs/>
          <w:sz w:val="24"/>
          <w:szCs w:val="24"/>
        </w:rPr>
        <w:t xml:space="preserve"> region</w:t>
      </w:r>
      <w:r w:rsidR="00E915DD">
        <w:rPr>
          <w:rFonts w:ascii="Times New Roman" w:hAnsi="Times New Roman" w:cs="Times New Roman"/>
          <w:bCs/>
          <w:sz w:val="24"/>
          <w:szCs w:val="24"/>
        </w:rPr>
        <w:t>,</w:t>
      </w:r>
      <w:r w:rsidR="00460725">
        <w:rPr>
          <w:rFonts w:ascii="Times New Roman" w:hAnsi="Times New Roman" w:cs="Times New Roman" w:hint="eastAsia"/>
          <w:bCs/>
          <w:sz w:val="24"/>
          <w:szCs w:val="24"/>
        </w:rPr>
        <w:t xml:space="preserve"> has been recommended </w:t>
      </w:r>
      <w:r w:rsidR="009134E0">
        <w:rPr>
          <w:rFonts w:ascii="Times New Roman" w:hAnsi="Times New Roman" w:cs="Times New Roman" w:hint="eastAsia"/>
          <w:bCs/>
          <w:sz w:val="24"/>
          <w:szCs w:val="24"/>
        </w:rPr>
        <w:t>to be</w:t>
      </w:r>
      <w:r w:rsidR="00460725">
        <w:rPr>
          <w:rFonts w:ascii="Times New Roman" w:hAnsi="Times New Roman" w:cs="Times New Roman" w:hint="eastAsia"/>
          <w:bCs/>
          <w:sz w:val="24"/>
          <w:szCs w:val="24"/>
        </w:rPr>
        <w:t xml:space="preserve"> the optimal band for capturing </w:t>
      </w:r>
      <w:r w:rsidR="00E915DD">
        <w:rPr>
          <w:rFonts w:ascii="Times New Roman" w:hAnsi="Times New Roman" w:cs="Times New Roman"/>
          <w:bCs/>
          <w:sz w:val="24"/>
          <w:szCs w:val="24"/>
        </w:rPr>
        <w:t>near infrared</w:t>
      </w:r>
      <w:r w:rsidR="00460725">
        <w:rPr>
          <w:rFonts w:ascii="Times New Roman" w:hAnsi="Times New Roman" w:cs="Times New Roman" w:hint="eastAsia"/>
          <w:bCs/>
          <w:sz w:val="24"/>
          <w:szCs w:val="24"/>
        </w:rPr>
        <w:t xml:space="preserve"> reflectance </w:t>
      </w:r>
      <w:r w:rsidR="00EB005F">
        <w:rPr>
          <w:rFonts w:ascii="Times New Roman" w:hAnsi="Times New Roman" w:cs="Times New Roman"/>
          <w:bCs/>
          <w:sz w:val="24"/>
          <w:szCs w:val="24"/>
        </w:rPr>
        <w:fldChar w:fldCharType="begin"/>
      </w:r>
      <w:r w:rsidR="005A3F53">
        <w:rPr>
          <w:rFonts w:ascii="Times New Roman" w:hAnsi="Times New Roman" w:cs="Times New Roman"/>
          <w:bCs/>
          <w:sz w:val="24"/>
          <w:szCs w:val="24"/>
        </w:rPr>
        <w:instrText xml:space="preserve"> ADDIN EN.CITE &lt;EndNote&gt;&lt;Cite&gt;&lt;Author&gt;Frampton&lt;/Author&gt;&lt;Year&gt;2013&lt;/Year&gt;&lt;RecNum&gt;58&lt;/RecNum&gt;&lt;DisplayText&gt;(Frampton et al., 2013)&lt;/DisplayText&gt;&lt;record&gt;&lt;rec-number&gt;58&lt;/rec-number&gt;&lt;foreign-keys&gt;&lt;key app="EN" db-id="fppa5dptw2fp2ped0vlxawf85a5dr5eaxfef" timestamp="1485105297"&gt;58&lt;/key&gt;&lt;key app="ENWeb" db-id=""&gt;0&lt;/key&gt;&lt;/foreign-keys&gt;&lt;ref-type name="Journal Article"&gt;17&lt;/ref-type&gt;&lt;contributors&gt;&lt;authors&gt;&lt;author&gt;Frampton, William James&lt;/author&gt;&lt;author&gt;Dash, Jadunandan&lt;/author&gt;&lt;author&gt;Watmough, Gary&lt;/author&gt;&lt;author&gt;Milton, Edward James&lt;/author&gt;&lt;/authors&gt;&lt;/contributors&gt;&lt;titles&gt;&lt;title&gt;Evaluating the capabilities of Sentinel-2 for quantitative estimation of biophysical variables in vegetation&lt;/title&gt;&lt;secondary-title&gt;ISPRS Journal of Photogrammetry and Remote Sensing&lt;/secondary-title&gt;&lt;/titles&gt;&lt;periodical&gt;&lt;full-title&gt;ISPRS Journal of Photogrammetry and Remote Sensing&lt;/full-title&gt;&lt;/periodical&gt;&lt;pages&gt;83-92&lt;/pages&gt;&lt;volume&gt;82&lt;/volume&gt;&lt;keywords&gt;&lt;keyword&gt;Sentinel-2, leaf area index, red-edge, vegetation index, chlorophyll content&lt;/keyword&gt;&lt;/keywords&gt;&lt;dates&gt;&lt;year&gt;2013&lt;/year&gt;&lt;/dates&gt;&lt;isbn&gt;09242716&lt;/isbn&gt;&lt;urls&gt;&lt;/urls&gt;&lt;electronic-resource-num&gt;10.1016/j.isprsjprs.2013.04.007&lt;/electronic-resource-num&gt;&lt;/record&gt;&lt;/Cite&gt;&lt;/EndNote&gt;</w:instrText>
      </w:r>
      <w:r w:rsidR="00EB005F">
        <w:rPr>
          <w:rFonts w:ascii="Times New Roman" w:hAnsi="Times New Roman" w:cs="Times New Roman"/>
          <w:bCs/>
          <w:sz w:val="24"/>
          <w:szCs w:val="24"/>
        </w:rPr>
        <w:fldChar w:fldCharType="separate"/>
      </w:r>
      <w:r w:rsidR="00460725">
        <w:rPr>
          <w:rFonts w:ascii="Times New Roman" w:hAnsi="Times New Roman" w:cs="Times New Roman"/>
          <w:bCs/>
          <w:noProof/>
          <w:sz w:val="24"/>
          <w:szCs w:val="24"/>
        </w:rPr>
        <w:t>(</w:t>
      </w:r>
      <w:hyperlink w:anchor="_ENREF_19" w:tooltip="Frampton, 2013 #58" w:history="1">
        <w:r w:rsidR="00D145D1">
          <w:rPr>
            <w:rFonts w:ascii="Times New Roman" w:hAnsi="Times New Roman" w:cs="Times New Roman"/>
            <w:bCs/>
            <w:noProof/>
            <w:sz w:val="24"/>
            <w:szCs w:val="24"/>
          </w:rPr>
          <w:t>Frampton et al., 2013</w:t>
        </w:r>
      </w:hyperlink>
      <w:r w:rsidR="00460725">
        <w:rPr>
          <w:rFonts w:ascii="Times New Roman" w:hAnsi="Times New Roman" w:cs="Times New Roman"/>
          <w:bCs/>
          <w:noProof/>
          <w:sz w:val="24"/>
          <w:szCs w:val="24"/>
        </w:rPr>
        <w:t>)</w:t>
      </w:r>
      <w:r w:rsidR="00EB005F">
        <w:rPr>
          <w:rFonts w:ascii="Times New Roman" w:hAnsi="Times New Roman" w:cs="Times New Roman"/>
          <w:bCs/>
          <w:sz w:val="24"/>
          <w:szCs w:val="24"/>
        </w:rPr>
        <w:fldChar w:fldCharType="end"/>
      </w:r>
      <w:r w:rsidR="00460725">
        <w:rPr>
          <w:rFonts w:ascii="Times New Roman" w:hAnsi="Times New Roman" w:cs="Times New Roman" w:hint="eastAsia"/>
          <w:bCs/>
          <w:sz w:val="24"/>
          <w:szCs w:val="24"/>
        </w:rPr>
        <w:t>.</w:t>
      </w:r>
      <w:r w:rsidR="00BB3A95">
        <w:rPr>
          <w:rFonts w:ascii="Times New Roman" w:hAnsi="Times New Roman" w:cs="Times New Roman" w:hint="eastAsia"/>
          <w:bCs/>
          <w:sz w:val="24"/>
          <w:szCs w:val="24"/>
        </w:rPr>
        <w:t xml:space="preserve"> </w:t>
      </w:r>
      <w:r w:rsidR="00BB3A95" w:rsidRPr="00542235">
        <w:rPr>
          <w:rFonts w:ascii="Times New Roman" w:hAnsi="Times New Roman" w:cs="Times New Roman"/>
          <w:bCs/>
          <w:sz w:val="24"/>
          <w:szCs w:val="24"/>
        </w:rPr>
        <w:t xml:space="preserve">Taking </w:t>
      </w:r>
      <w:r w:rsidR="00BB3A95">
        <w:rPr>
          <w:rFonts w:ascii="Times New Roman" w:hAnsi="Times New Roman" w:cs="Times New Roman" w:hint="eastAsia"/>
          <w:bCs/>
          <w:sz w:val="24"/>
          <w:szCs w:val="24"/>
        </w:rPr>
        <w:t>the above analysis</w:t>
      </w:r>
      <w:r w:rsidR="00BB3A95" w:rsidRPr="00542235">
        <w:rPr>
          <w:rFonts w:ascii="Times New Roman" w:hAnsi="Times New Roman" w:cs="Times New Roman"/>
          <w:bCs/>
          <w:sz w:val="24"/>
          <w:szCs w:val="24"/>
        </w:rPr>
        <w:t xml:space="preserve"> into account</w:t>
      </w:r>
      <w:r w:rsidR="00CA4C8E">
        <w:rPr>
          <w:rFonts w:ascii="Times New Roman" w:hAnsi="Times New Roman" w:cs="Times New Roman"/>
          <w:bCs/>
          <w:sz w:val="24"/>
          <w:szCs w:val="24"/>
        </w:rPr>
        <w:t xml:space="preserve">, we thus selected bands 2 through </w:t>
      </w:r>
      <w:r w:rsidR="002D1587">
        <w:rPr>
          <w:rFonts w:ascii="Times New Roman" w:hAnsi="Times New Roman" w:cs="Times New Roman"/>
          <w:bCs/>
          <w:sz w:val="24"/>
          <w:szCs w:val="24"/>
        </w:rPr>
        <w:t xml:space="preserve">7 and </w:t>
      </w:r>
      <w:r w:rsidR="00A959D9">
        <w:rPr>
          <w:rFonts w:ascii="Times New Roman" w:hAnsi="Times New Roman" w:cs="Times New Roman"/>
          <w:bCs/>
          <w:sz w:val="24"/>
          <w:szCs w:val="24"/>
        </w:rPr>
        <w:t>b</w:t>
      </w:r>
      <w:r w:rsidR="002D1587">
        <w:rPr>
          <w:rFonts w:ascii="Times New Roman" w:hAnsi="Times New Roman" w:cs="Times New Roman"/>
          <w:bCs/>
          <w:sz w:val="24"/>
          <w:szCs w:val="24"/>
        </w:rPr>
        <w:t xml:space="preserve">and 8A </w:t>
      </w:r>
      <w:r w:rsidR="00BB3A95">
        <w:rPr>
          <w:rFonts w:ascii="Times New Roman" w:hAnsi="Times New Roman" w:cs="Times New Roman" w:hint="eastAsia"/>
          <w:bCs/>
          <w:sz w:val="24"/>
          <w:szCs w:val="24"/>
        </w:rPr>
        <w:t xml:space="preserve">for </w:t>
      </w:r>
      <w:r w:rsidR="003B722A">
        <w:rPr>
          <w:rFonts w:ascii="Times New Roman" w:hAnsi="Times New Roman" w:cs="Times New Roman"/>
          <w:bCs/>
          <w:sz w:val="24"/>
          <w:szCs w:val="24"/>
        </w:rPr>
        <w:t>VI</w:t>
      </w:r>
      <w:r w:rsidR="00BB3A95">
        <w:rPr>
          <w:rFonts w:ascii="Times New Roman" w:hAnsi="Times New Roman" w:cs="Times New Roman" w:hint="eastAsia"/>
          <w:bCs/>
          <w:sz w:val="24"/>
          <w:szCs w:val="24"/>
        </w:rPr>
        <w:t xml:space="preserve"> calculation.</w:t>
      </w:r>
      <w:r w:rsidR="0088074E">
        <w:rPr>
          <w:rFonts w:ascii="Times New Roman" w:hAnsi="Times New Roman" w:cs="Times New Roman"/>
          <w:bCs/>
          <w:sz w:val="24"/>
          <w:szCs w:val="24"/>
        </w:rPr>
        <w:t xml:space="preserve"> </w:t>
      </w:r>
      <w:r w:rsidR="0088074E">
        <w:rPr>
          <w:rFonts w:ascii="Times New Roman" w:hAnsi="Times New Roman" w:cs="Times New Roman" w:hint="eastAsia"/>
          <w:bCs/>
          <w:sz w:val="24"/>
          <w:szCs w:val="24"/>
        </w:rPr>
        <w:t>The PROSAIL simulated canopy reflectance was spectrally re-sampled to the Sentinel-2 band configuration</w:t>
      </w:r>
      <w:r w:rsidR="0088074E">
        <w:rPr>
          <w:rFonts w:ascii="Times New Roman" w:hAnsi="Times New Roman" w:cs="Times New Roman"/>
          <w:bCs/>
          <w:sz w:val="24"/>
          <w:szCs w:val="24"/>
        </w:rPr>
        <w:t>.</w:t>
      </w:r>
    </w:p>
    <w:p w14:paraId="1A558F28" w14:textId="46690F39" w:rsidR="00536818" w:rsidRPr="009B5401" w:rsidRDefault="00AA2298" w:rsidP="009B5401">
      <w:pPr>
        <w:autoSpaceDE w:val="0"/>
        <w:autoSpaceDN w:val="0"/>
        <w:spacing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n-AU"/>
        </w:rPr>
        <w:drawing>
          <wp:inline distT="0" distB="0" distL="0" distR="0" wp14:anchorId="07077840" wp14:editId="449CED11">
            <wp:extent cx="2982385" cy="2281031"/>
            <wp:effectExtent l="19050" t="0" r="8465" b="0"/>
            <wp:docPr id="4" name="图片 4" descr="reflectance and S2 ban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lectance and S2 bands.jpg"/>
                    <pic:cNvPicPr/>
                  </pic:nvPicPr>
                  <pic:blipFill>
                    <a:blip r:embed="rId37" cstate="print"/>
                    <a:srcRect l="5472" t="5815" r="6665" b="2711"/>
                    <a:stretch>
                      <a:fillRect/>
                    </a:stretch>
                  </pic:blipFill>
                  <pic:spPr>
                    <a:xfrm>
                      <a:off x="0" y="0"/>
                      <a:ext cx="2986654" cy="2284296"/>
                    </a:xfrm>
                    <a:prstGeom prst="rect">
                      <a:avLst/>
                    </a:prstGeom>
                  </pic:spPr>
                </pic:pic>
              </a:graphicData>
            </a:graphic>
          </wp:inline>
        </w:drawing>
      </w:r>
      <w:r>
        <w:rPr>
          <w:rFonts w:ascii="Times New Roman" w:hAnsi="Times New Roman" w:cs="Times New Roman" w:hint="eastAsia"/>
          <w:bCs/>
          <w:noProof/>
          <w:sz w:val="24"/>
          <w:szCs w:val="24"/>
          <w:lang w:val="en-US"/>
        </w:rPr>
        <w:t xml:space="preserve"> </w:t>
      </w:r>
    </w:p>
    <w:p w14:paraId="76635798" w14:textId="34A5F03E" w:rsidR="0005729D" w:rsidRPr="00B1183C" w:rsidRDefault="00536818" w:rsidP="00B1183C">
      <w:pPr>
        <w:pStyle w:val="Caption"/>
        <w:rPr>
          <w:rFonts w:ascii="Times New Roman" w:hAnsi="Times New Roman" w:cs="Times New Roman"/>
          <w:szCs w:val="21"/>
        </w:rPr>
      </w:pPr>
      <w:bookmarkStart w:id="29" w:name="_Ref536623752"/>
      <w:r>
        <w:t xml:space="preserve">Figure </w:t>
      </w:r>
      <w:r>
        <w:fldChar w:fldCharType="begin"/>
      </w:r>
      <w:r>
        <w:instrText xml:space="preserve"> SEQ Figure \* ARABIC </w:instrText>
      </w:r>
      <w:r>
        <w:fldChar w:fldCharType="separate"/>
      </w:r>
      <w:r w:rsidR="008862CF">
        <w:rPr>
          <w:noProof/>
        </w:rPr>
        <w:t>2</w:t>
      </w:r>
      <w:r>
        <w:fldChar w:fldCharType="end"/>
      </w:r>
      <w:bookmarkEnd w:id="29"/>
      <w:r w:rsidR="001E7A6D">
        <w:rPr>
          <w:rFonts w:ascii="Times New Roman" w:hAnsi="Times New Roman" w:cs="Times New Roman" w:hint="eastAsia"/>
          <w:szCs w:val="21"/>
        </w:rPr>
        <w:t>.</w:t>
      </w:r>
      <w:r w:rsidR="00AA2298">
        <w:rPr>
          <w:rFonts w:ascii="Times New Roman" w:hAnsi="Times New Roman" w:cs="Times New Roman" w:hint="eastAsia"/>
          <w:szCs w:val="21"/>
        </w:rPr>
        <w:t xml:space="preserve"> Field measured winter wheat canopy reflectance and i</w:t>
      </w:r>
      <w:r w:rsidR="00AA2298" w:rsidRPr="00BC6FF9">
        <w:rPr>
          <w:rFonts w:ascii="Times New Roman" w:hAnsi="Times New Roman" w:cs="Times New Roman"/>
          <w:szCs w:val="21"/>
        </w:rPr>
        <w:t>ndications of S</w:t>
      </w:r>
      <w:r w:rsidR="00AA2298">
        <w:rPr>
          <w:rFonts w:ascii="Times New Roman" w:hAnsi="Times New Roman" w:cs="Times New Roman" w:hint="eastAsia"/>
          <w:szCs w:val="21"/>
        </w:rPr>
        <w:t>entinel</w:t>
      </w:r>
      <w:r w:rsidR="00AA2298" w:rsidRPr="00BC6FF9">
        <w:rPr>
          <w:rFonts w:ascii="Times New Roman" w:hAnsi="Times New Roman" w:cs="Times New Roman"/>
          <w:szCs w:val="21"/>
        </w:rPr>
        <w:t xml:space="preserve">-2 band positions </w:t>
      </w:r>
      <w:r w:rsidR="00AA2298">
        <w:rPr>
          <w:rFonts w:ascii="Times New Roman" w:hAnsi="Times New Roman" w:cs="Times New Roman" w:hint="eastAsia"/>
          <w:szCs w:val="21"/>
        </w:rPr>
        <w:t>applied in this study</w:t>
      </w:r>
      <w:r w:rsidR="00AA2298" w:rsidRPr="00BC6FF9">
        <w:rPr>
          <w:rFonts w:ascii="Times New Roman" w:hAnsi="Times New Roman" w:cs="Times New Roman"/>
          <w:szCs w:val="21"/>
        </w:rPr>
        <w:t>.</w:t>
      </w:r>
    </w:p>
    <w:p w14:paraId="79F4E595" w14:textId="77777777" w:rsidR="00AF4632" w:rsidRPr="00BC6FF9" w:rsidRDefault="00AF4632" w:rsidP="00AF4632">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t>4.2</w:t>
      </w:r>
      <w:r w:rsidRPr="00BC6FF9">
        <w:rPr>
          <w:rFonts w:ascii="Times New Roman" w:hAnsi="Times New Roman" w:cs="Times New Roman"/>
          <w:b w:val="0"/>
          <w:sz w:val="24"/>
          <w:szCs w:val="24"/>
        </w:rPr>
        <w:t xml:space="preserve"> </w:t>
      </w:r>
      <w:r w:rsidR="0096218C">
        <w:rPr>
          <w:rFonts w:ascii="Times New Roman" w:hAnsi="Times New Roman" w:cs="Times New Roman" w:hint="eastAsia"/>
          <w:b w:val="0"/>
          <w:sz w:val="24"/>
          <w:szCs w:val="24"/>
        </w:rPr>
        <w:t xml:space="preserve">Optimal </w:t>
      </w:r>
      <w:r w:rsidR="00B17D23">
        <w:rPr>
          <w:rFonts w:ascii="Times New Roman" w:hAnsi="Times New Roman" w:cs="Times New Roman" w:hint="eastAsia"/>
          <w:b w:val="0"/>
          <w:sz w:val="24"/>
          <w:szCs w:val="24"/>
        </w:rPr>
        <w:t>spectral indices</w:t>
      </w:r>
      <w:r w:rsidR="0096218C" w:rsidRPr="0096218C">
        <w:rPr>
          <w:rFonts w:ascii="Times New Roman" w:hAnsi="Times New Roman" w:cs="Times New Roman" w:hint="eastAsia"/>
          <w:b w:val="0"/>
          <w:sz w:val="24"/>
          <w:szCs w:val="24"/>
        </w:rPr>
        <w:t xml:space="preserve"> </w:t>
      </w:r>
      <w:r w:rsidR="0096218C">
        <w:rPr>
          <w:rFonts w:ascii="Times New Roman" w:hAnsi="Times New Roman" w:cs="Times New Roman" w:hint="eastAsia"/>
          <w:b w:val="0"/>
          <w:sz w:val="24"/>
          <w:szCs w:val="24"/>
        </w:rPr>
        <w:t>selection</w:t>
      </w:r>
    </w:p>
    <w:p w14:paraId="43188482" w14:textId="18575146" w:rsidR="00D52B02" w:rsidRPr="00B0502A" w:rsidRDefault="00BD7CA4" w:rsidP="007D6C90">
      <w:pPr>
        <w:spacing w:line="360" w:lineRule="auto"/>
        <w:rPr>
          <w:rFonts w:ascii="Times New Roman" w:hAnsi="Times New Roman" w:cs="Times New Roman"/>
          <w:sz w:val="24"/>
          <w:szCs w:val="24"/>
          <w:lang w:val="en-US"/>
        </w:rPr>
      </w:pPr>
      <w:r>
        <w:rPr>
          <w:rFonts w:ascii="Times New Roman" w:hAnsi="Times New Roman" w:cs="Times New Roman"/>
          <w:bCs/>
          <w:sz w:val="24"/>
          <w:szCs w:val="24"/>
        </w:rPr>
        <w:t xml:space="preserve">   </w:t>
      </w:r>
      <w:r w:rsidR="00D52B02">
        <w:rPr>
          <w:rFonts w:ascii="Times New Roman" w:hAnsi="Times New Roman" w:cs="Times New Roman" w:hint="eastAsia"/>
          <w:bCs/>
          <w:sz w:val="24"/>
          <w:szCs w:val="24"/>
        </w:rPr>
        <w:t>T</w:t>
      </w:r>
      <w:r w:rsidR="00D52B02" w:rsidRPr="00D52B02">
        <w:rPr>
          <w:rFonts w:ascii="Times New Roman" w:hAnsi="Times New Roman" w:cs="Times New Roman"/>
          <w:bCs/>
          <w:sz w:val="24"/>
          <w:szCs w:val="24"/>
        </w:rPr>
        <w:t>he</w:t>
      </w:r>
      <w:r w:rsidR="00D52B02">
        <w:rPr>
          <w:rFonts w:ascii="Times New Roman" w:hAnsi="Times New Roman" w:cs="Times New Roman" w:hint="eastAsia"/>
          <w:bCs/>
          <w:sz w:val="24"/>
          <w:szCs w:val="24"/>
        </w:rPr>
        <w:t xml:space="preserve"> coefficient of determination</w:t>
      </w:r>
      <w:r w:rsidR="00432B01">
        <w:rPr>
          <w:rFonts w:ascii="Times New Roman" w:hAnsi="Times New Roman" w:cs="Times New Roman" w:hint="eastAsia"/>
          <w:bCs/>
          <w:sz w:val="24"/>
          <w:szCs w:val="24"/>
        </w:rPr>
        <w:t xml:space="preserve"> (R</w:t>
      </w:r>
      <w:r w:rsidR="00432B01" w:rsidRPr="00432B01">
        <w:rPr>
          <w:rFonts w:ascii="Times New Roman" w:hAnsi="Times New Roman" w:cs="Times New Roman" w:hint="eastAsia"/>
          <w:bCs/>
          <w:sz w:val="24"/>
          <w:szCs w:val="24"/>
          <w:vertAlign w:val="superscript"/>
        </w:rPr>
        <w:t>2</w:t>
      </w:r>
      <w:r w:rsidR="00432B01">
        <w:rPr>
          <w:rFonts w:ascii="Times New Roman" w:hAnsi="Times New Roman" w:cs="Times New Roman" w:hint="eastAsia"/>
          <w:bCs/>
          <w:sz w:val="24"/>
          <w:szCs w:val="24"/>
        </w:rPr>
        <w:t>)</w:t>
      </w:r>
      <w:r w:rsidR="00D52B02">
        <w:rPr>
          <w:rFonts w:ascii="Times New Roman" w:hAnsi="Times New Roman" w:cs="Times New Roman" w:hint="eastAsia"/>
          <w:bCs/>
          <w:sz w:val="24"/>
          <w:szCs w:val="24"/>
        </w:rPr>
        <w:t xml:space="preserve"> </w:t>
      </w:r>
      <w:r w:rsidR="00B51501">
        <w:rPr>
          <w:rFonts w:ascii="Times New Roman" w:hAnsi="Times New Roman" w:cs="Times New Roman"/>
          <w:bCs/>
          <w:sz w:val="24"/>
          <w:szCs w:val="24"/>
        </w:rPr>
        <w:t>of</w:t>
      </w:r>
      <w:r w:rsidR="00D52B02">
        <w:rPr>
          <w:rFonts w:ascii="Times New Roman" w:hAnsi="Times New Roman" w:cs="Times New Roman" w:hint="eastAsia"/>
          <w:bCs/>
          <w:sz w:val="24"/>
          <w:szCs w:val="24"/>
        </w:rPr>
        <w:t xml:space="preserve"> the </w:t>
      </w:r>
      <w:r w:rsidR="00910A48">
        <w:rPr>
          <w:rFonts w:ascii="Times New Roman" w:hAnsi="Times New Roman" w:cs="Times New Roman"/>
          <w:bCs/>
          <w:sz w:val="24"/>
          <w:szCs w:val="24"/>
        </w:rPr>
        <w:t xml:space="preserve">best-fit </w:t>
      </w:r>
      <w:r w:rsidR="00D52B02">
        <w:rPr>
          <w:rFonts w:ascii="Times New Roman" w:hAnsi="Times New Roman" w:cs="Times New Roman" w:hint="eastAsia"/>
          <w:bCs/>
          <w:sz w:val="24"/>
          <w:szCs w:val="24"/>
        </w:rPr>
        <w:t>relationships</w:t>
      </w:r>
      <w:r w:rsidR="00910A48">
        <w:rPr>
          <w:rFonts w:ascii="Times New Roman" w:hAnsi="Times New Roman" w:cs="Times New Roman"/>
          <w:bCs/>
          <w:sz w:val="24"/>
          <w:szCs w:val="24"/>
        </w:rPr>
        <w:t xml:space="preserve"> (</w:t>
      </w:r>
      <w:r w:rsidR="00E831B6" w:rsidRPr="00E831B6">
        <w:rPr>
          <w:rFonts w:ascii="Times New Roman" w:hAnsi="Times New Roman" w:cs="Times New Roman"/>
          <w:bCs/>
          <w:sz w:val="24"/>
          <w:szCs w:val="24"/>
        </w:rPr>
        <w:t>Relationships were of various kind for different VI</w:t>
      </w:r>
      <w:r w:rsidR="003B722A">
        <w:rPr>
          <w:rFonts w:ascii="Times New Roman" w:hAnsi="Times New Roman" w:cs="Times New Roman"/>
          <w:bCs/>
          <w:sz w:val="24"/>
          <w:szCs w:val="24"/>
        </w:rPr>
        <w:t>s</w:t>
      </w:r>
      <w:r w:rsidR="00E831B6">
        <w:rPr>
          <w:rFonts w:ascii="Times New Roman" w:hAnsi="Times New Roman" w:cs="Times New Roman"/>
          <w:bCs/>
          <w:sz w:val="24"/>
          <w:szCs w:val="24"/>
        </w:rPr>
        <w:t>,</w:t>
      </w:r>
      <w:r w:rsidR="00E831B6" w:rsidRPr="00E831B6">
        <w:rPr>
          <w:rFonts w:ascii="Times New Roman" w:hAnsi="Times New Roman" w:cs="Times New Roman"/>
          <w:bCs/>
          <w:sz w:val="24"/>
          <w:szCs w:val="24"/>
        </w:rPr>
        <w:t xml:space="preserve"> </w:t>
      </w:r>
      <w:r w:rsidR="00910A48">
        <w:rPr>
          <w:rFonts w:ascii="Times New Roman" w:hAnsi="Times New Roman" w:cs="Times New Roman"/>
          <w:bCs/>
          <w:sz w:val="24"/>
          <w:szCs w:val="24"/>
        </w:rPr>
        <w:t>including linear and non-linear)</w:t>
      </w:r>
      <w:r w:rsidR="00D52B02" w:rsidRPr="00D52B02">
        <w:rPr>
          <w:rFonts w:ascii="Times New Roman" w:hAnsi="Times New Roman" w:cs="Times New Roman"/>
          <w:bCs/>
          <w:sz w:val="24"/>
          <w:szCs w:val="24"/>
        </w:rPr>
        <w:t xml:space="preserve"> between</w:t>
      </w:r>
      <w:r w:rsidR="00D52B02">
        <w:rPr>
          <w:rFonts w:ascii="Times New Roman" w:hAnsi="Times New Roman" w:cs="Times New Roman" w:hint="eastAsia"/>
          <w:bCs/>
          <w:sz w:val="24"/>
          <w:szCs w:val="24"/>
        </w:rPr>
        <w:t xml:space="preserve"> each</w:t>
      </w:r>
      <w:r w:rsidR="00D52B02">
        <w:rPr>
          <w:rFonts w:ascii="Times New Roman" w:hAnsi="Times New Roman" w:cs="Times New Roman"/>
          <w:bCs/>
          <w:sz w:val="24"/>
          <w:szCs w:val="24"/>
        </w:rPr>
        <w:t xml:space="preserve"> spectral </w:t>
      </w:r>
      <w:r w:rsidR="00D52B02">
        <w:rPr>
          <w:rFonts w:ascii="Times New Roman" w:hAnsi="Times New Roman" w:cs="Times New Roman" w:hint="eastAsia"/>
          <w:bCs/>
          <w:sz w:val="24"/>
          <w:szCs w:val="24"/>
        </w:rPr>
        <w:t>ind</w:t>
      </w:r>
      <w:r w:rsidR="00547E01">
        <w:rPr>
          <w:rFonts w:ascii="Times New Roman" w:hAnsi="Times New Roman" w:cs="Times New Roman"/>
          <w:bCs/>
          <w:sz w:val="24"/>
          <w:szCs w:val="24"/>
        </w:rPr>
        <w:t>ex</w:t>
      </w:r>
      <w:r w:rsidR="00D52B02">
        <w:rPr>
          <w:rFonts w:ascii="Times New Roman" w:hAnsi="Times New Roman" w:cs="Times New Roman"/>
          <w:bCs/>
          <w:sz w:val="24"/>
          <w:szCs w:val="24"/>
        </w:rPr>
        <w:t xml:space="preserve"> </w:t>
      </w:r>
      <w:r w:rsidR="00D52B02">
        <w:rPr>
          <w:rFonts w:ascii="Times New Roman" w:hAnsi="Times New Roman" w:cs="Times New Roman" w:hint="eastAsia"/>
          <w:bCs/>
          <w:sz w:val="24"/>
          <w:szCs w:val="24"/>
        </w:rPr>
        <w:t xml:space="preserve">and </w:t>
      </w:r>
      <w:r w:rsidR="003E2762">
        <w:rPr>
          <w:rFonts w:ascii="Times New Roman" w:hAnsi="Times New Roman" w:cs="Times New Roman" w:hint="eastAsia"/>
          <w:bCs/>
          <w:sz w:val="24"/>
          <w:szCs w:val="24"/>
        </w:rPr>
        <w:t>LAI</w:t>
      </w:r>
      <w:r w:rsidR="00D52B02">
        <w:rPr>
          <w:rFonts w:ascii="Times New Roman" w:hAnsi="Times New Roman" w:cs="Times New Roman" w:hint="eastAsia"/>
          <w:bCs/>
          <w:sz w:val="24"/>
          <w:szCs w:val="24"/>
        </w:rPr>
        <w:t xml:space="preserve">, </w:t>
      </w:r>
      <w:r w:rsidR="003E2762">
        <w:rPr>
          <w:rFonts w:ascii="Times New Roman" w:hAnsi="Times New Roman" w:cs="Times New Roman" w:hint="eastAsia"/>
          <w:bCs/>
          <w:sz w:val="24"/>
          <w:szCs w:val="24"/>
        </w:rPr>
        <w:t>LCC</w:t>
      </w:r>
      <w:r w:rsidR="00547E01">
        <w:rPr>
          <w:rFonts w:ascii="Times New Roman" w:hAnsi="Times New Roman" w:cs="Times New Roman"/>
          <w:bCs/>
          <w:sz w:val="24"/>
          <w:szCs w:val="24"/>
        </w:rPr>
        <w:t>,</w:t>
      </w:r>
      <w:r w:rsidR="00D52B02">
        <w:rPr>
          <w:rFonts w:ascii="Times New Roman" w:hAnsi="Times New Roman" w:cs="Times New Roman" w:hint="eastAsia"/>
          <w:bCs/>
          <w:sz w:val="24"/>
          <w:szCs w:val="24"/>
        </w:rPr>
        <w:t xml:space="preserve"> and C</w:t>
      </w:r>
      <w:r w:rsidR="003E2762">
        <w:rPr>
          <w:rFonts w:ascii="Times New Roman" w:hAnsi="Times New Roman" w:cs="Times New Roman" w:hint="eastAsia"/>
          <w:bCs/>
          <w:sz w:val="24"/>
          <w:szCs w:val="24"/>
        </w:rPr>
        <w:t>CC</w:t>
      </w:r>
      <w:r w:rsidR="003E2762">
        <w:rPr>
          <w:rFonts w:ascii="Times New Roman" w:hAnsi="Times New Roman" w:cs="Times New Roman"/>
          <w:bCs/>
          <w:sz w:val="24"/>
          <w:szCs w:val="24"/>
        </w:rPr>
        <w:t xml:space="preserve"> </w:t>
      </w:r>
      <w:r w:rsidR="00D52B02">
        <w:rPr>
          <w:rFonts w:ascii="Times New Roman" w:hAnsi="Times New Roman" w:cs="Times New Roman" w:hint="eastAsia"/>
          <w:bCs/>
          <w:sz w:val="24"/>
          <w:szCs w:val="24"/>
        </w:rPr>
        <w:t xml:space="preserve">were computed and </w:t>
      </w:r>
      <w:r w:rsidR="00D30456">
        <w:rPr>
          <w:rFonts w:ascii="Times New Roman" w:hAnsi="Times New Roman" w:cs="Times New Roman"/>
          <w:bCs/>
          <w:sz w:val="24"/>
          <w:szCs w:val="24"/>
        </w:rPr>
        <w:t xml:space="preserve">are </w:t>
      </w:r>
      <w:r w:rsidR="003122D6">
        <w:rPr>
          <w:rFonts w:ascii="Times New Roman" w:hAnsi="Times New Roman" w:cs="Times New Roman"/>
          <w:bCs/>
          <w:sz w:val="24"/>
          <w:szCs w:val="24"/>
        </w:rPr>
        <w:t>presented</w:t>
      </w:r>
      <w:r w:rsidR="003122D6" w:rsidRPr="00F01DC8">
        <w:rPr>
          <w:rFonts w:ascii="Times New Roman" w:hAnsi="Times New Roman" w:cs="Times New Roman"/>
          <w:bCs/>
          <w:sz w:val="24"/>
          <w:szCs w:val="24"/>
        </w:rPr>
        <w:t xml:space="preserve"> </w:t>
      </w:r>
      <w:r w:rsidR="00D52B02" w:rsidRPr="00F01DC8">
        <w:rPr>
          <w:rFonts w:ascii="Times New Roman" w:hAnsi="Times New Roman" w:cs="Times New Roman"/>
          <w:bCs/>
          <w:sz w:val="24"/>
          <w:szCs w:val="24"/>
        </w:rPr>
        <w:t>in</w:t>
      </w:r>
      <w:r w:rsidR="00F01DC8" w:rsidRPr="00F01DC8">
        <w:rPr>
          <w:rFonts w:ascii="Times New Roman" w:hAnsi="Times New Roman" w:cs="Times New Roman"/>
          <w:bCs/>
          <w:sz w:val="24"/>
          <w:szCs w:val="24"/>
        </w:rPr>
        <w:t xml:space="preserve"> </w:t>
      </w:r>
      <w:r w:rsidR="00F01DC8" w:rsidRPr="00F01DC8">
        <w:rPr>
          <w:rFonts w:ascii="Times New Roman" w:hAnsi="Times New Roman" w:cs="Times New Roman"/>
          <w:bCs/>
          <w:sz w:val="24"/>
          <w:szCs w:val="24"/>
        </w:rPr>
        <w:fldChar w:fldCharType="begin"/>
      </w:r>
      <w:r w:rsidR="00F01DC8" w:rsidRPr="00F01DC8">
        <w:rPr>
          <w:rFonts w:ascii="Times New Roman" w:hAnsi="Times New Roman" w:cs="Times New Roman"/>
          <w:bCs/>
          <w:sz w:val="24"/>
          <w:szCs w:val="24"/>
        </w:rPr>
        <w:instrText xml:space="preserve"> REF _Ref536624311 \h  \* MERGEFORMAT </w:instrText>
      </w:r>
      <w:r w:rsidR="00F01DC8" w:rsidRPr="00F01DC8">
        <w:rPr>
          <w:rFonts w:ascii="Times New Roman" w:hAnsi="Times New Roman" w:cs="Times New Roman"/>
          <w:bCs/>
          <w:sz w:val="24"/>
          <w:szCs w:val="24"/>
        </w:rPr>
      </w:r>
      <w:r w:rsidR="00F01DC8" w:rsidRPr="00F01DC8">
        <w:rPr>
          <w:rFonts w:ascii="Times New Roman" w:hAnsi="Times New Roman" w:cs="Times New Roman"/>
          <w:bCs/>
          <w:sz w:val="24"/>
          <w:szCs w:val="24"/>
        </w:rPr>
        <w:fldChar w:fldCharType="separate"/>
      </w:r>
      <w:r w:rsidR="000742AB" w:rsidRPr="00B03795">
        <w:rPr>
          <w:rFonts w:ascii="Times New Roman" w:hAnsi="Times New Roman" w:cs="Times New Roman"/>
          <w:sz w:val="24"/>
          <w:szCs w:val="24"/>
        </w:rPr>
        <w:t xml:space="preserve">Table </w:t>
      </w:r>
      <w:r w:rsidR="000742AB" w:rsidRPr="00B03795">
        <w:rPr>
          <w:rFonts w:ascii="Times New Roman" w:hAnsi="Times New Roman" w:cs="Times New Roman"/>
          <w:noProof/>
          <w:sz w:val="24"/>
          <w:szCs w:val="24"/>
        </w:rPr>
        <w:t>4</w:t>
      </w:r>
      <w:r w:rsidR="00F01DC8" w:rsidRPr="00F01DC8">
        <w:rPr>
          <w:rFonts w:ascii="Times New Roman" w:hAnsi="Times New Roman" w:cs="Times New Roman"/>
          <w:bCs/>
          <w:sz w:val="24"/>
          <w:szCs w:val="24"/>
        </w:rPr>
        <w:fldChar w:fldCharType="end"/>
      </w:r>
      <w:r w:rsidR="00D52B02" w:rsidRPr="00F01DC8">
        <w:rPr>
          <w:rFonts w:ascii="Times New Roman" w:hAnsi="Times New Roman" w:cs="Times New Roman"/>
          <w:bCs/>
          <w:sz w:val="24"/>
          <w:szCs w:val="24"/>
        </w:rPr>
        <w:t>.</w:t>
      </w:r>
      <w:r w:rsidR="00432B01" w:rsidRPr="00F01DC8">
        <w:rPr>
          <w:rFonts w:ascii="Times New Roman" w:hAnsi="Times New Roman" w:cs="Times New Roman"/>
          <w:bCs/>
          <w:sz w:val="24"/>
          <w:szCs w:val="24"/>
        </w:rPr>
        <w:t xml:space="preserve"> </w:t>
      </w:r>
      <w:r w:rsidR="00032E8B">
        <w:rPr>
          <w:rFonts w:ascii="Times New Roman" w:hAnsi="Times New Roman" w:cs="Times New Roman"/>
          <w:bCs/>
          <w:sz w:val="24"/>
          <w:szCs w:val="24"/>
        </w:rPr>
        <w:t>A</w:t>
      </w:r>
      <w:r w:rsidR="00032E8B">
        <w:rPr>
          <w:rFonts w:ascii="Times New Roman" w:hAnsi="Times New Roman" w:cs="Times New Roman" w:hint="eastAsia"/>
          <w:bCs/>
          <w:sz w:val="24"/>
          <w:szCs w:val="24"/>
        </w:rPr>
        <w:t>l</w:t>
      </w:r>
      <w:r w:rsidR="00032E8B">
        <w:rPr>
          <w:rFonts w:ascii="Times New Roman" w:hAnsi="Times New Roman" w:cs="Times New Roman"/>
          <w:bCs/>
          <w:sz w:val="24"/>
          <w:szCs w:val="24"/>
        </w:rPr>
        <w:t>l</w:t>
      </w:r>
      <w:r w:rsidR="0098445E">
        <w:rPr>
          <w:rFonts w:ascii="Times New Roman" w:hAnsi="Times New Roman" w:cs="Times New Roman" w:hint="eastAsia"/>
          <w:bCs/>
          <w:sz w:val="24"/>
          <w:szCs w:val="24"/>
        </w:rPr>
        <w:t xml:space="preserve"> </w:t>
      </w:r>
      <w:r w:rsidR="00D30456">
        <w:rPr>
          <w:rFonts w:ascii="Times New Roman" w:hAnsi="Times New Roman" w:cs="Times New Roman"/>
          <w:bCs/>
          <w:sz w:val="24"/>
          <w:szCs w:val="24"/>
        </w:rPr>
        <w:t>VIs</w:t>
      </w:r>
      <w:r w:rsidR="0098445E">
        <w:rPr>
          <w:rFonts w:ascii="Times New Roman" w:hAnsi="Times New Roman" w:cs="Times New Roman" w:hint="eastAsia"/>
          <w:bCs/>
          <w:sz w:val="24"/>
          <w:szCs w:val="24"/>
        </w:rPr>
        <w:t xml:space="preserve"> </w:t>
      </w:r>
      <w:r w:rsidR="00032E8B">
        <w:rPr>
          <w:rFonts w:ascii="Times New Roman" w:hAnsi="Times New Roman" w:cs="Times New Roman"/>
          <w:bCs/>
          <w:sz w:val="24"/>
          <w:szCs w:val="24"/>
        </w:rPr>
        <w:t>were significantly correlated to LAI, LCC and CCC with p value</w:t>
      </w:r>
      <w:r w:rsidR="00D30456">
        <w:rPr>
          <w:rFonts w:ascii="Times New Roman" w:hAnsi="Times New Roman" w:cs="Times New Roman"/>
          <w:bCs/>
          <w:sz w:val="24"/>
          <w:szCs w:val="24"/>
        </w:rPr>
        <w:t>s</w:t>
      </w:r>
      <w:r w:rsidR="00032E8B">
        <w:rPr>
          <w:rFonts w:ascii="Times New Roman" w:hAnsi="Times New Roman" w:cs="Times New Roman"/>
          <w:bCs/>
          <w:sz w:val="24"/>
          <w:szCs w:val="24"/>
        </w:rPr>
        <w:t xml:space="preserve"> </w:t>
      </w:r>
      <w:r w:rsidR="00D30456">
        <w:rPr>
          <w:rFonts w:ascii="Times New Roman" w:hAnsi="Times New Roman" w:cs="Times New Roman"/>
          <w:bCs/>
          <w:sz w:val="24"/>
          <w:szCs w:val="24"/>
        </w:rPr>
        <w:t xml:space="preserve">of less </w:t>
      </w:r>
      <w:r w:rsidR="00032E8B">
        <w:rPr>
          <w:rFonts w:ascii="Times New Roman" w:hAnsi="Times New Roman" w:cs="Times New Roman"/>
          <w:bCs/>
          <w:sz w:val="24"/>
          <w:szCs w:val="24"/>
        </w:rPr>
        <w:t xml:space="preserve">than 0.001 except </w:t>
      </w:r>
      <w:r w:rsidR="00BB587D">
        <w:rPr>
          <w:rFonts w:ascii="Times New Roman" w:hAnsi="Times New Roman" w:cs="Times New Roman"/>
          <w:bCs/>
          <w:sz w:val="24"/>
          <w:szCs w:val="24"/>
        </w:rPr>
        <w:t xml:space="preserve">for </w:t>
      </w:r>
      <w:r w:rsidR="0098445E" w:rsidRPr="0098445E">
        <w:rPr>
          <w:rFonts w:ascii="Times New Roman" w:hAnsi="Times New Roman" w:cs="Times New Roman"/>
          <w:bCs/>
          <w:sz w:val="24"/>
          <w:szCs w:val="24"/>
        </w:rPr>
        <w:t>MCARI/OSAVI</w:t>
      </w:r>
      <w:r w:rsidR="0098445E">
        <w:rPr>
          <w:rFonts w:ascii="Times New Roman" w:hAnsi="Times New Roman" w:cs="Times New Roman" w:hint="eastAsia"/>
          <w:bCs/>
          <w:sz w:val="24"/>
          <w:szCs w:val="24"/>
        </w:rPr>
        <w:t>.</w:t>
      </w:r>
      <w:r w:rsidR="00032E8B">
        <w:rPr>
          <w:rFonts w:ascii="Times New Roman" w:hAnsi="Times New Roman" w:cs="Times New Roman"/>
          <w:bCs/>
          <w:sz w:val="24"/>
          <w:szCs w:val="24"/>
        </w:rPr>
        <w:t xml:space="preserve"> </w:t>
      </w:r>
      <w:r w:rsidR="000433C9" w:rsidRPr="000433C9">
        <w:rPr>
          <w:rFonts w:ascii="Times New Roman" w:hAnsi="Times New Roman" w:cs="Times New Roman"/>
          <w:bCs/>
          <w:sz w:val="24"/>
          <w:szCs w:val="24"/>
        </w:rPr>
        <w:t>TCARI/OSAVI</w:t>
      </w:r>
      <w:r w:rsidR="000433C9">
        <w:rPr>
          <w:rFonts w:ascii="Times New Roman" w:hAnsi="Times New Roman" w:cs="Times New Roman" w:hint="eastAsia"/>
          <w:bCs/>
          <w:sz w:val="24"/>
          <w:szCs w:val="24"/>
        </w:rPr>
        <w:t xml:space="preserve"> yielded the highest correlation with LAI and CCC, thus </w:t>
      </w:r>
      <w:r w:rsidR="000433C9" w:rsidRPr="000433C9">
        <w:rPr>
          <w:rFonts w:ascii="Times New Roman" w:hAnsi="Times New Roman" w:cs="Times New Roman"/>
          <w:bCs/>
          <w:sz w:val="24"/>
          <w:szCs w:val="24"/>
        </w:rPr>
        <w:t>TCARI/OSAVI</w:t>
      </w:r>
      <w:r w:rsidR="000433C9">
        <w:rPr>
          <w:rFonts w:ascii="Times New Roman" w:hAnsi="Times New Roman" w:cs="Times New Roman" w:hint="eastAsia"/>
          <w:bCs/>
          <w:sz w:val="24"/>
          <w:szCs w:val="24"/>
        </w:rPr>
        <w:t xml:space="preserve"> </w:t>
      </w:r>
      <w:r w:rsidR="00B51501">
        <w:rPr>
          <w:rFonts w:ascii="Times New Roman" w:hAnsi="Times New Roman" w:cs="Times New Roman"/>
          <w:bCs/>
          <w:sz w:val="24"/>
          <w:szCs w:val="24"/>
        </w:rPr>
        <w:t>wa</w:t>
      </w:r>
      <w:r w:rsidR="000433C9">
        <w:rPr>
          <w:rFonts w:ascii="Times New Roman" w:hAnsi="Times New Roman" w:cs="Times New Roman" w:hint="eastAsia"/>
          <w:bCs/>
          <w:sz w:val="24"/>
          <w:szCs w:val="24"/>
        </w:rPr>
        <w:t>s used to build</w:t>
      </w:r>
      <w:r w:rsidR="00B51501">
        <w:rPr>
          <w:rFonts w:ascii="Times New Roman" w:hAnsi="Times New Roman" w:cs="Times New Roman"/>
          <w:bCs/>
          <w:sz w:val="24"/>
          <w:szCs w:val="24"/>
        </w:rPr>
        <w:t xml:space="preserve"> the</w:t>
      </w:r>
      <w:r w:rsidR="000433C9">
        <w:rPr>
          <w:rFonts w:ascii="Times New Roman" w:hAnsi="Times New Roman" w:cs="Times New Roman" w:hint="eastAsia"/>
          <w:bCs/>
          <w:sz w:val="24"/>
          <w:szCs w:val="24"/>
        </w:rPr>
        <w:t xml:space="preserve"> retrieval model for LAI and CCC</w:t>
      </w:r>
      <w:r w:rsidR="0063494C">
        <w:rPr>
          <w:rFonts w:ascii="Times New Roman" w:hAnsi="Times New Roman" w:cs="Times New Roman" w:hint="eastAsia"/>
          <w:bCs/>
          <w:sz w:val="24"/>
          <w:szCs w:val="24"/>
        </w:rPr>
        <w:t>;</w:t>
      </w:r>
      <w:r w:rsidR="000433C9">
        <w:rPr>
          <w:rFonts w:ascii="Times New Roman" w:hAnsi="Times New Roman" w:cs="Times New Roman" w:hint="eastAsia"/>
          <w:bCs/>
          <w:sz w:val="24"/>
          <w:szCs w:val="24"/>
        </w:rPr>
        <w:t xml:space="preserve"> whilst </w:t>
      </w:r>
      <w:r w:rsidR="000433C9" w:rsidRPr="000433C9">
        <w:rPr>
          <w:rFonts w:ascii="Times New Roman" w:hAnsi="Times New Roman" w:cs="Times New Roman"/>
          <w:bCs/>
          <w:sz w:val="24"/>
          <w:szCs w:val="24"/>
        </w:rPr>
        <w:t>TCARI/OSAVI [705,750]</w:t>
      </w:r>
      <w:r w:rsidR="000433C9">
        <w:rPr>
          <w:rFonts w:ascii="Times New Roman" w:hAnsi="Times New Roman" w:cs="Times New Roman" w:hint="eastAsia"/>
          <w:bCs/>
          <w:sz w:val="24"/>
          <w:szCs w:val="24"/>
        </w:rPr>
        <w:t xml:space="preserve"> yielded the </w:t>
      </w:r>
      <w:r w:rsidR="00BB587D">
        <w:rPr>
          <w:rFonts w:ascii="Times New Roman" w:hAnsi="Times New Roman" w:cs="Times New Roman"/>
          <w:bCs/>
          <w:sz w:val="24"/>
          <w:szCs w:val="24"/>
        </w:rPr>
        <w:t>strongest</w:t>
      </w:r>
      <w:r w:rsidR="00BB587D">
        <w:rPr>
          <w:rFonts w:ascii="Times New Roman" w:hAnsi="Times New Roman" w:cs="Times New Roman" w:hint="eastAsia"/>
          <w:bCs/>
          <w:sz w:val="24"/>
          <w:szCs w:val="24"/>
        </w:rPr>
        <w:t xml:space="preserve"> </w:t>
      </w:r>
      <w:r w:rsidR="000433C9">
        <w:rPr>
          <w:rFonts w:ascii="Times New Roman" w:hAnsi="Times New Roman" w:cs="Times New Roman" w:hint="eastAsia"/>
          <w:bCs/>
          <w:sz w:val="24"/>
          <w:szCs w:val="24"/>
        </w:rPr>
        <w:t xml:space="preserve">correlation with LCC and then used for LCC retrieval. </w:t>
      </w:r>
      <w:r w:rsidR="003543C4">
        <w:rPr>
          <w:rFonts w:ascii="Times New Roman" w:hAnsi="Times New Roman" w:cs="Times New Roman"/>
          <w:bCs/>
          <w:sz w:val="24"/>
          <w:szCs w:val="24"/>
        </w:rPr>
        <w:t>The fact that</w:t>
      </w:r>
      <w:r w:rsidR="00D30456">
        <w:rPr>
          <w:rFonts w:ascii="Times New Roman" w:hAnsi="Times New Roman" w:cs="Times New Roman"/>
          <w:bCs/>
          <w:sz w:val="24"/>
          <w:szCs w:val="24"/>
        </w:rPr>
        <w:t>, in our study,</w:t>
      </w:r>
      <w:r w:rsidR="003543C4">
        <w:rPr>
          <w:rFonts w:ascii="Times New Roman" w:hAnsi="Times New Roman" w:cs="Times New Roman"/>
          <w:bCs/>
          <w:sz w:val="24"/>
          <w:szCs w:val="24"/>
        </w:rPr>
        <w:t xml:space="preserve"> </w:t>
      </w:r>
      <w:r w:rsidR="003543C4" w:rsidRPr="000433C9">
        <w:rPr>
          <w:rFonts w:ascii="Times New Roman" w:hAnsi="Times New Roman" w:cs="Times New Roman"/>
          <w:bCs/>
          <w:sz w:val="24"/>
          <w:szCs w:val="24"/>
        </w:rPr>
        <w:t>TCARI/OSAVI</w:t>
      </w:r>
      <w:r w:rsidR="003543C4">
        <w:rPr>
          <w:rFonts w:ascii="Times New Roman" w:hAnsi="Times New Roman" w:cs="Times New Roman" w:hint="eastAsia"/>
          <w:bCs/>
          <w:sz w:val="24"/>
          <w:szCs w:val="24"/>
        </w:rPr>
        <w:t xml:space="preserve"> </w:t>
      </w:r>
      <w:r w:rsidR="003543C4">
        <w:rPr>
          <w:rFonts w:ascii="Times New Roman" w:hAnsi="Times New Roman" w:cs="Times New Roman"/>
          <w:bCs/>
          <w:sz w:val="24"/>
          <w:szCs w:val="24"/>
        </w:rPr>
        <w:t>wa</w:t>
      </w:r>
      <w:r w:rsidR="003543C4" w:rsidRPr="003543C4">
        <w:rPr>
          <w:rFonts w:ascii="Times New Roman" w:hAnsi="Times New Roman" w:cs="Times New Roman"/>
          <w:bCs/>
          <w:sz w:val="24"/>
          <w:szCs w:val="24"/>
        </w:rPr>
        <w:t xml:space="preserve">s </w:t>
      </w:r>
      <w:r w:rsidR="004D24EA">
        <w:rPr>
          <w:rFonts w:ascii="Times New Roman" w:hAnsi="Times New Roman" w:cs="Times New Roman"/>
          <w:bCs/>
          <w:sz w:val="24"/>
          <w:szCs w:val="24"/>
        </w:rPr>
        <w:t>better correlated</w:t>
      </w:r>
      <w:r w:rsidR="004D24EA" w:rsidRPr="003543C4">
        <w:rPr>
          <w:rFonts w:ascii="Times New Roman" w:hAnsi="Times New Roman" w:cs="Times New Roman"/>
          <w:bCs/>
          <w:sz w:val="24"/>
          <w:szCs w:val="24"/>
        </w:rPr>
        <w:t xml:space="preserve"> </w:t>
      </w:r>
      <w:r w:rsidR="003543C4" w:rsidRPr="003543C4">
        <w:rPr>
          <w:rFonts w:ascii="Times New Roman" w:hAnsi="Times New Roman" w:cs="Times New Roman"/>
          <w:bCs/>
          <w:sz w:val="24"/>
          <w:szCs w:val="24"/>
        </w:rPr>
        <w:t xml:space="preserve">with LAI </w:t>
      </w:r>
      <w:r w:rsidR="003543C4" w:rsidRPr="003543C4">
        <w:rPr>
          <w:rFonts w:ascii="Times New Roman" w:hAnsi="Times New Roman" w:cs="Times New Roman"/>
          <w:bCs/>
          <w:sz w:val="24"/>
          <w:szCs w:val="24"/>
        </w:rPr>
        <w:lastRenderedPageBreak/>
        <w:t xml:space="preserve">and CCC but not with LCC </w:t>
      </w:r>
      <w:r w:rsidR="003543C4">
        <w:rPr>
          <w:rFonts w:ascii="Times New Roman" w:hAnsi="Times New Roman" w:cs="Times New Roman"/>
          <w:bCs/>
          <w:sz w:val="24"/>
          <w:szCs w:val="24"/>
        </w:rPr>
        <w:t xml:space="preserve">agrees with the principle of </w:t>
      </w:r>
      <w:r w:rsidR="004D24EA">
        <w:rPr>
          <w:rFonts w:ascii="Times New Roman" w:hAnsi="Times New Roman" w:cs="Times New Roman"/>
          <w:bCs/>
          <w:sz w:val="24"/>
          <w:szCs w:val="24"/>
        </w:rPr>
        <w:t>the VI</w:t>
      </w:r>
      <w:r w:rsidR="003543C4">
        <w:rPr>
          <w:rFonts w:ascii="Times New Roman" w:hAnsi="Times New Roman" w:cs="Times New Roman"/>
          <w:bCs/>
          <w:sz w:val="24"/>
          <w:szCs w:val="24"/>
        </w:rPr>
        <w:t xml:space="preserve">, as </w:t>
      </w:r>
      <w:proofErr w:type="spellStart"/>
      <w:r w:rsidR="003543C4" w:rsidRPr="003543C4">
        <w:rPr>
          <w:rFonts w:ascii="Times New Roman" w:hAnsi="Times New Roman" w:cs="Times New Roman"/>
          <w:bCs/>
          <w:sz w:val="24"/>
          <w:szCs w:val="24"/>
        </w:rPr>
        <w:t>Haboudane</w:t>
      </w:r>
      <w:proofErr w:type="spellEnd"/>
      <w:r w:rsidR="003543C4" w:rsidRPr="003543C4">
        <w:rPr>
          <w:rFonts w:ascii="Times New Roman" w:hAnsi="Times New Roman" w:cs="Times New Roman"/>
          <w:bCs/>
          <w:sz w:val="24"/>
          <w:szCs w:val="24"/>
        </w:rPr>
        <w:t xml:space="preserve"> et al.</w:t>
      </w:r>
      <w:r w:rsidR="003543C4">
        <w:rPr>
          <w:rFonts w:ascii="Times New Roman" w:hAnsi="Times New Roman" w:cs="Times New Roman"/>
          <w:bCs/>
          <w:sz w:val="24"/>
          <w:szCs w:val="24"/>
        </w:rPr>
        <w:t xml:space="preserve"> </w:t>
      </w:r>
      <w:r w:rsidR="003543C4">
        <w:rPr>
          <w:rFonts w:ascii="Times New Roman" w:hAnsi="Times New Roman" w:cs="Times New Roman"/>
          <w:bCs/>
          <w:sz w:val="24"/>
          <w:szCs w:val="24"/>
        </w:rPr>
        <w:fldChar w:fldCharType="begin"/>
      </w:r>
      <w:r w:rsidR="003543C4">
        <w:rPr>
          <w:rFonts w:ascii="Times New Roman" w:hAnsi="Times New Roman" w:cs="Times New Roman"/>
          <w:bCs/>
          <w:sz w:val="24"/>
          <w:szCs w:val="24"/>
        </w:rPr>
        <w:instrText xml:space="preserve"> ADDIN EN.CITE &lt;EndNote&gt;&lt;Cite ExcludeAuth="1"&gt;&lt;Author&gt;Haboudane&lt;/Author&gt;&lt;Year&gt;2002&lt;/Year&gt;&lt;RecNum&gt;687&lt;/RecNum&gt;&lt;DisplayText&gt;(2002)&lt;/DisplayText&gt;&lt;record&gt;&lt;rec-number&gt;687&lt;/rec-number&gt;&lt;foreign-keys&gt;&lt;key app="EN" db-id="fppa5dptw2fp2ped0vlxawf85a5dr5eaxfef" timestamp="1554694561"&gt;687&lt;/key&gt;&lt;/foreign-keys&gt;&lt;ref-type name="Journal Article"&gt;17&lt;/ref-type&gt;&lt;contributors&gt;&lt;authors&gt;&lt;author&gt;Haboudane, Driss&lt;/author&gt;&lt;author&gt;Miller, John R&lt;/author&gt;&lt;author&gt;Tremblay, Nicolas&lt;/author&gt;&lt;author&gt;Zarco-Tejada, Pablo J&lt;/author&gt;&lt;author&gt;Dextraze, Louise&lt;/author&gt;&lt;/authors&gt;&lt;/contributors&gt;&lt;titles&gt;&lt;title&gt;Integrated narrow-band vegetation indices for prediction of crop chlorophyll content for application to precision agriculture&lt;/title&gt;&lt;secondary-title&gt;Remote sensing of environment&lt;/secondary-title&gt;&lt;/titles&gt;&lt;periodical&gt;&lt;full-title&gt;Remote sensing of environment&lt;/full-title&gt;&lt;/periodical&gt;&lt;pages&gt;416-426&lt;/pages&gt;&lt;volume&gt;81&lt;/volume&gt;&lt;number&gt;2-3&lt;/number&gt;&lt;dates&gt;&lt;year&gt;2002&lt;/year&gt;&lt;/dates&gt;&lt;isbn&gt;0034-4257&lt;/isbn&gt;&lt;urls&gt;&lt;/urls&gt;&lt;/record&gt;&lt;/Cite&gt;&lt;/EndNote&gt;</w:instrText>
      </w:r>
      <w:r w:rsidR="003543C4">
        <w:rPr>
          <w:rFonts w:ascii="Times New Roman" w:hAnsi="Times New Roman" w:cs="Times New Roman"/>
          <w:bCs/>
          <w:sz w:val="24"/>
          <w:szCs w:val="24"/>
        </w:rPr>
        <w:fldChar w:fldCharType="separate"/>
      </w:r>
      <w:r w:rsidR="003543C4">
        <w:rPr>
          <w:rFonts w:ascii="Times New Roman" w:hAnsi="Times New Roman" w:cs="Times New Roman"/>
          <w:bCs/>
          <w:noProof/>
          <w:sz w:val="24"/>
          <w:szCs w:val="24"/>
        </w:rPr>
        <w:t>(</w:t>
      </w:r>
      <w:hyperlink w:anchor="_ENREF_25" w:tooltip="Haboudane, 2002 #687" w:history="1">
        <w:r w:rsidR="00D145D1">
          <w:rPr>
            <w:rFonts w:ascii="Times New Roman" w:hAnsi="Times New Roman" w:cs="Times New Roman"/>
            <w:bCs/>
            <w:noProof/>
            <w:sz w:val="24"/>
            <w:szCs w:val="24"/>
          </w:rPr>
          <w:t>2002</w:t>
        </w:r>
      </w:hyperlink>
      <w:r w:rsidR="003543C4">
        <w:rPr>
          <w:rFonts w:ascii="Times New Roman" w:hAnsi="Times New Roman" w:cs="Times New Roman"/>
          <w:bCs/>
          <w:noProof/>
          <w:sz w:val="24"/>
          <w:szCs w:val="24"/>
        </w:rPr>
        <w:t>)</w:t>
      </w:r>
      <w:r w:rsidR="003543C4">
        <w:rPr>
          <w:rFonts w:ascii="Times New Roman" w:hAnsi="Times New Roman" w:cs="Times New Roman"/>
          <w:bCs/>
          <w:sz w:val="24"/>
          <w:szCs w:val="24"/>
        </w:rPr>
        <w:fldChar w:fldCharType="end"/>
      </w:r>
      <w:r w:rsidR="003543C4" w:rsidRPr="003543C4">
        <w:rPr>
          <w:rFonts w:ascii="Times New Roman" w:hAnsi="Times New Roman" w:cs="Times New Roman"/>
          <w:bCs/>
          <w:sz w:val="24"/>
          <w:szCs w:val="24"/>
        </w:rPr>
        <w:t xml:space="preserve"> </w:t>
      </w:r>
      <w:r w:rsidR="003543C4">
        <w:rPr>
          <w:rFonts w:ascii="Times New Roman" w:hAnsi="Times New Roman" w:cs="Times New Roman"/>
          <w:bCs/>
          <w:sz w:val="24"/>
          <w:szCs w:val="24"/>
        </w:rPr>
        <w:t xml:space="preserve">pointed </w:t>
      </w:r>
      <w:r w:rsidR="001B3889">
        <w:rPr>
          <w:rFonts w:ascii="Times New Roman" w:hAnsi="Times New Roman" w:cs="Times New Roman"/>
          <w:bCs/>
          <w:sz w:val="24"/>
          <w:szCs w:val="24"/>
        </w:rPr>
        <w:t xml:space="preserve">out that </w:t>
      </w:r>
      <w:r w:rsidR="001B3889" w:rsidRPr="001B3889">
        <w:rPr>
          <w:rFonts w:ascii="Times New Roman" w:hAnsi="Times New Roman" w:cs="Times New Roman"/>
          <w:bCs/>
          <w:sz w:val="24"/>
          <w:szCs w:val="24"/>
        </w:rPr>
        <w:t>TCARI holds a consistent predictive ability for canopy chlorophyll estimation</w:t>
      </w:r>
      <w:r w:rsidR="001B3889">
        <w:rPr>
          <w:rFonts w:ascii="Times New Roman" w:hAnsi="Times New Roman" w:cs="Times New Roman"/>
          <w:bCs/>
          <w:sz w:val="24"/>
          <w:szCs w:val="24"/>
        </w:rPr>
        <w:t xml:space="preserve">, </w:t>
      </w:r>
      <w:r w:rsidR="004D24EA">
        <w:rPr>
          <w:rFonts w:ascii="Times New Roman" w:hAnsi="Times New Roman" w:cs="Times New Roman"/>
          <w:bCs/>
          <w:sz w:val="24"/>
          <w:szCs w:val="24"/>
        </w:rPr>
        <w:t>whilst</w:t>
      </w:r>
      <w:r w:rsidR="001B3889">
        <w:rPr>
          <w:rFonts w:ascii="Times New Roman" w:hAnsi="Times New Roman" w:cs="Times New Roman"/>
          <w:bCs/>
          <w:sz w:val="24"/>
          <w:szCs w:val="24"/>
        </w:rPr>
        <w:t xml:space="preserve"> </w:t>
      </w:r>
      <w:r w:rsidR="001B3889" w:rsidRPr="001B3889">
        <w:rPr>
          <w:rFonts w:ascii="Times New Roman" w:hAnsi="Times New Roman" w:cs="Times New Roman"/>
          <w:bCs/>
          <w:sz w:val="24"/>
          <w:szCs w:val="24"/>
        </w:rPr>
        <w:t>the</w:t>
      </w:r>
      <w:r w:rsidR="001B3889">
        <w:rPr>
          <w:rFonts w:ascii="Times New Roman" w:hAnsi="Times New Roman" w:cs="Times New Roman"/>
          <w:bCs/>
          <w:sz w:val="24"/>
          <w:szCs w:val="24"/>
        </w:rPr>
        <w:t xml:space="preserve">y suggested trying different </w:t>
      </w:r>
      <w:r w:rsidR="001B3889" w:rsidRPr="001B3889">
        <w:rPr>
          <w:rFonts w:ascii="Times New Roman" w:hAnsi="Times New Roman" w:cs="Times New Roman"/>
          <w:bCs/>
          <w:sz w:val="24"/>
          <w:szCs w:val="24"/>
        </w:rPr>
        <w:t>set</w:t>
      </w:r>
      <w:r w:rsidR="004D24EA">
        <w:rPr>
          <w:rFonts w:ascii="Times New Roman" w:hAnsi="Times New Roman" w:cs="Times New Roman"/>
          <w:bCs/>
          <w:sz w:val="24"/>
          <w:szCs w:val="24"/>
        </w:rPr>
        <w:t>s</w:t>
      </w:r>
      <w:r w:rsidR="001B3889" w:rsidRPr="001B3889">
        <w:rPr>
          <w:rFonts w:ascii="Times New Roman" w:hAnsi="Times New Roman" w:cs="Times New Roman"/>
          <w:bCs/>
          <w:sz w:val="24"/>
          <w:szCs w:val="24"/>
        </w:rPr>
        <w:t xml:space="preserve"> of spectral bands </w:t>
      </w:r>
      <w:r w:rsidR="001B3889">
        <w:rPr>
          <w:rFonts w:ascii="Times New Roman" w:hAnsi="Times New Roman" w:cs="Times New Roman"/>
          <w:bCs/>
          <w:sz w:val="24"/>
          <w:szCs w:val="24"/>
        </w:rPr>
        <w:t>to</w:t>
      </w:r>
      <w:r w:rsidR="001B3889" w:rsidRPr="001B3889">
        <w:rPr>
          <w:rFonts w:ascii="Times New Roman" w:hAnsi="Times New Roman" w:cs="Times New Roman"/>
          <w:bCs/>
          <w:sz w:val="24"/>
          <w:szCs w:val="24"/>
        </w:rPr>
        <w:t xml:space="preserve"> enhance sensitivity to chlorophyll content variations and reduce</w:t>
      </w:r>
      <w:r w:rsidR="004D24EA" w:rsidRPr="004D24EA">
        <w:rPr>
          <w:rFonts w:ascii="Times New Roman" w:hAnsi="Times New Roman" w:cs="Times New Roman"/>
          <w:bCs/>
          <w:sz w:val="24"/>
          <w:szCs w:val="24"/>
        </w:rPr>
        <w:t xml:space="preserve"> </w:t>
      </w:r>
      <w:r w:rsidR="004D24EA" w:rsidRPr="001B3889">
        <w:rPr>
          <w:rFonts w:ascii="Times New Roman" w:hAnsi="Times New Roman" w:cs="Times New Roman"/>
          <w:bCs/>
          <w:sz w:val="24"/>
          <w:szCs w:val="24"/>
        </w:rPr>
        <w:t>respons</w:t>
      </w:r>
      <w:r w:rsidR="004D24EA">
        <w:rPr>
          <w:rFonts w:ascii="Times New Roman" w:hAnsi="Times New Roman" w:cs="Times New Roman"/>
          <w:bCs/>
          <w:sz w:val="24"/>
          <w:szCs w:val="24"/>
        </w:rPr>
        <w:t>e</w:t>
      </w:r>
      <w:r w:rsidR="004D24EA" w:rsidRPr="001B3889">
        <w:rPr>
          <w:rFonts w:ascii="Times New Roman" w:hAnsi="Times New Roman" w:cs="Times New Roman"/>
          <w:bCs/>
          <w:sz w:val="24"/>
          <w:szCs w:val="24"/>
        </w:rPr>
        <w:t xml:space="preserve"> </w:t>
      </w:r>
      <w:r w:rsidR="001B3889" w:rsidRPr="001B3889">
        <w:rPr>
          <w:rFonts w:ascii="Times New Roman" w:hAnsi="Times New Roman" w:cs="Times New Roman"/>
          <w:bCs/>
          <w:sz w:val="24"/>
          <w:szCs w:val="24"/>
        </w:rPr>
        <w:t>to background and canopy structure effects.</w:t>
      </w:r>
      <w:r w:rsidR="003543C4">
        <w:rPr>
          <w:rFonts w:ascii="Times New Roman" w:hAnsi="Times New Roman" w:cs="Times New Roman"/>
          <w:bCs/>
          <w:sz w:val="24"/>
          <w:szCs w:val="24"/>
        </w:rPr>
        <w:t xml:space="preserve"> </w:t>
      </w:r>
      <w:r w:rsidR="00DE1062">
        <w:rPr>
          <w:rFonts w:ascii="Times New Roman" w:hAnsi="Times New Roman" w:cs="Times New Roman" w:hint="eastAsia"/>
          <w:bCs/>
          <w:sz w:val="24"/>
          <w:szCs w:val="24"/>
        </w:rPr>
        <w:t>Nevertheless</w:t>
      </w:r>
      <w:r w:rsidR="00C04604">
        <w:rPr>
          <w:rFonts w:ascii="Times New Roman" w:hAnsi="Times New Roman" w:cs="Times New Roman" w:hint="eastAsia"/>
          <w:bCs/>
          <w:sz w:val="24"/>
          <w:szCs w:val="24"/>
        </w:rPr>
        <w:t>,</w:t>
      </w:r>
      <w:r w:rsidR="00DE1062">
        <w:rPr>
          <w:rFonts w:ascii="Times New Roman" w:hAnsi="Times New Roman" w:cs="Times New Roman" w:hint="eastAsia"/>
          <w:bCs/>
          <w:sz w:val="24"/>
          <w:szCs w:val="24"/>
        </w:rPr>
        <w:t xml:space="preserve"> NDRE2, MTCI</w:t>
      </w:r>
      <w:r w:rsidR="00547E01">
        <w:rPr>
          <w:rFonts w:ascii="Times New Roman" w:hAnsi="Times New Roman" w:cs="Times New Roman"/>
          <w:bCs/>
          <w:sz w:val="24"/>
          <w:szCs w:val="24"/>
        </w:rPr>
        <w:t>,</w:t>
      </w:r>
      <w:r w:rsidR="00DE1062">
        <w:rPr>
          <w:rFonts w:ascii="Times New Roman" w:hAnsi="Times New Roman" w:cs="Times New Roman" w:hint="eastAsia"/>
          <w:bCs/>
          <w:sz w:val="24"/>
          <w:szCs w:val="24"/>
        </w:rPr>
        <w:t xml:space="preserve"> and </w:t>
      </w:r>
      <w:proofErr w:type="spellStart"/>
      <w:r w:rsidR="00DE1062" w:rsidRPr="00A659AB">
        <w:rPr>
          <w:rFonts w:ascii="Times New Roman" w:hAnsi="Times New Roman" w:cs="Times New Roman"/>
          <w:sz w:val="24"/>
          <w:szCs w:val="24"/>
        </w:rPr>
        <w:t>CI</w:t>
      </w:r>
      <w:r w:rsidR="00DE1062" w:rsidRPr="00A659AB">
        <w:rPr>
          <w:rFonts w:ascii="Times New Roman" w:hAnsi="Times New Roman" w:cs="Times New Roman"/>
          <w:sz w:val="24"/>
          <w:szCs w:val="24"/>
          <w:vertAlign w:val="subscript"/>
        </w:rPr>
        <w:t>red</w:t>
      </w:r>
      <w:proofErr w:type="spellEnd"/>
      <w:r w:rsidR="00DE1062" w:rsidRPr="00A659AB">
        <w:rPr>
          <w:rFonts w:ascii="Times New Roman" w:hAnsi="Times New Roman" w:cs="Times New Roman"/>
          <w:sz w:val="24"/>
          <w:szCs w:val="24"/>
          <w:vertAlign w:val="subscript"/>
        </w:rPr>
        <w:t>-edge</w:t>
      </w:r>
      <w:r w:rsidR="00DE1062">
        <w:rPr>
          <w:rFonts w:ascii="Times New Roman" w:hAnsi="Times New Roman" w:cs="Times New Roman" w:hint="eastAsia"/>
          <w:sz w:val="24"/>
          <w:szCs w:val="24"/>
        </w:rPr>
        <w:t xml:space="preserve"> also had noteworthy results</w:t>
      </w:r>
      <w:r w:rsidR="00365A1F">
        <w:rPr>
          <w:rFonts w:ascii="Times New Roman" w:hAnsi="Times New Roman" w:cs="Times New Roman" w:hint="eastAsia"/>
          <w:sz w:val="24"/>
          <w:szCs w:val="24"/>
        </w:rPr>
        <w:t xml:space="preserve">, which </w:t>
      </w:r>
      <w:r w:rsidR="000C3F11">
        <w:rPr>
          <w:rFonts w:ascii="Times New Roman" w:hAnsi="Times New Roman" w:cs="Times New Roman" w:hint="eastAsia"/>
          <w:sz w:val="24"/>
          <w:szCs w:val="24"/>
        </w:rPr>
        <w:t xml:space="preserve">agreed with other research conclusions </w:t>
      </w:r>
      <w:r w:rsidR="00D11FB1">
        <w:rPr>
          <w:rFonts w:ascii="Times New Roman" w:hAnsi="Times New Roman" w:cs="Times New Roman"/>
          <w:sz w:val="24"/>
          <w:szCs w:val="24"/>
        </w:rPr>
        <w:fldChar w:fldCharType="begin">
          <w:fldData xml:space="preserve">PEVuZE5vdGU+PENpdGU+PEF1dGhvcj5EYXNoPC9BdXRob3I+PFllYXI+MjAwNDwvWWVhcj48UmVj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</w:fldData>
        </w:fldChar>
      </w:r>
      <w:r w:rsidR="002A466F">
        <w:rPr>
          <w:rFonts w:ascii="Times New Roman" w:hAnsi="Times New Roman" w:cs="Times New Roman"/>
          <w:sz w:val="24"/>
          <w:szCs w:val="24"/>
        </w:rPr>
        <w:instrText xml:space="preserve"> ADDIN EN.CITE </w:instrText>
      </w:r>
      <w:r w:rsidR="002A466F">
        <w:rPr>
          <w:rFonts w:ascii="Times New Roman" w:hAnsi="Times New Roman" w:cs="Times New Roman"/>
          <w:sz w:val="24"/>
          <w:szCs w:val="24"/>
        </w:rPr>
        <w:fldChar w:fldCharType="begin">
          <w:fldData xml:space="preserve">PEVuZE5vdGU+PENpdGU+PEF1dGhvcj5EYXNoPC9BdXRob3I+PFllYXI+MjAwNDwvWWVhcj48UmVj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</w:fldData>
        </w:fldChar>
      </w:r>
      <w:r w:rsidR="002A466F">
        <w:rPr>
          <w:rFonts w:ascii="Times New Roman" w:hAnsi="Times New Roman" w:cs="Times New Roman"/>
          <w:sz w:val="24"/>
          <w:szCs w:val="24"/>
        </w:rPr>
        <w:instrText xml:space="preserve"> ADDIN EN.CITE.DATA </w:instrText>
      </w:r>
      <w:r w:rsidR="002A466F">
        <w:rPr>
          <w:rFonts w:ascii="Times New Roman" w:hAnsi="Times New Roman" w:cs="Times New Roman"/>
          <w:sz w:val="24"/>
          <w:szCs w:val="24"/>
        </w:rPr>
      </w:r>
      <w:r w:rsidR="002A466F">
        <w:rPr>
          <w:rFonts w:ascii="Times New Roman" w:hAnsi="Times New Roman" w:cs="Times New Roman"/>
          <w:sz w:val="24"/>
          <w:szCs w:val="24"/>
        </w:rPr>
        <w:fldChar w:fldCharType="end"/>
      </w:r>
      <w:r w:rsidR="00D11FB1">
        <w:rPr>
          <w:rFonts w:ascii="Times New Roman" w:hAnsi="Times New Roman" w:cs="Times New Roman"/>
          <w:sz w:val="24"/>
          <w:szCs w:val="24"/>
        </w:rPr>
      </w:r>
      <w:r w:rsidR="00D11FB1">
        <w:rPr>
          <w:rFonts w:ascii="Times New Roman" w:hAnsi="Times New Roman" w:cs="Times New Roman"/>
          <w:sz w:val="24"/>
          <w:szCs w:val="24"/>
        </w:rPr>
        <w:fldChar w:fldCharType="separate"/>
      </w:r>
      <w:r w:rsidR="002A466F">
        <w:rPr>
          <w:rFonts w:ascii="Times New Roman" w:hAnsi="Times New Roman" w:cs="Times New Roman"/>
          <w:noProof/>
          <w:sz w:val="24"/>
          <w:szCs w:val="24"/>
        </w:rPr>
        <w:t>(</w:t>
      </w:r>
      <w:hyperlink w:anchor="_ENREF_13" w:tooltip="Dash, 2004 #536" w:history="1">
        <w:r w:rsidR="00D145D1">
          <w:rPr>
            <w:rFonts w:ascii="Times New Roman" w:hAnsi="Times New Roman" w:cs="Times New Roman"/>
            <w:noProof/>
            <w:sz w:val="24"/>
            <w:szCs w:val="24"/>
          </w:rPr>
          <w:t>Dash &amp; Curran, 2004</w:t>
        </w:r>
      </w:hyperlink>
      <w:r w:rsidR="002A466F">
        <w:rPr>
          <w:rFonts w:ascii="Times New Roman" w:hAnsi="Times New Roman" w:cs="Times New Roman"/>
          <w:noProof/>
          <w:sz w:val="24"/>
          <w:szCs w:val="24"/>
        </w:rPr>
        <w:t xml:space="preserve">; </w:t>
      </w:r>
      <w:hyperlink w:anchor="_ENREF_19" w:tooltip="Frampton, 2013 #58" w:history="1">
        <w:r w:rsidR="00D145D1">
          <w:rPr>
            <w:rFonts w:ascii="Times New Roman" w:hAnsi="Times New Roman" w:cs="Times New Roman"/>
            <w:noProof/>
            <w:sz w:val="24"/>
            <w:szCs w:val="24"/>
          </w:rPr>
          <w:t>Frampton et al., 2013</w:t>
        </w:r>
      </w:hyperlink>
      <w:r w:rsidR="002A466F">
        <w:rPr>
          <w:rFonts w:ascii="Times New Roman" w:hAnsi="Times New Roman" w:cs="Times New Roman"/>
          <w:noProof/>
          <w:sz w:val="24"/>
          <w:szCs w:val="24"/>
        </w:rPr>
        <w:t>)</w:t>
      </w:r>
      <w:r w:rsidR="00D11FB1">
        <w:rPr>
          <w:rFonts w:ascii="Times New Roman" w:hAnsi="Times New Roman" w:cs="Times New Roman"/>
          <w:sz w:val="24"/>
          <w:szCs w:val="24"/>
        </w:rPr>
        <w:fldChar w:fldCharType="end"/>
      </w:r>
      <w:r w:rsidR="00DE1062">
        <w:rPr>
          <w:rFonts w:ascii="Times New Roman" w:hAnsi="Times New Roman" w:cs="Times New Roman" w:hint="eastAsia"/>
          <w:sz w:val="24"/>
          <w:szCs w:val="24"/>
        </w:rPr>
        <w:t>.</w:t>
      </w:r>
      <w:r w:rsidR="007D6C90">
        <w:rPr>
          <w:rFonts w:ascii="Times New Roman" w:hAnsi="Times New Roman" w:cs="Times New Roman" w:hint="eastAsia"/>
          <w:sz w:val="24"/>
          <w:szCs w:val="24"/>
        </w:rPr>
        <w:t xml:space="preserve"> </w:t>
      </w:r>
      <w:r w:rsidR="002E013C">
        <w:rPr>
          <w:rFonts w:ascii="Times New Roman" w:hAnsi="Times New Roman" w:cs="Times New Roman"/>
          <w:sz w:val="24"/>
          <w:szCs w:val="24"/>
        </w:rPr>
        <w:t>It is worth noting that</w:t>
      </w:r>
      <w:r w:rsidR="002E013C">
        <w:rPr>
          <w:rFonts w:ascii="Times New Roman" w:hAnsi="Times New Roman" w:cs="Times New Roman" w:hint="eastAsia"/>
          <w:sz w:val="24"/>
          <w:szCs w:val="24"/>
        </w:rPr>
        <w:t xml:space="preserve"> </w:t>
      </w:r>
      <w:r w:rsidR="00535538">
        <w:rPr>
          <w:rFonts w:ascii="Times New Roman" w:hAnsi="Times New Roman" w:cs="Times New Roman" w:hint="eastAsia"/>
          <w:sz w:val="24"/>
          <w:szCs w:val="24"/>
        </w:rPr>
        <w:t>t</w:t>
      </w:r>
      <w:r w:rsidR="000B4816" w:rsidRPr="007D6C90">
        <w:rPr>
          <w:rFonts w:ascii="Times New Roman" w:hAnsi="Times New Roman" w:cs="Times New Roman"/>
          <w:sz w:val="24"/>
          <w:szCs w:val="24"/>
        </w:rPr>
        <w:t>he red</w:t>
      </w:r>
      <w:r w:rsidR="000B4816">
        <w:rPr>
          <w:rFonts w:ascii="Times New Roman" w:hAnsi="Times New Roman" w:cs="Times New Roman" w:hint="eastAsia"/>
          <w:sz w:val="24"/>
          <w:szCs w:val="24"/>
        </w:rPr>
        <w:t>-</w:t>
      </w:r>
      <w:r w:rsidR="000B4816" w:rsidRPr="007D6C90">
        <w:rPr>
          <w:rFonts w:ascii="Times New Roman" w:hAnsi="Times New Roman" w:cs="Times New Roman"/>
          <w:sz w:val="24"/>
          <w:szCs w:val="24"/>
        </w:rPr>
        <w:t xml:space="preserve">edge band originally used </w:t>
      </w:r>
      <w:r w:rsidR="000B4816">
        <w:rPr>
          <w:rFonts w:ascii="Times New Roman" w:hAnsi="Times New Roman" w:cs="Times New Roman" w:hint="eastAsia"/>
          <w:sz w:val="24"/>
          <w:szCs w:val="24"/>
        </w:rPr>
        <w:t>in</w:t>
      </w:r>
      <w:r w:rsidR="000B4816" w:rsidRPr="007D6C90">
        <w:rPr>
          <w:rFonts w:ascii="Times New Roman" w:hAnsi="Times New Roman" w:cs="Times New Roman"/>
          <w:sz w:val="24"/>
          <w:szCs w:val="24"/>
        </w:rPr>
        <w:t xml:space="preserve"> the MTCI is</w:t>
      </w:r>
      <w:r w:rsidR="000B4816">
        <w:rPr>
          <w:rFonts w:ascii="Times New Roman" w:hAnsi="Times New Roman" w:cs="Times New Roman" w:hint="eastAsia"/>
          <w:sz w:val="24"/>
          <w:szCs w:val="24"/>
        </w:rPr>
        <w:t xml:space="preserve"> </w:t>
      </w:r>
      <w:r w:rsidR="000B4816" w:rsidRPr="007D6C90">
        <w:rPr>
          <w:rFonts w:ascii="Times New Roman" w:hAnsi="Times New Roman" w:cs="Times New Roman"/>
          <w:sz w:val="24"/>
          <w:szCs w:val="24"/>
        </w:rPr>
        <w:t>based on</w:t>
      </w:r>
      <w:r w:rsidR="002E013C" w:rsidRPr="002E013C">
        <w:rPr>
          <w:rFonts w:ascii="Times New Roman" w:hAnsi="Times New Roman" w:cs="Times New Roman"/>
          <w:sz w:val="24"/>
          <w:szCs w:val="24"/>
        </w:rPr>
        <w:t xml:space="preserve"> </w:t>
      </w:r>
      <w:r w:rsidR="002E013C">
        <w:rPr>
          <w:rFonts w:ascii="Times New Roman" w:hAnsi="Times New Roman" w:cs="Times New Roman"/>
          <w:sz w:val="24"/>
          <w:szCs w:val="24"/>
        </w:rPr>
        <w:t>the</w:t>
      </w:r>
      <w:r w:rsidR="000B4816" w:rsidRPr="007D6C90">
        <w:rPr>
          <w:rFonts w:ascii="Times New Roman" w:hAnsi="Times New Roman" w:cs="Times New Roman"/>
          <w:sz w:val="24"/>
          <w:szCs w:val="24"/>
        </w:rPr>
        <w:t xml:space="preserve"> MERIS spectral band characteristics</w:t>
      </w:r>
      <w:r w:rsidR="002E013C">
        <w:rPr>
          <w:rFonts w:ascii="Times New Roman" w:hAnsi="Times New Roman" w:cs="Times New Roman"/>
          <w:sz w:val="24"/>
          <w:szCs w:val="24"/>
        </w:rPr>
        <w:t>,</w:t>
      </w:r>
      <w:r w:rsidR="000B4816" w:rsidRPr="007D6C90">
        <w:rPr>
          <w:rFonts w:ascii="Times New Roman" w:hAnsi="Times New Roman" w:cs="Times New Roman"/>
          <w:sz w:val="24"/>
          <w:szCs w:val="24"/>
        </w:rPr>
        <w:t xml:space="preserve"> with a spectral</w:t>
      </w:r>
      <w:r w:rsidR="000B4816">
        <w:rPr>
          <w:rFonts w:ascii="Times New Roman" w:hAnsi="Times New Roman" w:cs="Times New Roman" w:hint="eastAsia"/>
          <w:sz w:val="24"/>
          <w:szCs w:val="24"/>
        </w:rPr>
        <w:t xml:space="preserve"> </w:t>
      </w:r>
      <w:r w:rsidR="000B4816" w:rsidRPr="007D6C90">
        <w:rPr>
          <w:rFonts w:ascii="Times New Roman" w:hAnsi="Times New Roman" w:cs="Times New Roman"/>
          <w:sz w:val="24"/>
          <w:szCs w:val="24"/>
        </w:rPr>
        <w:t>b</w:t>
      </w:r>
      <w:r w:rsidR="000B4816">
        <w:rPr>
          <w:rFonts w:ascii="Times New Roman" w:hAnsi="Times New Roman" w:cs="Times New Roman"/>
          <w:sz w:val="24"/>
          <w:szCs w:val="24"/>
        </w:rPr>
        <w:t xml:space="preserve">andwidth of 10 nm </w:t>
      </w:r>
      <w:r w:rsidR="000B4816">
        <w:rPr>
          <w:rFonts w:ascii="Times New Roman" w:hAnsi="Times New Roman" w:cs="Times New Roman" w:hint="eastAsia"/>
          <w:sz w:val="24"/>
          <w:szCs w:val="24"/>
        </w:rPr>
        <w:t xml:space="preserve">from </w:t>
      </w:r>
      <w:r w:rsidR="000B4816">
        <w:rPr>
          <w:rFonts w:ascii="Times New Roman" w:hAnsi="Times New Roman" w:cs="Times New Roman"/>
          <w:sz w:val="24"/>
          <w:szCs w:val="24"/>
        </w:rPr>
        <w:t>703.75</w:t>
      </w:r>
      <w:r w:rsidR="000B4816">
        <w:rPr>
          <w:rFonts w:ascii="Times New Roman" w:hAnsi="Times New Roman" w:cs="Times New Roman" w:hint="eastAsia"/>
          <w:sz w:val="24"/>
          <w:szCs w:val="24"/>
        </w:rPr>
        <w:t xml:space="preserve">nm to </w:t>
      </w:r>
      <w:r w:rsidR="000B4816">
        <w:rPr>
          <w:rFonts w:ascii="Times New Roman" w:hAnsi="Times New Roman" w:cs="Times New Roman"/>
          <w:sz w:val="24"/>
          <w:szCs w:val="24"/>
        </w:rPr>
        <w:t>713.75 nm</w:t>
      </w:r>
      <w:r w:rsidR="000B4816" w:rsidRPr="007D6C90">
        <w:rPr>
          <w:rFonts w:ascii="Times New Roman" w:hAnsi="Times New Roman" w:cs="Times New Roman"/>
          <w:sz w:val="24"/>
          <w:szCs w:val="24"/>
        </w:rPr>
        <w:t xml:space="preserve">. </w:t>
      </w:r>
      <w:r w:rsidR="002E013C">
        <w:rPr>
          <w:rFonts w:ascii="Times New Roman" w:hAnsi="Times New Roman" w:cs="Times New Roman"/>
          <w:sz w:val="24"/>
          <w:szCs w:val="24"/>
        </w:rPr>
        <w:t>The</w:t>
      </w:r>
      <w:r w:rsidR="002E013C">
        <w:rPr>
          <w:rFonts w:ascii="Times New Roman" w:hAnsi="Times New Roman" w:cs="Times New Roman" w:hint="eastAsia"/>
          <w:sz w:val="24"/>
          <w:szCs w:val="24"/>
        </w:rPr>
        <w:t xml:space="preserve"> </w:t>
      </w:r>
      <w:r w:rsidR="000B4816">
        <w:rPr>
          <w:rFonts w:ascii="Times New Roman" w:hAnsi="Times New Roman" w:cs="Times New Roman" w:hint="eastAsia"/>
          <w:sz w:val="24"/>
          <w:szCs w:val="24"/>
        </w:rPr>
        <w:t>Sentinel-2</w:t>
      </w:r>
      <w:r w:rsidR="000B4816" w:rsidRPr="007D6C90">
        <w:rPr>
          <w:rFonts w:ascii="Times New Roman" w:hAnsi="Times New Roman" w:cs="Times New Roman"/>
          <w:sz w:val="24"/>
          <w:szCs w:val="24"/>
        </w:rPr>
        <w:t xml:space="preserve"> red</w:t>
      </w:r>
      <w:r w:rsidR="000B4816">
        <w:rPr>
          <w:rFonts w:ascii="Times New Roman" w:hAnsi="Times New Roman" w:cs="Times New Roman" w:hint="eastAsia"/>
          <w:sz w:val="24"/>
          <w:szCs w:val="24"/>
        </w:rPr>
        <w:t>-</w:t>
      </w:r>
      <w:r w:rsidR="000B4816" w:rsidRPr="007D6C90">
        <w:rPr>
          <w:rFonts w:ascii="Times New Roman" w:hAnsi="Times New Roman" w:cs="Times New Roman"/>
          <w:sz w:val="24"/>
          <w:szCs w:val="24"/>
        </w:rPr>
        <w:t>edge band</w:t>
      </w:r>
      <w:r w:rsidR="000B4816">
        <w:rPr>
          <w:rFonts w:ascii="Times New Roman" w:hAnsi="Times New Roman" w:cs="Times New Roman" w:hint="eastAsia"/>
          <w:sz w:val="24"/>
          <w:szCs w:val="24"/>
        </w:rPr>
        <w:t xml:space="preserve">s </w:t>
      </w:r>
      <w:r w:rsidR="000B4816" w:rsidRPr="007D6C90">
        <w:rPr>
          <w:rFonts w:ascii="Times New Roman" w:hAnsi="Times New Roman" w:cs="Times New Roman"/>
          <w:sz w:val="24"/>
          <w:szCs w:val="24"/>
        </w:rPr>
        <w:t>(</w:t>
      </w:r>
      <w:r w:rsidR="000B4816">
        <w:rPr>
          <w:rFonts w:ascii="Times New Roman" w:hAnsi="Times New Roman" w:cs="Times New Roman" w:hint="eastAsia"/>
          <w:sz w:val="24"/>
          <w:szCs w:val="24"/>
        </w:rPr>
        <w:t xml:space="preserve">centred at 705 and 740 </w:t>
      </w:r>
      <w:r w:rsidR="000B4816" w:rsidRPr="007D6C90">
        <w:rPr>
          <w:rFonts w:ascii="Times New Roman" w:hAnsi="Times New Roman" w:cs="Times New Roman"/>
          <w:sz w:val="24"/>
          <w:szCs w:val="24"/>
        </w:rPr>
        <w:t>nm)</w:t>
      </w:r>
      <w:r w:rsidR="000B4816">
        <w:rPr>
          <w:rFonts w:ascii="Times New Roman" w:hAnsi="Times New Roman" w:cs="Times New Roman"/>
          <w:sz w:val="24"/>
          <w:szCs w:val="24"/>
        </w:rPr>
        <w:t xml:space="preserve"> </w:t>
      </w:r>
      <w:r w:rsidR="000B4816">
        <w:rPr>
          <w:rFonts w:ascii="Times New Roman" w:hAnsi="Times New Roman" w:cs="Times New Roman" w:hint="eastAsia"/>
          <w:sz w:val="24"/>
          <w:szCs w:val="24"/>
        </w:rPr>
        <w:t>are</w:t>
      </w:r>
      <w:r w:rsidR="00365A1F">
        <w:rPr>
          <w:rFonts w:ascii="Times New Roman" w:hAnsi="Times New Roman" w:cs="Times New Roman"/>
          <w:sz w:val="24"/>
          <w:szCs w:val="24"/>
        </w:rPr>
        <w:t>,</w:t>
      </w:r>
      <w:r w:rsidR="000B4816" w:rsidRPr="007D6C90">
        <w:rPr>
          <w:rFonts w:ascii="Times New Roman" w:hAnsi="Times New Roman" w:cs="Times New Roman"/>
          <w:sz w:val="24"/>
          <w:szCs w:val="24"/>
        </w:rPr>
        <w:t xml:space="preserve"> </w:t>
      </w:r>
      <w:r w:rsidR="00365A1F" w:rsidRPr="007D6C90">
        <w:rPr>
          <w:rFonts w:ascii="Times New Roman" w:hAnsi="Times New Roman" w:cs="Times New Roman"/>
          <w:sz w:val="24"/>
          <w:szCs w:val="24"/>
        </w:rPr>
        <w:t>instead</w:t>
      </w:r>
      <w:r w:rsidR="00365A1F">
        <w:rPr>
          <w:rFonts w:ascii="Times New Roman" w:hAnsi="Times New Roman" w:cs="Times New Roman"/>
          <w:sz w:val="24"/>
          <w:szCs w:val="24"/>
        </w:rPr>
        <w:t>,</w:t>
      </w:r>
      <w:r w:rsidR="00365A1F">
        <w:rPr>
          <w:rFonts w:ascii="Times New Roman" w:hAnsi="Times New Roman" w:cs="Times New Roman" w:hint="eastAsia"/>
          <w:sz w:val="24"/>
          <w:szCs w:val="24"/>
        </w:rPr>
        <w:t xml:space="preserve"> </w:t>
      </w:r>
      <w:r w:rsidR="000B4816">
        <w:rPr>
          <w:rFonts w:ascii="Times New Roman" w:hAnsi="Times New Roman" w:cs="Times New Roman" w:hint="eastAsia"/>
          <w:sz w:val="24"/>
          <w:szCs w:val="24"/>
        </w:rPr>
        <w:t>designed</w:t>
      </w:r>
      <w:r w:rsidR="000B4816" w:rsidRPr="007D6C90">
        <w:rPr>
          <w:rFonts w:ascii="Times New Roman" w:hAnsi="Times New Roman" w:cs="Times New Roman"/>
          <w:sz w:val="24"/>
          <w:szCs w:val="24"/>
        </w:rPr>
        <w:t xml:space="preserve"> with a spectral bandwidth of </w:t>
      </w:r>
      <w:r w:rsidR="000B4816">
        <w:rPr>
          <w:rFonts w:ascii="Times New Roman" w:hAnsi="Times New Roman" w:cs="Times New Roman" w:hint="eastAsia"/>
          <w:sz w:val="24"/>
          <w:szCs w:val="24"/>
        </w:rPr>
        <w:t>15</w:t>
      </w:r>
      <w:r w:rsidR="000B4816" w:rsidRPr="007D6C90">
        <w:rPr>
          <w:rFonts w:ascii="Times New Roman" w:hAnsi="Times New Roman" w:cs="Times New Roman"/>
          <w:sz w:val="24"/>
          <w:szCs w:val="24"/>
        </w:rPr>
        <w:t xml:space="preserve"> nm. Therefore, adaptation of the </w:t>
      </w:r>
      <w:r w:rsidR="000B4816">
        <w:rPr>
          <w:rFonts w:ascii="Times New Roman" w:hAnsi="Times New Roman" w:cs="Times New Roman" w:hint="eastAsia"/>
          <w:sz w:val="24"/>
          <w:szCs w:val="24"/>
        </w:rPr>
        <w:t>MTCI formula</w:t>
      </w:r>
      <w:r w:rsidR="000B4816" w:rsidRPr="007D6C90">
        <w:rPr>
          <w:rFonts w:ascii="Times New Roman" w:hAnsi="Times New Roman" w:cs="Times New Roman"/>
          <w:sz w:val="24"/>
          <w:szCs w:val="24"/>
        </w:rPr>
        <w:t xml:space="preserve"> to </w:t>
      </w:r>
      <w:r w:rsidR="000B4816">
        <w:rPr>
          <w:rFonts w:ascii="Times New Roman" w:hAnsi="Times New Roman" w:cs="Times New Roman" w:hint="eastAsia"/>
          <w:sz w:val="24"/>
          <w:szCs w:val="24"/>
        </w:rPr>
        <w:t xml:space="preserve">specific </w:t>
      </w:r>
      <w:r w:rsidR="000B4816">
        <w:rPr>
          <w:rFonts w:ascii="Times New Roman" w:hAnsi="Times New Roman" w:cs="Times New Roman"/>
          <w:sz w:val="24"/>
          <w:szCs w:val="24"/>
        </w:rPr>
        <w:t>sensor</w:t>
      </w:r>
      <w:r w:rsidR="000B4816">
        <w:rPr>
          <w:rFonts w:ascii="Times New Roman" w:hAnsi="Times New Roman" w:cs="Times New Roman" w:hint="eastAsia"/>
          <w:sz w:val="24"/>
          <w:szCs w:val="24"/>
        </w:rPr>
        <w:t xml:space="preserve"> </w:t>
      </w:r>
      <w:r w:rsidR="000B4816" w:rsidRPr="007D6C90">
        <w:rPr>
          <w:rFonts w:ascii="Times New Roman" w:hAnsi="Times New Roman" w:cs="Times New Roman"/>
          <w:sz w:val="24"/>
          <w:szCs w:val="24"/>
        </w:rPr>
        <w:t xml:space="preserve">band characteristics, </w:t>
      </w:r>
      <w:r w:rsidR="000B4816">
        <w:rPr>
          <w:rFonts w:ascii="Times New Roman" w:hAnsi="Times New Roman" w:cs="Times New Roman" w:hint="eastAsia"/>
          <w:sz w:val="24"/>
          <w:szCs w:val="24"/>
        </w:rPr>
        <w:t>such as</w:t>
      </w:r>
      <w:r w:rsidR="000B4816" w:rsidRPr="007D6C90">
        <w:rPr>
          <w:rFonts w:ascii="Times New Roman" w:hAnsi="Times New Roman" w:cs="Times New Roman"/>
          <w:sz w:val="24"/>
          <w:szCs w:val="24"/>
        </w:rPr>
        <w:t xml:space="preserve"> </w:t>
      </w:r>
      <w:r w:rsidR="000B4816">
        <w:rPr>
          <w:rFonts w:ascii="Times New Roman" w:hAnsi="Times New Roman" w:cs="Times New Roman" w:hint="eastAsia"/>
          <w:sz w:val="24"/>
          <w:szCs w:val="24"/>
        </w:rPr>
        <w:t>Sentinel-2</w:t>
      </w:r>
      <w:r w:rsidR="000B4816" w:rsidRPr="007D6C90">
        <w:rPr>
          <w:rFonts w:ascii="Times New Roman" w:hAnsi="Times New Roman" w:cs="Times New Roman"/>
          <w:sz w:val="24"/>
          <w:szCs w:val="24"/>
        </w:rPr>
        <w:t>, might be</w:t>
      </w:r>
      <w:r w:rsidR="000B4816">
        <w:rPr>
          <w:rFonts w:ascii="Times New Roman" w:hAnsi="Times New Roman" w:cs="Times New Roman" w:hint="eastAsia"/>
          <w:sz w:val="24"/>
          <w:szCs w:val="24"/>
        </w:rPr>
        <w:t xml:space="preserve"> </w:t>
      </w:r>
      <w:r w:rsidR="000B4816" w:rsidRPr="007D6C90">
        <w:rPr>
          <w:rFonts w:ascii="Times New Roman" w:hAnsi="Times New Roman" w:cs="Times New Roman"/>
          <w:sz w:val="24"/>
          <w:szCs w:val="24"/>
        </w:rPr>
        <w:t xml:space="preserve">required. Further investigation is </w:t>
      </w:r>
      <w:r w:rsidR="000B4816">
        <w:rPr>
          <w:rFonts w:ascii="Times New Roman" w:hAnsi="Times New Roman" w:cs="Times New Roman" w:hint="eastAsia"/>
          <w:sz w:val="24"/>
          <w:szCs w:val="24"/>
        </w:rPr>
        <w:t>suggest</w:t>
      </w:r>
      <w:r w:rsidR="000B4816" w:rsidRPr="007D6C90">
        <w:rPr>
          <w:rFonts w:ascii="Times New Roman" w:hAnsi="Times New Roman" w:cs="Times New Roman"/>
          <w:sz w:val="24"/>
          <w:szCs w:val="24"/>
        </w:rPr>
        <w:t>ed for this issue.</w:t>
      </w:r>
      <w:r w:rsidR="00B0502A">
        <w:rPr>
          <w:rFonts w:ascii="Times New Roman" w:hAnsi="Times New Roman" w:cs="Times New Roman"/>
          <w:sz w:val="24"/>
          <w:szCs w:val="24"/>
        </w:rPr>
        <w:t xml:space="preserve"> </w:t>
      </w:r>
    </w:p>
    <w:p w14:paraId="1EA040FA" w14:textId="472761BB" w:rsidR="00B17D23" w:rsidRPr="00A659AB" w:rsidRDefault="0098445E" w:rsidP="002A6A2F">
      <w:pPr>
        <w:spacing w:line="360" w:lineRule="auto"/>
        <w:rPr>
          <w:rFonts w:ascii="Times New Roman" w:hAnsi="Times New Roman" w:cs="Times New Roman"/>
          <w:sz w:val="24"/>
          <w:szCs w:val="24"/>
        </w:rPr>
      </w:pPr>
      <w:r>
        <w:rPr>
          <w:rFonts w:ascii="Times New Roman" w:hAnsi="Times New Roman" w:cs="Times New Roman" w:hint="eastAsia"/>
          <w:sz w:val="24"/>
        </w:rPr>
        <w:t xml:space="preserve">   </w:t>
      </w:r>
      <w:r w:rsidR="004808B6">
        <w:rPr>
          <w:rFonts w:ascii="Times New Roman" w:hAnsi="Times New Roman" w:cs="Times New Roman" w:hint="eastAsia"/>
          <w:sz w:val="24"/>
          <w:szCs w:val="24"/>
        </w:rPr>
        <w:t>U</w:t>
      </w:r>
      <w:r w:rsidR="00436CF1">
        <w:rPr>
          <w:rFonts w:ascii="Times New Roman" w:hAnsi="Times New Roman" w:cs="Times New Roman" w:hint="eastAsia"/>
          <w:sz w:val="24"/>
          <w:szCs w:val="24"/>
        </w:rPr>
        <w:t xml:space="preserve">sing </w:t>
      </w:r>
      <w:r w:rsidR="002E013C">
        <w:rPr>
          <w:rFonts w:ascii="Times New Roman" w:hAnsi="Times New Roman" w:cs="Times New Roman"/>
          <w:sz w:val="24"/>
          <w:szCs w:val="24"/>
        </w:rPr>
        <w:t>the</w:t>
      </w:r>
      <w:r w:rsidR="002E013C">
        <w:rPr>
          <w:rFonts w:ascii="Times New Roman" w:hAnsi="Times New Roman" w:cs="Times New Roman" w:hint="eastAsia"/>
          <w:sz w:val="24"/>
          <w:szCs w:val="24"/>
        </w:rPr>
        <w:t xml:space="preserve"> </w:t>
      </w:r>
      <w:r w:rsidR="00436CF1">
        <w:rPr>
          <w:rFonts w:ascii="Times New Roman" w:hAnsi="Times New Roman" w:cs="Times New Roman" w:hint="eastAsia"/>
          <w:sz w:val="24"/>
          <w:szCs w:val="24"/>
        </w:rPr>
        <w:t xml:space="preserve">LCC indicative red-edge bands </w:t>
      </w:r>
      <w:r w:rsidR="009F5295">
        <w:rPr>
          <w:rFonts w:ascii="Times New Roman" w:hAnsi="Times New Roman" w:cs="Times New Roman" w:hint="eastAsia"/>
          <w:sz w:val="24"/>
          <w:szCs w:val="24"/>
        </w:rPr>
        <w:t xml:space="preserve">5 and </w:t>
      </w:r>
      <w:r w:rsidR="00FF5201">
        <w:rPr>
          <w:rFonts w:ascii="Times New Roman" w:hAnsi="Times New Roman" w:cs="Times New Roman" w:hint="eastAsia"/>
          <w:sz w:val="24"/>
          <w:szCs w:val="24"/>
        </w:rPr>
        <w:t>6</w:t>
      </w:r>
      <w:r w:rsidR="00436CF1">
        <w:rPr>
          <w:rFonts w:ascii="Times New Roman" w:hAnsi="Times New Roman" w:cs="Times New Roman" w:hint="eastAsia"/>
          <w:sz w:val="24"/>
          <w:szCs w:val="24"/>
        </w:rPr>
        <w:t xml:space="preserve">, </w:t>
      </w:r>
      <w:r w:rsidR="00BD6D6A">
        <w:rPr>
          <w:rFonts w:ascii="Times New Roman" w:hAnsi="Times New Roman" w:cs="Times New Roman" w:hint="eastAsia"/>
          <w:sz w:val="24"/>
          <w:szCs w:val="24"/>
        </w:rPr>
        <w:t xml:space="preserve">the </w:t>
      </w:r>
      <w:r w:rsidR="002E013C">
        <w:rPr>
          <w:rFonts w:ascii="Times New Roman" w:hAnsi="Times New Roman" w:cs="Times New Roman" w:hint="eastAsia"/>
          <w:sz w:val="24"/>
          <w:szCs w:val="24"/>
        </w:rPr>
        <w:t>estimat</w:t>
      </w:r>
      <w:r w:rsidR="002E013C">
        <w:rPr>
          <w:rFonts w:ascii="Times New Roman" w:hAnsi="Times New Roman" w:cs="Times New Roman"/>
          <w:sz w:val="24"/>
          <w:szCs w:val="24"/>
        </w:rPr>
        <w:t>ion</w:t>
      </w:r>
      <w:r w:rsidR="00BD6D6A">
        <w:rPr>
          <w:rFonts w:ascii="Times New Roman" w:hAnsi="Times New Roman" w:cs="Times New Roman" w:hint="eastAsia"/>
          <w:sz w:val="24"/>
          <w:szCs w:val="24"/>
        </w:rPr>
        <w:t xml:space="preserve"> power</w:t>
      </w:r>
      <w:r w:rsidR="00BD6D6A" w:rsidRPr="00A659AB">
        <w:rPr>
          <w:rFonts w:ascii="Times New Roman" w:hAnsi="Times New Roman" w:cs="Times New Roman" w:hint="eastAsia"/>
          <w:sz w:val="24"/>
          <w:szCs w:val="24"/>
        </w:rPr>
        <w:t xml:space="preserve"> </w:t>
      </w:r>
      <w:r w:rsidR="00BD6D6A">
        <w:rPr>
          <w:rFonts w:ascii="Times New Roman" w:hAnsi="Times New Roman" w:cs="Times New Roman" w:hint="eastAsia"/>
          <w:sz w:val="24"/>
          <w:szCs w:val="24"/>
        </w:rPr>
        <w:t xml:space="preserve">of </w:t>
      </w:r>
      <w:r w:rsidR="0008260C" w:rsidRPr="00A659AB">
        <w:rPr>
          <w:rFonts w:ascii="Times New Roman" w:hAnsi="Times New Roman" w:cs="Times New Roman" w:hint="eastAsia"/>
          <w:sz w:val="24"/>
          <w:szCs w:val="24"/>
        </w:rPr>
        <w:t>NDRE1</w:t>
      </w:r>
      <w:r w:rsidR="0008260C">
        <w:rPr>
          <w:rFonts w:ascii="Times New Roman" w:hAnsi="Times New Roman" w:cs="Times New Roman" w:hint="eastAsia"/>
          <w:sz w:val="24"/>
          <w:szCs w:val="24"/>
        </w:rPr>
        <w:t xml:space="preserve">, </w:t>
      </w:r>
      <w:r w:rsidR="00436CF1" w:rsidRPr="00462FA4">
        <w:rPr>
          <w:rFonts w:ascii="Times New Roman" w:hAnsi="Times New Roman" w:cs="Times New Roman"/>
          <w:sz w:val="24"/>
          <w:szCs w:val="24"/>
        </w:rPr>
        <w:t>TCARI/OSAVI [705,750]</w:t>
      </w:r>
      <w:r w:rsidR="00436CF1">
        <w:rPr>
          <w:rFonts w:ascii="Times New Roman" w:hAnsi="Times New Roman" w:cs="Times New Roman" w:hint="eastAsia"/>
          <w:sz w:val="24"/>
          <w:szCs w:val="24"/>
        </w:rPr>
        <w:t xml:space="preserve"> </w:t>
      </w:r>
      <w:r w:rsidR="0077375C">
        <w:rPr>
          <w:rFonts w:ascii="Times New Roman" w:hAnsi="Times New Roman" w:cs="Times New Roman" w:hint="eastAsia"/>
          <w:sz w:val="24"/>
          <w:szCs w:val="24"/>
        </w:rPr>
        <w:t>and</w:t>
      </w:r>
      <w:r w:rsidR="00436CF1" w:rsidRPr="00462FA4">
        <w:t xml:space="preserve"> </w:t>
      </w:r>
      <w:r w:rsidR="00436CF1" w:rsidRPr="00462FA4">
        <w:rPr>
          <w:rFonts w:ascii="Times New Roman" w:hAnsi="Times New Roman" w:cs="Times New Roman"/>
          <w:sz w:val="24"/>
          <w:szCs w:val="24"/>
        </w:rPr>
        <w:t>MCARI/OSAVI [705,750]</w:t>
      </w:r>
      <w:r w:rsidR="00436CF1">
        <w:rPr>
          <w:rFonts w:ascii="Times New Roman" w:hAnsi="Times New Roman" w:cs="Times New Roman" w:hint="eastAsia"/>
          <w:sz w:val="24"/>
          <w:szCs w:val="24"/>
        </w:rPr>
        <w:t xml:space="preserve"> increased for LCC, but</w:t>
      </w:r>
      <w:r w:rsidR="002E013C" w:rsidRPr="002E013C">
        <w:rPr>
          <w:rFonts w:ascii="Times New Roman" w:hAnsi="Times New Roman" w:cs="Times New Roman"/>
          <w:sz w:val="24"/>
          <w:szCs w:val="24"/>
        </w:rPr>
        <w:t xml:space="preserve"> </w:t>
      </w:r>
      <w:r w:rsidR="002E013C">
        <w:rPr>
          <w:rFonts w:ascii="Times New Roman" w:hAnsi="Times New Roman" w:cs="Times New Roman"/>
          <w:sz w:val="24"/>
          <w:szCs w:val="24"/>
        </w:rPr>
        <w:t>did</w:t>
      </w:r>
      <w:r w:rsidR="00436CF1">
        <w:rPr>
          <w:rFonts w:ascii="Times New Roman" w:hAnsi="Times New Roman" w:cs="Times New Roman" w:hint="eastAsia"/>
          <w:sz w:val="24"/>
          <w:szCs w:val="24"/>
        </w:rPr>
        <w:t xml:space="preserve"> not necessarily improve for LAI and CCC</w:t>
      </w:r>
      <w:r w:rsidR="007F0930">
        <w:rPr>
          <w:rFonts w:ascii="Times New Roman" w:hAnsi="Times New Roman" w:cs="Times New Roman" w:hint="eastAsia"/>
          <w:sz w:val="24"/>
          <w:szCs w:val="24"/>
        </w:rPr>
        <w:t xml:space="preserve">, confirming the sensitivity of </w:t>
      </w:r>
      <w:r w:rsidR="002E013C">
        <w:rPr>
          <w:rFonts w:ascii="Times New Roman" w:hAnsi="Times New Roman" w:cs="Times New Roman"/>
          <w:sz w:val="24"/>
          <w:szCs w:val="24"/>
        </w:rPr>
        <w:t>the</w:t>
      </w:r>
      <w:r w:rsidR="002E013C">
        <w:rPr>
          <w:rFonts w:ascii="Times New Roman" w:hAnsi="Times New Roman" w:cs="Times New Roman" w:hint="eastAsia"/>
          <w:sz w:val="24"/>
          <w:szCs w:val="24"/>
        </w:rPr>
        <w:t xml:space="preserve"> </w:t>
      </w:r>
      <w:r w:rsidR="007F0930">
        <w:rPr>
          <w:rFonts w:ascii="Times New Roman" w:hAnsi="Times New Roman" w:cs="Times New Roman" w:hint="eastAsia"/>
          <w:sz w:val="24"/>
          <w:szCs w:val="24"/>
        </w:rPr>
        <w:t xml:space="preserve">red-edge region to LCC </w:t>
      </w:r>
      <w:r w:rsidR="00EB005F">
        <w:rPr>
          <w:rFonts w:ascii="Times New Roman" w:hAnsi="Times New Roman" w:cs="Times New Roman"/>
          <w:sz w:val="24"/>
          <w:szCs w:val="24"/>
        </w:rPr>
        <w:fldChar w:fldCharType="begin"/>
      </w:r>
      <w:r w:rsidR="005A3F53">
        <w:rPr>
          <w:rFonts w:ascii="Times New Roman" w:hAnsi="Times New Roman" w:cs="Times New Roman"/>
          <w:sz w:val="24"/>
          <w:szCs w:val="24"/>
        </w:rPr>
        <w:instrText xml:space="preserve"> ADDIN EN.CITE &lt;EndNote&gt;&lt;Cite&gt;&lt;Author&gt;Frampton&lt;/Author&gt;&lt;Year&gt;2013&lt;/Year&gt;&lt;RecNum&gt;58&lt;/RecNum&gt;&lt;DisplayText&gt;(Frampton et al., 2013)&lt;/DisplayText&gt;&lt;record&gt;&lt;rec-number&gt;58&lt;/rec-number&gt;&lt;foreign-keys&gt;&lt;key app="EN" db-id="fppa5dptw2fp2ped0vlxawf85a5dr5eaxfef" timestamp="1485105297"&gt;58&lt;/key&gt;&lt;key app="ENWeb" db-id=""&gt;0&lt;/key&gt;&lt;/foreign-keys&gt;&lt;ref-type name="Journal Article"&gt;17&lt;/ref-type&gt;&lt;contributors&gt;&lt;authors&gt;&lt;author&gt;Frampton, William James&lt;/author&gt;&lt;author&gt;Dash, Jadunandan&lt;/author&gt;&lt;author&gt;Watmough, Gary&lt;/author&gt;&lt;author&gt;Milton, Edward James&lt;/author&gt;&lt;/authors&gt;&lt;/contributors&gt;&lt;titles&gt;&lt;title&gt;Evaluating the capabilities of Sentinel-2 for quantitative estimation of biophysical variables in vegetation&lt;/title&gt;&lt;secondary-title&gt;ISPRS Journal of Photogrammetry and Remote Sensing&lt;/secondary-title&gt;&lt;/titles&gt;&lt;periodical&gt;&lt;full-title&gt;ISPRS Journal of Photogrammetry and Remote Sensing&lt;/full-title&gt;&lt;/periodical&gt;&lt;pages&gt;83-92&lt;/pages&gt;&lt;volume&gt;82&lt;/volume&gt;&lt;keywords&gt;&lt;keyword&gt;Sentinel-2, leaf area index, red-edge, vegetation index, chlorophyll content&lt;/keyword&gt;&lt;/keywords&gt;&lt;dates&gt;&lt;year&gt;2013&lt;/year&gt;&lt;/dates&gt;&lt;isbn&gt;09242716&lt;/isbn&gt;&lt;urls&gt;&lt;/urls&gt;&lt;electronic-resource-num&gt;10.1016/j.isprsjprs.2013.04.007&lt;/electronic-resource-num&gt;&lt;/record&gt;&lt;/Cite&gt;&lt;/EndNote&gt;</w:instrText>
      </w:r>
      <w:r w:rsidR="00EB005F">
        <w:rPr>
          <w:rFonts w:ascii="Times New Roman" w:hAnsi="Times New Roman" w:cs="Times New Roman"/>
          <w:sz w:val="24"/>
          <w:szCs w:val="24"/>
        </w:rPr>
        <w:fldChar w:fldCharType="separate"/>
      </w:r>
      <w:r w:rsidR="007F0930">
        <w:rPr>
          <w:rFonts w:ascii="Times New Roman" w:hAnsi="Times New Roman" w:cs="Times New Roman"/>
          <w:noProof/>
          <w:sz w:val="24"/>
          <w:szCs w:val="24"/>
        </w:rPr>
        <w:t>(</w:t>
      </w:r>
      <w:hyperlink w:anchor="_ENREF_19" w:tooltip="Frampton, 2013 #58" w:history="1">
        <w:r w:rsidR="00D145D1">
          <w:rPr>
            <w:rFonts w:ascii="Times New Roman" w:hAnsi="Times New Roman" w:cs="Times New Roman"/>
            <w:noProof/>
            <w:sz w:val="24"/>
            <w:szCs w:val="24"/>
          </w:rPr>
          <w:t>Frampton et al., 2013</w:t>
        </w:r>
      </w:hyperlink>
      <w:r w:rsidR="007F0930">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436CF1">
        <w:rPr>
          <w:rFonts w:ascii="Times New Roman" w:hAnsi="Times New Roman" w:cs="Times New Roman" w:hint="eastAsia"/>
          <w:sz w:val="24"/>
          <w:szCs w:val="24"/>
        </w:rPr>
        <w:t xml:space="preserve">. </w:t>
      </w:r>
      <w:r w:rsidR="00436CF1">
        <w:rPr>
          <w:rFonts w:ascii="Times New Roman" w:hAnsi="Times New Roman" w:cs="Times New Roman" w:hint="eastAsia"/>
          <w:sz w:val="24"/>
        </w:rPr>
        <w:t xml:space="preserve">For </w:t>
      </w:r>
      <w:r w:rsidR="002E013C">
        <w:rPr>
          <w:rFonts w:ascii="Times New Roman" w:hAnsi="Times New Roman" w:cs="Times New Roman"/>
          <w:sz w:val="24"/>
        </w:rPr>
        <w:t>VIs</w:t>
      </w:r>
      <w:r w:rsidR="00436CF1">
        <w:rPr>
          <w:rFonts w:ascii="Times New Roman" w:hAnsi="Times New Roman" w:cs="Times New Roman" w:hint="eastAsia"/>
          <w:sz w:val="24"/>
        </w:rPr>
        <w:t xml:space="preserve"> modified with red-edge reflectance, i</w:t>
      </w:r>
      <w:r>
        <w:rPr>
          <w:rFonts w:ascii="Times New Roman" w:hAnsi="Times New Roman" w:cs="Times New Roman" w:hint="eastAsia"/>
          <w:sz w:val="24"/>
        </w:rPr>
        <w:t>n</w:t>
      </w:r>
      <w:r w:rsidR="000B06CE">
        <w:rPr>
          <w:rFonts w:ascii="Times New Roman" w:hAnsi="Times New Roman" w:cs="Times New Roman" w:hint="eastAsia"/>
          <w:sz w:val="24"/>
        </w:rPr>
        <w:t xml:space="preserve">corporating </w:t>
      </w:r>
      <w:r w:rsidR="00421272">
        <w:rPr>
          <w:rFonts w:ascii="Times New Roman" w:hAnsi="Times New Roman" w:cs="Times New Roman" w:hint="eastAsia"/>
          <w:sz w:val="24"/>
        </w:rPr>
        <w:t xml:space="preserve">one </w:t>
      </w:r>
      <w:r w:rsidR="00087814">
        <w:rPr>
          <w:rFonts w:ascii="Times New Roman" w:hAnsi="Times New Roman" w:cs="Times New Roman" w:hint="eastAsia"/>
          <w:sz w:val="24"/>
        </w:rPr>
        <w:t xml:space="preserve">red-edge </w:t>
      </w:r>
      <w:r w:rsidR="00421272">
        <w:rPr>
          <w:rFonts w:ascii="Times New Roman" w:hAnsi="Times New Roman" w:cs="Times New Roman" w:hint="eastAsia"/>
          <w:sz w:val="24"/>
        </w:rPr>
        <w:t>band</w:t>
      </w:r>
      <w:r w:rsidR="00D03F4E">
        <w:rPr>
          <w:rFonts w:ascii="Times New Roman" w:hAnsi="Times New Roman" w:cs="Times New Roman" w:hint="eastAsia"/>
          <w:sz w:val="24"/>
        </w:rPr>
        <w:t xml:space="preserve"> </w:t>
      </w:r>
      <w:r w:rsidR="00087814">
        <w:rPr>
          <w:rFonts w:ascii="Times New Roman" w:hAnsi="Times New Roman" w:cs="Times New Roman" w:hint="eastAsia"/>
          <w:sz w:val="24"/>
        </w:rPr>
        <w:t xml:space="preserve">enhanced </w:t>
      </w:r>
      <w:r w:rsidR="00D6345B">
        <w:rPr>
          <w:rFonts w:ascii="Times New Roman" w:hAnsi="Times New Roman" w:cs="Times New Roman"/>
          <w:sz w:val="24"/>
        </w:rPr>
        <w:t>relationships</w:t>
      </w:r>
      <w:r w:rsidR="00087814">
        <w:rPr>
          <w:rFonts w:ascii="Times New Roman" w:hAnsi="Times New Roman" w:cs="Times New Roman" w:hint="eastAsia"/>
          <w:sz w:val="24"/>
        </w:rPr>
        <w:t xml:space="preserve"> with LAI </w:t>
      </w:r>
      <w:r w:rsidR="0077375C">
        <w:rPr>
          <w:rFonts w:ascii="Times New Roman" w:hAnsi="Times New Roman" w:cs="Times New Roman" w:hint="eastAsia"/>
          <w:sz w:val="24"/>
        </w:rPr>
        <w:t xml:space="preserve">and </w:t>
      </w:r>
      <w:r w:rsidR="00087814">
        <w:rPr>
          <w:rFonts w:ascii="Times New Roman" w:hAnsi="Times New Roman" w:cs="Times New Roman" w:hint="eastAsia"/>
          <w:sz w:val="24"/>
        </w:rPr>
        <w:t xml:space="preserve">CCC, but not </w:t>
      </w:r>
      <w:r w:rsidR="00087814" w:rsidRPr="00A659AB">
        <w:rPr>
          <w:rFonts w:ascii="Times New Roman" w:hAnsi="Times New Roman" w:cs="Times New Roman" w:hint="eastAsia"/>
          <w:sz w:val="24"/>
          <w:szCs w:val="24"/>
        </w:rPr>
        <w:t>with LCC.</w:t>
      </w:r>
      <w:r w:rsidR="00A659AB" w:rsidRPr="00A659AB">
        <w:rPr>
          <w:rFonts w:ascii="Times New Roman" w:hAnsi="Times New Roman" w:cs="Times New Roman" w:hint="eastAsia"/>
          <w:sz w:val="24"/>
          <w:szCs w:val="24"/>
        </w:rPr>
        <w:t xml:space="preserve"> For instance, NDRE2 outperformed NDVI, meanwhile </w:t>
      </w:r>
      <w:proofErr w:type="spellStart"/>
      <w:r w:rsidR="00A659AB" w:rsidRPr="00A659AB">
        <w:rPr>
          <w:rFonts w:ascii="Times New Roman" w:hAnsi="Times New Roman" w:cs="Times New Roman"/>
          <w:sz w:val="24"/>
          <w:szCs w:val="24"/>
        </w:rPr>
        <w:t>CI</w:t>
      </w:r>
      <w:r w:rsidR="00A659AB" w:rsidRPr="00A659AB">
        <w:rPr>
          <w:rFonts w:ascii="Times New Roman" w:hAnsi="Times New Roman" w:cs="Times New Roman"/>
          <w:sz w:val="24"/>
          <w:szCs w:val="24"/>
          <w:vertAlign w:val="subscript"/>
        </w:rPr>
        <w:t>red</w:t>
      </w:r>
      <w:proofErr w:type="spellEnd"/>
      <w:r w:rsidR="00A659AB" w:rsidRPr="00A659AB">
        <w:rPr>
          <w:rFonts w:ascii="Times New Roman" w:hAnsi="Times New Roman" w:cs="Times New Roman"/>
          <w:sz w:val="24"/>
          <w:szCs w:val="24"/>
          <w:vertAlign w:val="subscript"/>
        </w:rPr>
        <w:t>-edge</w:t>
      </w:r>
      <w:r w:rsidR="00A659AB" w:rsidRPr="00A659AB">
        <w:rPr>
          <w:rFonts w:ascii="Times New Roman" w:hAnsi="Times New Roman" w:cs="Times New Roman" w:hint="eastAsia"/>
          <w:sz w:val="24"/>
          <w:szCs w:val="24"/>
        </w:rPr>
        <w:t xml:space="preserve"> outperformed </w:t>
      </w:r>
      <w:proofErr w:type="spellStart"/>
      <w:r w:rsidR="00A659AB" w:rsidRPr="00A659AB">
        <w:rPr>
          <w:rFonts w:ascii="Times New Roman" w:hAnsi="Times New Roman" w:cs="Times New Roman"/>
          <w:sz w:val="24"/>
          <w:szCs w:val="24"/>
        </w:rPr>
        <w:t>CI</w:t>
      </w:r>
      <w:r w:rsidR="00A659AB" w:rsidRPr="00A659AB">
        <w:rPr>
          <w:rFonts w:ascii="Times New Roman" w:hAnsi="Times New Roman" w:cs="Times New Roman"/>
          <w:sz w:val="24"/>
          <w:szCs w:val="24"/>
          <w:vertAlign w:val="subscript"/>
        </w:rPr>
        <w:t>green</w:t>
      </w:r>
      <w:proofErr w:type="spellEnd"/>
      <w:r w:rsidR="00A659AB" w:rsidRPr="00A659AB">
        <w:rPr>
          <w:rFonts w:ascii="Times New Roman" w:hAnsi="Times New Roman" w:cs="Times New Roman" w:hint="eastAsia"/>
          <w:sz w:val="24"/>
          <w:szCs w:val="24"/>
          <w:vertAlign w:val="subscript"/>
        </w:rPr>
        <w:t xml:space="preserve"> </w:t>
      </w:r>
      <w:r w:rsidR="001E4605">
        <w:rPr>
          <w:rFonts w:ascii="Times New Roman" w:hAnsi="Times New Roman" w:cs="Times New Roman" w:hint="eastAsia"/>
          <w:sz w:val="24"/>
          <w:szCs w:val="24"/>
        </w:rPr>
        <w:t>in</w:t>
      </w:r>
      <w:r w:rsidR="001E4605" w:rsidRPr="001E4605">
        <w:rPr>
          <w:rFonts w:ascii="Times New Roman" w:hAnsi="Times New Roman" w:cs="Times New Roman"/>
          <w:sz w:val="24"/>
          <w:szCs w:val="24"/>
        </w:rPr>
        <w:t xml:space="preserve"> </w:t>
      </w:r>
      <w:r w:rsidR="001E4605">
        <w:rPr>
          <w:rFonts w:ascii="Times New Roman" w:hAnsi="Times New Roman" w:cs="Times New Roman"/>
          <w:sz w:val="24"/>
          <w:szCs w:val="24"/>
        </w:rPr>
        <w:t>terms of correlation</w:t>
      </w:r>
      <w:r w:rsidR="00A659AB">
        <w:rPr>
          <w:rFonts w:ascii="Times New Roman" w:hAnsi="Times New Roman" w:cs="Times New Roman" w:hint="eastAsia"/>
          <w:sz w:val="24"/>
          <w:szCs w:val="24"/>
        </w:rPr>
        <w:t xml:space="preserve"> with LAI and CCC</w:t>
      </w:r>
      <w:r w:rsidR="00FD5ACD">
        <w:rPr>
          <w:rFonts w:ascii="Times New Roman" w:hAnsi="Times New Roman" w:cs="Times New Roman" w:hint="eastAsia"/>
          <w:sz w:val="24"/>
          <w:szCs w:val="24"/>
        </w:rPr>
        <w:t>, suggesting that the sharp contrast between near infrared and the beginning of red-edge (</w:t>
      </w:r>
      <w:r w:rsidR="001E2ADB">
        <w:rPr>
          <w:rFonts w:ascii="Times New Roman" w:hAnsi="Times New Roman" w:cs="Times New Roman"/>
          <w:sz w:val="24"/>
          <w:szCs w:val="24"/>
        </w:rPr>
        <w:t>which is captured by</w:t>
      </w:r>
      <w:r w:rsidR="001E2ADB">
        <w:rPr>
          <w:rFonts w:ascii="Times New Roman" w:hAnsi="Times New Roman" w:cs="Times New Roman" w:hint="eastAsia"/>
          <w:sz w:val="24"/>
          <w:szCs w:val="24"/>
        </w:rPr>
        <w:t xml:space="preserve"> </w:t>
      </w:r>
      <w:r w:rsidR="001E2ADB">
        <w:rPr>
          <w:rFonts w:ascii="Times New Roman" w:hAnsi="Times New Roman" w:cs="Times New Roman"/>
          <w:sz w:val="24"/>
          <w:szCs w:val="24"/>
        </w:rPr>
        <w:t>B</w:t>
      </w:r>
      <w:r w:rsidR="009D523D">
        <w:rPr>
          <w:rFonts w:ascii="Times New Roman" w:hAnsi="Times New Roman" w:cs="Times New Roman" w:hint="eastAsia"/>
          <w:sz w:val="24"/>
          <w:szCs w:val="24"/>
        </w:rPr>
        <w:t xml:space="preserve">and </w:t>
      </w:r>
      <w:r w:rsidR="00FD5ACD">
        <w:rPr>
          <w:rFonts w:ascii="Times New Roman" w:hAnsi="Times New Roman" w:cs="Times New Roman" w:hint="eastAsia"/>
          <w:sz w:val="24"/>
          <w:szCs w:val="24"/>
        </w:rPr>
        <w:t>5 centred at 705 nm)</w:t>
      </w:r>
      <w:r w:rsidR="00D545D3">
        <w:rPr>
          <w:rFonts w:ascii="Times New Roman" w:hAnsi="Times New Roman" w:cs="Times New Roman" w:hint="eastAsia"/>
          <w:sz w:val="24"/>
          <w:szCs w:val="24"/>
        </w:rPr>
        <w:t xml:space="preserve"> is a strong indication for LAI and CCC</w:t>
      </w:r>
      <w:r w:rsidR="00A659AB">
        <w:rPr>
          <w:rFonts w:ascii="Times New Roman" w:hAnsi="Times New Roman" w:cs="Times New Roman" w:hint="eastAsia"/>
          <w:sz w:val="24"/>
          <w:szCs w:val="24"/>
        </w:rPr>
        <w:t>.</w:t>
      </w:r>
      <w:r w:rsidR="00FD4C66">
        <w:rPr>
          <w:rFonts w:ascii="Times New Roman" w:hAnsi="Times New Roman" w:cs="Times New Roman" w:hint="eastAsia"/>
          <w:sz w:val="24"/>
          <w:szCs w:val="24"/>
        </w:rPr>
        <w:t xml:space="preserve"> </w:t>
      </w:r>
    </w:p>
    <w:p w14:paraId="04E970D2" w14:textId="39C93CEE" w:rsidR="00B17D23" w:rsidRPr="007D76B0" w:rsidRDefault="00F01DC8" w:rsidP="00F01DC8">
      <w:pPr>
        <w:pStyle w:val="Caption"/>
        <w:jc w:val="center"/>
        <w:rPr>
          <w:rFonts w:ascii="Times New Roman" w:hAnsi="Times New Roman" w:cs="Times New Roman"/>
          <w:szCs w:val="21"/>
        </w:rPr>
      </w:pPr>
      <w:bookmarkStart w:id="30" w:name="_Ref536624311"/>
      <w:r>
        <w:t xml:space="preserve">Table </w:t>
      </w:r>
      <w:r>
        <w:fldChar w:fldCharType="begin"/>
      </w:r>
      <w:r>
        <w:instrText xml:space="preserve"> SEQ Table \* ARABIC </w:instrText>
      </w:r>
      <w:r>
        <w:fldChar w:fldCharType="separate"/>
      </w:r>
      <w:r w:rsidR="000742AB">
        <w:rPr>
          <w:noProof/>
        </w:rPr>
        <w:t>4</w:t>
      </w:r>
      <w:r>
        <w:fldChar w:fldCharType="end"/>
      </w:r>
      <w:bookmarkEnd w:id="30"/>
      <w:r w:rsidR="007D76B0" w:rsidRPr="007D76B0">
        <w:rPr>
          <w:rFonts w:ascii="Times New Roman" w:hAnsi="Times New Roman" w:cs="Times New Roman" w:hint="eastAsia"/>
          <w:szCs w:val="21"/>
        </w:rPr>
        <w:t xml:space="preserve"> </w:t>
      </w:r>
      <w:r w:rsidR="00B17D23" w:rsidRPr="007D76B0">
        <w:rPr>
          <w:rFonts w:ascii="Times New Roman" w:hAnsi="Times New Roman" w:cs="Times New Roman"/>
          <w:szCs w:val="21"/>
        </w:rPr>
        <w:t>Coefficient of determination (R</w:t>
      </w:r>
      <w:r w:rsidR="00B17D23" w:rsidRPr="007D76B0">
        <w:rPr>
          <w:rFonts w:ascii="Times New Roman" w:hAnsi="Times New Roman" w:cs="Times New Roman"/>
          <w:szCs w:val="21"/>
          <w:vertAlign w:val="superscript"/>
        </w:rPr>
        <w:t>2</w:t>
      </w:r>
      <w:r w:rsidR="00B17D23" w:rsidRPr="007D76B0">
        <w:rPr>
          <w:rFonts w:ascii="Times New Roman" w:hAnsi="Times New Roman" w:cs="Times New Roman"/>
          <w:szCs w:val="21"/>
        </w:rPr>
        <w:t xml:space="preserve">) </w:t>
      </w:r>
      <w:r w:rsidR="000D5ACA">
        <w:rPr>
          <w:rFonts w:ascii="Times New Roman" w:hAnsi="Times New Roman" w:cs="Times New Roman" w:hint="eastAsia"/>
          <w:szCs w:val="21"/>
        </w:rPr>
        <w:t>between</w:t>
      </w:r>
      <w:r w:rsidR="00B17D23" w:rsidRPr="007D76B0">
        <w:rPr>
          <w:rFonts w:ascii="Times New Roman" w:hAnsi="Times New Roman" w:cs="Times New Roman"/>
          <w:szCs w:val="21"/>
        </w:rPr>
        <w:t xml:space="preserve"> each </w:t>
      </w:r>
      <w:r w:rsidR="00432B01">
        <w:rPr>
          <w:rFonts w:ascii="Times New Roman" w:hAnsi="Times New Roman" w:cs="Times New Roman" w:hint="eastAsia"/>
          <w:szCs w:val="21"/>
        </w:rPr>
        <w:t>v</w:t>
      </w:r>
      <w:r w:rsidR="00B17D23" w:rsidRPr="007D76B0">
        <w:rPr>
          <w:rFonts w:ascii="Times New Roman" w:hAnsi="Times New Roman" w:cs="Times New Roman"/>
          <w:szCs w:val="21"/>
        </w:rPr>
        <w:t xml:space="preserve">egetation </w:t>
      </w:r>
      <w:r w:rsidR="00432B01">
        <w:rPr>
          <w:rFonts w:ascii="Times New Roman" w:hAnsi="Times New Roman" w:cs="Times New Roman" w:hint="eastAsia"/>
          <w:szCs w:val="21"/>
        </w:rPr>
        <w:t>i</w:t>
      </w:r>
      <w:r w:rsidR="00B17D23" w:rsidRPr="007D76B0">
        <w:rPr>
          <w:rFonts w:ascii="Times New Roman" w:hAnsi="Times New Roman" w:cs="Times New Roman"/>
          <w:szCs w:val="21"/>
        </w:rPr>
        <w:t xml:space="preserve">ndex </w:t>
      </w:r>
      <w:r w:rsidR="000D5ACA">
        <w:rPr>
          <w:rFonts w:ascii="Times New Roman" w:hAnsi="Times New Roman" w:cs="Times New Roman" w:hint="eastAsia"/>
          <w:szCs w:val="21"/>
        </w:rPr>
        <w:t>and</w:t>
      </w:r>
      <w:r w:rsidR="00B17D23" w:rsidRPr="007D76B0">
        <w:rPr>
          <w:rFonts w:ascii="Times New Roman" w:hAnsi="Times New Roman" w:cs="Times New Roman"/>
          <w:szCs w:val="21"/>
        </w:rPr>
        <w:t xml:space="preserve"> </w:t>
      </w:r>
      <w:r w:rsidR="00432B01">
        <w:rPr>
          <w:rFonts w:ascii="Times New Roman" w:hAnsi="Times New Roman" w:cs="Times New Roman" w:hint="eastAsia"/>
          <w:szCs w:val="21"/>
        </w:rPr>
        <w:t>each</w:t>
      </w:r>
      <w:r w:rsidR="00B17D23" w:rsidRPr="007D76B0">
        <w:rPr>
          <w:rFonts w:ascii="Times New Roman" w:hAnsi="Times New Roman" w:cs="Times New Roman"/>
          <w:szCs w:val="21"/>
        </w:rPr>
        <w:t xml:space="preserve"> biophysical variable.</w:t>
      </w:r>
    </w:p>
    <w:tbl>
      <w:tblPr>
        <w:tblStyle w:val="TableGrid"/>
        <w:tblW w:w="2851" w:type="pct"/>
        <w:jc w:val="center"/>
        <w:tblLayout w:type="fixed"/>
        <w:tblLook w:val="04A0" w:firstRow="1" w:lastRow="0" w:firstColumn="1" w:lastColumn="0" w:noHBand="0" w:noVBand="1"/>
      </w:tblPr>
      <w:tblGrid>
        <w:gridCol w:w="2503"/>
        <w:gridCol w:w="1016"/>
        <w:gridCol w:w="1016"/>
        <w:gridCol w:w="1016"/>
      </w:tblGrid>
      <w:tr w:rsidR="00ED4775" w:rsidRPr="00BC6FF9" w14:paraId="79EBEA39" w14:textId="77777777" w:rsidTr="00ED4775">
        <w:trPr>
          <w:trHeight w:val="259"/>
          <w:jc w:val="center"/>
        </w:trPr>
        <w:tc>
          <w:tcPr>
            <w:tcW w:w="2255" w:type="pct"/>
            <w:tcBorders>
              <w:top w:val="single" w:sz="12" w:space="0" w:color="auto"/>
              <w:left w:val="single" w:sz="4" w:space="0" w:color="FFFFFF" w:themeColor="background1"/>
              <w:bottom w:val="single" w:sz="12" w:space="0" w:color="auto"/>
              <w:right w:val="single" w:sz="4" w:space="0" w:color="FFFFFF" w:themeColor="background1"/>
            </w:tcBorders>
          </w:tcPr>
          <w:p w14:paraId="0A99CC09" w14:textId="77777777" w:rsidR="00ED4775" w:rsidRPr="00BC6FF9" w:rsidRDefault="00ED4775" w:rsidP="00F51B7B">
            <w:pPr>
              <w:adjustRightInd w:val="0"/>
              <w:snapToGrid w:val="0"/>
              <w:spacing w:line="320" w:lineRule="exact"/>
              <w:rPr>
                <w:rFonts w:ascii="Times New Roman" w:hAnsi="Times New Roman" w:cs="Times New Roman"/>
                <w:szCs w:val="21"/>
              </w:rPr>
            </w:pPr>
          </w:p>
        </w:tc>
        <w:tc>
          <w:tcPr>
            <w:tcW w:w="915" w:type="pct"/>
            <w:tcBorders>
              <w:top w:val="single" w:sz="12" w:space="0" w:color="auto"/>
              <w:left w:val="single" w:sz="4" w:space="0" w:color="FFFFFF" w:themeColor="background1"/>
              <w:bottom w:val="single" w:sz="12" w:space="0" w:color="auto"/>
              <w:right w:val="single" w:sz="4" w:space="0" w:color="FFFFFF" w:themeColor="background1"/>
            </w:tcBorders>
          </w:tcPr>
          <w:p w14:paraId="49351B08" w14:textId="77777777" w:rsidR="00ED4775" w:rsidRPr="00D37E34" w:rsidRDefault="00ED4775" w:rsidP="00ED4775">
            <w:pPr>
              <w:adjustRightInd w:val="0"/>
              <w:snapToGrid w:val="0"/>
              <w:spacing w:line="320" w:lineRule="exact"/>
              <w:jc w:val="center"/>
              <w:rPr>
                <w:rFonts w:ascii="Times New Roman" w:hAnsi="Times New Roman" w:cs="Times New Roman"/>
                <w:b/>
                <w:szCs w:val="21"/>
              </w:rPr>
            </w:pPr>
            <w:r w:rsidRPr="00D37E34">
              <w:rPr>
                <w:rFonts w:ascii="Times New Roman" w:hAnsi="Times New Roman" w:cs="Times New Roman"/>
                <w:b/>
                <w:szCs w:val="21"/>
              </w:rPr>
              <w:t>LAI</w:t>
            </w:r>
          </w:p>
        </w:tc>
        <w:tc>
          <w:tcPr>
            <w:tcW w:w="915" w:type="pct"/>
            <w:tcBorders>
              <w:top w:val="single" w:sz="12" w:space="0" w:color="auto"/>
              <w:left w:val="single" w:sz="4" w:space="0" w:color="FFFFFF" w:themeColor="background1"/>
              <w:bottom w:val="single" w:sz="12" w:space="0" w:color="auto"/>
              <w:right w:val="single" w:sz="4" w:space="0" w:color="FFFFFF" w:themeColor="background1"/>
            </w:tcBorders>
          </w:tcPr>
          <w:p w14:paraId="155AF0BA" w14:textId="77777777" w:rsidR="00ED4775" w:rsidRPr="00D37E34" w:rsidRDefault="00ED4775" w:rsidP="00ED4775">
            <w:pPr>
              <w:adjustRightInd w:val="0"/>
              <w:snapToGrid w:val="0"/>
              <w:spacing w:line="320" w:lineRule="exact"/>
              <w:jc w:val="center"/>
              <w:rPr>
                <w:rFonts w:ascii="Times New Roman" w:hAnsi="Times New Roman" w:cs="Times New Roman"/>
                <w:b/>
                <w:szCs w:val="21"/>
              </w:rPr>
            </w:pPr>
            <w:r w:rsidRPr="00D37E34">
              <w:rPr>
                <w:rFonts w:ascii="Times New Roman" w:hAnsi="Times New Roman" w:cs="Times New Roman"/>
                <w:b/>
                <w:szCs w:val="21"/>
              </w:rPr>
              <w:t>LCC</w:t>
            </w:r>
          </w:p>
        </w:tc>
        <w:tc>
          <w:tcPr>
            <w:tcW w:w="915" w:type="pct"/>
            <w:tcBorders>
              <w:top w:val="single" w:sz="12" w:space="0" w:color="auto"/>
              <w:left w:val="single" w:sz="4" w:space="0" w:color="FFFFFF" w:themeColor="background1"/>
              <w:bottom w:val="single" w:sz="12" w:space="0" w:color="auto"/>
              <w:right w:val="single" w:sz="4" w:space="0" w:color="FFFFFF" w:themeColor="background1"/>
            </w:tcBorders>
          </w:tcPr>
          <w:p w14:paraId="5CD1DBD9" w14:textId="77777777" w:rsidR="00ED4775" w:rsidRPr="00D37E34" w:rsidRDefault="00ED4775" w:rsidP="00ED4775">
            <w:pPr>
              <w:adjustRightInd w:val="0"/>
              <w:snapToGrid w:val="0"/>
              <w:spacing w:line="320" w:lineRule="exact"/>
              <w:jc w:val="center"/>
              <w:rPr>
                <w:rFonts w:ascii="Times New Roman" w:hAnsi="Times New Roman" w:cs="Times New Roman"/>
                <w:b/>
                <w:szCs w:val="21"/>
              </w:rPr>
            </w:pPr>
            <w:r w:rsidRPr="00D37E34">
              <w:rPr>
                <w:rFonts w:ascii="Times New Roman" w:hAnsi="Times New Roman" w:cs="Times New Roman"/>
                <w:b/>
                <w:szCs w:val="21"/>
              </w:rPr>
              <w:t>CCC</w:t>
            </w:r>
          </w:p>
        </w:tc>
      </w:tr>
      <w:tr w:rsidR="00ED4775" w:rsidRPr="00BC6FF9" w14:paraId="33D9478B" w14:textId="77777777" w:rsidTr="00ED4775">
        <w:trPr>
          <w:trHeight w:val="193"/>
          <w:jc w:val="center"/>
        </w:trPr>
        <w:tc>
          <w:tcPr>
            <w:tcW w:w="2255" w:type="pct"/>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A85771A" w14:textId="77777777" w:rsidR="00ED4775" w:rsidRPr="00BC6FF9" w:rsidRDefault="00ED4775"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NDVI</w:t>
            </w:r>
          </w:p>
        </w:tc>
        <w:tc>
          <w:tcPr>
            <w:tcW w:w="915" w:type="pct"/>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D371DF4"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0.55</w:t>
            </w:r>
          </w:p>
        </w:tc>
        <w:tc>
          <w:tcPr>
            <w:tcW w:w="915" w:type="pct"/>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684D6A1"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0.56</w:t>
            </w:r>
          </w:p>
        </w:tc>
        <w:tc>
          <w:tcPr>
            <w:tcW w:w="915" w:type="pct"/>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12AD926"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0.66</w:t>
            </w:r>
          </w:p>
        </w:tc>
      </w:tr>
      <w:tr w:rsidR="00ED4775" w:rsidRPr="00BC6FF9" w14:paraId="57E80C1A" w14:textId="77777777" w:rsidTr="00ED4775">
        <w:trPr>
          <w:trHeight w:val="288"/>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9A76F0" w14:textId="77777777" w:rsidR="00ED4775" w:rsidRPr="00BC6FF9" w:rsidRDefault="00ED4775"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NDRE1</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D1AE0E"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0.58</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0F12E5"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0.56</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54C3CB"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0.69</w:t>
            </w:r>
          </w:p>
        </w:tc>
      </w:tr>
      <w:tr w:rsidR="00ED4775" w:rsidRPr="00BC6FF9" w14:paraId="6E957E58" w14:textId="77777777" w:rsidTr="00ED4775">
        <w:trPr>
          <w:trHeight w:val="237"/>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25149D" w14:textId="77777777" w:rsidR="00ED4775" w:rsidRPr="00BC6FF9" w:rsidRDefault="00ED4775"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NDRE2</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94BCB4"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0.64</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180E00"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0.54</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DC9DB"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0.72</w:t>
            </w:r>
          </w:p>
        </w:tc>
      </w:tr>
      <w:tr w:rsidR="00ED4775" w:rsidRPr="00BC6FF9" w14:paraId="00D7A03C" w14:textId="77777777" w:rsidTr="00ED4775">
        <w:trPr>
          <w:trHeight w:val="275"/>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1CE11D" w14:textId="77777777" w:rsidR="00ED4775" w:rsidRPr="00BC6FF9" w:rsidRDefault="00ED4775"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MSR</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50C27"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0.57</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FD5F7"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0.58</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201523"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0.71</w:t>
            </w:r>
          </w:p>
        </w:tc>
      </w:tr>
      <w:tr w:rsidR="00ED4775" w:rsidRPr="00BC6FF9" w14:paraId="7DB236A2" w14:textId="77777777" w:rsidTr="00ED4775">
        <w:trPr>
          <w:trHeight w:val="275"/>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AD0F7" w14:textId="77777777" w:rsidR="00ED4775" w:rsidRPr="00BC6FF9" w:rsidRDefault="00ED4775" w:rsidP="003E7454">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MTCI</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9F8EA0"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0.62</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2F883C"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0.58</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A4628"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0.73</w:t>
            </w:r>
          </w:p>
        </w:tc>
      </w:tr>
      <w:tr w:rsidR="00ED4775" w:rsidRPr="00BC6FF9" w14:paraId="36C3FC9A" w14:textId="77777777" w:rsidTr="00ED4775">
        <w:trPr>
          <w:trHeight w:val="275"/>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E6D758" w14:textId="77777777" w:rsidR="00ED4775" w:rsidRPr="00BC6FF9" w:rsidRDefault="00ED4775" w:rsidP="003E7454">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MCARI</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E0136E"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0.28</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608E0"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0.42</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9F4FC4"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0.41</w:t>
            </w:r>
          </w:p>
        </w:tc>
      </w:tr>
      <w:tr w:rsidR="00ED4775" w:rsidRPr="00BC6FF9" w14:paraId="2CD75CFA" w14:textId="77777777" w:rsidTr="00ED4775">
        <w:trPr>
          <w:trHeight w:val="289"/>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BE7717" w14:textId="77777777" w:rsidR="00ED4775" w:rsidRPr="00BC6FF9" w:rsidRDefault="00ED4775" w:rsidP="003E7454">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TCARI/OSAVI</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00EB6A5A"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0.72</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5BACA0"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0.51</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1FA5D3A"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0.78</w:t>
            </w:r>
          </w:p>
        </w:tc>
      </w:tr>
      <w:tr w:rsidR="00ED4775" w:rsidRPr="00BC6FF9" w14:paraId="6C075F63" w14:textId="77777777" w:rsidTr="00ED4775">
        <w:trPr>
          <w:trHeight w:val="289"/>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16B3AB" w14:textId="77777777" w:rsidR="00ED4775" w:rsidRPr="00BC6FF9" w:rsidRDefault="00ED4775" w:rsidP="003E7454">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TCARI/OSAVI [705,750]</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F78096"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0.49</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40CCFB0"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0.63</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885A92"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0.67</w:t>
            </w:r>
          </w:p>
        </w:tc>
      </w:tr>
      <w:tr w:rsidR="00ED4775" w:rsidRPr="00BC6FF9" w14:paraId="0316FC72" w14:textId="77777777" w:rsidTr="00ED4775">
        <w:trPr>
          <w:trHeight w:val="289"/>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E35CB0" w14:textId="77777777" w:rsidR="00ED4775" w:rsidRPr="00BC6FF9" w:rsidRDefault="00ED4775" w:rsidP="003E7454">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MCARI/OSAVI</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7B25D"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0.02</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27F50"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0.17</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4AFEA0"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0.10</w:t>
            </w:r>
          </w:p>
        </w:tc>
      </w:tr>
      <w:tr w:rsidR="00ED4775" w:rsidRPr="00BC6FF9" w14:paraId="5EC065F8" w14:textId="77777777" w:rsidTr="00ED4775">
        <w:trPr>
          <w:trHeight w:val="289"/>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F5D5C" w14:textId="77777777" w:rsidR="00ED4775" w:rsidRPr="00BC6FF9" w:rsidRDefault="00ED4775" w:rsidP="003E7454">
            <w:pPr>
              <w:adjustRightInd w:val="0"/>
              <w:snapToGrid w:val="0"/>
              <w:spacing w:line="320" w:lineRule="exact"/>
              <w:rPr>
                <w:rFonts w:ascii="Times New Roman" w:hAnsi="Times New Roman" w:cs="Times New Roman"/>
                <w:szCs w:val="21"/>
              </w:rPr>
            </w:pPr>
            <w:bookmarkStart w:id="31" w:name="OLE_LINK52"/>
            <w:bookmarkStart w:id="32" w:name="OLE_LINK55"/>
            <w:r w:rsidRPr="00BC6FF9">
              <w:rPr>
                <w:rFonts w:ascii="Times New Roman" w:hAnsi="Times New Roman" w:cs="Times New Roman"/>
                <w:szCs w:val="21"/>
              </w:rPr>
              <w:t>MCARI/OSAVI [705,750]</w:t>
            </w:r>
            <w:bookmarkEnd w:id="31"/>
            <w:bookmarkEnd w:id="32"/>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0D51E3"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0.60</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B5C89"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0.47</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9E344"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0.66</w:t>
            </w:r>
          </w:p>
        </w:tc>
      </w:tr>
      <w:tr w:rsidR="00ED4775" w:rsidRPr="00BC6FF9" w14:paraId="392FC91E" w14:textId="77777777" w:rsidTr="00ED4775">
        <w:trPr>
          <w:trHeight w:val="289"/>
          <w:jc w:val="center"/>
        </w:trPr>
        <w:tc>
          <w:tcPr>
            <w:tcW w:w="2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14B2C3" w14:textId="77777777" w:rsidR="00ED4775" w:rsidRPr="00BC6FF9" w:rsidRDefault="00ED4775" w:rsidP="003E7454">
            <w:pPr>
              <w:adjustRightInd w:val="0"/>
              <w:snapToGrid w:val="0"/>
              <w:spacing w:line="320" w:lineRule="exact"/>
              <w:rPr>
                <w:rFonts w:ascii="Times New Roman" w:hAnsi="Times New Roman" w:cs="Times New Roman"/>
                <w:szCs w:val="21"/>
              </w:rPr>
            </w:pPr>
            <w:proofErr w:type="spellStart"/>
            <w:r w:rsidRPr="00BC6FF9">
              <w:rPr>
                <w:rFonts w:ascii="Times New Roman" w:hAnsi="Times New Roman" w:cs="Times New Roman"/>
                <w:szCs w:val="21"/>
              </w:rPr>
              <w:t>CI</w:t>
            </w:r>
            <w:r w:rsidRPr="00BC6FF9">
              <w:rPr>
                <w:rFonts w:ascii="Times New Roman" w:hAnsi="Times New Roman" w:cs="Times New Roman"/>
                <w:szCs w:val="21"/>
                <w:vertAlign w:val="subscript"/>
              </w:rPr>
              <w:t>green</w:t>
            </w:r>
            <w:proofErr w:type="spellEnd"/>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1AAA3F"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0.55</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0210B3"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0.59</w:t>
            </w:r>
          </w:p>
        </w:tc>
        <w:tc>
          <w:tcPr>
            <w:tcW w:w="9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476663"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0.71</w:t>
            </w:r>
          </w:p>
        </w:tc>
      </w:tr>
      <w:tr w:rsidR="00ED4775" w:rsidRPr="00BC6FF9" w14:paraId="62476B96" w14:textId="77777777" w:rsidTr="00ED4775">
        <w:trPr>
          <w:trHeight w:val="203"/>
          <w:jc w:val="center"/>
        </w:trPr>
        <w:tc>
          <w:tcPr>
            <w:tcW w:w="2255" w:type="pct"/>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794365FA" w14:textId="77777777" w:rsidR="00ED4775" w:rsidRPr="00BC6FF9" w:rsidRDefault="00ED4775" w:rsidP="003E7454">
            <w:pPr>
              <w:adjustRightInd w:val="0"/>
              <w:snapToGrid w:val="0"/>
              <w:spacing w:line="320" w:lineRule="exact"/>
              <w:rPr>
                <w:rFonts w:ascii="Times New Roman" w:hAnsi="Times New Roman" w:cs="Times New Roman"/>
                <w:szCs w:val="21"/>
              </w:rPr>
            </w:pPr>
            <w:proofErr w:type="spellStart"/>
            <w:r w:rsidRPr="00BC6FF9">
              <w:rPr>
                <w:rFonts w:ascii="Times New Roman" w:hAnsi="Times New Roman" w:cs="Times New Roman"/>
                <w:szCs w:val="21"/>
              </w:rPr>
              <w:t>CI</w:t>
            </w:r>
            <w:r w:rsidRPr="00BC6FF9">
              <w:rPr>
                <w:rFonts w:ascii="Times New Roman" w:hAnsi="Times New Roman" w:cs="Times New Roman"/>
                <w:szCs w:val="21"/>
                <w:vertAlign w:val="subscript"/>
              </w:rPr>
              <w:t>red</w:t>
            </w:r>
            <w:proofErr w:type="spellEnd"/>
            <w:r w:rsidRPr="00BC6FF9">
              <w:rPr>
                <w:rFonts w:ascii="Times New Roman" w:hAnsi="Times New Roman" w:cs="Times New Roman"/>
                <w:szCs w:val="21"/>
                <w:vertAlign w:val="subscript"/>
              </w:rPr>
              <w:t>-edge</w:t>
            </w:r>
          </w:p>
        </w:tc>
        <w:tc>
          <w:tcPr>
            <w:tcW w:w="915" w:type="pct"/>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29AC1F1C"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0.64</w:t>
            </w:r>
          </w:p>
        </w:tc>
        <w:tc>
          <w:tcPr>
            <w:tcW w:w="915" w:type="pct"/>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4B322F3E"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0.59</w:t>
            </w:r>
          </w:p>
        </w:tc>
        <w:tc>
          <w:tcPr>
            <w:tcW w:w="915" w:type="pct"/>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5F4B2E98" w14:textId="77777777" w:rsidR="00ED4775" w:rsidRPr="00BC6FF9" w:rsidRDefault="00ED4775" w:rsidP="00ED4775">
            <w:pPr>
              <w:adjustRightInd w:val="0"/>
              <w:snapToGrid w:val="0"/>
              <w:spacing w:line="320" w:lineRule="exact"/>
              <w:jc w:val="center"/>
              <w:rPr>
                <w:rFonts w:ascii="Times New Roman" w:hAnsi="Times New Roman" w:cs="Times New Roman"/>
                <w:szCs w:val="21"/>
              </w:rPr>
            </w:pPr>
            <w:r w:rsidRPr="00BC6FF9">
              <w:rPr>
                <w:rFonts w:ascii="Times New Roman" w:hAnsi="Times New Roman" w:cs="Times New Roman"/>
                <w:szCs w:val="21"/>
              </w:rPr>
              <w:t>0.74</w:t>
            </w:r>
          </w:p>
        </w:tc>
      </w:tr>
    </w:tbl>
    <w:p w14:paraId="68F748AF" w14:textId="77777777" w:rsidR="00B17D23" w:rsidRDefault="00B17D23" w:rsidP="00B17D23">
      <w:pPr>
        <w:adjustRightInd w:val="0"/>
        <w:snapToGrid w:val="0"/>
        <w:rPr>
          <w:rFonts w:ascii="Times New Roman" w:hAnsi="Times New Roman" w:cs="Times New Roman"/>
          <w:sz w:val="18"/>
          <w:szCs w:val="18"/>
        </w:rPr>
      </w:pPr>
    </w:p>
    <w:p w14:paraId="71AC50B1" w14:textId="781F08BB" w:rsidR="00A961C2" w:rsidRPr="002D3314" w:rsidRDefault="00AF4632" w:rsidP="002D3314">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lastRenderedPageBreak/>
        <w:t>4.3</w:t>
      </w:r>
      <w:r w:rsidRPr="00BC6FF9">
        <w:rPr>
          <w:rFonts w:ascii="Times New Roman" w:hAnsi="Times New Roman" w:cs="Times New Roman"/>
          <w:b w:val="0"/>
          <w:sz w:val="24"/>
          <w:szCs w:val="24"/>
        </w:rPr>
        <w:t xml:space="preserve"> </w:t>
      </w:r>
      <w:r w:rsidR="00B6522E">
        <w:rPr>
          <w:rFonts w:ascii="Times New Roman" w:hAnsi="Times New Roman" w:cs="Times New Roman" w:hint="eastAsia"/>
          <w:b w:val="0"/>
          <w:sz w:val="24"/>
          <w:szCs w:val="24"/>
        </w:rPr>
        <w:t>V</w:t>
      </w:r>
      <w:r w:rsidR="00CD7312">
        <w:rPr>
          <w:rFonts w:ascii="Times New Roman" w:hAnsi="Times New Roman" w:cs="Times New Roman" w:hint="eastAsia"/>
          <w:b w:val="0"/>
          <w:sz w:val="24"/>
          <w:szCs w:val="24"/>
        </w:rPr>
        <w:t xml:space="preserve">alidation </w:t>
      </w:r>
      <w:r w:rsidRPr="00321456">
        <w:rPr>
          <w:rFonts w:ascii="Times New Roman" w:hAnsi="Times New Roman" w:cs="Times New Roman"/>
          <w:b w:val="0"/>
          <w:sz w:val="24"/>
          <w:szCs w:val="24"/>
        </w:rPr>
        <w:t xml:space="preserve">of </w:t>
      </w:r>
      <w:r w:rsidR="00B6522E">
        <w:rPr>
          <w:rFonts w:ascii="Times New Roman" w:hAnsi="Times New Roman" w:cs="Times New Roman" w:hint="eastAsia"/>
          <w:b w:val="0"/>
          <w:sz w:val="24"/>
          <w:szCs w:val="24"/>
        </w:rPr>
        <w:t>biophysical</w:t>
      </w:r>
      <w:r w:rsidRPr="00321456">
        <w:rPr>
          <w:rFonts w:ascii="Times New Roman" w:hAnsi="Times New Roman" w:cs="Times New Roman"/>
          <w:b w:val="0"/>
          <w:sz w:val="24"/>
          <w:szCs w:val="24"/>
        </w:rPr>
        <w:t xml:space="preserve"> variables</w:t>
      </w:r>
      <w:r w:rsidR="00CD7312">
        <w:rPr>
          <w:rFonts w:ascii="Times New Roman" w:hAnsi="Times New Roman" w:cs="Times New Roman" w:hint="eastAsia"/>
          <w:b w:val="0"/>
          <w:sz w:val="24"/>
          <w:szCs w:val="24"/>
        </w:rPr>
        <w:t xml:space="preserve"> </w:t>
      </w:r>
      <w:r w:rsidR="00B6522E">
        <w:rPr>
          <w:rFonts w:ascii="Times New Roman" w:hAnsi="Times New Roman" w:cs="Times New Roman" w:hint="eastAsia"/>
          <w:b w:val="0"/>
          <w:sz w:val="24"/>
          <w:szCs w:val="24"/>
        </w:rPr>
        <w:t xml:space="preserve">retrieved </w:t>
      </w:r>
      <w:r w:rsidR="00CD7312">
        <w:rPr>
          <w:rFonts w:ascii="Times New Roman" w:hAnsi="Times New Roman" w:cs="Times New Roman" w:hint="eastAsia"/>
          <w:b w:val="0"/>
          <w:sz w:val="24"/>
          <w:szCs w:val="24"/>
        </w:rPr>
        <w:t xml:space="preserve">by RTM and </w:t>
      </w:r>
      <w:r w:rsidR="00BB16FF">
        <w:rPr>
          <w:rFonts w:ascii="Times New Roman" w:hAnsi="Times New Roman" w:cs="Times New Roman"/>
          <w:b w:val="0"/>
          <w:sz w:val="24"/>
          <w:szCs w:val="24"/>
        </w:rPr>
        <w:t>VI</w:t>
      </w:r>
      <w:r w:rsidR="00CD7312">
        <w:rPr>
          <w:rFonts w:ascii="Times New Roman" w:hAnsi="Times New Roman" w:cs="Times New Roman" w:hint="eastAsia"/>
          <w:b w:val="0"/>
          <w:sz w:val="24"/>
          <w:szCs w:val="24"/>
        </w:rPr>
        <w:t xml:space="preserve"> </w:t>
      </w:r>
      <w:r w:rsidR="00B6522E">
        <w:rPr>
          <w:rFonts w:ascii="Times New Roman" w:hAnsi="Times New Roman" w:cs="Times New Roman" w:hint="eastAsia"/>
          <w:b w:val="0"/>
          <w:sz w:val="24"/>
          <w:szCs w:val="24"/>
        </w:rPr>
        <w:t>approache</w:t>
      </w:r>
      <w:r w:rsidR="00CD7312">
        <w:rPr>
          <w:rFonts w:ascii="Times New Roman" w:hAnsi="Times New Roman" w:cs="Times New Roman" w:hint="eastAsia"/>
          <w:b w:val="0"/>
          <w:sz w:val="24"/>
          <w:szCs w:val="24"/>
        </w:rPr>
        <w:t>s</w:t>
      </w:r>
    </w:p>
    <w:p w14:paraId="7AA07E73" w14:textId="20AEE105" w:rsidR="00FD095E" w:rsidRPr="00FD095E" w:rsidRDefault="00661318" w:rsidP="00D00769">
      <w:pPr>
        <w:adjustRightInd w:val="0"/>
        <w:snapToGrid w:val="0"/>
        <w:spacing w:line="360" w:lineRule="auto"/>
        <w:rPr>
          <w:rFonts w:ascii="Times New Roman" w:hAnsi="Times New Roman" w:cs="Times New Roman"/>
          <w:sz w:val="24"/>
          <w:szCs w:val="24"/>
        </w:rPr>
      </w:pPr>
      <w:r>
        <w:rPr>
          <w:rFonts w:ascii="Times New Roman" w:hAnsi="Times New Roman" w:cs="Times New Roman" w:hint="eastAsia"/>
          <w:bCs/>
          <w:sz w:val="24"/>
          <w:szCs w:val="24"/>
        </w:rPr>
        <w:t xml:space="preserve">   </w:t>
      </w:r>
      <w:r w:rsidR="003454EA">
        <w:rPr>
          <w:rFonts w:ascii="Times New Roman" w:hAnsi="Times New Roman" w:cs="Times New Roman" w:hint="eastAsia"/>
          <w:bCs/>
          <w:sz w:val="24"/>
          <w:szCs w:val="24"/>
        </w:rPr>
        <w:t xml:space="preserve">Estimation of </w:t>
      </w:r>
      <w:r w:rsidR="004D3854">
        <w:rPr>
          <w:rFonts w:ascii="Times New Roman" w:hAnsi="Times New Roman" w:cs="Times New Roman" w:hint="eastAsia"/>
          <w:bCs/>
          <w:sz w:val="24"/>
          <w:szCs w:val="24"/>
        </w:rPr>
        <w:t>LAI</w:t>
      </w:r>
      <w:r w:rsidR="003454EA">
        <w:rPr>
          <w:rFonts w:ascii="Times New Roman" w:hAnsi="Times New Roman" w:cs="Times New Roman" w:hint="eastAsia"/>
          <w:bCs/>
          <w:sz w:val="24"/>
          <w:szCs w:val="24"/>
        </w:rPr>
        <w:t xml:space="preserve">, </w:t>
      </w:r>
      <w:r w:rsidR="004D3854">
        <w:rPr>
          <w:rFonts w:ascii="Times New Roman" w:hAnsi="Times New Roman" w:cs="Times New Roman" w:hint="eastAsia"/>
          <w:bCs/>
          <w:sz w:val="24"/>
          <w:szCs w:val="24"/>
        </w:rPr>
        <w:t>LCC</w:t>
      </w:r>
      <w:r w:rsidR="007F54C1">
        <w:rPr>
          <w:rFonts w:ascii="Times New Roman" w:hAnsi="Times New Roman" w:cs="Times New Roman"/>
          <w:bCs/>
          <w:sz w:val="24"/>
          <w:szCs w:val="24"/>
        </w:rPr>
        <w:t>,</w:t>
      </w:r>
      <w:r w:rsidR="003454EA">
        <w:rPr>
          <w:rFonts w:ascii="Times New Roman" w:hAnsi="Times New Roman" w:cs="Times New Roman" w:hint="eastAsia"/>
          <w:bCs/>
          <w:sz w:val="24"/>
          <w:szCs w:val="24"/>
        </w:rPr>
        <w:t xml:space="preserve"> and </w:t>
      </w:r>
      <w:r w:rsidR="004D3854">
        <w:rPr>
          <w:rFonts w:ascii="Times New Roman" w:hAnsi="Times New Roman" w:cs="Times New Roman" w:hint="eastAsia"/>
          <w:bCs/>
          <w:sz w:val="24"/>
          <w:szCs w:val="24"/>
        </w:rPr>
        <w:t>CCC</w:t>
      </w:r>
      <w:r w:rsidR="003454EA">
        <w:rPr>
          <w:rFonts w:ascii="Times New Roman" w:hAnsi="Times New Roman" w:cs="Times New Roman" w:hint="eastAsia"/>
          <w:bCs/>
          <w:sz w:val="24"/>
          <w:szCs w:val="24"/>
        </w:rPr>
        <w:t xml:space="preserve"> was performed with </w:t>
      </w:r>
      <w:r w:rsidR="007F39AF">
        <w:rPr>
          <w:rFonts w:ascii="Times New Roman" w:hAnsi="Times New Roman" w:cs="Times New Roman"/>
          <w:bCs/>
          <w:sz w:val="24"/>
          <w:szCs w:val="24"/>
        </w:rPr>
        <w:t xml:space="preserve">RTMs </w:t>
      </w:r>
      <w:r w:rsidR="003454EA">
        <w:rPr>
          <w:rFonts w:ascii="Times New Roman" w:hAnsi="Times New Roman" w:cs="Times New Roman" w:hint="eastAsia"/>
          <w:bCs/>
          <w:sz w:val="24"/>
          <w:szCs w:val="24"/>
        </w:rPr>
        <w:t>(</w:t>
      </w:r>
      <w:r w:rsidR="007F39AF">
        <w:rPr>
          <w:rFonts w:ascii="Times New Roman" w:hAnsi="Times New Roman" w:cs="Times New Roman"/>
          <w:sz w:val="24"/>
          <w:szCs w:val="24"/>
        </w:rPr>
        <w:t>ANN and LUT</w:t>
      </w:r>
      <w:r w:rsidR="003454EA">
        <w:rPr>
          <w:rFonts w:ascii="Times New Roman" w:hAnsi="Times New Roman" w:cs="Times New Roman" w:hint="eastAsia"/>
          <w:bCs/>
          <w:sz w:val="24"/>
          <w:szCs w:val="24"/>
        </w:rPr>
        <w:t xml:space="preserve">) and </w:t>
      </w:r>
      <w:r w:rsidR="007F39AF">
        <w:rPr>
          <w:rFonts w:ascii="Times New Roman" w:hAnsi="Times New Roman" w:cs="Times New Roman"/>
          <w:bCs/>
          <w:sz w:val="24"/>
          <w:szCs w:val="24"/>
        </w:rPr>
        <w:t xml:space="preserve">VI </w:t>
      </w:r>
      <w:r w:rsidR="003454EA">
        <w:rPr>
          <w:rFonts w:ascii="Times New Roman" w:hAnsi="Times New Roman" w:cs="Times New Roman" w:hint="eastAsia"/>
          <w:bCs/>
          <w:sz w:val="24"/>
          <w:szCs w:val="24"/>
        </w:rPr>
        <w:t>approaches.</w:t>
      </w:r>
      <w:r>
        <w:rPr>
          <w:rFonts w:ascii="Times New Roman" w:hAnsi="Times New Roman" w:cs="Times New Roman" w:hint="eastAsia"/>
          <w:bCs/>
          <w:sz w:val="24"/>
          <w:szCs w:val="24"/>
        </w:rPr>
        <w:t xml:space="preserve"> </w:t>
      </w:r>
      <w:r w:rsidR="00A35DD3">
        <w:rPr>
          <w:rFonts w:ascii="Times New Roman" w:hAnsi="Times New Roman" w:cs="Times New Roman"/>
          <w:bCs/>
          <w:sz w:val="24"/>
          <w:szCs w:val="24"/>
        </w:rPr>
        <w:t xml:space="preserve">For neural network structural parameter, </w:t>
      </w:r>
      <w:r w:rsidR="007F39AF">
        <w:rPr>
          <w:rFonts w:ascii="Times New Roman" w:hAnsi="Times New Roman" w:cs="Times New Roman"/>
          <w:bCs/>
          <w:sz w:val="24"/>
          <w:szCs w:val="24"/>
        </w:rPr>
        <w:t xml:space="preserve">the </w:t>
      </w:r>
      <w:r w:rsidR="00A35DD3" w:rsidRPr="00180063">
        <w:rPr>
          <w:rFonts w:ascii="Times New Roman" w:eastAsia="Times New Roman" w:hAnsi="Times New Roman" w:cs="Times New Roman"/>
          <w:color w:val="222222"/>
          <w:sz w:val="24"/>
          <w:szCs w:val="24"/>
          <w:lang w:val="en-AU"/>
        </w:rPr>
        <w:t>momentum coefficient (MC) used for final LAI/LCC/CCC retrieval was 0.5/0.8/0.5</w:t>
      </w:r>
      <w:r w:rsidR="007F39AF" w:rsidRPr="007F39AF">
        <w:rPr>
          <w:rFonts w:ascii="Times New Roman" w:eastAsia="Times New Roman" w:hAnsi="Times New Roman" w:cs="Times New Roman"/>
          <w:color w:val="222222"/>
          <w:sz w:val="24"/>
          <w:szCs w:val="24"/>
          <w:lang w:val="en-AU"/>
        </w:rPr>
        <w:t xml:space="preserve"> </w:t>
      </w:r>
      <w:r w:rsidR="007F39AF">
        <w:rPr>
          <w:rFonts w:ascii="Times New Roman" w:eastAsia="Times New Roman" w:hAnsi="Times New Roman" w:cs="Times New Roman"/>
          <w:color w:val="222222"/>
          <w:sz w:val="24"/>
          <w:szCs w:val="24"/>
          <w:lang w:val="en-AU"/>
        </w:rPr>
        <w:t>respectively, whilst the</w:t>
      </w:r>
      <w:r w:rsidR="00A35DD3" w:rsidRPr="00180063">
        <w:rPr>
          <w:rFonts w:ascii="Times New Roman" w:eastAsia="Times New Roman" w:hAnsi="Times New Roman" w:cs="Times New Roman"/>
          <w:color w:val="222222"/>
          <w:sz w:val="24"/>
          <w:szCs w:val="24"/>
          <w:lang w:val="en-AU"/>
        </w:rPr>
        <w:t xml:space="preserve"> learning rate (LR)</w:t>
      </w:r>
      <w:r w:rsidR="00A35DD3">
        <w:rPr>
          <w:rFonts w:ascii="Times New Roman" w:eastAsia="Times New Roman" w:hAnsi="Times New Roman" w:cs="Times New Roman"/>
          <w:color w:val="222222"/>
          <w:sz w:val="24"/>
          <w:szCs w:val="24"/>
          <w:lang w:val="en-AU"/>
        </w:rPr>
        <w:t xml:space="preserve"> </w:t>
      </w:r>
      <w:r w:rsidR="00A35DD3" w:rsidRPr="00180063">
        <w:rPr>
          <w:rFonts w:ascii="Times New Roman" w:eastAsia="Times New Roman" w:hAnsi="Times New Roman" w:cs="Times New Roman"/>
          <w:color w:val="222222"/>
          <w:sz w:val="24"/>
          <w:szCs w:val="24"/>
          <w:lang w:val="en-AU"/>
        </w:rPr>
        <w:t>used for final LAI/LCC/CCC retrieval was 0.5/0.1/0.1</w:t>
      </w:r>
      <w:r w:rsidR="007F39AF">
        <w:rPr>
          <w:rFonts w:ascii="Times New Roman" w:eastAsia="Times New Roman" w:hAnsi="Times New Roman" w:cs="Times New Roman"/>
          <w:color w:val="222222"/>
          <w:sz w:val="24"/>
          <w:szCs w:val="24"/>
          <w:lang w:val="en-AU"/>
        </w:rPr>
        <w:t xml:space="preserve"> respectively. Two</w:t>
      </w:r>
      <w:r w:rsidR="00A35DD3" w:rsidRPr="00180063">
        <w:rPr>
          <w:rFonts w:ascii="Times New Roman" w:eastAsia="Times New Roman" w:hAnsi="Times New Roman" w:cs="Times New Roman"/>
          <w:color w:val="222222"/>
          <w:sz w:val="24"/>
          <w:szCs w:val="24"/>
          <w:lang w:val="en-AU"/>
        </w:rPr>
        <w:t xml:space="preserve"> hidden layers with five nodes at each layer worked best for our data.</w:t>
      </w:r>
      <w:r w:rsidR="00A35DD3" w:rsidRPr="00180063">
        <w:rPr>
          <w:rFonts w:ascii="Times New Roman" w:hAnsi="Times New Roman" w:cs="Times New Roman" w:hint="eastAsia"/>
          <w:sz w:val="24"/>
          <w:szCs w:val="24"/>
        </w:rPr>
        <w:t xml:space="preserve"> </w:t>
      </w:r>
      <w:r>
        <w:rPr>
          <w:rFonts w:ascii="Times New Roman" w:hAnsi="Times New Roman" w:cs="Times New Roman" w:hint="eastAsia"/>
          <w:bCs/>
          <w:sz w:val="24"/>
          <w:szCs w:val="24"/>
        </w:rPr>
        <w:t>The results were validated</w:t>
      </w:r>
      <w:r w:rsidRPr="00661318">
        <w:rPr>
          <w:rFonts w:ascii="Times New Roman" w:hAnsi="Times New Roman" w:cs="Times New Roman" w:hint="eastAsia"/>
          <w:bCs/>
          <w:sz w:val="24"/>
          <w:szCs w:val="24"/>
        </w:rPr>
        <w:t xml:space="preserve"> </w:t>
      </w:r>
      <w:r>
        <w:rPr>
          <w:rFonts w:ascii="Times New Roman" w:hAnsi="Times New Roman" w:cs="Times New Roman" w:hint="eastAsia"/>
          <w:bCs/>
          <w:sz w:val="24"/>
          <w:szCs w:val="24"/>
        </w:rPr>
        <w:t xml:space="preserve">and plotted </w:t>
      </w:r>
      <w:r w:rsidR="00BC529E">
        <w:rPr>
          <w:rFonts w:ascii="Times New Roman" w:hAnsi="Times New Roman" w:cs="Times New Roman" w:hint="eastAsia"/>
          <w:bCs/>
          <w:sz w:val="24"/>
          <w:szCs w:val="24"/>
        </w:rPr>
        <w:t>against</w:t>
      </w:r>
      <w:r>
        <w:rPr>
          <w:rFonts w:ascii="Times New Roman" w:hAnsi="Times New Roman" w:cs="Times New Roman" w:hint="eastAsia"/>
          <w:bCs/>
          <w:sz w:val="24"/>
          <w:szCs w:val="24"/>
        </w:rPr>
        <w:t xml:space="preserve"> the </w:t>
      </w:r>
      <w:r w:rsidRPr="00661318">
        <w:rPr>
          <w:rFonts w:ascii="Times New Roman" w:hAnsi="Times New Roman" w:cs="Times New Roman" w:hint="eastAsia"/>
          <w:bCs/>
          <w:i/>
          <w:sz w:val="24"/>
          <w:szCs w:val="24"/>
        </w:rPr>
        <w:t>in situ</w:t>
      </w:r>
      <w:r>
        <w:rPr>
          <w:rFonts w:ascii="Times New Roman" w:hAnsi="Times New Roman" w:cs="Times New Roman" w:hint="eastAsia"/>
          <w:bCs/>
          <w:sz w:val="24"/>
          <w:szCs w:val="24"/>
        </w:rPr>
        <w:t xml:space="preserve"> data</w:t>
      </w:r>
      <w:r w:rsidR="00010E2F">
        <w:rPr>
          <w:rFonts w:ascii="Times New Roman" w:hAnsi="Times New Roman" w:cs="Times New Roman" w:hint="eastAsia"/>
          <w:bCs/>
          <w:sz w:val="24"/>
          <w:szCs w:val="24"/>
        </w:rPr>
        <w:t xml:space="preserve"> (62 samples)</w:t>
      </w:r>
      <w:r>
        <w:rPr>
          <w:rFonts w:ascii="Times New Roman" w:hAnsi="Times New Roman" w:cs="Times New Roman" w:hint="eastAsia"/>
          <w:bCs/>
          <w:sz w:val="24"/>
          <w:szCs w:val="24"/>
        </w:rPr>
        <w:t xml:space="preserve">, as </w:t>
      </w:r>
      <w:r w:rsidRPr="00D24B7D">
        <w:rPr>
          <w:rFonts w:ascii="Times New Roman" w:hAnsi="Times New Roman" w:cs="Times New Roman"/>
          <w:bCs/>
          <w:sz w:val="24"/>
          <w:szCs w:val="24"/>
        </w:rPr>
        <w:t xml:space="preserve">shown in </w:t>
      </w:r>
      <w:r w:rsidR="00D24B7D" w:rsidRPr="00D24B7D">
        <w:rPr>
          <w:rFonts w:ascii="Times New Roman" w:hAnsi="Times New Roman" w:cs="Times New Roman"/>
          <w:bCs/>
          <w:sz w:val="24"/>
          <w:szCs w:val="24"/>
        </w:rPr>
        <w:fldChar w:fldCharType="begin"/>
      </w:r>
      <w:r w:rsidR="00D24B7D" w:rsidRPr="00D24B7D">
        <w:rPr>
          <w:rFonts w:ascii="Times New Roman" w:hAnsi="Times New Roman" w:cs="Times New Roman"/>
          <w:bCs/>
          <w:sz w:val="24"/>
          <w:szCs w:val="24"/>
        </w:rPr>
        <w:instrText xml:space="preserve"> REF _Ref536624365 \h  \* MERGEFORMAT </w:instrText>
      </w:r>
      <w:r w:rsidR="00D24B7D" w:rsidRPr="00D24B7D">
        <w:rPr>
          <w:rFonts w:ascii="Times New Roman" w:hAnsi="Times New Roman" w:cs="Times New Roman"/>
          <w:bCs/>
          <w:sz w:val="24"/>
          <w:szCs w:val="24"/>
        </w:rPr>
      </w:r>
      <w:r w:rsidR="00D24B7D" w:rsidRPr="00D24B7D">
        <w:rPr>
          <w:rFonts w:ascii="Times New Roman" w:hAnsi="Times New Roman" w:cs="Times New Roman"/>
          <w:bCs/>
          <w:sz w:val="24"/>
          <w:szCs w:val="24"/>
        </w:rPr>
        <w:fldChar w:fldCharType="separate"/>
      </w:r>
      <w:r w:rsidR="000742AB" w:rsidRPr="00B03795">
        <w:rPr>
          <w:rFonts w:ascii="Times New Roman" w:hAnsi="Times New Roman" w:cs="Times New Roman"/>
          <w:sz w:val="24"/>
          <w:szCs w:val="24"/>
        </w:rPr>
        <w:t xml:space="preserve">Table </w:t>
      </w:r>
      <w:r w:rsidR="000742AB" w:rsidRPr="00B03795">
        <w:rPr>
          <w:rFonts w:ascii="Times New Roman" w:hAnsi="Times New Roman" w:cs="Times New Roman"/>
          <w:noProof/>
          <w:sz w:val="24"/>
          <w:szCs w:val="24"/>
        </w:rPr>
        <w:t>5</w:t>
      </w:r>
      <w:r w:rsidR="00D24B7D" w:rsidRPr="00D24B7D">
        <w:rPr>
          <w:rFonts w:ascii="Times New Roman" w:hAnsi="Times New Roman" w:cs="Times New Roman"/>
          <w:bCs/>
          <w:sz w:val="24"/>
          <w:szCs w:val="24"/>
        </w:rPr>
        <w:fldChar w:fldCharType="end"/>
      </w:r>
      <w:r w:rsidR="00D24B7D" w:rsidRPr="00D24B7D">
        <w:rPr>
          <w:rFonts w:ascii="Times New Roman" w:hAnsi="Times New Roman" w:cs="Times New Roman"/>
          <w:bCs/>
          <w:sz w:val="24"/>
          <w:szCs w:val="24"/>
        </w:rPr>
        <w:t xml:space="preserve"> </w:t>
      </w:r>
      <w:r w:rsidRPr="00D24B7D">
        <w:rPr>
          <w:rFonts w:ascii="Times New Roman" w:hAnsi="Times New Roman" w:cs="Times New Roman"/>
          <w:bCs/>
          <w:sz w:val="24"/>
          <w:szCs w:val="24"/>
        </w:rPr>
        <w:t>and</w:t>
      </w:r>
      <w:r w:rsidR="00731168" w:rsidRPr="00D24B7D">
        <w:rPr>
          <w:rFonts w:ascii="Times New Roman" w:hAnsi="Times New Roman" w:cs="Times New Roman"/>
          <w:bCs/>
          <w:sz w:val="24"/>
          <w:szCs w:val="24"/>
        </w:rPr>
        <w:t xml:space="preserve"> </w:t>
      </w:r>
      <w:r w:rsidR="00731168" w:rsidRPr="00D24B7D">
        <w:rPr>
          <w:rFonts w:ascii="Times New Roman" w:hAnsi="Times New Roman" w:cs="Times New Roman"/>
          <w:bCs/>
          <w:sz w:val="24"/>
          <w:szCs w:val="24"/>
        </w:rPr>
        <w:fldChar w:fldCharType="begin"/>
      </w:r>
      <w:r w:rsidR="00731168" w:rsidRPr="00D24B7D">
        <w:rPr>
          <w:rFonts w:ascii="Times New Roman" w:hAnsi="Times New Roman" w:cs="Times New Roman"/>
          <w:bCs/>
          <w:sz w:val="24"/>
          <w:szCs w:val="24"/>
        </w:rPr>
        <w:instrText xml:space="preserve"> REF _Ref536623871 \h  \* MERGEFORMAT </w:instrText>
      </w:r>
      <w:r w:rsidR="00731168" w:rsidRPr="00D24B7D">
        <w:rPr>
          <w:rFonts w:ascii="Times New Roman" w:hAnsi="Times New Roman" w:cs="Times New Roman"/>
          <w:bCs/>
          <w:sz w:val="24"/>
          <w:szCs w:val="24"/>
        </w:rPr>
      </w:r>
      <w:r w:rsidR="00731168" w:rsidRPr="00D24B7D">
        <w:rPr>
          <w:rFonts w:ascii="Times New Roman" w:hAnsi="Times New Roman" w:cs="Times New Roman"/>
          <w:bCs/>
          <w:sz w:val="24"/>
          <w:szCs w:val="24"/>
        </w:rPr>
        <w:fldChar w:fldCharType="separate"/>
      </w:r>
      <w:r w:rsidR="000742AB" w:rsidRPr="00B03795">
        <w:rPr>
          <w:rFonts w:ascii="Times New Roman" w:hAnsi="Times New Roman" w:cs="Times New Roman"/>
          <w:sz w:val="24"/>
          <w:szCs w:val="24"/>
        </w:rPr>
        <w:t xml:space="preserve">Figure </w:t>
      </w:r>
      <w:r w:rsidR="000742AB" w:rsidRPr="00B03795">
        <w:rPr>
          <w:rFonts w:ascii="Times New Roman" w:hAnsi="Times New Roman" w:cs="Times New Roman"/>
          <w:noProof/>
          <w:sz w:val="24"/>
          <w:szCs w:val="24"/>
        </w:rPr>
        <w:t>3</w:t>
      </w:r>
      <w:r w:rsidR="00731168" w:rsidRPr="00D24B7D">
        <w:rPr>
          <w:rFonts w:ascii="Times New Roman" w:hAnsi="Times New Roman" w:cs="Times New Roman"/>
          <w:bCs/>
          <w:sz w:val="24"/>
          <w:szCs w:val="24"/>
        </w:rPr>
        <w:fldChar w:fldCharType="end"/>
      </w:r>
      <w:r w:rsidR="00731168" w:rsidRPr="00731168">
        <w:rPr>
          <w:rFonts w:ascii="Times New Roman" w:hAnsi="Times New Roman" w:cs="Times New Roman"/>
          <w:bCs/>
          <w:sz w:val="24"/>
          <w:szCs w:val="24"/>
        </w:rPr>
        <w:t xml:space="preserve">. </w:t>
      </w:r>
      <w:r w:rsidR="00FB7E48" w:rsidRPr="00731168">
        <w:rPr>
          <w:rFonts w:ascii="Times New Roman" w:hAnsi="Times New Roman" w:cs="Times New Roman"/>
          <w:bCs/>
          <w:sz w:val="24"/>
          <w:szCs w:val="24"/>
        </w:rPr>
        <w:t>Generally</w:t>
      </w:r>
      <w:r w:rsidR="007F54C1" w:rsidRPr="00731168">
        <w:rPr>
          <w:rFonts w:ascii="Times New Roman" w:hAnsi="Times New Roman" w:cs="Times New Roman"/>
          <w:bCs/>
          <w:sz w:val="24"/>
          <w:szCs w:val="24"/>
        </w:rPr>
        <w:t>,</w:t>
      </w:r>
      <w:r w:rsidR="00FB7E48" w:rsidRPr="00731168">
        <w:rPr>
          <w:rFonts w:ascii="Times New Roman" w:hAnsi="Times New Roman" w:cs="Times New Roman"/>
          <w:bCs/>
          <w:sz w:val="24"/>
          <w:szCs w:val="24"/>
        </w:rPr>
        <w:t xml:space="preserve"> every approach presented reliable estimates for all </w:t>
      </w:r>
      <w:r w:rsidR="007F39AF">
        <w:rPr>
          <w:rFonts w:ascii="Times New Roman" w:hAnsi="Times New Roman" w:cs="Times New Roman"/>
          <w:bCs/>
          <w:sz w:val="24"/>
          <w:szCs w:val="24"/>
        </w:rPr>
        <w:t>investigated</w:t>
      </w:r>
      <w:r w:rsidR="00FB7E48" w:rsidRPr="00731168">
        <w:rPr>
          <w:rFonts w:ascii="Times New Roman" w:hAnsi="Times New Roman" w:cs="Times New Roman"/>
          <w:bCs/>
          <w:sz w:val="24"/>
          <w:szCs w:val="24"/>
        </w:rPr>
        <w:t xml:space="preserve"> biophysical variables with R</w:t>
      </w:r>
      <w:r w:rsidR="00FB7E48" w:rsidRPr="00731168">
        <w:rPr>
          <w:rFonts w:ascii="Times New Roman" w:hAnsi="Times New Roman" w:cs="Times New Roman"/>
          <w:bCs/>
          <w:sz w:val="24"/>
          <w:szCs w:val="24"/>
          <w:vertAlign w:val="superscript"/>
        </w:rPr>
        <w:t>2</w:t>
      </w:r>
      <w:r w:rsidR="00FB7E48" w:rsidRPr="00731168">
        <w:rPr>
          <w:rFonts w:ascii="Times New Roman" w:hAnsi="Times New Roman" w:cs="Times New Roman"/>
          <w:bCs/>
          <w:sz w:val="24"/>
          <w:szCs w:val="24"/>
        </w:rPr>
        <w:t xml:space="preserve"> </w:t>
      </w:r>
      <w:r w:rsidR="007F39AF">
        <w:rPr>
          <w:rFonts w:ascii="Times New Roman" w:hAnsi="Times New Roman" w:cs="Times New Roman"/>
          <w:bCs/>
          <w:sz w:val="24"/>
          <w:szCs w:val="24"/>
        </w:rPr>
        <w:t xml:space="preserve">values of </w:t>
      </w:r>
      <w:r w:rsidR="00FB7E48" w:rsidRPr="00731168">
        <w:rPr>
          <w:rFonts w:ascii="Times New Roman" w:hAnsi="Times New Roman" w:cs="Times New Roman"/>
          <w:bCs/>
          <w:sz w:val="24"/>
          <w:szCs w:val="24"/>
        </w:rPr>
        <w:t>over 0.5</w:t>
      </w:r>
      <w:r w:rsidR="004D0A44" w:rsidRPr="00731168">
        <w:rPr>
          <w:rFonts w:ascii="Times New Roman" w:hAnsi="Times New Roman" w:cs="Times New Roman"/>
          <w:bCs/>
          <w:sz w:val="24"/>
          <w:szCs w:val="24"/>
        </w:rPr>
        <w:t xml:space="preserve"> and acceptable RMSE</w:t>
      </w:r>
      <w:r w:rsidR="007F39AF">
        <w:rPr>
          <w:rFonts w:ascii="Times New Roman" w:hAnsi="Times New Roman" w:cs="Times New Roman"/>
          <w:bCs/>
          <w:sz w:val="24"/>
          <w:szCs w:val="24"/>
        </w:rPr>
        <w:t xml:space="preserve"> values</w:t>
      </w:r>
      <w:r w:rsidR="00B03664">
        <w:rPr>
          <w:rFonts w:ascii="Times New Roman" w:hAnsi="Times New Roman" w:cs="Times New Roman"/>
          <w:bCs/>
          <w:sz w:val="24"/>
          <w:szCs w:val="24"/>
        </w:rPr>
        <w:t>.</w:t>
      </w:r>
      <w:r w:rsidR="00FB7E48" w:rsidRPr="00731168">
        <w:rPr>
          <w:rFonts w:ascii="Times New Roman" w:hAnsi="Times New Roman" w:cs="Times New Roman"/>
          <w:bCs/>
          <w:sz w:val="24"/>
          <w:szCs w:val="24"/>
        </w:rPr>
        <w:t xml:space="preserve"> </w:t>
      </w:r>
      <w:r w:rsidR="007624D3" w:rsidRPr="00731168">
        <w:rPr>
          <w:rFonts w:ascii="Times New Roman" w:hAnsi="Times New Roman" w:cs="Times New Roman"/>
          <w:bCs/>
          <w:sz w:val="24"/>
          <w:szCs w:val="24"/>
        </w:rPr>
        <w:t>For LAI</w:t>
      </w:r>
      <w:r w:rsidR="00FB7E48" w:rsidRPr="00731168">
        <w:rPr>
          <w:rFonts w:ascii="Times New Roman" w:hAnsi="Times New Roman" w:cs="Times New Roman"/>
          <w:bCs/>
          <w:sz w:val="24"/>
          <w:szCs w:val="24"/>
        </w:rPr>
        <w:t>, the highest retrieval accuracy was achieved by TCARI/OSAVI (R</w:t>
      </w:r>
      <w:r w:rsidR="00FB7E48" w:rsidRPr="00731168">
        <w:rPr>
          <w:rFonts w:ascii="Times New Roman" w:hAnsi="Times New Roman" w:cs="Times New Roman"/>
          <w:bCs/>
          <w:sz w:val="24"/>
          <w:szCs w:val="24"/>
          <w:vertAlign w:val="superscript"/>
        </w:rPr>
        <w:t>2</w:t>
      </w:r>
      <w:r w:rsidR="00FB7E48" w:rsidRPr="00731168">
        <w:rPr>
          <w:rFonts w:ascii="Times New Roman" w:hAnsi="Times New Roman" w:cs="Times New Roman"/>
          <w:bCs/>
          <w:sz w:val="24"/>
          <w:szCs w:val="24"/>
        </w:rPr>
        <w:t>=0.68, RMSE=0.94),</w:t>
      </w:r>
      <w:r w:rsidR="00631209" w:rsidRPr="00731168">
        <w:rPr>
          <w:rFonts w:ascii="Times New Roman" w:hAnsi="Times New Roman" w:cs="Times New Roman"/>
          <w:bCs/>
          <w:sz w:val="24"/>
          <w:szCs w:val="24"/>
        </w:rPr>
        <w:t xml:space="preserve"> </w:t>
      </w:r>
      <w:r w:rsidR="007F39AF">
        <w:rPr>
          <w:rFonts w:ascii="Times New Roman" w:hAnsi="Times New Roman" w:cs="Times New Roman"/>
          <w:bCs/>
          <w:sz w:val="24"/>
          <w:szCs w:val="24"/>
        </w:rPr>
        <w:t>followed by the LUT</w:t>
      </w:r>
      <w:r w:rsidR="00631209" w:rsidRPr="00731168">
        <w:rPr>
          <w:rFonts w:ascii="Times New Roman" w:hAnsi="Times New Roman" w:cs="Times New Roman"/>
          <w:bCs/>
          <w:sz w:val="24"/>
          <w:szCs w:val="24"/>
        </w:rPr>
        <w:t xml:space="preserve"> method (R</w:t>
      </w:r>
      <w:r w:rsidR="00631209" w:rsidRPr="00731168">
        <w:rPr>
          <w:rFonts w:ascii="Times New Roman" w:hAnsi="Times New Roman" w:cs="Times New Roman"/>
          <w:bCs/>
          <w:sz w:val="24"/>
          <w:szCs w:val="24"/>
          <w:vertAlign w:val="superscript"/>
        </w:rPr>
        <w:t>2</w:t>
      </w:r>
      <w:r w:rsidR="007F39AF">
        <w:rPr>
          <w:rFonts w:ascii="Times New Roman" w:hAnsi="Times New Roman" w:cs="Times New Roman"/>
          <w:bCs/>
          <w:sz w:val="24"/>
          <w:szCs w:val="24"/>
        </w:rPr>
        <w:t>=0.52, RMSE=1.59), which had</w:t>
      </w:r>
      <w:r w:rsidR="00631209" w:rsidRPr="00731168">
        <w:rPr>
          <w:rFonts w:ascii="Times New Roman" w:hAnsi="Times New Roman" w:cs="Times New Roman"/>
          <w:bCs/>
          <w:sz w:val="24"/>
          <w:szCs w:val="24"/>
        </w:rPr>
        <w:t xml:space="preserve"> a marginal advantage over </w:t>
      </w:r>
      <w:r w:rsidR="002934B9" w:rsidRPr="00731168">
        <w:rPr>
          <w:rFonts w:ascii="Times New Roman" w:hAnsi="Times New Roman" w:cs="Times New Roman"/>
          <w:bCs/>
          <w:sz w:val="24"/>
          <w:szCs w:val="24"/>
        </w:rPr>
        <w:t xml:space="preserve">the </w:t>
      </w:r>
      <w:r w:rsidR="003D57D1" w:rsidRPr="00731168">
        <w:rPr>
          <w:rFonts w:ascii="Times New Roman" w:hAnsi="Times New Roman" w:cs="Times New Roman"/>
          <w:bCs/>
          <w:sz w:val="24"/>
          <w:szCs w:val="24"/>
        </w:rPr>
        <w:t>A</w:t>
      </w:r>
      <w:r w:rsidR="00631209" w:rsidRPr="00731168">
        <w:rPr>
          <w:rFonts w:ascii="Times New Roman" w:hAnsi="Times New Roman" w:cs="Times New Roman"/>
          <w:bCs/>
          <w:sz w:val="24"/>
          <w:szCs w:val="24"/>
        </w:rPr>
        <w:t xml:space="preserve">NN </w:t>
      </w:r>
      <w:r w:rsidR="003149BE" w:rsidRPr="00731168">
        <w:rPr>
          <w:rFonts w:ascii="Times New Roman" w:hAnsi="Times New Roman" w:cs="Times New Roman"/>
          <w:bCs/>
          <w:sz w:val="24"/>
          <w:szCs w:val="24"/>
        </w:rPr>
        <w:t xml:space="preserve">method </w:t>
      </w:r>
      <w:r w:rsidR="00631209" w:rsidRPr="00731168">
        <w:rPr>
          <w:rFonts w:ascii="Times New Roman" w:hAnsi="Times New Roman" w:cs="Times New Roman"/>
          <w:bCs/>
          <w:sz w:val="24"/>
          <w:szCs w:val="24"/>
        </w:rPr>
        <w:t>(R</w:t>
      </w:r>
      <w:r w:rsidR="00631209" w:rsidRPr="00731168">
        <w:rPr>
          <w:rFonts w:ascii="Times New Roman" w:hAnsi="Times New Roman" w:cs="Times New Roman"/>
          <w:bCs/>
          <w:sz w:val="24"/>
          <w:szCs w:val="24"/>
          <w:vertAlign w:val="superscript"/>
        </w:rPr>
        <w:t>2</w:t>
      </w:r>
      <w:r w:rsidR="00631209" w:rsidRPr="00731168">
        <w:rPr>
          <w:rFonts w:ascii="Times New Roman" w:hAnsi="Times New Roman" w:cs="Times New Roman"/>
          <w:bCs/>
          <w:sz w:val="24"/>
          <w:szCs w:val="24"/>
        </w:rPr>
        <w:t>=0.</w:t>
      </w:r>
      <w:r w:rsidR="00B657CE" w:rsidRPr="00731168">
        <w:rPr>
          <w:rFonts w:ascii="Times New Roman" w:hAnsi="Times New Roman" w:cs="Times New Roman"/>
          <w:bCs/>
          <w:sz w:val="24"/>
          <w:szCs w:val="24"/>
        </w:rPr>
        <w:t>5</w:t>
      </w:r>
      <w:r w:rsidR="00B657CE">
        <w:rPr>
          <w:rFonts w:ascii="Times New Roman" w:hAnsi="Times New Roman" w:cs="Times New Roman"/>
          <w:bCs/>
          <w:sz w:val="24"/>
          <w:szCs w:val="24"/>
        </w:rPr>
        <w:t>0</w:t>
      </w:r>
      <w:r w:rsidR="00631209" w:rsidRPr="00731168">
        <w:rPr>
          <w:rFonts w:ascii="Times New Roman" w:hAnsi="Times New Roman" w:cs="Times New Roman"/>
          <w:bCs/>
          <w:sz w:val="24"/>
          <w:szCs w:val="24"/>
        </w:rPr>
        <w:t>, RMSE=1.</w:t>
      </w:r>
      <w:r w:rsidR="00B657CE">
        <w:rPr>
          <w:rFonts w:ascii="Times New Roman" w:hAnsi="Times New Roman" w:cs="Times New Roman"/>
          <w:bCs/>
          <w:sz w:val="24"/>
          <w:szCs w:val="24"/>
        </w:rPr>
        <w:t>35</w:t>
      </w:r>
      <w:r w:rsidR="00631209" w:rsidRPr="00731168">
        <w:rPr>
          <w:rFonts w:ascii="Times New Roman" w:hAnsi="Times New Roman" w:cs="Times New Roman"/>
          <w:bCs/>
          <w:sz w:val="24"/>
          <w:szCs w:val="24"/>
        </w:rPr>
        <w:t>).</w:t>
      </w:r>
      <w:r w:rsidR="00335AA1" w:rsidRPr="00731168">
        <w:rPr>
          <w:rFonts w:ascii="Times New Roman" w:hAnsi="Times New Roman" w:cs="Times New Roman"/>
          <w:bCs/>
          <w:sz w:val="24"/>
          <w:szCs w:val="24"/>
        </w:rPr>
        <w:t xml:space="preserve"> </w:t>
      </w:r>
      <w:r w:rsidR="00C8633E">
        <w:rPr>
          <w:rFonts w:ascii="Times New Roman" w:hAnsi="Times New Roman" w:cs="Times New Roman"/>
          <w:bCs/>
          <w:sz w:val="24"/>
          <w:szCs w:val="24"/>
        </w:rPr>
        <w:t>In</w:t>
      </w:r>
      <w:r w:rsidR="00C8633E" w:rsidRPr="00731168">
        <w:rPr>
          <w:rFonts w:ascii="Times New Roman" w:hAnsi="Times New Roman" w:cs="Times New Roman"/>
          <w:bCs/>
          <w:sz w:val="24"/>
          <w:szCs w:val="24"/>
        </w:rPr>
        <w:t xml:space="preserve"> </w:t>
      </w:r>
      <w:r w:rsidR="00B51501">
        <w:rPr>
          <w:rFonts w:ascii="Times New Roman" w:hAnsi="Times New Roman" w:cs="Times New Roman"/>
          <w:bCs/>
          <w:sz w:val="24"/>
          <w:szCs w:val="24"/>
        </w:rPr>
        <w:t xml:space="preserve">the </w:t>
      </w:r>
      <w:r w:rsidR="002934B9" w:rsidRPr="00731168">
        <w:rPr>
          <w:rFonts w:ascii="Times New Roman" w:hAnsi="Times New Roman" w:cs="Times New Roman"/>
          <w:bCs/>
          <w:sz w:val="24"/>
          <w:szCs w:val="24"/>
        </w:rPr>
        <w:t>case of</w:t>
      </w:r>
      <w:r w:rsidR="00335AA1" w:rsidRPr="00731168">
        <w:rPr>
          <w:rFonts w:ascii="Times New Roman" w:hAnsi="Times New Roman" w:cs="Times New Roman"/>
          <w:bCs/>
          <w:sz w:val="24"/>
          <w:szCs w:val="24"/>
        </w:rPr>
        <w:t xml:space="preserve"> CCC estimation, application of</w:t>
      </w:r>
      <w:r w:rsidR="00516364" w:rsidRPr="00731168">
        <w:rPr>
          <w:rFonts w:ascii="Times New Roman" w:hAnsi="Times New Roman" w:cs="Times New Roman"/>
          <w:bCs/>
          <w:sz w:val="24"/>
          <w:szCs w:val="24"/>
        </w:rPr>
        <w:t xml:space="preserve"> the</w:t>
      </w:r>
      <w:r w:rsidR="00226FAD">
        <w:rPr>
          <w:rFonts w:ascii="Times New Roman" w:hAnsi="Times New Roman" w:cs="Times New Roman"/>
          <w:bCs/>
          <w:sz w:val="24"/>
          <w:szCs w:val="24"/>
        </w:rPr>
        <w:t xml:space="preserve"> TCARI/OSAVI obtained</w:t>
      </w:r>
      <w:r w:rsidR="00335AA1" w:rsidRPr="00731168">
        <w:rPr>
          <w:rFonts w:ascii="Times New Roman" w:hAnsi="Times New Roman" w:cs="Times New Roman"/>
          <w:bCs/>
          <w:sz w:val="24"/>
          <w:szCs w:val="24"/>
        </w:rPr>
        <w:t xml:space="preserve"> </w:t>
      </w:r>
      <w:r w:rsidR="00C8633E">
        <w:rPr>
          <w:rFonts w:ascii="Times New Roman" w:hAnsi="Times New Roman" w:cs="Times New Roman"/>
          <w:bCs/>
          <w:sz w:val="24"/>
          <w:szCs w:val="24"/>
        </w:rPr>
        <w:t>comparable</w:t>
      </w:r>
      <w:r w:rsidR="00C8633E" w:rsidRPr="00731168">
        <w:rPr>
          <w:rFonts w:ascii="Times New Roman" w:hAnsi="Times New Roman" w:cs="Times New Roman"/>
          <w:bCs/>
          <w:sz w:val="24"/>
          <w:szCs w:val="24"/>
        </w:rPr>
        <w:t xml:space="preserve"> </w:t>
      </w:r>
      <w:r w:rsidR="00335AA1" w:rsidRPr="00731168">
        <w:rPr>
          <w:rFonts w:ascii="Times New Roman" w:hAnsi="Times New Roman" w:cs="Times New Roman"/>
          <w:bCs/>
          <w:sz w:val="24"/>
          <w:szCs w:val="24"/>
        </w:rPr>
        <w:t>accuracy (R</w:t>
      </w:r>
      <w:r w:rsidR="00335AA1" w:rsidRPr="00731168">
        <w:rPr>
          <w:rFonts w:ascii="Times New Roman" w:hAnsi="Times New Roman" w:cs="Times New Roman"/>
          <w:bCs/>
          <w:sz w:val="24"/>
          <w:szCs w:val="24"/>
          <w:vertAlign w:val="superscript"/>
        </w:rPr>
        <w:t>2</w:t>
      </w:r>
      <w:r w:rsidR="00335AA1" w:rsidRPr="00731168">
        <w:rPr>
          <w:rFonts w:ascii="Times New Roman" w:hAnsi="Times New Roman" w:cs="Times New Roman"/>
          <w:bCs/>
          <w:sz w:val="24"/>
          <w:szCs w:val="24"/>
        </w:rPr>
        <w:t xml:space="preserve">=0.71, RMSE=91.22) </w:t>
      </w:r>
      <w:r w:rsidR="00226FAD">
        <w:rPr>
          <w:rFonts w:ascii="Times New Roman" w:hAnsi="Times New Roman" w:cs="Times New Roman"/>
          <w:bCs/>
          <w:sz w:val="24"/>
          <w:szCs w:val="24"/>
        </w:rPr>
        <w:t>to the</w:t>
      </w:r>
      <w:r w:rsidR="00C8633E" w:rsidRPr="00731168">
        <w:rPr>
          <w:rFonts w:ascii="Times New Roman" w:hAnsi="Times New Roman" w:cs="Times New Roman"/>
          <w:bCs/>
          <w:sz w:val="24"/>
          <w:szCs w:val="24"/>
        </w:rPr>
        <w:t xml:space="preserve"> </w:t>
      </w:r>
      <w:r w:rsidR="003D57D1" w:rsidRPr="00731168">
        <w:rPr>
          <w:rFonts w:ascii="Times New Roman" w:hAnsi="Times New Roman" w:cs="Times New Roman"/>
          <w:bCs/>
          <w:sz w:val="24"/>
          <w:szCs w:val="24"/>
        </w:rPr>
        <w:t>A</w:t>
      </w:r>
      <w:r w:rsidR="00335AA1" w:rsidRPr="00731168">
        <w:rPr>
          <w:rFonts w:ascii="Times New Roman" w:hAnsi="Times New Roman" w:cs="Times New Roman"/>
          <w:bCs/>
          <w:sz w:val="24"/>
          <w:szCs w:val="24"/>
        </w:rPr>
        <w:t xml:space="preserve">NN </w:t>
      </w:r>
      <w:r w:rsidR="00226FAD">
        <w:rPr>
          <w:rFonts w:ascii="Times New Roman" w:hAnsi="Times New Roman" w:cs="Times New Roman"/>
          <w:bCs/>
          <w:sz w:val="24"/>
          <w:szCs w:val="24"/>
        </w:rPr>
        <w:t>approach</w:t>
      </w:r>
      <w:r w:rsidR="00C8633E">
        <w:rPr>
          <w:rFonts w:ascii="Times New Roman" w:hAnsi="Times New Roman" w:cs="Times New Roman"/>
          <w:bCs/>
          <w:sz w:val="24"/>
          <w:szCs w:val="24"/>
        </w:rPr>
        <w:t xml:space="preserve"> </w:t>
      </w:r>
      <w:r w:rsidR="00335AA1" w:rsidRPr="00731168">
        <w:rPr>
          <w:rFonts w:ascii="Times New Roman" w:hAnsi="Times New Roman" w:cs="Times New Roman"/>
          <w:bCs/>
          <w:sz w:val="24"/>
          <w:szCs w:val="24"/>
        </w:rPr>
        <w:t>(R</w:t>
      </w:r>
      <w:r w:rsidR="00335AA1" w:rsidRPr="00731168">
        <w:rPr>
          <w:rFonts w:ascii="Times New Roman" w:hAnsi="Times New Roman" w:cs="Times New Roman"/>
          <w:bCs/>
          <w:sz w:val="24"/>
          <w:szCs w:val="24"/>
          <w:vertAlign w:val="superscript"/>
        </w:rPr>
        <w:t>2</w:t>
      </w:r>
      <w:r w:rsidR="00335AA1" w:rsidRPr="00731168">
        <w:rPr>
          <w:rFonts w:ascii="Times New Roman" w:hAnsi="Times New Roman" w:cs="Times New Roman"/>
          <w:bCs/>
          <w:sz w:val="24"/>
          <w:szCs w:val="24"/>
        </w:rPr>
        <w:t>=0.</w:t>
      </w:r>
      <w:r w:rsidR="00C8633E">
        <w:rPr>
          <w:rFonts w:ascii="Times New Roman" w:hAnsi="Times New Roman" w:cs="Times New Roman"/>
          <w:bCs/>
          <w:sz w:val="24"/>
          <w:szCs w:val="24"/>
        </w:rPr>
        <w:t>72</w:t>
      </w:r>
      <w:r w:rsidR="00335AA1" w:rsidRPr="00731168">
        <w:rPr>
          <w:rFonts w:ascii="Times New Roman" w:hAnsi="Times New Roman" w:cs="Times New Roman"/>
          <w:bCs/>
          <w:sz w:val="24"/>
          <w:szCs w:val="24"/>
        </w:rPr>
        <w:t xml:space="preserve">, </w:t>
      </w:r>
      <w:bookmarkStart w:id="33" w:name="OLE_LINK62"/>
      <w:bookmarkStart w:id="34" w:name="OLE_LINK63"/>
      <w:r w:rsidR="00335AA1" w:rsidRPr="00731168">
        <w:rPr>
          <w:rFonts w:ascii="Times New Roman" w:hAnsi="Times New Roman" w:cs="Times New Roman"/>
          <w:bCs/>
          <w:sz w:val="24"/>
          <w:szCs w:val="24"/>
        </w:rPr>
        <w:t>RMSE=</w:t>
      </w:r>
      <w:r w:rsidR="00C8633E">
        <w:rPr>
          <w:rFonts w:ascii="Times New Roman" w:hAnsi="Times New Roman" w:cs="Times New Roman"/>
          <w:bCs/>
          <w:sz w:val="24"/>
          <w:szCs w:val="24"/>
        </w:rPr>
        <w:t>108.30</w:t>
      </w:r>
      <w:r w:rsidR="00335AA1" w:rsidRPr="00731168">
        <w:rPr>
          <w:rFonts w:ascii="Times New Roman" w:hAnsi="Times New Roman" w:cs="Times New Roman"/>
          <w:bCs/>
          <w:sz w:val="24"/>
          <w:szCs w:val="24"/>
        </w:rPr>
        <w:t>)</w:t>
      </w:r>
      <w:bookmarkEnd w:id="33"/>
      <w:bookmarkEnd w:id="34"/>
      <w:r w:rsidR="00C8633E">
        <w:rPr>
          <w:rFonts w:ascii="Times New Roman" w:hAnsi="Times New Roman" w:cs="Times New Roman"/>
          <w:bCs/>
          <w:sz w:val="24"/>
          <w:szCs w:val="24"/>
        </w:rPr>
        <w:t>,</w:t>
      </w:r>
      <w:r w:rsidR="00335AA1" w:rsidRPr="00731168">
        <w:rPr>
          <w:rFonts w:ascii="Times New Roman" w:hAnsi="Times New Roman" w:cs="Times New Roman"/>
          <w:bCs/>
          <w:sz w:val="24"/>
          <w:szCs w:val="24"/>
        </w:rPr>
        <w:t xml:space="preserve"> </w:t>
      </w:r>
      <w:r w:rsidR="00226FAD">
        <w:rPr>
          <w:rFonts w:ascii="Times New Roman" w:hAnsi="Times New Roman" w:cs="Times New Roman"/>
          <w:bCs/>
          <w:sz w:val="24"/>
          <w:szCs w:val="24"/>
        </w:rPr>
        <w:t xml:space="preserve">both of which performed better than the </w:t>
      </w:r>
      <w:r w:rsidR="00391C90" w:rsidRPr="00731168">
        <w:rPr>
          <w:rFonts w:ascii="Times New Roman" w:hAnsi="Times New Roman" w:cs="Times New Roman"/>
          <w:bCs/>
          <w:sz w:val="24"/>
          <w:szCs w:val="24"/>
        </w:rPr>
        <w:t>LUT approach (R</w:t>
      </w:r>
      <w:r w:rsidR="00391C90" w:rsidRPr="00731168">
        <w:rPr>
          <w:rFonts w:ascii="Times New Roman" w:hAnsi="Times New Roman" w:cs="Times New Roman"/>
          <w:bCs/>
          <w:sz w:val="24"/>
          <w:szCs w:val="24"/>
          <w:vertAlign w:val="superscript"/>
        </w:rPr>
        <w:t>2</w:t>
      </w:r>
      <w:r w:rsidR="00391C90" w:rsidRPr="00731168">
        <w:rPr>
          <w:rFonts w:ascii="Times New Roman" w:hAnsi="Times New Roman" w:cs="Times New Roman"/>
          <w:bCs/>
          <w:sz w:val="24"/>
          <w:szCs w:val="24"/>
        </w:rPr>
        <w:t>=0.62, RMSE=165.05)</w:t>
      </w:r>
      <w:r w:rsidR="00335AA1" w:rsidRPr="00731168">
        <w:rPr>
          <w:rFonts w:ascii="Times New Roman" w:hAnsi="Times New Roman" w:cs="Times New Roman"/>
          <w:bCs/>
          <w:sz w:val="24"/>
          <w:szCs w:val="24"/>
        </w:rPr>
        <w:t>.</w:t>
      </w:r>
      <w:r w:rsidR="00206FD8" w:rsidRPr="00731168">
        <w:rPr>
          <w:rFonts w:ascii="Times New Roman" w:hAnsi="Times New Roman" w:cs="Times New Roman"/>
          <w:bCs/>
          <w:sz w:val="24"/>
          <w:szCs w:val="24"/>
        </w:rPr>
        <w:t xml:space="preserve"> </w:t>
      </w:r>
      <w:r w:rsidR="00EE2AD5" w:rsidRPr="00731168">
        <w:rPr>
          <w:rFonts w:ascii="Times New Roman" w:hAnsi="Times New Roman" w:cs="Times New Roman"/>
          <w:bCs/>
          <w:sz w:val="24"/>
          <w:szCs w:val="24"/>
        </w:rPr>
        <w:t>As for</w:t>
      </w:r>
      <w:r w:rsidR="00FD095E" w:rsidRPr="00731168">
        <w:rPr>
          <w:rFonts w:ascii="Times New Roman" w:hAnsi="Times New Roman" w:cs="Times New Roman"/>
          <w:bCs/>
          <w:sz w:val="24"/>
          <w:szCs w:val="24"/>
        </w:rPr>
        <w:t xml:space="preserve"> LCC, the</w:t>
      </w:r>
      <w:r w:rsidR="00CF0277">
        <w:rPr>
          <w:rFonts w:ascii="Times New Roman" w:hAnsi="Times New Roman" w:cs="Times New Roman"/>
          <w:bCs/>
          <w:sz w:val="24"/>
          <w:szCs w:val="24"/>
        </w:rPr>
        <w:t xml:space="preserve"> results of</w:t>
      </w:r>
      <w:r w:rsidR="00FD095E" w:rsidRPr="00731168">
        <w:rPr>
          <w:rFonts w:ascii="Times New Roman" w:hAnsi="Times New Roman" w:cs="Times New Roman"/>
          <w:bCs/>
          <w:sz w:val="24"/>
          <w:szCs w:val="24"/>
        </w:rPr>
        <w:t xml:space="preserve"> </w:t>
      </w:r>
      <w:r w:rsidR="00226FAD">
        <w:rPr>
          <w:rFonts w:ascii="Times New Roman" w:hAnsi="Times New Roman" w:cs="Times New Roman"/>
          <w:bCs/>
          <w:sz w:val="24"/>
          <w:szCs w:val="24"/>
        </w:rPr>
        <w:t xml:space="preserve">the </w:t>
      </w:r>
      <w:r w:rsidR="00FD095E" w:rsidRPr="00731168">
        <w:rPr>
          <w:rFonts w:ascii="Times New Roman" w:hAnsi="Times New Roman" w:cs="Times New Roman"/>
          <w:bCs/>
          <w:sz w:val="24"/>
          <w:szCs w:val="24"/>
        </w:rPr>
        <w:t xml:space="preserve">LUT </w:t>
      </w:r>
      <w:r w:rsidR="00D00769" w:rsidRPr="00731168">
        <w:rPr>
          <w:rFonts w:ascii="Times New Roman" w:hAnsi="Times New Roman" w:cs="Times New Roman"/>
          <w:bCs/>
          <w:sz w:val="24"/>
          <w:szCs w:val="24"/>
        </w:rPr>
        <w:t>(R</w:t>
      </w:r>
      <w:r w:rsidR="00D00769" w:rsidRPr="00731168">
        <w:rPr>
          <w:rFonts w:ascii="Times New Roman" w:hAnsi="Times New Roman" w:cs="Times New Roman"/>
          <w:bCs/>
          <w:sz w:val="24"/>
          <w:szCs w:val="24"/>
          <w:vertAlign w:val="superscript"/>
        </w:rPr>
        <w:t>2</w:t>
      </w:r>
      <w:r w:rsidR="00D00769" w:rsidRPr="00731168">
        <w:rPr>
          <w:rFonts w:ascii="Times New Roman" w:hAnsi="Times New Roman" w:cs="Times New Roman"/>
          <w:bCs/>
          <w:sz w:val="24"/>
          <w:szCs w:val="24"/>
        </w:rPr>
        <w:t>=0.71, RMSE=26.92)</w:t>
      </w:r>
      <w:r w:rsidR="00CF0277">
        <w:rPr>
          <w:rFonts w:ascii="Times New Roman" w:hAnsi="Times New Roman" w:cs="Times New Roman"/>
          <w:bCs/>
          <w:sz w:val="24"/>
          <w:szCs w:val="24"/>
        </w:rPr>
        <w:t xml:space="preserve"> and</w:t>
      </w:r>
      <w:r w:rsidR="00FD095E" w:rsidRPr="00731168">
        <w:rPr>
          <w:rFonts w:ascii="Times New Roman" w:hAnsi="Times New Roman" w:cs="Times New Roman"/>
          <w:bCs/>
          <w:sz w:val="24"/>
          <w:szCs w:val="24"/>
        </w:rPr>
        <w:t xml:space="preserve"> </w:t>
      </w:r>
      <w:r w:rsidR="00516364" w:rsidRPr="00731168">
        <w:rPr>
          <w:rFonts w:ascii="Times New Roman" w:hAnsi="Times New Roman" w:cs="Times New Roman"/>
          <w:bCs/>
          <w:sz w:val="24"/>
          <w:szCs w:val="24"/>
        </w:rPr>
        <w:t xml:space="preserve">the </w:t>
      </w:r>
      <w:r w:rsidR="00840192" w:rsidRPr="00731168">
        <w:rPr>
          <w:rFonts w:ascii="Times New Roman" w:hAnsi="Times New Roman" w:cs="Times New Roman"/>
          <w:sz w:val="24"/>
          <w:szCs w:val="24"/>
        </w:rPr>
        <w:t>TCARI/OSAVI</w:t>
      </w:r>
      <w:r w:rsidR="004D3854">
        <w:rPr>
          <w:rFonts w:ascii="Times New Roman" w:hAnsi="Times New Roman" w:cs="Times New Roman"/>
          <w:sz w:val="24"/>
          <w:szCs w:val="24"/>
        </w:rPr>
        <w:t xml:space="preserve"> </w:t>
      </w:r>
      <w:r w:rsidR="00FD095E" w:rsidRPr="00731168">
        <w:rPr>
          <w:rFonts w:ascii="Times New Roman" w:hAnsi="Times New Roman" w:cs="Times New Roman"/>
          <w:sz w:val="24"/>
          <w:szCs w:val="24"/>
        </w:rPr>
        <w:t>[705,750]</w:t>
      </w:r>
      <w:r w:rsidR="00D00769" w:rsidRPr="00731168">
        <w:rPr>
          <w:rFonts w:ascii="Times New Roman" w:hAnsi="Times New Roman" w:cs="Times New Roman"/>
          <w:sz w:val="24"/>
          <w:szCs w:val="24"/>
        </w:rPr>
        <w:t xml:space="preserve"> (</w:t>
      </w:r>
      <w:r w:rsidR="00D00769" w:rsidRPr="00731168">
        <w:rPr>
          <w:rFonts w:ascii="Times New Roman" w:hAnsi="Times New Roman" w:cs="Times New Roman"/>
          <w:bCs/>
          <w:sz w:val="24"/>
          <w:szCs w:val="24"/>
        </w:rPr>
        <w:t>R</w:t>
      </w:r>
      <w:r w:rsidR="00D00769" w:rsidRPr="00731168">
        <w:rPr>
          <w:rFonts w:ascii="Times New Roman" w:hAnsi="Times New Roman" w:cs="Times New Roman"/>
          <w:bCs/>
          <w:sz w:val="24"/>
          <w:szCs w:val="24"/>
          <w:vertAlign w:val="superscript"/>
        </w:rPr>
        <w:t>2</w:t>
      </w:r>
      <w:r w:rsidR="00D00769" w:rsidRPr="00731168">
        <w:rPr>
          <w:rFonts w:ascii="Times New Roman" w:hAnsi="Times New Roman" w:cs="Times New Roman"/>
          <w:bCs/>
          <w:sz w:val="24"/>
          <w:szCs w:val="24"/>
        </w:rPr>
        <w:t>=0.61, RMSE=60.75</w:t>
      </w:r>
      <w:r w:rsidR="00D00769" w:rsidRPr="00731168">
        <w:rPr>
          <w:rFonts w:ascii="Times New Roman" w:hAnsi="Times New Roman" w:cs="Times New Roman"/>
          <w:sz w:val="24"/>
          <w:szCs w:val="24"/>
        </w:rPr>
        <w:t>)</w:t>
      </w:r>
      <w:r w:rsidR="00CF0277">
        <w:rPr>
          <w:rFonts w:ascii="Times New Roman" w:hAnsi="Times New Roman" w:cs="Times New Roman"/>
          <w:sz w:val="24"/>
          <w:szCs w:val="24"/>
        </w:rPr>
        <w:t xml:space="preserve"> </w:t>
      </w:r>
      <w:r w:rsidR="00DB1BDF">
        <w:rPr>
          <w:rFonts w:ascii="Times New Roman" w:hAnsi="Times New Roman" w:cs="Times New Roman"/>
          <w:sz w:val="24"/>
          <w:szCs w:val="24"/>
        </w:rPr>
        <w:t>we</w:t>
      </w:r>
      <w:r w:rsidR="00CF0277">
        <w:rPr>
          <w:rFonts w:ascii="Times New Roman" w:hAnsi="Times New Roman" w:cs="Times New Roman"/>
          <w:sz w:val="24"/>
          <w:szCs w:val="24"/>
        </w:rPr>
        <w:t xml:space="preserve">re highly correlated with measured data but with higher RMSE </w:t>
      </w:r>
      <w:r w:rsidR="00226FAD">
        <w:rPr>
          <w:rFonts w:ascii="Times New Roman" w:hAnsi="Times New Roman" w:cs="Times New Roman"/>
          <w:sz w:val="24"/>
          <w:szCs w:val="24"/>
        </w:rPr>
        <w:t xml:space="preserve">values </w:t>
      </w:r>
      <w:r w:rsidR="00CF0277">
        <w:rPr>
          <w:rFonts w:ascii="Times New Roman" w:hAnsi="Times New Roman" w:cs="Times New Roman"/>
          <w:sz w:val="24"/>
          <w:szCs w:val="24"/>
        </w:rPr>
        <w:t xml:space="preserve">than </w:t>
      </w:r>
      <w:r w:rsidR="00226FAD">
        <w:rPr>
          <w:rFonts w:ascii="Times New Roman" w:hAnsi="Times New Roman" w:cs="Times New Roman"/>
          <w:sz w:val="24"/>
          <w:szCs w:val="24"/>
        </w:rPr>
        <w:t>the estimations from the</w:t>
      </w:r>
      <w:r w:rsidR="00226FAD" w:rsidRPr="00731168">
        <w:rPr>
          <w:rFonts w:ascii="Times New Roman" w:hAnsi="Times New Roman" w:cs="Times New Roman"/>
          <w:sz w:val="24"/>
          <w:szCs w:val="24"/>
        </w:rPr>
        <w:t xml:space="preserve"> ANN </w:t>
      </w:r>
      <w:r w:rsidR="00226FAD">
        <w:rPr>
          <w:rFonts w:ascii="Times New Roman" w:hAnsi="Times New Roman" w:cs="Times New Roman"/>
          <w:sz w:val="24"/>
          <w:szCs w:val="24"/>
        </w:rPr>
        <w:t>method</w:t>
      </w:r>
      <w:r w:rsidR="00226FAD" w:rsidRPr="00731168">
        <w:rPr>
          <w:rFonts w:ascii="Times New Roman" w:hAnsi="Times New Roman" w:cs="Times New Roman"/>
          <w:sz w:val="24"/>
          <w:szCs w:val="24"/>
        </w:rPr>
        <w:t xml:space="preserve"> </w:t>
      </w:r>
      <w:r w:rsidR="00D00769" w:rsidRPr="00731168">
        <w:rPr>
          <w:rFonts w:ascii="Times New Roman" w:hAnsi="Times New Roman" w:cs="Times New Roman"/>
          <w:sz w:val="24"/>
          <w:szCs w:val="24"/>
        </w:rPr>
        <w:t>(</w:t>
      </w:r>
      <w:r w:rsidR="00D00769" w:rsidRPr="00731168">
        <w:rPr>
          <w:rFonts w:ascii="Times New Roman" w:hAnsi="Times New Roman" w:cs="Times New Roman"/>
          <w:bCs/>
          <w:sz w:val="24"/>
          <w:szCs w:val="24"/>
        </w:rPr>
        <w:t>R</w:t>
      </w:r>
      <w:r w:rsidR="00D00769" w:rsidRPr="00731168">
        <w:rPr>
          <w:rFonts w:ascii="Times New Roman" w:hAnsi="Times New Roman" w:cs="Times New Roman"/>
          <w:bCs/>
          <w:sz w:val="24"/>
          <w:szCs w:val="24"/>
          <w:vertAlign w:val="superscript"/>
        </w:rPr>
        <w:t>2</w:t>
      </w:r>
      <w:r w:rsidR="00D00769" w:rsidRPr="00731168">
        <w:rPr>
          <w:rFonts w:ascii="Times New Roman" w:hAnsi="Times New Roman" w:cs="Times New Roman"/>
          <w:bCs/>
          <w:sz w:val="24"/>
          <w:szCs w:val="24"/>
        </w:rPr>
        <w:t>=0.</w:t>
      </w:r>
      <w:r w:rsidR="00C8633E">
        <w:rPr>
          <w:rFonts w:ascii="Times New Roman" w:hAnsi="Times New Roman" w:cs="Times New Roman"/>
          <w:bCs/>
          <w:sz w:val="24"/>
          <w:szCs w:val="24"/>
        </w:rPr>
        <w:t>50</w:t>
      </w:r>
      <w:r w:rsidR="00D00769" w:rsidRPr="00731168">
        <w:rPr>
          <w:rFonts w:ascii="Times New Roman" w:hAnsi="Times New Roman" w:cs="Times New Roman"/>
          <w:bCs/>
          <w:sz w:val="24"/>
          <w:szCs w:val="24"/>
        </w:rPr>
        <w:t>, RMSE=</w:t>
      </w:r>
      <w:r w:rsidR="00C8633E">
        <w:rPr>
          <w:rFonts w:ascii="Times New Roman" w:hAnsi="Times New Roman" w:cs="Times New Roman"/>
          <w:bCs/>
          <w:sz w:val="24"/>
          <w:szCs w:val="24"/>
        </w:rPr>
        <w:t>12</w:t>
      </w:r>
      <w:r w:rsidR="00D00769" w:rsidRPr="00731168">
        <w:rPr>
          <w:rFonts w:ascii="Times New Roman" w:hAnsi="Times New Roman" w:cs="Times New Roman"/>
          <w:bCs/>
          <w:sz w:val="24"/>
          <w:szCs w:val="24"/>
        </w:rPr>
        <w:t>.69</w:t>
      </w:r>
      <w:r w:rsidR="00D00769" w:rsidRPr="00731168">
        <w:rPr>
          <w:rFonts w:ascii="Times New Roman" w:hAnsi="Times New Roman" w:cs="Times New Roman"/>
          <w:sz w:val="24"/>
          <w:szCs w:val="24"/>
        </w:rPr>
        <w:t>).</w:t>
      </w:r>
      <w:r w:rsidR="00010E2F" w:rsidRPr="00731168">
        <w:rPr>
          <w:rFonts w:ascii="Times New Roman" w:hAnsi="Times New Roman" w:cs="Times New Roman"/>
          <w:sz w:val="24"/>
          <w:szCs w:val="24"/>
        </w:rPr>
        <w:t xml:space="preserve"> </w:t>
      </w:r>
      <w:r w:rsidR="004C74D5" w:rsidRPr="00731168">
        <w:rPr>
          <w:rFonts w:ascii="Times New Roman" w:hAnsi="Times New Roman" w:cs="Times New Roman"/>
          <w:sz w:val="24"/>
          <w:szCs w:val="24"/>
        </w:rPr>
        <w:t xml:space="preserve">The scatter plots in </w:t>
      </w:r>
      <w:r w:rsidR="00731168" w:rsidRPr="00731168">
        <w:rPr>
          <w:rFonts w:ascii="Times New Roman" w:hAnsi="Times New Roman" w:cs="Times New Roman"/>
          <w:sz w:val="24"/>
          <w:szCs w:val="24"/>
        </w:rPr>
        <w:fldChar w:fldCharType="begin"/>
      </w:r>
      <w:r w:rsidR="00731168" w:rsidRPr="00731168">
        <w:rPr>
          <w:rFonts w:ascii="Times New Roman" w:hAnsi="Times New Roman" w:cs="Times New Roman"/>
          <w:sz w:val="24"/>
          <w:szCs w:val="24"/>
        </w:rPr>
        <w:instrText xml:space="preserve"> REF _Ref536623871 \h  \* MERGEFORMAT </w:instrText>
      </w:r>
      <w:r w:rsidR="00731168" w:rsidRPr="00731168">
        <w:rPr>
          <w:rFonts w:ascii="Times New Roman" w:hAnsi="Times New Roman" w:cs="Times New Roman"/>
          <w:sz w:val="24"/>
          <w:szCs w:val="24"/>
        </w:rPr>
      </w:r>
      <w:r w:rsidR="00731168" w:rsidRPr="00731168">
        <w:rPr>
          <w:rFonts w:ascii="Times New Roman" w:hAnsi="Times New Roman" w:cs="Times New Roman"/>
          <w:sz w:val="24"/>
          <w:szCs w:val="24"/>
        </w:rPr>
        <w:fldChar w:fldCharType="separate"/>
      </w:r>
      <w:r w:rsidR="000742AB" w:rsidRPr="00B03795">
        <w:rPr>
          <w:rFonts w:ascii="Times New Roman" w:hAnsi="Times New Roman" w:cs="Times New Roman"/>
          <w:sz w:val="24"/>
          <w:szCs w:val="24"/>
        </w:rPr>
        <w:t xml:space="preserve">Figure </w:t>
      </w:r>
      <w:r w:rsidR="000742AB" w:rsidRPr="00B03795">
        <w:rPr>
          <w:rFonts w:ascii="Times New Roman" w:hAnsi="Times New Roman" w:cs="Times New Roman"/>
          <w:noProof/>
          <w:sz w:val="24"/>
          <w:szCs w:val="24"/>
        </w:rPr>
        <w:t>3</w:t>
      </w:r>
      <w:r w:rsidR="00731168" w:rsidRPr="00731168">
        <w:rPr>
          <w:rFonts w:ascii="Times New Roman" w:hAnsi="Times New Roman" w:cs="Times New Roman"/>
          <w:sz w:val="24"/>
          <w:szCs w:val="24"/>
        </w:rPr>
        <w:fldChar w:fldCharType="end"/>
      </w:r>
      <w:r w:rsidR="00731168" w:rsidRPr="00731168">
        <w:rPr>
          <w:rFonts w:ascii="Times New Roman" w:hAnsi="Times New Roman" w:cs="Times New Roman"/>
          <w:sz w:val="24"/>
          <w:szCs w:val="24"/>
        </w:rPr>
        <w:t xml:space="preserve"> </w:t>
      </w:r>
      <w:r w:rsidR="004C74D5" w:rsidRPr="00731168">
        <w:rPr>
          <w:rFonts w:ascii="Times New Roman" w:hAnsi="Times New Roman" w:cs="Times New Roman"/>
          <w:sz w:val="24"/>
          <w:szCs w:val="24"/>
        </w:rPr>
        <w:t>demonstrate</w:t>
      </w:r>
      <w:r w:rsidR="004C74D5">
        <w:rPr>
          <w:rFonts w:ascii="Times New Roman" w:hAnsi="Times New Roman" w:cs="Times New Roman" w:hint="eastAsia"/>
          <w:sz w:val="24"/>
          <w:szCs w:val="24"/>
        </w:rPr>
        <w:t xml:space="preserve"> that the biophysical </w:t>
      </w:r>
      <w:r w:rsidR="00DB1BDF">
        <w:rPr>
          <w:rFonts w:ascii="Times New Roman" w:hAnsi="Times New Roman" w:cs="Times New Roman"/>
          <w:sz w:val="24"/>
          <w:szCs w:val="24"/>
        </w:rPr>
        <w:t>parameters</w:t>
      </w:r>
      <w:r w:rsidR="004C74D5">
        <w:rPr>
          <w:rFonts w:ascii="Times New Roman" w:hAnsi="Times New Roman" w:cs="Times New Roman" w:hint="eastAsia"/>
          <w:sz w:val="24"/>
          <w:szCs w:val="24"/>
        </w:rPr>
        <w:t xml:space="preserve"> estimated by </w:t>
      </w:r>
      <w:r w:rsidR="00226FAD">
        <w:rPr>
          <w:rFonts w:ascii="Times New Roman" w:hAnsi="Times New Roman" w:cs="Times New Roman"/>
          <w:sz w:val="24"/>
          <w:szCs w:val="24"/>
        </w:rPr>
        <w:t>VIs</w:t>
      </w:r>
      <w:r w:rsidR="00226FAD">
        <w:rPr>
          <w:rFonts w:ascii="Times New Roman" w:hAnsi="Times New Roman" w:cs="Times New Roman" w:hint="eastAsia"/>
          <w:sz w:val="24"/>
          <w:szCs w:val="24"/>
        </w:rPr>
        <w:t xml:space="preserve"> </w:t>
      </w:r>
      <w:r w:rsidR="00226FAD">
        <w:rPr>
          <w:rFonts w:ascii="Times New Roman" w:hAnsi="Times New Roman" w:cs="Times New Roman"/>
          <w:sz w:val="24"/>
          <w:szCs w:val="24"/>
        </w:rPr>
        <w:t>lie close to the</w:t>
      </w:r>
      <w:r w:rsidR="00226FAD">
        <w:rPr>
          <w:rFonts w:ascii="Times New Roman" w:hAnsi="Times New Roman" w:cs="Times New Roman" w:hint="eastAsia"/>
          <w:sz w:val="24"/>
          <w:szCs w:val="24"/>
        </w:rPr>
        <w:t xml:space="preserve"> </w:t>
      </w:r>
      <w:r w:rsidR="004C74D5">
        <w:rPr>
          <w:rFonts w:ascii="Times New Roman" w:hAnsi="Times New Roman" w:cs="Times New Roman" w:hint="eastAsia"/>
          <w:sz w:val="24"/>
          <w:szCs w:val="24"/>
        </w:rPr>
        <w:t xml:space="preserve">1:1 line, but significant underestimation and overestimation occurred </w:t>
      </w:r>
      <w:r w:rsidR="00B51501">
        <w:rPr>
          <w:rFonts w:ascii="Times New Roman" w:hAnsi="Times New Roman" w:cs="Times New Roman"/>
          <w:sz w:val="24"/>
          <w:szCs w:val="24"/>
        </w:rPr>
        <w:t>in</w:t>
      </w:r>
      <w:r w:rsidR="004C74D5">
        <w:rPr>
          <w:rFonts w:ascii="Times New Roman" w:hAnsi="Times New Roman" w:cs="Times New Roman" w:hint="eastAsia"/>
          <w:sz w:val="24"/>
          <w:szCs w:val="24"/>
        </w:rPr>
        <w:t xml:space="preserve"> the LUT </w:t>
      </w:r>
      <w:r w:rsidR="006450DB">
        <w:rPr>
          <w:rFonts w:ascii="Times New Roman" w:hAnsi="Times New Roman" w:cs="Times New Roman" w:hint="eastAsia"/>
          <w:sz w:val="24"/>
          <w:szCs w:val="24"/>
        </w:rPr>
        <w:t>estimation</w:t>
      </w:r>
      <w:r w:rsidR="004C74D5">
        <w:rPr>
          <w:rFonts w:ascii="Times New Roman" w:hAnsi="Times New Roman" w:cs="Times New Roman" w:hint="eastAsia"/>
          <w:sz w:val="24"/>
          <w:szCs w:val="24"/>
        </w:rPr>
        <w:t>s.</w:t>
      </w:r>
    </w:p>
    <w:p w14:paraId="11CC89BE" w14:textId="294EC328" w:rsidR="00D145D1" w:rsidRDefault="00840192" w:rsidP="00D145D1">
      <w:pPr>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Pr="007341DF">
        <w:rPr>
          <w:rFonts w:ascii="Times New Roman" w:hAnsi="Times New Roman" w:cs="Times New Roman" w:hint="eastAsia"/>
          <w:sz w:val="24"/>
          <w:szCs w:val="24"/>
        </w:rPr>
        <w:t xml:space="preserve">By </w:t>
      </w:r>
      <w:r w:rsidR="007A1B95">
        <w:rPr>
          <w:rFonts w:ascii="Times New Roman" w:hAnsi="Times New Roman" w:cs="Times New Roman" w:hint="eastAsia"/>
          <w:sz w:val="24"/>
          <w:szCs w:val="24"/>
        </w:rPr>
        <w:t>explicit use of</w:t>
      </w:r>
      <w:r w:rsidRPr="007341DF">
        <w:rPr>
          <w:rFonts w:ascii="Times New Roman" w:hAnsi="Times New Roman" w:cs="Times New Roman" w:hint="eastAsia"/>
          <w:sz w:val="24"/>
          <w:szCs w:val="24"/>
        </w:rPr>
        <w:t xml:space="preserve"> all </w:t>
      </w:r>
      <w:r w:rsidR="00AE3A20">
        <w:rPr>
          <w:rFonts w:ascii="Times New Roman" w:hAnsi="Times New Roman" w:cs="Times New Roman" w:hint="eastAsia"/>
          <w:sz w:val="24"/>
          <w:szCs w:val="24"/>
        </w:rPr>
        <w:t xml:space="preserve">pertinent </w:t>
      </w:r>
      <w:r w:rsidR="007A1B95">
        <w:rPr>
          <w:rFonts w:ascii="Times New Roman" w:hAnsi="Times New Roman" w:cs="Times New Roman" w:hint="eastAsia"/>
          <w:sz w:val="24"/>
          <w:szCs w:val="24"/>
        </w:rPr>
        <w:t xml:space="preserve">Sentinel-2 </w:t>
      </w:r>
      <w:r w:rsidRPr="007341DF">
        <w:rPr>
          <w:rFonts w:ascii="Times New Roman" w:hAnsi="Times New Roman" w:cs="Times New Roman" w:hint="eastAsia"/>
          <w:sz w:val="24"/>
          <w:szCs w:val="24"/>
        </w:rPr>
        <w:t xml:space="preserve">bands during the retrieval, </w:t>
      </w:r>
      <w:r w:rsidR="00AE3A20">
        <w:rPr>
          <w:rFonts w:ascii="Times New Roman" w:hAnsi="Times New Roman" w:cs="Times New Roman"/>
          <w:sz w:val="24"/>
          <w:szCs w:val="24"/>
        </w:rPr>
        <w:t xml:space="preserve">the </w:t>
      </w:r>
      <w:r w:rsidR="003D57D1">
        <w:rPr>
          <w:rFonts w:ascii="Times New Roman" w:hAnsi="Times New Roman" w:cs="Times New Roman"/>
          <w:sz w:val="24"/>
          <w:szCs w:val="24"/>
        </w:rPr>
        <w:t>A</w:t>
      </w:r>
      <w:r w:rsidRPr="007341DF">
        <w:rPr>
          <w:rFonts w:ascii="Times New Roman" w:hAnsi="Times New Roman" w:cs="Times New Roman" w:hint="eastAsia"/>
          <w:sz w:val="24"/>
          <w:szCs w:val="24"/>
        </w:rPr>
        <w:t>NN and LUT methods d</w:t>
      </w:r>
      <w:r w:rsidR="00B51501">
        <w:rPr>
          <w:rFonts w:ascii="Times New Roman" w:hAnsi="Times New Roman" w:cs="Times New Roman"/>
          <w:sz w:val="24"/>
          <w:szCs w:val="24"/>
        </w:rPr>
        <w:t>id</w:t>
      </w:r>
      <w:r w:rsidRPr="007341DF">
        <w:rPr>
          <w:rFonts w:ascii="Times New Roman" w:hAnsi="Times New Roman" w:cs="Times New Roman" w:hint="eastAsia"/>
          <w:sz w:val="24"/>
          <w:szCs w:val="24"/>
        </w:rPr>
        <w:t xml:space="preserve"> not put heavy emphasis on the red</w:t>
      </w:r>
      <w:r w:rsidR="00AE3A20">
        <w:rPr>
          <w:rFonts w:ascii="Times New Roman" w:hAnsi="Times New Roman" w:cs="Times New Roman"/>
          <w:sz w:val="24"/>
          <w:szCs w:val="24"/>
        </w:rPr>
        <w:t xml:space="preserve"> region</w:t>
      </w:r>
      <w:r w:rsidRPr="007341DF">
        <w:rPr>
          <w:rFonts w:ascii="Times New Roman" w:hAnsi="Times New Roman" w:cs="Times New Roman" w:hint="eastAsia"/>
          <w:sz w:val="24"/>
          <w:szCs w:val="24"/>
        </w:rPr>
        <w:t xml:space="preserve">, thus </w:t>
      </w:r>
      <w:r w:rsidR="00AE3A20" w:rsidRPr="007341DF">
        <w:rPr>
          <w:rFonts w:ascii="Times New Roman" w:hAnsi="Times New Roman" w:cs="Times New Roman" w:hint="eastAsia"/>
          <w:sz w:val="24"/>
          <w:szCs w:val="24"/>
        </w:rPr>
        <w:t>avoid</w:t>
      </w:r>
      <w:r w:rsidR="00AE3A20">
        <w:rPr>
          <w:rFonts w:ascii="Times New Roman" w:hAnsi="Times New Roman" w:cs="Times New Roman"/>
          <w:sz w:val="24"/>
          <w:szCs w:val="24"/>
        </w:rPr>
        <w:t>ing</w:t>
      </w:r>
      <w:r w:rsidRPr="007341DF">
        <w:rPr>
          <w:rFonts w:ascii="Times New Roman" w:hAnsi="Times New Roman" w:cs="Times New Roman" w:hint="eastAsia"/>
          <w:sz w:val="24"/>
          <w:szCs w:val="24"/>
        </w:rPr>
        <w:t xml:space="preserve"> the saturation that occurred </w:t>
      </w:r>
      <w:r w:rsidR="00B51501">
        <w:rPr>
          <w:rFonts w:ascii="Times New Roman" w:hAnsi="Times New Roman" w:cs="Times New Roman"/>
          <w:sz w:val="24"/>
          <w:szCs w:val="24"/>
        </w:rPr>
        <w:t>with</w:t>
      </w:r>
      <w:r w:rsidRPr="007341DF">
        <w:rPr>
          <w:rFonts w:ascii="Times New Roman" w:hAnsi="Times New Roman" w:cs="Times New Roman" w:hint="eastAsia"/>
          <w:sz w:val="24"/>
          <w:szCs w:val="24"/>
        </w:rPr>
        <w:t xml:space="preserve"> </w:t>
      </w:r>
      <w:r w:rsidRPr="007341DF">
        <w:rPr>
          <w:rFonts w:ascii="Times New Roman" w:hAnsi="Times New Roman" w:cs="Times New Roman"/>
          <w:sz w:val="24"/>
          <w:szCs w:val="24"/>
        </w:rPr>
        <w:t>TCARI/OSAVI</w:t>
      </w:r>
      <w:r>
        <w:rPr>
          <w:rFonts w:ascii="Times New Roman" w:hAnsi="Times New Roman" w:cs="Times New Roman" w:hint="eastAsia"/>
          <w:sz w:val="24"/>
          <w:szCs w:val="24"/>
        </w:rPr>
        <w:t xml:space="preserve"> when retrieving LAI </w:t>
      </w:r>
      <w:r w:rsidR="00AE3A20">
        <w:rPr>
          <w:rFonts w:ascii="Times New Roman" w:hAnsi="Times New Roman" w:cs="Times New Roman"/>
          <w:sz w:val="24"/>
          <w:szCs w:val="24"/>
        </w:rPr>
        <w:t>at high canopy density</w:t>
      </w:r>
      <w:r w:rsidR="00AE3A20">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(LAI&gt;6). </w:t>
      </w:r>
      <w:proofErr w:type="spellStart"/>
      <w:r w:rsidRPr="00840192">
        <w:rPr>
          <w:rFonts w:ascii="Times New Roman" w:hAnsi="Times New Roman" w:cs="Times New Roman"/>
          <w:sz w:val="24"/>
          <w:szCs w:val="24"/>
        </w:rPr>
        <w:t>Boochs</w:t>
      </w:r>
      <w:proofErr w:type="spellEnd"/>
      <w:r w:rsidRPr="00840192">
        <w:rPr>
          <w:rFonts w:ascii="Times New Roman" w:hAnsi="Times New Roman" w:cs="Times New Roman"/>
          <w:sz w:val="24"/>
          <w:szCs w:val="24"/>
        </w:rPr>
        <w:t xml:space="preserve"> et al.</w:t>
      </w:r>
      <w:r>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5A3F53">
        <w:rPr>
          <w:rFonts w:ascii="Times New Roman" w:hAnsi="Times New Roman" w:cs="Times New Roman"/>
          <w:sz w:val="24"/>
          <w:szCs w:val="24"/>
        </w:rPr>
        <w:instrText xml:space="preserve"> ADDIN EN.CITE &lt;EndNote&gt;&lt;Cite ExcludeAuth="1"&gt;&lt;Author&gt;Boochs&lt;/Author&gt;&lt;Year&gt;1990&lt;/Year&gt;&lt;RecNum&gt;448&lt;/RecNum&gt;&lt;DisplayText&gt;(1990)&lt;/DisplayText&gt;&lt;record&gt;&lt;rec-number&gt;448&lt;/rec-number&gt;&lt;foreign-keys&gt;&lt;key app="EN" db-id="fppa5dptw2fp2ped0vlxawf85a5dr5eaxfef" timestamp="1502104451"&gt;448&lt;/key&gt;&lt;/foreign-keys&gt;&lt;ref-type name="Journal Article"&gt;17&lt;/ref-type&gt;&lt;contributors&gt;&lt;authors&gt;&lt;author&gt;Boochs, F</w:instrText>
      </w:r>
      <w:r w:rsidR="005A3F53">
        <w:rPr>
          <w:rFonts w:ascii="Microsoft Yi Baiti" w:eastAsia="Microsoft Yi Baiti" w:hAnsi="Microsoft Yi Baiti" w:cs="Microsoft Yi Baiti" w:hint="eastAsia"/>
          <w:sz w:val="24"/>
          <w:szCs w:val="24"/>
        </w:rPr>
        <w:instrText>ꎬ</w:instrText>
      </w:r>
      <w:r w:rsidR="005A3F53">
        <w:rPr>
          <w:rFonts w:ascii="Times New Roman" w:hAnsi="Times New Roman" w:cs="Times New Roman"/>
          <w:sz w:val="24"/>
          <w:szCs w:val="24"/>
        </w:rPr>
        <w:instrText>&lt;/author&gt;&lt;author&gt;Kupfer, G&lt;/author&gt;&lt;author&gt;Dockter, K&lt;/author&gt;&lt;author&gt;Kühbauch, W&lt;/author&gt;&lt;/authors&gt;&lt;/contributors&gt;&lt;titles&gt;&lt;title&gt;Shape of the red edge as vitality indicator for plants&lt;/title&gt;&lt;secondary-title&gt;Remote Sensing&lt;/secondary-title&gt;&lt;/titles&gt;&lt;periodical&gt;&lt;full-title&gt;Remote Sensing&lt;/full-title&gt;&lt;/periodical&gt;&lt;pages&gt;1741-1753&lt;/pages&gt;&lt;volume&gt;11&lt;/volume&gt;&lt;number&gt;10&lt;/number&gt;&lt;dates&gt;&lt;year&gt;1990&lt;/year&gt;&lt;/dates&gt;&lt;isbn&gt;0143-1161&lt;/isbn&gt;&lt;urls&gt;&lt;/urls&gt;&lt;/record&gt;&lt;/Cite&gt;&lt;/EndNote&gt;</w:instrText>
      </w:r>
      <w:r w:rsidR="00EB005F">
        <w:rPr>
          <w:rFonts w:ascii="Times New Roman" w:hAnsi="Times New Roman" w:cs="Times New Roman"/>
          <w:sz w:val="24"/>
          <w:szCs w:val="24"/>
        </w:rPr>
        <w:fldChar w:fldCharType="separate"/>
      </w:r>
      <w:r w:rsidR="00A26133">
        <w:rPr>
          <w:rFonts w:ascii="Times New Roman" w:hAnsi="Times New Roman" w:cs="Times New Roman"/>
          <w:noProof/>
          <w:sz w:val="24"/>
          <w:szCs w:val="24"/>
        </w:rPr>
        <w:t>(</w:t>
      </w:r>
      <w:hyperlink w:anchor="_ENREF_6" w:tooltip="Boochs, 1990 #448" w:history="1">
        <w:r w:rsidR="00D145D1">
          <w:rPr>
            <w:rFonts w:ascii="Times New Roman" w:hAnsi="Times New Roman" w:cs="Times New Roman"/>
            <w:noProof/>
            <w:sz w:val="24"/>
            <w:szCs w:val="24"/>
          </w:rPr>
          <w:t>1990</w:t>
        </w:r>
      </w:hyperlink>
      <w:r w:rsidR="00A26133">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A26133">
        <w:rPr>
          <w:rFonts w:ascii="Times New Roman" w:hAnsi="Times New Roman" w:cs="Times New Roman" w:hint="eastAsia"/>
          <w:sz w:val="24"/>
          <w:szCs w:val="24"/>
        </w:rPr>
        <w:t xml:space="preserve"> </w:t>
      </w:r>
      <w:r>
        <w:rPr>
          <w:rFonts w:ascii="Times New Roman" w:hAnsi="Times New Roman" w:cs="Times New Roman" w:hint="eastAsia"/>
          <w:sz w:val="24"/>
          <w:szCs w:val="24"/>
        </w:rPr>
        <w:t>pointed out that i</w:t>
      </w:r>
      <w:r w:rsidRPr="00840192">
        <w:rPr>
          <w:rFonts w:ascii="Times New Roman" w:hAnsi="Times New Roman" w:cs="Times New Roman"/>
          <w:sz w:val="24"/>
          <w:szCs w:val="24"/>
        </w:rPr>
        <w:t>ncreases in LCC result in a broadening of the</w:t>
      </w:r>
      <w:r>
        <w:rPr>
          <w:rFonts w:ascii="Times New Roman" w:hAnsi="Times New Roman" w:cs="Times New Roman" w:hint="eastAsia"/>
          <w:sz w:val="24"/>
          <w:szCs w:val="24"/>
        </w:rPr>
        <w:t xml:space="preserve"> </w:t>
      </w:r>
      <w:r w:rsidRPr="00840192">
        <w:rPr>
          <w:rFonts w:ascii="Times New Roman" w:hAnsi="Times New Roman" w:cs="Times New Roman"/>
          <w:sz w:val="24"/>
          <w:szCs w:val="24"/>
        </w:rPr>
        <w:t xml:space="preserve">major red absorption feature which causes a shift in the </w:t>
      </w:r>
      <w:r w:rsidR="00AA7B69">
        <w:rPr>
          <w:rFonts w:ascii="Times New Roman" w:hAnsi="Times New Roman" w:cs="Times New Roman" w:hint="eastAsia"/>
          <w:sz w:val="24"/>
          <w:szCs w:val="24"/>
        </w:rPr>
        <w:t>red-edge position</w:t>
      </w:r>
      <w:r w:rsidR="00612492">
        <w:rPr>
          <w:rFonts w:ascii="Times New Roman" w:hAnsi="Times New Roman" w:cs="Times New Roman" w:hint="eastAsia"/>
          <w:sz w:val="24"/>
          <w:szCs w:val="24"/>
        </w:rPr>
        <w:t xml:space="preserve"> (REP)</w:t>
      </w:r>
      <w:r w:rsidRPr="00840192">
        <w:rPr>
          <w:rFonts w:ascii="Times New Roman" w:hAnsi="Times New Roman" w:cs="Times New Roman"/>
          <w:sz w:val="24"/>
          <w:szCs w:val="24"/>
        </w:rPr>
        <w:t xml:space="preserve"> towards</w:t>
      </w:r>
      <w:r>
        <w:rPr>
          <w:rFonts w:ascii="Times New Roman" w:hAnsi="Times New Roman" w:cs="Times New Roman" w:hint="eastAsia"/>
          <w:sz w:val="24"/>
          <w:szCs w:val="24"/>
        </w:rPr>
        <w:t xml:space="preserve"> </w:t>
      </w:r>
      <w:r>
        <w:rPr>
          <w:rFonts w:ascii="Times New Roman" w:hAnsi="Times New Roman" w:cs="Times New Roman"/>
          <w:sz w:val="24"/>
          <w:szCs w:val="24"/>
        </w:rPr>
        <w:t>longer wavelengths</w:t>
      </w:r>
      <w:r w:rsidRPr="00840192">
        <w:rPr>
          <w:rFonts w:ascii="Times New Roman" w:hAnsi="Times New Roman" w:cs="Times New Roman"/>
          <w:sz w:val="24"/>
          <w:szCs w:val="24"/>
        </w:rPr>
        <w:t>,</w:t>
      </w:r>
      <w:r>
        <w:rPr>
          <w:rFonts w:ascii="Times New Roman" w:hAnsi="Times New Roman" w:cs="Times New Roman" w:hint="eastAsia"/>
          <w:sz w:val="24"/>
          <w:szCs w:val="24"/>
        </w:rPr>
        <w:t xml:space="preserve"> </w:t>
      </w:r>
      <w:r w:rsidR="00AF4051">
        <w:rPr>
          <w:rFonts w:ascii="Times New Roman" w:hAnsi="Times New Roman" w:cs="Times New Roman"/>
          <w:sz w:val="24"/>
          <w:szCs w:val="24"/>
        </w:rPr>
        <w:t>and</w:t>
      </w:r>
      <w:r w:rsidR="00AA7B69">
        <w:rPr>
          <w:rFonts w:ascii="Times New Roman" w:hAnsi="Times New Roman" w:cs="Times New Roman" w:hint="eastAsia"/>
          <w:sz w:val="24"/>
          <w:szCs w:val="24"/>
        </w:rPr>
        <w:t xml:space="preserve"> also showed that low LCC is associated with </w:t>
      </w:r>
      <w:r w:rsidR="00AF4051">
        <w:rPr>
          <w:rFonts w:ascii="Times New Roman" w:hAnsi="Times New Roman" w:cs="Times New Roman"/>
          <w:sz w:val="24"/>
          <w:szCs w:val="24"/>
        </w:rPr>
        <w:t xml:space="preserve">a </w:t>
      </w:r>
      <w:r w:rsidR="00AA7B69">
        <w:rPr>
          <w:rFonts w:ascii="Times New Roman" w:hAnsi="Times New Roman" w:cs="Times New Roman" w:hint="eastAsia"/>
          <w:sz w:val="24"/>
          <w:szCs w:val="24"/>
        </w:rPr>
        <w:t xml:space="preserve">REP close to 700nm </w:t>
      </w:r>
      <w:r w:rsidR="00AF4051">
        <w:rPr>
          <w:rFonts w:ascii="Times New Roman" w:hAnsi="Times New Roman" w:cs="Times New Roman"/>
          <w:sz w:val="24"/>
          <w:szCs w:val="24"/>
        </w:rPr>
        <w:t>whilst</w:t>
      </w:r>
      <w:r w:rsidR="00AA7B69">
        <w:rPr>
          <w:rFonts w:ascii="Times New Roman" w:hAnsi="Times New Roman" w:cs="Times New Roman" w:hint="eastAsia"/>
          <w:sz w:val="24"/>
          <w:szCs w:val="24"/>
        </w:rPr>
        <w:t xml:space="preserve"> high LCC is associated with</w:t>
      </w:r>
      <w:r w:rsidR="00AF4051">
        <w:rPr>
          <w:rFonts w:ascii="Times New Roman" w:hAnsi="Times New Roman" w:cs="Times New Roman"/>
          <w:sz w:val="24"/>
          <w:szCs w:val="24"/>
        </w:rPr>
        <w:t xml:space="preserve"> a</w:t>
      </w:r>
      <w:r w:rsidR="00AA7B69">
        <w:rPr>
          <w:rFonts w:ascii="Times New Roman" w:hAnsi="Times New Roman" w:cs="Times New Roman" w:hint="eastAsia"/>
          <w:sz w:val="24"/>
          <w:szCs w:val="24"/>
        </w:rPr>
        <w:t xml:space="preserve"> REP near 725nm. </w:t>
      </w:r>
      <w:r w:rsidR="00AA7B69" w:rsidRPr="00AA7B69">
        <w:rPr>
          <w:rFonts w:ascii="Times New Roman" w:hAnsi="Times New Roman" w:cs="Times New Roman"/>
          <w:sz w:val="24"/>
          <w:szCs w:val="24"/>
        </w:rPr>
        <w:t>Frampton et al.</w:t>
      </w:r>
      <w:r w:rsidR="00AA7B69">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5A3F53">
        <w:rPr>
          <w:rFonts w:ascii="Times New Roman" w:hAnsi="Times New Roman" w:cs="Times New Roman"/>
          <w:sz w:val="24"/>
          <w:szCs w:val="24"/>
        </w:rPr>
        <w:instrText xml:space="preserve"> ADDIN EN.CITE &lt;EndNote&gt;&lt;Cite ExcludeAuth="1"&gt;&lt;Author&gt;Frampton&lt;/Author&gt;&lt;Year&gt;2013&lt;/Year&gt;&lt;RecNum&gt;58&lt;/RecNum&gt;&lt;DisplayText&gt;(2013)&lt;/DisplayText&gt;&lt;record&gt;&lt;rec-number&gt;58&lt;/rec-number&gt;&lt;foreign-keys&gt;&lt;key app="EN" db-id="fppa5dptw2fp2ped0vlxawf85a5dr5eaxfef" timestamp="1485105297"&gt;58&lt;/key&gt;&lt;key app="ENWeb" db-id=""&gt;0&lt;/key&gt;&lt;/foreign-keys&gt;&lt;ref-type name="Journal Article"&gt;17&lt;/ref-type&gt;&lt;contributors&gt;&lt;authors&gt;&lt;author&gt;Frampton, William James&lt;/author&gt;&lt;author&gt;Dash, Jadunandan&lt;/author&gt;&lt;author&gt;Watmough, Gary&lt;/author&gt;&lt;author&gt;Milton, Edward James&lt;/author&gt;&lt;/authors&gt;&lt;/contributors&gt;&lt;titles&gt;&lt;title&gt;Evaluating the capabilities of Sentinel-2 for quantitative estimation of biophysical variables in vegetation&lt;/title&gt;&lt;secondary-title&gt;ISPRS Journal of Photogrammetry and Remote Sensing&lt;/secondary-title&gt;&lt;/titles&gt;&lt;periodical&gt;&lt;full-title&gt;ISPRS Journal of Photogrammetry and Remote Sensing&lt;/full-title&gt;&lt;/periodical&gt;&lt;pages&gt;83-92&lt;/pages&gt;&lt;volume&gt;82&lt;/volume&gt;&lt;keywords&gt;&lt;keyword&gt;Sentinel-2, leaf area index, red-edge, vegetation index, chlorophyll content&lt;/keyword&gt;&lt;/keywords&gt;&lt;dates&gt;&lt;year&gt;2013&lt;/year&gt;&lt;/dates&gt;&lt;isbn&gt;09242716&lt;/isbn&gt;&lt;urls&gt;&lt;/urls&gt;&lt;electronic-resource-num&gt;10.1016/j.isprsjprs.2013.04.007&lt;/electronic-resource-num&gt;&lt;/record&gt;&lt;/Cite&gt;&lt;/EndNote&gt;</w:instrText>
      </w:r>
      <w:r w:rsidR="00EB005F">
        <w:rPr>
          <w:rFonts w:ascii="Times New Roman" w:hAnsi="Times New Roman" w:cs="Times New Roman"/>
          <w:sz w:val="24"/>
          <w:szCs w:val="24"/>
        </w:rPr>
        <w:fldChar w:fldCharType="separate"/>
      </w:r>
      <w:r w:rsidR="00AA7B69">
        <w:rPr>
          <w:rFonts w:ascii="Times New Roman" w:hAnsi="Times New Roman" w:cs="Times New Roman"/>
          <w:noProof/>
          <w:sz w:val="24"/>
          <w:szCs w:val="24"/>
        </w:rPr>
        <w:t>(</w:t>
      </w:r>
      <w:hyperlink w:anchor="_ENREF_19" w:tooltip="Frampton, 2013 #58" w:history="1">
        <w:r w:rsidR="00D145D1">
          <w:rPr>
            <w:rFonts w:ascii="Times New Roman" w:hAnsi="Times New Roman" w:cs="Times New Roman"/>
            <w:noProof/>
            <w:sz w:val="24"/>
            <w:szCs w:val="24"/>
          </w:rPr>
          <w:t>2013</w:t>
        </w:r>
      </w:hyperlink>
      <w:r w:rsidR="00AA7B69">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AA7B69">
        <w:rPr>
          <w:rFonts w:ascii="Times New Roman" w:hAnsi="Times New Roman" w:cs="Times New Roman" w:hint="eastAsia"/>
          <w:sz w:val="24"/>
          <w:szCs w:val="24"/>
        </w:rPr>
        <w:t xml:space="preserve"> </w:t>
      </w:r>
      <w:r w:rsidR="00AA7B69" w:rsidRPr="00AA7B69">
        <w:rPr>
          <w:rFonts w:ascii="Times New Roman" w:hAnsi="Times New Roman" w:cs="Times New Roman"/>
          <w:sz w:val="24"/>
          <w:szCs w:val="24"/>
        </w:rPr>
        <w:t>produc</w:t>
      </w:r>
      <w:r w:rsidR="00AA7B69">
        <w:rPr>
          <w:rFonts w:ascii="Times New Roman" w:hAnsi="Times New Roman" w:cs="Times New Roman" w:hint="eastAsia"/>
          <w:sz w:val="24"/>
          <w:szCs w:val="24"/>
        </w:rPr>
        <w:t>ed similar results with</w:t>
      </w:r>
      <w:r w:rsidR="00AA7B69" w:rsidRPr="00AA7B69">
        <w:rPr>
          <w:rFonts w:ascii="Times New Roman" w:hAnsi="Times New Roman" w:cs="Times New Roman"/>
          <w:sz w:val="24"/>
          <w:szCs w:val="24"/>
        </w:rPr>
        <w:t xml:space="preserve"> </w:t>
      </w:r>
      <w:r w:rsidR="00AF4051">
        <w:rPr>
          <w:rFonts w:ascii="Times New Roman" w:hAnsi="Times New Roman" w:cs="Times New Roman"/>
          <w:sz w:val="24"/>
          <w:szCs w:val="24"/>
        </w:rPr>
        <w:t xml:space="preserve">a </w:t>
      </w:r>
      <w:r w:rsidR="00AA7B69" w:rsidRPr="00AA7B69">
        <w:rPr>
          <w:rFonts w:ascii="Times New Roman" w:hAnsi="Times New Roman" w:cs="Times New Roman"/>
          <w:sz w:val="24"/>
          <w:szCs w:val="24"/>
        </w:rPr>
        <w:t>REP of</w:t>
      </w:r>
      <w:r w:rsidR="00AA7B69">
        <w:rPr>
          <w:rFonts w:ascii="Times New Roman" w:hAnsi="Times New Roman" w:cs="Times New Roman" w:hint="eastAsia"/>
          <w:sz w:val="24"/>
          <w:szCs w:val="24"/>
        </w:rPr>
        <w:t xml:space="preserve"> </w:t>
      </w:r>
      <w:r w:rsidR="00AA7B69" w:rsidRPr="00AA7B69">
        <w:rPr>
          <w:rFonts w:ascii="Times New Roman" w:hAnsi="Times New Roman" w:cs="Times New Roman"/>
          <w:sz w:val="24"/>
          <w:szCs w:val="24"/>
        </w:rPr>
        <w:t>711</w:t>
      </w:r>
      <w:r w:rsidR="007D6C90">
        <w:rPr>
          <w:rFonts w:ascii="Times New Roman" w:hAnsi="Times New Roman" w:cs="Times New Roman"/>
          <w:sz w:val="24"/>
          <w:szCs w:val="24"/>
        </w:rPr>
        <w:t>-</w:t>
      </w:r>
      <w:r w:rsidR="00AA7B69" w:rsidRPr="00AA7B69">
        <w:rPr>
          <w:rFonts w:ascii="Times New Roman" w:hAnsi="Times New Roman" w:cs="Times New Roman"/>
          <w:sz w:val="24"/>
          <w:szCs w:val="24"/>
        </w:rPr>
        <w:t>728 nm for LCC values of 16</w:t>
      </w:r>
      <w:r w:rsidR="007D6C90">
        <w:rPr>
          <w:rFonts w:ascii="Times New Roman" w:hAnsi="Times New Roman" w:cs="Times New Roman"/>
          <w:sz w:val="24"/>
          <w:szCs w:val="24"/>
        </w:rPr>
        <w:t>-</w:t>
      </w:r>
      <w:r w:rsidR="00AA7B69" w:rsidRPr="00AA7B69">
        <w:rPr>
          <w:rFonts w:ascii="Times New Roman" w:hAnsi="Times New Roman" w:cs="Times New Roman"/>
          <w:sz w:val="24"/>
          <w:szCs w:val="24"/>
        </w:rPr>
        <w:t>41</w:t>
      </w:r>
      <w:r w:rsidR="004D3854">
        <w:rPr>
          <w:rFonts w:ascii="Times New Roman" w:hAnsi="Times New Roman" w:cs="Times New Roman"/>
          <w:sz w:val="24"/>
          <w:szCs w:val="24"/>
        </w:rPr>
        <w:t xml:space="preserve"> </w:t>
      </w:r>
      <w:proofErr w:type="spellStart"/>
      <w:r w:rsidR="00AA7B69" w:rsidRPr="00840192">
        <w:rPr>
          <w:rFonts w:ascii="Times New Roman" w:eastAsia="SimSun" w:hAnsi="Times New Roman" w:cs="Times New Roman"/>
          <w:bCs/>
          <w:kern w:val="36"/>
          <w:sz w:val="24"/>
          <w:szCs w:val="24"/>
        </w:rPr>
        <w:t>μg</w:t>
      </w:r>
      <w:proofErr w:type="spellEnd"/>
      <w:r w:rsidR="00AA7B69" w:rsidRPr="00840192">
        <w:rPr>
          <w:rFonts w:ascii="Times New Roman" w:hAnsi="Times New Roman" w:cs="Times New Roman"/>
          <w:bCs/>
          <w:kern w:val="36"/>
          <w:sz w:val="24"/>
          <w:szCs w:val="24"/>
        </w:rPr>
        <w:t>/</w:t>
      </w:r>
      <w:r w:rsidR="00AA7B69" w:rsidRPr="00840192">
        <w:rPr>
          <w:rFonts w:ascii="Times New Roman" w:eastAsia="SimSun" w:hAnsi="Times New Roman" w:cs="Times New Roman"/>
          <w:bCs/>
          <w:kern w:val="36"/>
          <w:sz w:val="24"/>
          <w:szCs w:val="24"/>
        </w:rPr>
        <w:t>cm</w:t>
      </w:r>
      <w:r w:rsidR="00AA7B69" w:rsidRPr="00840192">
        <w:rPr>
          <w:rFonts w:ascii="Times New Roman" w:eastAsia="SimSun" w:hAnsi="Times New Roman" w:cs="Times New Roman"/>
          <w:bCs/>
          <w:kern w:val="36"/>
          <w:sz w:val="24"/>
          <w:szCs w:val="24"/>
          <w:vertAlign w:val="superscript"/>
        </w:rPr>
        <w:t>2</w:t>
      </w:r>
      <w:r w:rsidR="00AA7B69" w:rsidRPr="00AA7B69">
        <w:rPr>
          <w:rFonts w:ascii="Times New Roman" w:hAnsi="Times New Roman" w:cs="Times New Roman"/>
          <w:sz w:val="24"/>
          <w:szCs w:val="24"/>
        </w:rPr>
        <w:t>.</w:t>
      </w:r>
      <w:r w:rsidR="00AA7B69">
        <w:rPr>
          <w:rFonts w:ascii="Times New Roman" w:hAnsi="Times New Roman" w:cs="Times New Roman" w:hint="eastAsia"/>
          <w:sz w:val="24"/>
          <w:szCs w:val="24"/>
        </w:rPr>
        <w:t xml:space="preserve"> In our case, as LCC increas</w:t>
      </w:r>
      <w:r w:rsidR="001A0083">
        <w:rPr>
          <w:rFonts w:ascii="Times New Roman" w:hAnsi="Times New Roman" w:cs="Times New Roman" w:hint="eastAsia"/>
          <w:sz w:val="24"/>
          <w:szCs w:val="24"/>
        </w:rPr>
        <w:t xml:space="preserve">es, </w:t>
      </w:r>
      <w:r w:rsidR="008F3F1B">
        <w:rPr>
          <w:rFonts w:ascii="Times New Roman" w:hAnsi="Times New Roman" w:cs="Times New Roman" w:hint="eastAsia"/>
          <w:sz w:val="24"/>
          <w:szCs w:val="24"/>
        </w:rPr>
        <w:t xml:space="preserve">the </w:t>
      </w:r>
      <w:r w:rsidR="001A0083" w:rsidRPr="007341DF">
        <w:rPr>
          <w:rFonts w:ascii="Times New Roman" w:hAnsi="Times New Roman" w:cs="Times New Roman"/>
          <w:sz w:val="24"/>
          <w:szCs w:val="24"/>
        </w:rPr>
        <w:t>TCARI/OSAVI</w:t>
      </w:r>
      <w:r w:rsidR="004D3854">
        <w:rPr>
          <w:rFonts w:ascii="Times New Roman" w:hAnsi="Times New Roman" w:cs="Times New Roman"/>
          <w:sz w:val="24"/>
          <w:szCs w:val="24"/>
        </w:rPr>
        <w:t xml:space="preserve"> </w:t>
      </w:r>
      <w:r w:rsidR="001A0083" w:rsidRPr="00FD095E">
        <w:rPr>
          <w:rFonts w:ascii="Times New Roman" w:hAnsi="Times New Roman" w:cs="Times New Roman"/>
          <w:sz w:val="24"/>
          <w:szCs w:val="24"/>
        </w:rPr>
        <w:t>[705,750]</w:t>
      </w:r>
      <w:r w:rsidR="001A0083">
        <w:rPr>
          <w:rFonts w:ascii="Times New Roman" w:hAnsi="Times New Roman" w:cs="Times New Roman" w:hint="eastAsia"/>
          <w:sz w:val="24"/>
          <w:szCs w:val="24"/>
        </w:rPr>
        <w:t xml:space="preserve"> that incorporates Sentinel-2 red-edge </w:t>
      </w:r>
      <w:r w:rsidR="00AF4051">
        <w:rPr>
          <w:rFonts w:ascii="Times New Roman" w:hAnsi="Times New Roman" w:cs="Times New Roman"/>
          <w:sz w:val="24"/>
          <w:szCs w:val="24"/>
        </w:rPr>
        <w:t>bands (bands 5 and 6) reaches</w:t>
      </w:r>
      <w:r w:rsidR="00AF4051">
        <w:rPr>
          <w:rFonts w:ascii="Times New Roman" w:hAnsi="Times New Roman" w:cs="Times New Roman" w:hint="eastAsia"/>
          <w:sz w:val="24"/>
          <w:szCs w:val="24"/>
        </w:rPr>
        <w:t xml:space="preserve"> </w:t>
      </w:r>
      <w:r w:rsidR="001821D2">
        <w:rPr>
          <w:rFonts w:ascii="Times New Roman" w:hAnsi="Times New Roman" w:cs="Times New Roman" w:hint="eastAsia"/>
          <w:sz w:val="24"/>
          <w:szCs w:val="24"/>
        </w:rPr>
        <w:t xml:space="preserve">saturation for LCC </w:t>
      </w:r>
      <w:r w:rsidR="00AF4051">
        <w:rPr>
          <w:rFonts w:ascii="Times New Roman" w:hAnsi="Times New Roman" w:cs="Times New Roman" w:hint="eastAsia"/>
          <w:sz w:val="24"/>
          <w:szCs w:val="24"/>
        </w:rPr>
        <w:t>retriev</w:t>
      </w:r>
      <w:r w:rsidR="00AF4051">
        <w:rPr>
          <w:rFonts w:ascii="Times New Roman" w:hAnsi="Times New Roman" w:cs="Times New Roman"/>
          <w:sz w:val="24"/>
          <w:szCs w:val="24"/>
        </w:rPr>
        <w:t>al</w:t>
      </w:r>
      <w:r w:rsidR="001821D2">
        <w:rPr>
          <w:rFonts w:ascii="Times New Roman" w:hAnsi="Times New Roman" w:cs="Times New Roman" w:hint="eastAsia"/>
          <w:sz w:val="24"/>
          <w:szCs w:val="24"/>
        </w:rPr>
        <w:t xml:space="preserve"> when LCC&gt;</w:t>
      </w:r>
      <w:r w:rsidR="001821D2" w:rsidRPr="00840192">
        <w:rPr>
          <w:rFonts w:ascii="Times New Roman" w:hAnsi="Times New Roman" w:cs="Times New Roman" w:hint="eastAsia"/>
          <w:sz w:val="24"/>
          <w:szCs w:val="24"/>
        </w:rPr>
        <w:t>80</w:t>
      </w:r>
      <w:r w:rsidR="004D3854">
        <w:rPr>
          <w:rFonts w:ascii="Times New Roman" w:hAnsi="Times New Roman" w:cs="Times New Roman"/>
          <w:sz w:val="24"/>
          <w:szCs w:val="24"/>
        </w:rPr>
        <w:t xml:space="preserve"> </w:t>
      </w:r>
      <w:proofErr w:type="spellStart"/>
      <w:r w:rsidR="001821D2" w:rsidRPr="00840192">
        <w:rPr>
          <w:rFonts w:ascii="Times New Roman" w:eastAsia="SimSun" w:hAnsi="Times New Roman" w:cs="Times New Roman"/>
          <w:bCs/>
          <w:kern w:val="36"/>
          <w:sz w:val="24"/>
          <w:szCs w:val="24"/>
        </w:rPr>
        <w:t>μg</w:t>
      </w:r>
      <w:proofErr w:type="spellEnd"/>
      <w:r w:rsidR="001821D2" w:rsidRPr="00840192">
        <w:rPr>
          <w:rFonts w:ascii="Times New Roman" w:hAnsi="Times New Roman" w:cs="Times New Roman"/>
          <w:bCs/>
          <w:kern w:val="36"/>
          <w:sz w:val="24"/>
          <w:szCs w:val="24"/>
        </w:rPr>
        <w:t>/</w:t>
      </w:r>
      <w:r w:rsidR="001821D2" w:rsidRPr="00840192">
        <w:rPr>
          <w:rFonts w:ascii="Times New Roman" w:eastAsia="SimSun" w:hAnsi="Times New Roman" w:cs="Times New Roman"/>
          <w:bCs/>
          <w:kern w:val="36"/>
          <w:sz w:val="24"/>
          <w:szCs w:val="24"/>
        </w:rPr>
        <w:t>cm</w:t>
      </w:r>
      <w:r w:rsidR="001821D2" w:rsidRPr="00840192">
        <w:rPr>
          <w:rFonts w:ascii="Times New Roman" w:eastAsia="SimSun" w:hAnsi="Times New Roman" w:cs="Times New Roman"/>
          <w:bCs/>
          <w:kern w:val="36"/>
          <w:sz w:val="24"/>
          <w:szCs w:val="24"/>
          <w:vertAlign w:val="superscript"/>
        </w:rPr>
        <w:t>2</w:t>
      </w:r>
      <w:r w:rsidR="00743BE6">
        <w:rPr>
          <w:rFonts w:ascii="Times New Roman" w:hAnsi="Times New Roman" w:cs="Times New Roman" w:hint="eastAsia"/>
          <w:sz w:val="24"/>
          <w:szCs w:val="24"/>
        </w:rPr>
        <w:t xml:space="preserve">, which is likely to be caused by the shifting of </w:t>
      </w:r>
      <w:r w:rsidR="00AF4051">
        <w:rPr>
          <w:rFonts w:ascii="Times New Roman" w:hAnsi="Times New Roman" w:cs="Times New Roman"/>
          <w:sz w:val="24"/>
          <w:szCs w:val="24"/>
        </w:rPr>
        <w:t>the</w:t>
      </w:r>
      <w:r w:rsidR="00AF4051">
        <w:rPr>
          <w:rFonts w:ascii="Times New Roman" w:hAnsi="Times New Roman" w:cs="Times New Roman" w:hint="eastAsia"/>
          <w:sz w:val="24"/>
          <w:szCs w:val="24"/>
        </w:rPr>
        <w:t xml:space="preserve"> </w:t>
      </w:r>
      <w:r w:rsidR="00743BE6">
        <w:rPr>
          <w:rFonts w:ascii="Times New Roman" w:hAnsi="Times New Roman" w:cs="Times New Roman" w:hint="eastAsia"/>
          <w:sz w:val="24"/>
          <w:szCs w:val="24"/>
        </w:rPr>
        <w:t xml:space="preserve">REP due to LCC increasing. </w:t>
      </w:r>
      <w:r w:rsidR="00003B19">
        <w:rPr>
          <w:rFonts w:ascii="Times New Roman" w:hAnsi="Times New Roman" w:cs="Times New Roman" w:hint="eastAsia"/>
          <w:sz w:val="24"/>
          <w:szCs w:val="24"/>
        </w:rPr>
        <w:t xml:space="preserve">A further explanation for the poor retrieval of LCC might be </w:t>
      </w:r>
      <w:r w:rsidR="00003B19" w:rsidRPr="008335F4">
        <w:rPr>
          <w:rFonts w:ascii="Times New Roman" w:hAnsi="Times New Roman" w:cs="Times New Roman"/>
          <w:sz w:val="24"/>
          <w:szCs w:val="24"/>
        </w:rPr>
        <w:t xml:space="preserve">compensations between LAI and </w:t>
      </w:r>
      <w:r w:rsidR="00003B19">
        <w:rPr>
          <w:rFonts w:ascii="Times New Roman" w:hAnsi="Times New Roman" w:cs="Times New Roman" w:hint="eastAsia"/>
          <w:sz w:val="24"/>
          <w:szCs w:val="24"/>
        </w:rPr>
        <w:t>LCC</w:t>
      </w:r>
      <w:r w:rsidR="00003B19" w:rsidRPr="008335F4">
        <w:rPr>
          <w:rFonts w:ascii="Times New Roman" w:hAnsi="Times New Roman" w:cs="Times New Roman"/>
          <w:sz w:val="24"/>
          <w:szCs w:val="24"/>
        </w:rPr>
        <w:t>, leading to the well-known ill-posed inverse problem</w:t>
      </w:r>
      <w:r w:rsidR="00003B19">
        <w:rPr>
          <w:rFonts w:ascii="Times New Roman" w:hAnsi="Times New Roman" w:cs="Times New Roman" w:hint="eastAsia"/>
          <w:sz w:val="24"/>
          <w:szCs w:val="24"/>
        </w:rPr>
        <w:t xml:space="preserve"> </w:t>
      </w:r>
      <w:r w:rsidR="00EB005F">
        <w:rPr>
          <w:rFonts w:ascii="Times New Roman" w:hAnsi="Times New Roman" w:cs="Times New Roman"/>
          <w:sz w:val="24"/>
          <w:szCs w:val="24"/>
        </w:rPr>
        <w:fldChar w:fldCharType="begin"/>
      </w:r>
      <w:r w:rsidR="005A3F53">
        <w:rPr>
          <w:rFonts w:ascii="Times New Roman" w:hAnsi="Times New Roman" w:cs="Times New Roman"/>
          <w:sz w:val="24"/>
          <w:szCs w:val="24"/>
        </w:rPr>
        <w:instrText xml:space="preserve"> ADDIN EN.CITE &lt;EndNote&gt;&lt;Cite&gt;&lt;Author&gt;Combal&lt;/Author&gt;&lt;Year&gt;2003&lt;/Year&gt;&lt;RecNum&gt;449&lt;/RecNum&gt;&lt;DisplayText&gt;(Combal et al., 2003)&lt;/DisplayText&gt;&lt;record&gt;&lt;rec-number&gt;449&lt;/rec-number&gt;&lt;foreign-keys&gt;&lt;key app="EN" db-id="fppa5dptw2fp2ped0vlxawf85a5dr5eaxfef" timestamp="1502110124"&gt;449&lt;/key&gt;&lt;/foreign-keys&gt;&lt;ref-type name="Journal Article"&gt;17&lt;/ref-type&gt;&lt;contributors&gt;&lt;authors&gt;&lt;author&gt;Combal, B&lt;/author&gt;&lt;author&gt;Baret, F&lt;/author&gt;&lt;author&gt;Weiss, M&lt;/author&gt;&lt;author&gt;Trubuil, A&lt;/author&gt;&lt;author&gt;Mace, D&lt;/author&gt;&lt;author&gt;Pragnere, A&lt;/author&gt;&lt;author&gt;Myneni, R&lt;/author&gt;&lt;author&gt;Knyazikhin, Y&lt;/author&gt;&lt;author&gt;Wang, L&lt;/author&gt;&lt;/authors&gt;&lt;/contributors&gt;&lt;titles&gt;&lt;title&gt;Retrieval of canopy biophysical variables from bidirectional reflectance: Using prior information to solve the ill-posed inverse problem&lt;/title&gt;&lt;secondary-title&gt;Remote sensing of environment&lt;/secondary-title&gt;&lt;/titles&gt;&lt;periodical&gt;&lt;full-title&gt;Remote sensing of environment&lt;/full-title&gt;&lt;/periodical&gt;&lt;pages&gt;1-15&lt;/pages&gt;&lt;volume&gt;84&lt;/volume&gt;&lt;number&gt;1&lt;/number&gt;&lt;dates&gt;&lt;year&gt;2003&lt;/year&gt;&lt;/dates&gt;&lt;isbn&gt;0034-4257&lt;/isbn&gt;&lt;urls&gt;&lt;/urls&gt;&lt;/record&gt;&lt;/Cite&gt;&lt;/EndNote&gt;</w:instrText>
      </w:r>
      <w:r w:rsidR="00EB005F">
        <w:rPr>
          <w:rFonts w:ascii="Times New Roman" w:hAnsi="Times New Roman" w:cs="Times New Roman"/>
          <w:sz w:val="24"/>
          <w:szCs w:val="24"/>
        </w:rPr>
        <w:fldChar w:fldCharType="separate"/>
      </w:r>
      <w:r w:rsidR="00003B19">
        <w:rPr>
          <w:rFonts w:ascii="Times New Roman" w:hAnsi="Times New Roman" w:cs="Times New Roman"/>
          <w:noProof/>
          <w:sz w:val="24"/>
          <w:szCs w:val="24"/>
        </w:rPr>
        <w:t>(</w:t>
      </w:r>
      <w:hyperlink w:anchor="_ENREF_10" w:tooltip="Combal, 2003 #449" w:history="1">
        <w:r w:rsidR="00D145D1">
          <w:rPr>
            <w:rFonts w:ascii="Times New Roman" w:hAnsi="Times New Roman" w:cs="Times New Roman"/>
            <w:noProof/>
            <w:sz w:val="24"/>
            <w:szCs w:val="24"/>
          </w:rPr>
          <w:t>Combal et al., 2003</w:t>
        </w:r>
      </w:hyperlink>
      <w:r w:rsidR="00003B19">
        <w:rPr>
          <w:rFonts w:ascii="Times New Roman" w:hAnsi="Times New Roman" w:cs="Times New Roman"/>
          <w:noProof/>
          <w:sz w:val="24"/>
          <w:szCs w:val="24"/>
        </w:rPr>
        <w:t>)</w:t>
      </w:r>
      <w:r w:rsidR="00EB005F">
        <w:rPr>
          <w:rFonts w:ascii="Times New Roman" w:hAnsi="Times New Roman" w:cs="Times New Roman"/>
          <w:sz w:val="24"/>
          <w:szCs w:val="24"/>
        </w:rPr>
        <w:fldChar w:fldCharType="end"/>
      </w:r>
      <w:r w:rsidR="00003B19" w:rsidRPr="008335F4">
        <w:rPr>
          <w:rFonts w:ascii="Times New Roman" w:hAnsi="Times New Roman" w:cs="Times New Roman"/>
          <w:sz w:val="24"/>
          <w:szCs w:val="24"/>
        </w:rPr>
        <w:t>.</w:t>
      </w:r>
      <w:r w:rsidR="00003B19">
        <w:rPr>
          <w:rFonts w:ascii="Times New Roman" w:hAnsi="Times New Roman" w:cs="Times New Roman" w:hint="eastAsia"/>
          <w:sz w:val="24"/>
          <w:szCs w:val="24"/>
        </w:rPr>
        <w:t xml:space="preserve"> </w:t>
      </w:r>
      <w:r w:rsidR="00D145D1">
        <w:rPr>
          <w:rFonts w:ascii="Times New Roman" w:hAnsi="Times New Roman" w:cs="Times New Roman"/>
          <w:sz w:val="24"/>
          <w:szCs w:val="24"/>
        </w:rPr>
        <w:t>This is due to the</w:t>
      </w:r>
      <w:r w:rsidR="00D145D1" w:rsidRPr="008335F4">
        <w:rPr>
          <w:rFonts w:ascii="Times New Roman" w:hAnsi="Times New Roman" w:cs="Times New Roman"/>
          <w:sz w:val="24"/>
          <w:szCs w:val="24"/>
        </w:rPr>
        <w:t xml:space="preserve"> retrieval accuracy of leaf characteristics</w:t>
      </w:r>
      <w:r w:rsidR="00D145D1">
        <w:rPr>
          <w:rFonts w:ascii="Times New Roman" w:hAnsi="Times New Roman" w:cs="Times New Roman" w:hint="eastAsia"/>
          <w:sz w:val="24"/>
          <w:szCs w:val="24"/>
        </w:rPr>
        <w:t xml:space="preserve"> (e.g. leaf chlorophyll content)</w:t>
      </w:r>
      <w:r w:rsidR="00D145D1" w:rsidRPr="008335F4">
        <w:rPr>
          <w:rFonts w:ascii="Times New Roman" w:hAnsi="Times New Roman" w:cs="Times New Roman"/>
          <w:sz w:val="24"/>
          <w:szCs w:val="24"/>
        </w:rPr>
        <w:t xml:space="preserve"> from canopy</w:t>
      </w:r>
      <w:r w:rsidR="00D145D1">
        <w:rPr>
          <w:rFonts w:ascii="Times New Roman" w:hAnsi="Times New Roman" w:cs="Times New Roman" w:hint="eastAsia"/>
          <w:sz w:val="24"/>
          <w:szCs w:val="24"/>
        </w:rPr>
        <w:t xml:space="preserve"> reflectance</w:t>
      </w:r>
      <w:r w:rsidR="00D145D1" w:rsidRPr="008335F4">
        <w:rPr>
          <w:rFonts w:ascii="Times New Roman" w:hAnsi="Times New Roman" w:cs="Times New Roman"/>
          <w:sz w:val="24"/>
          <w:szCs w:val="24"/>
        </w:rPr>
        <w:t xml:space="preserve"> depends on the strength of the signal transmitted from</w:t>
      </w:r>
      <w:r w:rsidR="00D145D1">
        <w:rPr>
          <w:rFonts w:ascii="Times New Roman" w:hAnsi="Times New Roman" w:cs="Times New Roman" w:hint="eastAsia"/>
          <w:sz w:val="24"/>
          <w:szCs w:val="24"/>
        </w:rPr>
        <w:t xml:space="preserve"> </w:t>
      </w:r>
      <w:r w:rsidR="00D145D1" w:rsidRPr="008335F4">
        <w:rPr>
          <w:rFonts w:ascii="Times New Roman" w:hAnsi="Times New Roman" w:cs="Times New Roman"/>
          <w:sz w:val="24"/>
          <w:szCs w:val="24"/>
        </w:rPr>
        <w:t xml:space="preserve">leaf to canopy level, </w:t>
      </w:r>
      <w:r w:rsidR="00D145D1">
        <w:rPr>
          <w:rFonts w:ascii="Times New Roman" w:hAnsi="Times New Roman" w:cs="Times New Roman"/>
          <w:sz w:val="24"/>
          <w:szCs w:val="24"/>
        </w:rPr>
        <w:t xml:space="preserve">which is </w:t>
      </w:r>
      <w:r w:rsidR="00D145D1" w:rsidRPr="008335F4">
        <w:rPr>
          <w:rFonts w:ascii="Times New Roman" w:hAnsi="Times New Roman" w:cs="Times New Roman"/>
          <w:sz w:val="24"/>
          <w:szCs w:val="24"/>
        </w:rPr>
        <w:t>mainly controlled by structural</w:t>
      </w:r>
      <w:r w:rsidR="00D145D1">
        <w:rPr>
          <w:rFonts w:ascii="Times New Roman" w:hAnsi="Times New Roman" w:cs="Times New Roman" w:hint="eastAsia"/>
          <w:sz w:val="24"/>
          <w:szCs w:val="24"/>
        </w:rPr>
        <w:t xml:space="preserve"> </w:t>
      </w:r>
      <w:r w:rsidR="00D145D1" w:rsidRPr="008335F4">
        <w:rPr>
          <w:rFonts w:ascii="Times New Roman" w:hAnsi="Times New Roman" w:cs="Times New Roman"/>
          <w:sz w:val="24"/>
          <w:szCs w:val="24"/>
        </w:rPr>
        <w:t>variables such as LAI or leaf angle</w:t>
      </w:r>
      <w:r w:rsidR="00D145D1">
        <w:rPr>
          <w:rFonts w:ascii="Times New Roman" w:hAnsi="Times New Roman" w:cs="Times New Roman" w:hint="eastAsia"/>
          <w:sz w:val="24"/>
          <w:szCs w:val="24"/>
        </w:rPr>
        <w:t xml:space="preserve"> distribution </w:t>
      </w:r>
      <w:r w:rsidR="00D145D1">
        <w:rPr>
          <w:rFonts w:ascii="Times New Roman" w:hAnsi="Times New Roman" w:cs="Times New Roman"/>
          <w:sz w:val="24"/>
          <w:szCs w:val="24"/>
        </w:rPr>
        <w:fldChar w:fldCharType="begin"/>
      </w:r>
      <w:r w:rsidR="00D145D1">
        <w:rPr>
          <w:rFonts w:ascii="Times New Roman" w:hAnsi="Times New Roman" w:cs="Times New Roman"/>
          <w:sz w:val="24"/>
          <w:szCs w:val="24"/>
        </w:rPr>
        <w:instrText xml:space="preserve"> ADDIN EN.CITE &lt;EndNote&gt;&lt;Cite&gt;&lt;Author&gt;Vuolo&lt;/Author&gt;&lt;Year&gt;2010&lt;/Year&gt;&lt;RecNum&gt;427&lt;/RecNum&gt;&lt;DisplayText&gt;(Vuolo et al., 2010)&lt;/DisplayText&gt;&lt;record&gt;&lt;rec-number&gt;427&lt;/rec-number&gt;&lt;foreign-keys&gt;&lt;key app="EN" db-id="fppa5dptw2fp2ped0vlxawf85a5dr5eaxfef" timestamp="1492767931"&gt;427&lt;/key&gt;&lt;key app="ENWeb" db-id=""&gt;0&lt;/key&gt;&lt;/foreign-keys&gt;&lt;ref-type name="Journal Article"&gt;17&lt;/ref-type&gt;&lt;contributors&gt;&lt;authors&gt;&lt;author&gt;F. Vuolo&lt;/author&gt;&lt;author&gt;C. Atzberger&lt;/author&gt;&lt;author&gt;K. Ritcher&lt;/author&gt;&lt;author&gt;G. D&amp;apos;Urso&lt;/author&gt;&lt;author&gt;J. Dash&lt;/author&gt;&lt;/authors&gt;&lt;/contributors&gt;&lt;titles&gt;&lt;title&gt;RETRIEVAL OF BIOPHYSICAL VEGETATION PRODUCTS FROM RAPIDEYE&lt;/title&gt;&lt;secondary-title&gt;ISPRS Symposium&lt;/secondary-title&gt;&lt;/titles&gt;&lt;periodical&gt;&lt;full-title&gt;ISPRS Symposium&lt;/full-title&gt;&lt;/periodical&gt;&lt;volume&gt;XXXVIII&lt;/volume&gt;&lt;number&gt;7A&lt;/number&gt;&lt;dates&gt;&lt;year&gt;2010&lt;/year&gt;&lt;/dates&gt;&lt;urls&gt;&lt;/urls&gt;&lt;/record&gt;&lt;/Cite&gt;&lt;/EndNote&gt;</w:instrText>
      </w:r>
      <w:r w:rsidR="00D145D1">
        <w:rPr>
          <w:rFonts w:ascii="Times New Roman" w:hAnsi="Times New Roman" w:cs="Times New Roman"/>
          <w:sz w:val="24"/>
          <w:szCs w:val="24"/>
        </w:rPr>
        <w:fldChar w:fldCharType="separate"/>
      </w:r>
      <w:r w:rsidR="00D145D1">
        <w:rPr>
          <w:rFonts w:ascii="Times New Roman" w:hAnsi="Times New Roman" w:cs="Times New Roman"/>
          <w:noProof/>
          <w:sz w:val="24"/>
          <w:szCs w:val="24"/>
        </w:rPr>
        <w:t>(</w:t>
      </w:r>
      <w:hyperlink w:anchor="_ENREF_43" w:tooltip="Vuolo, 2010 #427" w:history="1">
        <w:r w:rsidR="00D145D1">
          <w:rPr>
            <w:rFonts w:ascii="Times New Roman" w:hAnsi="Times New Roman" w:cs="Times New Roman"/>
            <w:noProof/>
            <w:sz w:val="24"/>
            <w:szCs w:val="24"/>
          </w:rPr>
          <w:t>Vuolo et al., 2010</w:t>
        </w:r>
      </w:hyperlink>
      <w:r w:rsidR="00D145D1">
        <w:rPr>
          <w:rFonts w:ascii="Times New Roman" w:hAnsi="Times New Roman" w:cs="Times New Roman"/>
          <w:noProof/>
          <w:sz w:val="24"/>
          <w:szCs w:val="24"/>
        </w:rPr>
        <w:t>)</w:t>
      </w:r>
      <w:r w:rsidR="00D145D1">
        <w:rPr>
          <w:rFonts w:ascii="Times New Roman" w:hAnsi="Times New Roman" w:cs="Times New Roman"/>
          <w:sz w:val="24"/>
          <w:szCs w:val="24"/>
        </w:rPr>
        <w:fldChar w:fldCharType="end"/>
      </w:r>
      <w:r w:rsidR="00D145D1" w:rsidRPr="008335F4">
        <w:rPr>
          <w:rFonts w:ascii="Times New Roman" w:hAnsi="Times New Roman" w:cs="Times New Roman"/>
          <w:sz w:val="24"/>
          <w:szCs w:val="24"/>
        </w:rPr>
        <w:t>.</w:t>
      </w:r>
    </w:p>
    <w:p w14:paraId="3601EE13" w14:textId="2D5D8277" w:rsidR="00292063" w:rsidRPr="00743BE6" w:rsidRDefault="008335F4" w:rsidP="00D00769">
      <w:pPr>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292063">
        <w:rPr>
          <w:rFonts w:ascii="Times New Roman" w:hAnsi="Times New Roman" w:cs="Times New Roman" w:hint="eastAsia"/>
          <w:bCs/>
          <w:sz w:val="24"/>
          <w:szCs w:val="24"/>
        </w:rPr>
        <w:t xml:space="preserve">In light of the correlation between the Sentinel-2 data and PROSAIL </w:t>
      </w:r>
      <w:r w:rsidR="00292063" w:rsidRPr="008862CF">
        <w:rPr>
          <w:rFonts w:ascii="Times New Roman" w:hAnsi="Times New Roman" w:cs="Times New Roman"/>
          <w:bCs/>
          <w:sz w:val="24"/>
          <w:szCs w:val="24"/>
        </w:rPr>
        <w:t>simulation</w:t>
      </w:r>
      <w:r w:rsidR="00D145D1">
        <w:rPr>
          <w:rFonts w:ascii="Times New Roman" w:hAnsi="Times New Roman" w:cs="Times New Roman"/>
          <w:bCs/>
          <w:sz w:val="24"/>
          <w:szCs w:val="24"/>
        </w:rPr>
        <w:t>s</w:t>
      </w:r>
      <w:r w:rsidR="0088074E">
        <w:rPr>
          <w:rFonts w:ascii="Times New Roman" w:hAnsi="Times New Roman" w:cs="Times New Roman"/>
          <w:bCs/>
          <w:sz w:val="24"/>
          <w:szCs w:val="24"/>
        </w:rPr>
        <w:t>,</w:t>
      </w:r>
      <w:r w:rsidR="00292063" w:rsidRPr="008862CF">
        <w:rPr>
          <w:rFonts w:ascii="Times New Roman" w:hAnsi="Times New Roman" w:cs="Times New Roman"/>
          <w:bCs/>
          <w:sz w:val="24"/>
          <w:szCs w:val="24"/>
        </w:rPr>
        <w:t xml:space="preserve"> </w:t>
      </w:r>
      <w:r w:rsidR="00292063">
        <w:rPr>
          <w:rFonts w:ascii="Times New Roman" w:hAnsi="Times New Roman" w:cs="Times New Roman" w:hint="eastAsia"/>
          <w:bCs/>
          <w:sz w:val="24"/>
          <w:szCs w:val="24"/>
        </w:rPr>
        <w:t xml:space="preserve">the low accuracy </w:t>
      </w:r>
      <w:r w:rsidR="00D145D1">
        <w:rPr>
          <w:rFonts w:ascii="Times New Roman" w:hAnsi="Times New Roman" w:cs="Times New Roman"/>
          <w:bCs/>
          <w:sz w:val="24"/>
          <w:szCs w:val="24"/>
        </w:rPr>
        <w:lastRenderedPageBreak/>
        <w:t>of the</w:t>
      </w:r>
      <w:r w:rsidR="00D145D1">
        <w:rPr>
          <w:rFonts w:ascii="Times New Roman" w:hAnsi="Times New Roman" w:cs="Times New Roman" w:hint="eastAsia"/>
          <w:bCs/>
          <w:sz w:val="24"/>
          <w:szCs w:val="24"/>
        </w:rPr>
        <w:t xml:space="preserve"> </w:t>
      </w:r>
      <w:r w:rsidR="00D145D1">
        <w:rPr>
          <w:rFonts w:ascii="Times New Roman" w:hAnsi="Times New Roman" w:cs="Times New Roman"/>
          <w:bCs/>
          <w:sz w:val="24"/>
          <w:szCs w:val="24"/>
        </w:rPr>
        <w:t>A</w:t>
      </w:r>
      <w:r w:rsidR="00D145D1">
        <w:rPr>
          <w:rFonts w:ascii="Times New Roman" w:hAnsi="Times New Roman" w:cs="Times New Roman" w:hint="eastAsia"/>
          <w:bCs/>
          <w:sz w:val="24"/>
          <w:szCs w:val="24"/>
        </w:rPr>
        <w:t>NN</w:t>
      </w:r>
      <w:r w:rsidR="00D145D1">
        <w:rPr>
          <w:rFonts w:ascii="Times New Roman" w:hAnsi="Times New Roman" w:cs="Times New Roman"/>
          <w:bCs/>
          <w:sz w:val="24"/>
          <w:szCs w:val="24"/>
        </w:rPr>
        <w:t xml:space="preserve"> and LUT</w:t>
      </w:r>
      <w:r w:rsidR="00D145D1">
        <w:rPr>
          <w:rFonts w:ascii="Times New Roman" w:hAnsi="Times New Roman" w:cs="Times New Roman" w:hint="eastAsia"/>
          <w:bCs/>
          <w:sz w:val="24"/>
          <w:szCs w:val="24"/>
        </w:rPr>
        <w:t xml:space="preserve"> </w:t>
      </w:r>
      <w:r w:rsidR="00D145D1">
        <w:rPr>
          <w:rFonts w:ascii="Times New Roman" w:hAnsi="Times New Roman" w:cs="Times New Roman"/>
          <w:bCs/>
          <w:sz w:val="24"/>
          <w:szCs w:val="24"/>
        </w:rPr>
        <w:t>methods</w:t>
      </w:r>
      <w:r w:rsidR="00D145D1">
        <w:rPr>
          <w:rFonts w:ascii="Times New Roman" w:hAnsi="Times New Roman" w:cs="Times New Roman" w:hint="eastAsia"/>
          <w:bCs/>
          <w:sz w:val="24"/>
          <w:szCs w:val="24"/>
        </w:rPr>
        <w:t xml:space="preserve"> </w:t>
      </w:r>
      <w:r w:rsidR="00292063">
        <w:rPr>
          <w:rFonts w:ascii="Times New Roman" w:hAnsi="Times New Roman" w:cs="Times New Roman" w:hint="eastAsia"/>
          <w:bCs/>
          <w:sz w:val="24"/>
          <w:szCs w:val="24"/>
        </w:rPr>
        <w:t>could be caused by the scattering of Sentinel-2 blue band</w:t>
      </w:r>
      <w:r w:rsidR="00B47B3B">
        <w:rPr>
          <w:rFonts w:ascii="Times New Roman" w:hAnsi="Times New Roman" w:cs="Times New Roman" w:hint="eastAsia"/>
          <w:bCs/>
          <w:sz w:val="24"/>
          <w:szCs w:val="24"/>
        </w:rPr>
        <w:t xml:space="preserve"> reflectance</w:t>
      </w:r>
      <w:r w:rsidR="00D145D1">
        <w:rPr>
          <w:rFonts w:ascii="Times New Roman" w:hAnsi="Times New Roman" w:cs="Times New Roman"/>
          <w:bCs/>
          <w:sz w:val="24"/>
          <w:szCs w:val="24"/>
        </w:rPr>
        <w:t>, in addition to</w:t>
      </w:r>
      <w:r w:rsidR="00292063">
        <w:rPr>
          <w:rFonts w:ascii="Times New Roman" w:hAnsi="Times New Roman" w:cs="Times New Roman" w:hint="eastAsia"/>
          <w:bCs/>
          <w:sz w:val="24"/>
          <w:szCs w:val="24"/>
        </w:rPr>
        <w:t xml:space="preserve"> the </w:t>
      </w:r>
      <w:r w:rsidR="00A156BD">
        <w:rPr>
          <w:rFonts w:ascii="Times New Roman" w:hAnsi="Times New Roman" w:cs="Times New Roman"/>
          <w:bCs/>
          <w:sz w:val="24"/>
          <w:szCs w:val="24"/>
        </w:rPr>
        <w:t>small mismatch</w:t>
      </w:r>
      <w:r w:rsidR="00292063">
        <w:rPr>
          <w:rFonts w:ascii="Times New Roman" w:hAnsi="Times New Roman" w:cs="Times New Roman" w:hint="eastAsia"/>
          <w:bCs/>
          <w:sz w:val="24"/>
          <w:szCs w:val="24"/>
        </w:rPr>
        <w:t xml:space="preserve"> </w:t>
      </w:r>
      <w:r w:rsidR="00897F94">
        <w:rPr>
          <w:rFonts w:ascii="Times New Roman" w:hAnsi="Times New Roman" w:cs="Times New Roman"/>
          <w:bCs/>
          <w:sz w:val="24"/>
          <w:szCs w:val="24"/>
        </w:rPr>
        <w:t xml:space="preserve">between the Sentinel-2 </w:t>
      </w:r>
      <w:r w:rsidR="00292063">
        <w:rPr>
          <w:rFonts w:ascii="Times New Roman" w:hAnsi="Times New Roman" w:cs="Times New Roman" w:hint="eastAsia"/>
          <w:bCs/>
          <w:sz w:val="24"/>
          <w:szCs w:val="24"/>
        </w:rPr>
        <w:t xml:space="preserve">red-edge reflectance </w:t>
      </w:r>
      <w:r w:rsidR="00897F94">
        <w:rPr>
          <w:rFonts w:ascii="Times New Roman" w:hAnsi="Times New Roman" w:cs="Times New Roman"/>
          <w:bCs/>
          <w:sz w:val="24"/>
          <w:szCs w:val="24"/>
        </w:rPr>
        <w:t xml:space="preserve">band </w:t>
      </w:r>
      <w:r w:rsidR="00314A77">
        <w:rPr>
          <w:rFonts w:ascii="Times New Roman" w:hAnsi="Times New Roman" w:cs="Times New Roman" w:hint="eastAsia"/>
          <w:bCs/>
          <w:sz w:val="24"/>
          <w:szCs w:val="24"/>
        </w:rPr>
        <w:t>and</w:t>
      </w:r>
      <w:r w:rsidR="00292063">
        <w:rPr>
          <w:rFonts w:ascii="Times New Roman" w:hAnsi="Times New Roman" w:cs="Times New Roman" w:hint="eastAsia"/>
          <w:bCs/>
          <w:sz w:val="24"/>
          <w:szCs w:val="24"/>
        </w:rPr>
        <w:t xml:space="preserve"> the corresponding PROSAIL simulation</w:t>
      </w:r>
      <w:r w:rsidR="002769FB">
        <w:rPr>
          <w:rFonts w:ascii="Times New Roman" w:hAnsi="Times New Roman" w:cs="Times New Roman"/>
          <w:bCs/>
          <w:sz w:val="24"/>
          <w:szCs w:val="24"/>
        </w:rPr>
        <w:t>s</w:t>
      </w:r>
      <w:r w:rsidR="00292063">
        <w:rPr>
          <w:rFonts w:ascii="Times New Roman" w:hAnsi="Times New Roman" w:cs="Times New Roman" w:hint="eastAsia"/>
          <w:bCs/>
          <w:sz w:val="24"/>
          <w:szCs w:val="24"/>
        </w:rPr>
        <w:t>.</w:t>
      </w:r>
      <w:r w:rsidR="00A3798C" w:rsidRPr="00A3798C">
        <w:rPr>
          <w:rFonts w:ascii="Times New Roman" w:hAnsi="Times New Roman" w:cs="Times New Roman"/>
          <w:sz w:val="24"/>
          <w:szCs w:val="24"/>
        </w:rPr>
        <w:t xml:space="preserve"> </w:t>
      </w:r>
      <w:r w:rsidR="00D67C50">
        <w:rPr>
          <w:rFonts w:ascii="Times New Roman" w:hAnsi="Times New Roman" w:cs="Times New Roman"/>
          <w:sz w:val="24"/>
          <w:szCs w:val="24"/>
        </w:rPr>
        <w:t>It is possible that enlarging</w:t>
      </w:r>
      <w:r w:rsidR="00D67C50">
        <w:rPr>
          <w:rFonts w:ascii="Times New Roman" w:hAnsi="Times New Roman" w:cs="Times New Roman" w:hint="eastAsia"/>
          <w:sz w:val="24"/>
          <w:szCs w:val="24"/>
        </w:rPr>
        <w:t xml:space="preserve"> </w:t>
      </w:r>
      <w:r w:rsidR="0086574E">
        <w:rPr>
          <w:rFonts w:ascii="Times New Roman" w:hAnsi="Times New Roman" w:cs="Times New Roman" w:hint="eastAsia"/>
          <w:sz w:val="24"/>
          <w:szCs w:val="24"/>
        </w:rPr>
        <w:t>the training dataset (in our case the training dataset consists of 10</w:t>
      </w:r>
      <w:r w:rsidR="00525A32">
        <w:rPr>
          <w:rFonts w:ascii="Times New Roman" w:hAnsi="Times New Roman" w:cs="Times New Roman"/>
          <w:sz w:val="24"/>
          <w:szCs w:val="24"/>
        </w:rPr>
        <w:t>5,</w:t>
      </w:r>
      <w:r w:rsidR="00525A32">
        <w:rPr>
          <w:rFonts w:ascii="Times New Roman" w:hAnsi="Times New Roman" w:cs="Times New Roman" w:hint="eastAsia"/>
          <w:sz w:val="24"/>
          <w:szCs w:val="24"/>
        </w:rPr>
        <w:t>3</w:t>
      </w:r>
      <w:r w:rsidR="0086574E">
        <w:rPr>
          <w:rFonts w:ascii="Times New Roman" w:hAnsi="Times New Roman" w:cs="Times New Roman" w:hint="eastAsia"/>
          <w:sz w:val="24"/>
          <w:szCs w:val="24"/>
        </w:rPr>
        <w:t>00</w:t>
      </w:r>
      <w:r w:rsidR="004C74D5">
        <w:rPr>
          <w:rFonts w:ascii="Times New Roman" w:hAnsi="Times New Roman" w:cs="Times New Roman" w:hint="eastAsia"/>
          <w:sz w:val="24"/>
          <w:szCs w:val="24"/>
        </w:rPr>
        <w:t xml:space="preserve"> simulations</w:t>
      </w:r>
      <w:r w:rsidR="0086574E">
        <w:rPr>
          <w:rFonts w:ascii="Times New Roman" w:hAnsi="Times New Roman" w:cs="Times New Roman" w:hint="eastAsia"/>
          <w:sz w:val="24"/>
          <w:szCs w:val="24"/>
        </w:rPr>
        <w:t xml:space="preserve">) </w:t>
      </w:r>
      <w:r w:rsidR="00FE1CAB">
        <w:rPr>
          <w:rFonts w:ascii="Times New Roman" w:hAnsi="Times New Roman" w:cs="Times New Roman"/>
          <w:sz w:val="24"/>
          <w:szCs w:val="24"/>
        </w:rPr>
        <w:t>may</w:t>
      </w:r>
      <w:r w:rsidR="0086574E">
        <w:rPr>
          <w:rFonts w:ascii="Times New Roman" w:hAnsi="Times New Roman" w:cs="Times New Roman" w:hint="eastAsia"/>
          <w:sz w:val="24"/>
          <w:szCs w:val="24"/>
        </w:rPr>
        <w:t xml:space="preserve"> increase the </w:t>
      </w:r>
      <w:r w:rsidR="003D57D1">
        <w:rPr>
          <w:rFonts w:ascii="Times New Roman" w:hAnsi="Times New Roman" w:cs="Times New Roman"/>
          <w:sz w:val="24"/>
          <w:szCs w:val="24"/>
        </w:rPr>
        <w:t>A</w:t>
      </w:r>
      <w:r w:rsidR="0086574E">
        <w:rPr>
          <w:rFonts w:ascii="Times New Roman" w:hAnsi="Times New Roman" w:cs="Times New Roman" w:hint="eastAsia"/>
          <w:sz w:val="24"/>
          <w:szCs w:val="24"/>
        </w:rPr>
        <w:t xml:space="preserve">NN estimation accuracy. </w:t>
      </w:r>
    </w:p>
    <w:p w14:paraId="031716C3" w14:textId="04DB4898" w:rsidR="00A961C2" w:rsidRPr="00AF6619" w:rsidRDefault="00F01DC8" w:rsidP="00F01DC8">
      <w:pPr>
        <w:pStyle w:val="Caption"/>
        <w:jc w:val="center"/>
        <w:rPr>
          <w:rFonts w:ascii="Times New Roman" w:hAnsi="Times New Roman" w:cs="Times New Roman"/>
          <w:szCs w:val="21"/>
        </w:rPr>
      </w:pPr>
      <w:bookmarkStart w:id="35" w:name="_Ref536624365"/>
      <w:r>
        <w:t xml:space="preserve">Table </w:t>
      </w:r>
      <w:r>
        <w:fldChar w:fldCharType="begin"/>
      </w:r>
      <w:r>
        <w:instrText xml:space="preserve"> SEQ Table \* ARABIC </w:instrText>
      </w:r>
      <w:r>
        <w:fldChar w:fldCharType="separate"/>
      </w:r>
      <w:r w:rsidR="000742AB">
        <w:rPr>
          <w:noProof/>
        </w:rPr>
        <w:t>5</w:t>
      </w:r>
      <w:r>
        <w:fldChar w:fldCharType="end"/>
      </w:r>
      <w:bookmarkEnd w:id="35"/>
      <w:r w:rsidR="00AF6619" w:rsidRPr="00AF6619">
        <w:rPr>
          <w:rFonts w:ascii="Times New Roman" w:hAnsi="Times New Roman" w:cs="Times New Roman" w:hint="eastAsia"/>
          <w:szCs w:val="21"/>
        </w:rPr>
        <w:t xml:space="preserve"> </w:t>
      </w:r>
      <w:r w:rsidR="00A961C2" w:rsidRPr="00AF6619">
        <w:rPr>
          <w:rFonts w:ascii="Times New Roman" w:hAnsi="Times New Roman" w:cs="Times New Roman"/>
          <w:szCs w:val="21"/>
        </w:rPr>
        <w:t xml:space="preserve">Validation results of each model for </w:t>
      </w:r>
      <w:r w:rsidR="005A6BBA">
        <w:rPr>
          <w:rFonts w:ascii="Times New Roman" w:hAnsi="Times New Roman" w:cs="Times New Roman" w:hint="eastAsia"/>
          <w:szCs w:val="21"/>
        </w:rPr>
        <w:t xml:space="preserve">various </w:t>
      </w:r>
      <w:r w:rsidR="00A961C2" w:rsidRPr="00AF6619">
        <w:rPr>
          <w:rFonts w:ascii="Times New Roman" w:hAnsi="Times New Roman" w:cs="Times New Roman"/>
          <w:szCs w:val="21"/>
        </w:rPr>
        <w:t>biophysical variables.</w:t>
      </w:r>
      <w:r w:rsidR="005A6BBA">
        <w:rPr>
          <w:rFonts w:ascii="Times New Roman" w:hAnsi="Times New Roman" w:cs="Times New Roman" w:hint="eastAsia"/>
          <w:szCs w:val="21"/>
        </w:rPr>
        <w:t xml:space="preserve"> </w:t>
      </w:r>
      <w:r w:rsidR="00195D74" w:rsidRPr="00AF6619">
        <w:rPr>
          <w:rFonts w:ascii="Times New Roman" w:hAnsi="Times New Roman" w:cs="Times New Roman" w:hint="eastAsia"/>
          <w:szCs w:val="21"/>
        </w:rPr>
        <w:t>(n=62)</w:t>
      </w:r>
    </w:p>
    <w:tbl>
      <w:tblPr>
        <w:tblStyle w:val="TableGrid"/>
        <w:tblW w:w="8586" w:type="dxa"/>
        <w:jc w:val="center"/>
        <w:tblLayout w:type="fixed"/>
        <w:tblLook w:val="04A0" w:firstRow="1" w:lastRow="0" w:firstColumn="1" w:lastColumn="0" w:noHBand="0" w:noVBand="1"/>
      </w:tblPr>
      <w:tblGrid>
        <w:gridCol w:w="2397"/>
        <w:gridCol w:w="992"/>
        <w:gridCol w:w="851"/>
        <w:gridCol w:w="283"/>
        <w:gridCol w:w="993"/>
        <w:gridCol w:w="864"/>
        <w:gridCol w:w="266"/>
        <w:gridCol w:w="947"/>
        <w:gridCol w:w="993"/>
      </w:tblGrid>
      <w:tr w:rsidR="00A961C2" w:rsidRPr="00BC6FF9" w14:paraId="21994FBB" w14:textId="77777777" w:rsidTr="00082150">
        <w:trPr>
          <w:trHeight w:val="375"/>
          <w:jc w:val="center"/>
        </w:trPr>
        <w:tc>
          <w:tcPr>
            <w:tcW w:w="2397" w:type="dxa"/>
            <w:vMerge w:val="restart"/>
            <w:tcBorders>
              <w:top w:val="single" w:sz="12" w:space="0" w:color="auto"/>
              <w:left w:val="single" w:sz="4" w:space="0" w:color="FFFFFF" w:themeColor="background1"/>
              <w:right w:val="single" w:sz="4" w:space="0" w:color="FFFFFF" w:themeColor="background1"/>
            </w:tcBorders>
          </w:tcPr>
          <w:p w14:paraId="27D0F1BC" w14:textId="77777777" w:rsidR="00A961C2" w:rsidRPr="004D3854" w:rsidRDefault="00A961C2" w:rsidP="00F51B7B">
            <w:pPr>
              <w:adjustRightInd w:val="0"/>
              <w:snapToGrid w:val="0"/>
              <w:spacing w:line="320" w:lineRule="exact"/>
              <w:rPr>
                <w:rFonts w:ascii="Times New Roman" w:hAnsi="Times New Roman" w:cs="Times New Roman"/>
                <w:b/>
                <w:szCs w:val="21"/>
              </w:rPr>
            </w:pPr>
          </w:p>
        </w:tc>
        <w:tc>
          <w:tcPr>
            <w:tcW w:w="1843" w:type="dxa"/>
            <w:gridSpan w:val="2"/>
            <w:tcBorders>
              <w:top w:val="single" w:sz="12" w:space="0" w:color="auto"/>
              <w:left w:val="single" w:sz="4" w:space="0" w:color="FFFFFF" w:themeColor="background1"/>
              <w:right w:val="single" w:sz="4" w:space="0" w:color="FFFFFF" w:themeColor="background1"/>
            </w:tcBorders>
          </w:tcPr>
          <w:p w14:paraId="15D68A4D" w14:textId="77777777" w:rsidR="00A961C2" w:rsidRPr="004D3854" w:rsidRDefault="00A961C2" w:rsidP="00F51B7B">
            <w:pPr>
              <w:adjustRightInd w:val="0"/>
              <w:snapToGrid w:val="0"/>
              <w:spacing w:line="320" w:lineRule="exact"/>
              <w:rPr>
                <w:rFonts w:ascii="Times New Roman" w:hAnsi="Times New Roman" w:cs="Times New Roman"/>
                <w:b/>
                <w:szCs w:val="21"/>
              </w:rPr>
            </w:pPr>
            <w:r w:rsidRPr="004D3854">
              <w:rPr>
                <w:rFonts w:ascii="Times New Roman" w:hAnsi="Times New Roman" w:cs="Times New Roman"/>
                <w:b/>
                <w:szCs w:val="21"/>
              </w:rPr>
              <w:t>LAI</w:t>
            </w:r>
            <w:r w:rsidR="00F51B41" w:rsidRPr="004D3854">
              <w:rPr>
                <w:rFonts w:ascii="Times New Roman" w:hAnsi="Times New Roman" w:cs="Times New Roman" w:hint="eastAsia"/>
                <w:b/>
                <w:szCs w:val="21"/>
              </w:rPr>
              <w:t xml:space="preserve"> [</w:t>
            </w:r>
            <w:r w:rsidR="00F51B41" w:rsidRPr="004D3854">
              <w:rPr>
                <w:rFonts w:ascii="Times New Roman" w:eastAsia="SimSun" w:hAnsi="Times New Roman" w:cs="Times New Roman"/>
                <w:b/>
                <w:bCs/>
                <w:kern w:val="36"/>
                <w:sz w:val="24"/>
                <w:szCs w:val="24"/>
              </w:rPr>
              <w:t>m</w:t>
            </w:r>
            <w:r w:rsidR="00F51B41" w:rsidRPr="004D3854">
              <w:rPr>
                <w:rFonts w:ascii="Times New Roman" w:eastAsia="SimSun" w:hAnsi="Times New Roman" w:cs="Times New Roman"/>
                <w:b/>
                <w:bCs/>
                <w:kern w:val="36"/>
                <w:sz w:val="24"/>
                <w:szCs w:val="24"/>
                <w:vertAlign w:val="superscript"/>
              </w:rPr>
              <w:t>2</w:t>
            </w:r>
            <w:r w:rsidR="00F51B41" w:rsidRPr="004D3854">
              <w:rPr>
                <w:rFonts w:ascii="Times New Roman" w:hAnsi="Times New Roman" w:cs="Times New Roman"/>
                <w:b/>
                <w:bCs/>
                <w:kern w:val="36"/>
                <w:sz w:val="24"/>
                <w:szCs w:val="24"/>
              </w:rPr>
              <w:t>/</w:t>
            </w:r>
            <w:r w:rsidR="00F51B41" w:rsidRPr="004D3854">
              <w:rPr>
                <w:rFonts w:ascii="Times New Roman" w:eastAsia="SimSun" w:hAnsi="Times New Roman" w:cs="Times New Roman"/>
                <w:b/>
                <w:bCs/>
                <w:kern w:val="36"/>
                <w:sz w:val="24"/>
                <w:szCs w:val="24"/>
              </w:rPr>
              <w:t>m</w:t>
            </w:r>
            <w:r w:rsidR="00F51B41" w:rsidRPr="004D3854">
              <w:rPr>
                <w:rFonts w:ascii="Times New Roman" w:eastAsia="SimSun" w:hAnsi="Times New Roman" w:cs="Times New Roman"/>
                <w:b/>
                <w:bCs/>
                <w:kern w:val="36"/>
                <w:sz w:val="24"/>
                <w:szCs w:val="24"/>
                <w:vertAlign w:val="superscript"/>
              </w:rPr>
              <w:t>2</w:t>
            </w:r>
            <w:r w:rsidR="00F51B41" w:rsidRPr="004D3854">
              <w:rPr>
                <w:rFonts w:ascii="Times New Roman" w:hAnsi="Times New Roman" w:cs="Times New Roman" w:hint="eastAsia"/>
                <w:b/>
                <w:szCs w:val="21"/>
              </w:rPr>
              <w:t>]</w:t>
            </w:r>
          </w:p>
        </w:tc>
        <w:tc>
          <w:tcPr>
            <w:tcW w:w="28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2845DA6" w14:textId="77777777" w:rsidR="00A961C2" w:rsidRPr="004D3854" w:rsidRDefault="00A961C2" w:rsidP="00F51B7B">
            <w:pPr>
              <w:adjustRightInd w:val="0"/>
              <w:snapToGrid w:val="0"/>
              <w:spacing w:line="320" w:lineRule="exact"/>
              <w:rPr>
                <w:rFonts w:ascii="Times New Roman" w:hAnsi="Times New Roman" w:cs="Times New Roman"/>
                <w:b/>
                <w:szCs w:val="21"/>
              </w:rPr>
            </w:pPr>
          </w:p>
        </w:tc>
        <w:tc>
          <w:tcPr>
            <w:tcW w:w="1857" w:type="dxa"/>
            <w:gridSpan w:val="2"/>
            <w:tcBorders>
              <w:top w:val="single" w:sz="12" w:space="0" w:color="auto"/>
              <w:left w:val="single" w:sz="4" w:space="0" w:color="FFFFFF" w:themeColor="background1"/>
              <w:right w:val="single" w:sz="4" w:space="0" w:color="FFFFFF" w:themeColor="background1"/>
            </w:tcBorders>
          </w:tcPr>
          <w:p w14:paraId="0B09938E" w14:textId="77777777" w:rsidR="00A961C2" w:rsidRPr="004D3854" w:rsidRDefault="00A961C2" w:rsidP="00F51B7B">
            <w:pPr>
              <w:adjustRightInd w:val="0"/>
              <w:snapToGrid w:val="0"/>
              <w:spacing w:line="320" w:lineRule="exact"/>
              <w:rPr>
                <w:rFonts w:ascii="Times New Roman" w:hAnsi="Times New Roman" w:cs="Times New Roman"/>
                <w:b/>
                <w:szCs w:val="21"/>
              </w:rPr>
            </w:pPr>
            <w:r w:rsidRPr="004D3854">
              <w:rPr>
                <w:rFonts w:ascii="Times New Roman" w:hAnsi="Times New Roman" w:cs="Times New Roman"/>
                <w:b/>
                <w:szCs w:val="21"/>
              </w:rPr>
              <w:t>LCC</w:t>
            </w:r>
            <w:r w:rsidR="00F51B41" w:rsidRPr="004D3854">
              <w:rPr>
                <w:rFonts w:ascii="Times New Roman" w:hAnsi="Times New Roman" w:cs="Times New Roman" w:hint="eastAsia"/>
                <w:b/>
                <w:szCs w:val="21"/>
              </w:rPr>
              <w:t xml:space="preserve"> [</w:t>
            </w:r>
            <w:proofErr w:type="spellStart"/>
            <w:r w:rsidR="00F51B41" w:rsidRPr="004D3854">
              <w:rPr>
                <w:rFonts w:ascii="Times New Roman" w:eastAsia="SimSun" w:hAnsi="Times New Roman" w:cs="Times New Roman"/>
                <w:b/>
                <w:bCs/>
                <w:kern w:val="36"/>
                <w:sz w:val="24"/>
                <w:szCs w:val="24"/>
              </w:rPr>
              <w:t>μg</w:t>
            </w:r>
            <w:proofErr w:type="spellEnd"/>
            <w:r w:rsidR="00F51B41" w:rsidRPr="004D3854">
              <w:rPr>
                <w:rFonts w:ascii="Times New Roman" w:hAnsi="Times New Roman" w:cs="Times New Roman"/>
                <w:b/>
                <w:bCs/>
                <w:kern w:val="36"/>
                <w:sz w:val="24"/>
                <w:szCs w:val="24"/>
              </w:rPr>
              <w:t>/</w:t>
            </w:r>
            <w:r w:rsidR="00F51B41" w:rsidRPr="004D3854">
              <w:rPr>
                <w:rFonts w:ascii="Times New Roman" w:eastAsia="SimSun" w:hAnsi="Times New Roman" w:cs="Times New Roman"/>
                <w:b/>
                <w:bCs/>
                <w:kern w:val="36"/>
                <w:sz w:val="24"/>
                <w:szCs w:val="24"/>
              </w:rPr>
              <w:t>cm</w:t>
            </w:r>
            <w:r w:rsidR="00F51B41" w:rsidRPr="004D3854">
              <w:rPr>
                <w:rFonts w:ascii="Times New Roman" w:eastAsia="SimSun" w:hAnsi="Times New Roman" w:cs="Times New Roman"/>
                <w:b/>
                <w:bCs/>
                <w:kern w:val="36"/>
                <w:sz w:val="24"/>
                <w:szCs w:val="24"/>
                <w:vertAlign w:val="superscript"/>
              </w:rPr>
              <w:t>2</w:t>
            </w:r>
            <w:r w:rsidR="00F51B41" w:rsidRPr="004D3854">
              <w:rPr>
                <w:rFonts w:ascii="Times New Roman" w:hAnsi="Times New Roman" w:cs="Times New Roman" w:hint="eastAsia"/>
                <w:b/>
                <w:szCs w:val="21"/>
              </w:rPr>
              <w:t>]</w:t>
            </w:r>
          </w:p>
        </w:tc>
        <w:tc>
          <w:tcPr>
            <w:tcW w:w="26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96E77CB" w14:textId="77777777" w:rsidR="00A961C2" w:rsidRPr="004D3854" w:rsidRDefault="00A961C2" w:rsidP="00F51B7B">
            <w:pPr>
              <w:adjustRightInd w:val="0"/>
              <w:snapToGrid w:val="0"/>
              <w:spacing w:line="320" w:lineRule="exact"/>
              <w:rPr>
                <w:rFonts w:ascii="Times New Roman" w:hAnsi="Times New Roman" w:cs="Times New Roman"/>
                <w:b/>
                <w:szCs w:val="21"/>
              </w:rPr>
            </w:pPr>
          </w:p>
        </w:tc>
        <w:tc>
          <w:tcPr>
            <w:tcW w:w="1940" w:type="dxa"/>
            <w:gridSpan w:val="2"/>
            <w:tcBorders>
              <w:top w:val="single" w:sz="12" w:space="0" w:color="auto"/>
              <w:left w:val="single" w:sz="4" w:space="0" w:color="FFFFFF" w:themeColor="background1"/>
              <w:right w:val="single" w:sz="4" w:space="0" w:color="FFFFFF" w:themeColor="background1"/>
            </w:tcBorders>
          </w:tcPr>
          <w:p w14:paraId="6DF66BFA" w14:textId="77777777" w:rsidR="00A961C2" w:rsidRPr="004D3854" w:rsidRDefault="00A961C2" w:rsidP="00F51B7B">
            <w:pPr>
              <w:adjustRightInd w:val="0"/>
              <w:snapToGrid w:val="0"/>
              <w:spacing w:line="320" w:lineRule="exact"/>
              <w:rPr>
                <w:rFonts w:ascii="Times New Roman" w:hAnsi="Times New Roman" w:cs="Times New Roman"/>
                <w:b/>
                <w:szCs w:val="21"/>
              </w:rPr>
            </w:pPr>
            <w:r w:rsidRPr="004D3854">
              <w:rPr>
                <w:rFonts w:ascii="Times New Roman" w:hAnsi="Times New Roman" w:cs="Times New Roman"/>
                <w:b/>
                <w:szCs w:val="21"/>
              </w:rPr>
              <w:t>CCC</w:t>
            </w:r>
            <w:r w:rsidR="00F51B41" w:rsidRPr="004D3854">
              <w:rPr>
                <w:rFonts w:ascii="Times New Roman" w:hAnsi="Times New Roman" w:cs="Times New Roman" w:hint="eastAsia"/>
                <w:b/>
                <w:szCs w:val="21"/>
              </w:rPr>
              <w:t xml:space="preserve"> [</w:t>
            </w:r>
            <w:proofErr w:type="spellStart"/>
            <w:r w:rsidR="00F51B41" w:rsidRPr="004D3854">
              <w:rPr>
                <w:rFonts w:ascii="Times New Roman" w:eastAsia="SimSun" w:hAnsi="Times New Roman" w:cs="Times New Roman"/>
                <w:b/>
                <w:bCs/>
                <w:kern w:val="36"/>
                <w:sz w:val="24"/>
                <w:szCs w:val="24"/>
              </w:rPr>
              <w:t>μg</w:t>
            </w:r>
            <w:proofErr w:type="spellEnd"/>
            <w:r w:rsidR="00F51B41" w:rsidRPr="004D3854">
              <w:rPr>
                <w:rFonts w:ascii="Times New Roman" w:hAnsi="Times New Roman" w:cs="Times New Roman"/>
                <w:b/>
                <w:bCs/>
                <w:kern w:val="36"/>
                <w:sz w:val="24"/>
                <w:szCs w:val="24"/>
              </w:rPr>
              <w:t>/</w:t>
            </w:r>
            <w:r w:rsidR="00F51B41" w:rsidRPr="004D3854">
              <w:rPr>
                <w:rFonts w:ascii="Times New Roman" w:eastAsia="SimSun" w:hAnsi="Times New Roman" w:cs="Times New Roman"/>
                <w:b/>
                <w:bCs/>
                <w:kern w:val="36"/>
                <w:sz w:val="24"/>
                <w:szCs w:val="24"/>
              </w:rPr>
              <w:t>cm</w:t>
            </w:r>
            <w:r w:rsidR="00F51B41" w:rsidRPr="004D3854">
              <w:rPr>
                <w:rFonts w:ascii="Times New Roman" w:eastAsia="SimSun" w:hAnsi="Times New Roman" w:cs="Times New Roman"/>
                <w:b/>
                <w:bCs/>
                <w:kern w:val="36"/>
                <w:sz w:val="24"/>
                <w:szCs w:val="24"/>
                <w:vertAlign w:val="superscript"/>
              </w:rPr>
              <w:t>2</w:t>
            </w:r>
            <w:r w:rsidR="00F51B41" w:rsidRPr="004D3854">
              <w:rPr>
                <w:rFonts w:ascii="Times New Roman" w:hAnsi="Times New Roman" w:cs="Times New Roman" w:hint="eastAsia"/>
                <w:b/>
                <w:szCs w:val="21"/>
              </w:rPr>
              <w:t>]</w:t>
            </w:r>
          </w:p>
        </w:tc>
      </w:tr>
      <w:tr w:rsidR="00A961C2" w:rsidRPr="00BC6FF9" w14:paraId="55C1DD42" w14:textId="77777777" w:rsidTr="00082150">
        <w:trPr>
          <w:jc w:val="center"/>
        </w:trPr>
        <w:tc>
          <w:tcPr>
            <w:tcW w:w="2397" w:type="dxa"/>
            <w:vMerge/>
            <w:tcBorders>
              <w:left w:val="single" w:sz="4" w:space="0" w:color="FFFFFF" w:themeColor="background1"/>
              <w:bottom w:val="single" w:sz="12" w:space="0" w:color="auto"/>
              <w:right w:val="single" w:sz="4" w:space="0" w:color="FFFFFF" w:themeColor="background1"/>
            </w:tcBorders>
          </w:tcPr>
          <w:p w14:paraId="119480CB"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92" w:type="dxa"/>
            <w:tcBorders>
              <w:left w:val="single" w:sz="4" w:space="0" w:color="FFFFFF" w:themeColor="background1"/>
              <w:bottom w:val="single" w:sz="12" w:space="0" w:color="auto"/>
              <w:right w:val="single" w:sz="4" w:space="0" w:color="FFFFFF" w:themeColor="background1"/>
            </w:tcBorders>
          </w:tcPr>
          <w:p w14:paraId="091DA6A5" w14:textId="77777777" w:rsidR="00A961C2" w:rsidRPr="00DF36C6" w:rsidRDefault="00A961C2" w:rsidP="00F51B7B">
            <w:pPr>
              <w:adjustRightInd w:val="0"/>
              <w:snapToGrid w:val="0"/>
              <w:spacing w:line="320" w:lineRule="exact"/>
              <w:rPr>
                <w:rFonts w:ascii="Times New Roman" w:hAnsi="Times New Roman" w:cs="Times New Roman"/>
                <w:b/>
                <w:szCs w:val="21"/>
              </w:rPr>
            </w:pPr>
            <w:r w:rsidRPr="00DF36C6">
              <w:rPr>
                <w:rFonts w:ascii="Times New Roman" w:hAnsi="Times New Roman" w:cs="Times New Roman"/>
                <w:b/>
                <w:szCs w:val="21"/>
              </w:rPr>
              <w:t>R</w:t>
            </w:r>
            <w:r w:rsidRPr="00DF36C6">
              <w:rPr>
                <w:rFonts w:ascii="Times New Roman" w:hAnsi="Times New Roman" w:cs="Times New Roman"/>
                <w:b/>
                <w:szCs w:val="21"/>
                <w:vertAlign w:val="superscript"/>
              </w:rPr>
              <w:t>2</w:t>
            </w:r>
          </w:p>
        </w:tc>
        <w:tc>
          <w:tcPr>
            <w:tcW w:w="851" w:type="dxa"/>
            <w:tcBorders>
              <w:left w:val="single" w:sz="4" w:space="0" w:color="FFFFFF" w:themeColor="background1"/>
              <w:bottom w:val="single" w:sz="12" w:space="0" w:color="auto"/>
              <w:right w:val="single" w:sz="4" w:space="0" w:color="FFFFFF" w:themeColor="background1"/>
            </w:tcBorders>
          </w:tcPr>
          <w:p w14:paraId="518EB293" w14:textId="77777777" w:rsidR="00A961C2" w:rsidRPr="00DF36C6" w:rsidRDefault="00A961C2" w:rsidP="00F51B7B">
            <w:pPr>
              <w:adjustRightInd w:val="0"/>
              <w:snapToGrid w:val="0"/>
              <w:spacing w:line="320" w:lineRule="exact"/>
              <w:rPr>
                <w:rFonts w:ascii="Times New Roman" w:hAnsi="Times New Roman" w:cs="Times New Roman"/>
                <w:b/>
                <w:szCs w:val="21"/>
              </w:rPr>
            </w:pPr>
            <w:r w:rsidRPr="00DF36C6">
              <w:rPr>
                <w:rFonts w:ascii="Times New Roman" w:hAnsi="Times New Roman" w:cs="Times New Roman"/>
                <w:b/>
                <w:szCs w:val="21"/>
              </w:rPr>
              <w:t>RMSE</w:t>
            </w:r>
          </w:p>
        </w:tc>
        <w:tc>
          <w:tcPr>
            <w:tcW w:w="283" w:type="dxa"/>
            <w:tcBorders>
              <w:top w:val="single" w:sz="4" w:space="0" w:color="FFFFFF" w:themeColor="background1"/>
              <w:left w:val="single" w:sz="4" w:space="0" w:color="FFFFFF" w:themeColor="background1"/>
              <w:bottom w:val="single" w:sz="12" w:space="0" w:color="000000" w:themeColor="text1"/>
              <w:right w:val="single" w:sz="4" w:space="0" w:color="FFFFFF" w:themeColor="background1"/>
            </w:tcBorders>
          </w:tcPr>
          <w:p w14:paraId="6A6598CD" w14:textId="77777777" w:rsidR="00A961C2" w:rsidRPr="00DF36C6" w:rsidRDefault="00A961C2" w:rsidP="00F51B7B">
            <w:pPr>
              <w:adjustRightInd w:val="0"/>
              <w:snapToGrid w:val="0"/>
              <w:spacing w:line="320" w:lineRule="exact"/>
              <w:rPr>
                <w:rFonts w:ascii="Times New Roman" w:hAnsi="Times New Roman" w:cs="Times New Roman"/>
                <w:b/>
                <w:szCs w:val="21"/>
              </w:rPr>
            </w:pPr>
          </w:p>
        </w:tc>
        <w:tc>
          <w:tcPr>
            <w:tcW w:w="993" w:type="dxa"/>
            <w:tcBorders>
              <w:left w:val="single" w:sz="4" w:space="0" w:color="FFFFFF" w:themeColor="background1"/>
              <w:bottom w:val="single" w:sz="12" w:space="0" w:color="auto"/>
              <w:right w:val="single" w:sz="4" w:space="0" w:color="FFFFFF" w:themeColor="background1"/>
            </w:tcBorders>
          </w:tcPr>
          <w:p w14:paraId="56A3E3C9" w14:textId="77777777" w:rsidR="00A961C2" w:rsidRPr="00DF36C6" w:rsidRDefault="00A961C2" w:rsidP="00F51B7B">
            <w:pPr>
              <w:adjustRightInd w:val="0"/>
              <w:snapToGrid w:val="0"/>
              <w:spacing w:line="320" w:lineRule="exact"/>
              <w:rPr>
                <w:rFonts w:ascii="Times New Roman" w:hAnsi="Times New Roman" w:cs="Times New Roman"/>
                <w:b/>
                <w:szCs w:val="21"/>
              </w:rPr>
            </w:pPr>
            <w:r w:rsidRPr="00DF36C6">
              <w:rPr>
                <w:rFonts w:ascii="Times New Roman" w:hAnsi="Times New Roman" w:cs="Times New Roman"/>
                <w:b/>
                <w:szCs w:val="21"/>
              </w:rPr>
              <w:t>R</w:t>
            </w:r>
            <w:r w:rsidRPr="00DF36C6">
              <w:rPr>
                <w:rFonts w:ascii="Times New Roman" w:hAnsi="Times New Roman" w:cs="Times New Roman"/>
                <w:b/>
                <w:szCs w:val="21"/>
                <w:vertAlign w:val="superscript"/>
              </w:rPr>
              <w:t>2</w:t>
            </w:r>
          </w:p>
        </w:tc>
        <w:tc>
          <w:tcPr>
            <w:tcW w:w="864" w:type="dxa"/>
            <w:tcBorders>
              <w:left w:val="single" w:sz="4" w:space="0" w:color="FFFFFF" w:themeColor="background1"/>
              <w:bottom w:val="single" w:sz="12" w:space="0" w:color="auto"/>
              <w:right w:val="single" w:sz="4" w:space="0" w:color="FFFFFF" w:themeColor="background1"/>
            </w:tcBorders>
          </w:tcPr>
          <w:p w14:paraId="686684C3" w14:textId="77777777" w:rsidR="00A961C2" w:rsidRPr="00DF36C6" w:rsidRDefault="00A961C2" w:rsidP="00F51B7B">
            <w:pPr>
              <w:adjustRightInd w:val="0"/>
              <w:snapToGrid w:val="0"/>
              <w:spacing w:line="320" w:lineRule="exact"/>
              <w:rPr>
                <w:rFonts w:ascii="Times New Roman" w:hAnsi="Times New Roman" w:cs="Times New Roman"/>
                <w:b/>
                <w:szCs w:val="21"/>
              </w:rPr>
            </w:pPr>
            <w:r w:rsidRPr="00DF36C6">
              <w:rPr>
                <w:rFonts w:ascii="Times New Roman" w:hAnsi="Times New Roman" w:cs="Times New Roman"/>
                <w:b/>
                <w:szCs w:val="21"/>
              </w:rPr>
              <w:t>RMSE</w:t>
            </w:r>
          </w:p>
        </w:tc>
        <w:tc>
          <w:tcPr>
            <w:tcW w:w="26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40001883" w14:textId="77777777" w:rsidR="00A961C2" w:rsidRPr="00DF36C6" w:rsidRDefault="00A961C2" w:rsidP="00F51B7B">
            <w:pPr>
              <w:adjustRightInd w:val="0"/>
              <w:snapToGrid w:val="0"/>
              <w:spacing w:line="320" w:lineRule="exact"/>
              <w:rPr>
                <w:rFonts w:ascii="Times New Roman" w:hAnsi="Times New Roman" w:cs="Times New Roman"/>
                <w:b/>
                <w:szCs w:val="21"/>
              </w:rPr>
            </w:pPr>
          </w:p>
        </w:tc>
        <w:tc>
          <w:tcPr>
            <w:tcW w:w="947" w:type="dxa"/>
            <w:tcBorders>
              <w:left w:val="single" w:sz="4" w:space="0" w:color="FFFFFF" w:themeColor="background1"/>
              <w:bottom w:val="single" w:sz="12" w:space="0" w:color="auto"/>
              <w:right w:val="single" w:sz="4" w:space="0" w:color="FFFFFF" w:themeColor="background1"/>
            </w:tcBorders>
          </w:tcPr>
          <w:p w14:paraId="5EB9341A" w14:textId="77777777" w:rsidR="00A961C2" w:rsidRPr="00DF36C6" w:rsidRDefault="00A961C2" w:rsidP="00F51B7B">
            <w:pPr>
              <w:adjustRightInd w:val="0"/>
              <w:snapToGrid w:val="0"/>
              <w:spacing w:line="320" w:lineRule="exact"/>
              <w:rPr>
                <w:rFonts w:ascii="Times New Roman" w:hAnsi="Times New Roman" w:cs="Times New Roman"/>
                <w:b/>
                <w:szCs w:val="21"/>
              </w:rPr>
            </w:pPr>
            <w:r w:rsidRPr="00DF36C6">
              <w:rPr>
                <w:rFonts w:ascii="Times New Roman" w:hAnsi="Times New Roman" w:cs="Times New Roman"/>
                <w:b/>
                <w:szCs w:val="21"/>
              </w:rPr>
              <w:t>R</w:t>
            </w:r>
            <w:r w:rsidRPr="00DF36C6">
              <w:rPr>
                <w:rFonts w:ascii="Times New Roman" w:hAnsi="Times New Roman" w:cs="Times New Roman"/>
                <w:b/>
                <w:szCs w:val="21"/>
                <w:vertAlign w:val="superscript"/>
              </w:rPr>
              <w:t>2</w:t>
            </w:r>
          </w:p>
        </w:tc>
        <w:tc>
          <w:tcPr>
            <w:tcW w:w="993" w:type="dxa"/>
            <w:tcBorders>
              <w:left w:val="single" w:sz="4" w:space="0" w:color="FFFFFF" w:themeColor="background1"/>
              <w:bottom w:val="single" w:sz="12" w:space="0" w:color="auto"/>
              <w:right w:val="single" w:sz="4" w:space="0" w:color="FFFFFF" w:themeColor="background1"/>
            </w:tcBorders>
          </w:tcPr>
          <w:p w14:paraId="0210B379" w14:textId="77777777" w:rsidR="00A961C2" w:rsidRPr="00DF36C6" w:rsidRDefault="00A961C2" w:rsidP="00F51B7B">
            <w:pPr>
              <w:adjustRightInd w:val="0"/>
              <w:snapToGrid w:val="0"/>
              <w:spacing w:line="320" w:lineRule="exact"/>
              <w:rPr>
                <w:rFonts w:ascii="Times New Roman" w:hAnsi="Times New Roman" w:cs="Times New Roman"/>
                <w:b/>
                <w:szCs w:val="21"/>
              </w:rPr>
            </w:pPr>
            <w:r w:rsidRPr="00DF36C6">
              <w:rPr>
                <w:rFonts w:ascii="Times New Roman" w:hAnsi="Times New Roman" w:cs="Times New Roman"/>
                <w:b/>
                <w:szCs w:val="21"/>
              </w:rPr>
              <w:t>RMSE</w:t>
            </w:r>
          </w:p>
        </w:tc>
      </w:tr>
      <w:tr w:rsidR="00A961C2" w:rsidRPr="00BC6FF9" w14:paraId="21CABEA6" w14:textId="77777777" w:rsidTr="00082150">
        <w:trPr>
          <w:jc w:val="center"/>
        </w:trPr>
        <w:tc>
          <w:tcPr>
            <w:tcW w:w="2397"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951FE94" w14:textId="77777777" w:rsidR="00A961C2" w:rsidRPr="00BC6FF9" w:rsidRDefault="00296BEE" w:rsidP="00F51B7B">
            <w:pPr>
              <w:adjustRightInd w:val="0"/>
              <w:snapToGrid w:val="0"/>
              <w:spacing w:line="320" w:lineRule="exact"/>
              <w:rPr>
                <w:rFonts w:ascii="Times New Roman" w:hAnsi="Times New Roman" w:cs="Times New Roman"/>
                <w:szCs w:val="21"/>
              </w:rPr>
            </w:pPr>
            <w:r>
              <w:rPr>
                <w:rFonts w:ascii="Times New Roman" w:hAnsi="Times New Roman" w:cs="Times New Roman"/>
                <w:szCs w:val="21"/>
              </w:rPr>
              <w:t>A</w:t>
            </w:r>
            <w:r w:rsidRPr="00296BEE">
              <w:rPr>
                <w:rFonts w:ascii="Times New Roman" w:hAnsi="Times New Roman" w:cs="Times New Roman"/>
                <w:szCs w:val="21"/>
              </w:rPr>
              <w:t xml:space="preserve">rtificial </w:t>
            </w:r>
            <w:r w:rsidR="00A961C2" w:rsidRPr="00BC6FF9">
              <w:rPr>
                <w:rFonts w:ascii="Times New Roman" w:hAnsi="Times New Roman" w:cs="Times New Roman"/>
                <w:szCs w:val="21"/>
              </w:rPr>
              <w:t>Neural Network</w:t>
            </w:r>
          </w:p>
        </w:tc>
        <w:tc>
          <w:tcPr>
            <w:tcW w:w="992"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29A036D4" w14:textId="72F22412" w:rsidR="00A961C2" w:rsidRPr="00BC6FF9" w:rsidRDefault="003F1DE3" w:rsidP="003F1DE3">
            <w:pPr>
              <w:adjustRightInd w:val="0"/>
              <w:snapToGrid w:val="0"/>
              <w:spacing w:line="320" w:lineRule="exact"/>
              <w:rPr>
                <w:rFonts w:ascii="Times New Roman" w:hAnsi="Times New Roman" w:cs="Times New Roman"/>
                <w:szCs w:val="21"/>
              </w:rPr>
            </w:pPr>
            <w:r>
              <w:rPr>
                <w:rFonts w:ascii="Times New Roman" w:hAnsi="Times New Roman" w:cs="Times New Roman"/>
                <w:szCs w:val="21"/>
              </w:rPr>
              <w:t>0.50</w:t>
            </w:r>
          </w:p>
        </w:tc>
        <w:tc>
          <w:tcPr>
            <w:tcW w:w="851"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2642C4D" w14:textId="4E5EC817" w:rsidR="00A961C2" w:rsidRPr="00BC6FF9" w:rsidRDefault="003F1DE3" w:rsidP="003F1DE3">
            <w:pPr>
              <w:adjustRightInd w:val="0"/>
              <w:snapToGrid w:val="0"/>
              <w:spacing w:line="320" w:lineRule="exact"/>
              <w:rPr>
                <w:rFonts w:ascii="Times New Roman" w:hAnsi="Times New Roman" w:cs="Times New Roman"/>
                <w:szCs w:val="21"/>
              </w:rPr>
            </w:pPr>
            <w:r>
              <w:rPr>
                <w:rFonts w:ascii="Times New Roman" w:hAnsi="Times New Roman" w:cs="Times New Roman"/>
                <w:szCs w:val="21"/>
              </w:rPr>
              <w:t>1.35</w:t>
            </w:r>
          </w:p>
        </w:tc>
        <w:tc>
          <w:tcPr>
            <w:tcW w:w="283" w:type="dxa"/>
            <w:tcBorders>
              <w:top w:val="single" w:sz="12" w:space="0" w:color="000000" w:themeColor="text1"/>
              <w:left w:val="single" w:sz="4" w:space="0" w:color="FFFFFF" w:themeColor="background1"/>
              <w:bottom w:val="single" w:sz="4" w:space="0" w:color="FFFFFF" w:themeColor="background1"/>
              <w:right w:val="single" w:sz="4" w:space="0" w:color="FFFFFF" w:themeColor="background1"/>
            </w:tcBorders>
          </w:tcPr>
          <w:p w14:paraId="58042BCF"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9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331199FD" w14:textId="252EF672" w:rsidR="00A961C2" w:rsidRPr="00BC6FF9" w:rsidRDefault="003F1DE3" w:rsidP="00F51B7B">
            <w:pPr>
              <w:adjustRightInd w:val="0"/>
              <w:snapToGrid w:val="0"/>
              <w:spacing w:line="320" w:lineRule="exact"/>
              <w:rPr>
                <w:rFonts w:ascii="Times New Roman" w:hAnsi="Times New Roman" w:cs="Times New Roman"/>
                <w:szCs w:val="21"/>
              </w:rPr>
            </w:pPr>
            <w:r>
              <w:rPr>
                <w:rFonts w:ascii="Times New Roman" w:hAnsi="Times New Roman" w:cs="Times New Roman"/>
                <w:szCs w:val="21"/>
              </w:rPr>
              <w:t>0.50</w:t>
            </w:r>
          </w:p>
        </w:tc>
        <w:tc>
          <w:tcPr>
            <w:tcW w:w="864"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454D5E12" w14:textId="15B12FF6" w:rsidR="00A961C2" w:rsidRPr="00BC6FF9" w:rsidRDefault="003F1DE3" w:rsidP="00F51B7B">
            <w:pPr>
              <w:adjustRightInd w:val="0"/>
              <w:snapToGrid w:val="0"/>
              <w:spacing w:line="320" w:lineRule="exact"/>
              <w:rPr>
                <w:rFonts w:ascii="Times New Roman" w:hAnsi="Times New Roman" w:cs="Times New Roman"/>
                <w:szCs w:val="21"/>
              </w:rPr>
            </w:pPr>
            <w:r>
              <w:rPr>
                <w:rFonts w:ascii="Times New Roman" w:hAnsi="Times New Roman" w:cs="Times New Roman"/>
                <w:szCs w:val="21"/>
              </w:rPr>
              <w:t>12.69</w:t>
            </w:r>
          </w:p>
        </w:tc>
        <w:tc>
          <w:tcPr>
            <w:tcW w:w="26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441EA63D"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47"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66DC59DC" w14:textId="49899ADA" w:rsidR="00A961C2" w:rsidRPr="00BC6FF9" w:rsidRDefault="003F1DE3" w:rsidP="00F51B7B">
            <w:pPr>
              <w:adjustRightInd w:val="0"/>
              <w:snapToGrid w:val="0"/>
              <w:spacing w:line="320" w:lineRule="exact"/>
              <w:rPr>
                <w:rFonts w:ascii="Times New Roman" w:hAnsi="Times New Roman" w:cs="Times New Roman"/>
                <w:szCs w:val="21"/>
              </w:rPr>
            </w:pPr>
            <w:r>
              <w:rPr>
                <w:rFonts w:ascii="Times New Roman" w:hAnsi="Times New Roman" w:cs="Times New Roman"/>
                <w:szCs w:val="21"/>
              </w:rPr>
              <w:t>0.72</w:t>
            </w:r>
          </w:p>
        </w:tc>
        <w:tc>
          <w:tcPr>
            <w:tcW w:w="99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2E7035BF" w14:textId="3F0676A9" w:rsidR="00A961C2" w:rsidRPr="00BC6FF9" w:rsidRDefault="003F1DE3" w:rsidP="00F51B7B">
            <w:pPr>
              <w:adjustRightInd w:val="0"/>
              <w:snapToGrid w:val="0"/>
              <w:spacing w:line="320" w:lineRule="exact"/>
              <w:rPr>
                <w:rFonts w:ascii="Times New Roman" w:hAnsi="Times New Roman" w:cs="Times New Roman"/>
                <w:szCs w:val="21"/>
              </w:rPr>
            </w:pPr>
            <w:r>
              <w:rPr>
                <w:rFonts w:ascii="Times New Roman" w:hAnsi="Times New Roman" w:cs="Times New Roman"/>
                <w:szCs w:val="21"/>
              </w:rPr>
              <w:t>108.30</w:t>
            </w:r>
          </w:p>
        </w:tc>
      </w:tr>
      <w:tr w:rsidR="00A961C2" w:rsidRPr="00BC6FF9" w14:paraId="38D43DFD" w14:textId="77777777" w:rsidTr="00082150">
        <w:trPr>
          <w:jc w:val="center"/>
        </w:trPr>
        <w:tc>
          <w:tcPr>
            <w:tcW w:w="2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0AD1C"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Look-up-table</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DFDF7"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0.50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04AAB2"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1.60</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1550D2"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CA602F"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0.71</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A107"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26.92</w:t>
            </w:r>
          </w:p>
        </w:tc>
        <w:tc>
          <w:tcPr>
            <w:tcW w:w="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634A0"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3DC8FA"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0.62</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53D30B"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165.05</w:t>
            </w:r>
          </w:p>
        </w:tc>
      </w:tr>
      <w:tr w:rsidR="00A961C2" w:rsidRPr="00BC6FF9" w14:paraId="668EC995" w14:textId="77777777" w:rsidTr="00082150">
        <w:trPr>
          <w:jc w:val="center"/>
        </w:trPr>
        <w:tc>
          <w:tcPr>
            <w:tcW w:w="2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5AE974"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TCARI/OSAVI</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BAD91C"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0.68</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27FC70"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0.94</w:t>
            </w:r>
          </w:p>
        </w:tc>
        <w:tc>
          <w:tcPr>
            <w:tcW w:w="2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0C126E"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2BD336"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w:t>
            </w:r>
          </w:p>
        </w:tc>
        <w:tc>
          <w:tcPr>
            <w:tcW w:w="8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52A2DF"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w:t>
            </w:r>
          </w:p>
        </w:tc>
        <w:tc>
          <w:tcPr>
            <w:tcW w:w="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3F2033"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C32089"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0.71</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C42A12"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91.22</w:t>
            </w:r>
          </w:p>
        </w:tc>
      </w:tr>
      <w:tr w:rsidR="00A961C2" w:rsidRPr="00BC6FF9" w14:paraId="00707D54" w14:textId="77777777" w:rsidTr="00082150">
        <w:trPr>
          <w:jc w:val="center"/>
        </w:trPr>
        <w:tc>
          <w:tcPr>
            <w:tcW w:w="2397"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0ED83931"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TCARI/OSAVI [705,750]</w:t>
            </w:r>
          </w:p>
        </w:tc>
        <w:tc>
          <w:tcPr>
            <w:tcW w:w="992"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1816BB09"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w:t>
            </w:r>
          </w:p>
        </w:tc>
        <w:tc>
          <w:tcPr>
            <w:tcW w:w="851"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3B11FE85"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w:t>
            </w:r>
          </w:p>
        </w:tc>
        <w:tc>
          <w:tcPr>
            <w:tcW w:w="283"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3C5DFB46"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93"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7C7D86CA"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0.61</w:t>
            </w:r>
          </w:p>
        </w:tc>
        <w:tc>
          <w:tcPr>
            <w:tcW w:w="864"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76A8F5D4"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60.75</w:t>
            </w:r>
          </w:p>
        </w:tc>
        <w:tc>
          <w:tcPr>
            <w:tcW w:w="26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4AEBCF5C" w14:textId="77777777" w:rsidR="00A961C2" w:rsidRPr="00BC6FF9" w:rsidRDefault="00A961C2" w:rsidP="00F51B7B">
            <w:pPr>
              <w:adjustRightInd w:val="0"/>
              <w:snapToGrid w:val="0"/>
              <w:spacing w:line="320" w:lineRule="exact"/>
              <w:rPr>
                <w:rFonts w:ascii="Times New Roman" w:hAnsi="Times New Roman" w:cs="Times New Roman"/>
                <w:szCs w:val="21"/>
              </w:rPr>
            </w:pPr>
          </w:p>
        </w:tc>
        <w:tc>
          <w:tcPr>
            <w:tcW w:w="947"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537ED450"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w:t>
            </w:r>
          </w:p>
        </w:tc>
        <w:tc>
          <w:tcPr>
            <w:tcW w:w="993"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43A3DD60" w14:textId="77777777" w:rsidR="00A961C2" w:rsidRPr="00BC6FF9" w:rsidRDefault="00A961C2" w:rsidP="00F51B7B">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w:t>
            </w:r>
          </w:p>
        </w:tc>
      </w:tr>
    </w:tbl>
    <w:p w14:paraId="64B0B924" w14:textId="076C7F73" w:rsidR="003924FF" w:rsidRDefault="003924FF" w:rsidP="008D1E45">
      <w:pPr>
        <w:spacing w:line="360" w:lineRule="auto"/>
        <w:jc w:val="center"/>
        <w:rPr>
          <w:rFonts w:ascii="Times New Roman" w:hAnsi="Times New Roman" w:cs="Times New Roman"/>
          <w:szCs w:val="21"/>
        </w:rPr>
      </w:pPr>
      <w:r>
        <w:rPr>
          <w:rFonts w:ascii="Times New Roman" w:hAnsi="Times New Roman" w:cs="Times New Roman"/>
          <w:noProof/>
          <w:szCs w:val="21"/>
          <w:lang w:val="en-AU"/>
        </w:rPr>
        <w:drawing>
          <wp:inline distT="0" distB="0" distL="0" distR="0" wp14:anchorId="68620849" wp14:editId="67C59DDA">
            <wp:extent cx="5603778" cy="578604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alidation_v1.bmp"/>
                    <pic:cNvPicPr/>
                  </pic:nvPicPr>
                  <pic:blipFill>
                    <a:blip r:embed="rId38" cstate="print">
                      <a:extLst>
                        <a:ext uri="{28A0092B-C50C-407E-A947-70E740481C1C}">
                          <a14:useLocalDpi xmlns:a14="http://schemas.microsoft.com/office/drawing/2010/main" val="0"/>
                        </a:ext>
                      </a:extLst>
                    </a:blip>
                    <a:stretch>
                      <a:fillRect/>
                    </a:stretch>
                  </pic:blipFill>
                  <pic:spPr>
                    <a:xfrm>
                      <a:off x="0" y="0"/>
                      <a:ext cx="5610733" cy="5793228"/>
                    </a:xfrm>
                    <a:prstGeom prst="rect">
                      <a:avLst/>
                    </a:prstGeom>
                  </pic:spPr>
                </pic:pic>
              </a:graphicData>
            </a:graphic>
          </wp:inline>
        </w:drawing>
      </w:r>
    </w:p>
    <w:p w14:paraId="1948C515" w14:textId="4532109A" w:rsidR="00292063" w:rsidRDefault="009F356E" w:rsidP="009F356E">
      <w:pPr>
        <w:pStyle w:val="Caption"/>
        <w:jc w:val="center"/>
        <w:rPr>
          <w:rFonts w:ascii="Times New Roman" w:hAnsi="Times New Roman" w:cs="Times New Roman"/>
          <w:szCs w:val="21"/>
        </w:rPr>
      </w:pPr>
      <w:bookmarkStart w:id="36" w:name="_Ref536623871"/>
      <w:bookmarkStart w:id="37" w:name="OLE_LINK9"/>
      <w:bookmarkStart w:id="38" w:name="OLE_LINK10"/>
      <w:r>
        <w:t xml:space="preserve">Figure </w:t>
      </w:r>
      <w:r>
        <w:fldChar w:fldCharType="begin"/>
      </w:r>
      <w:r>
        <w:instrText xml:space="preserve"> SEQ Figure \* ARABIC </w:instrText>
      </w:r>
      <w:r>
        <w:fldChar w:fldCharType="separate"/>
      </w:r>
      <w:r w:rsidR="000742AB">
        <w:rPr>
          <w:noProof/>
        </w:rPr>
        <w:t>3</w:t>
      </w:r>
      <w:r>
        <w:fldChar w:fldCharType="end"/>
      </w:r>
      <w:bookmarkEnd w:id="36"/>
      <w:r w:rsidR="006A0F6B" w:rsidRPr="00BC6FF9">
        <w:rPr>
          <w:rFonts w:ascii="Times New Roman" w:hAnsi="Times New Roman" w:cs="Times New Roman"/>
          <w:szCs w:val="21"/>
        </w:rPr>
        <w:t xml:space="preserve">. </w:t>
      </w:r>
      <w:r w:rsidR="006A0F6B" w:rsidRPr="00BA7119">
        <w:rPr>
          <w:rFonts w:ascii="Times New Roman" w:hAnsi="Times New Roman" w:cs="Times New Roman"/>
          <w:szCs w:val="21"/>
        </w:rPr>
        <w:t>Estimated versus measured biophysical variables of different</w:t>
      </w:r>
      <w:r w:rsidR="00CD1D70">
        <w:rPr>
          <w:rFonts w:ascii="Times New Roman" w:hAnsi="Times New Roman" w:cs="Times New Roman" w:hint="eastAsia"/>
          <w:szCs w:val="21"/>
        </w:rPr>
        <w:t xml:space="preserve"> retrieval methods</w:t>
      </w:r>
      <w:r w:rsidR="006A0F6B" w:rsidRPr="00BA7119">
        <w:rPr>
          <w:rFonts w:ascii="Times New Roman" w:hAnsi="Times New Roman" w:cs="Times New Roman"/>
          <w:szCs w:val="21"/>
        </w:rPr>
        <w:t xml:space="preserve"> </w:t>
      </w:r>
      <w:r w:rsidR="00CD1D70">
        <w:rPr>
          <w:rFonts w:ascii="Times New Roman" w:hAnsi="Times New Roman" w:cs="Times New Roman" w:hint="eastAsia"/>
          <w:szCs w:val="21"/>
        </w:rPr>
        <w:t>(n=62</w:t>
      </w:r>
      <w:bookmarkEnd w:id="37"/>
      <w:bookmarkEnd w:id="38"/>
      <w:r w:rsidR="00CD1D70">
        <w:rPr>
          <w:rFonts w:ascii="Times New Roman" w:hAnsi="Times New Roman" w:cs="Times New Roman" w:hint="eastAsia"/>
          <w:szCs w:val="21"/>
        </w:rPr>
        <w:t>)</w:t>
      </w:r>
      <w:r w:rsidR="006A0F6B" w:rsidRPr="00BA7119">
        <w:rPr>
          <w:rFonts w:ascii="Times New Roman" w:hAnsi="Times New Roman" w:cs="Times New Roman"/>
          <w:szCs w:val="21"/>
        </w:rPr>
        <w:t>.</w:t>
      </w:r>
    </w:p>
    <w:p w14:paraId="17BD6CBB" w14:textId="2BF81320" w:rsidR="00CD7312" w:rsidRPr="00BC6FF9" w:rsidRDefault="00CD7312" w:rsidP="00053B07">
      <w:pPr>
        <w:pStyle w:val="Heading2"/>
        <w:spacing w:before="120" w:after="120" w:line="240" w:lineRule="auto"/>
        <w:rPr>
          <w:rFonts w:ascii="Times New Roman" w:hAnsi="Times New Roman" w:cs="Times New Roman"/>
          <w:b w:val="0"/>
          <w:sz w:val="24"/>
          <w:szCs w:val="24"/>
        </w:rPr>
      </w:pPr>
      <w:r>
        <w:rPr>
          <w:rFonts w:ascii="Times New Roman" w:hAnsi="Times New Roman" w:cs="Times New Roman" w:hint="eastAsia"/>
          <w:b w:val="0"/>
          <w:sz w:val="24"/>
          <w:szCs w:val="24"/>
        </w:rPr>
        <w:lastRenderedPageBreak/>
        <w:t>4</w:t>
      </w:r>
      <w:r w:rsidRPr="00BC6FF9">
        <w:rPr>
          <w:rFonts w:ascii="Times New Roman" w:hAnsi="Times New Roman" w:cs="Times New Roman"/>
          <w:b w:val="0"/>
          <w:sz w:val="24"/>
          <w:szCs w:val="24"/>
        </w:rPr>
        <w:t>.</w:t>
      </w:r>
      <w:r>
        <w:rPr>
          <w:rFonts w:ascii="Times New Roman" w:hAnsi="Times New Roman" w:cs="Times New Roman" w:hint="eastAsia"/>
          <w:b w:val="0"/>
          <w:sz w:val="24"/>
          <w:szCs w:val="24"/>
        </w:rPr>
        <w:t>4</w:t>
      </w:r>
      <w:r w:rsidRPr="00BC6FF9">
        <w:rPr>
          <w:rFonts w:ascii="Times New Roman" w:hAnsi="Times New Roman" w:cs="Times New Roman"/>
          <w:b w:val="0"/>
          <w:sz w:val="24"/>
          <w:szCs w:val="24"/>
        </w:rPr>
        <w:t xml:space="preserve"> </w:t>
      </w:r>
      <w:r w:rsidR="00CE797E">
        <w:rPr>
          <w:rFonts w:ascii="Times New Roman" w:hAnsi="Times New Roman" w:cs="Times New Roman" w:hint="eastAsia"/>
          <w:b w:val="0"/>
          <w:sz w:val="24"/>
          <w:szCs w:val="24"/>
        </w:rPr>
        <w:t xml:space="preserve">Validation </w:t>
      </w:r>
      <w:r w:rsidR="00CE797E" w:rsidRPr="00321456">
        <w:rPr>
          <w:rFonts w:ascii="Times New Roman" w:hAnsi="Times New Roman" w:cs="Times New Roman"/>
          <w:b w:val="0"/>
          <w:sz w:val="24"/>
          <w:szCs w:val="24"/>
        </w:rPr>
        <w:t xml:space="preserve">of </w:t>
      </w:r>
      <w:r w:rsidR="00CE797E">
        <w:rPr>
          <w:rFonts w:ascii="Times New Roman" w:hAnsi="Times New Roman" w:cs="Times New Roman" w:hint="eastAsia"/>
          <w:b w:val="0"/>
          <w:sz w:val="24"/>
          <w:szCs w:val="24"/>
        </w:rPr>
        <w:t>biophysical</w:t>
      </w:r>
      <w:r w:rsidR="00CE797E" w:rsidRPr="00321456">
        <w:rPr>
          <w:rFonts w:ascii="Times New Roman" w:hAnsi="Times New Roman" w:cs="Times New Roman"/>
          <w:b w:val="0"/>
          <w:sz w:val="24"/>
          <w:szCs w:val="24"/>
        </w:rPr>
        <w:t xml:space="preserve"> variables</w:t>
      </w:r>
      <w:r w:rsidR="00CE797E">
        <w:rPr>
          <w:rFonts w:ascii="Times New Roman" w:hAnsi="Times New Roman" w:cs="Times New Roman" w:hint="eastAsia"/>
          <w:b w:val="0"/>
          <w:sz w:val="24"/>
          <w:szCs w:val="24"/>
        </w:rPr>
        <w:t xml:space="preserve"> retrieved by </w:t>
      </w:r>
      <w:r w:rsidR="00BB16FF">
        <w:rPr>
          <w:rFonts w:ascii="Times New Roman" w:hAnsi="Times New Roman" w:cs="Times New Roman"/>
          <w:b w:val="0"/>
          <w:sz w:val="24"/>
          <w:szCs w:val="24"/>
        </w:rPr>
        <w:t xml:space="preserve">the </w:t>
      </w:r>
      <w:r>
        <w:rPr>
          <w:rFonts w:ascii="Times New Roman" w:hAnsi="Times New Roman" w:cs="Times New Roman" w:hint="eastAsia"/>
          <w:b w:val="0"/>
          <w:sz w:val="24"/>
          <w:szCs w:val="24"/>
        </w:rPr>
        <w:t xml:space="preserve">SNAP </w:t>
      </w:r>
      <w:r w:rsidR="008E715E">
        <w:rPr>
          <w:rFonts w:ascii="Times New Roman" w:hAnsi="Times New Roman" w:cs="Times New Roman" w:hint="eastAsia"/>
          <w:b w:val="0"/>
          <w:sz w:val="24"/>
          <w:szCs w:val="24"/>
        </w:rPr>
        <w:t xml:space="preserve">biophysical </w:t>
      </w:r>
      <w:r w:rsidR="008E715E" w:rsidRPr="00850883">
        <w:rPr>
          <w:rFonts w:ascii="Times New Roman" w:hAnsi="Times New Roman" w:cs="Times New Roman" w:hint="eastAsia"/>
          <w:b w:val="0"/>
          <w:sz w:val="24"/>
          <w:szCs w:val="24"/>
        </w:rPr>
        <w:t>processor</w:t>
      </w:r>
    </w:p>
    <w:p w14:paraId="5900FAF4" w14:textId="3B99CE39" w:rsidR="000F4208" w:rsidRDefault="00053B07" w:rsidP="00887DC3">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Pr="00053B07">
        <w:rPr>
          <w:rFonts w:ascii="Times New Roman" w:hAnsi="Times New Roman" w:cs="Times New Roman" w:hint="eastAsia"/>
          <w:sz w:val="24"/>
          <w:szCs w:val="24"/>
        </w:rPr>
        <w:t xml:space="preserve">In order to </w:t>
      </w:r>
      <w:r>
        <w:rPr>
          <w:rFonts w:ascii="Times New Roman" w:hAnsi="Times New Roman" w:cs="Times New Roman" w:hint="eastAsia"/>
          <w:sz w:val="24"/>
          <w:szCs w:val="24"/>
        </w:rPr>
        <w:t xml:space="preserve">explore </w:t>
      </w:r>
      <w:r w:rsidR="008B0D42">
        <w:rPr>
          <w:rFonts w:ascii="Times New Roman" w:hAnsi="Times New Roman" w:cs="Times New Roman" w:hint="eastAsia"/>
          <w:sz w:val="24"/>
          <w:szCs w:val="24"/>
        </w:rPr>
        <w:t xml:space="preserve">the </w:t>
      </w:r>
      <w:r w:rsidR="008B0D42" w:rsidRPr="00C57F35">
        <w:rPr>
          <w:rFonts w:ascii="Times New Roman" w:hAnsi="Times New Roman" w:cs="Times New Roman"/>
          <w:sz w:val="24"/>
          <w:szCs w:val="24"/>
        </w:rPr>
        <w:t>Sentinel Application Platform (SNAP)</w:t>
      </w:r>
      <w:r>
        <w:rPr>
          <w:rFonts w:ascii="Times New Roman" w:hAnsi="Times New Roman" w:cs="Times New Roman" w:hint="eastAsia"/>
          <w:sz w:val="24"/>
          <w:szCs w:val="24"/>
        </w:rPr>
        <w:t xml:space="preserve"> biophysical processor </w:t>
      </w:r>
      <w:r w:rsidR="00C351DB">
        <w:rPr>
          <w:rFonts w:ascii="Times New Roman" w:hAnsi="Times New Roman" w:cs="Times New Roman"/>
          <w:sz w:val="24"/>
          <w:szCs w:val="24"/>
        </w:rPr>
        <w:t>for</w:t>
      </w:r>
      <w:r w:rsidR="00C351DB">
        <w:rPr>
          <w:rFonts w:ascii="Times New Roman" w:hAnsi="Times New Roman" w:cs="Times New Roman" w:hint="eastAsia"/>
          <w:sz w:val="24"/>
          <w:szCs w:val="24"/>
        </w:rPr>
        <w:t xml:space="preserve"> crop biophysical variable</w:t>
      </w:r>
      <w:r>
        <w:rPr>
          <w:rFonts w:ascii="Times New Roman" w:hAnsi="Times New Roman" w:cs="Times New Roman" w:hint="eastAsia"/>
          <w:sz w:val="24"/>
          <w:szCs w:val="24"/>
        </w:rPr>
        <w:t xml:space="preserve"> retrieval, we </w:t>
      </w:r>
      <w:r w:rsidR="00C351DB">
        <w:rPr>
          <w:rFonts w:ascii="Times New Roman" w:hAnsi="Times New Roman" w:cs="Times New Roman" w:hint="eastAsia"/>
          <w:sz w:val="24"/>
          <w:szCs w:val="24"/>
        </w:rPr>
        <w:t>used SNAP to retrieve</w:t>
      </w:r>
      <w:r w:rsidR="008B0D42">
        <w:rPr>
          <w:rFonts w:ascii="Times New Roman" w:hAnsi="Times New Roman" w:cs="Times New Roman" w:hint="eastAsia"/>
          <w:sz w:val="24"/>
          <w:szCs w:val="24"/>
        </w:rPr>
        <w:t xml:space="preserve"> winter </w:t>
      </w:r>
      <w:r w:rsidR="00CF3D1B">
        <w:rPr>
          <w:rFonts w:ascii="Times New Roman" w:hAnsi="Times New Roman" w:cs="Times New Roman"/>
          <w:sz w:val="24"/>
          <w:szCs w:val="24"/>
        </w:rPr>
        <w:t xml:space="preserve">wheat </w:t>
      </w:r>
      <w:r w:rsidR="00240EF1">
        <w:rPr>
          <w:rFonts w:ascii="Times New Roman" w:hAnsi="Times New Roman" w:cs="Times New Roman" w:hint="eastAsia"/>
          <w:sz w:val="24"/>
          <w:szCs w:val="24"/>
        </w:rPr>
        <w:t>LAI</w:t>
      </w:r>
      <w:r w:rsidR="008B0D42">
        <w:rPr>
          <w:rFonts w:ascii="Times New Roman" w:hAnsi="Times New Roman" w:cs="Times New Roman" w:hint="eastAsia"/>
          <w:sz w:val="24"/>
          <w:szCs w:val="24"/>
        </w:rPr>
        <w:t xml:space="preserve"> and </w:t>
      </w:r>
      <w:r w:rsidR="00240EF1">
        <w:rPr>
          <w:rFonts w:ascii="Times New Roman" w:hAnsi="Times New Roman" w:cs="Times New Roman" w:hint="eastAsia"/>
          <w:sz w:val="24"/>
          <w:szCs w:val="24"/>
        </w:rPr>
        <w:t>CCC</w:t>
      </w:r>
      <w:r w:rsidR="004A1B16">
        <w:rPr>
          <w:rFonts w:ascii="Times New Roman" w:hAnsi="Times New Roman" w:cs="Times New Roman" w:hint="eastAsia"/>
          <w:sz w:val="24"/>
          <w:szCs w:val="24"/>
        </w:rPr>
        <w:t xml:space="preserve"> and </w:t>
      </w:r>
      <w:r w:rsidR="00DB2D62">
        <w:rPr>
          <w:rFonts w:ascii="Times New Roman" w:hAnsi="Times New Roman" w:cs="Times New Roman" w:hint="eastAsia"/>
          <w:sz w:val="24"/>
          <w:szCs w:val="24"/>
        </w:rPr>
        <w:t xml:space="preserve">then </w:t>
      </w:r>
      <w:r w:rsidR="004A1B16">
        <w:rPr>
          <w:rFonts w:ascii="Times New Roman" w:hAnsi="Times New Roman" w:cs="Times New Roman" w:hint="eastAsia"/>
          <w:sz w:val="24"/>
          <w:szCs w:val="24"/>
        </w:rPr>
        <w:t>compare</w:t>
      </w:r>
      <w:r w:rsidR="00C741C0">
        <w:rPr>
          <w:rFonts w:ascii="Times New Roman" w:hAnsi="Times New Roman" w:cs="Times New Roman" w:hint="eastAsia"/>
          <w:sz w:val="24"/>
          <w:szCs w:val="24"/>
        </w:rPr>
        <w:t>d</w:t>
      </w:r>
      <w:r w:rsidR="004A1B16">
        <w:rPr>
          <w:rFonts w:ascii="Times New Roman" w:hAnsi="Times New Roman" w:cs="Times New Roman" w:hint="eastAsia"/>
          <w:sz w:val="24"/>
          <w:szCs w:val="24"/>
        </w:rPr>
        <w:t xml:space="preserve"> the results with those retrieved </w:t>
      </w:r>
      <w:r w:rsidR="00C351DB">
        <w:rPr>
          <w:rFonts w:ascii="Times New Roman" w:hAnsi="Times New Roman" w:cs="Times New Roman"/>
          <w:sz w:val="24"/>
          <w:szCs w:val="24"/>
        </w:rPr>
        <w:t>using the</w:t>
      </w:r>
      <w:r w:rsidR="004A1B16">
        <w:rPr>
          <w:rFonts w:ascii="Times New Roman" w:hAnsi="Times New Roman" w:cs="Times New Roman" w:hint="eastAsia"/>
          <w:sz w:val="24"/>
          <w:szCs w:val="24"/>
        </w:rPr>
        <w:t xml:space="preserve"> </w:t>
      </w:r>
      <w:r w:rsidR="00296BEE">
        <w:rPr>
          <w:rFonts w:ascii="Times New Roman" w:hAnsi="Times New Roman" w:cs="Times New Roman"/>
          <w:sz w:val="24"/>
          <w:szCs w:val="24"/>
        </w:rPr>
        <w:t>A</w:t>
      </w:r>
      <w:r w:rsidR="00240EF1">
        <w:rPr>
          <w:rFonts w:ascii="Times New Roman" w:hAnsi="Times New Roman" w:cs="Times New Roman" w:hint="eastAsia"/>
          <w:sz w:val="24"/>
          <w:szCs w:val="24"/>
        </w:rPr>
        <w:t>NN</w:t>
      </w:r>
      <w:r w:rsidR="004A1B16">
        <w:rPr>
          <w:rFonts w:ascii="Times New Roman" w:hAnsi="Times New Roman" w:cs="Times New Roman" w:hint="eastAsia"/>
          <w:sz w:val="24"/>
          <w:szCs w:val="24"/>
        </w:rPr>
        <w:t xml:space="preserve">, </w:t>
      </w:r>
      <w:r w:rsidR="00240EF1">
        <w:rPr>
          <w:rFonts w:ascii="Times New Roman" w:hAnsi="Times New Roman" w:cs="Times New Roman" w:hint="eastAsia"/>
          <w:sz w:val="24"/>
          <w:szCs w:val="24"/>
        </w:rPr>
        <w:t>LUT</w:t>
      </w:r>
      <w:r w:rsidR="00897F94">
        <w:rPr>
          <w:rFonts w:ascii="Times New Roman" w:hAnsi="Times New Roman" w:cs="Times New Roman"/>
          <w:sz w:val="24"/>
          <w:szCs w:val="24"/>
        </w:rPr>
        <w:t>,</w:t>
      </w:r>
      <w:r w:rsidR="004A1B16">
        <w:rPr>
          <w:rFonts w:ascii="Times New Roman" w:hAnsi="Times New Roman" w:cs="Times New Roman" w:hint="eastAsia"/>
          <w:sz w:val="24"/>
          <w:szCs w:val="24"/>
        </w:rPr>
        <w:t xml:space="preserve"> and </w:t>
      </w:r>
      <w:r w:rsidR="00240EF1">
        <w:rPr>
          <w:rFonts w:ascii="Times New Roman" w:hAnsi="Times New Roman" w:cs="Times New Roman" w:hint="eastAsia"/>
          <w:sz w:val="24"/>
          <w:szCs w:val="24"/>
        </w:rPr>
        <w:t>VI</w:t>
      </w:r>
      <w:r w:rsidR="004A1B16">
        <w:rPr>
          <w:rFonts w:ascii="Times New Roman" w:hAnsi="Times New Roman" w:cs="Times New Roman" w:hint="eastAsia"/>
          <w:sz w:val="24"/>
          <w:szCs w:val="24"/>
        </w:rPr>
        <w:t xml:space="preserve"> methods. As we introduced in Section 2.2, SNAP does not deliver </w:t>
      </w:r>
      <w:r w:rsidR="00240EF1">
        <w:rPr>
          <w:rFonts w:ascii="Times New Roman" w:hAnsi="Times New Roman" w:cs="Times New Roman" w:hint="eastAsia"/>
          <w:sz w:val="24"/>
          <w:szCs w:val="24"/>
        </w:rPr>
        <w:t>LCC</w:t>
      </w:r>
      <w:r w:rsidR="00C12E77">
        <w:rPr>
          <w:rFonts w:ascii="Times New Roman" w:hAnsi="Times New Roman" w:cs="Times New Roman" w:hint="eastAsia"/>
          <w:sz w:val="24"/>
          <w:szCs w:val="24"/>
        </w:rPr>
        <w:t xml:space="preserve"> retrieval</w:t>
      </w:r>
      <w:r w:rsidR="00A17797">
        <w:rPr>
          <w:rFonts w:ascii="Times New Roman" w:hAnsi="Times New Roman" w:cs="Times New Roman"/>
          <w:sz w:val="24"/>
          <w:szCs w:val="24"/>
        </w:rPr>
        <w:t>s</w:t>
      </w:r>
      <w:r w:rsidR="00C12E77">
        <w:rPr>
          <w:rFonts w:ascii="Times New Roman" w:hAnsi="Times New Roman" w:cs="Times New Roman" w:hint="eastAsia"/>
          <w:sz w:val="24"/>
          <w:szCs w:val="24"/>
        </w:rPr>
        <w:t>,</w:t>
      </w:r>
      <w:r w:rsidR="00DB2D62">
        <w:rPr>
          <w:rFonts w:ascii="Times New Roman" w:hAnsi="Times New Roman" w:cs="Times New Roman" w:hint="eastAsia"/>
          <w:sz w:val="24"/>
          <w:szCs w:val="24"/>
        </w:rPr>
        <w:t xml:space="preserve"> </w:t>
      </w:r>
      <w:r w:rsidR="00653D9C">
        <w:rPr>
          <w:rFonts w:ascii="Times New Roman" w:hAnsi="Times New Roman" w:cs="Times New Roman"/>
          <w:sz w:val="24"/>
          <w:szCs w:val="24"/>
        </w:rPr>
        <w:t>although</w:t>
      </w:r>
      <w:r w:rsidR="00653D9C">
        <w:rPr>
          <w:rFonts w:ascii="Times New Roman" w:hAnsi="Times New Roman" w:cs="Times New Roman" w:hint="eastAsia"/>
          <w:sz w:val="24"/>
          <w:szCs w:val="24"/>
        </w:rPr>
        <w:t xml:space="preserve"> </w:t>
      </w:r>
      <w:r w:rsidR="005C5813">
        <w:rPr>
          <w:rFonts w:ascii="Times New Roman" w:hAnsi="Times New Roman" w:cs="Times New Roman" w:hint="eastAsia"/>
          <w:sz w:val="24"/>
          <w:szCs w:val="24"/>
        </w:rPr>
        <w:t>some</w:t>
      </w:r>
      <w:r w:rsidR="00DB2D62">
        <w:rPr>
          <w:rFonts w:ascii="Times New Roman" w:hAnsi="Times New Roman" w:cs="Times New Roman" w:hint="eastAsia"/>
          <w:sz w:val="24"/>
          <w:szCs w:val="24"/>
        </w:rPr>
        <w:t xml:space="preserve"> </w:t>
      </w:r>
      <w:r w:rsidR="00DB2D62" w:rsidRPr="00DB2D62">
        <w:rPr>
          <w:rFonts w:ascii="Times New Roman" w:hAnsi="Times New Roman" w:cs="Times New Roman"/>
          <w:sz w:val="24"/>
          <w:szCs w:val="24"/>
        </w:rPr>
        <w:t xml:space="preserve">studies </w:t>
      </w:r>
      <w:r w:rsidR="00653D9C">
        <w:rPr>
          <w:rFonts w:ascii="Times New Roman" w:hAnsi="Times New Roman" w:cs="Times New Roman"/>
          <w:sz w:val="24"/>
          <w:szCs w:val="24"/>
        </w:rPr>
        <w:t xml:space="preserve">have </w:t>
      </w:r>
      <w:r w:rsidR="00DB2D62" w:rsidRPr="00DB2D62">
        <w:rPr>
          <w:rFonts w:ascii="Times New Roman" w:hAnsi="Times New Roman" w:cs="Times New Roman"/>
          <w:sz w:val="24"/>
          <w:szCs w:val="24"/>
        </w:rPr>
        <w:t>demonstrat</w:t>
      </w:r>
      <w:r w:rsidR="005C5813">
        <w:rPr>
          <w:rFonts w:ascii="Times New Roman" w:hAnsi="Times New Roman" w:cs="Times New Roman" w:hint="eastAsia"/>
          <w:sz w:val="24"/>
          <w:szCs w:val="24"/>
        </w:rPr>
        <w:t>ed</w:t>
      </w:r>
      <w:r w:rsidR="00DB2D62" w:rsidRPr="00DB2D62">
        <w:rPr>
          <w:rFonts w:ascii="Times New Roman" w:hAnsi="Times New Roman" w:cs="Times New Roman"/>
          <w:sz w:val="24"/>
          <w:szCs w:val="24"/>
        </w:rPr>
        <w:t xml:space="preserve"> that </w:t>
      </w:r>
      <w:r w:rsidR="00A17797">
        <w:rPr>
          <w:rFonts w:ascii="Times New Roman" w:hAnsi="Times New Roman" w:cs="Times New Roman"/>
          <w:sz w:val="24"/>
          <w:szCs w:val="24"/>
        </w:rPr>
        <w:t>the</w:t>
      </w:r>
      <w:r w:rsidR="00DB2D62" w:rsidRPr="00DB2D62">
        <w:rPr>
          <w:rFonts w:ascii="Times New Roman" w:hAnsi="Times New Roman" w:cs="Times New Roman"/>
          <w:sz w:val="24"/>
          <w:szCs w:val="24"/>
        </w:rPr>
        <w:t xml:space="preserve"> direct estimation of CCC is more robust and accurate than estimation based on the product of the individual LAI and</w:t>
      </w:r>
      <w:r w:rsidR="00A17797" w:rsidRPr="00A17797">
        <w:rPr>
          <w:rFonts w:ascii="Times New Roman" w:hAnsi="Times New Roman" w:cs="Times New Roman"/>
          <w:sz w:val="24"/>
          <w:szCs w:val="24"/>
        </w:rPr>
        <w:t xml:space="preserve"> </w:t>
      </w:r>
      <w:r w:rsidR="00A17797">
        <w:rPr>
          <w:rFonts w:ascii="Times New Roman" w:hAnsi="Times New Roman" w:cs="Times New Roman"/>
          <w:sz w:val="24"/>
          <w:szCs w:val="24"/>
        </w:rPr>
        <w:t xml:space="preserve">LCC retrievals </w:t>
      </w:r>
      <w:r w:rsidR="00240EF1">
        <w:rPr>
          <w:rFonts w:ascii="Times New Roman" w:hAnsi="Times New Roman" w:cs="Times New Roman"/>
          <w:sz w:val="24"/>
          <w:szCs w:val="24"/>
        </w:rPr>
        <w:fldChar w:fldCharType="begin"/>
      </w:r>
      <w:r w:rsidR="002A466F">
        <w:rPr>
          <w:rFonts w:ascii="Times New Roman" w:hAnsi="Times New Roman" w:cs="Times New Roman"/>
          <w:sz w:val="24"/>
          <w:szCs w:val="24"/>
        </w:rPr>
        <w:instrText xml:space="preserve"> ADDIN EN.CITE &lt;EndNote&gt;&lt;Cite&gt;&lt;Author&gt;Weiss&lt;/Author&gt;&lt;Year&gt;2000&lt;/Year&gt;&lt;RecNum&gt;505&lt;/RecNum&gt;&lt;DisplayText&gt;(Weiss et al., 2000)&lt;/DisplayText&gt;&lt;record&gt;&lt;rec-number&gt;505&lt;/rec-number&gt;&lt;foreign-keys&gt;&lt;key app="EN" db-id="fppa5dptw2fp2ped0vlxawf85a5dr5eaxfef" timestamp="1509778314"&gt;505&lt;/key&gt;&lt;/foreign-keys&gt;&lt;ref-type name="Journal Article"&gt;17&lt;/ref-type&gt;&lt;contributors&gt;&lt;authors&gt;&lt;author&gt;Weiss, Marie&lt;/author&gt;&lt;author&gt;Baret, Frédéric&lt;/author&gt;&lt;author&gt;Myneni, Ranga&lt;/author&gt;&lt;author&gt;Pragnère, Agnès&lt;/author&gt;&lt;author&gt;Knyazikhin, Youri&lt;/author&gt;&lt;/authors&gt;&lt;/contributors&gt;&lt;titles&gt;&lt;title&gt;Investigation of a model inversion technique to estimate canopy biophysical variables from spectral and directional reflectance data&lt;/title&gt;&lt;secondary-title&gt;Agronomie&lt;/secondary-title&gt;&lt;/titles&gt;&lt;periodical&gt;&lt;full-title&gt;Agronomie&lt;/full-title&gt;&lt;/periodical&gt;&lt;pages&gt;3-22&lt;/pages&gt;&lt;volume&gt;20&lt;/volume&gt;&lt;number&gt;1&lt;/number&gt;&lt;keywords&gt;&lt;keyword&gt;optimal LUT size&lt;/keyword&gt;&lt;/keywords&gt;&lt;dates&gt;&lt;year&gt;2000&lt;/year&gt;&lt;/dates&gt;&lt;urls&gt;&lt;/urls&gt;&lt;/record&gt;&lt;/Cite&gt;&lt;/EndNote&gt;</w:instrText>
      </w:r>
      <w:r w:rsidR="00240EF1">
        <w:rPr>
          <w:rFonts w:ascii="Times New Roman" w:hAnsi="Times New Roman" w:cs="Times New Roman"/>
          <w:sz w:val="24"/>
          <w:szCs w:val="24"/>
        </w:rPr>
        <w:fldChar w:fldCharType="separate"/>
      </w:r>
      <w:r w:rsidR="002A466F">
        <w:rPr>
          <w:rFonts w:ascii="Times New Roman" w:hAnsi="Times New Roman" w:cs="Times New Roman"/>
          <w:noProof/>
          <w:sz w:val="24"/>
          <w:szCs w:val="24"/>
        </w:rPr>
        <w:t>(</w:t>
      </w:r>
      <w:hyperlink w:anchor="_ENREF_45" w:tooltip="Weiss, 2000 #505" w:history="1">
        <w:r w:rsidR="00D145D1">
          <w:rPr>
            <w:rFonts w:ascii="Times New Roman" w:hAnsi="Times New Roman" w:cs="Times New Roman"/>
            <w:noProof/>
            <w:sz w:val="24"/>
            <w:szCs w:val="24"/>
          </w:rPr>
          <w:t>Weiss et al., 2000</w:t>
        </w:r>
      </w:hyperlink>
      <w:r w:rsidR="002A466F">
        <w:rPr>
          <w:rFonts w:ascii="Times New Roman" w:hAnsi="Times New Roman" w:cs="Times New Roman"/>
          <w:noProof/>
          <w:sz w:val="24"/>
          <w:szCs w:val="24"/>
        </w:rPr>
        <w:t>)</w:t>
      </w:r>
      <w:r w:rsidR="00240EF1">
        <w:rPr>
          <w:rFonts w:ascii="Times New Roman" w:hAnsi="Times New Roman" w:cs="Times New Roman"/>
          <w:sz w:val="24"/>
          <w:szCs w:val="24"/>
        </w:rPr>
        <w:fldChar w:fldCharType="end"/>
      </w:r>
      <w:r w:rsidR="00DB2D62">
        <w:rPr>
          <w:rFonts w:ascii="Times New Roman" w:hAnsi="Times New Roman" w:cs="Times New Roman" w:hint="eastAsia"/>
          <w:sz w:val="24"/>
          <w:szCs w:val="24"/>
        </w:rPr>
        <w:t>.</w:t>
      </w:r>
      <w:r w:rsidR="009528A4">
        <w:rPr>
          <w:rFonts w:ascii="Times New Roman" w:hAnsi="Times New Roman" w:cs="Times New Roman" w:hint="eastAsia"/>
          <w:sz w:val="24"/>
          <w:szCs w:val="24"/>
        </w:rPr>
        <w:t xml:space="preserve"> </w:t>
      </w:r>
    </w:p>
    <w:p w14:paraId="15A84540" w14:textId="7CA43E75" w:rsidR="00EC65FE" w:rsidRDefault="001646D0" w:rsidP="000F4208">
      <w:pPr>
        <w:pStyle w:val="ListParagraph"/>
        <w:spacing w:line="360" w:lineRule="auto"/>
        <w:ind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   For the 62 field campaign plots</w:t>
      </w:r>
      <w:r w:rsidR="00062728">
        <w:rPr>
          <w:rFonts w:ascii="Times New Roman" w:hAnsi="Times New Roman" w:cs="Times New Roman" w:hint="eastAsia"/>
          <w:sz w:val="24"/>
          <w:szCs w:val="24"/>
        </w:rPr>
        <w:t xml:space="preserve"> in our study</w:t>
      </w:r>
      <w:r>
        <w:rPr>
          <w:rFonts w:ascii="Times New Roman" w:hAnsi="Times New Roman" w:cs="Times New Roman" w:hint="eastAsia"/>
          <w:sz w:val="24"/>
          <w:szCs w:val="24"/>
        </w:rPr>
        <w:t xml:space="preserve">, </w:t>
      </w:r>
      <w:r w:rsidR="00B51501">
        <w:rPr>
          <w:rFonts w:ascii="Times New Roman" w:hAnsi="Times New Roman" w:cs="Times New Roman"/>
          <w:sz w:val="24"/>
          <w:szCs w:val="24"/>
        </w:rPr>
        <w:t xml:space="preserve">the </w:t>
      </w:r>
      <w:r>
        <w:rPr>
          <w:rFonts w:ascii="Times New Roman" w:hAnsi="Times New Roman" w:cs="Times New Roman" w:hint="eastAsia"/>
          <w:sz w:val="24"/>
          <w:szCs w:val="24"/>
        </w:rPr>
        <w:t>SNAP biophysical processor obtained LAI and CCC retrieval for 39 plots</w:t>
      </w:r>
      <w:r w:rsidR="00D07F6B">
        <w:rPr>
          <w:rFonts w:ascii="Times New Roman" w:hAnsi="Times New Roman" w:cs="Times New Roman"/>
          <w:sz w:val="24"/>
          <w:szCs w:val="24"/>
        </w:rPr>
        <w:t xml:space="preserve"> with good quality (flag=0</w:t>
      </w:r>
      <w:r w:rsidR="00700C83">
        <w:rPr>
          <w:rFonts w:ascii="Times New Roman" w:hAnsi="Times New Roman" w:cs="Times New Roman"/>
          <w:sz w:val="24"/>
          <w:szCs w:val="24"/>
        </w:rPr>
        <w:t>).</w:t>
      </w:r>
      <w:r w:rsidR="00700C83">
        <w:rPr>
          <w:rFonts w:ascii="Times New Roman" w:hAnsi="Times New Roman" w:cs="Times New Roman" w:hint="eastAsia"/>
          <w:sz w:val="24"/>
          <w:szCs w:val="24"/>
        </w:rPr>
        <w:t xml:space="preserve"> </w:t>
      </w:r>
      <w:r w:rsidR="004D2E4D">
        <w:rPr>
          <w:rFonts w:ascii="Times New Roman" w:hAnsi="Times New Roman" w:cs="Times New Roman"/>
          <w:sz w:val="24"/>
          <w:szCs w:val="24"/>
        </w:rPr>
        <w:t>The</w:t>
      </w:r>
      <w:r w:rsidR="00A17797" w:rsidRPr="00A17797">
        <w:rPr>
          <w:rFonts w:ascii="Times New Roman" w:hAnsi="Times New Roman" w:cs="Times New Roman" w:hint="eastAsia"/>
          <w:sz w:val="24"/>
          <w:szCs w:val="24"/>
        </w:rPr>
        <w:t xml:space="preserve"> </w:t>
      </w:r>
      <w:r w:rsidR="00A17797">
        <w:rPr>
          <w:rFonts w:ascii="Times New Roman" w:hAnsi="Times New Roman" w:cs="Times New Roman" w:hint="eastAsia"/>
          <w:sz w:val="24"/>
          <w:szCs w:val="24"/>
        </w:rPr>
        <w:t>r</w:t>
      </w:r>
      <w:r w:rsidR="00A17797">
        <w:rPr>
          <w:rFonts w:ascii="Times New Roman" w:hAnsi="Times New Roman" w:cs="Times New Roman"/>
          <w:sz w:val="24"/>
          <w:szCs w:val="24"/>
        </w:rPr>
        <w:t xml:space="preserve">emaining </w:t>
      </w:r>
      <w:r w:rsidR="007634AE">
        <w:rPr>
          <w:rFonts w:ascii="Times New Roman" w:hAnsi="Times New Roman" w:cs="Times New Roman"/>
          <w:sz w:val="24"/>
          <w:szCs w:val="24"/>
        </w:rPr>
        <w:t>estimations were discarded</w:t>
      </w:r>
      <w:r w:rsidR="00DD20C2">
        <w:rPr>
          <w:rFonts w:ascii="Times New Roman" w:hAnsi="Times New Roman" w:cs="Times New Roman" w:hint="eastAsia"/>
          <w:sz w:val="24"/>
          <w:szCs w:val="24"/>
        </w:rPr>
        <w:t xml:space="preserve"> </w:t>
      </w:r>
      <w:r>
        <w:rPr>
          <w:rFonts w:ascii="Times New Roman" w:hAnsi="Times New Roman" w:cs="Times New Roman" w:hint="eastAsia"/>
          <w:sz w:val="24"/>
          <w:szCs w:val="24"/>
        </w:rPr>
        <w:t>due to quality problem</w:t>
      </w:r>
      <w:r w:rsidR="00D35D8C">
        <w:rPr>
          <w:rFonts w:ascii="Times New Roman" w:hAnsi="Times New Roman" w:cs="Times New Roman"/>
          <w:sz w:val="24"/>
          <w:szCs w:val="24"/>
        </w:rPr>
        <w:t>s</w:t>
      </w:r>
      <w:r w:rsidR="00D07F6B">
        <w:rPr>
          <w:rFonts w:ascii="Times New Roman" w:hAnsi="Times New Roman" w:cs="Times New Roman"/>
          <w:sz w:val="24"/>
          <w:szCs w:val="24"/>
        </w:rPr>
        <w:t>.</w:t>
      </w:r>
      <w:r w:rsidR="007634AE">
        <w:rPr>
          <w:rFonts w:ascii="Times New Roman" w:hAnsi="Times New Roman" w:cs="Times New Roman"/>
          <w:sz w:val="24"/>
          <w:szCs w:val="24"/>
        </w:rPr>
        <w:t xml:space="preserve"> There are different reasons that could cause poor estimations according to the </w:t>
      </w:r>
      <w:r w:rsidR="007634AE" w:rsidRPr="007634AE">
        <w:rPr>
          <w:rFonts w:ascii="Times New Roman" w:hAnsi="Times New Roman" w:cs="Times New Roman"/>
          <w:sz w:val="24"/>
          <w:szCs w:val="24"/>
        </w:rPr>
        <w:t>S2 Toolbox Level 2 Product algorithms</w:t>
      </w:r>
      <w:r w:rsidR="007634AE">
        <w:rPr>
          <w:rFonts w:ascii="Times New Roman" w:hAnsi="Times New Roman" w:cs="Times New Roman"/>
          <w:sz w:val="24"/>
          <w:szCs w:val="24"/>
        </w:rPr>
        <w:t xml:space="preserve"> </w:t>
      </w:r>
      <w:r w:rsidR="007634AE">
        <w:rPr>
          <w:rFonts w:ascii="Times New Roman" w:hAnsi="Times New Roman" w:cs="Times New Roman"/>
          <w:sz w:val="24"/>
          <w:szCs w:val="24"/>
        </w:rPr>
        <w:fldChar w:fldCharType="begin"/>
      </w:r>
      <w:r w:rsidR="002A466F">
        <w:rPr>
          <w:rFonts w:ascii="Times New Roman" w:hAnsi="Times New Roman" w:cs="Times New Roman"/>
          <w:sz w:val="24"/>
          <w:szCs w:val="24"/>
        </w:rPr>
        <w:instrText xml:space="preserve"> ADDIN EN.CITE &lt;EndNote&gt;&lt;Cite&gt;&lt;Author&gt;Weiss&lt;/Author&gt;&lt;Year&gt;2016&lt;/Year&gt;&lt;RecNum&gt;685&lt;/RecNum&gt;&lt;DisplayText&gt;(Weiss &amp;amp; Baret, 2016)&lt;/DisplayText&gt;&lt;record&gt;&lt;rec-number&gt;685&lt;/rec-number&gt;&lt;foreign-keys&gt;&lt;key app="EN" db-id="fppa5dptw2fp2ped0vlxawf85a5dr5eaxfef" timestamp="1554012209"&gt;685&lt;/key&gt;&lt;/foreign-keys&gt;&lt;ref-type name="Book Section"&gt;5&lt;/ref-type&gt;&lt;contributors&gt;&lt;authors&gt;&lt;author&gt;Weiss, Marie&lt;/author&gt;&lt;author&gt;Baret, Frédéric&lt;/author&gt;&lt;/authors&gt;&lt;/contributors&gt;&lt;titles&gt;&lt;title&gt;S2ToolBox Level 2 products: LAI, FAPAR, FCOVER, Version 1.1&lt;/title&gt;&lt;secondary-title&gt;ESA Contract n° 4000110612/14/I-BG (p. 52)&lt;/secondary-title&gt;&lt;/titles&gt;&lt;dates&gt;&lt;year&gt;2016&lt;/year&gt;&lt;/dates&gt;&lt;publisher&gt;INRA Avignon, France&lt;/publisher&gt;&lt;urls&gt;&lt;/urls&gt;&lt;/record&gt;&lt;/Cite&gt;&lt;/EndNote&gt;</w:instrText>
      </w:r>
      <w:r w:rsidR="007634AE">
        <w:rPr>
          <w:rFonts w:ascii="Times New Roman" w:hAnsi="Times New Roman" w:cs="Times New Roman"/>
          <w:sz w:val="24"/>
          <w:szCs w:val="24"/>
        </w:rPr>
        <w:fldChar w:fldCharType="separate"/>
      </w:r>
      <w:r w:rsidR="002A466F">
        <w:rPr>
          <w:rFonts w:ascii="Times New Roman" w:hAnsi="Times New Roman" w:cs="Times New Roman"/>
          <w:noProof/>
          <w:sz w:val="24"/>
          <w:szCs w:val="24"/>
        </w:rPr>
        <w:t>(</w:t>
      </w:r>
      <w:hyperlink w:anchor="_ENREF_44" w:tooltip="Weiss, 2016 #685" w:history="1">
        <w:r w:rsidR="00D145D1">
          <w:rPr>
            <w:rFonts w:ascii="Times New Roman" w:hAnsi="Times New Roman" w:cs="Times New Roman"/>
            <w:noProof/>
            <w:sz w:val="24"/>
            <w:szCs w:val="24"/>
          </w:rPr>
          <w:t>Weiss &amp; Baret, 2016</w:t>
        </w:r>
      </w:hyperlink>
      <w:r w:rsidR="002A466F">
        <w:rPr>
          <w:rFonts w:ascii="Times New Roman" w:hAnsi="Times New Roman" w:cs="Times New Roman"/>
          <w:noProof/>
          <w:sz w:val="24"/>
          <w:szCs w:val="24"/>
        </w:rPr>
        <w:t>)</w:t>
      </w:r>
      <w:r w:rsidR="007634AE">
        <w:rPr>
          <w:rFonts w:ascii="Times New Roman" w:hAnsi="Times New Roman" w:cs="Times New Roman"/>
          <w:sz w:val="24"/>
          <w:szCs w:val="24"/>
        </w:rPr>
        <w:fldChar w:fldCharType="end"/>
      </w:r>
      <w:r w:rsidR="007634AE">
        <w:rPr>
          <w:rFonts w:ascii="Times New Roman" w:hAnsi="Times New Roman" w:cs="Times New Roman"/>
          <w:sz w:val="24"/>
          <w:szCs w:val="24"/>
        </w:rPr>
        <w:t>,</w:t>
      </w:r>
      <w:r w:rsidR="00D07F6B">
        <w:rPr>
          <w:rFonts w:ascii="Times New Roman" w:hAnsi="Times New Roman" w:cs="Times New Roman"/>
          <w:sz w:val="24"/>
          <w:szCs w:val="24"/>
        </w:rPr>
        <w:t xml:space="preserve"> </w:t>
      </w:r>
      <w:r w:rsidR="00A17797">
        <w:rPr>
          <w:rFonts w:ascii="Times New Roman" w:hAnsi="Times New Roman" w:cs="Times New Roman"/>
          <w:sz w:val="24"/>
          <w:szCs w:val="24"/>
        </w:rPr>
        <w:t xml:space="preserve">with </w:t>
      </w:r>
      <w:r w:rsidR="007634AE">
        <w:rPr>
          <w:rFonts w:ascii="Times New Roman" w:hAnsi="Times New Roman" w:cs="Times New Roman"/>
          <w:sz w:val="24"/>
          <w:szCs w:val="24"/>
        </w:rPr>
        <w:t xml:space="preserve">each represented by a specific flag. In our experiment, poor quality estimations were </w:t>
      </w:r>
      <w:r w:rsidR="00A17797">
        <w:rPr>
          <w:rFonts w:ascii="Times New Roman" w:hAnsi="Times New Roman" w:cs="Times New Roman"/>
          <w:sz w:val="24"/>
          <w:szCs w:val="24"/>
        </w:rPr>
        <w:t xml:space="preserve">flagged as having an </w:t>
      </w:r>
      <w:r w:rsidR="00D07F6B" w:rsidRPr="00D07F6B">
        <w:rPr>
          <w:rFonts w:ascii="Times New Roman" w:hAnsi="Times New Roman" w:cs="Times New Roman"/>
          <w:sz w:val="24"/>
          <w:szCs w:val="24"/>
        </w:rPr>
        <w:t>input out of range</w:t>
      </w:r>
      <w:r w:rsidR="00700C83">
        <w:rPr>
          <w:rFonts w:ascii="Times New Roman" w:hAnsi="Times New Roman" w:cs="Times New Roman"/>
          <w:sz w:val="24"/>
          <w:szCs w:val="24"/>
        </w:rPr>
        <w:t xml:space="preserve"> (which </w:t>
      </w:r>
      <w:r w:rsidR="00700C83" w:rsidRPr="00700C83">
        <w:rPr>
          <w:rFonts w:ascii="Times New Roman" w:hAnsi="Times New Roman" w:cs="Times New Roman"/>
          <w:sz w:val="24"/>
          <w:szCs w:val="24"/>
        </w:rPr>
        <w:t>means that the input values are different from the training data</w:t>
      </w:r>
      <w:r w:rsidR="00700C83">
        <w:rPr>
          <w:rFonts w:ascii="Times New Roman" w:hAnsi="Times New Roman" w:cs="Times New Roman"/>
          <w:sz w:val="24"/>
          <w:szCs w:val="24"/>
        </w:rPr>
        <w:t>)</w:t>
      </w:r>
      <w:r w:rsidR="007634AE">
        <w:rPr>
          <w:rFonts w:ascii="Times New Roman" w:hAnsi="Times New Roman" w:cs="Times New Roman"/>
          <w:sz w:val="24"/>
          <w:szCs w:val="24"/>
        </w:rPr>
        <w:t xml:space="preserve">, </w:t>
      </w:r>
      <w:r w:rsidR="00A17797">
        <w:rPr>
          <w:rFonts w:ascii="Times New Roman" w:hAnsi="Times New Roman" w:cs="Times New Roman"/>
          <w:sz w:val="24"/>
          <w:szCs w:val="24"/>
        </w:rPr>
        <w:t xml:space="preserve">although </w:t>
      </w:r>
      <w:r w:rsidR="007634AE">
        <w:rPr>
          <w:rFonts w:ascii="Times New Roman" w:hAnsi="Times New Roman" w:cs="Times New Roman"/>
          <w:sz w:val="24"/>
          <w:szCs w:val="24"/>
        </w:rPr>
        <w:t xml:space="preserve">in </w:t>
      </w:r>
      <w:r w:rsidR="000048E3" w:rsidRPr="000048E3">
        <w:rPr>
          <w:rFonts w:ascii="Times New Roman" w:hAnsi="Times New Roman" w:cs="Times New Roman"/>
          <w:sz w:val="24"/>
          <w:szCs w:val="24"/>
        </w:rPr>
        <w:t>such situation</w:t>
      </w:r>
      <w:r w:rsidR="00A17797">
        <w:rPr>
          <w:rFonts w:ascii="Times New Roman" w:hAnsi="Times New Roman" w:cs="Times New Roman"/>
          <w:sz w:val="24"/>
          <w:szCs w:val="24"/>
        </w:rPr>
        <w:t>s</w:t>
      </w:r>
      <w:r w:rsidR="000048E3">
        <w:rPr>
          <w:rFonts w:ascii="Times New Roman" w:hAnsi="Times New Roman" w:cs="Times New Roman"/>
          <w:sz w:val="24"/>
          <w:szCs w:val="24"/>
        </w:rPr>
        <w:t>,</w:t>
      </w:r>
      <w:r w:rsidR="007634AE">
        <w:rPr>
          <w:rFonts w:ascii="Times New Roman" w:hAnsi="Times New Roman" w:cs="Times New Roman"/>
          <w:sz w:val="24"/>
          <w:szCs w:val="24"/>
        </w:rPr>
        <w:t xml:space="preserve"> </w:t>
      </w:r>
      <w:r w:rsidR="00A17797" w:rsidRPr="00D07F6B">
        <w:rPr>
          <w:rFonts w:ascii="Times New Roman" w:hAnsi="Times New Roman" w:cs="Times New Roman"/>
          <w:sz w:val="24"/>
          <w:szCs w:val="24"/>
        </w:rPr>
        <w:t>product value</w:t>
      </w:r>
      <w:r w:rsidR="00A17797">
        <w:rPr>
          <w:rFonts w:ascii="Times New Roman" w:hAnsi="Times New Roman" w:cs="Times New Roman"/>
          <w:sz w:val="24"/>
          <w:szCs w:val="24"/>
        </w:rPr>
        <w:t xml:space="preserve">s were still </w:t>
      </w:r>
      <w:r w:rsidR="00A17797" w:rsidRPr="00D07F6B">
        <w:rPr>
          <w:rFonts w:ascii="Times New Roman" w:hAnsi="Times New Roman" w:cs="Times New Roman"/>
          <w:sz w:val="24"/>
          <w:szCs w:val="24"/>
        </w:rPr>
        <w:t>provide</w:t>
      </w:r>
      <w:r w:rsidR="00A17797">
        <w:rPr>
          <w:rFonts w:ascii="Times New Roman" w:hAnsi="Times New Roman" w:cs="Times New Roman"/>
          <w:sz w:val="24"/>
          <w:szCs w:val="24"/>
        </w:rPr>
        <w:t>d</w:t>
      </w:r>
      <w:r w:rsidR="00A17797" w:rsidRPr="00D07F6B">
        <w:rPr>
          <w:rFonts w:ascii="Times New Roman" w:hAnsi="Times New Roman" w:cs="Times New Roman"/>
          <w:sz w:val="24"/>
          <w:szCs w:val="24"/>
        </w:rPr>
        <w:t xml:space="preserve"> within </w:t>
      </w:r>
      <w:r w:rsidR="00A17797">
        <w:rPr>
          <w:rFonts w:ascii="Times New Roman" w:hAnsi="Times New Roman" w:cs="Times New Roman"/>
          <w:sz w:val="24"/>
          <w:szCs w:val="24"/>
        </w:rPr>
        <w:t>the tolerance range</w:t>
      </w:r>
      <w:r w:rsidR="007634AE">
        <w:rPr>
          <w:rFonts w:ascii="Times New Roman" w:hAnsi="Times New Roman" w:cs="Times New Roman"/>
          <w:sz w:val="24"/>
          <w:szCs w:val="24"/>
        </w:rPr>
        <w:t>.</w:t>
      </w:r>
      <w:r>
        <w:rPr>
          <w:rFonts w:ascii="Times New Roman" w:hAnsi="Times New Roman" w:cs="Times New Roman" w:hint="eastAsia"/>
          <w:sz w:val="24"/>
          <w:szCs w:val="24"/>
        </w:rPr>
        <w:t xml:space="preserve"> </w:t>
      </w:r>
      <w:r w:rsidR="001F4A21">
        <w:rPr>
          <w:rFonts w:ascii="Times New Roman" w:hAnsi="Times New Roman" w:cs="Times New Roman" w:hint="eastAsia"/>
          <w:sz w:val="24"/>
          <w:szCs w:val="24"/>
        </w:rPr>
        <w:t xml:space="preserve">That is to say, SNAP </w:t>
      </w:r>
      <w:r w:rsidR="001F4A21" w:rsidRPr="00A66049">
        <w:rPr>
          <w:rFonts w:ascii="Times New Roman" w:hAnsi="Times New Roman" w:cs="Times New Roman"/>
          <w:sz w:val="24"/>
          <w:szCs w:val="24"/>
        </w:rPr>
        <w:t>achieved 63%</w:t>
      </w:r>
      <w:r w:rsidR="00E762B5">
        <w:rPr>
          <w:rFonts w:ascii="Times New Roman" w:hAnsi="Times New Roman" w:cs="Times New Roman"/>
          <w:sz w:val="24"/>
          <w:szCs w:val="24"/>
        </w:rPr>
        <w:t xml:space="preserve"> good quality</w:t>
      </w:r>
      <w:r w:rsidR="001F4A21" w:rsidRPr="00A66049">
        <w:rPr>
          <w:rFonts w:ascii="Times New Roman" w:hAnsi="Times New Roman" w:cs="Times New Roman"/>
          <w:sz w:val="24"/>
          <w:szCs w:val="24"/>
        </w:rPr>
        <w:t xml:space="preserve"> retrieval</w:t>
      </w:r>
      <w:r w:rsidR="00287C8F">
        <w:rPr>
          <w:rFonts w:ascii="Times New Roman" w:hAnsi="Times New Roman" w:cs="Times New Roman"/>
          <w:sz w:val="24"/>
          <w:szCs w:val="24"/>
        </w:rPr>
        <w:t>s</w:t>
      </w:r>
      <w:r w:rsidR="001F4A21" w:rsidRPr="00A66049">
        <w:rPr>
          <w:rFonts w:ascii="Times New Roman" w:hAnsi="Times New Roman" w:cs="Times New Roman"/>
          <w:sz w:val="24"/>
          <w:szCs w:val="24"/>
        </w:rPr>
        <w:t xml:space="preserve"> for our data set. </w:t>
      </w:r>
      <w:r w:rsidR="00CB19FD" w:rsidRPr="00A66049">
        <w:rPr>
          <w:rFonts w:ascii="Times New Roman" w:hAnsi="Times New Roman" w:cs="Times New Roman"/>
          <w:sz w:val="24"/>
          <w:szCs w:val="24"/>
        </w:rPr>
        <w:t>The validation of SNAP estimation</w:t>
      </w:r>
      <w:r w:rsidR="00DD20C2" w:rsidRPr="00A66049">
        <w:rPr>
          <w:rFonts w:ascii="Times New Roman" w:hAnsi="Times New Roman" w:cs="Times New Roman"/>
          <w:sz w:val="24"/>
          <w:szCs w:val="24"/>
        </w:rPr>
        <w:t>s</w:t>
      </w:r>
      <w:r w:rsidR="00CB19FD" w:rsidRPr="00A66049">
        <w:rPr>
          <w:rFonts w:ascii="Times New Roman" w:hAnsi="Times New Roman" w:cs="Times New Roman"/>
          <w:sz w:val="24"/>
          <w:szCs w:val="24"/>
        </w:rPr>
        <w:t xml:space="preserve"> is presented in </w:t>
      </w:r>
      <w:r w:rsidR="00A66049" w:rsidRPr="00A66049">
        <w:rPr>
          <w:rFonts w:ascii="Times New Roman" w:hAnsi="Times New Roman" w:cs="Times New Roman"/>
          <w:sz w:val="24"/>
          <w:szCs w:val="24"/>
        </w:rPr>
        <w:fldChar w:fldCharType="begin"/>
      </w:r>
      <w:r w:rsidR="00A66049" w:rsidRPr="00A66049">
        <w:rPr>
          <w:rFonts w:ascii="Times New Roman" w:hAnsi="Times New Roman" w:cs="Times New Roman"/>
          <w:sz w:val="24"/>
          <w:szCs w:val="24"/>
        </w:rPr>
        <w:instrText xml:space="preserve"> REF _Ref536624500 \h  \* MERGEFORMAT </w:instrText>
      </w:r>
      <w:r w:rsidR="00A66049" w:rsidRPr="00A66049">
        <w:rPr>
          <w:rFonts w:ascii="Times New Roman" w:hAnsi="Times New Roman" w:cs="Times New Roman"/>
          <w:sz w:val="24"/>
          <w:szCs w:val="24"/>
        </w:rPr>
      </w:r>
      <w:r w:rsidR="00A66049" w:rsidRPr="00A66049">
        <w:rPr>
          <w:rFonts w:ascii="Times New Roman" w:hAnsi="Times New Roman" w:cs="Times New Roman"/>
          <w:sz w:val="24"/>
          <w:szCs w:val="24"/>
        </w:rPr>
        <w:fldChar w:fldCharType="separate"/>
      </w:r>
      <w:r w:rsidR="000742AB" w:rsidRPr="00B03795">
        <w:rPr>
          <w:rFonts w:ascii="Times New Roman" w:hAnsi="Times New Roman" w:cs="Times New Roman"/>
          <w:sz w:val="24"/>
          <w:szCs w:val="24"/>
        </w:rPr>
        <w:t xml:space="preserve">Table </w:t>
      </w:r>
      <w:r w:rsidR="000742AB" w:rsidRPr="00B03795">
        <w:rPr>
          <w:rFonts w:ascii="Times New Roman" w:hAnsi="Times New Roman" w:cs="Times New Roman"/>
          <w:noProof/>
          <w:sz w:val="24"/>
          <w:szCs w:val="24"/>
        </w:rPr>
        <w:t>6</w:t>
      </w:r>
      <w:r w:rsidR="00A66049" w:rsidRPr="00A66049">
        <w:rPr>
          <w:rFonts w:ascii="Times New Roman" w:hAnsi="Times New Roman" w:cs="Times New Roman"/>
          <w:sz w:val="24"/>
          <w:szCs w:val="24"/>
        </w:rPr>
        <w:fldChar w:fldCharType="end"/>
      </w:r>
      <w:r w:rsidR="00A66049" w:rsidRPr="00A66049">
        <w:rPr>
          <w:rFonts w:ascii="Times New Roman" w:hAnsi="Times New Roman" w:cs="Times New Roman"/>
          <w:sz w:val="24"/>
          <w:szCs w:val="24"/>
        </w:rPr>
        <w:t xml:space="preserve"> </w:t>
      </w:r>
      <w:r w:rsidR="00CB19FD" w:rsidRPr="00A66049">
        <w:rPr>
          <w:rFonts w:ascii="Times New Roman" w:hAnsi="Times New Roman" w:cs="Times New Roman"/>
          <w:sz w:val="24"/>
          <w:szCs w:val="24"/>
        </w:rPr>
        <w:t>and</w:t>
      </w:r>
      <w:r w:rsidR="000B5CB0" w:rsidRPr="00A66049">
        <w:rPr>
          <w:rFonts w:ascii="Times New Roman" w:hAnsi="Times New Roman" w:cs="Times New Roman"/>
          <w:sz w:val="24"/>
          <w:szCs w:val="24"/>
        </w:rPr>
        <w:t xml:space="preserve"> </w:t>
      </w:r>
      <w:r w:rsidR="000B5CB0" w:rsidRPr="00A66049">
        <w:rPr>
          <w:rFonts w:ascii="Times New Roman" w:hAnsi="Times New Roman" w:cs="Times New Roman"/>
          <w:sz w:val="24"/>
          <w:szCs w:val="24"/>
        </w:rPr>
        <w:fldChar w:fldCharType="begin"/>
      </w:r>
      <w:r w:rsidR="000B5CB0" w:rsidRPr="00A66049">
        <w:rPr>
          <w:rFonts w:ascii="Times New Roman" w:hAnsi="Times New Roman" w:cs="Times New Roman"/>
          <w:sz w:val="24"/>
          <w:szCs w:val="24"/>
        </w:rPr>
        <w:instrText xml:space="preserve"> REF _Ref536623976 \h </w:instrText>
      </w:r>
      <w:r w:rsidR="00A66049" w:rsidRPr="00A66049">
        <w:rPr>
          <w:rFonts w:ascii="Times New Roman" w:hAnsi="Times New Roman" w:cs="Times New Roman"/>
          <w:sz w:val="24"/>
          <w:szCs w:val="24"/>
        </w:rPr>
        <w:instrText xml:space="preserve"> \* MERGEFORMAT </w:instrText>
      </w:r>
      <w:r w:rsidR="000B5CB0" w:rsidRPr="00A66049">
        <w:rPr>
          <w:rFonts w:ascii="Times New Roman" w:hAnsi="Times New Roman" w:cs="Times New Roman"/>
          <w:sz w:val="24"/>
          <w:szCs w:val="24"/>
        </w:rPr>
      </w:r>
      <w:r w:rsidR="000B5CB0" w:rsidRPr="00A66049">
        <w:rPr>
          <w:rFonts w:ascii="Times New Roman" w:hAnsi="Times New Roman" w:cs="Times New Roman"/>
          <w:sz w:val="24"/>
          <w:szCs w:val="24"/>
        </w:rPr>
        <w:fldChar w:fldCharType="separate"/>
      </w:r>
      <w:r w:rsidR="000742AB" w:rsidRPr="00B03795">
        <w:rPr>
          <w:rFonts w:ascii="Times New Roman" w:hAnsi="Times New Roman" w:cs="Times New Roman"/>
          <w:sz w:val="24"/>
          <w:szCs w:val="24"/>
        </w:rPr>
        <w:t xml:space="preserve">Figure </w:t>
      </w:r>
      <w:r w:rsidR="000742AB" w:rsidRPr="00B03795">
        <w:rPr>
          <w:rFonts w:ascii="Times New Roman" w:hAnsi="Times New Roman" w:cs="Times New Roman"/>
          <w:noProof/>
          <w:sz w:val="24"/>
          <w:szCs w:val="24"/>
        </w:rPr>
        <w:t>4</w:t>
      </w:r>
      <w:r w:rsidR="000B5CB0" w:rsidRPr="00A66049">
        <w:rPr>
          <w:rFonts w:ascii="Times New Roman" w:hAnsi="Times New Roman" w:cs="Times New Roman"/>
          <w:sz w:val="24"/>
          <w:szCs w:val="24"/>
        </w:rPr>
        <w:fldChar w:fldCharType="end"/>
      </w:r>
      <w:r w:rsidR="00CB19FD" w:rsidRPr="00A66049">
        <w:rPr>
          <w:rFonts w:ascii="Times New Roman" w:hAnsi="Times New Roman" w:cs="Times New Roman"/>
          <w:sz w:val="24"/>
          <w:szCs w:val="24"/>
        </w:rPr>
        <w:t xml:space="preserve">, as well as their corresponding results achieved </w:t>
      </w:r>
      <w:r w:rsidR="00287C8F">
        <w:rPr>
          <w:rFonts w:ascii="Times New Roman" w:hAnsi="Times New Roman" w:cs="Times New Roman"/>
          <w:sz w:val="24"/>
          <w:szCs w:val="24"/>
        </w:rPr>
        <w:t>using the</w:t>
      </w:r>
      <w:r w:rsidR="00CB19FD" w:rsidRPr="00A66049">
        <w:rPr>
          <w:rFonts w:ascii="Times New Roman" w:hAnsi="Times New Roman" w:cs="Times New Roman"/>
          <w:sz w:val="24"/>
          <w:szCs w:val="24"/>
        </w:rPr>
        <w:t xml:space="preserve"> aforementioned </w:t>
      </w:r>
      <w:r w:rsidR="00287C8F">
        <w:rPr>
          <w:rFonts w:ascii="Times New Roman" w:hAnsi="Times New Roman" w:cs="Times New Roman"/>
          <w:sz w:val="24"/>
          <w:szCs w:val="24"/>
        </w:rPr>
        <w:t>RTM</w:t>
      </w:r>
      <w:r w:rsidR="00CB19FD" w:rsidRPr="00A66049">
        <w:rPr>
          <w:rFonts w:ascii="Times New Roman" w:hAnsi="Times New Roman" w:cs="Times New Roman"/>
          <w:sz w:val="24"/>
          <w:szCs w:val="24"/>
        </w:rPr>
        <w:t xml:space="preserve"> and </w:t>
      </w:r>
      <w:r w:rsidR="00287C8F">
        <w:rPr>
          <w:rFonts w:ascii="Times New Roman" w:hAnsi="Times New Roman" w:cs="Times New Roman"/>
          <w:sz w:val="24"/>
          <w:szCs w:val="24"/>
        </w:rPr>
        <w:t>VI</w:t>
      </w:r>
      <w:r w:rsidR="00CB19FD" w:rsidRPr="00A66049">
        <w:rPr>
          <w:rFonts w:ascii="Times New Roman" w:hAnsi="Times New Roman" w:cs="Times New Roman"/>
          <w:sz w:val="24"/>
          <w:szCs w:val="24"/>
        </w:rPr>
        <w:t xml:space="preserve"> approaches.</w:t>
      </w:r>
      <w:r w:rsidR="002B7C5F" w:rsidRPr="00A66049">
        <w:rPr>
          <w:rFonts w:ascii="Times New Roman" w:hAnsi="Times New Roman" w:cs="Times New Roman"/>
          <w:sz w:val="24"/>
          <w:szCs w:val="24"/>
        </w:rPr>
        <w:t xml:space="preserve"> </w:t>
      </w:r>
      <w:r w:rsidR="00A66049" w:rsidRPr="00A66049">
        <w:rPr>
          <w:rFonts w:ascii="Times New Roman" w:hAnsi="Times New Roman" w:cs="Times New Roman"/>
          <w:sz w:val="24"/>
          <w:szCs w:val="24"/>
        </w:rPr>
        <w:fldChar w:fldCharType="begin"/>
      </w:r>
      <w:r w:rsidR="00A66049" w:rsidRPr="00A66049">
        <w:rPr>
          <w:rFonts w:ascii="Times New Roman" w:hAnsi="Times New Roman" w:cs="Times New Roman"/>
          <w:sz w:val="24"/>
          <w:szCs w:val="24"/>
        </w:rPr>
        <w:instrText xml:space="preserve"> REF _Ref536624500 \h  \* MERGEFORMAT </w:instrText>
      </w:r>
      <w:r w:rsidR="00A66049" w:rsidRPr="00A66049">
        <w:rPr>
          <w:rFonts w:ascii="Times New Roman" w:hAnsi="Times New Roman" w:cs="Times New Roman"/>
          <w:sz w:val="24"/>
          <w:szCs w:val="24"/>
        </w:rPr>
      </w:r>
      <w:r w:rsidR="00A66049" w:rsidRPr="00A66049">
        <w:rPr>
          <w:rFonts w:ascii="Times New Roman" w:hAnsi="Times New Roman" w:cs="Times New Roman"/>
          <w:sz w:val="24"/>
          <w:szCs w:val="24"/>
        </w:rPr>
        <w:fldChar w:fldCharType="separate"/>
      </w:r>
      <w:r w:rsidR="000742AB" w:rsidRPr="00B03795">
        <w:rPr>
          <w:rFonts w:ascii="Times New Roman" w:hAnsi="Times New Roman" w:cs="Times New Roman"/>
          <w:sz w:val="24"/>
          <w:szCs w:val="24"/>
        </w:rPr>
        <w:t xml:space="preserve">Table </w:t>
      </w:r>
      <w:r w:rsidR="000742AB" w:rsidRPr="00B03795">
        <w:rPr>
          <w:rFonts w:ascii="Times New Roman" w:hAnsi="Times New Roman" w:cs="Times New Roman"/>
          <w:noProof/>
          <w:sz w:val="24"/>
          <w:szCs w:val="24"/>
        </w:rPr>
        <w:t>6</w:t>
      </w:r>
      <w:r w:rsidR="00A66049" w:rsidRPr="00A66049">
        <w:rPr>
          <w:rFonts w:ascii="Times New Roman" w:hAnsi="Times New Roman" w:cs="Times New Roman"/>
          <w:sz w:val="24"/>
          <w:szCs w:val="24"/>
        </w:rPr>
        <w:fldChar w:fldCharType="end"/>
      </w:r>
      <w:r w:rsidR="00A66049" w:rsidRPr="00A66049">
        <w:rPr>
          <w:rFonts w:ascii="Times New Roman" w:hAnsi="Times New Roman" w:cs="Times New Roman"/>
          <w:sz w:val="24"/>
          <w:szCs w:val="24"/>
        </w:rPr>
        <w:t xml:space="preserve"> </w:t>
      </w:r>
      <w:r w:rsidR="00EF6499" w:rsidRPr="00A66049">
        <w:rPr>
          <w:rFonts w:ascii="Times New Roman" w:hAnsi="Times New Roman" w:cs="Times New Roman"/>
          <w:sz w:val="24"/>
          <w:szCs w:val="24"/>
        </w:rPr>
        <w:t xml:space="preserve">and </w:t>
      </w:r>
      <w:r w:rsidR="000B5CB0" w:rsidRPr="00A66049">
        <w:rPr>
          <w:rFonts w:ascii="Times New Roman" w:hAnsi="Times New Roman" w:cs="Times New Roman"/>
          <w:sz w:val="24"/>
          <w:szCs w:val="24"/>
        </w:rPr>
        <w:fldChar w:fldCharType="begin"/>
      </w:r>
      <w:r w:rsidR="000B5CB0" w:rsidRPr="00A66049">
        <w:rPr>
          <w:rFonts w:ascii="Times New Roman" w:hAnsi="Times New Roman" w:cs="Times New Roman"/>
          <w:sz w:val="24"/>
          <w:szCs w:val="24"/>
        </w:rPr>
        <w:instrText xml:space="preserve"> REF _Ref536623976 \h </w:instrText>
      </w:r>
      <w:r w:rsidR="00A66049" w:rsidRPr="00A66049">
        <w:rPr>
          <w:rFonts w:ascii="Times New Roman" w:hAnsi="Times New Roman" w:cs="Times New Roman"/>
          <w:sz w:val="24"/>
          <w:szCs w:val="24"/>
        </w:rPr>
        <w:instrText xml:space="preserve"> \* MERGEFORMAT </w:instrText>
      </w:r>
      <w:r w:rsidR="000B5CB0" w:rsidRPr="00A66049">
        <w:rPr>
          <w:rFonts w:ascii="Times New Roman" w:hAnsi="Times New Roman" w:cs="Times New Roman"/>
          <w:sz w:val="24"/>
          <w:szCs w:val="24"/>
        </w:rPr>
      </w:r>
      <w:r w:rsidR="000B5CB0" w:rsidRPr="00A66049">
        <w:rPr>
          <w:rFonts w:ascii="Times New Roman" w:hAnsi="Times New Roman" w:cs="Times New Roman"/>
          <w:sz w:val="24"/>
          <w:szCs w:val="24"/>
        </w:rPr>
        <w:fldChar w:fldCharType="separate"/>
      </w:r>
      <w:r w:rsidR="000742AB" w:rsidRPr="00B03795">
        <w:rPr>
          <w:rFonts w:ascii="Times New Roman" w:hAnsi="Times New Roman" w:cs="Times New Roman"/>
          <w:sz w:val="24"/>
          <w:szCs w:val="24"/>
        </w:rPr>
        <w:t xml:space="preserve">Figure </w:t>
      </w:r>
      <w:r w:rsidR="000742AB" w:rsidRPr="00B03795">
        <w:rPr>
          <w:rFonts w:ascii="Times New Roman" w:hAnsi="Times New Roman" w:cs="Times New Roman"/>
          <w:noProof/>
          <w:sz w:val="24"/>
          <w:szCs w:val="24"/>
        </w:rPr>
        <w:t>4</w:t>
      </w:r>
      <w:r w:rsidR="000B5CB0" w:rsidRPr="00A66049">
        <w:rPr>
          <w:rFonts w:ascii="Times New Roman" w:hAnsi="Times New Roman" w:cs="Times New Roman"/>
          <w:sz w:val="24"/>
          <w:szCs w:val="24"/>
        </w:rPr>
        <w:fldChar w:fldCharType="end"/>
      </w:r>
      <w:r w:rsidR="00EF6499" w:rsidRPr="00A66049">
        <w:rPr>
          <w:rFonts w:ascii="Times New Roman" w:hAnsi="Times New Roman" w:cs="Times New Roman"/>
          <w:sz w:val="24"/>
          <w:szCs w:val="24"/>
        </w:rPr>
        <w:t xml:space="preserve"> </w:t>
      </w:r>
      <w:r w:rsidR="002B7C5F" w:rsidRPr="00A66049">
        <w:rPr>
          <w:rFonts w:ascii="Times New Roman" w:hAnsi="Times New Roman" w:cs="Times New Roman"/>
          <w:sz w:val="24"/>
          <w:szCs w:val="24"/>
        </w:rPr>
        <w:t xml:space="preserve">show that </w:t>
      </w:r>
      <w:r w:rsidR="00E72DC3" w:rsidRPr="00A66049">
        <w:rPr>
          <w:rFonts w:ascii="Times New Roman" w:hAnsi="Times New Roman" w:cs="Times New Roman"/>
          <w:sz w:val="24"/>
          <w:szCs w:val="24"/>
        </w:rPr>
        <w:t>SNAP</w:t>
      </w:r>
      <w:r w:rsidR="002B7C5F">
        <w:rPr>
          <w:rFonts w:ascii="Times New Roman" w:hAnsi="Times New Roman" w:cs="Times New Roman" w:hint="eastAsia"/>
          <w:sz w:val="24"/>
          <w:szCs w:val="24"/>
        </w:rPr>
        <w:t xml:space="preserve"> yielded acceptable accuracy for LAI (</w:t>
      </w:r>
      <w:r w:rsidR="002B7C5F">
        <w:rPr>
          <w:rFonts w:ascii="Times New Roman" w:hAnsi="Times New Roman" w:cs="Times New Roman" w:hint="eastAsia"/>
          <w:bCs/>
          <w:sz w:val="24"/>
          <w:szCs w:val="24"/>
        </w:rPr>
        <w:t>R</w:t>
      </w:r>
      <w:r w:rsidR="002B7C5F" w:rsidRPr="00FB7E48">
        <w:rPr>
          <w:rFonts w:ascii="Times New Roman" w:hAnsi="Times New Roman" w:cs="Times New Roman" w:hint="eastAsia"/>
          <w:bCs/>
          <w:sz w:val="24"/>
          <w:szCs w:val="24"/>
          <w:vertAlign w:val="superscript"/>
        </w:rPr>
        <w:t>2</w:t>
      </w:r>
      <w:r w:rsidR="002B7C5F">
        <w:rPr>
          <w:rFonts w:ascii="Times New Roman" w:hAnsi="Times New Roman" w:cs="Times New Roman" w:hint="eastAsia"/>
          <w:bCs/>
          <w:sz w:val="24"/>
          <w:szCs w:val="24"/>
        </w:rPr>
        <w:t>=0.62, RMSE=1.53</w:t>
      </w:r>
      <w:r w:rsidR="002B7C5F">
        <w:rPr>
          <w:rFonts w:ascii="Times New Roman" w:hAnsi="Times New Roman" w:cs="Times New Roman" w:hint="eastAsia"/>
          <w:sz w:val="24"/>
          <w:szCs w:val="24"/>
        </w:rPr>
        <w:t>) and CCC (</w:t>
      </w:r>
      <w:r w:rsidR="002B7C5F">
        <w:rPr>
          <w:rFonts w:ascii="Times New Roman" w:hAnsi="Times New Roman" w:cs="Times New Roman" w:hint="eastAsia"/>
          <w:bCs/>
          <w:sz w:val="24"/>
          <w:szCs w:val="24"/>
        </w:rPr>
        <w:t>R</w:t>
      </w:r>
      <w:r w:rsidR="002B7C5F" w:rsidRPr="00FB7E48">
        <w:rPr>
          <w:rFonts w:ascii="Times New Roman" w:hAnsi="Times New Roman" w:cs="Times New Roman" w:hint="eastAsia"/>
          <w:bCs/>
          <w:sz w:val="24"/>
          <w:szCs w:val="24"/>
          <w:vertAlign w:val="superscript"/>
        </w:rPr>
        <w:t>2</w:t>
      </w:r>
      <w:r w:rsidR="002B7C5F">
        <w:rPr>
          <w:rFonts w:ascii="Times New Roman" w:hAnsi="Times New Roman" w:cs="Times New Roman" w:hint="eastAsia"/>
          <w:bCs/>
          <w:sz w:val="24"/>
          <w:szCs w:val="24"/>
        </w:rPr>
        <w:t>=0.53, RMSE=148.58</w:t>
      </w:r>
      <w:r w:rsidR="002B7C5F">
        <w:rPr>
          <w:rFonts w:ascii="Times New Roman" w:hAnsi="Times New Roman" w:cs="Times New Roman" w:hint="eastAsia"/>
          <w:sz w:val="24"/>
          <w:szCs w:val="24"/>
        </w:rPr>
        <w:t>) estimation.</w:t>
      </w:r>
      <w:r w:rsidR="00787CB2">
        <w:rPr>
          <w:rFonts w:ascii="Times New Roman" w:hAnsi="Times New Roman" w:cs="Times New Roman" w:hint="eastAsia"/>
          <w:sz w:val="24"/>
          <w:szCs w:val="24"/>
        </w:rPr>
        <w:t xml:space="preserve"> </w:t>
      </w:r>
      <w:r w:rsidR="00D84ACB">
        <w:rPr>
          <w:rFonts w:ascii="Times New Roman" w:hAnsi="Times New Roman" w:cs="Times New Roman" w:hint="eastAsia"/>
          <w:sz w:val="24"/>
          <w:szCs w:val="24"/>
        </w:rPr>
        <w:t xml:space="preserve">In comparison, </w:t>
      </w:r>
      <w:r w:rsidR="00287C8F">
        <w:rPr>
          <w:rFonts w:ascii="Times New Roman" w:hAnsi="Times New Roman" w:cs="Times New Roman"/>
          <w:sz w:val="24"/>
          <w:szCs w:val="24"/>
        </w:rPr>
        <w:t>the VI</w:t>
      </w:r>
      <w:r w:rsidR="00287C8F">
        <w:rPr>
          <w:rFonts w:ascii="Times New Roman" w:hAnsi="Times New Roman" w:cs="Times New Roman" w:hint="eastAsia"/>
          <w:sz w:val="24"/>
          <w:szCs w:val="24"/>
        </w:rPr>
        <w:t xml:space="preserve"> </w:t>
      </w:r>
      <w:r w:rsidR="001A1C42">
        <w:rPr>
          <w:rFonts w:ascii="Times New Roman" w:hAnsi="Times New Roman" w:cs="Times New Roman" w:hint="eastAsia"/>
          <w:sz w:val="24"/>
          <w:szCs w:val="24"/>
        </w:rPr>
        <w:t>method</w:t>
      </w:r>
      <w:r w:rsidR="00D84ACB">
        <w:rPr>
          <w:rFonts w:ascii="Times New Roman" w:hAnsi="Times New Roman" w:cs="Times New Roman" w:hint="eastAsia"/>
          <w:sz w:val="24"/>
          <w:szCs w:val="24"/>
        </w:rPr>
        <w:t xml:space="preserve"> remains the most accurate for both LAI (</w:t>
      </w:r>
      <w:r w:rsidR="00D84ACB">
        <w:rPr>
          <w:rFonts w:ascii="Times New Roman" w:hAnsi="Times New Roman" w:cs="Times New Roman" w:hint="eastAsia"/>
          <w:bCs/>
          <w:sz w:val="24"/>
          <w:szCs w:val="24"/>
        </w:rPr>
        <w:t>R</w:t>
      </w:r>
      <w:r w:rsidR="00D84ACB" w:rsidRPr="00FB7E48">
        <w:rPr>
          <w:rFonts w:ascii="Times New Roman" w:hAnsi="Times New Roman" w:cs="Times New Roman" w:hint="eastAsia"/>
          <w:bCs/>
          <w:sz w:val="24"/>
          <w:szCs w:val="24"/>
          <w:vertAlign w:val="superscript"/>
        </w:rPr>
        <w:t>2</w:t>
      </w:r>
      <w:r w:rsidR="00D84ACB">
        <w:rPr>
          <w:rFonts w:ascii="Times New Roman" w:hAnsi="Times New Roman" w:cs="Times New Roman" w:hint="eastAsia"/>
          <w:bCs/>
          <w:sz w:val="24"/>
          <w:szCs w:val="24"/>
        </w:rPr>
        <w:t>=0.79, RMSE=0.86</w:t>
      </w:r>
      <w:r w:rsidR="00D84ACB">
        <w:rPr>
          <w:rFonts w:ascii="Times New Roman" w:hAnsi="Times New Roman" w:cs="Times New Roman" w:hint="eastAsia"/>
          <w:sz w:val="24"/>
          <w:szCs w:val="24"/>
        </w:rPr>
        <w:t>) and CCC (</w:t>
      </w:r>
      <w:bookmarkStart w:id="39" w:name="OLE_LINK68"/>
      <w:bookmarkStart w:id="40" w:name="OLE_LINK70"/>
      <w:r w:rsidR="00D84ACB">
        <w:rPr>
          <w:rFonts w:ascii="Times New Roman" w:hAnsi="Times New Roman" w:cs="Times New Roman" w:hint="eastAsia"/>
          <w:bCs/>
          <w:sz w:val="24"/>
          <w:szCs w:val="24"/>
        </w:rPr>
        <w:t>R</w:t>
      </w:r>
      <w:r w:rsidR="00D84ACB" w:rsidRPr="00FB7E48">
        <w:rPr>
          <w:rFonts w:ascii="Times New Roman" w:hAnsi="Times New Roman" w:cs="Times New Roman" w:hint="eastAsia"/>
          <w:bCs/>
          <w:sz w:val="24"/>
          <w:szCs w:val="24"/>
          <w:vertAlign w:val="superscript"/>
        </w:rPr>
        <w:t>2</w:t>
      </w:r>
      <w:r w:rsidR="00D84ACB">
        <w:rPr>
          <w:rFonts w:ascii="Times New Roman" w:hAnsi="Times New Roman" w:cs="Times New Roman" w:hint="eastAsia"/>
          <w:bCs/>
          <w:sz w:val="24"/>
          <w:szCs w:val="24"/>
        </w:rPr>
        <w:t>=</w:t>
      </w:r>
      <w:bookmarkEnd w:id="39"/>
      <w:bookmarkEnd w:id="40"/>
      <w:r w:rsidR="00D84ACB">
        <w:rPr>
          <w:rFonts w:ascii="Times New Roman" w:hAnsi="Times New Roman" w:cs="Times New Roman" w:hint="eastAsia"/>
          <w:bCs/>
          <w:sz w:val="24"/>
          <w:szCs w:val="24"/>
        </w:rPr>
        <w:t>0.73, RMSE=97.06</w:t>
      </w:r>
      <w:r w:rsidR="00D84ACB">
        <w:rPr>
          <w:rFonts w:ascii="Times New Roman" w:hAnsi="Times New Roman" w:cs="Times New Roman" w:hint="eastAsia"/>
          <w:sz w:val="24"/>
          <w:szCs w:val="24"/>
        </w:rPr>
        <w:t>) estimation</w:t>
      </w:r>
      <w:r w:rsidR="00DE4924">
        <w:rPr>
          <w:rFonts w:ascii="Times New Roman" w:hAnsi="Times New Roman" w:cs="Times New Roman" w:hint="eastAsia"/>
          <w:sz w:val="24"/>
          <w:szCs w:val="24"/>
        </w:rPr>
        <w:t xml:space="preserve">, and the scatter plots show that the estimated versus measured </w:t>
      </w:r>
      <w:r w:rsidR="00287C8F">
        <w:rPr>
          <w:rFonts w:ascii="Times New Roman" w:hAnsi="Times New Roman" w:cs="Times New Roman"/>
          <w:sz w:val="24"/>
          <w:szCs w:val="24"/>
        </w:rPr>
        <w:t>values</w:t>
      </w:r>
      <w:r w:rsidR="00287C8F">
        <w:rPr>
          <w:rFonts w:ascii="Times New Roman" w:hAnsi="Times New Roman" w:cs="Times New Roman" w:hint="eastAsia"/>
          <w:sz w:val="24"/>
          <w:szCs w:val="24"/>
        </w:rPr>
        <w:t xml:space="preserve"> </w:t>
      </w:r>
      <w:r w:rsidR="00287C8F">
        <w:rPr>
          <w:rFonts w:ascii="Times New Roman" w:hAnsi="Times New Roman" w:cs="Times New Roman"/>
          <w:sz w:val="24"/>
          <w:szCs w:val="24"/>
        </w:rPr>
        <w:t>fall close to</w:t>
      </w:r>
      <w:r w:rsidR="00287C8F">
        <w:rPr>
          <w:rFonts w:ascii="Times New Roman" w:hAnsi="Times New Roman" w:cs="Times New Roman" w:hint="eastAsia"/>
          <w:sz w:val="24"/>
          <w:szCs w:val="24"/>
        </w:rPr>
        <w:t xml:space="preserve"> </w:t>
      </w:r>
      <w:r w:rsidR="00DE4924">
        <w:rPr>
          <w:rFonts w:ascii="Times New Roman" w:hAnsi="Times New Roman" w:cs="Times New Roman" w:hint="eastAsia"/>
          <w:sz w:val="24"/>
          <w:szCs w:val="24"/>
        </w:rPr>
        <w:t>the 1:1 line</w:t>
      </w:r>
      <w:r w:rsidR="001A1C42">
        <w:rPr>
          <w:rFonts w:ascii="Times New Roman" w:hAnsi="Times New Roman" w:cs="Times New Roman" w:hint="eastAsia"/>
          <w:sz w:val="24"/>
          <w:szCs w:val="24"/>
        </w:rPr>
        <w:t>.</w:t>
      </w:r>
      <w:r w:rsidR="00EF6499">
        <w:rPr>
          <w:rFonts w:ascii="Times New Roman" w:hAnsi="Times New Roman" w:cs="Times New Roman" w:hint="eastAsia"/>
          <w:sz w:val="24"/>
          <w:szCs w:val="24"/>
        </w:rPr>
        <w:t xml:space="preserve"> </w:t>
      </w:r>
    </w:p>
    <w:p w14:paraId="73755D39" w14:textId="569E69BE" w:rsidR="001045E6" w:rsidRDefault="00EC65FE" w:rsidP="000F4208">
      <w:pPr>
        <w:pStyle w:val="ListParagraph"/>
        <w:spacing w:line="360" w:lineRule="auto"/>
        <w:ind w:firstLineChars="0" w:firstLine="0"/>
        <w:rPr>
          <w:rFonts w:ascii="Times New Roman" w:hAnsi="Times New Roman" w:cs="Times New Roman"/>
          <w:sz w:val="24"/>
          <w:szCs w:val="24"/>
        </w:rPr>
      </w:pPr>
      <w:r>
        <w:rPr>
          <w:rFonts w:ascii="Times New Roman" w:hAnsi="Times New Roman" w:cs="Times New Roman" w:hint="eastAsia"/>
          <w:sz w:val="24"/>
          <w:szCs w:val="24"/>
        </w:rPr>
        <w:t xml:space="preserve">   </w:t>
      </w:r>
      <w:r w:rsidR="001112CE">
        <w:rPr>
          <w:rFonts w:ascii="Times New Roman" w:hAnsi="Times New Roman" w:cs="Times New Roman" w:hint="eastAsia"/>
          <w:sz w:val="24"/>
          <w:szCs w:val="24"/>
        </w:rPr>
        <w:t xml:space="preserve">Similar to </w:t>
      </w:r>
      <w:r w:rsidR="001112CE" w:rsidRPr="00D871CC">
        <w:rPr>
          <w:rFonts w:ascii="Times New Roman" w:hAnsi="Times New Roman" w:cs="Times New Roman"/>
          <w:sz w:val="24"/>
          <w:szCs w:val="24"/>
        </w:rPr>
        <w:t>the results in</w:t>
      </w:r>
      <w:r w:rsidR="008862CF" w:rsidRPr="00D871CC">
        <w:rPr>
          <w:rFonts w:ascii="Times New Roman" w:hAnsi="Times New Roman" w:cs="Times New Roman"/>
          <w:sz w:val="24"/>
          <w:szCs w:val="24"/>
        </w:rPr>
        <w:t xml:space="preserve"> </w:t>
      </w:r>
      <w:r w:rsidR="008862CF" w:rsidRPr="00D871CC">
        <w:rPr>
          <w:rFonts w:ascii="Times New Roman" w:hAnsi="Times New Roman" w:cs="Times New Roman"/>
          <w:sz w:val="24"/>
          <w:szCs w:val="24"/>
        </w:rPr>
        <w:fldChar w:fldCharType="begin"/>
      </w:r>
      <w:r w:rsidR="008862CF" w:rsidRPr="00D871CC">
        <w:rPr>
          <w:rFonts w:ascii="Times New Roman" w:hAnsi="Times New Roman" w:cs="Times New Roman"/>
          <w:sz w:val="24"/>
          <w:szCs w:val="24"/>
        </w:rPr>
        <w:instrText xml:space="preserve"> REF _Ref536623871 \h </w:instrText>
      </w:r>
      <w:r w:rsidR="00D871CC" w:rsidRPr="00D871CC">
        <w:rPr>
          <w:rFonts w:ascii="Times New Roman" w:hAnsi="Times New Roman" w:cs="Times New Roman"/>
          <w:sz w:val="24"/>
          <w:szCs w:val="24"/>
        </w:rPr>
        <w:instrText xml:space="preserve"> \* MERGEFORMAT </w:instrText>
      </w:r>
      <w:r w:rsidR="008862CF" w:rsidRPr="00D871CC">
        <w:rPr>
          <w:rFonts w:ascii="Times New Roman" w:hAnsi="Times New Roman" w:cs="Times New Roman"/>
          <w:sz w:val="24"/>
          <w:szCs w:val="24"/>
        </w:rPr>
      </w:r>
      <w:r w:rsidR="008862CF" w:rsidRPr="00D871CC">
        <w:rPr>
          <w:rFonts w:ascii="Times New Roman" w:hAnsi="Times New Roman" w:cs="Times New Roman"/>
          <w:sz w:val="24"/>
          <w:szCs w:val="24"/>
        </w:rPr>
        <w:fldChar w:fldCharType="separate"/>
      </w:r>
      <w:r w:rsidR="000742AB" w:rsidRPr="00B03795">
        <w:rPr>
          <w:rFonts w:ascii="Times New Roman" w:hAnsi="Times New Roman" w:cs="Times New Roman"/>
          <w:sz w:val="24"/>
          <w:szCs w:val="24"/>
        </w:rPr>
        <w:t xml:space="preserve">Figure </w:t>
      </w:r>
      <w:r w:rsidR="000742AB" w:rsidRPr="00B03795">
        <w:rPr>
          <w:rFonts w:ascii="Times New Roman" w:hAnsi="Times New Roman" w:cs="Times New Roman"/>
          <w:noProof/>
          <w:sz w:val="24"/>
          <w:szCs w:val="24"/>
        </w:rPr>
        <w:t>3</w:t>
      </w:r>
      <w:r w:rsidR="008862CF" w:rsidRPr="00D871CC">
        <w:rPr>
          <w:rFonts w:ascii="Times New Roman" w:hAnsi="Times New Roman" w:cs="Times New Roman"/>
          <w:sz w:val="24"/>
          <w:szCs w:val="24"/>
        </w:rPr>
        <w:fldChar w:fldCharType="end"/>
      </w:r>
      <w:r w:rsidR="001112CE" w:rsidRPr="00D871CC">
        <w:rPr>
          <w:rFonts w:ascii="Times New Roman" w:hAnsi="Times New Roman" w:cs="Times New Roman"/>
          <w:sz w:val="24"/>
          <w:szCs w:val="24"/>
        </w:rPr>
        <w:t>, t</w:t>
      </w:r>
      <w:r w:rsidR="006A5818" w:rsidRPr="00D871CC">
        <w:rPr>
          <w:rFonts w:ascii="Times New Roman" w:hAnsi="Times New Roman" w:cs="Times New Roman"/>
          <w:sz w:val="24"/>
          <w:szCs w:val="24"/>
        </w:rPr>
        <w:t xml:space="preserve">he overestimation and underestimation </w:t>
      </w:r>
      <w:r w:rsidR="00B51501">
        <w:rPr>
          <w:rFonts w:ascii="Times New Roman" w:hAnsi="Times New Roman" w:cs="Times New Roman"/>
          <w:sz w:val="24"/>
          <w:szCs w:val="24"/>
        </w:rPr>
        <w:t xml:space="preserve">that </w:t>
      </w:r>
      <w:r w:rsidR="00BC409A" w:rsidRPr="00D871CC">
        <w:rPr>
          <w:rFonts w:ascii="Times New Roman" w:hAnsi="Times New Roman" w:cs="Times New Roman"/>
          <w:sz w:val="24"/>
          <w:szCs w:val="24"/>
        </w:rPr>
        <w:t xml:space="preserve">occurred </w:t>
      </w:r>
      <w:r w:rsidR="000A292A">
        <w:rPr>
          <w:rFonts w:ascii="Times New Roman" w:hAnsi="Times New Roman" w:cs="Times New Roman"/>
          <w:sz w:val="24"/>
          <w:szCs w:val="24"/>
        </w:rPr>
        <w:t xml:space="preserve">in the case of the LUT method </w:t>
      </w:r>
      <w:r w:rsidR="00BC409A" w:rsidRPr="00D871CC">
        <w:rPr>
          <w:rFonts w:ascii="Times New Roman" w:hAnsi="Times New Roman" w:cs="Times New Roman"/>
          <w:sz w:val="24"/>
          <w:szCs w:val="24"/>
        </w:rPr>
        <w:t xml:space="preserve">as </w:t>
      </w:r>
      <w:r w:rsidR="001112CE" w:rsidRPr="00D871CC">
        <w:rPr>
          <w:rFonts w:ascii="Times New Roman" w:hAnsi="Times New Roman" w:cs="Times New Roman"/>
          <w:sz w:val="24"/>
          <w:szCs w:val="24"/>
        </w:rPr>
        <w:t xml:space="preserve">shown in </w:t>
      </w:r>
      <w:r w:rsidR="00D871CC" w:rsidRPr="00D871CC">
        <w:rPr>
          <w:rFonts w:ascii="Times New Roman" w:hAnsi="Times New Roman" w:cs="Times New Roman"/>
          <w:sz w:val="24"/>
          <w:szCs w:val="24"/>
        </w:rPr>
        <w:fldChar w:fldCharType="begin"/>
      </w:r>
      <w:r w:rsidR="00D871CC" w:rsidRPr="00D871CC">
        <w:rPr>
          <w:rFonts w:ascii="Times New Roman" w:hAnsi="Times New Roman" w:cs="Times New Roman"/>
          <w:sz w:val="24"/>
          <w:szCs w:val="24"/>
        </w:rPr>
        <w:instrText xml:space="preserve"> REF _Ref536623976 \h  \* MERGEFORMAT </w:instrText>
      </w:r>
      <w:r w:rsidR="00D871CC" w:rsidRPr="00D871CC">
        <w:rPr>
          <w:rFonts w:ascii="Times New Roman" w:hAnsi="Times New Roman" w:cs="Times New Roman"/>
          <w:sz w:val="24"/>
          <w:szCs w:val="24"/>
        </w:rPr>
      </w:r>
      <w:r w:rsidR="00D871CC" w:rsidRPr="00D871CC">
        <w:rPr>
          <w:rFonts w:ascii="Times New Roman" w:hAnsi="Times New Roman" w:cs="Times New Roman"/>
          <w:sz w:val="24"/>
          <w:szCs w:val="24"/>
        </w:rPr>
        <w:fldChar w:fldCharType="separate"/>
      </w:r>
      <w:r w:rsidR="000742AB" w:rsidRPr="00B03795">
        <w:rPr>
          <w:rFonts w:ascii="Times New Roman" w:hAnsi="Times New Roman" w:cs="Times New Roman"/>
          <w:sz w:val="24"/>
          <w:szCs w:val="24"/>
        </w:rPr>
        <w:t xml:space="preserve">Figure </w:t>
      </w:r>
      <w:r w:rsidR="000742AB" w:rsidRPr="00B03795">
        <w:rPr>
          <w:rFonts w:ascii="Times New Roman" w:hAnsi="Times New Roman" w:cs="Times New Roman"/>
          <w:noProof/>
          <w:sz w:val="24"/>
          <w:szCs w:val="24"/>
        </w:rPr>
        <w:t>4</w:t>
      </w:r>
      <w:r w:rsidR="00D871CC" w:rsidRPr="00D871CC">
        <w:rPr>
          <w:rFonts w:ascii="Times New Roman" w:hAnsi="Times New Roman" w:cs="Times New Roman"/>
          <w:sz w:val="24"/>
          <w:szCs w:val="24"/>
        </w:rPr>
        <w:fldChar w:fldCharType="end"/>
      </w:r>
      <w:r w:rsidR="00D871CC" w:rsidRPr="00D871CC">
        <w:rPr>
          <w:rFonts w:ascii="Times New Roman" w:hAnsi="Times New Roman" w:cs="Times New Roman"/>
          <w:sz w:val="24"/>
          <w:szCs w:val="24"/>
        </w:rPr>
        <w:t xml:space="preserve"> </w:t>
      </w:r>
      <w:r w:rsidR="006A5818" w:rsidRPr="00D871CC">
        <w:rPr>
          <w:rFonts w:ascii="Times New Roman" w:hAnsi="Times New Roman" w:cs="Times New Roman"/>
          <w:sz w:val="24"/>
          <w:szCs w:val="24"/>
        </w:rPr>
        <w:t xml:space="preserve">is likely </w:t>
      </w:r>
      <w:r w:rsidR="000632FE" w:rsidRPr="00D871CC">
        <w:rPr>
          <w:rFonts w:ascii="Times New Roman" w:hAnsi="Times New Roman" w:cs="Times New Roman"/>
          <w:sz w:val="24"/>
          <w:szCs w:val="24"/>
        </w:rPr>
        <w:t>due to</w:t>
      </w:r>
      <w:r w:rsidR="006A5818" w:rsidRPr="00D871CC">
        <w:rPr>
          <w:rFonts w:ascii="Times New Roman" w:hAnsi="Times New Roman" w:cs="Times New Roman"/>
          <w:sz w:val="24"/>
          <w:szCs w:val="24"/>
        </w:rPr>
        <w:t xml:space="preserve"> </w:t>
      </w:r>
      <w:r w:rsidR="000A292A">
        <w:rPr>
          <w:rFonts w:ascii="Times New Roman" w:hAnsi="Times New Roman" w:cs="Times New Roman"/>
          <w:sz w:val="24"/>
          <w:szCs w:val="24"/>
        </w:rPr>
        <w:t xml:space="preserve">an </w:t>
      </w:r>
      <w:r w:rsidR="00B12FDC" w:rsidRPr="00D871CC">
        <w:rPr>
          <w:rFonts w:ascii="Times New Roman" w:hAnsi="Times New Roman" w:cs="Times New Roman"/>
          <w:sz w:val="24"/>
          <w:szCs w:val="24"/>
        </w:rPr>
        <w:t>insufficient</w:t>
      </w:r>
      <w:r w:rsidR="000632FE" w:rsidRPr="00D871CC">
        <w:rPr>
          <w:rFonts w:ascii="Times New Roman" w:hAnsi="Times New Roman" w:cs="Times New Roman"/>
          <w:sz w:val="24"/>
          <w:szCs w:val="24"/>
        </w:rPr>
        <w:t xml:space="preserve"> training data base. Another reason for the poor estimation of RTM models is the distribution of input parameters, </w:t>
      </w:r>
      <w:r w:rsidR="00B51501">
        <w:rPr>
          <w:rFonts w:ascii="Times New Roman" w:hAnsi="Times New Roman" w:cs="Times New Roman"/>
          <w:sz w:val="24"/>
          <w:szCs w:val="24"/>
        </w:rPr>
        <w:t xml:space="preserve">as </w:t>
      </w:r>
      <w:r w:rsidR="000632FE" w:rsidRPr="00D871CC">
        <w:rPr>
          <w:rFonts w:ascii="Times New Roman" w:hAnsi="Times New Roman" w:cs="Times New Roman"/>
          <w:sz w:val="24"/>
          <w:szCs w:val="24"/>
        </w:rPr>
        <w:t>only when th</w:t>
      </w:r>
      <w:r w:rsidR="00886775">
        <w:rPr>
          <w:rFonts w:ascii="Times New Roman" w:hAnsi="Times New Roman" w:cs="Times New Roman"/>
          <w:sz w:val="24"/>
          <w:szCs w:val="24"/>
        </w:rPr>
        <w:t xml:space="preserve">e distribution of training data </w:t>
      </w:r>
      <w:r w:rsidR="000632FE" w:rsidRPr="00D871CC">
        <w:rPr>
          <w:rFonts w:ascii="Times New Roman" w:hAnsi="Times New Roman" w:cs="Times New Roman"/>
          <w:sz w:val="24"/>
          <w:szCs w:val="24"/>
        </w:rPr>
        <w:t>agrees quite well with the testing data could</w:t>
      </w:r>
      <w:r w:rsidR="000632FE" w:rsidRPr="00D871CC">
        <w:rPr>
          <w:rFonts w:ascii="Times New Roman" w:hAnsi="Times New Roman" w:cs="Times New Roman" w:hint="eastAsia"/>
          <w:sz w:val="24"/>
          <w:szCs w:val="24"/>
        </w:rPr>
        <w:t xml:space="preserve"> </w:t>
      </w:r>
      <w:r w:rsidR="000632FE">
        <w:rPr>
          <w:rFonts w:ascii="Times New Roman" w:hAnsi="Times New Roman" w:cs="Times New Roman" w:hint="eastAsia"/>
          <w:sz w:val="24"/>
          <w:szCs w:val="24"/>
        </w:rPr>
        <w:t xml:space="preserve">such </w:t>
      </w:r>
      <w:r w:rsidR="000A292A">
        <w:rPr>
          <w:rFonts w:ascii="Times New Roman" w:hAnsi="Times New Roman" w:cs="Times New Roman"/>
          <w:sz w:val="24"/>
          <w:szCs w:val="24"/>
        </w:rPr>
        <w:t xml:space="preserve">an </w:t>
      </w:r>
      <w:r w:rsidR="000632FE">
        <w:rPr>
          <w:rFonts w:ascii="Times New Roman" w:hAnsi="Times New Roman" w:cs="Times New Roman" w:hint="eastAsia"/>
          <w:sz w:val="24"/>
          <w:szCs w:val="24"/>
        </w:rPr>
        <w:t>approach give satisfactory estimation results.</w:t>
      </w:r>
      <w:r w:rsidR="00BF26DE">
        <w:rPr>
          <w:rFonts w:ascii="Times New Roman" w:hAnsi="Times New Roman" w:cs="Times New Roman" w:hint="eastAsia"/>
          <w:sz w:val="24"/>
          <w:szCs w:val="24"/>
        </w:rPr>
        <w:t xml:space="preserve"> For example, to prevent underestimations due to </w:t>
      </w:r>
      <w:r w:rsidR="000A292A">
        <w:rPr>
          <w:rFonts w:ascii="Times New Roman" w:hAnsi="Times New Roman" w:cs="Times New Roman"/>
          <w:sz w:val="24"/>
          <w:szCs w:val="24"/>
        </w:rPr>
        <w:t>many</w:t>
      </w:r>
      <w:r w:rsidR="00BF26DE">
        <w:rPr>
          <w:rFonts w:ascii="Times New Roman" w:hAnsi="Times New Roman" w:cs="Times New Roman" w:hint="eastAsia"/>
          <w:sz w:val="24"/>
          <w:szCs w:val="24"/>
        </w:rPr>
        <w:t xml:space="preserve"> values with low LAI values, we suggest a training data base with increased frequency of LAI below 'saturation' conditions.</w:t>
      </w:r>
      <w:r>
        <w:rPr>
          <w:rFonts w:ascii="Times New Roman" w:hAnsi="Times New Roman" w:cs="Times New Roman" w:hint="eastAsia"/>
          <w:sz w:val="24"/>
          <w:szCs w:val="24"/>
        </w:rPr>
        <w:t xml:space="preserve"> </w:t>
      </w:r>
    </w:p>
    <w:p w14:paraId="164B9324" w14:textId="77777777" w:rsidR="001045E6" w:rsidRDefault="001045E6">
      <w:pPr>
        <w:widowControl/>
        <w:jc w:val="left"/>
        <w:rPr>
          <w:rFonts w:ascii="Times New Roman" w:hAnsi="Times New Roman" w:cs="Times New Roman"/>
          <w:sz w:val="24"/>
          <w:szCs w:val="24"/>
          <w:lang w:val="en-US"/>
        </w:rPr>
      </w:pPr>
      <w:r>
        <w:rPr>
          <w:rFonts w:ascii="Times New Roman" w:hAnsi="Times New Roman" w:cs="Times New Roman"/>
          <w:sz w:val="24"/>
          <w:szCs w:val="24"/>
        </w:rPr>
        <w:br w:type="page"/>
      </w:r>
    </w:p>
    <w:p w14:paraId="030E4CA1" w14:textId="77777777" w:rsidR="00FB375C" w:rsidRPr="000F4208" w:rsidRDefault="00FB375C" w:rsidP="000F4208">
      <w:pPr>
        <w:pStyle w:val="ListParagraph"/>
        <w:spacing w:line="360" w:lineRule="auto"/>
        <w:ind w:firstLineChars="0" w:firstLine="0"/>
        <w:rPr>
          <w:rFonts w:ascii="Times New Roman" w:hAnsi="Times New Roman" w:cs="Times New Roman"/>
          <w:sz w:val="24"/>
          <w:szCs w:val="24"/>
        </w:rPr>
      </w:pPr>
    </w:p>
    <w:p w14:paraId="78863DA7" w14:textId="7989621E" w:rsidR="00195D74" w:rsidRDefault="000B5CB0" w:rsidP="000B5CB0">
      <w:pPr>
        <w:pStyle w:val="Caption"/>
        <w:jc w:val="center"/>
        <w:rPr>
          <w:rFonts w:ascii="Times New Roman" w:hAnsi="Times New Roman" w:cs="Times New Roman"/>
          <w:szCs w:val="21"/>
        </w:rPr>
      </w:pPr>
      <w:bookmarkStart w:id="41" w:name="_Ref536624500"/>
      <w:r>
        <w:t xml:space="preserve">Table </w:t>
      </w:r>
      <w:r>
        <w:fldChar w:fldCharType="begin"/>
      </w:r>
      <w:r>
        <w:instrText xml:space="preserve"> SEQ Table \* ARABIC </w:instrText>
      </w:r>
      <w:r>
        <w:fldChar w:fldCharType="separate"/>
      </w:r>
      <w:r w:rsidR="000742AB">
        <w:rPr>
          <w:noProof/>
        </w:rPr>
        <w:t>6</w:t>
      </w:r>
      <w:r>
        <w:fldChar w:fldCharType="end"/>
      </w:r>
      <w:bookmarkEnd w:id="41"/>
      <w:r>
        <w:t xml:space="preserve"> </w:t>
      </w:r>
      <w:r w:rsidR="005A6BBA" w:rsidRPr="00AF6619">
        <w:rPr>
          <w:rFonts w:ascii="Times New Roman" w:hAnsi="Times New Roman" w:cs="Times New Roman"/>
          <w:szCs w:val="21"/>
        </w:rPr>
        <w:t xml:space="preserve">Validation results of </w:t>
      </w:r>
      <w:r w:rsidR="00E85D56">
        <w:rPr>
          <w:rFonts w:ascii="Times New Roman" w:hAnsi="Times New Roman" w:cs="Times New Roman"/>
          <w:szCs w:val="21"/>
        </w:rPr>
        <w:t xml:space="preserve">SNAP </w:t>
      </w:r>
      <w:r w:rsidR="00E85D56">
        <w:rPr>
          <w:rFonts w:ascii="Times New Roman" w:hAnsi="Times New Roman" w:cs="Times New Roman" w:hint="eastAsia"/>
          <w:szCs w:val="21"/>
        </w:rPr>
        <w:t>and</w:t>
      </w:r>
      <w:r w:rsidR="00E85D56">
        <w:rPr>
          <w:rFonts w:ascii="Times New Roman" w:hAnsi="Times New Roman" w:cs="Times New Roman"/>
          <w:szCs w:val="21"/>
        </w:rPr>
        <w:t xml:space="preserve"> other</w:t>
      </w:r>
      <w:r w:rsidR="005A6BBA" w:rsidRPr="00AF6619">
        <w:rPr>
          <w:rFonts w:ascii="Times New Roman" w:hAnsi="Times New Roman" w:cs="Times New Roman"/>
          <w:szCs w:val="21"/>
        </w:rPr>
        <w:t xml:space="preserve"> model for </w:t>
      </w:r>
      <w:r w:rsidR="005A6BBA">
        <w:rPr>
          <w:rFonts w:ascii="Times New Roman" w:hAnsi="Times New Roman" w:cs="Times New Roman" w:hint="eastAsia"/>
          <w:szCs w:val="21"/>
        </w:rPr>
        <w:t xml:space="preserve">various </w:t>
      </w:r>
      <w:r w:rsidR="005A6BBA" w:rsidRPr="00AF6619">
        <w:rPr>
          <w:rFonts w:ascii="Times New Roman" w:hAnsi="Times New Roman" w:cs="Times New Roman"/>
          <w:szCs w:val="21"/>
        </w:rPr>
        <w:t>biophysical variables.</w:t>
      </w:r>
      <w:r w:rsidR="005A6BBA">
        <w:rPr>
          <w:rFonts w:ascii="Times New Roman" w:hAnsi="Times New Roman" w:cs="Times New Roman" w:hint="eastAsia"/>
          <w:szCs w:val="21"/>
        </w:rPr>
        <w:t xml:space="preserve"> </w:t>
      </w:r>
      <w:r w:rsidR="005A6BBA" w:rsidRPr="00AF6619">
        <w:rPr>
          <w:rFonts w:ascii="Times New Roman" w:hAnsi="Times New Roman" w:cs="Times New Roman" w:hint="eastAsia"/>
          <w:szCs w:val="21"/>
        </w:rPr>
        <w:t>(n=</w:t>
      </w:r>
      <w:r w:rsidR="005A6BBA">
        <w:rPr>
          <w:rFonts w:ascii="Times New Roman" w:hAnsi="Times New Roman" w:cs="Times New Roman" w:hint="eastAsia"/>
          <w:szCs w:val="21"/>
        </w:rPr>
        <w:t>39</w:t>
      </w:r>
      <w:r w:rsidR="005A6BBA" w:rsidRPr="00AF6619">
        <w:rPr>
          <w:rFonts w:ascii="Times New Roman" w:hAnsi="Times New Roman" w:cs="Times New Roman" w:hint="eastAsia"/>
          <w:szCs w:val="21"/>
        </w:rPr>
        <w:t>)</w:t>
      </w:r>
    </w:p>
    <w:tbl>
      <w:tblPr>
        <w:tblStyle w:val="TableGrid"/>
        <w:tblW w:w="6446" w:type="dxa"/>
        <w:jc w:val="center"/>
        <w:tblLayout w:type="fixed"/>
        <w:tblLook w:val="04A0" w:firstRow="1" w:lastRow="0" w:firstColumn="1" w:lastColumn="0" w:noHBand="0" w:noVBand="1"/>
      </w:tblPr>
      <w:tblGrid>
        <w:gridCol w:w="2397"/>
        <w:gridCol w:w="992"/>
        <w:gridCol w:w="851"/>
        <w:gridCol w:w="266"/>
        <w:gridCol w:w="947"/>
        <w:gridCol w:w="993"/>
      </w:tblGrid>
      <w:tr w:rsidR="00496C95" w:rsidRPr="00BC6FF9" w14:paraId="5A9F1F70" w14:textId="77777777" w:rsidTr="00496C95">
        <w:trPr>
          <w:trHeight w:val="375"/>
          <w:jc w:val="center"/>
        </w:trPr>
        <w:tc>
          <w:tcPr>
            <w:tcW w:w="2397" w:type="dxa"/>
            <w:vMerge w:val="restart"/>
            <w:tcBorders>
              <w:top w:val="single" w:sz="12" w:space="0" w:color="auto"/>
              <w:left w:val="single" w:sz="4" w:space="0" w:color="FFFFFF" w:themeColor="background1"/>
              <w:right w:val="single" w:sz="4" w:space="0" w:color="FFFFFF" w:themeColor="background1"/>
            </w:tcBorders>
          </w:tcPr>
          <w:p w14:paraId="50F829E0" w14:textId="77777777" w:rsidR="00496C95" w:rsidRPr="00BC6FF9" w:rsidRDefault="00496C95" w:rsidP="002204C2">
            <w:pPr>
              <w:adjustRightInd w:val="0"/>
              <w:snapToGrid w:val="0"/>
              <w:spacing w:line="320" w:lineRule="exact"/>
              <w:rPr>
                <w:rFonts w:ascii="Times New Roman" w:hAnsi="Times New Roman" w:cs="Times New Roman"/>
                <w:szCs w:val="21"/>
              </w:rPr>
            </w:pPr>
          </w:p>
        </w:tc>
        <w:tc>
          <w:tcPr>
            <w:tcW w:w="1843" w:type="dxa"/>
            <w:gridSpan w:val="2"/>
            <w:tcBorders>
              <w:top w:val="single" w:sz="12" w:space="0" w:color="auto"/>
              <w:left w:val="single" w:sz="4" w:space="0" w:color="FFFFFF" w:themeColor="background1"/>
              <w:right w:val="single" w:sz="4" w:space="0" w:color="FFFFFF" w:themeColor="background1"/>
            </w:tcBorders>
          </w:tcPr>
          <w:p w14:paraId="5B6B5A1A" w14:textId="77777777" w:rsidR="00496C95" w:rsidRPr="00B4499D" w:rsidRDefault="00496C95" w:rsidP="002204C2">
            <w:pPr>
              <w:adjustRightInd w:val="0"/>
              <w:snapToGrid w:val="0"/>
              <w:spacing w:line="320" w:lineRule="exact"/>
              <w:rPr>
                <w:rFonts w:ascii="Times New Roman" w:hAnsi="Times New Roman" w:cs="Times New Roman"/>
                <w:b/>
                <w:szCs w:val="21"/>
              </w:rPr>
            </w:pPr>
            <w:r w:rsidRPr="00B4499D">
              <w:rPr>
                <w:rFonts w:ascii="Times New Roman" w:hAnsi="Times New Roman" w:cs="Times New Roman"/>
                <w:b/>
                <w:szCs w:val="21"/>
              </w:rPr>
              <w:t>LAI</w:t>
            </w:r>
            <w:r w:rsidR="00F51B41" w:rsidRPr="00B4499D">
              <w:rPr>
                <w:rFonts w:ascii="Times New Roman" w:hAnsi="Times New Roman" w:cs="Times New Roman" w:hint="eastAsia"/>
                <w:b/>
                <w:szCs w:val="21"/>
              </w:rPr>
              <w:t xml:space="preserve"> [</w:t>
            </w:r>
            <w:r w:rsidR="00F51B41" w:rsidRPr="00B4499D">
              <w:rPr>
                <w:rFonts w:ascii="Times New Roman" w:eastAsia="SimSun" w:hAnsi="Times New Roman" w:cs="Times New Roman"/>
                <w:b/>
                <w:bCs/>
                <w:kern w:val="36"/>
                <w:sz w:val="24"/>
                <w:szCs w:val="24"/>
              </w:rPr>
              <w:t>m</w:t>
            </w:r>
            <w:r w:rsidR="00F51B41" w:rsidRPr="00B4499D">
              <w:rPr>
                <w:rFonts w:ascii="Times New Roman" w:eastAsia="SimSun" w:hAnsi="Times New Roman" w:cs="Times New Roman"/>
                <w:b/>
                <w:bCs/>
                <w:kern w:val="36"/>
                <w:sz w:val="24"/>
                <w:szCs w:val="24"/>
                <w:vertAlign w:val="superscript"/>
              </w:rPr>
              <w:t>2</w:t>
            </w:r>
            <w:r w:rsidR="00F51B41" w:rsidRPr="00B4499D">
              <w:rPr>
                <w:rFonts w:ascii="Times New Roman" w:hAnsi="Times New Roman" w:cs="Times New Roman"/>
                <w:b/>
                <w:bCs/>
                <w:kern w:val="36"/>
                <w:sz w:val="24"/>
                <w:szCs w:val="24"/>
              </w:rPr>
              <w:t>/</w:t>
            </w:r>
            <w:r w:rsidR="00F51B41" w:rsidRPr="00B4499D">
              <w:rPr>
                <w:rFonts w:ascii="Times New Roman" w:eastAsia="SimSun" w:hAnsi="Times New Roman" w:cs="Times New Roman"/>
                <w:b/>
                <w:bCs/>
                <w:kern w:val="36"/>
                <w:sz w:val="24"/>
                <w:szCs w:val="24"/>
              </w:rPr>
              <w:t>m</w:t>
            </w:r>
            <w:r w:rsidR="00F51B41" w:rsidRPr="00B4499D">
              <w:rPr>
                <w:rFonts w:ascii="Times New Roman" w:eastAsia="SimSun" w:hAnsi="Times New Roman" w:cs="Times New Roman"/>
                <w:b/>
                <w:bCs/>
                <w:kern w:val="36"/>
                <w:sz w:val="24"/>
                <w:szCs w:val="24"/>
                <w:vertAlign w:val="superscript"/>
              </w:rPr>
              <w:t>2</w:t>
            </w:r>
            <w:r w:rsidR="00F51B41" w:rsidRPr="00B4499D">
              <w:rPr>
                <w:rFonts w:ascii="Times New Roman" w:hAnsi="Times New Roman" w:cs="Times New Roman" w:hint="eastAsia"/>
                <w:b/>
                <w:szCs w:val="21"/>
              </w:rPr>
              <w:t>]</w:t>
            </w:r>
          </w:p>
        </w:tc>
        <w:tc>
          <w:tcPr>
            <w:tcW w:w="26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406C8E95" w14:textId="77777777" w:rsidR="00496C95" w:rsidRPr="00B4499D" w:rsidRDefault="00496C95" w:rsidP="002204C2">
            <w:pPr>
              <w:adjustRightInd w:val="0"/>
              <w:snapToGrid w:val="0"/>
              <w:spacing w:line="320" w:lineRule="exact"/>
              <w:rPr>
                <w:rFonts w:ascii="Times New Roman" w:hAnsi="Times New Roman" w:cs="Times New Roman"/>
                <w:b/>
                <w:szCs w:val="21"/>
              </w:rPr>
            </w:pPr>
          </w:p>
        </w:tc>
        <w:tc>
          <w:tcPr>
            <w:tcW w:w="1940" w:type="dxa"/>
            <w:gridSpan w:val="2"/>
            <w:tcBorders>
              <w:top w:val="single" w:sz="12" w:space="0" w:color="auto"/>
              <w:left w:val="single" w:sz="4" w:space="0" w:color="FFFFFF" w:themeColor="background1"/>
              <w:right w:val="single" w:sz="4" w:space="0" w:color="FFFFFF" w:themeColor="background1"/>
            </w:tcBorders>
          </w:tcPr>
          <w:p w14:paraId="1FA6BCA1" w14:textId="77777777" w:rsidR="00496C95" w:rsidRPr="00B4499D" w:rsidRDefault="00496C95" w:rsidP="002204C2">
            <w:pPr>
              <w:adjustRightInd w:val="0"/>
              <w:snapToGrid w:val="0"/>
              <w:spacing w:line="320" w:lineRule="exact"/>
              <w:rPr>
                <w:rFonts w:ascii="Times New Roman" w:hAnsi="Times New Roman" w:cs="Times New Roman"/>
                <w:b/>
                <w:szCs w:val="21"/>
              </w:rPr>
            </w:pPr>
            <w:r w:rsidRPr="00B4499D">
              <w:rPr>
                <w:rFonts w:ascii="Times New Roman" w:hAnsi="Times New Roman" w:cs="Times New Roman"/>
                <w:b/>
                <w:szCs w:val="21"/>
              </w:rPr>
              <w:t>CCC</w:t>
            </w:r>
            <w:r w:rsidR="00F51B41" w:rsidRPr="00B4499D">
              <w:rPr>
                <w:rFonts w:ascii="Times New Roman" w:hAnsi="Times New Roman" w:cs="Times New Roman" w:hint="eastAsia"/>
                <w:b/>
                <w:szCs w:val="21"/>
              </w:rPr>
              <w:t xml:space="preserve"> [</w:t>
            </w:r>
            <w:proofErr w:type="spellStart"/>
            <w:r w:rsidR="00F51B41" w:rsidRPr="00B4499D">
              <w:rPr>
                <w:rFonts w:ascii="Times New Roman" w:eastAsia="SimSun" w:hAnsi="Times New Roman" w:cs="Times New Roman"/>
                <w:b/>
                <w:bCs/>
                <w:kern w:val="36"/>
                <w:sz w:val="24"/>
                <w:szCs w:val="24"/>
              </w:rPr>
              <w:t>μg</w:t>
            </w:r>
            <w:proofErr w:type="spellEnd"/>
            <w:r w:rsidR="00F51B41" w:rsidRPr="00B4499D">
              <w:rPr>
                <w:rFonts w:ascii="Times New Roman" w:hAnsi="Times New Roman" w:cs="Times New Roman"/>
                <w:b/>
                <w:bCs/>
                <w:kern w:val="36"/>
                <w:sz w:val="24"/>
                <w:szCs w:val="24"/>
              </w:rPr>
              <w:t>/</w:t>
            </w:r>
            <w:r w:rsidR="00F51B41" w:rsidRPr="00B4499D">
              <w:rPr>
                <w:rFonts w:ascii="Times New Roman" w:eastAsia="SimSun" w:hAnsi="Times New Roman" w:cs="Times New Roman"/>
                <w:b/>
                <w:bCs/>
                <w:kern w:val="36"/>
                <w:sz w:val="24"/>
                <w:szCs w:val="24"/>
              </w:rPr>
              <w:t>cm</w:t>
            </w:r>
            <w:r w:rsidR="00F51B41" w:rsidRPr="00B4499D">
              <w:rPr>
                <w:rFonts w:ascii="Times New Roman" w:eastAsia="SimSun" w:hAnsi="Times New Roman" w:cs="Times New Roman"/>
                <w:b/>
                <w:bCs/>
                <w:kern w:val="36"/>
                <w:sz w:val="24"/>
                <w:szCs w:val="24"/>
                <w:vertAlign w:val="superscript"/>
              </w:rPr>
              <w:t>2</w:t>
            </w:r>
            <w:r w:rsidR="00F51B41" w:rsidRPr="00B4499D">
              <w:rPr>
                <w:rFonts w:ascii="Times New Roman" w:hAnsi="Times New Roman" w:cs="Times New Roman" w:hint="eastAsia"/>
                <w:b/>
                <w:szCs w:val="21"/>
              </w:rPr>
              <w:t>]</w:t>
            </w:r>
          </w:p>
        </w:tc>
      </w:tr>
      <w:tr w:rsidR="00496C95" w:rsidRPr="00BC6FF9" w14:paraId="60ED4B34" w14:textId="77777777" w:rsidTr="00496C95">
        <w:trPr>
          <w:jc w:val="center"/>
        </w:trPr>
        <w:tc>
          <w:tcPr>
            <w:tcW w:w="2397" w:type="dxa"/>
            <w:vMerge/>
            <w:tcBorders>
              <w:left w:val="single" w:sz="4" w:space="0" w:color="FFFFFF" w:themeColor="background1"/>
              <w:bottom w:val="single" w:sz="12" w:space="0" w:color="auto"/>
              <w:right w:val="single" w:sz="4" w:space="0" w:color="FFFFFF" w:themeColor="background1"/>
            </w:tcBorders>
          </w:tcPr>
          <w:p w14:paraId="2585F94F" w14:textId="77777777" w:rsidR="00496C95" w:rsidRPr="00BC6FF9" w:rsidRDefault="00496C95" w:rsidP="002204C2">
            <w:pPr>
              <w:adjustRightInd w:val="0"/>
              <w:snapToGrid w:val="0"/>
              <w:spacing w:line="320" w:lineRule="exact"/>
              <w:rPr>
                <w:rFonts w:ascii="Times New Roman" w:hAnsi="Times New Roman" w:cs="Times New Roman"/>
                <w:szCs w:val="21"/>
              </w:rPr>
            </w:pPr>
          </w:p>
        </w:tc>
        <w:tc>
          <w:tcPr>
            <w:tcW w:w="992" w:type="dxa"/>
            <w:tcBorders>
              <w:left w:val="single" w:sz="4" w:space="0" w:color="FFFFFF" w:themeColor="background1"/>
              <w:bottom w:val="single" w:sz="12" w:space="0" w:color="auto"/>
              <w:right w:val="single" w:sz="4" w:space="0" w:color="FFFFFF" w:themeColor="background1"/>
            </w:tcBorders>
          </w:tcPr>
          <w:p w14:paraId="1FBA1B93" w14:textId="77777777" w:rsidR="00496C95" w:rsidRPr="00B4499D" w:rsidRDefault="00496C95" w:rsidP="002204C2">
            <w:pPr>
              <w:adjustRightInd w:val="0"/>
              <w:snapToGrid w:val="0"/>
              <w:spacing w:line="320" w:lineRule="exact"/>
              <w:rPr>
                <w:rFonts w:ascii="Times New Roman" w:hAnsi="Times New Roman" w:cs="Times New Roman"/>
                <w:b/>
                <w:szCs w:val="21"/>
              </w:rPr>
            </w:pPr>
            <w:r w:rsidRPr="00B4499D">
              <w:rPr>
                <w:rFonts w:ascii="Times New Roman" w:hAnsi="Times New Roman" w:cs="Times New Roman"/>
                <w:b/>
                <w:szCs w:val="21"/>
              </w:rPr>
              <w:t>R</w:t>
            </w:r>
            <w:r w:rsidRPr="00B4499D">
              <w:rPr>
                <w:rFonts w:ascii="Times New Roman" w:hAnsi="Times New Roman" w:cs="Times New Roman"/>
                <w:b/>
                <w:szCs w:val="21"/>
                <w:vertAlign w:val="superscript"/>
              </w:rPr>
              <w:t>2</w:t>
            </w:r>
          </w:p>
        </w:tc>
        <w:tc>
          <w:tcPr>
            <w:tcW w:w="851" w:type="dxa"/>
            <w:tcBorders>
              <w:left w:val="single" w:sz="4" w:space="0" w:color="FFFFFF" w:themeColor="background1"/>
              <w:bottom w:val="single" w:sz="12" w:space="0" w:color="auto"/>
              <w:right w:val="single" w:sz="4" w:space="0" w:color="FFFFFF" w:themeColor="background1"/>
            </w:tcBorders>
          </w:tcPr>
          <w:p w14:paraId="41C0A201" w14:textId="77777777" w:rsidR="00496C95" w:rsidRPr="00B4499D" w:rsidRDefault="00496C95" w:rsidP="002204C2">
            <w:pPr>
              <w:adjustRightInd w:val="0"/>
              <w:snapToGrid w:val="0"/>
              <w:spacing w:line="320" w:lineRule="exact"/>
              <w:rPr>
                <w:rFonts w:ascii="Times New Roman" w:hAnsi="Times New Roman" w:cs="Times New Roman"/>
                <w:b/>
                <w:szCs w:val="21"/>
              </w:rPr>
            </w:pPr>
            <w:r w:rsidRPr="00B4499D">
              <w:rPr>
                <w:rFonts w:ascii="Times New Roman" w:hAnsi="Times New Roman" w:cs="Times New Roman"/>
                <w:b/>
                <w:szCs w:val="21"/>
              </w:rPr>
              <w:t>RMSE</w:t>
            </w:r>
          </w:p>
        </w:tc>
        <w:tc>
          <w:tcPr>
            <w:tcW w:w="26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1613E4C5" w14:textId="77777777" w:rsidR="00496C95" w:rsidRPr="00B4499D" w:rsidRDefault="00496C95" w:rsidP="002204C2">
            <w:pPr>
              <w:adjustRightInd w:val="0"/>
              <w:snapToGrid w:val="0"/>
              <w:spacing w:line="320" w:lineRule="exact"/>
              <w:rPr>
                <w:rFonts w:ascii="Times New Roman" w:hAnsi="Times New Roman" w:cs="Times New Roman"/>
                <w:b/>
                <w:szCs w:val="21"/>
              </w:rPr>
            </w:pPr>
          </w:p>
        </w:tc>
        <w:tc>
          <w:tcPr>
            <w:tcW w:w="947" w:type="dxa"/>
            <w:tcBorders>
              <w:left w:val="single" w:sz="4" w:space="0" w:color="FFFFFF" w:themeColor="background1"/>
              <w:bottom w:val="single" w:sz="12" w:space="0" w:color="auto"/>
              <w:right w:val="single" w:sz="4" w:space="0" w:color="FFFFFF" w:themeColor="background1"/>
            </w:tcBorders>
          </w:tcPr>
          <w:p w14:paraId="143C1C55" w14:textId="77777777" w:rsidR="00496C95" w:rsidRPr="00B4499D" w:rsidRDefault="00496C95" w:rsidP="002204C2">
            <w:pPr>
              <w:adjustRightInd w:val="0"/>
              <w:snapToGrid w:val="0"/>
              <w:spacing w:line="320" w:lineRule="exact"/>
              <w:rPr>
                <w:rFonts w:ascii="Times New Roman" w:hAnsi="Times New Roman" w:cs="Times New Roman"/>
                <w:b/>
                <w:szCs w:val="21"/>
              </w:rPr>
            </w:pPr>
            <w:r w:rsidRPr="00B4499D">
              <w:rPr>
                <w:rFonts w:ascii="Times New Roman" w:hAnsi="Times New Roman" w:cs="Times New Roman"/>
                <w:b/>
                <w:szCs w:val="21"/>
              </w:rPr>
              <w:t>R</w:t>
            </w:r>
            <w:r w:rsidRPr="00B4499D">
              <w:rPr>
                <w:rFonts w:ascii="Times New Roman" w:hAnsi="Times New Roman" w:cs="Times New Roman"/>
                <w:b/>
                <w:szCs w:val="21"/>
                <w:vertAlign w:val="superscript"/>
              </w:rPr>
              <w:t>2</w:t>
            </w:r>
          </w:p>
        </w:tc>
        <w:tc>
          <w:tcPr>
            <w:tcW w:w="993" w:type="dxa"/>
            <w:tcBorders>
              <w:left w:val="single" w:sz="4" w:space="0" w:color="FFFFFF" w:themeColor="background1"/>
              <w:bottom w:val="single" w:sz="12" w:space="0" w:color="auto"/>
              <w:right w:val="single" w:sz="4" w:space="0" w:color="FFFFFF" w:themeColor="background1"/>
            </w:tcBorders>
          </w:tcPr>
          <w:p w14:paraId="61179649" w14:textId="77777777" w:rsidR="00496C95" w:rsidRPr="00B4499D" w:rsidRDefault="00496C95" w:rsidP="002204C2">
            <w:pPr>
              <w:adjustRightInd w:val="0"/>
              <w:snapToGrid w:val="0"/>
              <w:spacing w:line="320" w:lineRule="exact"/>
              <w:rPr>
                <w:rFonts w:ascii="Times New Roman" w:hAnsi="Times New Roman" w:cs="Times New Roman"/>
                <w:b/>
                <w:szCs w:val="21"/>
              </w:rPr>
            </w:pPr>
            <w:r w:rsidRPr="00B4499D">
              <w:rPr>
                <w:rFonts w:ascii="Times New Roman" w:hAnsi="Times New Roman" w:cs="Times New Roman"/>
                <w:b/>
                <w:szCs w:val="21"/>
              </w:rPr>
              <w:t>RMSE</w:t>
            </w:r>
          </w:p>
        </w:tc>
      </w:tr>
      <w:tr w:rsidR="00496C95" w:rsidRPr="00BC6FF9" w14:paraId="150F2C09" w14:textId="77777777" w:rsidTr="00496C95">
        <w:trPr>
          <w:jc w:val="center"/>
        </w:trPr>
        <w:tc>
          <w:tcPr>
            <w:tcW w:w="2397"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A6AFE2F" w14:textId="77777777" w:rsidR="00496C95" w:rsidRPr="00BC6FF9" w:rsidRDefault="00496C95"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SNAP</w:t>
            </w:r>
          </w:p>
        </w:tc>
        <w:tc>
          <w:tcPr>
            <w:tcW w:w="992"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45A600F4"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0.62</w:t>
            </w:r>
          </w:p>
        </w:tc>
        <w:tc>
          <w:tcPr>
            <w:tcW w:w="851"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C7F6D1B"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1.53</w:t>
            </w:r>
          </w:p>
        </w:tc>
        <w:tc>
          <w:tcPr>
            <w:tcW w:w="266"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0F895DD5" w14:textId="77777777" w:rsidR="00496C95" w:rsidRPr="00BC6FF9" w:rsidRDefault="00496C95" w:rsidP="002204C2">
            <w:pPr>
              <w:adjustRightInd w:val="0"/>
              <w:snapToGrid w:val="0"/>
              <w:spacing w:line="320" w:lineRule="exact"/>
              <w:rPr>
                <w:rFonts w:ascii="Times New Roman" w:hAnsi="Times New Roman" w:cs="Times New Roman"/>
                <w:szCs w:val="21"/>
              </w:rPr>
            </w:pPr>
          </w:p>
        </w:tc>
        <w:tc>
          <w:tcPr>
            <w:tcW w:w="947"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23E170A0"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0.53</w:t>
            </w:r>
          </w:p>
        </w:tc>
        <w:tc>
          <w:tcPr>
            <w:tcW w:w="993" w:type="dxa"/>
            <w:tcBorders>
              <w:top w:val="single" w:sz="12" w:space="0" w:color="auto"/>
              <w:left w:val="single" w:sz="4" w:space="0" w:color="FFFFFF" w:themeColor="background1"/>
              <w:bottom w:val="single" w:sz="4" w:space="0" w:color="FFFFFF" w:themeColor="background1"/>
              <w:right w:val="single" w:sz="4" w:space="0" w:color="FFFFFF" w:themeColor="background1"/>
            </w:tcBorders>
          </w:tcPr>
          <w:p w14:paraId="1AAA5F1A"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148.58</w:t>
            </w:r>
          </w:p>
        </w:tc>
      </w:tr>
      <w:tr w:rsidR="00496C95" w:rsidRPr="00BC6FF9" w14:paraId="7E79B47A" w14:textId="77777777" w:rsidTr="00496C95">
        <w:trPr>
          <w:jc w:val="center"/>
        </w:trPr>
        <w:tc>
          <w:tcPr>
            <w:tcW w:w="2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19029B" w14:textId="77777777" w:rsidR="00496C95" w:rsidRPr="00BC6FF9" w:rsidRDefault="00296BEE" w:rsidP="002204C2">
            <w:pPr>
              <w:adjustRightInd w:val="0"/>
              <w:snapToGrid w:val="0"/>
              <w:spacing w:line="320" w:lineRule="exact"/>
              <w:rPr>
                <w:rFonts w:ascii="Times New Roman" w:hAnsi="Times New Roman" w:cs="Times New Roman"/>
                <w:szCs w:val="21"/>
              </w:rPr>
            </w:pPr>
            <w:r>
              <w:rPr>
                <w:rFonts w:ascii="Times New Roman" w:hAnsi="Times New Roman" w:cs="Times New Roman"/>
                <w:szCs w:val="21"/>
              </w:rPr>
              <w:t>A</w:t>
            </w:r>
            <w:r w:rsidRPr="00296BEE">
              <w:rPr>
                <w:rFonts w:ascii="Times New Roman" w:hAnsi="Times New Roman" w:cs="Times New Roman"/>
                <w:szCs w:val="21"/>
              </w:rPr>
              <w:t xml:space="preserve">rtificial </w:t>
            </w:r>
            <w:r w:rsidR="00496C95" w:rsidRPr="00BC6FF9">
              <w:rPr>
                <w:rFonts w:ascii="Times New Roman" w:hAnsi="Times New Roman" w:cs="Times New Roman"/>
                <w:szCs w:val="21"/>
              </w:rPr>
              <w:t>Neural Network</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85A3AB" w14:textId="4AD9E830" w:rsidR="00496C95" w:rsidRPr="00BC6FF9" w:rsidRDefault="003924FF" w:rsidP="002204C2">
            <w:pPr>
              <w:adjustRightInd w:val="0"/>
              <w:snapToGrid w:val="0"/>
              <w:spacing w:line="320" w:lineRule="exact"/>
              <w:rPr>
                <w:rFonts w:ascii="Times New Roman" w:hAnsi="Times New Roman" w:cs="Times New Roman"/>
                <w:szCs w:val="21"/>
              </w:rPr>
            </w:pPr>
            <w:r>
              <w:rPr>
                <w:rFonts w:ascii="Times New Roman" w:hAnsi="Times New Roman" w:cs="Times New Roman"/>
                <w:szCs w:val="21"/>
              </w:rPr>
              <w:t>0.61</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E482CE" w14:textId="24AD58AC" w:rsidR="00496C95" w:rsidRPr="00BC6FF9" w:rsidRDefault="003924FF" w:rsidP="002204C2">
            <w:pPr>
              <w:adjustRightInd w:val="0"/>
              <w:snapToGrid w:val="0"/>
              <w:spacing w:line="320" w:lineRule="exact"/>
              <w:rPr>
                <w:rFonts w:ascii="Times New Roman" w:hAnsi="Times New Roman" w:cs="Times New Roman"/>
                <w:szCs w:val="21"/>
              </w:rPr>
            </w:pPr>
            <w:r>
              <w:rPr>
                <w:rFonts w:ascii="Times New Roman" w:hAnsi="Times New Roman" w:cs="Times New Roman"/>
                <w:szCs w:val="21"/>
              </w:rPr>
              <w:t>1.34</w:t>
            </w:r>
          </w:p>
        </w:tc>
        <w:tc>
          <w:tcPr>
            <w:tcW w:w="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7B05B6" w14:textId="77777777" w:rsidR="00496C95" w:rsidRPr="00BC6FF9" w:rsidRDefault="00496C95" w:rsidP="002204C2">
            <w:pPr>
              <w:adjustRightInd w:val="0"/>
              <w:snapToGrid w:val="0"/>
              <w:spacing w:line="320" w:lineRule="exact"/>
              <w:rPr>
                <w:rFonts w:ascii="Times New Roman" w:hAnsi="Times New Roman" w:cs="Times New Roman"/>
                <w:szCs w:val="21"/>
              </w:rPr>
            </w:pPr>
          </w:p>
        </w:tc>
        <w:tc>
          <w:tcPr>
            <w:tcW w:w="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96C7AC" w14:textId="292F9328" w:rsidR="00496C95" w:rsidRPr="00BC6FF9" w:rsidRDefault="003924FF" w:rsidP="002204C2">
            <w:pPr>
              <w:adjustRightInd w:val="0"/>
              <w:snapToGrid w:val="0"/>
              <w:spacing w:line="320" w:lineRule="exact"/>
              <w:rPr>
                <w:rFonts w:ascii="Times New Roman" w:hAnsi="Times New Roman" w:cs="Times New Roman"/>
                <w:szCs w:val="21"/>
              </w:rPr>
            </w:pPr>
            <w:r>
              <w:rPr>
                <w:rFonts w:ascii="Times New Roman" w:hAnsi="Times New Roman" w:cs="Times New Roman"/>
                <w:szCs w:val="21"/>
              </w:rPr>
              <w:t>0.75</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6DFF0" w14:textId="7F4BFA84" w:rsidR="00496C95" w:rsidRPr="00BC6FF9" w:rsidRDefault="00B510F8" w:rsidP="002204C2">
            <w:pPr>
              <w:adjustRightInd w:val="0"/>
              <w:snapToGrid w:val="0"/>
              <w:spacing w:line="320" w:lineRule="exact"/>
              <w:rPr>
                <w:rFonts w:ascii="Times New Roman" w:hAnsi="Times New Roman" w:cs="Times New Roman"/>
                <w:szCs w:val="21"/>
              </w:rPr>
            </w:pPr>
            <w:r>
              <w:rPr>
                <w:rFonts w:ascii="Times New Roman" w:hAnsi="Times New Roman" w:cs="Times New Roman"/>
                <w:szCs w:val="21"/>
              </w:rPr>
              <w:t>11</w:t>
            </w:r>
            <w:r w:rsidR="003924FF">
              <w:rPr>
                <w:rFonts w:ascii="Times New Roman" w:hAnsi="Times New Roman" w:cs="Times New Roman"/>
                <w:szCs w:val="21"/>
              </w:rPr>
              <w:t>1.90</w:t>
            </w:r>
          </w:p>
        </w:tc>
      </w:tr>
      <w:tr w:rsidR="00496C95" w:rsidRPr="00BC6FF9" w14:paraId="4C7B9D42" w14:textId="77777777" w:rsidTr="00496C95">
        <w:trPr>
          <w:jc w:val="center"/>
        </w:trPr>
        <w:tc>
          <w:tcPr>
            <w:tcW w:w="239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0DB8AA" w14:textId="77777777" w:rsidR="00496C95" w:rsidRPr="00BC6FF9" w:rsidRDefault="00496C95" w:rsidP="002204C2">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Look-up-table</w:t>
            </w:r>
          </w:p>
        </w:tc>
        <w:tc>
          <w:tcPr>
            <w:tcW w:w="9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20D7B"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0.60</w:t>
            </w:r>
          </w:p>
        </w:tc>
        <w:tc>
          <w:tcPr>
            <w:tcW w:w="8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7BD23F"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1.59</w:t>
            </w:r>
          </w:p>
        </w:tc>
        <w:tc>
          <w:tcPr>
            <w:tcW w:w="26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3D74F5" w14:textId="77777777" w:rsidR="00496C95" w:rsidRPr="00BC6FF9" w:rsidRDefault="00496C95" w:rsidP="002204C2">
            <w:pPr>
              <w:adjustRightInd w:val="0"/>
              <w:snapToGrid w:val="0"/>
              <w:spacing w:line="320" w:lineRule="exact"/>
              <w:rPr>
                <w:rFonts w:ascii="Times New Roman" w:hAnsi="Times New Roman" w:cs="Times New Roman"/>
                <w:szCs w:val="21"/>
              </w:rPr>
            </w:pPr>
          </w:p>
        </w:tc>
        <w:tc>
          <w:tcPr>
            <w:tcW w:w="9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BCAC14"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0.62</w:t>
            </w:r>
          </w:p>
        </w:tc>
        <w:tc>
          <w:tcPr>
            <w:tcW w:w="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24345"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167.55</w:t>
            </w:r>
          </w:p>
        </w:tc>
      </w:tr>
      <w:tr w:rsidR="00496C95" w:rsidRPr="00BC6FF9" w14:paraId="6B766E85" w14:textId="77777777" w:rsidTr="00496C95">
        <w:trPr>
          <w:jc w:val="center"/>
        </w:trPr>
        <w:tc>
          <w:tcPr>
            <w:tcW w:w="2397"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3D4CDC19" w14:textId="77777777" w:rsidR="00496C95" w:rsidRPr="00BC6FF9" w:rsidRDefault="00496C95" w:rsidP="00496C95">
            <w:pPr>
              <w:adjustRightInd w:val="0"/>
              <w:snapToGrid w:val="0"/>
              <w:spacing w:line="320" w:lineRule="exact"/>
              <w:rPr>
                <w:rFonts w:ascii="Times New Roman" w:hAnsi="Times New Roman" w:cs="Times New Roman"/>
                <w:szCs w:val="21"/>
              </w:rPr>
            </w:pPr>
            <w:r w:rsidRPr="00BC6FF9">
              <w:rPr>
                <w:rFonts w:ascii="Times New Roman" w:hAnsi="Times New Roman" w:cs="Times New Roman"/>
                <w:szCs w:val="21"/>
              </w:rPr>
              <w:t>TCARI/OSAVI</w:t>
            </w:r>
          </w:p>
        </w:tc>
        <w:tc>
          <w:tcPr>
            <w:tcW w:w="992"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48A46CDE"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0.79</w:t>
            </w:r>
          </w:p>
        </w:tc>
        <w:tc>
          <w:tcPr>
            <w:tcW w:w="851"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66F16CEB"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0.86</w:t>
            </w:r>
          </w:p>
        </w:tc>
        <w:tc>
          <w:tcPr>
            <w:tcW w:w="266"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56EC5F44" w14:textId="77777777" w:rsidR="00496C95" w:rsidRPr="00BC6FF9" w:rsidRDefault="00496C95" w:rsidP="002204C2">
            <w:pPr>
              <w:adjustRightInd w:val="0"/>
              <w:snapToGrid w:val="0"/>
              <w:spacing w:line="320" w:lineRule="exact"/>
              <w:rPr>
                <w:rFonts w:ascii="Times New Roman" w:hAnsi="Times New Roman" w:cs="Times New Roman"/>
                <w:szCs w:val="21"/>
              </w:rPr>
            </w:pPr>
          </w:p>
        </w:tc>
        <w:tc>
          <w:tcPr>
            <w:tcW w:w="947"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450FA31F"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0.73</w:t>
            </w:r>
          </w:p>
        </w:tc>
        <w:tc>
          <w:tcPr>
            <w:tcW w:w="993" w:type="dxa"/>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03F1B9ED" w14:textId="77777777" w:rsidR="00496C95" w:rsidRPr="00BC6FF9" w:rsidRDefault="00195D74" w:rsidP="002204C2">
            <w:pPr>
              <w:adjustRightInd w:val="0"/>
              <w:snapToGrid w:val="0"/>
              <w:spacing w:line="320" w:lineRule="exact"/>
              <w:rPr>
                <w:rFonts w:ascii="Times New Roman" w:hAnsi="Times New Roman" w:cs="Times New Roman"/>
                <w:szCs w:val="21"/>
              </w:rPr>
            </w:pPr>
            <w:r>
              <w:rPr>
                <w:rFonts w:ascii="Times New Roman" w:hAnsi="Times New Roman" w:cs="Times New Roman" w:hint="eastAsia"/>
                <w:szCs w:val="21"/>
              </w:rPr>
              <w:t>97.06</w:t>
            </w:r>
          </w:p>
        </w:tc>
      </w:tr>
    </w:tbl>
    <w:p w14:paraId="2162614E" w14:textId="3E0649FA" w:rsidR="003924FF" w:rsidRDefault="00490261" w:rsidP="00AF4632">
      <w:pPr>
        <w:spacing w:line="360" w:lineRule="auto"/>
        <w:rPr>
          <w:rFonts w:ascii="Times New Roman" w:hAnsi="Times New Roman" w:cs="Times New Roman"/>
          <w:szCs w:val="21"/>
        </w:rPr>
      </w:pPr>
      <w:r>
        <w:rPr>
          <w:rFonts w:ascii="Times New Roman" w:hAnsi="Times New Roman" w:cs="Times New Roman"/>
          <w:noProof/>
          <w:szCs w:val="21"/>
          <w:lang w:val="en-AU"/>
        </w:rPr>
        <w:drawing>
          <wp:inline distT="0" distB="0" distL="0" distR="0" wp14:anchorId="1250DDC1" wp14:editId="4CB53872">
            <wp:extent cx="6188710" cy="33147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NAP validation_revision1.bmp"/>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88710" cy="3314700"/>
                    </a:xfrm>
                    <a:prstGeom prst="rect">
                      <a:avLst/>
                    </a:prstGeom>
                  </pic:spPr>
                </pic:pic>
              </a:graphicData>
            </a:graphic>
          </wp:inline>
        </w:drawing>
      </w:r>
    </w:p>
    <w:p w14:paraId="2B3957BF" w14:textId="7974B565" w:rsidR="003E4CE2" w:rsidRPr="00BC6FF9" w:rsidRDefault="008862CF" w:rsidP="008862CF">
      <w:pPr>
        <w:pStyle w:val="Caption"/>
        <w:jc w:val="center"/>
        <w:rPr>
          <w:rFonts w:ascii="Times New Roman" w:hAnsi="Times New Roman" w:cs="Times New Roman"/>
          <w:szCs w:val="21"/>
        </w:rPr>
      </w:pPr>
      <w:bookmarkStart w:id="42" w:name="_Ref536623976"/>
      <w:bookmarkStart w:id="43" w:name="_Ref536624420"/>
      <w:r>
        <w:t xml:space="preserve">Figure </w:t>
      </w:r>
      <w:r>
        <w:fldChar w:fldCharType="begin"/>
      </w:r>
      <w:r>
        <w:instrText xml:space="preserve"> SEQ Figure \* ARABIC </w:instrText>
      </w:r>
      <w:r>
        <w:fldChar w:fldCharType="separate"/>
      </w:r>
      <w:r w:rsidR="000742AB">
        <w:rPr>
          <w:noProof/>
        </w:rPr>
        <w:t>4</w:t>
      </w:r>
      <w:r>
        <w:fldChar w:fldCharType="end"/>
      </w:r>
      <w:bookmarkEnd w:id="42"/>
      <w:r w:rsidR="00CD1D70" w:rsidRPr="00BC6FF9">
        <w:rPr>
          <w:rFonts w:ascii="Times New Roman" w:hAnsi="Times New Roman" w:cs="Times New Roman"/>
          <w:szCs w:val="21"/>
        </w:rPr>
        <w:t xml:space="preserve">. </w:t>
      </w:r>
      <w:r w:rsidR="00CD1D70" w:rsidRPr="00BA7119">
        <w:rPr>
          <w:rFonts w:ascii="Times New Roman" w:hAnsi="Times New Roman" w:cs="Times New Roman"/>
          <w:szCs w:val="21"/>
        </w:rPr>
        <w:t>Estimated versus measured biophysical variables of different</w:t>
      </w:r>
      <w:r w:rsidR="00CD1D70">
        <w:rPr>
          <w:rFonts w:ascii="Times New Roman" w:hAnsi="Times New Roman" w:cs="Times New Roman" w:hint="eastAsia"/>
          <w:szCs w:val="21"/>
        </w:rPr>
        <w:t xml:space="preserve"> retrieval methods</w:t>
      </w:r>
      <w:r w:rsidR="00CD1D70" w:rsidRPr="00BA7119">
        <w:rPr>
          <w:rFonts w:ascii="Times New Roman" w:hAnsi="Times New Roman" w:cs="Times New Roman"/>
          <w:szCs w:val="21"/>
        </w:rPr>
        <w:t xml:space="preserve"> </w:t>
      </w:r>
      <w:r w:rsidR="00CD1D70">
        <w:rPr>
          <w:rFonts w:ascii="Times New Roman" w:hAnsi="Times New Roman" w:cs="Times New Roman" w:hint="eastAsia"/>
          <w:szCs w:val="21"/>
        </w:rPr>
        <w:t>(n=39)</w:t>
      </w:r>
      <w:r w:rsidR="00CD1D70" w:rsidRPr="00BA7119">
        <w:rPr>
          <w:rFonts w:ascii="Times New Roman" w:hAnsi="Times New Roman" w:cs="Times New Roman"/>
          <w:szCs w:val="21"/>
        </w:rPr>
        <w:t>.</w:t>
      </w:r>
      <w:bookmarkEnd w:id="43"/>
    </w:p>
    <w:p w14:paraId="27212780" w14:textId="4497E3CE" w:rsidR="000742AB" w:rsidRPr="00BC6FF9" w:rsidRDefault="000742AB" w:rsidP="000742AB">
      <w:pPr>
        <w:pStyle w:val="Heading1"/>
        <w:adjustRightInd w:val="0"/>
        <w:snapToGrid w:val="0"/>
        <w:spacing w:before="120" w:after="120" w:line="240" w:lineRule="auto"/>
        <w:rPr>
          <w:rFonts w:ascii="Times New Roman" w:hAnsi="Times New Roman" w:cs="Times New Roman"/>
          <w:b w:val="0"/>
          <w:sz w:val="28"/>
          <w:szCs w:val="28"/>
        </w:rPr>
      </w:pPr>
      <w:r w:rsidRPr="00BC6FF9">
        <w:rPr>
          <w:rFonts w:ascii="Times New Roman" w:hAnsi="Times New Roman" w:cs="Times New Roman"/>
          <w:b w:val="0"/>
          <w:sz w:val="28"/>
          <w:szCs w:val="28"/>
        </w:rPr>
        <w:t xml:space="preserve">5 </w:t>
      </w:r>
      <w:r>
        <w:rPr>
          <w:rFonts w:ascii="Times New Roman" w:hAnsi="Times New Roman" w:cs="Times New Roman"/>
          <w:b w:val="0"/>
          <w:sz w:val="28"/>
          <w:szCs w:val="28"/>
        </w:rPr>
        <w:t>DISCUSSION</w:t>
      </w:r>
    </w:p>
    <w:p w14:paraId="4B0738A9" w14:textId="5D656185" w:rsidR="00CE4877" w:rsidRPr="00B0502A" w:rsidRDefault="00270295" w:rsidP="004B4B0B">
      <w:pPr>
        <w:spacing w:line="360" w:lineRule="auto"/>
        <w:rPr>
          <w:rFonts w:ascii="Times New Roman" w:hAnsi="Times New Roman" w:cs="Times New Roman"/>
          <w:bCs/>
          <w:sz w:val="24"/>
          <w:szCs w:val="24"/>
          <w:lang w:val="en-US"/>
        </w:rPr>
      </w:pPr>
      <w:r w:rsidRPr="00BC6FF9">
        <w:rPr>
          <w:rFonts w:ascii="Times New Roman" w:hAnsi="Times New Roman" w:cs="Times New Roman"/>
          <w:bCs/>
          <w:sz w:val="24"/>
          <w:szCs w:val="24"/>
        </w:rPr>
        <w:t xml:space="preserve">   </w:t>
      </w:r>
      <w:r w:rsidR="00036661">
        <w:rPr>
          <w:rFonts w:ascii="Times New Roman" w:hAnsi="Times New Roman" w:cs="Times New Roman" w:hint="eastAsia"/>
          <w:bCs/>
          <w:sz w:val="24"/>
          <w:szCs w:val="24"/>
        </w:rPr>
        <w:t xml:space="preserve">In general, </w:t>
      </w:r>
      <w:r w:rsidR="00B61E00">
        <w:rPr>
          <w:rFonts w:ascii="Times New Roman" w:hAnsi="Times New Roman" w:cs="Times New Roman"/>
          <w:bCs/>
          <w:sz w:val="24"/>
          <w:szCs w:val="24"/>
        </w:rPr>
        <w:t>VI</w:t>
      </w:r>
      <w:r w:rsidR="004B3294">
        <w:rPr>
          <w:rFonts w:ascii="Times New Roman" w:hAnsi="Times New Roman" w:cs="Times New Roman" w:hint="eastAsia"/>
          <w:bCs/>
          <w:sz w:val="24"/>
          <w:szCs w:val="24"/>
        </w:rPr>
        <w:t xml:space="preserve"> models </w:t>
      </w:r>
      <w:r w:rsidR="00BB16FF">
        <w:rPr>
          <w:rFonts w:ascii="Times New Roman" w:hAnsi="Times New Roman" w:cs="Times New Roman"/>
          <w:bCs/>
          <w:sz w:val="24"/>
          <w:szCs w:val="24"/>
        </w:rPr>
        <w:t>provided</w:t>
      </w:r>
      <w:r w:rsidR="004B3294">
        <w:rPr>
          <w:rFonts w:ascii="Times New Roman" w:hAnsi="Times New Roman" w:cs="Times New Roman" w:hint="eastAsia"/>
          <w:bCs/>
          <w:sz w:val="24"/>
          <w:szCs w:val="24"/>
        </w:rPr>
        <w:t xml:space="preserve"> the </w:t>
      </w:r>
      <w:r w:rsidR="00CB1066">
        <w:rPr>
          <w:rFonts w:ascii="Times New Roman" w:hAnsi="Times New Roman" w:cs="Times New Roman"/>
          <w:bCs/>
          <w:sz w:val="24"/>
          <w:szCs w:val="24"/>
        </w:rPr>
        <w:t>most accurate</w:t>
      </w:r>
      <w:r w:rsidR="00CB1066">
        <w:rPr>
          <w:rFonts w:ascii="Times New Roman" w:hAnsi="Times New Roman" w:cs="Times New Roman" w:hint="eastAsia"/>
          <w:bCs/>
          <w:sz w:val="24"/>
          <w:szCs w:val="24"/>
        </w:rPr>
        <w:t xml:space="preserve"> </w:t>
      </w:r>
      <w:r w:rsidR="0048531C">
        <w:rPr>
          <w:rFonts w:ascii="Times New Roman" w:hAnsi="Times New Roman" w:cs="Times New Roman" w:hint="eastAsia"/>
          <w:bCs/>
          <w:sz w:val="24"/>
          <w:szCs w:val="24"/>
        </w:rPr>
        <w:t xml:space="preserve">winter wheat </w:t>
      </w:r>
      <w:r w:rsidR="004B3294">
        <w:rPr>
          <w:rFonts w:ascii="Times New Roman" w:hAnsi="Times New Roman" w:cs="Times New Roman" w:hint="eastAsia"/>
          <w:bCs/>
          <w:sz w:val="24"/>
          <w:szCs w:val="24"/>
        </w:rPr>
        <w:t xml:space="preserve">biophysical </w:t>
      </w:r>
      <w:r w:rsidR="00BD28D6">
        <w:rPr>
          <w:rFonts w:ascii="Times New Roman" w:hAnsi="Times New Roman" w:cs="Times New Roman"/>
          <w:bCs/>
          <w:sz w:val="24"/>
          <w:szCs w:val="24"/>
        </w:rPr>
        <w:t>parameter</w:t>
      </w:r>
      <w:r w:rsidR="004B3294">
        <w:rPr>
          <w:rFonts w:ascii="Times New Roman" w:hAnsi="Times New Roman" w:cs="Times New Roman" w:hint="eastAsia"/>
          <w:bCs/>
          <w:sz w:val="24"/>
          <w:szCs w:val="24"/>
        </w:rPr>
        <w:t xml:space="preserve"> retrievals in our study</w:t>
      </w:r>
      <w:r w:rsidR="00CE4877">
        <w:rPr>
          <w:rFonts w:ascii="Times New Roman" w:hAnsi="Times New Roman" w:cs="Times New Roman" w:hint="eastAsia"/>
          <w:bCs/>
          <w:sz w:val="24"/>
          <w:szCs w:val="24"/>
        </w:rPr>
        <w:t>.</w:t>
      </w:r>
      <w:r w:rsidR="00036661">
        <w:rPr>
          <w:rFonts w:ascii="Times New Roman" w:hAnsi="Times New Roman" w:cs="Times New Roman" w:hint="eastAsia"/>
          <w:bCs/>
          <w:sz w:val="24"/>
          <w:szCs w:val="24"/>
        </w:rPr>
        <w:t xml:space="preserve"> </w:t>
      </w:r>
      <w:r w:rsidR="00E45C48">
        <w:rPr>
          <w:rFonts w:ascii="Times New Roman" w:hAnsi="Times New Roman" w:cs="Times New Roman" w:hint="eastAsia"/>
          <w:bCs/>
          <w:sz w:val="24"/>
          <w:szCs w:val="24"/>
        </w:rPr>
        <w:t xml:space="preserve">The </w:t>
      </w:r>
      <w:r w:rsidR="002636F5">
        <w:rPr>
          <w:rFonts w:ascii="Times New Roman" w:hAnsi="Times New Roman" w:cs="Times New Roman"/>
          <w:sz w:val="24"/>
          <w:szCs w:val="24"/>
        </w:rPr>
        <w:t xml:space="preserve">ANN </w:t>
      </w:r>
      <w:r w:rsidR="00E45C48">
        <w:rPr>
          <w:rFonts w:ascii="Times New Roman" w:hAnsi="Times New Roman" w:cs="Times New Roman" w:hint="eastAsia"/>
          <w:bCs/>
          <w:sz w:val="24"/>
          <w:szCs w:val="24"/>
        </w:rPr>
        <w:t xml:space="preserve">based SNAP biophysical processor </w:t>
      </w:r>
      <w:r w:rsidR="00BD28D6">
        <w:rPr>
          <w:rFonts w:ascii="Times New Roman" w:hAnsi="Times New Roman" w:cs="Times New Roman"/>
          <w:bCs/>
          <w:sz w:val="24"/>
          <w:szCs w:val="24"/>
        </w:rPr>
        <w:t>provided</w:t>
      </w:r>
      <w:r w:rsidR="00E45C48">
        <w:rPr>
          <w:rFonts w:ascii="Times New Roman" w:hAnsi="Times New Roman" w:cs="Times New Roman" w:hint="eastAsia"/>
          <w:bCs/>
          <w:sz w:val="24"/>
          <w:szCs w:val="24"/>
        </w:rPr>
        <w:t xml:space="preserve"> reliable estimations, although with lower accuracy than </w:t>
      </w:r>
      <w:r w:rsidR="002636F5">
        <w:rPr>
          <w:rFonts w:ascii="Times New Roman" w:hAnsi="Times New Roman" w:cs="Times New Roman"/>
          <w:bCs/>
          <w:sz w:val="24"/>
          <w:szCs w:val="24"/>
        </w:rPr>
        <w:t xml:space="preserve">the </w:t>
      </w:r>
      <w:r w:rsidR="00E45C48">
        <w:rPr>
          <w:rFonts w:ascii="Times New Roman" w:hAnsi="Times New Roman" w:cs="Times New Roman"/>
          <w:bCs/>
          <w:sz w:val="24"/>
          <w:szCs w:val="24"/>
        </w:rPr>
        <w:t>VI</w:t>
      </w:r>
      <w:r w:rsidR="00E45C48">
        <w:rPr>
          <w:rFonts w:ascii="Times New Roman" w:hAnsi="Times New Roman" w:cs="Times New Roman" w:hint="eastAsia"/>
          <w:bCs/>
          <w:sz w:val="24"/>
          <w:szCs w:val="24"/>
        </w:rPr>
        <w:t xml:space="preserve"> methods. </w:t>
      </w:r>
      <w:r w:rsidR="00036661">
        <w:rPr>
          <w:rFonts w:ascii="Times New Roman" w:hAnsi="Times New Roman" w:cs="Times New Roman" w:hint="eastAsia"/>
          <w:bCs/>
          <w:sz w:val="24"/>
          <w:szCs w:val="24"/>
        </w:rPr>
        <w:t xml:space="preserve">The physically based </w:t>
      </w:r>
      <w:r w:rsidR="003D57D1">
        <w:rPr>
          <w:rFonts w:ascii="Times New Roman" w:hAnsi="Times New Roman" w:cs="Times New Roman"/>
          <w:bCs/>
          <w:sz w:val="24"/>
          <w:szCs w:val="24"/>
        </w:rPr>
        <w:t>A</w:t>
      </w:r>
      <w:r w:rsidR="00036661">
        <w:rPr>
          <w:rFonts w:ascii="Times New Roman" w:hAnsi="Times New Roman" w:cs="Times New Roman" w:hint="eastAsia"/>
          <w:bCs/>
          <w:sz w:val="24"/>
          <w:szCs w:val="24"/>
        </w:rPr>
        <w:t xml:space="preserve">NN and LUT </w:t>
      </w:r>
      <w:r w:rsidR="002636F5">
        <w:rPr>
          <w:rFonts w:ascii="Times New Roman" w:hAnsi="Times New Roman" w:cs="Times New Roman"/>
          <w:bCs/>
          <w:sz w:val="24"/>
          <w:szCs w:val="24"/>
        </w:rPr>
        <w:t>approaches</w:t>
      </w:r>
      <w:r w:rsidR="00036661">
        <w:rPr>
          <w:rFonts w:ascii="Times New Roman" w:hAnsi="Times New Roman" w:cs="Times New Roman" w:hint="eastAsia"/>
          <w:bCs/>
          <w:sz w:val="24"/>
          <w:szCs w:val="24"/>
        </w:rPr>
        <w:t xml:space="preserve"> </w:t>
      </w:r>
      <w:r w:rsidR="00BD28D6">
        <w:rPr>
          <w:rFonts w:ascii="Times New Roman" w:hAnsi="Times New Roman" w:cs="Times New Roman"/>
          <w:bCs/>
          <w:sz w:val="24"/>
          <w:szCs w:val="24"/>
        </w:rPr>
        <w:t>provided</w:t>
      </w:r>
      <w:r w:rsidR="00036661">
        <w:rPr>
          <w:rFonts w:ascii="Times New Roman" w:hAnsi="Times New Roman" w:cs="Times New Roman" w:hint="eastAsia"/>
          <w:bCs/>
          <w:sz w:val="24"/>
          <w:szCs w:val="24"/>
        </w:rPr>
        <w:t xml:space="preserve"> acceptable results but </w:t>
      </w:r>
      <w:r w:rsidR="00E762B5">
        <w:rPr>
          <w:rFonts w:ascii="Times New Roman" w:hAnsi="Times New Roman" w:cs="Times New Roman"/>
          <w:bCs/>
          <w:sz w:val="24"/>
          <w:szCs w:val="24"/>
        </w:rPr>
        <w:t>with</w:t>
      </w:r>
      <w:r w:rsidR="00A81258">
        <w:rPr>
          <w:rFonts w:ascii="Times New Roman" w:hAnsi="Times New Roman" w:cs="Times New Roman" w:hint="eastAsia"/>
          <w:bCs/>
          <w:sz w:val="24"/>
          <w:szCs w:val="24"/>
        </w:rPr>
        <w:t xml:space="preserve"> </w:t>
      </w:r>
      <w:r w:rsidR="00036661">
        <w:rPr>
          <w:rFonts w:ascii="Times New Roman" w:hAnsi="Times New Roman" w:cs="Times New Roman" w:hint="eastAsia"/>
          <w:bCs/>
          <w:sz w:val="24"/>
          <w:szCs w:val="24"/>
        </w:rPr>
        <w:t>underestimation and overestimation</w:t>
      </w:r>
      <w:r w:rsidR="00E762B5">
        <w:rPr>
          <w:rFonts w:ascii="Times New Roman" w:hAnsi="Times New Roman" w:cs="Times New Roman"/>
          <w:bCs/>
          <w:sz w:val="24"/>
          <w:szCs w:val="24"/>
        </w:rPr>
        <w:t xml:space="preserve"> problems</w:t>
      </w:r>
      <w:r w:rsidR="00036661">
        <w:rPr>
          <w:rFonts w:ascii="Times New Roman" w:hAnsi="Times New Roman" w:cs="Times New Roman" w:hint="eastAsia"/>
          <w:bCs/>
          <w:sz w:val="24"/>
          <w:szCs w:val="24"/>
        </w:rPr>
        <w:t xml:space="preserve"> for LCC and CCC retrieval.</w:t>
      </w:r>
      <w:r w:rsidR="00E45C48">
        <w:rPr>
          <w:rFonts w:ascii="Times New Roman" w:hAnsi="Times New Roman" w:cs="Times New Roman"/>
          <w:bCs/>
          <w:sz w:val="24"/>
          <w:szCs w:val="24"/>
        </w:rPr>
        <w:t xml:space="preserve"> </w:t>
      </w:r>
      <w:r w:rsidR="002636F5">
        <w:rPr>
          <w:rFonts w:ascii="Times New Roman" w:hAnsi="Times New Roman" w:cs="Times New Roman"/>
          <w:bCs/>
          <w:sz w:val="24"/>
          <w:szCs w:val="24"/>
        </w:rPr>
        <w:t xml:space="preserve">It should be noted that </w:t>
      </w:r>
      <w:r w:rsidR="00E45C48">
        <w:rPr>
          <w:rFonts w:ascii="Times New Roman" w:hAnsi="Times New Roman" w:cs="Times New Roman"/>
          <w:bCs/>
          <w:sz w:val="24"/>
          <w:szCs w:val="24"/>
        </w:rPr>
        <w:t xml:space="preserve">the ANN optimized for our dataset did not significantly outperform the SNAP </w:t>
      </w:r>
      <w:r w:rsidR="00E45C48">
        <w:rPr>
          <w:rFonts w:ascii="Times New Roman" w:hAnsi="Times New Roman" w:cs="Times New Roman" w:hint="eastAsia"/>
          <w:bCs/>
          <w:sz w:val="24"/>
          <w:szCs w:val="24"/>
        </w:rPr>
        <w:t>biophysical processor</w:t>
      </w:r>
      <w:r w:rsidR="004F6983">
        <w:rPr>
          <w:rFonts w:ascii="Times New Roman" w:hAnsi="Times New Roman" w:cs="Times New Roman"/>
          <w:bCs/>
          <w:sz w:val="24"/>
          <w:szCs w:val="24"/>
        </w:rPr>
        <w:t>, demonstrating the potential of using SNAP to retrieve winter wheat parameters.</w:t>
      </w:r>
    </w:p>
    <w:p w14:paraId="0966E597" w14:textId="54F633DD" w:rsidR="009748DF" w:rsidRDefault="00D45AE9" w:rsidP="009748DF">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 xml:space="preserve">   </w:t>
      </w:r>
      <w:r w:rsidR="000B4816">
        <w:rPr>
          <w:rFonts w:ascii="Times New Roman" w:hAnsi="Times New Roman" w:cs="Times New Roman" w:hint="eastAsia"/>
          <w:bCs/>
          <w:sz w:val="24"/>
          <w:szCs w:val="24"/>
        </w:rPr>
        <w:t>An important</w:t>
      </w:r>
      <w:r w:rsidR="00EC0275">
        <w:rPr>
          <w:rFonts w:ascii="Times New Roman" w:hAnsi="Times New Roman" w:cs="Times New Roman" w:hint="eastAsia"/>
          <w:bCs/>
          <w:sz w:val="24"/>
          <w:szCs w:val="24"/>
        </w:rPr>
        <w:t xml:space="preserve"> issue for the use of </w:t>
      </w:r>
      <w:r w:rsidR="002636F5">
        <w:rPr>
          <w:rFonts w:ascii="Times New Roman" w:hAnsi="Times New Roman" w:cs="Times New Roman"/>
          <w:bCs/>
          <w:sz w:val="24"/>
          <w:szCs w:val="24"/>
        </w:rPr>
        <w:t xml:space="preserve">the </w:t>
      </w:r>
      <w:r w:rsidR="00EC0275">
        <w:rPr>
          <w:rFonts w:ascii="Times New Roman" w:hAnsi="Times New Roman" w:cs="Times New Roman" w:hint="eastAsia"/>
          <w:bCs/>
          <w:sz w:val="24"/>
          <w:szCs w:val="24"/>
        </w:rPr>
        <w:t xml:space="preserve">empirical retrieval approach is </w:t>
      </w:r>
      <w:r w:rsidR="00C01ACB">
        <w:rPr>
          <w:rFonts w:ascii="Times New Roman" w:hAnsi="Times New Roman" w:cs="Times New Roman" w:hint="eastAsia"/>
          <w:bCs/>
          <w:sz w:val="24"/>
          <w:szCs w:val="24"/>
        </w:rPr>
        <w:t>its limited transferability</w:t>
      </w:r>
      <w:r w:rsidR="00F3387D">
        <w:rPr>
          <w:rFonts w:ascii="Times New Roman" w:hAnsi="Times New Roman" w:cs="Times New Roman" w:hint="eastAsia"/>
          <w:bCs/>
          <w:sz w:val="24"/>
          <w:szCs w:val="24"/>
        </w:rPr>
        <w:t xml:space="preserve"> in the context of various vegetation types and various </w:t>
      </w:r>
      <w:r w:rsidR="002F18C5">
        <w:rPr>
          <w:rFonts w:ascii="Times New Roman" w:hAnsi="Times New Roman" w:cs="Times New Roman" w:hint="eastAsia"/>
          <w:bCs/>
          <w:sz w:val="24"/>
          <w:szCs w:val="24"/>
        </w:rPr>
        <w:t>site</w:t>
      </w:r>
      <w:r w:rsidR="00F3387D">
        <w:rPr>
          <w:rFonts w:ascii="Times New Roman" w:hAnsi="Times New Roman" w:cs="Times New Roman" w:hint="eastAsia"/>
          <w:bCs/>
          <w:sz w:val="24"/>
          <w:szCs w:val="24"/>
        </w:rPr>
        <w:t>s</w:t>
      </w:r>
      <w:r w:rsidR="00EC0275">
        <w:rPr>
          <w:rFonts w:ascii="Times New Roman" w:hAnsi="Times New Roman" w:cs="Times New Roman" w:hint="eastAsia"/>
          <w:bCs/>
          <w:sz w:val="24"/>
          <w:szCs w:val="24"/>
        </w:rPr>
        <w:t xml:space="preserve">. Since the models are based on </w:t>
      </w:r>
      <w:r w:rsidR="00EC0275" w:rsidRPr="00EC0275">
        <w:rPr>
          <w:rFonts w:ascii="Times New Roman" w:hAnsi="Times New Roman" w:cs="Times New Roman" w:hint="eastAsia"/>
          <w:bCs/>
          <w:i/>
          <w:sz w:val="24"/>
          <w:szCs w:val="24"/>
        </w:rPr>
        <w:t>in situ</w:t>
      </w:r>
      <w:r w:rsidR="00EC0275">
        <w:rPr>
          <w:rFonts w:ascii="Times New Roman" w:hAnsi="Times New Roman" w:cs="Times New Roman" w:hint="eastAsia"/>
          <w:bCs/>
          <w:sz w:val="24"/>
          <w:szCs w:val="24"/>
        </w:rPr>
        <w:t xml:space="preserve"> data, </w:t>
      </w:r>
      <w:r w:rsidR="002636F5">
        <w:rPr>
          <w:rFonts w:ascii="Times New Roman" w:hAnsi="Times New Roman" w:cs="Times New Roman"/>
          <w:bCs/>
          <w:sz w:val="24"/>
          <w:szCs w:val="24"/>
        </w:rPr>
        <w:t>they are</w:t>
      </w:r>
      <w:r w:rsidR="00EC0275">
        <w:rPr>
          <w:rFonts w:ascii="Times New Roman" w:hAnsi="Times New Roman" w:cs="Times New Roman" w:hint="eastAsia"/>
          <w:bCs/>
          <w:sz w:val="24"/>
          <w:szCs w:val="24"/>
        </w:rPr>
        <w:t xml:space="preserve"> only reliable for </w:t>
      </w:r>
      <w:r w:rsidR="002636F5">
        <w:rPr>
          <w:rFonts w:ascii="Times New Roman" w:hAnsi="Times New Roman" w:cs="Times New Roman"/>
          <w:bCs/>
          <w:sz w:val="24"/>
          <w:szCs w:val="24"/>
        </w:rPr>
        <w:t>that</w:t>
      </w:r>
      <w:r w:rsidR="00EC0275">
        <w:rPr>
          <w:rFonts w:ascii="Times New Roman" w:hAnsi="Times New Roman" w:cs="Times New Roman" w:hint="eastAsia"/>
          <w:bCs/>
          <w:sz w:val="24"/>
          <w:szCs w:val="24"/>
        </w:rPr>
        <w:t xml:space="preserve"> specific vegetation type and</w:t>
      </w:r>
      <w:r w:rsidR="002636F5">
        <w:rPr>
          <w:rFonts w:ascii="Times New Roman" w:hAnsi="Times New Roman" w:cs="Times New Roman"/>
          <w:bCs/>
          <w:sz w:val="24"/>
          <w:szCs w:val="24"/>
        </w:rPr>
        <w:t>/or</w:t>
      </w:r>
      <w:r w:rsidR="00EC0275">
        <w:rPr>
          <w:rFonts w:ascii="Times New Roman" w:hAnsi="Times New Roman" w:cs="Times New Roman" w:hint="eastAsia"/>
          <w:bCs/>
          <w:sz w:val="24"/>
          <w:szCs w:val="24"/>
        </w:rPr>
        <w:t xml:space="preserve"> region</w:t>
      </w:r>
      <w:r w:rsidR="006F6F6F">
        <w:rPr>
          <w:rFonts w:ascii="Times New Roman" w:hAnsi="Times New Roman" w:cs="Times New Roman" w:hint="eastAsia"/>
          <w:bCs/>
          <w:sz w:val="24"/>
          <w:szCs w:val="24"/>
        </w:rPr>
        <w:t xml:space="preserve">. </w:t>
      </w:r>
      <w:r w:rsidR="00F3387D">
        <w:rPr>
          <w:rFonts w:ascii="Times New Roman" w:hAnsi="Times New Roman" w:cs="Times New Roman" w:hint="eastAsia"/>
          <w:bCs/>
          <w:sz w:val="24"/>
          <w:szCs w:val="24"/>
        </w:rPr>
        <w:t xml:space="preserve">Physically based </w:t>
      </w:r>
      <w:r w:rsidR="00AC6519">
        <w:rPr>
          <w:rFonts w:ascii="Times New Roman" w:hAnsi="Times New Roman" w:cs="Times New Roman" w:hint="eastAsia"/>
          <w:bCs/>
          <w:sz w:val="24"/>
          <w:szCs w:val="24"/>
        </w:rPr>
        <w:t xml:space="preserve">retrieval </w:t>
      </w:r>
      <w:r w:rsidR="00F3387D">
        <w:rPr>
          <w:rFonts w:ascii="Times New Roman" w:hAnsi="Times New Roman" w:cs="Times New Roman" w:hint="eastAsia"/>
          <w:bCs/>
          <w:sz w:val="24"/>
          <w:szCs w:val="24"/>
        </w:rPr>
        <w:t>techniques (</w:t>
      </w:r>
      <w:r w:rsidR="002636F5">
        <w:rPr>
          <w:rFonts w:ascii="Times New Roman" w:hAnsi="Times New Roman" w:cs="Times New Roman"/>
          <w:bCs/>
          <w:sz w:val="24"/>
          <w:szCs w:val="24"/>
        </w:rPr>
        <w:t xml:space="preserve">e.g. </w:t>
      </w:r>
      <w:r w:rsidR="003D57D1">
        <w:rPr>
          <w:rFonts w:ascii="Times New Roman" w:hAnsi="Times New Roman" w:cs="Times New Roman"/>
          <w:bCs/>
          <w:sz w:val="24"/>
          <w:szCs w:val="24"/>
        </w:rPr>
        <w:t>A</w:t>
      </w:r>
      <w:r w:rsidR="00F3387D">
        <w:rPr>
          <w:rFonts w:ascii="Times New Roman" w:hAnsi="Times New Roman" w:cs="Times New Roman" w:hint="eastAsia"/>
          <w:bCs/>
          <w:sz w:val="24"/>
          <w:szCs w:val="24"/>
        </w:rPr>
        <w:t xml:space="preserve">NN and LUT) are </w:t>
      </w:r>
      <w:r w:rsidR="00AC6519">
        <w:rPr>
          <w:rFonts w:ascii="Times New Roman" w:hAnsi="Times New Roman" w:cs="Times New Roman" w:hint="eastAsia"/>
          <w:bCs/>
          <w:sz w:val="24"/>
          <w:szCs w:val="24"/>
        </w:rPr>
        <w:t xml:space="preserve">more reliable over </w:t>
      </w:r>
      <w:r w:rsidR="002F18C5">
        <w:rPr>
          <w:rFonts w:ascii="Times New Roman" w:hAnsi="Times New Roman" w:cs="Times New Roman" w:hint="eastAsia"/>
          <w:bCs/>
          <w:sz w:val="24"/>
          <w:szCs w:val="24"/>
        </w:rPr>
        <w:t>multi</w:t>
      </w:r>
      <w:r w:rsidR="002636F5">
        <w:rPr>
          <w:rFonts w:ascii="Times New Roman" w:hAnsi="Times New Roman" w:cs="Times New Roman"/>
          <w:bCs/>
          <w:sz w:val="24"/>
          <w:szCs w:val="24"/>
        </w:rPr>
        <w:t>ple</w:t>
      </w:r>
      <w:r w:rsidR="005B6ECB">
        <w:rPr>
          <w:rFonts w:ascii="Times New Roman" w:hAnsi="Times New Roman" w:cs="Times New Roman" w:hint="eastAsia"/>
          <w:bCs/>
          <w:sz w:val="24"/>
          <w:szCs w:val="24"/>
        </w:rPr>
        <w:t xml:space="preserve"> sites</w:t>
      </w:r>
      <w:r w:rsidR="00AC6519">
        <w:rPr>
          <w:rFonts w:ascii="Times New Roman" w:hAnsi="Times New Roman" w:cs="Times New Roman" w:hint="eastAsia"/>
          <w:bCs/>
          <w:sz w:val="24"/>
          <w:szCs w:val="24"/>
        </w:rPr>
        <w:t xml:space="preserve"> </w:t>
      </w:r>
      <w:r w:rsidR="005B6ECB">
        <w:rPr>
          <w:rFonts w:ascii="Times New Roman" w:hAnsi="Times New Roman" w:cs="Times New Roman" w:hint="eastAsia"/>
          <w:bCs/>
          <w:sz w:val="24"/>
          <w:szCs w:val="24"/>
        </w:rPr>
        <w:t>and crop t</w:t>
      </w:r>
      <w:r w:rsidR="00273AB6">
        <w:rPr>
          <w:rFonts w:ascii="Times New Roman" w:hAnsi="Times New Roman" w:cs="Times New Roman" w:hint="eastAsia"/>
          <w:bCs/>
          <w:sz w:val="24"/>
          <w:szCs w:val="24"/>
        </w:rPr>
        <w:t>ype</w:t>
      </w:r>
      <w:r w:rsidR="002636F5">
        <w:rPr>
          <w:rFonts w:ascii="Times New Roman" w:hAnsi="Times New Roman" w:cs="Times New Roman" w:hint="eastAsia"/>
          <w:bCs/>
          <w:sz w:val="24"/>
          <w:szCs w:val="24"/>
        </w:rPr>
        <w:t xml:space="preserve">s. However, </w:t>
      </w:r>
      <w:r w:rsidR="002636F5">
        <w:rPr>
          <w:rFonts w:ascii="Times New Roman" w:hAnsi="Times New Roman" w:cs="Times New Roman"/>
          <w:bCs/>
          <w:sz w:val="24"/>
          <w:szCs w:val="24"/>
        </w:rPr>
        <w:t>RTM</w:t>
      </w:r>
      <w:r w:rsidR="00AC6519">
        <w:rPr>
          <w:rFonts w:ascii="Times New Roman" w:hAnsi="Times New Roman" w:cs="Times New Roman" w:hint="eastAsia"/>
          <w:bCs/>
          <w:sz w:val="24"/>
          <w:szCs w:val="24"/>
        </w:rPr>
        <w:t xml:space="preserve"> </w:t>
      </w:r>
      <w:r w:rsidR="00AC6519">
        <w:rPr>
          <w:rFonts w:ascii="Times New Roman" w:hAnsi="Times New Roman" w:cs="Times New Roman" w:hint="eastAsia"/>
          <w:bCs/>
          <w:sz w:val="24"/>
          <w:szCs w:val="24"/>
        </w:rPr>
        <w:lastRenderedPageBreak/>
        <w:t xml:space="preserve">parameterization and simulation </w:t>
      </w:r>
      <w:r w:rsidR="002636F5">
        <w:rPr>
          <w:rFonts w:ascii="Times New Roman" w:hAnsi="Times New Roman" w:cs="Times New Roman"/>
          <w:bCs/>
          <w:sz w:val="24"/>
          <w:szCs w:val="24"/>
        </w:rPr>
        <w:t>of</w:t>
      </w:r>
      <w:r w:rsidR="00AC6519">
        <w:rPr>
          <w:rFonts w:ascii="Times New Roman" w:hAnsi="Times New Roman" w:cs="Times New Roman" w:hint="eastAsia"/>
          <w:bCs/>
          <w:sz w:val="24"/>
          <w:szCs w:val="24"/>
        </w:rPr>
        <w:t xml:space="preserve"> training data is time consuming, and improper parameterization may result in poor estimation accuracy.</w:t>
      </w:r>
      <w:r w:rsidR="00A0037B">
        <w:rPr>
          <w:rFonts w:ascii="Times New Roman" w:hAnsi="Times New Roman" w:cs="Times New Roman" w:hint="eastAsia"/>
          <w:bCs/>
          <w:sz w:val="24"/>
          <w:szCs w:val="24"/>
        </w:rPr>
        <w:t xml:space="preserve"> Another drawback of</w:t>
      </w:r>
      <w:r w:rsidR="00B51501">
        <w:rPr>
          <w:rFonts w:ascii="Times New Roman" w:hAnsi="Times New Roman" w:cs="Times New Roman"/>
          <w:bCs/>
          <w:sz w:val="24"/>
          <w:szCs w:val="24"/>
        </w:rPr>
        <w:t xml:space="preserve"> the</w:t>
      </w:r>
      <w:r w:rsidR="00A0037B">
        <w:rPr>
          <w:rFonts w:ascii="Times New Roman" w:hAnsi="Times New Roman" w:cs="Times New Roman" w:hint="eastAsia"/>
          <w:bCs/>
          <w:sz w:val="24"/>
          <w:szCs w:val="24"/>
        </w:rPr>
        <w:t xml:space="preserve"> </w:t>
      </w:r>
      <w:r w:rsidR="003D57D1">
        <w:rPr>
          <w:rFonts w:ascii="Times New Roman" w:hAnsi="Times New Roman" w:cs="Times New Roman"/>
          <w:bCs/>
          <w:sz w:val="24"/>
          <w:szCs w:val="24"/>
        </w:rPr>
        <w:t>A</w:t>
      </w:r>
      <w:r w:rsidR="00A0037B">
        <w:rPr>
          <w:rFonts w:ascii="Times New Roman" w:hAnsi="Times New Roman" w:cs="Times New Roman" w:hint="eastAsia"/>
          <w:bCs/>
          <w:sz w:val="24"/>
          <w:szCs w:val="24"/>
        </w:rPr>
        <w:t xml:space="preserve">NN method is its reduced </w:t>
      </w:r>
      <w:r w:rsidR="00AF7A22">
        <w:rPr>
          <w:rFonts w:ascii="Times New Roman" w:hAnsi="Times New Roman" w:cs="Times New Roman"/>
          <w:bCs/>
          <w:sz w:val="24"/>
          <w:szCs w:val="24"/>
        </w:rPr>
        <w:t>accessibility</w:t>
      </w:r>
      <w:r w:rsidR="00A0037B">
        <w:rPr>
          <w:rFonts w:ascii="Times New Roman" w:hAnsi="Times New Roman" w:cs="Times New Roman" w:hint="eastAsia"/>
          <w:bCs/>
          <w:sz w:val="24"/>
          <w:szCs w:val="24"/>
        </w:rPr>
        <w:t xml:space="preserve">, as the algorithm was </w:t>
      </w:r>
      <w:r w:rsidR="002636F5">
        <w:rPr>
          <w:rFonts w:ascii="Times New Roman" w:hAnsi="Times New Roman" w:cs="Times New Roman"/>
          <w:bCs/>
          <w:sz w:val="24"/>
          <w:szCs w:val="24"/>
        </w:rPr>
        <w:t>implemented</w:t>
      </w:r>
      <w:r w:rsidR="00A0037B">
        <w:rPr>
          <w:rFonts w:ascii="Times New Roman" w:hAnsi="Times New Roman" w:cs="Times New Roman" w:hint="eastAsia"/>
          <w:bCs/>
          <w:sz w:val="24"/>
          <w:szCs w:val="24"/>
        </w:rPr>
        <w:t xml:space="preserve"> under the </w:t>
      </w:r>
      <w:proofErr w:type="spellStart"/>
      <w:r w:rsidR="00A0037B">
        <w:rPr>
          <w:rFonts w:ascii="Times New Roman" w:hAnsi="Times New Roman" w:cs="Times New Roman" w:hint="eastAsia"/>
          <w:bCs/>
          <w:sz w:val="24"/>
          <w:szCs w:val="24"/>
        </w:rPr>
        <w:t>Matlab</w:t>
      </w:r>
      <w:proofErr w:type="spellEnd"/>
      <w:r w:rsidR="00A0037B">
        <w:rPr>
          <w:rFonts w:ascii="Times New Roman" w:hAnsi="Times New Roman" w:cs="Times New Roman" w:hint="eastAsia"/>
          <w:bCs/>
          <w:sz w:val="24"/>
          <w:szCs w:val="24"/>
        </w:rPr>
        <w:t xml:space="preserve"> environment. F</w:t>
      </w:r>
      <w:r w:rsidR="00A0037B" w:rsidRPr="004B4B0B">
        <w:rPr>
          <w:rFonts w:ascii="Times New Roman" w:hAnsi="Times New Roman" w:cs="Times New Roman"/>
          <w:bCs/>
          <w:sz w:val="24"/>
          <w:szCs w:val="24"/>
        </w:rPr>
        <w:t>ortunately,</w:t>
      </w:r>
      <w:r w:rsidR="00A0037B">
        <w:rPr>
          <w:rFonts w:ascii="Times New Roman" w:hAnsi="Times New Roman" w:cs="Times New Roman" w:hint="eastAsia"/>
          <w:bCs/>
          <w:sz w:val="24"/>
          <w:szCs w:val="24"/>
        </w:rPr>
        <w:t xml:space="preserve"> </w:t>
      </w:r>
      <w:r w:rsidR="002636F5">
        <w:rPr>
          <w:rFonts w:ascii="Times New Roman" w:hAnsi="Times New Roman" w:cs="Times New Roman" w:hint="eastAsia"/>
          <w:bCs/>
          <w:sz w:val="24"/>
          <w:szCs w:val="24"/>
        </w:rPr>
        <w:t>th</w:t>
      </w:r>
      <w:r w:rsidR="002636F5">
        <w:rPr>
          <w:rFonts w:ascii="Times New Roman" w:hAnsi="Times New Roman" w:cs="Times New Roman"/>
          <w:bCs/>
          <w:sz w:val="24"/>
          <w:szCs w:val="24"/>
        </w:rPr>
        <w:t>e</w:t>
      </w:r>
      <w:r w:rsidR="002636F5">
        <w:rPr>
          <w:rFonts w:ascii="Times New Roman" w:hAnsi="Times New Roman" w:cs="Times New Roman" w:hint="eastAsia"/>
          <w:bCs/>
          <w:sz w:val="24"/>
          <w:szCs w:val="24"/>
        </w:rPr>
        <w:t xml:space="preserve"> </w:t>
      </w:r>
      <w:r w:rsidR="00A0037B">
        <w:rPr>
          <w:rFonts w:ascii="Times New Roman" w:hAnsi="Times New Roman" w:cs="Times New Roman" w:hint="eastAsia"/>
          <w:bCs/>
          <w:sz w:val="24"/>
          <w:szCs w:val="24"/>
        </w:rPr>
        <w:t xml:space="preserve">gap between </w:t>
      </w:r>
      <w:r w:rsidR="003D57D1">
        <w:rPr>
          <w:rFonts w:ascii="Times New Roman" w:hAnsi="Times New Roman" w:cs="Times New Roman"/>
          <w:bCs/>
          <w:sz w:val="24"/>
          <w:szCs w:val="24"/>
        </w:rPr>
        <w:t>A</w:t>
      </w:r>
      <w:r w:rsidR="00A0037B">
        <w:rPr>
          <w:rFonts w:ascii="Times New Roman" w:hAnsi="Times New Roman" w:cs="Times New Roman" w:hint="eastAsia"/>
          <w:bCs/>
          <w:sz w:val="24"/>
          <w:szCs w:val="24"/>
        </w:rPr>
        <w:t>NN algorithm</w:t>
      </w:r>
      <w:r w:rsidR="002636F5">
        <w:rPr>
          <w:rFonts w:ascii="Times New Roman" w:hAnsi="Times New Roman" w:cs="Times New Roman"/>
          <w:bCs/>
          <w:sz w:val="24"/>
          <w:szCs w:val="24"/>
        </w:rPr>
        <w:t>s</w:t>
      </w:r>
      <w:r w:rsidR="00A0037B">
        <w:rPr>
          <w:rFonts w:ascii="Times New Roman" w:hAnsi="Times New Roman" w:cs="Times New Roman" w:hint="eastAsia"/>
          <w:bCs/>
          <w:sz w:val="24"/>
          <w:szCs w:val="24"/>
        </w:rPr>
        <w:t xml:space="preserve"> and image processing software has been filled by SNAP.</w:t>
      </w:r>
      <w:r w:rsidR="0062393C">
        <w:rPr>
          <w:rFonts w:ascii="Times New Roman" w:hAnsi="Times New Roman" w:cs="Times New Roman" w:hint="eastAsia"/>
          <w:bCs/>
          <w:sz w:val="24"/>
          <w:szCs w:val="24"/>
        </w:rPr>
        <w:t xml:space="preserve"> With a pre-trained network, the SNAP biophysical processor performs rather fast in comparison to the </w:t>
      </w:r>
      <w:r w:rsidR="003D57D1">
        <w:rPr>
          <w:rFonts w:ascii="Times New Roman" w:hAnsi="Times New Roman" w:cs="Times New Roman"/>
          <w:bCs/>
          <w:sz w:val="24"/>
          <w:szCs w:val="24"/>
        </w:rPr>
        <w:t>A</w:t>
      </w:r>
      <w:r w:rsidR="0062393C">
        <w:rPr>
          <w:rFonts w:ascii="Times New Roman" w:hAnsi="Times New Roman" w:cs="Times New Roman" w:hint="eastAsia"/>
          <w:bCs/>
          <w:sz w:val="24"/>
          <w:szCs w:val="24"/>
        </w:rPr>
        <w:t>NN and LUT techniques in our study</w:t>
      </w:r>
      <w:r w:rsidR="00A53C29">
        <w:rPr>
          <w:rFonts w:ascii="Times New Roman" w:hAnsi="Times New Roman" w:cs="Times New Roman" w:hint="eastAsia"/>
          <w:bCs/>
          <w:sz w:val="24"/>
          <w:szCs w:val="24"/>
        </w:rPr>
        <w:t xml:space="preserve"> with acceptable accuracy </w:t>
      </w:r>
      <w:r w:rsidR="002636F5">
        <w:rPr>
          <w:rFonts w:ascii="Times New Roman" w:hAnsi="Times New Roman" w:cs="Times New Roman"/>
          <w:bCs/>
          <w:sz w:val="24"/>
          <w:szCs w:val="24"/>
        </w:rPr>
        <w:t xml:space="preserve">as </w:t>
      </w:r>
      <w:r w:rsidR="00A53C29">
        <w:rPr>
          <w:rFonts w:ascii="Times New Roman" w:hAnsi="Times New Roman" w:cs="Times New Roman" w:hint="eastAsia"/>
          <w:bCs/>
          <w:sz w:val="24"/>
          <w:szCs w:val="24"/>
        </w:rPr>
        <w:t xml:space="preserve">validated by </w:t>
      </w:r>
      <w:r w:rsidR="00A53C29" w:rsidRPr="00A53C29">
        <w:rPr>
          <w:rFonts w:ascii="Times New Roman" w:hAnsi="Times New Roman" w:cs="Times New Roman" w:hint="eastAsia"/>
          <w:bCs/>
          <w:i/>
          <w:sz w:val="24"/>
          <w:szCs w:val="24"/>
        </w:rPr>
        <w:t>in situ</w:t>
      </w:r>
      <w:r w:rsidR="00A53C29">
        <w:rPr>
          <w:rFonts w:ascii="Times New Roman" w:hAnsi="Times New Roman" w:cs="Times New Roman" w:hint="eastAsia"/>
          <w:bCs/>
          <w:sz w:val="24"/>
          <w:szCs w:val="24"/>
        </w:rPr>
        <w:t xml:space="preserve"> data</w:t>
      </w:r>
      <w:r w:rsidR="0062393C">
        <w:rPr>
          <w:rFonts w:ascii="Times New Roman" w:hAnsi="Times New Roman" w:cs="Times New Roman" w:hint="eastAsia"/>
          <w:bCs/>
          <w:sz w:val="24"/>
          <w:szCs w:val="24"/>
        </w:rPr>
        <w:t xml:space="preserve">. </w:t>
      </w:r>
      <w:r w:rsidR="00165F12">
        <w:rPr>
          <w:rFonts w:ascii="Times New Roman" w:hAnsi="Times New Roman" w:cs="Times New Roman"/>
          <w:bCs/>
          <w:sz w:val="24"/>
          <w:szCs w:val="24"/>
        </w:rPr>
        <w:t xml:space="preserve">Due to </w:t>
      </w:r>
      <w:r w:rsidR="00165F12" w:rsidRPr="00165F12">
        <w:rPr>
          <w:rFonts w:ascii="Times New Roman" w:hAnsi="Times New Roman" w:cs="Times New Roman"/>
          <w:bCs/>
          <w:sz w:val="24"/>
          <w:szCs w:val="24"/>
        </w:rPr>
        <w:t xml:space="preserve">the absence of </w:t>
      </w:r>
      <w:r w:rsidR="002636F5">
        <w:rPr>
          <w:rFonts w:ascii="Times New Roman" w:hAnsi="Times New Roman" w:cs="Times New Roman"/>
          <w:bCs/>
          <w:sz w:val="24"/>
          <w:szCs w:val="24"/>
        </w:rPr>
        <w:t>a</w:t>
      </w:r>
      <w:r w:rsidR="002636F5" w:rsidRPr="00165F12">
        <w:rPr>
          <w:rFonts w:ascii="Times New Roman" w:hAnsi="Times New Roman" w:cs="Times New Roman"/>
          <w:bCs/>
          <w:sz w:val="24"/>
          <w:szCs w:val="24"/>
        </w:rPr>
        <w:t xml:space="preserve"> </w:t>
      </w:r>
      <w:r w:rsidR="00165F12" w:rsidRPr="00165F12">
        <w:rPr>
          <w:rFonts w:ascii="Times New Roman" w:hAnsi="Times New Roman" w:cs="Times New Roman"/>
          <w:bCs/>
          <w:sz w:val="24"/>
          <w:szCs w:val="24"/>
        </w:rPr>
        <w:t>reliable and regularly updated land cover map at a spatial resolution similar to that of S</w:t>
      </w:r>
      <w:r w:rsidR="002636F5">
        <w:rPr>
          <w:rFonts w:ascii="Times New Roman" w:hAnsi="Times New Roman" w:cs="Times New Roman"/>
          <w:bCs/>
          <w:sz w:val="24"/>
          <w:szCs w:val="24"/>
        </w:rPr>
        <w:t>entinel-</w:t>
      </w:r>
      <w:r w:rsidR="00165F12" w:rsidRPr="00165F12">
        <w:rPr>
          <w:rFonts w:ascii="Times New Roman" w:hAnsi="Times New Roman" w:cs="Times New Roman"/>
          <w:bCs/>
          <w:sz w:val="24"/>
          <w:szCs w:val="24"/>
        </w:rPr>
        <w:t>2</w:t>
      </w:r>
      <w:r w:rsidR="00165F12">
        <w:rPr>
          <w:rFonts w:ascii="Times New Roman" w:hAnsi="Times New Roman" w:cs="Times New Roman"/>
          <w:bCs/>
          <w:sz w:val="24"/>
          <w:szCs w:val="24"/>
        </w:rPr>
        <w:t>,</w:t>
      </w:r>
      <w:r w:rsidR="00165F12" w:rsidRPr="00165F12">
        <w:rPr>
          <w:rFonts w:ascii="Times New Roman" w:hAnsi="Times New Roman" w:cs="Times New Roman"/>
          <w:bCs/>
          <w:sz w:val="24"/>
          <w:szCs w:val="24"/>
        </w:rPr>
        <w:t xml:space="preserve"> no specific ancillary information </w:t>
      </w:r>
      <w:r w:rsidR="004A7C41">
        <w:rPr>
          <w:rFonts w:ascii="Times New Roman" w:hAnsi="Times New Roman" w:cs="Times New Roman"/>
          <w:bCs/>
          <w:sz w:val="24"/>
          <w:szCs w:val="24"/>
        </w:rPr>
        <w:t>has</w:t>
      </w:r>
      <w:r w:rsidR="00165F12" w:rsidRPr="00165F12">
        <w:rPr>
          <w:rFonts w:ascii="Times New Roman" w:hAnsi="Times New Roman" w:cs="Times New Roman"/>
          <w:bCs/>
          <w:sz w:val="24"/>
          <w:szCs w:val="24"/>
        </w:rPr>
        <w:t xml:space="preserve"> be</w:t>
      </w:r>
      <w:r w:rsidR="004A7C41">
        <w:rPr>
          <w:rFonts w:ascii="Times New Roman" w:hAnsi="Times New Roman" w:cs="Times New Roman"/>
          <w:bCs/>
          <w:sz w:val="24"/>
          <w:szCs w:val="24"/>
        </w:rPr>
        <w:t>en</w:t>
      </w:r>
      <w:r w:rsidR="00165F12" w:rsidRPr="00165F12">
        <w:rPr>
          <w:rFonts w:ascii="Times New Roman" w:hAnsi="Times New Roman" w:cs="Times New Roman"/>
          <w:bCs/>
          <w:sz w:val="24"/>
          <w:szCs w:val="24"/>
        </w:rPr>
        <w:t xml:space="preserve"> efficiently used </w:t>
      </w:r>
      <w:r w:rsidR="00165F12">
        <w:rPr>
          <w:rFonts w:ascii="Times New Roman" w:hAnsi="Times New Roman" w:cs="Times New Roman"/>
          <w:bCs/>
          <w:sz w:val="24"/>
          <w:szCs w:val="24"/>
        </w:rPr>
        <w:t>in</w:t>
      </w:r>
      <w:r w:rsidR="000A3B8E">
        <w:rPr>
          <w:rFonts w:ascii="Times New Roman" w:hAnsi="Times New Roman" w:cs="Times New Roman"/>
          <w:bCs/>
          <w:sz w:val="24"/>
          <w:szCs w:val="24"/>
        </w:rPr>
        <w:t xml:space="preserve"> SNAP biophysical processor. The authors of SNAP </w:t>
      </w:r>
      <w:r w:rsidR="000A3B8E">
        <w:rPr>
          <w:rFonts w:ascii="Times New Roman" w:hAnsi="Times New Roman" w:cs="Times New Roman" w:hint="eastAsia"/>
          <w:bCs/>
          <w:sz w:val="24"/>
          <w:szCs w:val="24"/>
        </w:rPr>
        <w:t>biophysical processor</w:t>
      </w:r>
      <w:r w:rsidR="000A3B8E">
        <w:rPr>
          <w:rFonts w:ascii="Times New Roman" w:hAnsi="Times New Roman" w:cs="Times New Roman"/>
          <w:bCs/>
          <w:sz w:val="24"/>
          <w:szCs w:val="24"/>
        </w:rPr>
        <w:t xml:space="preserve"> pointed out</w:t>
      </w:r>
      <w:r w:rsidR="002636F5">
        <w:rPr>
          <w:rFonts w:ascii="Times New Roman" w:hAnsi="Times New Roman" w:cs="Times New Roman"/>
          <w:bCs/>
          <w:sz w:val="24"/>
          <w:szCs w:val="24"/>
        </w:rPr>
        <w:t xml:space="preserve"> that</w:t>
      </w:r>
      <w:r w:rsidR="00165F12">
        <w:rPr>
          <w:rFonts w:ascii="Times New Roman" w:hAnsi="Times New Roman" w:cs="Times New Roman"/>
          <w:bCs/>
          <w:sz w:val="24"/>
          <w:szCs w:val="24"/>
        </w:rPr>
        <w:t xml:space="preserve"> SNAP </w:t>
      </w:r>
      <w:r w:rsidR="00165F12" w:rsidRPr="00165F12">
        <w:rPr>
          <w:rFonts w:ascii="Times New Roman" w:hAnsi="Times New Roman" w:cs="Times New Roman"/>
          <w:bCs/>
          <w:sz w:val="24"/>
          <w:szCs w:val="24"/>
        </w:rPr>
        <w:t>may provide reasonably good estimates over all the cases</w:t>
      </w:r>
      <w:r w:rsidR="00165F12">
        <w:rPr>
          <w:rFonts w:ascii="Times New Roman" w:hAnsi="Times New Roman" w:cs="Times New Roman"/>
          <w:bCs/>
          <w:sz w:val="24"/>
          <w:szCs w:val="24"/>
        </w:rPr>
        <w:t xml:space="preserve">, but </w:t>
      </w:r>
      <w:r w:rsidR="00165F12" w:rsidRPr="00165F12">
        <w:rPr>
          <w:rFonts w:ascii="Times New Roman" w:hAnsi="Times New Roman" w:cs="Times New Roman"/>
          <w:bCs/>
          <w:sz w:val="24"/>
          <w:szCs w:val="24"/>
        </w:rPr>
        <w:t xml:space="preserve">poorer performances as compared to algorithm </w:t>
      </w:r>
      <w:r w:rsidR="00165F12">
        <w:rPr>
          <w:rFonts w:ascii="Times New Roman" w:hAnsi="Times New Roman" w:cs="Times New Roman"/>
          <w:bCs/>
          <w:sz w:val="24"/>
          <w:szCs w:val="24"/>
        </w:rPr>
        <w:t>tailored</w:t>
      </w:r>
      <w:r w:rsidR="00165F12" w:rsidRPr="00165F12">
        <w:rPr>
          <w:rFonts w:ascii="Times New Roman" w:hAnsi="Times New Roman" w:cs="Times New Roman"/>
          <w:bCs/>
          <w:sz w:val="24"/>
          <w:szCs w:val="24"/>
        </w:rPr>
        <w:t xml:space="preserve"> to a </w:t>
      </w:r>
      <w:r w:rsidR="00165F12">
        <w:rPr>
          <w:rFonts w:ascii="Times New Roman" w:hAnsi="Times New Roman" w:cs="Times New Roman"/>
          <w:bCs/>
          <w:sz w:val="24"/>
          <w:szCs w:val="24"/>
        </w:rPr>
        <w:t>specific surface type</w:t>
      </w:r>
      <w:r w:rsidR="001F4C07">
        <w:rPr>
          <w:rFonts w:ascii="Times New Roman" w:hAnsi="Times New Roman" w:cs="Times New Roman"/>
          <w:bCs/>
          <w:sz w:val="24"/>
          <w:szCs w:val="24"/>
        </w:rPr>
        <w:t xml:space="preserve"> </w:t>
      </w:r>
      <w:r w:rsidR="001F4C07">
        <w:rPr>
          <w:rFonts w:ascii="Times New Roman" w:hAnsi="Times New Roman" w:cs="Times New Roman"/>
          <w:bCs/>
          <w:sz w:val="24"/>
          <w:szCs w:val="24"/>
        </w:rPr>
        <w:fldChar w:fldCharType="begin"/>
      </w:r>
      <w:r w:rsidR="002A466F">
        <w:rPr>
          <w:rFonts w:ascii="Times New Roman" w:hAnsi="Times New Roman" w:cs="Times New Roman"/>
          <w:bCs/>
          <w:sz w:val="24"/>
          <w:szCs w:val="24"/>
        </w:rPr>
        <w:instrText xml:space="preserve"> ADDIN EN.CITE &lt;EndNote&gt;&lt;Cite&gt;&lt;Author&gt;Weiss&lt;/Author&gt;&lt;Year&gt;2016&lt;/Year&gt;&lt;RecNum&gt;685&lt;/RecNum&gt;&lt;DisplayText&gt;(Weiss &amp;amp; Baret, 2016)&lt;/DisplayText&gt;&lt;record&gt;&lt;rec-number&gt;685&lt;/rec-number&gt;&lt;foreign-keys&gt;&lt;key app="EN" db-id="fppa5dptw2fp2ped0vlxawf85a5dr5eaxfef" timestamp="1554012209"&gt;685&lt;/key&gt;&lt;/foreign-keys&gt;&lt;ref-type name="Book Section"&gt;5&lt;/ref-type&gt;&lt;contributors&gt;&lt;authors&gt;&lt;author&gt;Weiss, Marie&lt;/author&gt;&lt;author&gt;Baret, Frédéric&lt;/author&gt;&lt;/authors&gt;&lt;/contributors&gt;&lt;titles&gt;&lt;title&gt;S2ToolBox Level 2 products: LAI, FAPAR, FCOVER, Version 1.1&lt;/title&gt;&lt;secondary-title&gt;ESA Contract n° 4000110612/14/I-BG (p. 52)&lt;/secondary-title&gt;&lt;/titles&gt;&lt;dates&gt;&lt;year&gt;2016&lt;/year&gt;&lt;/dates&gt;&lt;publisher&gt;INRA Avignon, France&lt;/publisher&gt;&lt;urls&gt;&lt;/urls&gt;&lt;/record&gt;&lt;/Cite&gt;&lt;/EndNote&gt;</w:instrText>
      </w:r>
      <w:r w:rsidR="001F4C07">
        <w:rPr>
          <w:rFonts w:ascii="Times New Roman" w:hAnsi="Times New Roman" w:cs="Times New Roman"/>
          <w:bCs/>
          <w:sz w:val="24"/>
          <w:szCs w:val="24"/>
        </w:rPr>
        <w:fldChar w:fldCharType="separate"/>
      </w:r>
      <w:r w:rsidR="002A466F">
        <w:rPr>
          <w:rFonts w:ascii="Times New Roman" w:hAnsi="Times New Roman" w:cs="Times New Roman"/>
          <w:bCs/>
          <w:noProof/>
          <w:sz w:val="24"/>
          <w:szCs w:val="24"/>
        </w:rPr>
        <w:t>(</w:t>
      </w:r>
      <w:hyperlink w:anchor="_ENREF_44" w:tooltip="Weiss, 2016 #685" w:history="1">
        <w:r w:rsidR="00D145D1">
          <w:rPr>
            <w:rFonts w:ascii="Times New Roman" w:hAnsi="Times New Roman" w:cs="Times New Roman"/>
            <w:bCs/>
            <w:noProof/>
            <w:sz w:val="24"/>
            <w:szCs w:val="24"/>
          </w:rPr>
          <w:t>Weiss &amp; Baret, 2016</w:t>
        </w:r>
      </w:hyperlink>
      <w:r w:rsidR="002A466F">
        <w:rPr>
          <w:rFonts w:ascii="Times New Roman" w:hAnsi="Times New Roman" w:cs="Times New Roman"/>
          <w:bCs/>
          <w:noProof/>
          <w:sz w:val="24"/>
          <w:szCs w:val="24"/>
        </w:rPr>
        <w:t>)</w:t>
      </w:r>
      <w:r w:rsidR="001F4C07">
        <w:rPr>
          <w:rFonts w:ascii="Times New Roman" w:hAnsi="Times New Roman" w:cs="Times New Roman"/>
          <w:bCs/>
          <w:sz w:val="24"/>
          <w:szCs w:val="24"/>
        </w:rPr>
        <w:fldChar w:fldCharType="end"/>
      </w:r>
      <w:r w:rsidR="00165F12">
        <w:rPr>
          <w:rFonts w:ascii="Times New Roman" w:hAnsi="Times New Roman" w:cs="Times New Roman"/>
          <w:bCs/>
          <w:sz w:val="24"/>
          <w:szCs w:val="24"/>
        </w:rPr>
        <w:t>.</w:t>
      </w:r>
      <w:r w:rsidR="00F43155">
        <w:rPr>
          <w:rFonts w:ascii="Times New Roman" w:hAnsi="Times New Roman" w:cs="Times New Roman"/>
          <w:bCs/>
          <w:sz w:val="24"/>
          <w:szCs w:val="24"/>
        </w:rPr>
        <w:t xml:space="preserve"> </w:t>
      </w:r>
      <w:r w:rsidR="009748DF">
        <w:rPr>
          <w:rFonts w:ascii="Times New Roman" w:hAnsi="Times New Roman" w:cs="Times New Roman"/>
          <w:bCs/>
          <w:sz w:val="24"/>
          <w:szCs w:val="24"/>
        </w:rPr>
        <w:t xml:space="preserve">In our study, SNAP </w:t>
      </w:r>
      <w:r w:rsidR="00317366">
        <w:rPr>
          <w:rFonts w:ascii="Times New Roman" w:hAnsi="Times New Roman" w:cs="Times New Roman"/>
          <w:bCs/>
          <w:sz w:val="24"/>
          <w:szCs w:val="24"/>
        </w:rPr>
        <w:t>provided</w:t>
      </w:r>
      <w:r w:rsidR="009748DF">
        <w:rPr>
          <w:rFonts w:ascii="Times New Roman" w:hAnsi="Times New Roman" w:cs="Times New Roman"/>
          <w:bCs/>
          <w:sz w:val="24"/>
          <w:szCs w:val="24"/>
        </w:rPr>
        <w:t xml:space="preserve"> less accurate estimations than VI models, but yielded comparable accuracy compared to </w:t>
      </w:r>
      <w:r w:rsidR="002636F5">
        <w:rPr>
          <w:rFonts w:ascii="Times New Roman" w:hAnsi="Times New Roman" w:cs="Times New Roman"/>
          <w:bCs/>
          <w:sz w:val="24"/>
          <w:szCs w:val="24"/>
        </w:rPr>
        <w:t xml:space="preserve">the </w:t>
      </w:r>
      <w:r w:rsidR="009748DF">
        <w:rPr>
          <w:rFonts w:ascii="Times New Roman" w:hAnsi="Times New Roman" w:cs="Times New Roman"/>
          <w:bCs/>
          <w:sz w:val="24"/>
          <w:szCs w:val="24"/>
        </w:rPr>
        <w:t xml:space="preserve">ANN and LUT </w:t>
      </w:r>
      <w:r w:rsidR="002636F5">
        <w:rPr>
          <w:rFonts w:ascii="Times New Roman" w:hAnsi="Times New Roman" w:cs="Times New Roman"/>
          <w:bCs/>
          <w:sz w:val="24"/>
          <w:szCs w:val="24"/>
        </w:rPr>
        <w:t>approaches</w:t>
      </w:r>
      <w:r w:rsidR="009748DF">
        <w:rPr>
          <w:rFonts w:ascii="Times New Roman" w:hAnsi="Times New Roman" w:cs="Times New Roman"/>
          <w:bCs/>
          <w:sz w:val="24"/>
          <w:szCs w:val="24"/>
        </w:rPr>
        <w:t>.</w:t>
      </w:r>
    </w:p>
    <w:p w14:paraId="2A400277" w14:textId="798677A1" w:rsidR="009C346E" w:rsidRPr="00BC6FF9" w:rsidRDefault="009748DF" w:rsidP="00AA5772">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12E77" w:rsidRPr="00C12E77">
        <w:rPr>
          <w:rFonts w:ascii="Times New Roman" w:hAnsi="Times New Roman" w:cs="Times New Roman"/>
          <w:bCs/>
          <w:sz w:val="24"/>
          <w:szCs w:val="24"/>
        </w:rPr>
        <w:t>One strong assumption embedded in single pixel retrieval algorithm</w:t>
      </w:r>
      <w:r w:rsidR="005175DA">
        <w:rPr>
          <w:rFonts w:ascii="Times New Roman" w:hAnsi="Times New Roman" w:cs="Times New Roman" w:hint="eastAsia"/>
          <w:bCs/>
          <w:sz w:val="24"/>
          <w:szCs w:val="24"/>
        </w:rPr>
        <w:t>s</w:t>
      </w:r>
      <w:r w:rsidR="00C12E77" w:rsidRPr="00C12E77">
        <w:rPr>
          <w:rFonts w:ascii="Times New Roman" w:hAnsi="Times New Roman" w:cs="Times New Roman"/>
          <w:bCs/>
          <w:sz w:val="24"/>
          <w:szCs w:val="24"/>
        </w:rPr>
        <w:t xml:space="preserve"> </w:t>
      </w:r>
      <w:r w:rsidR="00AA22F5">
        <w:rPr>
          <w:rFonts w:ascii="Times New Roman" w:hAnsi="Times New Roman" w:cs="Times New Roman"/>
          <w:bCs/>
          <w:sz w:val="24"/>
          <w:szCs w:val="24"/>
        </w:rPr>
        <w:t xml:space="preserve">such as those </w:t>
      </w:r>
      <w:r w:rsidR="005175DA">
        <w:rPr>
          <w:rFonts w:ascii="Times New Roman" w:hAnsi="Times New Roman" w:cs="Times New Roman" w:hint="eastAsia"/>
          <w:bCs/>
          <w:sz w:val="24"/>
          <w:szCs w:val="24"/>
        </w:rPr>
        <w:t>used in this study</w:t>
      </w:r>
      <w:r w:rsidR="00C12E77" w:rsidRPr="00C12E77">
        <w:rPr>
          <w:rFonts w:ascii="Times New Roman" w:hAnsi="Times New Roman" w:cs="Times New Roman"/>
          <w:bCs/>
          <w:sz w:val="24"/>
          <w:szCs w:val="24"/>
        </w:rPr>
        <w:t xml:space="preserve">, is that the pixel targeted belongs to a landscape patch </w:t>
      </w:r>
      <w:r w:rsidR="003B5BEE">
        <w:rPr>
          <w:rFonts w:ascii="Times New Roman" w:hAnsi="Times New Roman" w:cs="Times New Roman"/>
          <w:bCs/>
          <w:sz w:val="24"/>
          <w:szCs w:val="24"/>
        </w:rPr>
        <w:t>that is homogene</w:t>
      </w:r>
      <w:r w:rsidR="00AF7A22">
        <w:rPr>
          <w:rFonts w:ascii="Times New Roman" w:hAnsi="Times New Roman" w:cs="Times New Roman"/>
          <w:bCs/>
          <w:sz w:val="24"/>
          <w:szCs w:val="24"/>
        </w:rPr>
        <w:t>ous</w:t>
      </w:r>
      <w:r w:rsidR="00C12E77" w:rsidRPr="00C12E77">
        <w:rPr>
          <w:rFonts w:ascii="Times New Roman" w:hAnsi="Times New Roman" w:cs="Times New Roman"/>
          <w:bCs/>
          <w:sz w:val="24"/>
          <w:szCs w:val="24"/>
        </w:rPr>
        <w:t xml:space="preserve"> (at the pixel scale). </w:t>
      </w:r>
      <w:r w:rsidR="00EF28B4">
        <w:rPr>
          <w:rFonts w:ascii="Times New Roman" w:hAnsi="Times New Roman" w:cs="Times New Roman" w:hint="eastAsia"/>
          <w:bCs/>
          <w:sz w:val="24"/>
          <w:szCs w:val="24"/>
        </w:rPr>
        <w:t>F</w:t>
      </w:r>
      <w:r w:rsidR="00C12E77" w:rsidRPr="00C12E77">
        <w:rPr>
          <w:rFonts w:ascii="Times New Roman" w:hAnsi="Times New Roman" w:cs="Times New Roman"/>
          <w:bCs/>
          <w:sz w:val="24"/>
          <w:szCs w:val="24"/>
        </w:rPr>
        <w:t>or any pixel showing strong heterogeneity</w:t>
      </w:r>
      <w:r w:rsidR="00F264D6">
        <w:rPr>
          <w:rFonts w:ascii="Times New Roman" w:hAnsi="Times New Roman" w:cs="Times New Roman"/>
          <w:bCs/>
          <w:sz w:val="24"/>
          <w:szCs w:val="24"/>
        </w:rPr>
        <w:t>,</w:t>
      </w:r>
      <w:r w:rsidR="00C12E77" w:rsidRPr="00C12E77">
        <w:rPr>
          <w:rFonts w:ascii="Times New Roman" w:hAnsi="Times New Roman" w:cs="Times New Roman"/>
          <w:bCs/>
          <w:sz w:val="24"/>
          <w:szCs w:val="24"/>
        </w:rPr>
        <w:t xml:space="preserve"> such as pixels at the intersection between two different vegetation patches, </w:t>
      </w:r>
      <w:r w:rsidR="00EF28B4">
        <w:rPr>
          <w:rFonts w:ascii="Times New Roman" w:hAnsi="Times New Roman" w:cs="Times New Roman" w:hint="eastAsia"/>
          <w:bCs/>
          <w:sz w:val="24"/>
          <w:szCs w:val="24"/>
        </w:rPr>
        <w:t xml:space="preserve">however, </w:t>
      </w:r>
      <w:r w:rsidR="00C12E77" w:rsidRPr="00C12E77">
        <w:rPr>
          <w:rFonts w:ascii="Times New Roman" w:hAnsi="Times New Roman" w:cs="Times New Roman"/>
          <w:bCs/>
          <w:sz w:val="24"/>
          <w:szCs w:val="24"/>
        </w:rPr>
        <w:t xml:space="preserve">results may be uncertain. This extends also to pixels </w:t>
      </w:r>
      <w:r w:rsidR="008E782F">
        <w:rPr>
          <w:rFonts w:ascii="Times New Roman" w:hAnsi="Times New Roman" w:cs="Times New Roman" w:hint="eastAsia"/>
          <w:bCs/>
          <w:sz w:val="24"/>
          <w:szCs w:val="24"/>
        </w:rPr>
        <w:t>surrounded by</w:t>
      </w:r>
      <w:r w:rsidR="00C12E77" w:rsidRPr="00C12E77">
        <w:rPr>
          <w:rFonts w:ascii="Times New Roman" w:hAnsi="Times New Roman" w:cs="Times New Roman"/>
          <w:bCs/>
          <w:sz w:val="24"/>
          <w:szCs w:val="24"/>
        </w:rPr>
        <w:t xml:space="preserve"> </w:t>
      </w:r>
      <w:r w:rsidR="008E782F" w:rsidRPr="00C12E77">
        <w:rPr>
          <w:rFonts w:ascii="Times New Roman" w:hAnsi="Times New Roman" w:cs="Times New Roman"/>
          <w:bCs/>
          <w:sz w:val="24"/>
          <w:szCs w:val="24"/>
        </w:rPr>
        <w:t>very differen</w:t>
      </w:r>
      <w:r w:rsidR="008E782F">
        <w:rPr>
          <w:rFonts w:ascii="Times New Roman" w:hAnsi="Times New Roman" w:cs="Times New Roman" w:hint="eastAsia"/>
          <w:bCs/>
          <w:sz w:val="24"/>
          <w:szCs w:val="24"/>
        </w:rPr>
        <w:t xml:space="preserve">t </w:t>
      </w:r>
      <w:r w:rsidR="008E782F">
        <w:rPr>
          <w:rFonts w:ascii="Times New Roman" w:hAnsi="Times New Roman" w:cs="Times New Roman"/>
          <w:bCs/>
          <w:sz w:val="24"/>
          <w:szCs w:val="24"/>
        </w:rPr>
        <w:t>neighbouring one</w:t>
      </w:r>
      <w:r w:rsidR="008E782F">
        <w:rPr>
          <w:rFonts w:ascii="Times New Roman" w:hAnsi="Times New Roman" w:cs="Times New Roman" w:hint="eastAsia"/>
          <w:bCs/>
          <w:sz w:val="24"/>
          <w:szCs w:val="24"/>
        </w:rPr>
        <w:t>s</w:t>
      </w:r>
      <w:r w:rsidR="00C12E77" w:rsidRPr="00C12E77">
        <w:rPr>
          <w:rFonts w:ascii="Times New Roman" w:hAnsi="Times New Roman" w:cs="Times New Roman"/>
          <w:bCs/>
          <w:sz w:val="24"/>
          <w:szCs w:val="24"/>
        </w:rPr>
        <w:t xml:space="preserve">. </w:t>
      </w:r>
      <w:r w:rsidR="00EF28B4">
        <w:rPr>
          <w:rFonts w:ascii="Times New Roman" w:hAnsi="Times New Roman" w:cs="Times New Roman" w:hint="eastAsia"/>
          <w:bCs/>
          <w:sz w:val="24"/>
          <w:szCs w:val="24"/>
        </w:rPr>
        <w:t>For</w:t>
      </w:r>
      <w:r w:rsidR="00EF28B4" w:rsidRPr="00C12E77">
        <w:rPr>
          <w:rFonts w:ascii="Times New Roman" w:hAnsi="Times New Roman" w:cs="Times New Roman"/>
          <w:bCs/>
          <w:sz w:val="24"/>
          <w:szCs w:val="24"/>
        </w:rPr>
        <w:t xml:space="preserve"> such situations</w:t>
      </w:r>
      <w:r w:rsidR="00EF28B4">
        <w:rPr>
          <w:rFonts w:ascii="Times New Roman" w:hAnsi="Times New Roman" w:cs="Times New Roman" w:hint="eastAsia"/>
          <w:bCs/>
          <w:sz w:val="24"/>
          <w:szCs w:val="24"/>
        </w:rPr>
        <w:t>,</w:t>
      </w:r>
      <w:r w:rsidR="00EF28B4" w:rsidRPr="00C12E77">
        <w:rPr>
          <w:rFonts w:ascii="Times New Roman" w:hAnsi="Times New Roman" w:cs="Times New Roman"/>
          <w:bCs/>
          <w:sz w:val="24"/>
          <w:szCs w:val="24"/>
        </w:rPr>
        <w:t xml:space="preserve"> </w:t>
      </w:r>
      <w:r w:rsidR="00EF28B4">
        <w:rPr>
          <w:rFonts w:ascii="Times New Roman" w:hAnsi="Times New Roman" w:cs="Times New Roman" w:hint="eastAsia"/>
          <w:bCs/>
          <w:sz w:val="24"/>
          <w:szCs w:val="24"/>
        </w:rPr>
        <w:t>s</w:t>
      </w:r>
      <w:r w:rsidR="00C12E77" w:rsidRPr="00C12E77">
        <w:rPr>
          <w:rFonts w:ascii="Times New Roman" w:hAnsi="Times New Roman" w:cs="Times New Roman"/>
          <w:bCs/>
          <w:sz w:val="24"/>
          <w:szCs w:val="24"/>
        </w:rPr>
        <w:t xml:space="preserve">pecific algorithms </w:t>
      </w:r>
      <w:r w:rsidR="00895368">
        <w:rPr>
          <w:rFonts w:ascii="Times New Roman" w:hAnsi="Times New Roman" w:cs="Times New Roman" w:hint="eastAsia"/>
          <w:bCs/>
          <w:sz w:val="24"/>
          <w:szCs w:val="24"/>
        </w:rPr>
        <w:t>need to</w:t>
      </w:r>
      <w:r w:rsidR="00C12E77" w:rsidRPr="00C12E77">
        <w:rPr>
          <w:rFonts w:ascii="Times New Roman" w:hAnsi="Times New Roman" w:cs="Times New Roman"/>
          <w:bCs/>
          <w:sz w:val="24"/>
          <w:szCs w:val="24"/>
        </w:rPr>
        <w:t xml:space="preserve"> be developed.</w:t>
      </w:r>
    </w:p>
    <w:p w14:paraId="74AB6BC4" w14:textId="79C8404E" w:rsidR="00A91F22" w:rsidRPr="00BC6FF9" w:rsidRDefault="000742AB" w:rsidP="00A91F22">
      <w:pPr>
        <w:pStyle w:val="Heading1"/>
        <w:adjustRightInd w:val="0"/>
        <w:snapToGrid w:val="0"/>
        <w:spacing w:before="120" w:after="120" w:line="240" w:lineRule="auto"/>
        <w:rPr>
          <w:rFonts w:ascii="Times New Roman" w:hAnsi="Times New Roman" w:cs="Times New Roman"/>
          <w:b w:val="0"/>
          <w:sz w:val="28"/>
          <w:szCs w:val="28"/>
        </w:rPr>
      </w:pPr>
      <w:r>
        <w:rPr>
          <w:rFonts w:ascii="Times New Roman" w:hAnsi="Times New Roman" w:cs="Times New Roman"/>
          <w:b w:val="0"/>
          <w:sz w:val="28"/>
          <w:szCs w:val="28"/>
        </w:rPr>
        <w:t>6</w:t>
      </w:r>
      <w:r w:rsidRPr="00BC6FF9">
        <w:rPr>
          <w:rFonts w:ascii="Times New Roman" w:hAnsi="Times New Roman" w:cs="Times New Roman"/>
          <w:b w:val="0"/>
          <w:sz w:val="28"/>
          <w:szCs w:val="28"/>
        </w:rPr>
        <w:t xml:space="preserve"> </w:t>
      </w:r>
      <w:r w:rsidR="00A91F22" w:rsidRPr="00BC6FF9">
        <w:rPr>
          <w:rFonts w:ascii="Times New Roman" w:hAnsi="Times New Roman" w:cs="Times New Roman"/>
          <w:b w:val="0"/>
          <w:sz w:val="28"/>
          <w:szCs w:val="28"/>
        </w:rPr>
        <w:t>CONCLUSION</w:t>
      </w:r>
    </w:p>
    <w:p w14:paraId="3D513A39" w14:textId="1DE806CD" w:rsidR="00327F4F" w:rsidRPr="00EF7DA1" w:rsidRDefault="003A36EA" w:rsidP="00327F4F">
      <w:pPr>
        <w:spacing w:line="360" w:lineRule="auto"/>
        <w:rPr>
          <w:rFonts w:ascii="Times New Roman" w:hAnsi="Times New Roman" w:cs="Times New Roman"/>
          <w:sz w:val="24"/>
          <w:szCs w:val="24"/>
        </w:rPr>
      </w:pPr>
      <w:r>
        <w:rPr>
          <w:rFonts w:ascii="Times New Roman" w:hAnsi="Times New Roman" w:cs="Times New Roman" w:hint="eastAsia"/>
          <w:sz w:val="24"/>
          <w:szCs w:val="24"/>
        </w:rPr>
        <w:t xml:space="preserve">   </w:t>
      </w:r>
      <w:r w:rsidR="00355A1F">
        <w:rPr>
          <w:rFonts w:ascii="Times New Roman" w:hAnsi="Times New Roman" w:cs="Times New Roman" w:hint="eastAsia"/>
          <w:bCs/>
          <w:sz w:val="24"/>
          <w:szCs w:val="24"/>
        </w:rPr>
        <w:t xml:space="preserve">This paper focused on </w:t>
      </w:r>
      <w:r w:rsidR="00D11B5C" w:rsidRPr="0038328B">
        <w:rPr>
          <w:rFonts w:ascii="Times New Roman" w:hAnsi="Times New Roman" w:cs="Times New Roman"/>
          <w:sz w:val="24"/>
          <w:szCs w:val="24"/>
        </w:rPr>
        <w:t>evaluat</w:t>
      </w:r>
      <w:r w:rsidR="00D11B5C">
        <w:rPr>
          <w:rFonts w:ascii="Times New Roman" w:hAnsi="Times New Roman" w:cs="Times New Roman" w:hint="eastAsia"/>
          <w:sz w:val="24"/>
          <w:szCs w:val="24"/>
        </w:rPr>
        <w:t>ing</w:t>
      </w:r>
      <w:r w:rsidR="00D11B5C" w:rsidRPr="0038328B">
        <w:rPr>
          <w:rFonts w:ascii="Times New Roman" w:hAnsi="Times New Roman" w:cs="Times New Roman"/>
          <w:sz w:val="24"/>
          <w:szCs w:val="24"/>
        </w:rPr>
        <w:t xml:space="preserve"> the </w:t>
      </w:r>
      <w:r w:rsidR="00D11B5C">
        <w:rPr>
          <w:rFonts w:ascii="Times New Roman" w:hAnsi="Times New Roman" w:cs="Times New Roman" w:hint="eastAsia"/>
          <w:sz w:val="24"/>
          <w:szCs w:val="24"/>
        </w:rPr>
        <w:t xml:space="preserve">potential of Sentinel-2 imagery for crop </w:t>
      </w:r>
      <w:r w:rsidR="00236941">
        <w:rPr>
          <w:rFonts w:ascii="Times New Roman" w:hAnsi="Times New Roman" w:cs="Times New Roman"/>
          <w:sz w:val="24"/>
          <w:szCs w:val="24"/>
        </w:rPr>
        <w:t>LAI</w:t>
      </w:r>
      <w:r w:rsidR="00D11B5C">
        <w:rPr>
          <w:rFonts w:ascii="Times New Roman" w:hAnsi="Times New Roman" w:cs="Times New Roman" w:hint="eastAsia"/>
          <w:sz w:val="24"/>
          <w:szCs w:val="24"/>
        </w:rPr>
        <w:t xml:space="preserve">, </w:t>
      </w:r>
      <w:r w:rsidR="00236941">
        <w:rPr>
          <w:rFonts w:ascii="Times New Roman" w:hAnsi="Times New Roman" w:cs="Times New Roman"/>
          <w:sz w:val="24"/>
          <w:szCs w:val="24"/>
        </w:rPr>
        <w:t>LCC</w:t>
      </w:r>
      <w:r w:rsidR="00D11B5C">
        <w:rPr>
          <w:rFonts w:ascii="Times New Roman" w:hAnsi="Times New Roman" w:cs="Times New Roman" w:hint="eastAsia"/>
          <w:sz w:val="24"/>
          <w:szCs w:val="24"/>
        </w:rPr>
        <w:t xml:space="preserve"> and </w:t>
      </w:r>
      <w:r w:rsidR="00236941">
        <w:rPr>
          <w:rFonts w:ascii="Times New Roman" w:hAnsi="Times New Roman" w:cs="Times New Roman"/>
          <w:sz w:val="24"/>
          <w:szCs w:val="24"/>
        </w:rPr>
        <w:t>CCC</w:t>
      </w:r>
      <w:r w:rsidR="00D11B5C">
        <w:rPr>
          <w:rFonts w:ascii="Times New Roman" w:hAnsi="Times New Roman" w:cs="Times New Roman" w:hint="eastAsia"/>
          <w:sz w:val="24"/>
          <w:szCs w:val="24"/>
        </w:rPr>
        <w:t xml:space="preserve"> estimation with simultaneous application of </w:t>
      </w:r>
      <w:r w:rsidR="00236941">
        <w:rPr>
          <w:rFonts w:ascii="Times New Roman" w:hAnsi="Times New Roman" w:cs="Times New Roman"/>
          <w:sz w:val="24"/>
          <w:szCs w:val="24"/>
        </w:rPr>
        <w:t>VIs</w:t>
      </w:r>
      <w:r w:rsidR="00B0502A">
        <w:rPr>
          <w:rFonts w:ascii="Times New Roman" w:hAnsi="Times New Roman" w:cs="Times New Roman"/>
          <w:sz w:val="24"/>
          <w:szCs w:val="24"/>
        </w:rPr>
        <w:t>,</w:t>
      </w:r>
      <w:r w:rsidR="00B0502A">
        <w:rPr>
          <w:rFonts w:ascii="Times New Roman" w:hAnsi="Times New Roman" w:cs="Times New Roman" w:hint="eastAsia"/>
          <w:sz w:val="24"/>
          <w:szCs w:val="24"/>
        </w:rPr>
        <w:t xml:space="preserve"> </w:t>
      </w:r>
      <w:r w:rsidR="00296BEE">
        <w:rPr>
          <w:rFonts w:ascii="Times New Roman" w:hAnsi="Times New Roman" w:cs="Times New Roman"/>
          <w:sz w:val="24"/>
          <w:szCs w:val="24"/>
        </w:rPr>
        <w:t>A</w:t>
      </w:r>
      <w:r w:rsidR="00236941">
        <w:rPr>
          <w:rFonts w:ascii="Times New Roman" w:hAnsi="Times New Roman" w:cs="Times New Roman" w:hint="eastAsia"/>
          <w:sz w:val="24"/>
          <w:szCs w:val="24"/>
        </w:rPr>
        <w:t>NN</w:t>
      </w:r>
      <w:r w:rsidR="00AA22F5">
        <w:rPr>
          <w:rFonts w:ascii="Times New Roman" w:hAnsi="Times New Roman" w:cs="Times New Roman"/>
          <w:sz w:val="24"/>
          <w:szCs w:val="24"/>
        </w:rPr>
        <w:t xml:space="preserve"> and</w:t>
      </w:r>
      <w:r w:rsidR="00D11B5C">
        <w:rPr>
          <w:rFonts w:ascii="Times New Roman" w:hAnsi="Times New Roman" w:cs="Times New Roman" w:hint="eastAsia"/>
          <w:sz w:val="24"/>
          <w:szCs w:val="24"/>
        </w:rPr>
        <w:t xml:space="preserve"> </w:t>
      </w:r>
      <w:r w:rsidR="00236941">
        <w:rPr>
          <w:rFonts w:ascii="Times New Roman" w:hAnsi="Times New Roman" w:cs="Times New Roman" w:hint="eastAsia"/>
          <w:sz w:val="24"/>
          <w:szCs w:val="24"/>
        </w:rPr>
        <w:t>LUT</w:t>
      </w:r>
      <w:r w:rsidR="00AA22F5">
        <w:rPr>
          <w:rFonts w:ascii="Times New Roman" w:hAnsi="Times New Roman" w:cs="Times New Roman"/>
          <w:sz w:val="24"/>
          <w:szCs w:val="24"/>
        </w:rPr>
        <w:t xml:space="preserve"> approaches</w:t>
      </w:r>
      <w:r w:rsidR="00D11B5C">
        <w:rPr>
          <w:rFonts w:ascii="Times New Roman" w:hAnsi="Times New Roman" w:cs="Times New Roman" w:hint="eastAsia"/>
          <w:sz w:val="24"/>
          <w:szCs w:val="24"/>
        </w:rPr>
        <w:t xml:space="preserve">, and </w:t>
      </w:r>
      <w:r w:rsidR="00FB4627">
        <w:rPr>
          <w:rFonts w:ascii="Times New Roman" w:hAnsi="Times New Roman" w:cs="Times New Roman" w:hint="eastAsia"/>
          <w:sz w:val="24"/>
          <w:szCs w:val="24"/>
        </w:rPr>
        <w:t>particularly</w:t>
      </w:r>
      <w:r w:rsidR="00804212">
        <w:rPr>
          <w:rFonts w:ascii="Times New Roman" w:hAnsi="Times New Roman" w:cs="Times New Roman"/>
          <w:sz w:val="24"/>
          <w:szCs w:val="24"/>
        </w:rPr>
        <w:t xml:space="preserve"> the</w:t>
      </w:r>
      <w:r w:rsidR="00FB4627">
        <w:rPr>
          <w:rFonts w:ascii="Times New Roman" w:hAnsi="Times New Roman" w:cs="Times New Roman" w:hint="eastAsia"/>
          <w:sz w:val="24"/>
          <w:szCs w:val="24"/>
        </w:rPr>
        <w:t xml:space="preserve"> </w:t>
      </w:r>
      <w:r w:rsidR="00D11B5C">
        <w:rPr>
          <w:rFonts w:ascii="Times New Roman" w:hAnsi="Times New Roman" w:cs="Times New Roman" w:hint="eastAsia"/>
          <w:sz w:val="24"/>
          <w:szCs w:val="24"/>
        </w:rPr>
        <w:t>SNAP biophysical processor.</w:t>
      </w:r>
      <w:r w:rsidR="00D11B5C">
        <w:rPr>
          <w:rFonts w:ascii="Times New Roman" w:hAnsi="Times New Roman" w:cs="Times New Roman" w:hint="eastAsia"/>
          <w:bCs/>
          <w:sz w:val="24"/>
          <w:szCs w:val="24"/>
        </w:rPr>
        <w:t xml:space="preserve"> </w:t>
      </w:r>
      <w:r w:rsidR="009629C6">
        <w:rPr>
          <w:rFonts w:ascii="Times New Roman" w:hAnsi="Times New Roman" w:cs="Times New Roman" w:hint="eastAsia"/>
          <w:sz w:val="24"/>
          <w:szCs w:val="24"/>
        </w:rPr>
        <w:t xml:space="preserve">Based on field collected winter wheat data and </w:t>
      </w:r>
      <w:r w:rsidR="00AA22F5">
        <w:rPr>
          <w:rFonts w:ascii="Times New Roman" w:hAnsi="Times New Roman" w:cs="Times New Roman"/>
          <w:sz w:val="24"/>
          <w:szCs w:val="24"/>
        </w:rPr>
        <w:t>near-</w:t>
      </w:r>
      <w:r w:rsidR="009629C6">
        <w:rPr>
          <w:rFonts w:ascii="Times New Roman" w:hAnsi="Times New Roman" w:cs="Times New Roman" w:hint="eastAsia"/>
          <w:sz w:val="24"/>
          <w:szCs w:val="24"/>
        </w:rPr>
        <w:t xml:space="preserve">synchronous Sentinel-2 images, inversion models were established and validated. </w:t>
      </w:r>
      <w:r w:rsidR="006C5FB0">
        <w:rPr>
          <w:rFonts w:ascii="Times New Roman" w:hAnsi="Times New Roman" w:cs="Times New Roman" w:hint="eastAsia"/>
          <w:bCs/>
          <w:sz w:val="24"/>
          <w:szCs w:val="24"/>
        </w:rPr>
        <w:t xml:space="preserve">The results show that </w:t>
      </w:r>
      <w:r w:rsidR="00B0502A">
        <w:rPr>
          <w:rFonts w:ascii="Times New Roman" w:hAnsi="Times New Roman" w:cs="Times New Roman"/>
          <w:bCs/>
          <w:sz w:val="24"/>
          <w:szCs w:val="24"/>
        </w:rPr>
        <w:t>the red-edge bands</w:t>
      </w:r>
      <w:r w:rsidR="00B0502A">
        <w:rPr>
          <w:rFonts w:ascii="Times New Roman" w:hAnsi="Times New Roman" w:cs="Times New Roman" w:hint="eastAsia"/>
          <w:bCs/>
          <w:sz w:val="24"/>
          <w:szCs w:val="24"/>
        </w:rPr>
        <w:t xml:space="preserve"> </w:t>
      </w:r>
      <w:r w:rsidR="00B0502A">
        <w:rPr>
          <w:rFonts w:ascii="Times New Roman" w:hAnsi="Times New Roman" w:cs="Times New Roman"/>
          <w:bCs/>
          <w:sz w:val="24"/>
          <w:szCs w:val="24"/>
        </w:rPr>
        <w:t xml:space="preserve">improved the estimation accuracy of traditional VIs, and </w:t>
      </w:r>
      <w:r w:rsidR="006C5FB0">
        <w:rPr>
          <w:rFonts w:ascii="Times New Roman" w:hAnsi="Times New Roman" w:cs="Times New Roman" w:hint="eastAsia"/>
          <w:bCs/>
          <w:sz w:val="24"/>
          <w:szCs w:val="24"/>
        </w:rPr>
        <w:t xml:space="preserve">the </w:t>
      </w:r>
      <w:bookmarkStart w:id="44" w:name="OLE_LINK82"/>
      <w:bookmarkStart w:id="45" w:name="OLE_LINK83"/>
      <w:r w:rsidR="006C5FB0">
        <w:rPr>
          <w:rFonts w:ascii="Times New Roman" w:hAnsi="Times New Roman" w:cs="Times New Roman" w:hint="eastAsia"/>
          <w:bCs/>
          <w:sz w:val="24"/>
          <w:szCs w:val="24"/>
        </w:rPr>
        <w:t xml:space="preserve">empirical </w:t>
      </w:r>
      <w:bookmarkEnd w:id="44"/>
      <w:bookmarkEnd w:id="45"/>
      <w:r w:rsidR="006C5FB0">
        <w:rPr>
          <w:rFonts w:ascii="Times New Roman" w:hAnsi="Times New Roman" w:cs="Times New Roman" w:hint="eastAsia"/>
          <w:bCs/>
          <w:sz w:val="24"/>
          <w:szCs w:val="24"/>
        </w:rPr>
        <w:t>retrieval technique gave the best biophysical variable estimations</w:t>
      </w:r>
      <w:r w:rsidR="00B0502A">
        <w:rPr>
          <w:rFonts w:ascii="Times New Roman" w:hAnsi="Times New Roman" w:cs="Times New Roman"/>
          <w:bCs/>
          <w:sz w:val="24"/>
          <w:szCs w:val="24"/>
        </w:rPr>
        <w:t xml:space="preserve">. </w:t>
      </w:r>
      <w:r w:rsidR="00B0502A">
        <w:rPr>
          <w:rFonts w:ascii="Times New Roman" w:hAnsi="Times New Roman" w:cs="Times New Roman" w:hint="eastAsia"/>
          <w:bCs/>
          <w:sz w:val="24"/>
          <w:szCs w:val="24"/>
        </w:rPr>
        <w:t>B</w:t>
      </w:r>
      <w:r w:rsidR="006C5FB0">
        <w:rPr>
          <w:rFonts w:ascii="Times New Roman" w:hAnsi="Times New Roman" w:cs="Times New Roman" w:hint="eastAsia"/>
          <w:bCs/>
          <w:sz w:val="24"/>
          <w:szCs w:val="24"/>
        </w:rPr>
        <w:t>ut due to its application limitation</w:t>
      </w:r>
      <w:r w:rsidR="00AA22F5">
        <w:rPr>
          <w:rFonts w:ascii="Times New Roman" w:hAnsi="Times New Roman" w:cs="Times New Roman"/>
          <w:bCs/>
          <w:sz w:val="24"/>
          <w:szCs w:val="24"/>
        </w:rPr>
        <w:t>s</w:t>
      </w:r>
      <w:r w:rsidR="006C5FB0">
        <w:rPr>
          <w:rFonts w:ascii="Times New Roman" w:hAnsi="Times New Roman" w:cs="Times New Roman" w:hint="eastAsia"/>
          <w:bCs/>
          <w:sz w:val="24"/>
          <w:szCs w:val="24"/>
        </w:rPr>
        <w:t xml:space="preserve"> (crop type and site </w:t>
      </w:r>
      <w:r w:rsidR="00AA22F5">
        <w:rPr>
          <w:rFonts w:ascii="Times New Roman" w:hAnsi="Times New Roman" w:cs="Times New Roman" w:hint="eastAsia"/>
          <w:bCs/>
          <w:sz w:val="24"/>
          <w:szCs w:val="24"/>
        </w:rPr>
        <w:t>specific</w:t>
      </w:r>
      <w:r w:rsidR="00AA22F5">
        <w:rPr>
          <w:rFonts w:ascii="Times New Roman" w:hAnsi="Times New Roman" w:cs="Times New Roman"/>
          <w:bCs/>
          <w:sz w:val="24"/>
          <w:szCs w:val="24"/>
        </w:rPr>
        <w:t>ity</w:t>
      </w:r>
      <w:r w:rsidR="006C5FB0">
        <w:rPr>
          <w:rFonts w:ascii="Times New Roman" w:hAnsi="Times New Roman" w:cs="Times New Roman" w:hint="eastAsia"/>
          <w:bCs/>
          <w:sz w:val="24"/>
          <w:szCs w:val="24"/>
        </w:rPr>
        <w:t>), we</w:t>
      </w:r>
      <w:r w:rsidR="00102340">
        <w:rPr>
          <w:rFonts w:ascii="Times New Roman" w:hAnsi="Times New Roman" w:cs="Times New Roman"/>
          <w:bCs/>
          <w:sz w:val="24"/>
          <w:szCs w:val="24"/>
        </w:rPr>
        <w:t xml:space="preserve"> recommend</w:t>
      </w:r>
      <w:r w:rsidR="006C5FB0">
        <w:rPr>
          <w:rFonts w:ascii="Times New Roman" w:hAnsi="Times New Roman" w:cs="Times New Roman" w:hint="eastAsia"/>
          <w:bCs/>
          <w:sz w:val="24"/>
          <w:szCs w:val="24"/>
        </w:rPr>
        <w:t xml:space="preserve"> </w:t>
      </w:r>
      <w:r w:rsidR="00580C9A">
        <w:rPr>
          <w:rFonts w:ascii="Times New Roman" w:hAnsi="Times New Roman" w:cs="Times New Roman"/>
          <w:bCs/>
          <w:sz w:val="24"/>
          <w:szCs w:val="24"/>
        </w:rPr>
        <w:t xml:space="preserve">that these </w:t>
      </w:r>
      <w:r w:rsidR="006C5FB0">
        <w:rPr>
          <w:rFonts w:ascii="Times New Roman" w:hAnsi="Times New Roman" w:cs="Times New Roman" w:hint="eastAsia"/>
          <w:bCs/>
          <w:sz w:val="24"/>
          <w:szCs w:val="24"/>
        </w:rPr>
        <w:t>method</w:t>
      </w:r>
      <w:r w:rsidR="00580C9A">
        <w:rPr>
          <w:rFonts w:ascii="Times New Roman" w:hAnsi="Times New Roman" w:cs="Times New Roman"/>
          <w:bCs/>
          <w:sz w:val="24"/>
          <w:szCs w:val="24"/>
        </w:rPr>
        <w:t>s</w:t>
      </w:r>
      <w:r w:rsidR="006C5FB0">
        <w:rPr>
          <w:rFonts w:ascii="Times New Roman" w:hAnsi="Times New Roman" w:cs="Times New Roman" w:hint="eastAsia"/>
          <w:bCs/>
          <w:sz w:val="24"/>
          <w:szCs w:val="24"/>
        </w:rPr>
        <w:t xml:space="preserve"> be used </w:t>
      </w:r>
      <w:r w:rsidR="00F00DD3">
        <w:rPr>
          <w:rFonts w:ascii="Times New Roman" w:hAnsi="Times New Roman" w:cs="Times New Roman"/>
          <w:bCs/>
          <w:sz w:val="24"/>
          <w:szCs w:val="24"/>
        </w:rPr>
        <w:t xml:space="preserve">only </w:t>
      </w:r>
      <w:r w:rsidR="006C5FB0">
        <w:rPr>
          <w:rFonts w:ascii="Times New Roman" w:hAnsi="Times New Roman" w:cs="Times New Roman" w:hint="eastAsia"/>
          <w:bCs/>
          <w:sz w:val="24"/>
          <w:szCs w:val="24"/>
        </w:rPr>
        <w:t>in small regions</w:t>
      </w:r>
      <w:r w:rsidR="00F00DD3">
        <w:rPr>
          <w:rFonts w:ascii="Times New Roman" w:hAnsi="Times New Roman" w:cs="Times New Roman"/>
          <w:bCs/>
          <w:sz w:val="24"/>
          <w:szCs w:val="24"/>
        </w:rPr>
        <w:t xml:space="preserve"> or single crop species</w:t>
      </w:r>
      <w:r w:rsidR="006C5FB0">
        <w:rPr>
          <w:rFonts w:ascii="Times New Roman" w:hAnsi="Times New Roman" w:cs="Times New Roman" w:hint="eastAsia"/>
          <w:bCs/>
          <w:sz w:val="24"/>
          <w:szCs w:val="24"/>
        </w:rPr>
        <w:t xml:space="preserve">. </w:t>
      </w:r>
      <w:r w:rsidR="00B510F8" w:rsidRPr="004B4B0B">
        <w:rPr>
          <w:rFonts w:ascii="Times New Roman" w:hAnsi="Times New Roman" w:cs="Times New Roman"/>
          <w:bCs/>
          <w:sz w:val="24"/>
          <w:szCs w:val="24"/>
        </w:rPr>
        <w:t>T</w:t>
      </w:r>
      <w:r w:rsidR="00B510F8">
        <w:rPr>
          <w:rFonts w:ascii="Times New Roman" w:hAnsi="Times New Roman" w:cs="Times New Roman" w:hint="eastAsia"/>
          <w:bCs/>
          <w:sz w:val="24"/>
          <w:szCs w:val="24"/>
        </w:rPr>
        <w:t xml:space="preserve">he </w:t>
      </w:r>
      <w:r w:rsidR="00B510F8" w:rsidRPr="004B4B0B">
        <w:rPr>
          <w:rFonts w:ascii="Times New Roman" w:hAnsi="Times New Roman" w:cs="Times New Roman"/>
          <w:bCs/>
          <w:sz w:val="24"/>
          <w:szCs w:val="24"/>
        </w:rPr>
        <w:t xml:space="preserve">physically based </w:t>
      </w:r>
      <w:r w:rsidR="00AA22F5">
        <w:rPr>
          <w:rFonts w:ascii="Times New Roman" w:hAnsi="Times New Roman" w:cs="Times New Roman"/>
          <w:bCs/>
          <w:sz w:val="24"/>
          <w:szCs w:val="24"/>
        </w:rPr>
        <w:t>A</w:t>
      </w:r>
      <w:r w:rsidR="00AA22F5">
        <w:rPr>
          <w:rFonts w:ascii="Times New Roman" w:hAnsi="Times New Roman" w:cs="Times New Roman" w:hint="eastAsia"/>
          <w:bCs/>
          <w:sz w:val="24"/>
          <w:szCs w:val="24"/>
        </w:rPr>
        <w:t xml:space="preserve">NN and LUT </w:t>
      </w:r>
      <w:r w:rsidR="00B510F8" w:rsidRPr="004B4B0B">
        <w:rPr>
          <w:rFonts w:ascii="Times New Roman" w:hAnsi="Times New Roman" w:cs="Times New Roman"/>
          <w:bCs/>
          <w:sz w:val="24"/>
          <w:szCs w:val="24"/>
        </w:rPr>
        <w:t>approaches</w:t>
      </w:r>
      <w:r w:rsidR="00B510F8">
        <w:rPr>
          <w:rFonts w:ascii="Times New Roman" w:hAnsi="Times New Roman" w:cs="Times New Roman" w:hint="eastAsia"/>
          <w:bCs/>
          <w:sz w:val="24"/>
          <w:szCs w:val="24"/>
        </w:rPr>
        <w:t xml:space="preserve"> yielded accurac</w:t>
      </w:r>
      <w:r w:rsidR="00B510F8">
        <w:rPr>
          <w:rFonts w:ascii="Times New Roman" w:hAnsi="Times New Roman" w:cs="Times New Roman"/>
          <w:bCs/>
          <w:sz w:val="24"/>
          <w:szCs w:val="24"/>
        </w:rPr>
        <w:t>ies</w:t>
      </w:r>
      <w:r w:rsidR="00B510F8">
        <w:rPr>
          <w:rFonts w:ascii="Times New Roman" w:hAnsi="Times New Roman" w:cs="Times New Roman" w:hint="eastAsia"/>
          <w:bCs/>
          <w:sz w:val="24"/>
          <w:szCs w:val="24"/>
        </w:rPr>
        <w:t xml:space="preserve"> second to the empirical models. </w:t>
      </w:r>
      <w:r w:rsidR="00EF7DA1">
        <w:rPr>
          <w:rFonts w:ascii="Times New Roman" w:hAnsi="Times New Roman" w:cs="Times New Roman"/>
          <w:bCs/>
          <w:sz w:val="24"/>
          <w:szCs w:val="24"/>
        </w:rPr>
        <w:t>The</w:t>
      </w:r>
      <w:r w:rsidR="00A64ECF">
        <w:rPr>
          <w:rFonts w:ascii="Times New Roman" w:hAnsi="Times New Roman" w:cs="Times New Roman" w:hint="eastAsia"/>
          <w:bCs/>
          <w:sz w:val="24"/>
          <w:szCs w:val="24"/>
        </w:rPr>
        <w:t xml:space="preserve"> SNAP biophysical processor obtained </w:t>
      </w:r>
      <w:r w:rsidR="00EF7DA1">
        <w:rPr>
          <w:rFonts w:ascii="Times New Roman" w:hAnsi="Times New Roman" w:cs="Times New Roman"/>
          <w:bCs/>
          <w:sz w:val="24"/>
          <w:szCs w:val="24"/>
        </w:rPr>
        <w:t>comparable</w:t>
      </w:r>
      <w:r w:rsidR="00B510F8">
        <w:rPr>
          <w:rFonts w:ascii="Times New Roman" w:hAnsi="Times New Roman" w:cs="Times New Roman"/>
          <w:bCs/>
          <w:sz w:val="24"/>
          <w:szCs w:val="24"/>
        </w:rPr>
        <w:t xml:space="preserve"> </w:t>
      </w:r>
      <w:r w:rsidR="00A64ECF">
        <w:rPr>
          <w:rFonts w:ascii="Times New Roman" w:hAnsi="Times New Roman" w:cs="Times New Roman" w:hint="eastAsia"/>
          <w:bCs/>
          <w:sz w:val="24"/>
          <w:szCs w:val="24"/>
        </w:rPr>
        <w:t>accuracy</w:t>
      </w:r>
      <w:r w:rsidR="00A64ECF" w:rsidRPr="006C5FB0">
        <w:rPr>
          <w:rFonts w:ascii="Times New Roman" w:hAnsi="Times New Roman" w:cs="Times New Roman" w:hint="eastAsia"/>
          <w:bCs/>
          <w:sz w:val="24"/>
          <w:szCs w:val="24"/>
        </w:rPr>
        <w:t xml:space="preserve"> </w:t>
      </w:r>
      <w:r w:rsidR="00AA22F5">
        <w:rPr>
          <w:rFonts w:ascii="Times New Roman" w:hAnsi="Times New Roman" w:cs="Times New Roman"/>
          <w:bCs/>
          <w:sz w:val="24"/>
          <w:szCs w:val="24"/>
        </w:rPr>
        <w:t>for</w:t>
      </w:r>
      <w:r w:rsidR="00A64ECF">
        <w:rPr>
          <w:rFonts w:ascii="Times New Roman" w:hAnsi="Times New Roman" w:cs="Times New Roman" w:hint="eastAsia"/>
          <w:bCs/>
          <w:sz w:val="24"/>
          <w:szCs w:val="24"/>
        </w:rPr>
        <w:t xml:space="preserve"> LAI and CCC estimation</w:t>
      </w:r>
      <w:r w:rsidR="00EF7DA1">
        <w:rPr>
          <w:rFonts w:ascii="Times New Roman" w:hAnsi="Times New Roman" w:cs="Times New Roman"/>
          <w:bCs/>
          <w:sz w:val="24"/>
          <w:szCs w:val="24"/>
        </w:rPr>
        <w:t xml:space="preserve"> compared to ANN and LUT approaches,</w:t>
      </w:r>
      <w:r w:rsidR="00A64ECF">
        <w:rPr>
          <w:rFonts w:ascii="Times New Roman" w:hAnsi="Times New Roman" w:cs="Times New Roman" w:hint="eastAsia"/>
          <w:bCs/>
          <w:sz w:val="24"/>
          <w:szCs w:val="24"/>
        </w:rPr>
        <w:t xml:space="preserve"> </w:t>
      </w:r>
      <w:r w:rsidR="00B510F8">
        <w:rPr>
          <w:rFonts w:ascii="Times New Roman" w:hAnsi="Times New Roman" w:cs="Times New Roman"/>
          <w:bCs/>
          <w:sz w:val="24"/>
          <w:szCs w:val="24"/>
        </w:rPr>
        <w:t>in spite of some poor quality estimations</w:t>
      </w:r>
      <w:r w:rsidR="00A64ECF">
        <w:rPr>
          <w:rFonts w:ascii="Times New Roman" w:hAnsi="Times New Roman" w:cs="Times New Roman" w:hint="eastAsia"/>
          <w:bCs/>
          <w:sz w:val="24"/>
          <w:szCs w:val="24"/>
        </w:rPr>
        <w:t xml:space="preserve"> </w:t>
      </w:r>
      <w:r w:rsidR="00AA22F5">
        <w:rPr>
          <w:rFonts w:ascii="Times New Roman" w:hAnsi="Times New Roman" w:cs="Times New Roman"/>
          <w:bCs/>
          <w:sz w:val="24"/>
          <w:szCs w:val="24"/>
        </w:rPr>
        <w:t xml:space="preserve">flagged by </w:t>
      </w:r>
      <w:r w:rsidR="00A64ECF">
        <w:rPr>
          <w:rFonts w:ascii="Times New Roman" w:hAnsi="Times New Roman" w:cs="Times New Roman" w:hint="eastAsia"/>
          <w:bCs/>
          <w:sz w:val="24"/>
          <w:szCs w:val="24"/>
        </w:rPr>
        <w:t xml:space="preserve">the quality indicator. </w:t>
      </w:r>
      <w:bookmarkStart w:id="46" w:name="OLE_LINK84"/>
      <w:bookmarkStart w:id="47" w:name="OLE_LINK85"/>
      <w:r w:rsidR="00E964E4">
        <w:rPr>
          <w:rFonts w:ascii="Times New Roman" w:hAnsi="Times New Roman" w:cs="Times New Roman"/>
          <w:sz w:val="24"/>
          <w:szCs w:val="24"/>
          <w:lang w:val="en-US"/>
        </w:rPr>
        <w:t>In conclusion</w:t>
      </w:r>
      <w:r w:rsidR="00327F4F" w:rsidRPr="00D85860">
        <w:rPr>
          <w:rFonts w:ascii="Times New Roman" w:hAnsi="Times New Roman" w:cs="Times New Roman"/>
          <w:sz w:val="24"/>
          <w:szCs w:val="24"/>
          <w:lang w:val="en-US"/>
        </w:rPr>
        <w:t xml:space="preserve">, </w:t>
      </w:r>
      <w:r w:rsidR="00327F4F" w:rsidRPr="00D85860">
        <w:rPr>
          <w:rFonts w:ascii="Times New Roman" w:hAnsi="Times New Roman" w:cs="Times New Roman" w:hint="eastAsia"/>
          <w:sz w:val="24"/>
          <w:szCs w:val="24"/>
          <w:lang w:val="en-US"/>
        </w:rPr>
        <w:t>Sentinel-2</w:t>
      </w:r>
      <w:r w:rsidR="00327F4F" w:rsidRPr="00D85860">
        <w:rPr>
          <w:rFonts w:ascii="Times New Roman" w:hAnsi="Times New Roman" w:cs="Times New Roman"/>
          <w:sz w:val="24"/>
          <w:szCs w:val="24"/>
          <w:lang w:val="en-US"/>
        </w:rPr>
        <w:t xml:space="preserve"> </w:t>
      </w:r>
      <w:r w:rsidR="00B0502A">
        <w:rPr>
          <w:rFonts w:ascii="Times New Roman" w:hAnsi="Times New Roman" w:cs="Times New Roman"/>
          <w:sz w:val="24"/>
          <w:szCs w:val="24"/>
          <w:lang w:val="en-US"/>
        </w:rPr>
        <w:t xml:space="preserve">data, especially its red-edge bands, is </w:t>
      </w:r>
      <w:r w:rsidR="00327F4F" w:rsidRPr="00D85860">
        <w:rPr>
          <w:rFonts w:ascii="Times New Roman" w:hAnsi="Times New Roman" w:cs="Times New Roman"/>
          <w:sz w:val="24"/>
          <w:szCs w:val="24"/>
          <w:lang w:val="en-US"/>
        </w:rPr>
        <w:t xml:space="preserve">useful </w:t>
      </w:r>
      <w:r w:rsidR="00D85860" w:rsidRPr="00D85860">
        <w:rPr>
          <w:rFonts w:ascii="Times New Roman" w:hAnsi="Times New Roman" w:cs="Times New Roman" w:hint="eastAsia"/>
          <w:sz w:val="24"/>
          <w:szCs w:val="24"/>
          <w:lang w:val="en-US"/>
        </w:rPr>
        <w:t>for crop</w:t>
      </w:r>
      <w:r w:rsidR="00327F4F" w:rsidRPr="00D85860">
        <w:rPr>
          <w:rFonts w:ascii="Times New Roman" w:hAnsi="Times New Roman" w:cs="Times New Roman" w:hint="eastAsia"/>
          <w:sz w:val="24"/>
          <w:szCs w:val="24"/>
          <w:lang w:val="en-US"/>
        </w:rPr>
        <w:t xml:space="preserve"> </w:t>
      </w:r>
      <w:r w:rsidR="00AA22F5">
        <w:rPr>
          <w:rFonts w:ascii="Times New Roman" w:hAnsi="Times New Roman" w:cs="Times New Roman"/>
          <w:sz w:val="24"/>
          <w:szCs w:val="24"/>
          <w:lang w:val="en-US"/>
        </w:rPr>
        <w:lastRenderedPageBreak/>
        <w:t>biophysical variable</w:t>
      </w:r>
      <w:r w:rsidR="00D85860" w:rsidRPr="00D85860">
        <w:rPr>
          <w:rFonts w:ascii="Times New Roman" w:hAnsi="Times New Roman" w:cs="Times New Roman" w:hint="eastAsia"/>
          <w:sz w:val="24"/>
          <w:szCs w:val="24"/>
          <w:lang w:val="en-US"/>
        </w:rPr>
        <w:t xml:space="preserve"> retrieval,</w:t>
      </w:r>
      <w:r w:rsidR="00327F4F" w:rsidRPr="00D85860">
        <w:rPr>
          <w:rFonts w:ascii="Times New Roman" w:hAnsi="Times New Roman" w:cs="Times New Roman"/>
          <w:sz w:val="24"/>
          <w:szCs w:val="24"/>
          <w:lang w:val="en-US"/>
        </w:rPr>
        <w:t xml:space="preserve"> </w:t>
      </w:r>
      <w:r w:rsidR="00D85860" w:rsidRPr="00D85860">
        <w:rPr>
          <w:rFonts w:ascii="Times New Roman" w:hAnsi="Times New Roman" w:cs="Times New Roman" w:hint="eastAsia"/>
          <w:sz w:val="24"/>
          <w:szCs w:val="24"/>
          <w:lang w:val="en-US"/>
        </w:rPr>
        <w:t>and thus has great potential in agricultural</w:t>
      </w:r>
      <w:r w:rsidR="00D85860" w:rsidRPr="00D85860">
        <w:rPr>
          <w:rFonts w:ascii="Times New Roman" w:hAnsi="Times New Roman" w:cs="Times New Roman"/>
          <w:sz w:val="24"/>
          <w:szCs w:val="24"/>
          <w:lang w:val="en-US"/>
        </w:rPr>
        <w:t xml:space="preserve"> applications</w:t>
      </w:r>
      <w:r w:rsidR="00327F4F" w:rsidRPr="00D85860">
        <w:rPr>
          <w:rFonts w:ascii="Times New Roman" w:hAnsi="Times New Roman" w:cs="Times New Roman"/>
          <w:sz w:val="24"/>
          <w:szCs w:val="24"/>
          <w:lang w:val="en-US"/>
        </w:rPr>
        <w:t xml:space="preserve">. </w:t>
      </w:r>
      <w:r w:rsidR="00A64ECF">
        <w:rPr>
          <w:rFonts w:ascii="Times New Roman" w:hAnsi="Times New Roman" w:cs="Times New Roman" w:hint="eastAsia"/>
          <w:bCs/>
          <w:sz w:val="24"/>
          <w:szCs w:val="24"/>
        </w:rPr>
        <w:t xml:space="preserve">SNAP is applicable for </w:t>
      </w:r>
      <w:r w:rsidR="00837EFC">
        <w:rPr>
          <w:rFonts w:ascii="Times New Roman" w:hAnsi="Times New Roman" w:cs="Times New Roman"/>
          <w:bCs/>
          <w:sz w:val="24"/>
          <w:szCs w:val="24"/>
        </w:rPr>
        <w:t>winter wheat parameter retrieval</w:t>
      </w:r>
      <w:r w:rsidR="007E6B69">
        <w:rPr>
          <w:rFonts w:ascii="Times New Roman" w:hAnsi="Times New Roman" w:cs="Times New Roman"/>
          <w:bCs/>
          <w:sz w:val="24"/>
          <w:szCs w:val="24"/>
        </w:rPr>
        <w:t>, although with lower accuracy than VI models</w:t>
      </w:r>
      <w:r w:rsidR="00837EFC">
        <w:rPr>
          <w:rFonts w:ascii="Times New Roman" w:hAnsi="Times New Roman" w:cs="Times New Roman"/>
          <w:bCs/>
          <w:sz w:val="24"/>
          <w:szCs w:val="24"/>
        </w:rPr>
        <w:t>,</w:t>
      </w:r>
      <w:r w:rsidR="00837EFC" w:rsidRPr="00837EFC">
        <w:rPr>
          <w:rFonts w:ascii="Times New Roman" w:hAnsi="Times New Roman" w:cs="Times New Roman" w:hint="eastAsia"/>
          <w:bCs/>
          <w:sz w:val="24"/>
          <w:szCs w:val="24"/>
        </w:rPr>
        <w:t xml:space="preserve"> </w:t>
      </w:r>
      <w:r w:rsidR="00837EFC">
        <w:rPr>
          <w:rFonts w:ascii="Times New Roman" w:hAnsi="Times New Roman" w:cs="Times New Roman" w:hint="eastAsia"/>
          <w:bCs/>
          <w:sz w:val="24"/>
          <w:szCs w:val="24"/>
        </w:rPr>
        <w:t xml:space="preserve">and fosters the use of </w:t>
      </w:r>
      <w:r w:rsidR="00837EFC">
        <w:rPr>
          <w:rFonts w:ascii="Times New Roman" w:hAnsi="Times New Roman" w:cs="Times New Roman"/>
          <w:bCs/>
          <w:sz w:val="24"/>
          <w:szCs w:val="24"/>
        </w:rPr>
        <w:t xml:space="preserve">rapid </w:t>
      </w:r>
      <w:r w:rsidR="00837EFC">
        <w:rPr>
          <w:rFonts w:ascii="Times New Roman" w:hAnsi="Times New Roman" w:cs="Times New Roman" w:hint="eastAsia"/>
          <w:bCs/>
          <w:sz w:val="24"/>
          <w:szCs w:val="24"/>
        </w:rPr>
        <w:t xml:space="preserve">physically based approaches with a </w:t>
      </w:r>
      <w:r w:rsidR="00837EFC">
        <w:rPr>
          <w:rFonts w:ascii="Times New Roman" w:hAnsi="Times New Roman" w:cs="Times New Roman"/>
          <w:bCs/>
          <w:sz w:val="24"/>
          <w:szCs w:val="24"/>
        </w:rPr>
        <w:t>highly accessible</w:t>
      </w:r>
      <w:r w:rsidR="00837EFC">
        <w:rPr>
          <w:rFonts w:ascii="Times New Roman" w:hAnsi="Times New Roman" w:cs="Times New Roman" w:hint="eastAsia"/>
          <w:bCs/>
          <w:sz w:val="24"/>
          <w:szCs w:val="24"/>
        </w:rPr>
        <w:t xml:space="preserve"> retrieval module</w:t>
      </w:r>
      <w:r w:rsidR="00837EFC">
        <w:rPr>
          <w:rFonts w:ascii="Times New Roman" w:hAnsi="Times New Roman" w:cs="Times New Roman"/>
          <w:bCs/>
          <w:sz w:val="24"/>
          <w:szCs w:val="24"/>
        </w:rPr>
        <w:t xml:space="preserve"> embedded directly</w:t>
      </w:r>
      <w:r w:rsidR="00837EFC">
        <w:rPr>
          <w:rFonts w:ascii="Times New Roman" w:hAnsi="Times New Roman" w:cs="Times New Roman" w:hint="eastAsia"/>
          <w:bCs/>
          <w:sz w:val="24"/>
          <w:szCs w:val="24"/>
        </w:rPr>
        <w:t xml:space="preserve"> into the image processing software</w:t>
      </w:r>
      <w:r w:rsidR="00837EFC">
        <w:rPr>
          <w:rFonts w:ascii="Times New Roman" w:hAnsi="Times New Roman" w:cs="Times New Roman"/>
          <w:bCs/>
          <w:sz w:val="24"/>
          <w:szCs w:val="24"/>
        </w:rPr>
        <w:t xml:space="preserve">. </w:t>
      </w:r>
      <w:r w:rsidR="007572AD">
        <w:rPr>
          <w:rFonts w:ascii="Times New Roman" w:hAnsi="Times New Roman" w:cs="Times New Roman"/>
          <w:bCs/>
          <w:sz w:val="24"/>
          <w:szCs w:val="24"/>
        </w:rPr>
        <w:t>The parameter retrieval of a</w:t>
      </w:r>
      <w:r w:rsidR="00A64ECF">
        <w:rPr>
          <w:rFonts w:ascii="Times New Roman" w:hAnsi="Times New Roman" w:cs="Times New Roman" w:hint="eastAsia"/>
          <w:bCs/>
          <w:sz w:val="24"/>
          <w:szCs w:val="24"/>
        </w:rPr>
        <w:t xml:space="preserve"> wider range of vegetation </w:t>
      </w:r>
      <w:r w:rsidR="00837EFC">
        <w:rPr>
          <w:rFonts w:ascii="Times New Roman" w:hAnsi="Times New Roman" w:cs="Times New Roman"/>
          <w:bCs/>
          <w:sz w:val="24"/>
          <w:szCs w:val="24"/>
        </w:rPr>
        <w:t xml:space="preserve">is yet to be tested with SNAP. </w:t>
      </w:r>
      <w:bookmarkEnd w:id="46"/>
      <w:bookmarkEnd w:id="47"/>
    </w:p>
    <w:p w14:paraId="70336011" w14:textId="77777777" w:rsidR="000575CB" w:rsidRPr="00BC6FF9" w:rsidRDefault="000575CB" w:rsidP="000575CB">
      <w:pPr>
        <w:pStyle w:val="Heading1"/>
        <w:adjustRightInd w:val="0"/>
        <w:snapToGrid w:val="0"/>
        <w:spacing w:before="120" w:after="120" w:line="240" w:lineRule="auto"/>
        <w:rPr>
          <w:rFonts w:ascii="Times New Roman" w:hAnsi="Times New Roman" w:cs="Times New Roman"/>
          <w:b w:val="0"/>
          <w:sz w:val="28"/>
          <w:szCs w:val="28"/>
        </w:rPr>
      </w:pPr>
      <w:r w:rsidRPr="00BC6FF9">
        <w:rPr>
          <w:rFonts w:ascii="Times New Roman" w:hAnsi="Times New Roman" w:cs="Times New Roman"/>
          <w:b w:val="0"/>
          <w:sz w:val="28"/>
          <w:szCs w:val="28"/>
        </w:rPr>
        <w:t>ACKNOWLEDGEMENTS</w:t>
      </w:r>
    </w:p>
    <w:p w14:paraId="7DF95153" w14:textId="222033D3" w:rsidR="000575CB" w:rsidRPr="00BC6FF9" w:rsidRDefault="00327311" w:rsidP="00AB6662">
      <w:pPr>
        <w:spacing w:line="360" w:lineRule="auto"/>
        <w:rPr>
          <w:rFonts w:ascii="Times New Roman" w:hAnsi="Times New Roman" w:cs="Times New Roman"/>
          <w:sz w:val="24"/>
          <w:szCs w:val="24"/>
        </w:rPr>
      </w:pPr>
      <w:r w:rsidRPr="00BC6FF9">
        <w:rPr>
          <w:rFonts w:ascii="Times New Roman" w:hAnsi="Times New Roman" w:cs="Times New Roman"/>
          <w:sz w:val="24"/>
          <w:szCs w:val="24"/>
        </w:rPr>
        <w:t xml:space="preserve">   </w:t>
      </w:r>
      <w:r w:rsidR="000575CB" w:rsidRPr="00BC6FF9">
        <w:rPr>
          <w:rFonts w:ascii="Times New Roman" w:hAnsi="Times New Roman" w:cs="Times New Roman"/>
          <w:sz w:val="24"/>
          <w:szCs w:val="24"/>
        </w:rPr>
        <w:t xml:space="preserve">The authors are very grateful for the financial support provided by </w:t>
      </w:r>
      <w:r w:rsidR="00D72451" w:rsidRPr="00D72451">
        <w:rPr>
          <w:rFonts w:ascii="Times New Roman" w:hAnsi="Times New Roman" w:cs="Times New Roman"/>
          <w:sz w:val="24"/>
          <w:szCs w:val="24"/>
        </w:rPr>
        <w:t>National Key R&amp;D Program of China (2016YFB0501501)</w:t>
      </w:r>
      <w:r w:rsidR="00D72451">
        <w:rPr>
          <w:rFonts w:ascii="Times New Roman" w:hAnsi="Times New Roman" w:cs="Times New Roman"/>
          <w:sz w:val="24"/>
          <w:szCs w:val="24"/>
        </w:rPr>
        <w:t>,</w:t>
      </w:r>
      <w:r w:rsidR="00AC51BD">
        <w:rPr>
          <w:rFonts w:ascii="Times New Roman" w:hAnsi="Times New Roman" w:cs="Times New Roman"/>
          <w:sz w:val="24"/>
          <w:szCs w:val="24"/>
        </w:rPr>
        <w:t xml:space="preserve"> </w:t>
      </w:r>
      <w:r w:rsidR="00AC51BD" w:rsidRPr="00AC51BD">
        <w:rPr>
          <w:rFonts w:ascii="Times New Roman" w:hAnsi="Times New Roman" w:cs="Times New Roman"/>
          <w:sz w:val="24"/>
          <w:szCs w:val="24"/>
        </w:rPr>
        <w:t>Technology Development Program of Jilin Province (20180201012GX)</w:t>
      </w:r>
      <w:r w:rsidR="009F72E6" w:rsidRPr="00AC51BD">
        <w:rPr>
          <w:rFonts w:ascii="Times New Roman" w:hAnsi="Times New Roman" w:cs="Times New Roman"/>
          <w:sz w:val="24"/>
          <w:szCs w:val="24"/>
        </w:rPr>
        <w:t>,</w:t>
      </w:r>
      <w:r w:rsidR="009F72E6" w:rsidRPr="009F72E6">
        <w:rPr>
          <w:rFonts w:ascii="Times New Roman" w:hAnsi="Times New Roman" w:cs="Times New Roman"/>
          <w:sz w:val="24"/>
          <w:szCs w:val="24"/>
        </w:rPr>
        <w:t xml:space="preserve"> </w:t>
      </w:r>
      <w:r w:rsidR="0092299D">
        <w:rPr>
          <w:rFonts w:ascii="Times New Roman" w:hAnsi="Times New Roman" w:cs="Times New Roman"/>
          <w:sz w:val="24"/>
          <w:szCs w:val="24"/>
        </w:rPr>
        <w:t>and</w:t>
      </w:r>
      <w:r w:rsidRPr="00BC6FF9">
        <w:rPr>
          <w:rFonts w:ascii="Times New Roman" w:hAnsi="Times New Roman" w:cs="Times New Roman"/>
          <w:sz w:val="24"/>
          <w:szCs w:val="24"/>
        </w:rPr>
        <w:t xml:space="preserve"> </w:t>
      </w:r>
      <w:r w:rsidR="003B535B" w:rsidRPr="00BC6FF9">
        <w:rPr>
          <w:rFonts w:ascii="Times New Roman" w:hAnsi="Times New Roman" w:cs="Times New Roman"/>
          <w:sz w:val="24"/>
          <w:szCs w:val="24"/>
        </w:rPr>
        <w:t>National Natural Science Foundation of China</w:t>
      </w:r>
      <w:r w:rsidR="006046A7" w:rsidRPr="00BC6FF9">
        <w:rPr>
          <w:rFonts w:ascii="Times New Roman" w:hAnsi="Times New Roman" w:cs="Times New Roman"/>
          <w:sz w:val="24"/>
          <w:szCs w:val="24"/>
        </w:rPr>
        <w:t xml:space="preserve"> (</w:t>
      </w:r>
      <w:r w:rsidR="001A6D29">
        <w:rPr>
          <w:rFonts w:ascii="Times New Roman" w:hAnsi="Times New Roman" w:cs="Times New Roman"/>
          <w:sz w:val="24"/>
          <w:szCs w:val="24"/>
        </w:rPr>
        <w:t xml:space="preserve">41871339, </w:t>
      </w:r>
      <w:r w:rsidR="00273443" w:rsidRPr="00453939">
        <w:rPr>
          <w:rFonts w:ascii="Times New Roman" w:hAnsi="Times New Roman" w:cs="Times New Roman"/>
          <w:sz w:val="24"/>
          <w:szCs w:val="24"/>
        </w:rPr>
        <w:t>41601466</w:t>
      </w:r>
      <w:r w:rsidR="00AB5BB7">
        <w:rPr>
          <w:rFonts w:ascii="Times New Roman" w:hAnsi="Times New Roman" w:cs="Times New Roman"/>
          <w:sz w:val="24"/>
          <w:szCs w:val="24"/>
        </w:rPr>
        <w:t xml:space="preserve">, </w:t>
      </w:r>
      <w:proofErr w:type="gramStart"/>
      <w:r w:rsidR="004570E8">
        <w:rPr>
          <w:rFonts w:ascii="Times New Roman" w:hAnsi="Times New Roman" w:cs="Times New Roman"/>
          <w:sz w:val="24"/>
          <w:szCs w:val="24"/>
        </w:rPr>
        <w:t>41601403</w:t>
      </w:r>
      <w:proofErr w:type="gramEnd"/>
      <w:r w:rsidR="006046A7" w:rsidRPr="00BC6FF9">
        <w:rPr>
          <w:rFonts w:ascii="Times New Roman" w:hAnsi="Times New Roman" w:cs="Times New Roman"/>
          <w:sz w:val="24"/>
          <w:szCs w:val="24"/>
        </w:rPr>
        <w:t>)</w:t>
      </w:r>
      <w:r w:rsidR="0092299D">
        <w:rPr>
          <w:rFonts w:ascii="Times New Roman" w:hAnsi="Times New Roman" w:cs="Times New Roman"/>
          <w:sz w:val="24"/>
          <w:szCs w:val="24"/>
        </w:rPr>
        <w:t>.</w:t>
      </w:r>
      <w:r w:rsidR="00C60356">
        <w:rPr>
          <w:rFonts w:ascii="Times New Roman" w:hAnsi="Times New Roman" w:cs="Times New Roman"/>
          <w:sz w:val="24"/>
          <w:szCs w:val="24"/>
        </w:rPr>
        <w:t xml:space="preserve"> </w:t>
      </w:r>
      <w:r w:rsidR="00C60356" w:rsidRPr="00C60356">
        <w:rPr>
          <w:rFonts w:ascii="Times New Roman" w:hAnsi="Times New Roman" w:cs="Times New Roman"/>
          <w:sz w:val="24"/>
          <w:szCs w:val="24"/>
        </w:rPr>
        <w:t>Thanks must also be extended to the editors and reviewers who handled our paper.</w:t>
      </w:r>
    </w:p>
    <w:p w14:paraId="60B1E5BF" w14:textId="77777777" w:rsidR="000B7AAE" w:rsidRPr="00BC6FF9" w:rsidRDefault="000B7AAE" w:rsidP="000B7AAE">
      <w:pPr>
        <w:pStyle w:val="Heading1"/>
        <w:adjustRightInd w:val="0"/>
        <w:snapToGrid w:val="0"/>
        <w:spacing w:before="120" w:after="120" w:line="240" w:lineRule="auto"/>
        <w:rPr>
          <w:rFonts w:ascii="Times New Roman" w:hAnsi="Times New Roman" w:cs="Times New Roman"/>
          <w:b w:val="0"/>
          <w:sz w:val="28"/>
          <w:szCs w:val="28"/>
        </w:rPr>
      </w:pPr>
      <w:r w:rsidRPr="00BC6FF9">
        <w:rPr>
          <w:rFonts w:ascii="Times New Roman" w:hAnsi="Times New Roman" w:cs="Times New Roman"/>
          <w:b w:val="0"/>
          <w:sz w:val="28"/>
          <w:szCs w:val="28"/>
        </w:rPr>
        <w:t>REFERENCES</w:t>
      </w:r>
    </w:p>
    <w:p w14:paraId="424F218B" w14:textId="77777777" w:rsidR="00D145D1" w:rsidRPr="00D145D1" w:rsidRDefault="00EB005F" w:rsidP="001045E6">
      <w:pPr>
        <w:pStyle w:val="EndNoteBibliography"/>
        <w:adjustRightInd w:val="0"/>
        <w:snapToGrid w:val="0"/>
        <w:ind w:left="720" w:hanging="720"/>
      </w:pPr>
      <w:r w:rsidRPr="00BC6FF9">
        <w:rPr>
          <w:rFonts w:ascii="Times New Roman" w:hAnsi="Times New Roman" w:cs="Times New Roman"/>
          <w:szCs w:val="21"/>
        </w:rPr>
        <w:fldChar w:fldCharType="begin"/>
      </w:r>
      <w:r w:rsidR="003E67EC" w:rsidRPr="00597685">
        <w:rPr>
          <w:rFonts w:ascii="Times New Roman" w:hAnsi="Times New Roman" w:cs="Times New Roman"/>
          <w:szCs w:val="21"/>
        </w:rPr>
        <w:instrText xml:space="preserve"> ADDIN EN.REFLIST </w:instrText>
      </w:r>
      <w:r w:rsidRPr="00BC6FF9">
        <w:rPr>
          <w:rFonts w:ascii="Times New Roman" w:hAnsi="Times New Roman" w:cs="Times New Roman"/>
          <w:szCs w:val="21"/>
        </w:rPr>
        <w:fldChar w:fldCharType="separate"/>
      </w:r>
      <w:bookmarkStart w:id="48" w:name="_ENREF_1"/>
      <w:r w:rsidR="00D145D1" w:rsidRPr="00D145D1">
        <w:t xml:space="preserve">Atzberger, C. (2004). Object-based retrieval of biophysical canopy variables using artificial neural nets and radiative transfer models. </w:t>
      </w:r>
      <w:r w:rsidR="00D145D1" w:rsidRPr="00D145D1">
        <w:rPr>
          <w:i/>
        </w:rPr>
        <w:t>Remote sensing of environment, 93</w:t>
      </w:r>
      <w:r w:rsidR="00D145D1" w:rsidRPr="00D145D1">
        <w:t xml:space="preserve">(1), 53-67. </w:t>
      </w:r>
      <w:bookmarkEnd w:id="48"/>
    </w:p>
    <w:p w14:paraId="23907EFB" w14:textId="77777777" w:rsidR="00D145D1" w:rsidRPr="00D145D1" w:rsidRDefault="00D145D1" w:rsidP="001045E6">
      <w:pPr>
        <w:pStyle w:val="EndNoteBibliography"/>
        <w:adjustRightInd w:val="0"/>
        <w:snapToGrid w:val="0"/>
        <w:ind w:left="720" w:hanging="720"/>
      </w:pPr>
      <w:bookmarkStart w:id="49" w:name="_ENREF_2"/>
      <w:r w:rsidRPr="00D145D1">
        <w:t xml:space="preserve">Bacour, C., Baret, F., &amp; Beal, D. (2006). Neural network estimation of LAI, fAPAR, fCover and LAI, from top of canopy MERIS reflectance data: Principles and validation. </w:t>
      </w:r>
      <w:r w:rsidRPr="00D145D1">
        <w:rPr>
          <w:i/>
        </w:rPr>
        <w:t>Remote sensing of environment, 105</w:t>
      </w:r>
      <w:r w:rsidRPr="00D145D1">
        <w:t xml:space="preserve">(4), 313-325. </w:t>
      </w:r>
      <w:bookmarkEnd w:id="49"/>
    </w:p>
    <w:p w14:paraId="0DDD2271" w14:textId="77777777" w:rsidR="00D145D1" w:rsidRPr="00D145D1" w:rsidRDefault="00D145D1" w:rsidP="001045E6">
      <w:pPr>
        <w:pStyle w:val="EndNoteBibliography"/>
        <w:adjustRightInd w:val="0"/>
        <w:snapToGrid w:val="0"/>
        <w:ind w:left="720" w:hanging="720"/>
      </w:pPr>
      <w:bookmarkStart w:id="50" w:name="_ENREF_3"/>
      <w:r w:rsidRPr="00D145D1">
        <w:t xml:space="preserve">Baret, F., &amp; Buis, S. (2008). Estimating canopy characteristics from remote sensing observations. Review of methods and associated problems. </w:t>
      </w:r>
      <w:r w:rsidRPr="00D145D1">
        <w:rPr>
          <w:i/>
        </w:rPr>
        <w:t>Advances in land remote sensing: System, modeling, inversion and application</w:t>
      </w:r>
      <w:r w:rsidRPr="00D145D1">
        <w:t xml:space="preserve">, 173-201. </w:t>
      </w:r>
      <w:bookmarkEnd w:id="50"/>
    </w:p>
    <w:p w14:paraId="48C8F5B9" w14:textId="77777777" w:rsidR="00D145D1" w:rsidRPr="00D145D1" w:rsidRDefault="00D145D1" w:rsidP="001045E6">
      <w:pPr>
        <w:pStyle w:val="EndNoteBibliography"/>
        <w:adjustRightInd w:val="0"/>
        <w:snapToGrid w:val="0"/>
        <w:ind w:left="720" w:hanging="720"/>
      </w:pPr>
      <w:bookmarkStart w:id="51" w:name="_ENREF_4"/>
      <w:r w:rsidRPr="00D145D1">
        <w:t xml:space="preserve">Barnes, E., Clarke, T., Richards, S., Colaizzi, P., Haberland, J., et al. (2000). </w:t>
      </w:r>
      <w:r w:rsidRPr="00D145D1">
        <w:rPr>
          <w:i/>
        </w:rPr>
        <w:t>Coincident detection of crop water stress, nitrogen status and canopy density using ground based multispectral data.</w:t>
      </w:r>
      <w:r w:rsidRPr="00D145D1">
        <w:t xml:space="preserve"> Paper presented at the Proceedings of the 5th International Conference on Precision Agriculture, Bloomington, MN.</w:t>
      </w:r>
      <w:bookmarkEnd w:id="51"/>
    </w:p>
    <w:p w14:paraId="3274FFE8" w14:textId="77777777" w:rsidR="00D145D1" w:rsidRPr="00D145D1" w:rsidRDefault="00D145D1" w:rsidP="001045E6">
      <w:pPr>
        <w:pStyle w:val="EndNoteBibliography"/>
        <w:adjustRightInd w:val="0"/>
        <w:snapToGrid w:val="0"/>
        <w:ind w:left="720" w:hanging="720"/>
      </w:pPr>
      <w:bookmarkStart w:id="52" w:name="_ENREF_5"/>
      <w:r w:rsidRPr="00D145D1">
        <w:t xml:space="preserve">Battude, M., Al Bitar, A., Morin, D., Cros, J., Huc, M., et al. (2016). Estimating maize biomass and yield over large areas using high spatial and temporal resolution Sentinel-2 like remote sensing data. </w:t>
      </w:r>
      <w:r w:rsidRPr="00D145D1">
        <w:rPr>
          <w:i/>
        </w:rPr>
        <w:t>Remote sensing of environment, 184</w:t>
      </w:r>
      <w:r w:rsidRPr="00D145D1">
        <w:t>, 668-681. doi:10.1016/j.rse.2016.07.030</w:t>
      </w:r>
      <w:bookmarkEnd w:id="52"/>
    </w:p>
    <w:p w14:paraId="22923434" w14:textId="77777777" w:rsidR="00D145D1" w:rsidRPr="00D145D1" w:rsidRDefault="00D145D1" w:rsidP="001045E6">
      <w:pPr>
        <w:pStyle w:val="EndNoteBibliography"/>
        <w:adjustRightInd w:val="0"/>
        <w:snapToGrid w:val="0"/>
        <w:ind w:left="720" w:hanging="720"/>
      </w:pPr>
      <w:bookmarkStart w:id="53" w:name="_ENREF_6"/>
      <w:r w:rsidRPr="00D145D1">
        <w:t xml:space="preserve">Boochs, F., Kupfer, G., Dockter, K., &amp; Kühbauch, W. (1990). Shape of the red edge as vitality indicator for plants. </w:t>
      </w:r>
      <w:r w:rsidRPr="00D145D1">
        <w:rPr>
          <w:i/>
        </w:rPr>
        <w:t>Remote Sensing, 11</w:t>
      </w:r>
      <w:r w:rsidRPr="00D145D1">
        <w:t xml:space="preserve">(10), 1741-1753. </w:t>
      </w:r>
      <w:bookmarkEnd w:id="53"/>
    </w:p>
    <w:p w14:paraId="506B60A4" w14:textId="77777777" w:rsidR="00D145D1" w:rsidRPr="00D145D1" w:rsidRDefault="00D145D1" w:rsidP="001045E6">
      <w:pPr>
        <w:pStyle w:val="EndNoteBibliography"/>
        <w:adjustRightInd w:val="0"/>
        <w:snapToGrid w:val="0"/>
        <w:ind w:left="720" w:hanging="720"/>
      </w:pPr>
      <w:bookmarkStart w:id="54" w:name="_ENREF_7"/>
      <w:r w:rsidRPr="00D145D1">
        <w:t xml:space="preserve">Campos-Taberner, M., García-Haro, F. J., Camps-Valls, G., Grau-Muedra, G., Nutini, F., et al. (2016). Multitemporal and multiresolution leaf area index retrieval for operational local rice crop monitoring. </w:t>
      </w:r>
      <w:r w:rsidRPr="00D145D1">
        <w:rPr>
          <w:i/>
        </w:rPr>
        <w:t>Remote sensing of environment, 187</w:t>
      </w:r>
      <w:r w:rsidRPr="00D145D1">
        <w:t>, 102-118. doi:10.1016/j.rse.2016.10.009</w:t>
      </w:r>
      <w:bookmarkEnd w:id="54"/>
    </w:p>
    <w:p w14:paraId="4997A19D" w14:textId="77777777" w:rsidR="00D145D1" w:rsidRPr="00D145D1" w:rsidRDefault="00D145D1" w:rsidP="001045E6">
      <w:pPr>
        <w:pStyle w:val="EndNoteBibliography"/>
        <w:adjustRightInd w:val="0"/>
        <w:snapToGrid w:val="0"/>
        <w:ind w:left="720" w:hanging="720"/>
      </w:pPr>
      <w:bookmarkStart w:id="55" w:name="_ENREF_8"/>
      <w:r w:rsidRPr="00D145D1">
        <w:t xml:space="preserve">Chen, J. M. (1996). Evaluation of vegetation indices and a modified simple ratio for boreal applications. </w:t>
      </w:r>
      <w:r w:rsidRPr="00D145D1">
        <w:rPr>
          <w:i/>
        </w:rPr>
        <w:t>Canadian Journal of Remote Sensing, 22</w:t>
      </w:r>
      <w:r w:rsidRPr="00D145D1">
        <w:t xml:space="preserve">(3), 229-242. </w:t>
      </w:r>
      <w:bookmarkEnd w:id="55"/>
    </w:p>
    <w:p w14:paraId="5FD1F44E" w14:textId="77777777" w:rsidR="00D145D1" w:rsidRPr="00D145D1" w:rsidRDefault="00D145D1" w:rsidP="001045E6">
      <w:pPr>
        <w:pStyle w:val="EndNoteBibliography"/>
        <w:adjustRightInd w:val="0"/>
        <w:snapToGrid w:val="0"/>
        <w:ind w:left="720" w:hanging="720"/>
      </w:pPr>
      <w:bookmarkStart w:id="56" w:name="_ENREF_9"/>
      <w:r w:rsidRPr="00D145D1">
        <w:t xml:space="preserve">Claverie, M., Vermote, E. F., Weiss, M., Baret, F., Hagolle, O., et al. (2013). Validation of coarse spatial resolution LAI and FAPAR time series over cropland in southwest France. </w:t>
      </w:r>
      <w:r w:rsidRPr="00D145D1">
        <w:rPr>
          <w:i/>
        </w:rPr>
        <w:t>Remote sensing of environment, 139</w:t>
      </w:r>
      <w:r w:rsidRPr="00D145D1">
        <w:t xml:space="preserve">, 216-230. </w:t>
      </w:r>
      <w:bookmarkEnd w:id="56"/>
    </w:p>
    <w:p w14:paraId="715076E5" w14:textId="77777777" w:rsidR="00D145D1" w:rsidRPr="00D145D1" w:rsidRDefault="00D145D1" w:rsidP="001045E6">
      <w:pPr>
        <w:pStyle w:val="EndNoteBibliography"/>
        <w:adjustRightInd w:val="0"/>
        <w:snapToGrid w:val="0"/>
        <w:ind w:left="720" w:hanging="720"/>
      </w:pPr>
      <w:bookmarkStart w:id="57" w:name="_ENREF_10"/>
      <w:r w:rsidRPr="00D145D1">
        <w:t xml:space="preserve">Combal, B., Baret, F., Weiss, M., Trubuil, A., Mace, D., et al. (2003). Retrieval of canopy biophysical variables from bidirectional reflectance: Using prior information to solve the ill-posed inverse problem. </w:t>
      </w:r>
      <w:r w:rsidRPr="00D145D1">
        <w:rPr>
          <w:i/>
        </w:rPr>
        <w:t>Remote sensing of environment, 84</w:t>
      </w:r>
      <w:r w:rsidRPr="00D145D1">
        <w:t xml:space="preserve">(1), 1-15. </w:t>
      </w:r>
      <w:bookmarkEnd w:id="57"/>
    </w:p>
    <w:p w14:paraId="043F9D8F" w14:textId="77777777" w:rsidR="00D145D1" w:rsidRPr="00D145D1" w:rsidRDefault="00D145D1" w:rsidP="001045E6">
      <w:pPr>
        <w:pStyle w:val="EndNoteBibliography"/>
        <w:adjustRightInd w:val="0"/>
        <w:snapToGrid w:val="0"/>
        <w:ind w:left="720" w:hanging="720"/>
      </w:pPr>
      <w:bookmarkStart w:id="58" w:name="_ENREF_11"/>
      <w:r w:rsidRPr="00D145D1">
        <w:t xml:space="preserve">Darvishzadeh, R., Skidmore, A., Schlerf, M., &amp; Atzberger, C. (2008). Inversion of a radiative transfer model for estimating vegetation LAI and chlorophyll in a heterogeneous grassland. </w:t>
      </w:r>
      <w:r w:rsidRPr="00D145D1">
        <w:rPr>
          <w:i/>
        </w:rPr>
        <w:t>Remote sensing of environment, 112</w:t>
      </w:r>
      <w:r w:rsidRPr="00D145D1">
        <w:t>(5), 2592-2604. doi:10.1016/j.rse.2007.12.003</w:t>
      </w:r>
      <w:bookmarkEnd w:id="58"/>
    </w:p>
    <w:p w14:paraId="53ACFF5C" w14:textId="77777777" w:rsidR="00D145D1" w:rsidRPr="00D145D1" w:rsidRDefault="00D145D1" w:rsidP="001045E6">
      <w:pPr>
        <w:pStyle w:val="EndNoteBibliography"/>
        <w:adjustRightInd w:val="0"/>
        <w:snapToGrid w:val="0"/>
        <w:ind w:left="720" w:hanging="720"/>
      </w:pPr>
      <w:bookmarkStart w:id="59" w:name="_ENREF_12"/>
      <w:r w:rsidRPr="00D145D1">
        <w:t xml:space="preserve">Darvishzadeh, R., Skidmore, A., Schlerf, M., Atzberger, C., Corsi, F., et al. (2008). LAI and chlorophyll estimation for a heterogeneous grassland using hyperspectral measurements. </w:t>
      </w:r>
      <w:r w:rsidRPr="00D145D1">
        <w:rPr>
          <w:i/>
        </w:rPr>
        <w:t>ISPRS Journal of Photogrammetry and Remote Sensing, 63</w:t>
      </w:r>
      <w:r w:rsidRPr="00D145D1">
        <w:t xml:space="preserve">(4), 409-426. </w:t>
      </w:r>
      <w:bookmarkEnd w:id="59"/>
    </w:p>
    <w:p w14:paraId="150A3EA2" w14:textId="77777777" w:rsidR="00D145D1" w:rsidRPr="00D145D1" w:rsidRDefault="00D145D1" w:rsidP="001045E6">
      <w:pPr>
        <w:pStyle w:val="EndNoteBibliography"/>
        <w:adjustRightInd w:val="0"/>
        <w:snapToGrid w:val="0"/>
        <w:ind w:left="720" w:hanging="720"/>
      </w:pPr>
      <w:bookmarkStart w:id="60" w:name="_ENREF_13"/>
      <w:r w:rsidRPr="00D145D1">
        <w:t xml:space="preserve">Dash, J., &amp; Curran, P. J. (2004). The MERIS terrestrial chlorophyll index. </w:t>
      </w:r>
      <w:r w:rsidRPr="00D145D1">
        <w:rPr>
          <w:i/>
        </w:rPr>
        <w:t>International Journal of Remote Sensing, 25</w:t>
      </w:r>
      <w:r w:rsidRPr="00D145D1">
        <w:t>(23), 5403-5413. doi:10.1080/0143116042000274015</w:t>
      </w:r>
      <w:bookmarkEnd w:id="60"/>
    </w:p>
    <w:p w14:paraId="6659A8DE" w14:textId="77777777" w:rsidR="00D145D1" w:rsidRPr="00D145D1" w:rsidRDefault="00D145D1" w:rsidP="001045E6">
      <w:pPr>
        <w:pStyle w:val="EndNoteBibliography"/>
        <w:adjustRightInd w:val="0"/>
        <w:snapToGrid w:val="0"/>
        <w:ind w:left="720" w:hanging="720"/>
      </w:pPr>
      <w:bookmarkStart w:id="61" w:name="_ENREF_14"/>
      <w:r w:rsidRPr="00D145D1">
        <w:t xml:space="preserve">Daughtry, C., Walthall, C., Kim, M., De Colstoun, E. B., &amp; McMurtrey, J. (2000). Estimating corn leaf chlorophyll concentration from leaf and canopy reflectance. </w:t>
      </w:r>
      <w:r w:rsidRPr="00D145D1">
        <w:rPr>
          <w:i/>
        </w:rPr>
        <w:t>Remote sensing of environment, 74</w:t>
      </w:r>
      <w:r w:rsidRPr="00D145D1">
        <w:t xml:space="preserve">(2), 229-239. </w:t>
      </w:r>
      <w:bookmarkEnd w:id="61"/>
    </w:p>
    <w:p w14:paraId="33590F23" w14:textId="77777777" w:rsidR="00D145D1" w:rsidRPr="00D145D1" w:rsidRDefault="00D145D1" w:rsidP="001045E6">
      <w:pPr>
        <w:pStyle w:val="EndNoteBibliography"/>
        <w:adjustRightInd w:val="0"/>
        <w:snapToGrid w:val="0"/>
        <w:ind w:left="720" w:hanging="720"/>
      </w:pPr>
      <w:bookmarkStart w:id="62" w:name="_ENREF_15"/>
      <w:r w:rsidRPr="00D145D1">
        <w:t xml:space="preserve">Delegido, J., Verrelst, J., Meza, C. M., Rivera, J. P., Alonso, L., et al. (2013). A red-edge spectral index for remote sensing </w:t>
      </w:r>
      <w:r w:rsidRPr="00D145D1">
        <w:lastRenderedPageBreak/>
        <w:t xml:space="preserve">estimation of green LAI over agroecosystems. </w:t>
      </w:r>
      <w:r w:rsidRPr="00D145D1">
        <w:rPr>
          <w:i/>
        </w:rPr>
        <w:t>European journal of agronomy, 46</w:t>
      </w:r>
      <w:r w:rsidRPr="00D145D1">
        <w:t>, 42-52. doi:10.1016/j.eja.2012.12.001</w:t>
      </w:r>
      <w:bookmarkEnd w:id="62"/>
    </w:p>
    <w:p w14:paraId="7EF54E01" w14:textId="77777777" w:rsidR="00D145D1" w:rsidRPr="00D145D1" w:rsidRDefault="00D145D1" w:rsidP="001045E6">
      <w:pPr>
        <w:pStyle w:val="EndNoteBibliography"/>
        <w:adjustRightInd w:val="0"/>
        <w:snapToGrid w:val="0"/>
        <w:ind w:left="720" w:hanging="720"/>
      </w:pPr>
      <w:bookmarkStart w:id="63" w:name="_ENREF_16"/>
      <w:r w:rsidRPr="00D145D1">
        <w:t xml:space="preserve">Duveiller, G., Weiss, M., Baret, F., &amp; Defourny, P. (2011). Retrieving wheat Green Area Index during the growing season from optical time series measurements based on neural network radiative transfer inversion. </w:t>
      </w:r>
      <w:r w:rsidRPr="00D145D1">
        <w:rPr>
          <w:i/>
        </w:rPr>
        <w:t>Remote sensing of environment, 115</w:t>
      </w:r>
      <w:r w:rsidRPr="00D145D1">
        <w:t>(3), 887-896. doi:10.1016/j.rse.2010.11.016</w:t>
      </w:r>
      <w:bookmarkEnd w:id="63"/>
    </w:p>
    <w:p w14:paraId="4DAF4492" w14:textId="77777777" w:rsidR="00D145D1" w:rsidRPr="00D145D1" w:rsidRDefault="00D145D1" w:rsidP="001045E6">
      <w:pPr>
        <w:pStyle w:val="EndNoteBibliography"/>
        <w:adjustRightInd w:val="0"/>
        <w:snapToGrid w:val="0"/>
        <w:ind w:left="720" w:hanging="720"/>
      </w:pPr>
      <w:bookmarkStart w:id="64" w:name="_ENREF_17"/>
      <w:r w:rsidRPr="00D145D1">
        <w:t xml:space="preserve">Feret, J.-B., François, C., Asner, G. P., Gitelson, A. A., Martin, R. E., et al. (2008). PROSPECT-4 and 5: Advances in the leaf optical properties model separating photosynthetic pigments. </w:t>
      </w:r>
      <w:r w:rsidRPr="00D145D1">
        <w:rPr>
          <w:i/>
        </w:rPr>
        <w:t>Remote sensing of environment, 112</w:t>
      </w:r>
      <w:r w:rsidRPr="00D145D1">
        <w:t xml:space="preserve">(6), 3030-3043. </w:t>
      </w:r>
      <w:bookmarkEnd w:id="64"/>
    </w:p>
    <w:p w14:paraId="7F08750F" w14:textId="77777777" w:rsidR="00D145D1" w:rsidRPr="00D145D1" w:rsidRDefault="00D145D1" w:rsidP="001045E6">
      <w:pPr>
        <w:pStyle w:val="EndNoteBibliography"/>
        <w:adjustRightInd w:val="0"/>
        <w:snapToGrid w:val="0"/>
        <w:ind w:left="720" w:hanging="720"/>
      </w:pPr>
      <w:bookmarkStart w:id="65" w:name="_ENREF_18"/>
      <w:r w:rsidRPr="00D145D1">
        <w:t xml:space="preserve">Féret, J. B., Gitelson, A. A., Noble, S. D., &amp; Jacquemoud, S. (2017). PROSPECT-D: Towards modeling leaf optical properties through a complete lifecycle. </w:t>
      </w:r>
      <w:r w:rsidRPr="00D145D1">
        <w:rPr>
          <w:i/>
        </w:rPr>
        <w:t>Remote sensing of environment, 193</w:t>
      </w:r>
      <w:r w:rsidRPr="00D145D1">
        <w:t>, 204-215. doi:10.1016/j.rse.2017.03.004</w:t>
      </w:r>
      <w:bookmarkEnd w:id="65"/>
    </w:p>
    <w:p w14:paraId="65E93458" w14:textId="77777777" w:rsidR="00D145D1" w:rsidRPr="00D145D1" w:rsidRDefault="00D145D1" w:rsidP="001045E6">
      <w:pPr>
        <w:pStyle w:val="EndNoteBibliography"/>
        <w:adjustRightInd w:val="0"/>
        <w:snapToGrid w:val="0"/>
        <w:ind w:left="720" w:hanging="720"/>
      </w:pPr>
      <w:bookmarkStart w:id="66" w:name="_ENREF_19"/>
      <w:r w:rsidRPr="00D145D1">
        <w:t xml:space="preserve">Frampton, W. J., Dash, J., Watmough, G., &amp; Milton, E. J. (2013). Evaluating the capabilities of Sentinel-2 for quantitative estimation of biophysical variables in vegetation. </w:t>
      </w:r>
      <w:r w:rsidRPr="00D145D1">
        <w:rPr>
          <w:i/>
        </w:rPr>
        <w:t>ISPRS Journal of Photogrammetry and Remote Sensing, 82</w:t>
      </w:r>
      <w:r w:rsidRPr="00D145D1">
        <w:t>, 83-92. doi:10.1016/j.isprsjprs.2013.04.007</w:t>
      </w:r>
      <w:bookmarkEnd w:id="66"/>
    </w:p>
    <w:p w14:paraId="50D5FD6F" w14:textId="77777777" w:rsidR="00D145D1" w:rsidRPr="00D145D1" w:rsidRDefault="00D145D1" w:rsidP="001045E6">
      <w:pPr>
        <w:pStyle w:val="EndNoteBibliography"/>
        <w:adjustRightInd w:val="0"/>
        <w:snapToGrid w:val="0"/>
        <w:ind w:left="720" w:hanging="720"/>
      </w:pPr>
      <w:bookmarkStart w:id="67" w:name="_ENREF_20"/>
      <w:r w:rsidRPr="00D145D1">
        <w:t xml:space="preserve">Gao, J. (2006). Experimental guidance for plant physiology. </w:t>
      </w:r>
      <w:r w:rsidRPr="00D145D1">
        <w:rPr>
          <w:i/>
        </w:rPr>
        <w:t>China Higher Education Press, Beijing (Chinese) Google Scholar</w:t>
      </w:r>
      <w:r w:rsidRPr="00D145D1">
        <w:t xml:space="preserve">. </w:t>
      </w:r>
      <w:bookmarkEnd w:id="67"/>
    </w:p>
    <w:p w14:paraId="0B2D0F28" w14:textId="77777777" w:rsidR="00D145D1" w:rsidRPr="00D145D1" w:rsidRDefault="00D145D1" w:rsidP="001045E6">
      <w:pPr>
        <w:pStyle w:val="EndNoteBibliography"/>
        <w:adjustRightInd w:val="0"/>
        <w:snapToGrid w:val="0"/>
        <w:ind w:left="720" w:hanging="720"/>
      </w:pPr>
      <w:bookmarkStart w:id="68" w:name="_ENREF_21"/>
      <w:r w:rsidRPr="00D145D1">
        <w:t xml:space="preserve">Gitelson, A., &amp; Merzlyak, M. N. (1994). Spectral reflectance changes associated with autumn senescence of Aesculus hippocastanum L. and Acer platanoides L. leaves. Spectral features and relation to chlorophyll estimation. </w:t>
      </w:r>
      <w:r w:rsidRPr="00D145D1">
        <w:rPr>
          <w:i/>
        </w:rPr>
        <w:t>Journal of Plant Physiology, 143</w:t>
      </w:r>
      <w:r w:rsidRPr="00D145D1">
        <w:t xml:space="preserve">(3), 286-292. </w:t>
      </w:r>
      <w:bookmarkEnd w:id="68"/>
    </w:p>
    <w:p w14:paraId="7EED10C2" w14:textId="77777777" w:rsidR="00D145D1" w:rsidRPr="00D145D1" w:rsidRDefault="00D145D1" w:rsidP="001045E6">
      <w:pPr>
        <w:pStyle w:val="EndNoteBibliography"/>
        <w:adjustRightInd w:val="0"/>
        <w:snapToGrid w:val="0"/>
        <w:ind w:left="720" w:hanging="720"/>
      </w:pPr>
      <w:bookmarkStart w:id="69" w:name="_ENREF_22"/>
      <w:r w:rsidRPr="00D145D1">
        <w:t xml:space="preserve">Gitelson, A. A., Gritz, Y., &amp; Merzlyak, M. N. (2003). Relationships between leaf chlorophyll content and spectral reflectance and algorithms for non-destructive chlorophyll assessment in higher plant leaves. </w:t>
      </w:r>
      <w:r w:rsidRPr="00D145D1">
        <w:rPr>
          <w:i/>
        </w:rPr>
        <w:t>Journal of Plant Physiology, 160</w:t>
      </w:r>
      <w:r w:rsidRPr="00D145D1">
        <w:t xml:space="preserve">(3), 271-282. </w:t>
      </w:r>
      <w:bookmarkEnd w:id="69"/>
    </w:p>
    <w:p w14:paraId="5415CA14" w14:textId="77777777" w:rsidR="00D145D1" w:rsidRPr="00D145D1" w:rsidRDefault="00D145D1" w:rsidP="001045E6">
      <w:pPr>
        <w:pStyle w:val="EndNoteBibliography"/>
        <w:adjustRightInd w:val="0"/>
        <w:snapToGrid w:val="0"/>
        <w:ind w:left="720" w:hanging="720"/>
      </w:pPr>
      <w:bookmarkStart w:id="70" w:name="_ENREF_23"/>
      <w:r w:rsidRPr="00D145D1">
        <w:rPr>
          <w:rFonts w:hint="eastAsia"/>
        </w:rPr>
        <w:t>Gitelson, A. A., Keydan, G. P., &amp; Merzlyak, M. N. (2006). Three</w:t>
      </w:r>
      <w:r w:rsidRPr="00D145D1">
        <w:rPr>
          <w:rFonts w:hint="eastAsia"/>
        </w:rPr>
        <w:t>‐</w:t>
      </w:r>
      <w:r w:rsidRPr="00D145D1">
        <w:rPr>
          <w:rFonts w:hint="eastAsia"/>
        </w:rPr>
        <w:t xml:space="preserve">band model for noninvasive estimation of chlorophyll, carotenoids, and anthocyanin contents in higher plant leaves. </w:t>
      </w:r>
      <w:r w:rsidRPr="00D145D1">
        <w:rPr>
          <w:rFonts w:hint="eastAsia"/>
          <w:i/>
        </w:rPr>
        <w:t>Geophysical Research Letters, 33</w:t>
      </w:r>
      <w:r w:rsidRPr="00D145D1">
        <w:rPr>
          <w:rFonts w:hint="eastAsia"/>
        </w:rPr>
        <w:t xml:space="preserve">(11). </w:t>
      </w:r>
      <w:bookmarkEnd w:id="70"/>
    </w:p>
    <w:p w14:paraId="7A6D5738" w14:textId="77777777" w:rsidR="00D145D1" w:rsidRPr="00D145D1" w:rsidRDefault="00D145D1" w:rsidP="001045E6">
      <w:pPr>
        <w:pStyle w:val="EndNoteBibliography"/>
        <w:adjustRightInd w:val="0"/>
        <w:snapToGrid w:val="0"/>
        <w:ind w:left="720" w:hanging="720"/>
      </w:pPr>
      <w:bookmarkStart w:id="71" w:name="_ENREF_24"/>
      <w:r w:rsidRPr="00D145D1">
        <w:t xml:space="preserve">Green, D. S., Erickson, J. E., &amp; Kruger, E. L. (2003). Foliar morphology and canopy nitrogen as predictors of light-use efficiency in terrestrial vegetation. </w:t>
      </w:r>
      <w:r w:rsidRPr="00D145D1">
        <w:rPr>
          <w:i/>
        </w:rPr>
        <w:t>agricultural and forest meteorology, 115</w:t>
      </w:r>
      <w:r w:rsidRPr="00D145D1">
        <w:t xml:space="preserve">(3), 163-171. </w:t>
      </w:r>
      <w:bookmarkEnd w:id="71"/>
    </w:p>
    <w:p w14:paraId="71920051" w14:textId="77777777" w:rsidR="00D145D1" w:rsidRPr="00D145D1" w:rsidRDefault="00D145D1" w:rsidP="001045E6">
      <w:pPr>
        <w:pStyle w:val="EndNoteBibliography"/>
        <w:adjustRightInd w:val="0"/>
        <w:snapToGrid w:val="0"/>
        <w:ind w:left="720" w:hanging="720"/>
      </w:pPr>
      <w:bookmarkStart w:id="72" w:name="_ENREF_25"/>
      <w:r w:rsidRPr="00D145D1">
        <w:t xml:space="preserve">Haboudane, D., Miller, J. R., Tremblay, N., Zarco-Tejada, P. J., &amp; Dextraze, L. (2002). Integrated narrow-band vegetation indices for prediction of crop chlorophyll content for application to precision agriculture. </w:t>
      </w:r>
      <w:r w:rsidRPr="00D145D1">
        <w:rPr>
          <w:i/>
        </w:rPr>
        <w:t>Remote sensing of environment, 81</w:t>
      </w:r>
      <w:r w:rsidRPr="00D145D1">
        <w:t xml:space="preserve">(2-3), 416-426. </w:t>
      </w:r>
      <w:bookmarkEnd w:id="72"/>
    </w:p>
    <w:p w14:paraId="28A30B64" w14:textId="77777777" w:rsidR="00D145D1" w:rsidRPr="00D145D1" w:rsidRDefault="00D145D1" w:rsidP="001045E6">
      <w:pPr>
        <w:pStyle w:val="EndNoteBibliography"/>
        <w:adjustRightInd w:val="0"/>
        <w:snapToGrid w:val="0"/>
        <w:ind w:left="720" w:hanging="720"/>
      </w:pPr>
      <w:bookmarkStart w:id="73" w:name="_ENREF_26"/>
      <w:r w:rsidRPr="00D145D1">
        <w:t xml:space="preserve">Houlès, V., Mary, B., Machet, J., Guerif, M., &amp; Moulin, S. (2001). Do crop characteristics available from remote sensing allow to determine crop nitrogen status. </w:t>
      </w:r>
      <w:r w:rsidRPr="00D145D1">
        <w:rPr>
          <w:i/>
        </w:rPr>
        <w:t>Proceedings. 2001; 3. ECPA, Montpellier, FRA, 2001-06-18-2001-06-20, 917-922</w:t>
      </w:r>
      <w:r w:rsidRPr="00D145D1">
        <w:t xml:space="preserve">. </w:t>
      </w:r>
      <w:bookmarkEnd w:id="73"/>
    </w:p>
    <w:p w14:paraId="2D1CD6DB" w14:textId="77777777" w:rsidR="00D145D1" w:rsidRPr="00D145D1" w:rsidRDefault="00D145D1" w:rsidP="001045E6">
      <w:pPr>
        <w:pStyle w:val="EndNoteBibliography"/>
        <w:adjustRightInd w:val="0"/>
        <w:snapToGrid w:val="0"/>
        <w:ind w:left="720" w:hanging="720"/>
      </w:pPr>
      <w:bookmarkStart w:id="74" w:name="_ENREF_27"/>
      <w:r w:rsidRPr="00D145D1">
        <w:t xml:space="preserve">Jacquemoud, S., Verhoef, W., Baret, F., Bacour, C., Zarco-Tejada, P. J., et al. (2009). PROSPECT+ SAIL models: A review of use for vegetation characterization. </w:t>
      </w:r>
      <w:r w:rsidRPr="00D145D1">
        <w:rPr>
          <w:i/>
        </w:rPr>
        <w:t>Remote sensing of environment, 113</w:t>
      </w:r>
      <w:r w:rsidRPr="00D145D1">
        <w:t xml:space="preserve">, S56-S66. </w:t>
      </w:r>
      <w:bookmarkEnd w:id="74"/>
    </w:p>
    <w:p w14:paraId="7AB25BFF" w14:textId="77777777" w:rsidR="00D145D1" w:rsidRPr="00D145D1" w:rsidRDefault="00D145D1" w:rsidP="001045E6">
      <w:pPr>
        <w:pStyle w:val="EndNoteBibliography"/>
        <w:adjustRightInd w:val="0"/>
        <w:snapToGrid w:val="0"/>
        <w:ind w:left="720" w:hanging="720"/>
      </w:pPr>
      <w:bookmarkStart w:id="75" w:name="_ENREF_28"/>
      <w:r w:rsidRPr="00D145D1">
        <w:t xml:space="preserve">Kira, O., Nguy-Robertson, A. L., Arkebauer, T. J., Linker, R., &amp; Gitelson, A. A. (2016). Informative spectral bands for remote green LAI estimation in C3 and C4 crops. </w:t>
      </w:r>
      <w:r w:rsidRPr="00D145D1">
        <w:rPr>
          <w:i/>
        </w:rPr>
        <w:t>agricultural and forest meteorology, 218-219</w:t>
      </w:r>
      <w:r w:rsidRPr="00D145D1">
        <w:t>, 243-249. doi:10.1016/j.agrformet.2015.12.064</w:t>
      </w:r>
      <w:bookmarkEnd w:id="75"/>
    </w:p>
    <w:p w14:paraId="4FA130BE" w14:textId="77777777" w:rsidR="00D145D1" w:rsidRPr="00D145D1" w:rsidRDefault="00D145D1" w:rsidP="001045E6">
      <w:pPr>
        <w:pStyle w:val="EndNoteBibliography"/>
        <w:adjustRightInd w:val="0"/>
        <w:snapToGrid w:val="0"/>
        <w:ind w:left="720" w:hanging="720"/>
      </w:pPr>
      <w:bookmarkStart w:id="76" w:name="_ENREF_29"/>
      <w:r w:rsidRPr="00D145D1">
        <w:t xml:space="preserve">Kong, W., Huang, W., Liu, J., Chen, P., Qin, Q., et al. (2017). Estimation of canopy carotenoid content of winter wheat using multi-angle hyperspectral data. </w:t>
      </w:r>
      <w:r w:rsidRPr="00D145D1">
        <w:rPr>
          <w:i/>
        </w:rPr>
        <w:t>Advances in Space Research, 60</w:t>
      </w:r>
      <w:r w:rsidRPr="00D145D1">
        <w:t xml:space="preserve">(9), 1988-2000. </w:t>
      </w:r>
      <w:bookmarkEnd w:id="76"/>
    </w:p>
    <w:p w14:paraId="0649AC3C" w14:textId="77777777" w:rsidR="00D145D1" w:rsidRPr="00D145D1" w:rsidRDefault="00D145D1" w:rsidP="001045E6">
      <w:pPr>
        <w:pStyle w:val="EndNoteBibliography"/>
        <w:adjustRightInd w:val="0"/>
        <w:snapToGrid w:val="0"/>
        <w:ind w:left="720" w:hanging="720"/>
      </w:pPr>
      <w:bookmarkStart w:id="77" w:name="_ENREF_30"/>
      <w:r w:rsidRPr="00D145D1">
        <w:t xml:space="preserve">Kross, A., McNairn, H., Lapen, D., Sunohara, M., &amp; Champagne, C. (2015). Assessment of RapidEye vegetation indices for estimation of leaf area index and biomass in corn and soybean crops. </w:t>
      </w:r>
      <w:r w:rsidRPr="00D145D1">
        <w:rPr>
          <w:i/>
        </w:rPr>
        <w:t>International journal of applied earth observation and geoinformation, 34</w:t>
      </w:r>
      <w:r w:rsidRPr="00D145D1">
        <w:t xml:space="preserve">, 235-248. </w:t>
      </w:r>
      <w:bookmarkEnd w:id="77"/>
    </w:p>
    <w:p w14:paraId="5215D4C6" w14:textId="77777777" w:rsidR="00D145D1" w:rsidRPr="00D145D1" w:rsidRDefault="00D145D1" w:rsidP="001045E6">
      <w:pPr>
        <w:pStyle w:val="EndNoteBibliography"/>
        <w:adjustRightInd w:val="0"/>
        <w:snapToGrid w:val="0"/>
        <w:ind w:left="720" w:hanging="720"/>
      </w:pPr>
      <w:bookmarkStart w:id="78" w:name="_ENREF_31"/>
      <w:r w:rsidRPr="00D145D1">
        <w:t xml:space="preserve">Nguy-Robertson, A., Gitelson, A., Peng, Y., Viña, A., Arkebauer, T., et al. (2012). Green Leaf Area Index Estimation in Maize and Soybean: Combining Vegetation Indices to Achieve Maximal Sensitivity. </w:t>
      </w:r>
      <w:r w:rsidRPr="00D145D1">
        <w:rPr>
          <w:i/>
        </w:rPr>
        <w:t>Agronomy Journal, 104</w:t>
      </w:r>
      <w:r w:rsidRPr="00D145D1">
        <w:t>(5), 1336. doi:10.2134/agronj2012.0065</w:t>
      </w:r>
      <w:bookmarkEnd w:id="78"/>
    </w:p>
    <w:p w14:paraId="7BE65233" w14:textId="77777777" w:rsidR="00D145D1" w:rsidRPr="00D145D1" w:rsidRDefault="00D145D1" w:rsidP="001045E6">
      <w:pPr>
        <w:pStyle w:val="EndNoteBibliography"/>
        <w:adjustRightInd w:val="0"/>
        <w:snapToGrid w:val="0"/>
        <w:ind w:left="720" w:hanging="720"/>
      </w:pPr>
      <w:bookmarkStart w:id="79" w:name="_ENREF_32"/>
      <w:r w:rsidRPr="00D145D1">
        <w:t xml:space="preserve">Pu, R., &amp; Cheng, J. (2015). Mapping forest leaf area index using reflectance and textural information derived from WorldView-2 imagery in a mixed natural forest area in Florida, US. </w:t>
      </w:r>
      <w:r w:rsidRPr="00D145D1">
        <w:rPr>
          <w:i/>
        </w:rPr>
        <w:t>International journal of applied earth observation and geoinformation, 42</w:t>
      </w:r>
      <w:r w:rsidRPr="00D145D1">
        <w:t>, 11-23. doi:10.1016/j.jag.2015.05.004</w:t>
      </w:r>
      <w:bookmarkEnd w:id="79"/>
    </w:p>
    <w:p w14:paraId="5516C2B8" w14:textId="77777777" w:rsidR="00D145D1" w:rsidRPr="00D145D1" w:rsidRDefault="00D145D1" w:rsidP="001045E6">
      <w:pPr>
        <w:pStyle w:val="EndNoteBibliography"/>
        <w:adjustRightInd w:val="0"/>
        <w:snapToGrid w:val="0"/>
        <w:ind w:left="720" w:hanging="720"/>
      </w:pPr>
      <w:bookmarkStart w:id="80" w:name="_ENREF_33"/>
      <w:r w:rsidRPr="00D145D1">
        <w:t xml:space="preserve">Richter, R., Louis, J., &amp; Müller-Wilm, U. (2012). Sentinel-2 msi–level 2a products algorithm theoretical basis document. </w:t>
      </w:r>
      <w:r w:rsidRPr="00D145D1">
        <w:rPr>
          <w:i/>
        </w:rPr>
        <w:t>European Space Agency,(Special Publication) ESA SP, 49</w:t>
      </w:r>
      <w:r w:rsidRPr="00D145D1">
        <w:t xml:space="preserve">(0), 1-72. </w:t>
      </w:r>
      <w:bookmarkEnd w:id="80"/>
    </w:p>
    <w:p w14:paraId="52C8A6C7" w14:textId="77777777" w:rsidR="00D145D1" w:rsidRPr="00D145D1" w:rsidRDefault="00D145D1" w:rsidP="001045E6">
      <w:pPr>
        <w:pStyle w:val="EndNoteBibliography"/>
        <w:adjustRightInd w:val="0"/>
        <w:snapToGrid w:val="0"/>
        <w:ind w:left="720" w:hanging="720"/>
      </w:pPr>
      <w:bookmarkStart w:id="81" w:name="_ENREF_34"/>
      <w:r w:rsidRPr="00D145D1">
        <w:t xml:space="preserve">Rondeaux, G., Steven, M., &amp; Baret, F. (1996). Optimization of soil-adjusted vegetation indices. </w:t>
      </w:r>
      <w:r w:rsidRPr="00D145D1">
        <w:rPr>
          <w:i/>
        </w:rPr>
        <w:t>Remote sensing of environment, 55</w:t>
      </w:r>
      <w:r w:rsidRPr="00D145D1">
        <w:t xml:space="preserve">(2), 95-107. </w:t>
      </w:r>
      <w:bookmarkEnd w:id="81"/>
    </w:p>
    <w:p w14:paraId="4C8785C3" w14:textId="77777777" w:rsidR="00D145D1" w:rsidRPr="00D145D1" w:rsidRDefault="00D145D1" w:rsidP="001045E6">
      <w:pPr>
        <w:pStyle w:val="EndNoteBibliography"/>
        <w:adjustRightInd w:val="0"/>
        <w:snapToGrid w:val="0"/>
        <w:ind w:left="720" w:hanging="720"/>
      </w:pPr>
      <w:bookmarkStart w:id="82" w:name="_ENREF_35"/>
      <w:r w:rsidRPr="00D145D1">
        <w:t xml:space="preserve">Rouse Jr, J., Haas, R., Schell, J., &amp; Deering, D. (1974). Monitoring vegetation systems in the Great Plains with ERTS. </w:t>
      </w:r>
      <w:r w:rsidRPr="00D145D1">
        <w:rPr>
          <w:i/>
        </w:rPr>
        <w:t>NASA special publication, 351</w:t>
      </w:r>
      <w:r w:rsidRPr="00D145D1">
        <w:t xml:space="preserve">, 309. </w:t>
      </w:r>
      <w:bookmarkEnd w:id="82"/>
    </w:p>
    <w:p w14:paraId="770373D3" w14:textId="77777777" w:rsidR="00D145D1" w:rsidRPr="00D145D1" w:rsidRDefault="00D145D1" w:rsidP="001045E6">
      <w:pPr>
        <w:pStyle w:val="EndNoteBibliography"/>
        <w:adjustRightInd w:val="0"/>
        <w:snapToGrid w:val="0"/>
        <w:ind w:left="720" w:hanging="720"/>
      </w:pPr>
      <w:bookmarkStart w:id="83" w:name="_ENREF_36"/>
      <w:r w:rsidRPr="00D145D1">
        <w:t xml:space="preserve">Sims, D. A., &amp; Gamon, J. A. (2002). Relationships between leaf pigment content and spectral reflectance across a wide range of species, leaf structures and developmental stages. </w:t>
      </w:r>
      <w:r w:rsidRPr="00D145D1">
        <w:rPr>
          <w:i/>
        </w:rPr>
        <w:t>Remote sensing of environment, 81</w:t>
      </w:r>
      <w:r w:rsidRPr="00D145D1">
        <w:t xml:space="preserve">(2), 337-354. </w:t>
      </w:r>
      <w:bookmarkEnd w:id="83"/>
    </w:p>
    <w:p w14:paraId="6B194A47" w14:textId="77777777" w:rsidR="00D145D1" w:rsidRPr="00D145D1" w:rsidRDefault="00D145D1" w:rsidP="001045E6">
      <w:pPr>
        <w:pStyle w:val="EndNoteBibliography"/>
        <w:adjustRightInd w:val="0"/>
        <w:snapToGrid w:val="0"/>
        <w:ind w:left="720" w:hanging="720"/>
      </w:pPr>
      <w:bookmarkStart w:id="84" w:name="_ENREF_37"/>
      <w:r w:rsidRPr="00D145D1">
        <w:t xml:space="preserve">Verhoef, W. (1984). Light scattering by leaf layers with application to canopy reflectance modeling: the SAIL model. </w:t>
      </w:r>
      <w:r w:rsidRPr="00D145D1">
        <w:rPr>
          <w:i/>
        </w:rPr>
        <w:t>Remote sensing of environment, 16</w:t>
      </w:r>
      <w:r w:rsidRPr="00D145D1">
        <w:t xml:space="preserve">(2), 125-141. </w:t>
      </w:r>
      <w:bookmarkEnd w:id="84"/>
    </w:p>
    <w:p w14:paraId="631EA3E2" w14:textId="77777777" w:rsidR="00D145D1" w:rsidRPr="00D145D1" w:rsidRDefault="00D145D1" w:rsidP="001045E6">
      <w:pPr>
        <w:pStyle w:val="EndNoteBibliography"/>
        <w:adjustRightInd w:val="0"/>
        <w:snapToGrid w:val="0"/>
        <w:ind w:left="720" w:hanging="720"/>
      </w:pPr>
      <w:bookmarkStart w:id="85" w:name="_ENREF_38"/>
      <w:r w:rsidRPr="00D145D1">
        <w:t xml:space="preserve">Verrelst, J., Camps-Valls, G., Muñoz-Marí, J., Rivera, J. P., Veroustraete, F., et al. (2015). Optical remote sensing and the </w:t>
      </w:r>
      <w:r w:rsidRPr="00D145D1">
        <w:lastRenderedPageBreak/>
        <w:t xml:space="preserve">retrieval of terrestrial vegetation bio-geophysical properties – A review. </w:t>
      </w:r>
      <w:r w:rsidRPr="00D145D1">
        <w:rPr>
          <w:i/>
        </w:rPr>
        <w:t>ISPRS Journal of Photogrammetry and Remote Sensing, 108</w:t>
      </w:r>
      <w:r w:rsidRPr="00D145D1">
        <w:t>, 273-290. doi:10.1016/j.isprsjprs.2015.05.005</w:t>
      </w:r>
      <w:bookmarkEnd w:id="85"/>
    </w:p>
    <w:p w14:paraId="510412C1" w14:textId="77777777" w:rsidR="00D145D1" w:rsidRPr="00D145D1" w:rsidRDefault="00D145D1" w:rsidP="001045E6">
      <w:pPr>
        <w:pStyle w:val="EndNoteBibliography"/>
        <w:adjustRightInd w:val="0"/>
        <w:snapToGrid w:val="0"/>
        <w:ind w:left="720" w:hanging="720"/>
      </w:pPr>
      <w:bookmarkStart w:id="86" w:name="_ENREF_39"/>
      <w:r w:rsidRPr="00D145D1">
        <w:t xml:space="preserve">Verrelst, J., Muñoz, J., Alonso, L., Delegido, J., Rivera, J. P., et al. (2012). Machine learning regression algorithms for biophysical parameter retrieval: Opportunities for Sentinel-2 and -3. </w:t>
      </w:r>
      <w:r w:rsidRPr="00D145D1">
        <w:rPr>
          <w:i/>
        </w:rPr>
        <w:t>Remote sensing of environment, 118</w:t>
      </w:r>
      <w:r w:rsidRPr="00D145D1">
        <w:t>, 127-139. doi:10.1016/j.rse.2011.11.002</w:t>
      </w:r>
      <w:bookmarkEnd w:id="86"/>
    </w:p>
    <w:p w14:paraId="245EB896" w14:textId="77777777" w:rsidR="00D145D1" w:rsidRPr="00D145D1" w:rsidRDefault="00D145D1" w:rsidP="001045E6">
      <w:pPr>
        <w:pStyle w:val="EndNoteBibliography"/>
        <w:adjustRightInd w:val="0"/>
        <w:snapToGrid w:val="0"/>
        <w:ind w:left="720" w:hanging="720"/>
      </w:pPr>
      <w:bookmarkStart w:id="87" w:name="_ENREF_40"/>
      <w:r w:rsidRPr="00D145D1">
        <w:t>Verrelst, J., Rivera, J. P., Leonenko, G., Alonso, L., &amp; Moreno, J. (2014). Optimizing LUT-Based RTM Inversion for Semiautomatic Mapping of Crop Biophysical Parameters from Sentinel 2 and 3 Data Role of Cost Functions.</w:t>
      </w:r>
      <w:r w:rsidRPr="00D145D1">
        <w:rPr>
          <w:i/>
        </w:rPr>
        <w:t xml:space="preserve"> 52</w:t>
      </w:r>
      <w:r w:rsidRPr="00D145D1">
        <w:t xml:space="preserve">(1), 257-267. </w:t>
      </w:r>
      <w:bookmarkEnd w:id="87"/>
    </w:p>
    <w:p w14:paraId="3898B52C" w14:textId="77777777" w:rsidR="00D145D1" w:rsidRPr="00D145D1" w:rsidRDefault="00D145D1" w:rsidP="001045E6">
      <w:pPr>
        <w:pStyle w:val="EndNoteBibliography"/>
        <w:adjustRightInd w:val="0"/>
        <w:snapToGrid w:val="0"/>
        <w:ind w:left="720" w:hanging="720"/>
      </w:pPr>
      <w:bookmarkStart w:id="88" w:name="_ENREF_41"/>
      <w:r w:rsidRPr="00D145D1">
        <w:t xml:space="preserve">Verrelst, J., Rivera, J. P., Veroustraete, F., Muñoz-Marí, J., Clevers, J. G. P. W., et al. (2015). Experimental Sentinel-2 LAI estimation using parametric, non-parametric and physical retrieval methods – A comparison. </w:t>
      </w:r>
      <w:r w:rsidRPr="00D145D1">
        <w:rPr>
          <w:i/>
        </w:rPr>
        <w:t>ISPRS Journal of Photogrammetry and Remote Sensing, 108</w:t>
      </w:r>
      <w:r w:rsidRPr="00D145D1">
        <w:t>, 260-272. doi:10.1016/j.isprsjprs.2015.04.013</w:t>
      </w:r>
      <w:bookmarkEnd w:id="88"/>
    </w:p>
    <w:p w14:paraId="2DBDD52A" w14:textId="77777777" w:rsidR="00D145D1" w:rsidRPr="00D145D1" w:rsidRDefault="00D145D1" w:rsidP="001045E6">
      <w:pPr>
        <w:pStyle w:val="EndNoteBibliography"/>
        <w:adjustRightInd w:val="0"/>
        <w:snapToGrid w:val="0"/>
        <w:ind w:left="720" w:hanging="720"/>
      </w:pPr>
      <w:bookmarkStart w:id="89" w:name="_ENREF_42"/>
      <w:r w:rsidRPr="00D145D1">
        <w:t xml:space="preserve">Viña, A., Gitelson, A. A., Nguy-Robertson, A. L., &amp; Peng, Y. (2011). Comparison of different vegetation indices for the remote assessment of green leaf area index of crops. </w:t>
      </w:r>
      <w:r w:rsidRPr="00D145D1">
        <w:rPr>
          <w:i/>
        </w:rPr>
        <w:t>Remote sensing of environment, 115</w:t>
      </w:r>
      <w:r w:rsidRPr="00D145D1">
        <w:t xml:space="preserve">(12), 3468-3478. </w:t>
      </w:r>
      <w:bookmarkEnd w:id="89"/>
    </w:p>
    <w:p w14:paraId="42E1A97D" w14:textId="77777777" w:rsidR="00D145D1" w:rsidRPr="00D145D1" w:rsidRDefault="00D145D1" w:rsidP="001045E6">
      <w:pPr>
        <w:pStyle w:val="EndNoteBibliography"/>
        <w:adjustRightInd w:val="0"/>
        <w:snapToGrid w:val="0"/>
        <w:ind w:left="720" w:hanging="720"/>
      </w:pPr>
      <w:bookmarkStart w:id="90" w:name="_ENREF_43"/>
      <w:r w:rsidRPr="00D145D1">
        <w:t xml:space="preserve">Vuolo, F., Atzberger, C., Ritcher, K., D'Urso, G., &amp; Dash, J. (2010). RETRIEVAL OF BIOPHYSICAL VEGETATION PRODUCTS FROM RAPIDEYE. </w:t>
      </w:r>
      <w:r w:rsidRPr="00D145D1">
        <w:rPr>
          <w:i/>
        </w:rPr>
        <w:t>ISPRS Symposium, XXXVIII</w:t>
      </w:r>
      <w:r w:rsidRPr="00D145D1">
        <w:t xml:space="preserve">(7A). </w:t>
      </w:r>
      <w:bookmarkEnd w:id="90"/>
    </w:p>
    <w:p w14:paraId="5787047B" w14:textId="77777777" w:rsidR="00D145D1" w:rsidRPr="00D145D1" w:rsidRDefault="00D145D1" w:rsidP="001045E6">
      <w:pPr>
        <w:pStyle w:val="EndNoteBibliography"/>
        <w:adjustRightInd w:val="0"/>
        <w:snapToGrid w:val="0"/>
        <w:ind w:left="720" w:hanging="720"/>
      </w:pPr>
      <w:bookmarkStart w:id="91" w:name="_ENREF_44"/>
      <w:r w:rsidRPr="00D145D1">
        <w:t xml:space="preserve">Weiss, M., &amp; Baret, F. (2016). S2ToolBox Level 2 products: LAI, FAPAR, FCOVER, Version 1.1. In </w:t>
      </w:r>
      <w:r w:rsidRPr="00D145D1">
        <w:rPr>
          <w:i/>
        </w:rPr>
        <w:t>ESA Contract n° 4000110612/14/I-BG (p. 52)</w:t>
      </w:r>
      <w:r w:rsidRPr="00D145D1">
        <w:t>: INRA Avignon, France.</w:t>
      </w:r>
      <w:bookmarkEnd w:id="91"/>
    </w:p>
    <w:p w14:paraId="2F7AD3FE" w14:textId="77777777" w:rsidR="00D145D1" w:rsidRPr="00D145D1" w:rsidRDefault="00D145D1" w:rsidP="001045E6">
      <w:pPr>
        <w:pStyle w:val="EndNoteBibliography"/>
        <w:adjustRightInd w:val="0"/>
        <w:snapToGrid w:val="0"/>
        <w:ind w:left="720" w:hanging="720"/>
      </w:pPr>
      <w:bookmarkStart w:id="92" w:name="_ENREF_45"/>
      <w:r w:rsidRPr="00D145D1">
        <w:t xml:space="preserve">Weiss, M., Baret, F., Myneni, R., Pragnère, A., &amp; Knyazikhin, Y. (2000). Investigation of a model inversion technique to estimate canopy biophysical variables from spectral and directional reflectance data. </w:t>
      </w:r>
      <w:r w:rsidRPr="00D145D1">
        <w:rPr>
          <w:i/>
        </w:rPr>
        <w:t>Agronomie, 20</w:t>
      </w:r>
      <w:r w:rsidRPr="00D145D1">
        <w:t xml:space="preserve">(1), 3-22. </w:t>
      </w:r>
      <w:bookmarkEnd w:id="92"/>
    </w:p>
    <w:p w14:paraId="38B434E1" w14:textId="77777777" w:rsidR="00D145D1" w:rsidRPr="00D145D1" w:rsidRDefault="00D145D1" w:rsidP="001045E6">
      <w:pPr>
        <w:pStyle w:val="EndNoteBibliography"/>
        <w:adjustRightInd w:val="0"/>
        <w:snapToGrid w:val="0"/>
        <w:ind w:left="720" w:hanging="720"/>
      </w:pPr>
      <w:bookmarkStart w:id="93" w:name="_ENREF_46"/>
      <w:r w:rsidRPr="00D145D1">
        <w:t xml:space="preserve">Wu, C., Niu, Z., Tang, Q., &amp; Huang, W. (2008). Estimating chlorophyll content from hyperspectral vegetation indices: Modeling and validation. </w:t>
      </w:r>
      <w:r w:rsidRPr="00D145D1">
        <w:rPr>
          <w:i/>
        </w:rPr>
        <w:t>agricultural and forest meteorology, 148</w:t>
      </w:r>
      <w:r w:rsidRPr="00D145D1">
        <w:t>(8-9), 1230-1241. doi:10.1016/j.agrformet.2008.03.005</w:t>
      </w:r>
      <w:bookmarkEnd w:id="93"/>
    </w:p>
    <w:p w14:paraId="4CFFB158" w14:textId="77777777" w:rsidR="00D145D1" w:rsidRPr="00D145D1" w:rsidRDefault="00D145D1" w:rsidP="001045E6">
      <w:pPr>
        <w:pStyle w:val="EndNoteBibliography"/>
        <w:adjustRightInd w:val="0"/>
        <w:snapToGrid w:val="0"/>
        <w:ind w:left="720" w:hanging="720"/>
      </w:pPr>
      <w:bookmarkStart w:id="94" w:name="_ENREF_47"/>
      <w:r w:rsidRPr="00D145D1">
        <w:t xml:space="preserve">Xie, Q., Huang, W., Liang, D., Chen, P., Wu, C., et al. (2014). Leaf area index estimation using vegetation indices derived from airborne hyperspectral images in winter wheat. </w:t>
      </w:r>
      <w:r w:rsidRPr="00D145D1">
        <w:rPr>
          <w:i/>
        </w:rPr>
        <w:t>IEEE Journal of Selected Topics in Applied Earth Observations and Remote Sensing, 7</w:t>
      </w:r>
      <w:r w:rsidRPr="00D145D1">
        <w:t xml:space="preserve">(8), 3586-3594. </w:t>
      </w:r>
      <w:bookmarkEnd w:id="94"/>
    </w:p>
    <w:p w14:paraId="39770734" w14:textId="77777777" w:rsidR="00D145D1" w:rsidRPr="00D145D1" w:rsidRDefault="00D145D1" w:rsidP="001045E6">
      <w:pPr>
        <w:pStyle w:val="EndNoteBibliography"/>
        <w:adjustRightInd w:val="0"/>
        <w:snapToGrid w:val="0"/>
        <w:ind w:left="720" w:hanging="720"/>
      </w:pPr>
      <w:bookmarkStart w:id="95" w:name="_ENREF_48"/>
      <w:r w:rsidRPr="00D145D1">
        <w:t xml:space="preserve">Xie, Q., Huang, W., Zhang, B., Chen, P., Song, X., et al. (2016). Estimating Winter Wheat Leaf Area Index From Ground and Hyperspectral Observations Using Vegetation Indices. </w:t>
      </w:r>
      <w:r w:rsidRPr="00D145D1">
        <w:rPr>
          <w:i/>
        </w:rPr>
        <w:t>IEEE Journal of Selected Topics in Applied Earth Observations and Remote Sensing, 9</w:t>
      </w:r>
      <w:r w:rsidRPr="00D145D1">
        <w:t xml:space="preserve">(2), 771-780. </w:t>
      </w:r>
      <w:bookmarkEnd w:id="95"/>
    </w:p>
    <w:p w14:paraId="45D0280B" w14:textId="3EBE44DC" w:rsidR="00740C9D" w:rsidRPr="00BC6FF9" w:rsidRDefault="00EB005F" w:rsidP="001045E6">
      <w:pPr>
        <w:adjustRightInd w:val="0"/>
        <w:snapToGrid w:val="0"/>
        <w:ind w:left="426" w:hanging="426"/>
        <w:rPr>
          <w:rFonts w:ascii="Times New Roman" w:hAnsi="Times New Roman" w:cs="Times New Roman"/>
          <w:sz w:val="18"/>
          <w:szCs w:val="18"/>
        </w:rPr>
      </w:pPr>
      <w:r w:rsidRPr="00BC6FF9">
        <w:rPr>
          <w:rFonts w:ascii="Times New Roman" w:hAnsi="Times New Roman" w:cs="Times New Roman"/>
          <w:szCs w:val="21"/>
        </w:rPr>
        <w:fldChar w:fldCharType="end"/>
      </w:r>
    </w:p>
    <w:sectPr w:rsidR="00740C9D" w:rsidRPr="00BC6FF9" w:rsidSect="000E72F6">
      <w:headerReference w:type="even" r:id="rId40"/>
      <w:headerReference w:type="default" r:id="rId41"/>
      <w:footerReference w:type="even" r:id="rId42"/>
      <w:footerReference w:type="default" r:id="rId43"/>
      <w:headerReference w:type="first" r:id="rId44"/>
      <w:footerReference w:type="first" r:id="rId45"/>
      <w:pgSz w:w="11906" w:h="16838"/>
      <w:pgMar w:top="1440" w:right="1080" w:bottom="1440" w:left="1080" w:header="851" w:footer="992" w:gutter="0"/>
      <w:lnNumType w:countBy="1" w:restart="continuous"/>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80C4E2" w16cid:durableId="1FB22FA2"/>
  <w16cid:commentId w16cid:paraId="4B981CFF" w16cid:durableId="1FB21D1D"/>
  <w16cid:commentId w16cid:paraId="259D392E" w16cid:durableId="1FB21A1C"/>
  <w16cid:commentId w16cid:paraId="1BA76BAF" w16cid:durableId="1FB21B27"/>
  <w16cid:commentId w16cid:paraId="00DAE77A" w16cid:durableId="1FB21CC6"/>
  <w16cid:commentId w16cid:paraId="68EEF10F" w16cid:durableId="1FB21D58"/>
  <w16cid:commentId w16cid:paraId="31A2C011" w16cid:durableId="1FB21E5E"/>
  <w16cid:commentId w16cid:paraId="7D0E3BFB" w16cid:durableId="1FB230B6"/>
  <w16cid:commentId w16cid:paraId="3391D572" w16cid:durableId="1FB22112"/>
  <w16cid:commentId w16cid:paraId="7871B5BC" w16cid:durableId="1FB2218A"/>
  <w16cid:commentId w16cid:paraId="0BAB6307" w16cid:durableId="1FB2222C"/>
  <w16cid:commentId w16cid:paraId="3BCE98F4" w16cid:durableId="1FB22EFB"/>
  <w16cid:commentId w16cid:paraId="5FF08A11" w16cid:durableId="1FB22F4D"/>
  <w16cid:commentId w16cid:paraId="14649348" w16cid:durableId="1FB22F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5D274" w14:textId="77777777" w:rsidR="008E222E" w:rsidRDefault="008E222E" w:rsidP="007604B3">
      <w:r>
        <w:separator/>
      </w:r>
    </w:p>
  </w:endnote>
  <w:endnote w:type="continuationSeparator" w:id="0">
    <w:p w14:paraId="185D34FF" w14:textId="77777777" w:rsidR="008E222E" w:rsidRDefault="008E222E" w:rsidP="00760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PSMT">
    <w:altName w:val="MS Gothic"/>
    <w:panose1 w:val="00000000000000000000"/>
    <w:charset w:val="00"/>
    <w:family w:val="swiss"/>
    <w:notTrueType/>
    <w:pitch w:val="default"/>
    <w:sig w:usb0="00000001" w:usb1="08070000" w:usb2="00000010" w:usb3="00000000" w:csb0="00020001"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0A334" w14:textId="77777777" w:rsidR="0066315E" w:rsidRDefault="00663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53838"/>
      <w:docPartObj>
        <w:docPartGallery w:val="Page Numbers (Bottom of Page)"/>
        <w:docPartUnique/>
      </w:docPartObj>
    </w:sdtPr>
    <w:sdtContent>
      <w:sdt>
        <w:sdtPr>
          <w:id w:val="171357217"/>
          <w:docPartObj>
            <w:docPartGallery w:val="Page Numbers (Top of Page)"/>
            <w:docPartUnique/>
          </w:docPartObj>
        </w:sdtPr>
        <w:sdtContent>
          <w:p w14:paraId="60882973" w14:textId="4729081F" w:rsidR="0066315E" w:rsidRDefault="0066315E">
            <w:pPr>
              <w:pStyle w:val="Footer"/>
              <w:jc w:val="center"/>
            </w:pPr>
            <w:r>
              <w:rPr>
                <w:lang w:val="zh-CN"/>
              </w:rPr>
              <w:t xml:space="preserve"> </w:t>
            </w:r>
            <w:r>
              <w:rPr>
                <w:b/>
                <w:sz w:val="24"/>
                <w:szCs w:val="24"/>
              </w:rPr>
              <w:fldChar w:fldCharType="begin"/>
            </w:r>
            <w:r>
              <w:rPr>
                <w:b/>
              </w:rPr>
              <w:instrText>PAGE</w:instrText>
            </w:r>
            <w:r>
              <w:rPr>
                <w:b/>
                <w:sz w:val="24"/>
                <w:szCs w:val="24"/>
              </w:rPr>
              <w:fldChar w:fldCharType="separate"/>
            </w:r>
            <w:r w:rsidR="003024FA">
              <w:rPr>
                <w:b/>
                <w:noProof/>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3024FA">
              <w:rPr>
                <w:b/>
                <w:noProof/>
              </w:rPr>
              <w:t>20</w:t>
            </w:r>
            <w:r>
              <w:rPr>
                <w:b/>
                <w:sz w:val="24"/>
                <w:szCs w:val="24"/>
              </w:rPr>
              <w:fldChar w:fldCharType="end"/>
            </w:r>
          </w:p>
        </w:sdtContent>
      </w:sdt>
    </w:sdtContent>
  </w:sdt>
  <w:p w14:paraId="62AB081A" w14:textId="77777777" w:rsidR="0066315E" w:rsidRDefault="006631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7EA1D" w14:textId="77777777" w:rsidR="0066315E" w:rsidRDefault="00663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B1481" w14:textId="77777777" w:rsidR="008E222E" w:rsidRDefault="008E222E" w:rsidP="007604B3">
      <w:r>
        <w:separator/>
      </w:r>
    </w:p>
  </w:footnote>
  <w:footnote w:type="continuationSeparator" w:id="0">
    <w:p w14:paraId="77E3D6DF" w14:textId="77777777" w:rsidR="008E222E" w:rsidRDefault="008E222E" w:rsidP="00760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E8C0A" w14:textId="77777777" w:rsidR="0066315E" w:rsidRDefault="006631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C7C21" w14:textId="77777777" w:rsidR="0066315E" w:rsidRDefault="006631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E6D40" w14:textId="77777777" w:rsidR="0066315E" w:rsidRDefault="00663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61B16"/>
    <w:multiLevelType w:val="hybridMultilevel"/>
    <w:tmpl w:val="9350064E"/>
    <w:lvl w:ilvl="0" w:tplc="5C12A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E10F75"/>
    <w:multiLevelType w:val="hybridMultilevel"/>
    <w:tmpl w:val="2F7C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F756B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69D90831"/>
    <w:multiLevelType w:val="hybridMultilevel"/>
    <w:tmpl w:val="EC78446C"/>
    <w:lvl w:ilvl="0" w:tplc="3CD0774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CB87A87"/>
    <w:multiLevelType w:val="hybridMultilevel"/>
    <w:tmpl w:val="CD34D886"/>
    <w:lvl w:ilvl="0" w:tplc="AC98E6E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isplayBackgroundShap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proofState w:spelling="clean" w:grammar="clean"/>
  <w:defaultTabStop w:val="420"/>
  <w:hyphenationZone w:val="283"/>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ppa5dptw2fp2ped0vlxawf85a5dr5eaxfef&quot;&gt;My Entire EndNote Library&lt;record-ids&gt;&lt;item&gt;4&lt;/item&gt;&lt;item&gt;7&lt;/item&gt;&lt;item&gt;52&lt;/item&gt;&lt;item&gt;53&lt;/item&gt;&lt;item&gt;58&lt;/item&gt;&lt;item&gt;59&lt;/item&gt;&lt;item&gt;60&lt;/item&gt;&lt;item&gt;61&lt;/item&gt;&lt;item&gt;62&lt;/item&gt;&lt;item&gt;63&lt;/item&gt;&lt;item&gt;64&lt;/item&gt;&lt;item&gt;65&lt;/item&gt;&lt;item&gt;219&lt;/item&gt;&lt;item&gt;227&lt;/item&gt;&lt;item&gt;261&lt;/item&gt;&lt;item&gt;264&lt;/item&gt;&lt;item&gt;274&lt;/item&gt;&lt;item&gt;287&lt;/item&gt;&lt;item&gt;297&lt;/item&gt;&lt;item&gt;301&lt;/item&gt;&lt;item&gt;337&lt;/item&gt;&lt;item&gt;342&lt;/item&gt;&lt;item&gt;416&lt;/item&gt;&lt;item&gt;419&lt;/item&gt;&lt;item&gt;421&lt;/item&gt;&lt;item&gt;423&lt;/item&gt;&lt;item&gt;427&lt;/item&gt;&lt;item&gt;430&lt;/item&gt;&lt;item&gt;442&lt;/item&gt;&lt;item&gt;448&lt;/item&gt;&lt;item&gt;449&lt;/item&gt;&lt;item&gt;451&lt;/item&gt;&lt;item&gt;452&lt;/item&gt;&lt;item&gt;453&lt;/item&gt;&lt;item&gt;454&lt;/item&gt;&lt;item&gt;457&lt;/item&gt;&lt;item&gt;463&lt;/item&gt;&lt;item&gt;466&lt;/item&gt;&lt;item&gt;498&lt;/item&gt;&lt;item&gt;505&lt;/item&gt;&lt;item&gt;536&lt;/item&gt;&lt;item&gt;569&lt;/item&gt;&lt;item&gt;571&lt;/item&gt;&lt;item&gt;591&lt;/item&gt;&lt;item&gt;685&lt;/item&gt;&lt;item&gt;686&lt;/item&gt;&lt;item&gt;687&lt;/item&gt;&lt;item&gt;688&lt;/item&gt;&lt;/record-ids&gt;&lt;/item&gt;&lt;/Libraries&gt;"/>
  </w:docVars>
  <w:rsids>
    <w:rsidRoot w:val="00C11B38"/>
    <w:rsid w:val="000001C8"/>
    <w:rsid w:val="000002E2"/>
    <w:rsid w:val="00000682"/>
    <w:rsid w:val="000006B8"/>
    <w:rsid w:val="000006BB"/>
    <w:rsid w:val="00002202"/>
    <w:rsid w:val="00002948"/>
    <w:rsid w:val="000036BE"/>
    <w:rsid w:val="000036CC"/>
    <w:rsid w:val="00003B19"/>
    <w:rsid w:val="000048E3"/>
    <w:rsid w:val="00005798"/>
    <w:rsid w:val="00005F0E"/>
    <w:rsid w:val="00006BA3"/>
    <w:rsid w:val="00006D03"/>
    <w:rsid w:val="000076C3"/>
    <w:rsid w:val="00007C03"/>
    <w:rsid w:val="00010532"/>
    <w:rsid w:val="000105AA"/>
    <w:rsid w:val="00010E2F"/>
    <w:rsid w:val="0001121F"/>
    <w:rsid w:val="000114F3"/>
    <w:rsid w:val="00011A16"/>
    <w:rsid w:val="000121A0"/>
    <w:rsid w:val="00012329"/>
    <w:rsid w:val="00012B32"/>
    <w:rsid w:val="00012E43"/>
    <w:rsid w:val="00013487"/>
    <w:rsid w:val="00013791"/>
    <w:rsid w:val="00015392"/>
    <w:rsid w:val="00015F23"/>
    <w:rsid w:val="000166AE"/>
    <w:rsid w:val="00017087"/>
    <w:rsid w:val="00017167"/>
    <w:rsid w:val="00017387"/>
    <w:rsid w:val="0002014E"/>
    <w:rsid w:val="0002020E"/>
    <w:rsid w:val="000209E1"/>
    <w:rsid w:val="00021244"/>
    <w:rsid w:val="0002190C"/>
    <w:rsid w:val="00021962"/>
    <w:rsid w:val="0002259E"/>
    <w:rsid w:val="00023DCB"/>
    <w:rsid w:val="0002432F"/>
    <w:rsid w:val="000248AF"/>
    <w:rsid w:val="000260A5"/>
    <w:rsid w:val="0002662C"/>
    <w:rsid w:val="00026FBC"/>
    <w:rsid w:val="00027A39"/>
    <w:rsid w:val="000306BD"/>
    <w:rsid w:val="00031382"/>
    <w:rsid w:val="000313E5"/>
    <w:rsid w:val="000319A4"/>
    <w:rsid w:val="00031D24"/>
    <w:rsid w:val="00032330"/>
    <w:rsid w:val="0003244A"/>
    <w:rsid w:val="00032E8B"/>
    <w:rsid w:val="00032E90"/>
    <w:rsid w:val="000331CA"/>
    <w:rsid w:val="000339FF"/>
    <w:rsid w:val="00033CC4"/>
    <w:rsid w:val="00035872"/>
    <w:rsid w:val="00035E69"/>
    <w:rsid w:val="00035F06"/>
    <w:rsid w:val="00036240"/>
    <w:rsid w:val="00036661"/>
    <w:rsid w:val="00036A7B"/>
    <w:rsid w:val="0003738F"/>
    <w:rsid w:val="000404BC"/>
    <w:rsid w:val="0004079D"/>
    <w:rsid w:val="00040B65"/>
    <w:rsid w:val="000418C9"/>
    <w:rsid w:val="000429DC"/>
    <w:rsid w:val="000433C9"/>
    <w:rsid w:val="00043645"/>
    <w:rsid w:val="00043A38"/>
    <w:rsid w:val="00043DC2"/>
    <w:rsid w:val="00044A5A"/>
    <w:rsid w:val="00046BAB"/>
    <w:rsid w:val="00046F1A"/>
    <w:rsid w:val="000470B1"/>
    <w:rsid w:val="00047A96"/>
    <w:rsid w:val="00050149"/>
    <w:rsid w:val="000505C2"/>
    <w:rsid w:val="00050A4C"/>
    <w:rsid w:val="00051BDA"/>
    <w:rsid w:val="00052651"/>
    <w:rsid w:val="0005318D"/>
    <w:rsid w:val="00053485"/>
    <w:rsid w:val="000535BA"/>
    <w:rsid w:val="00053B07"/>
    <w:rsid w:val="00054AE0"/>
    <w:rsid w:val="000550D0"/>
    <w:rsid w:val="00055752"/>
    <w:rsid w:val="0005729D"/>
    <w:rsid w:val="000575CB"/>
    <w:rsid w:val="00060344"/>
    <w:rsid w:val="000604CE"/>
    <w:rsid w:val="00061644"/>
    <w:rsid w:val="00061987"/>
    <w:rsid w:val="00062728"/>
    <w:rsid w:val="000632FE"/>
    <w:rsid w:val="0006347C"/>
    <w:rsid w:val="0006381E"/>
    <w:rsid w:val="0006390D"/>
    <w:rsid w:val="00063EC7"/>
    <w:rsid w:val="00064CE1"/>
    <w:rsid w:val="0006631C"/>
    <w:rsid w:val="00066396"/>
    <w:rsid w:val="000665BA"/>
    <w:rsid w:val="00066B15"/>
    <w:rsid w:val="000671E2"/>
    <w:rsid w:val="00067D2D"/>
    <w:rsid w:val="00070117"/>
    <w:rsid w:val="00070214"/>
    <w:rsid w:val="0007076D"/>
    <w:rsid w:val="000712A8"/>
    <w:rsid w:val="000725DD"/>
    <w:rsid w:val="00073517"/>
    <w:rsid w:val="000735D5"/>
    <w:rsid w:val="00073D64"/>
    <w:rsid w:val="00074128"/>
    <w:rsid w:val="0007418B"/>
    <w:rsid w:val="0007420E"/>
    <w:rsid w:val="000742AB"/>
    <w:rsid w:val="00074C93"/>
    <w:rsid w:val="00074D01"/>
    <w:rsid w:val="00074ECF"/>
    <w:rsid w:val="00075950"/>
    <w:rsid w:val="0007620B"/>
    <w:rsid w:val="00076DAC"/>
    <w:rsid w:val="0007715B"/>
    <w:rsid w:val="00077522"/>
    <w:rsid w:val="000779F5"/>
    <w:rsid w:val="00077CE8"/>
    <w:rsid w:val="00077D78"/>
    <w:rsid w:val="00077E82"/>
    <w:rsid w:val="00077ED7"/>
    <w:rsid w:val="000800A2"/>
    <w:rsid w:val="000808EB"/>
    <w:rsid w:val="000809B6"/>
    <w:rsid w:val="0008102C"/>
    <w:rsid w:val="00081E14"/>
    <w:rsid w:val="00082150"/>
    <w:rsid w:val="0008260C"/>
    <w:rsid w:val="00082756"/>
    <w:rsid w:val="00082F9F"/>
    <w:rsid w:val="00083092"/>
    <w:rsid w:val="0008368D"/>
    <w:rsid w:val="00083B69"/>
    <w:rsid w:val="00083DB1"/>
    <w:rsid w:val="0008502D"/>
    <w:rsid w:val="00085146"/>
    <w:rsid w:val="000852C8"/>
    <w:rsid w:val="000853A7"/>
    <w:rsid w:val="00085661"/>
    <w:rsid w:val="00085912"/>
    <w:rsid w:val="00085C2F"/>
    <w:rsid w:val="00085DCB"/>
    <w:rsid w:val="00087522"/>
    <w:rsid w:val="00087814"/>
    <w:rsid w:val="00090206"/>
    <w:rsid w:val="00090414"/>
    <w:rsid w:val="00090BCF"/>
    <w:rsid w:val="00090FCA"/>
    <w:rsid w:val="000914D7"/>
    <w:rsid w:val="00091D5C"/>
    <w:rsid w:val="0009305C"/>
    <w:rsid w:val="00095A1D"/>
    <w:rsid w:val="0009678F"/>
    <w:rsid w:val="00096902"/>
    <w:rsid w:val="00096AB2"/>
    <w:rsid w:val="00096F8F"/>
    <w:rsid w:val="000972FD"/>
    <w:rsid w:val="000A03C5"/>
    <w:rsid w:val="000A1140"/>
    <w:rsid w:val="000A1985"/>
    <w:rsid w:val="000A1BF7"/>
    <w:rsid w:val="000A292A"/>
    <w:rsid w:val="000A29ED"/>
    <w:rsid w:val="000A376E"/>
    <w:rsid w:val="000A3B0C"/>
    <w:rsid w:val="000A3B8E"/>
    <w:rsid w:val="000A3D9B"/>
    <w:rsid w:val="000A4438"/>
    <w:rsid w:val="000A4607"/>
    <w:rsid w:val="000A48D7"/>
    <w:rsid w:val="000A51D4"/>
    <w:rsid w:val="000A5318"/>
    <w:rsid w:val="000A63A9"/>
    <w:rsid w:val="000A63AE"/>
    <w:rsid w:val="000A6F98"/>
    <w:rsid w:val="000A7062"/>
    <w:rsid w:val="000A7A6F"/>
    <w:rsid w:val="000B06CE"/>
    <w:rsid w:val="000B090F"/>
    <w:rsid w:val="000B0AEF"/>
    <w:rsid w:val="000B204E"/>
    <w:rsid w:val="000B24A9"/>
    <w:rsid w:val="000B274B"/>
    <w:rsid w:val="000B2E7C"/>
    <w:rsid w:val="000B3394"/>
    <w:rsid w:val="000B4816"/>
    <w:rsid w:val="000B4965"/>
    <w:rsid w:val="000B4C68"/>
    <w:rsid w:val="000B4D98"/>
    <w:rsid w:val="000B4EB0"/>
    <w:rsid w:val="000B50ED"/>
    <w:rsid w:val="000B5465"/>
    <w:rsid w:val="000B548B"/>
    <w:rsid w:val="000B5CB0"/>
    <w:rsid w:val="000B6034"/>
    <w:rsid w:val="000B623A"/>
    <w:rsid w:val="000B7410"/>
    <w:rsid w:val="000B764B"/>
    <w:rsid w:val="000B7AAE"/>
    <w:rsid w:val="000B7AD1"/>
    <w:rsid w:val="000C0408"/>
    <w:rsid w:val="000C1287"/>
    <w:rsid w:val="000C31C6"/>
    <w:rsid w:val="000C3F11"/>
    <w:rsid w:val="000C3F3A"/>
    <w:rsid w:val="000C773D"/>
    <w:rsid w:val="000C7FB8"/>
    <w:rsid w:val="000D0B03"/>
    <w:rsid w:val="000D0B4B"/>
    <w:rsid w:val="000D13EE"/>
    <w:rsid w:val="000D1CF0"/>
    <w:rsid w:val="000D1F71"/>
    <w:rsid w:val="000D2429"/>
    <w:rsid w:val="000D2810"/>
    <w:rsid w:val="000D3BF4"/>
    <w:rsid w:val="000D3DE4"/>
    <w:rsid w:val="000D3F5F"/>
    <w:rsid w:val="000D4706"/>
    <w:rsid w:val="000D52F3"/>
    <w:rsid w:val="000D56B6"/>
    <w:rsid w:val="000D5ACA"/>
    <w:rsid w:val="000D63BF"/>
    <w:rsid w:val="000D69C3"/>
    <w:rsid w:val="000D7C21"/>
    <w:rsid w:val="000E03E5"/>
    <w:rsid w:val="000E05E5"/>
    <w:rsid w:val="000E14C5"/>
    <w:rsid w:val="000E1ACD"/>
    <w:rsid w:val="000E1B32"/>
    <w:rsid w:val="000E1E65"/>
    <w:rsid w:val="000E272A"/>
    <w:rsid w:val="000E349E"/>
    <w:rsid w:val="000E3BE4"/>
    <w:rsid w:val="000E3CCC"/>
    <w:rsid w:val="000E4270"/>
    <w:rsid w:val="000E4611"/>
    <w:rsid w:val="000E4EA3"/>
    <w:rsid w:val="000E538C"/>
    <w:rsid w:val="000E5B79"/>
    <w:rsid w:val="000E6216"/>
    <w:rsid w:val="000E6373"/>
    <w:rsid w:val="000E6717"/>
    <w:rsid w:val="000E72F6"/>
    <w:rsid w:val="000E7EA2"/>
    <w:rsid w:val="000F015E"/>
    <w:rsid w:val="000F0D8C"/>
    <w:rsid w:val="000F1173"/>
    <w:rsid w:val="000F1297"/>
    <w:rsid w:val="000F18B3"/>
    <w:rsid w:val="000F190D"/>
    <w:rsid w:val="000F232B"/>
    <w:rsid w:val="000F38BA"/>
    <w:rsid w:val="000F4027"/>
    <w:rsid w:val="000F4208"/>
    <w:rsid w:val="000F42E7"/>
    <w:rsid w:val="000F4657"/>
    <w:rsid w:val="000F4932"/>
    <w:rsid w:val="000F4DB2"/>
    <w:rsid w:val="000F6C36"/>
    <w:rsid w:val="000F6E3C"/>
    <w:rsid w:val="001000A4"/>
    <w:rsid w:val="00101228"/>
    <w:rsid w:val="00101D48"/>
    <w:rsid w:val="00102115"/>
    <w:rsid w:val="00102340"/>
    <w:rsid w:val="00102B45"/>
    <w:rsid w:val="00103329"/>
    <w:rsid w:val="001035E3"/>
    <w:rsid w:val="00103CF8"/>
    <w:rsid w:val="0010431C"/>
    <w:rsid w:val="001045E6"/>
    <w:rsid w:val="00104B6D"/>
    <w:rsid w:val="00104DCB"/>
    <w:rsid w:val="00104EE7"/>
    <w:rsid w:val="0011027F"/>
    <w:rsid w:val="001108AB"/>
    <w:rsid w:val="0011127A"/>
    <w:rsid w:val="001112CE"/>
    <w:rsid w:val="00111685"/>
    <w:rsid w:val="00111E4E"/>
    <w:rsid w:val="0011265D"/>
    <w:rsid w:val="00112BD7"/>
    <w:rsid w:val="00112F5A"/>
    <w:rsid w:val="00113168"/>
    <w:rsid w:val="00113704"/>
    <w:rsid w:val="00113B9F"/>
    <w:rsid w:val="00113C58"/>
    <w:rsid w:val="00113DC0"/>
    <w:rsid w:val="0011411C"/>
    <w:rsid w:val="00114A6F"/>
    <w:rsid w:val="00114C14"/>
    <w:rsid w:val="00115EC8"/>
    <w:rsid w:val="001162B1"/>
    <w:rsid w:val="001170A2"/>
    <w:rsid w:val="00117644"/>
    <w:rsid w:val="0011795A"/>
    <w:rsid w:val="00117A1F"/>
    <w:rsid w:val="00121A3C"/>
    <w:rsid w:val="00122498"/>
    <w:rsid w:val="00122578"/>
    <w:rsid w:val="0012266D"/>
    <w:rsid w:val="00122A2E"/>
    <w:rsid w:val="00123154"/>
    <w:rsid w:val="001238E7"/>
    <w:rsid w:val="00124164"/>
    <w:rsid w:val="0012431B"/>
    <w:rsid w:val="0012466F"/>
    <w:rsid w:val="00124E5C"/>
    <w:rsid w:val="00125A5F"/>
    <w:rsid w:val="00125F15"/>
    <w:rsid w:val="0012712E"/>
    <w:rsid w:val="001309EF"/>
    <w:rsid w:val="00131F8B"/>
    <w:rsid w:val="00133047"/>
    <w:rsid w:val="00134653"/>
    <w:rsid w:val="001349D6"/>
    <w:rsid w:val="00135165"/>
    <w:rsid w:val="00136335"/>
    <w:rsid w:val="00137600"/>
    <w:rsid w:val="001378D3"/>
    <w:rsid w:val="00137C0E"/>
    <w:rsid w:val="00137CE5"/>
    <w:rsid w:val="00137DF6"/>
    <w:rsid w:val="0014119B"/>
    <w:rsid w:val="00141650"/>
    <w:rsid w:val="0014261D"/>
    <w:rsid w:val="00142FFA"/>
    <w:rsid w:val="001435CE"/>
    <w:rsid w:val="00143DD6"/>
    <w:rsid w:val="00144831"/>
    <w:rsid w:val="001449B0"/>
    <w:rsid w:val="001455A0"/>
    <w:rsid w:val="00145B42"/>
    <w:rsid w:val="001462CB"/>
    <w:rsid w:val="00146739"/>
    <w:rsid w:val="00146D38"/>
    <w:rsid w:val="00146F1B"/>
    <w:rsid w:val="00147A70"/>
    <w:rsid w:val="001501E7"/>
    <w:rsid w:val="001508ED"/>
    <w:rsid w:val="00150995"/>
    <w:rsid w:val="001510FA"/>
    <w:rsid w:val="00151E4B"/>
    <w:rsid w:val="00152D93"/>
    <w:rsid w:val="001536B9"/>
    <w:rsid w:val="00155B03"/>
    <w:rsid w:val="00155ECC"/>
    <w:rsid w:val="0015647F"/>
    <w:rsid w:val="00156B6B"/>
    <w:rsid w:val="0015725A"/>
    <w:rsid w:val="001575C8"/>
    <w:rsid w:val="00157B15"/>
    <w:rsid w:val="00157EC8"/>
    <w:rsid w:val="00160A44"/>
    <w:rsid w:val="0016176D"/>
    <w:rsid w:val="001618D1"/>
    <w:rsid w:val="0016219F"/>
    <w:rsid w:val="001628FC"/>
    <w:rsid w:val="00163F45"/>
    <w:rsid w:val="001646D0"/>
    <w:rsid w:val="0016510E"/>
    <w:rsid w:val="001655CD"/>
    <w:rsid w:val="00165B25"/>
    <w:rsid w:val="00165F12"/>
    <w:rsid w:val="00165F56"/>
    <w:rsid w:val="00166290"/>
    <w:rsid w:val="00166760"/>
    <w:rsid w:val="00167C3E"/>
    <w:rsid w:val="00167DBE"/>
    <w:rsid w:val="00171A7F"/>
    <w:rsid w:val="00172298"/>
    <w:rsid w:val="0017275C"/>
    <w:rsid w:val="00172FD4"/>
    <w:rsid w:val="001730E3"/>
    <w:rsid w:val="00173870"/>
    <w:rsid w:val="00174876"/>
    <w:rsid w:val="0017556E"/>
    <w:rsid w:val="0017580A"/>
    <w:rsid w:val="00176629"/>
    <w:rsid w:val="00176A2F"/>
    <w:rsid w:val="001772DE"/>
    <w:rsid w:val="00177782"/>
    <w:rsid w:val="00177E96"/>
    <w:rsid w:val="00180063"/>
    <w:rsid w:val="001813EA"/>
    <w:rsid w:val="00181619"/>
    <w:rsid w:val="001821D2"/>
    <w:rsid w:val="001836F0"/>
    <w:rsid w:val="001837BC"/>
    <w:rsid w:val="0018408C"/>
    <w:rsid w:val="00184434"/>
    <w:rsid w:val="00184CDD"/>
    <w:rsid w:val="00184E1A"/>
    <w:rsid w:val="00184EC8"/>
    <w:rsid w:val="00187145"/>
    <w:rsid w:val="0018725A"/>
    <w:rsid w:val="0019026C"/>
    <w:rsid w:val="001910D6"/>
    <w:rsid w:val="001919D9"/>
    <w:rsid w:val="00191C78"/>
    <w:rsid w:val="00194801"/>
    <w:rsid w:val="0019509B"/>
    <w:rsid w:val="00195723"/>
    <w:rsid w:val="00195D74"/>
    <w:rsid w:val="00195DEE"/>
    <w:rsid w:val="0019601B"/>
    <w:rsid w:val="001A0083"/>
    <w:rsid w:val="001A0514"/>
    <w:rsid w:val="001A058A"/>
    <w:rsid w:val="001A0E76"/>
    <w:rsid w:val="001A1C42"/>
    <w:rsid w:val="001A3132"/>
    <w:rsid w:val="001A347C"/>
    <w:rsid w:val="001A38B8"/>
    <w:rsid w:val="001A3DA5"/>
    <w:rsid w:val="001A5072"/>
    <w:rsid w:val="001A552C"/>
    <w:rsid w:val="001A5572"/>
    <w:rsid w:val="001A5ECD"/>
    <w:rsid w:val="001A62BF"/>
    <w:rsid w:val="001A6B38"/>
    <w:rsid w:val="001A6D29"/>
    <w:rsid w:val="001A7826"/>
    <w:rsid w:val="001A7945"/>
    <w:rsid w:val="001A7E83"/>
    <w:rsid w:val="001B006C"/>
    <w:rsid w:val="001B02B5"/>
    <w:rsid w:val="001B170C"/>
    <w:rsid w:val="001B28BB"/>
    <w:rsid w:val="001B3062"/>
    <w:rsid w:val="001B3889"/>
    <w:rsid w:val="001B38CB"/>
    <w:rsid w:val="001B49DE"/>
    <w:rsid w:val="001B4DED"/>
    <w:rsid w:val="001B5116"/>
    <w:rsid w:val="001B5839"/>
    <w:rsid w:val="001B701E"/>
    <w:rsid w:val="001B72AB"/>
    <w:rsid w:val="001C0039"/>
    <w:rsid w:val="001C0499"/>
    <w:rsid w:val="001C0716"/>
    <w:rsid w:val="001C10DE"/>
    <w:rsid w:val="001C1A34"/>
    <w:rsid w:val="001C23B2"/>
    <w:rsid w:val="001C2F20"/>
    <w:rsid w:val="001C3143"/>
    <w:rsid w:val="001C347C"/>
    <w:rsid w:val="001C38F7"/>
    <w:rsid w:val="001C395C"/>
    <w:rsid w:val="001C3A4D"/>
    <w:rsid w:val="001C42B0"/>
    <w:rsid w:val="001C4ACF"/>
    <w:rsid w:val="001C5D47"/>
    <w:rsid w:val="001C7CE8"/>
    <w:rsid w:val="001D1757"/>
    <w:rsid w:val="001D18C7"/>
    <w:rsid w:val="001D2997"/>
    <w:rsid w:val="001D2B98"/>
    <w:rsid w:val="001D3235"/>
    <w:rsid w:val="001D3A39"/>
    <w:rsid w:val="001D451F"/>
    <w:rsid w:val="001D53AE"/>
    <w:rsid w:val="001D560A"/>
    <w:rsid w:val="001D5648"/>
    <w:rsid w:val="001D6011"/>
    <w:rsid w:val="001D6168"/>
    <w:rsid w:val="001D7352"/>
    <w:rsid w:val="001D7C16"/>
    <w:rsid w:val="001D7C88"/>
    <w:rsid w:val="001E011E"/>
    <w:rsid w:val="001E0367"/>
    <w:rsid w:val="001E0A3C"/>
    <w:rsid w:val="001E0B11"/>
    <w:rsid w:val="001E0F28"/>
    <w:rsid w:val="001E1617"/>
    <w:rsid w:val="001E1841"/>
    <w:rsid w:val="001E1D2F"/>
    <w:rsid w:val="001E1F6A"/>
    <w:rsid w:val="001E1FA6"/>
    <w:rsid w:val="001E2ADB"/>
    <w:rsid w:val="001E3DF1"/>
    <w:rsid w:val="001E45BA"/>
    <w:rsid w:val="001E4605"/>
    <w:rsid w:val="001E49DE"/>
    <w:rsid w:val="001E4A15"/>
    <w:rsid w:val="001E4C37"/>
    <w:rsid w:val="001E4FDD"/>
    <w:rsid w:val="001E5096"/>
    <w:rsid w:val="001E5EB0"/>
    <w:rsid w:val="001E6146"/>
    <w:rsid w:val="001E70B8"/>
    <w:rsid w:val="001E7A6D"/>
    <w:rsid w:val="001F050B"/>
    <w:rsid w:val="001F1E6D"/>
    <w:rsid w:val="001F27BE"/>
    <w:rsid w:val="001F31C6"/>
    <w:rsid w:val="001F3D3A"/>
    <w:rsid w:val="001F43C5"/>
    <w:rsid w:val="001F495B"/>
    <w:rsid w:val="001F4A21"/>
    <w:rsid w:val="001F4C07"/>
    <w:rsid w:val="001F4CD9"/>
    <w:rsid w:val="001F50DB"/>
    <w:rsid w:val="001F552A"/>
    <w:rsid w:val="001F58C2"/>
    <w:rsid w:val="001F59B1"/>
    <w:rsid w:val="001F5B72"/>
    <w:rsid w:val="001F6686"/>
    <w:rsid w:val="001F78B4"/>
    <w:rsid w:val="001F7CA5"/>
    <w:rsid w:val="001F7D5A"/>
    <w:rsid w:val="001F7E5E"/>
    <w:rsid w:val="0020037B"/>
    <w:rsid w:val="002010FF"/>
    <w:rsid w:val="002016F3"/>
    <w:rsid w:val="0020234B"/>
    <w:rsid w:val="00202460"/>
    <w:rsid w:val="00202477"/>
    <w:rsid w:val="00202F08"/>
    <w:rsid w:val="00204570"/>
    <w:rsid w:val="00205123"/>
    <w:rsid w:val="00205C50"/>
    <w:rsid w:val="00205E98"/>
    <w:rsid w:val="00205F7F"/>
    <w:rsid w:val="00205FB4"/>
    <w:rsid w:val="00206211"/>
    <w:rsid w:val="00206BCA"/>
    <w:rsid w:val="00206E97"/>
    <w:rsid w:val="00206FD8"/>
    <w:rsid w:val="00207543"/>
    <w:rsid w:val="00207AA5"/>
    <w:rsid w:val="00207E94"/>
    <w:rsid w:val="00207ECA"/>
    <w:rsid w:val="0021033C"/>
    <w:rsid w:val="00210D99"/>
    <w:rsid w:val="002123C4"/>
    <w:rsid w:val="00212755"/>
    <w:rsid w:val="002127ED"/>
    <w:rsid w:val="0021296A"/>
    <w:rsid w:val="00212A79"/>
    <w:rsid w:val="00213E7F"/>
    <w:rsid w:val="00214089"/>
    <w:rsid w:val="002147B1"/>
    <w:rsid w:val="00214A64"/>
    <w:rsid w:val="0021567C"/>
    <w:rsid w:val="00215B3B"/>
    <w:rsid w:val="00216A26"/>
    <w:rsid w:val="002202C1"/>
    <w:rsid w:val="002204C2"/>
    <w:rsid w:val="00222C4F"/>
    <w:rsid w:val="00222F4B"/>
    <w:rsid w:val="002234BB"/>
    <w:rsid w:val="002247DF"/>
    <w:rsid w:val="00224E18"/>
    <w:rsid w:val="0022541C"/>
    <w:rsid w:val="0022570B"/>
    <w:rsid w:val="00225820"/>
    <w:rsid w:val="002259B3"/>
    <w:rsid w:val="00225B71"/>
    <w:rsid w:val="00225D26"/>
    <w:rsid w:val="00226FAD"/>
    <w:rsid w:val="00230111"/>
    <w:rsid w:val="0023057D"/>
    <w:rsid w:val="00230F87"/>
    <w:rsid w:val="002314F5"/>
    <w:rsid w:val="002317E7"/>
    <w:rsid w:val="00232686"/>
    <w:rsid w:val="00233964"/>
    <w:rsid w:val="0023447D"/>
    <w:rsid w:val="00234AA2"/>
    <w:rsid w:val="00234C70"/>
    <w:rsid w:val="00236941"/>
    <w:rsid w:val="00236CBA"/>
    <w:rsid w:val="002376A0"/>
    <w:rsid w:val="00237CA4"/>
    <w:rsid w:val="00240B80"/>
    <w:rsid w:val="00240EF1"/>
    <w:rsid w:val="00241023"/>
    <w:rsid w:val="0024112A"/>
    <w:rsid w:val="00241592"/>
    <w:rsid w:val="002423D2"/>
    <w:rsid w:val="00242B5E"/>
    <w:rsid w:val="002437A9"/>
    <w:rsid w:val="00243E46"/>
    <w:rsid w:val="00244E8B"/>
    <w:rsid w:val="00245181"/>
    <w:rsid w:val="00245E74"/>
    <w:rsid w:val="0024685D"/>
    <w:rsid w:val="00246AFB"/>
    <w:rsid w:val="002472E5"/>
    <w:rsid w:val="00250194"/>
    <w:rsid w:val="002508E7"/>
    <w:rsid w:val="00250C9F"/>
    <w:rsid w:val="00250EAF"/>
    <w:rsid w:val="00250F40"/>
    <w:rsid w:val="00251112"/>
    <w:rsid w:val="00251A42"/>
    <w:rsid w:val="00251DDE"/>
    <w:rsid w:val="00251EBD"/>
    <w:rsid w:val="00251FD0"/>
    <w:rsid w:val="002526AC"/>
    <w:rsid w:val="002531ED"/>
    <w:rsid w:val="00253353"/>
    <w:rsid w:val="002545E6"/>
    <w:rsid w:val="0025482A"/>
    <w:rsid w:val="002569B9"/>
    <w:rsid w:val="00256AAA"/>
    <w:rsid w:val="0025794A"/>
    <w:rsid w:val="002602B2"/>
    <w:rsid w:val="00260345"/>
    <w:rsid w:val="00260927"/>
    <w:rsid w:val="00260928"/>
    <w:rsid w:val="002609FE"/>
    <w:rsid w:val="00260C7A"/>
    <w:rsid w:val="0026142F"/>
    <w:rsid w:val="0026167E"/>
    <w:rsid w:val="00261C61"/>
    <w:rsid w:val="00262535"/>
    <w:rsid w:val="00262ECE"/>
    <w:rsid w:val="002636F5"/>
    <w:rsid w:val="002638DC"/>
    <w:rsid w:val="00264799"/>
    <w:rsid w:val="002652B7"/>
    <w:rsid w:val="002654CD"/>
    <w:rsid w:val="0026576C"/>
    <w:rsid w:val="00265919"/>
    <w:rsid w:val="00266CD0"/>
    <w:rsid w:val="002676A2"/>
    <w:rsid w:val="00267DC1"/>
    <w:rsid w:val="0027002B"/>
    <w:rsid w:val="00270168"/>
    <w:rsid w:val="00270295"/>
    <w:rsid w:val="002712C3"/>
    <w:rsid w:val="00271476"/>
    <w:rsid w:val="0027160B"/>
    <w:rsid w:val="00271B3B"/>
    <w:rsid w:val="0027214B"/>
    <w:rsid w:val="00272318"/>
    <w:rsid w:val="00272B98"/>
    <w:rsid w:val="00272D02"/>
    <w:rsid w:val="00273443"/>
    <w:rsid w:val="00273AB6"/>
    <w:rsid w:val="002741C1"/>
    <w:rsid w:val="00274C66"/>
    <w:rsid w:val="00274E8E"/>
    <w:rsid w:val="0027524B"/>
    <w:rsid w:val="002752D6"/>
    <w:rsid w:val="00275512"/>
    <w:rsid w:val="00275D59"/>
    <w:rsid w:val="002760C0"/>
    <w:rsid w:val="002769EF"/>
    <w:rsid w:val="002769FB"/>
    <w:rsid w:val="00277BF4"/>
    <w:rsid w:val="00277C2D"/>
    <w:rsid w:val="0028128B"/>
    <w:rsid w:val="00282945"/>
    <w:rsid w:val="002829DE"/>
    <w:rsid w:val="002836D7"/>
    <w:rsid w:val="00284B0B"/>
    <w:rsid w:val="00284B6C"/>
    <w:rsid w:val="00284FD5"/>
    <w:rsid w:val="0028539E"/>
    <w:rsid w:val="00285915"/>
    <w:rsid w:val="00285C77"/>
    <w:rsid w:val="002860DA"/>
    <w:rsid w:val="00286794"/>
    <w:rsid w:val="0028712E"/>
    <w:rsid w:val="002872E2"/>
    <w:rsid w:val="002877D6"/>
    <w:rsid w:val="00287C8F"/>
    <w:rsid w:val="00290E39"/>
    <w:rsid w:val="00291EBF"/>
    <w:rsid w:val="00292063"/>
    <w:rsid w:val="00292298"/>
    <w:rsid w:val="002934B9"/>
    <w:rsid w:val="00295933"/>
    <w:rsid w:val="00296682"/>
    <w:rsid w:val="00296BEE"/>
    <w:rsid w:val="00297EF2"/>
    <w:rsid w:val="00297FE8"/>
    <w:rsid w:val="002A03F0"/>
    <w:rsid w:val="002A295B"/>
    <w:rsid w:val="002A2AA0"/>
    <w:rsid w:val="002A2B0B"/>
    <w:rsid w:val="002A30DF"/>
    <w:rsid w:val="002A32A0"/>
    <w:rsid w:val="002A3676"/>
    <w:rsid w:val="002A3A4E"/>
    <w:rsid w:val="002A466F"/>
    <w:rsid w:val="002A514D"/>
    <w:rsid w:val="002A5AFA"/>
    <w:rsid w:val="002A5E62"/>
    <w:rsid w:val="002A6233"/>
    <w:rsid w:val="002A6A2F"/>
    <w:rsid w:val="002A6BB8"/>
    <w:rsid w:val="002A6C6E"/>
    <w:rsid w:val="002A7716"/>
    <w:rsid w:val="002B0CA9"/>
    <w:rsid w:val="002B163C"/>
    <w:rsid w:val="002B17AF"/>
    <w:rsid w:val="002B1965"/>
    <w:rsid w:val="002B1CFF"/>
    <w:rsid w:val="002B1F1F"/>
    <w:rsid w:val="002B20BE"/>
    <w:rsid w:val="002B20E5"/>
    <w:rsid w:val="002B2F36"/>
    <w:rsid w:val="002B3FB8"/>
    <w:rsid w:val="002B5142"/>
    <w:rsid w:val="002B61CA"/>
    <w:rsid w:val="002B6699"/>
    <w:rsid w:val="002B6996"/>
    <w:rsid w:val="002B6AD3"/>
    <w:rsid w:val="002B6B42"/>
    <w:rsid w:val="002B7A07"/>
    <w:rsid w:val="002B7B9F"/>
    <w:rsid w:val="002B7C5F"/>
    <w:rsid w:val="002B7EEA"/>
    <w:rsid w:val="002C0AA3"/>
    <w:rsid w:val="002C1344"/>
    <w:rsid w:val="002C3450"/>
    <w:rsid w:val="002C3583"/>
    <w:rsid w:val="002C41D0"/>
    <w:rsid w:val="002C4CDB"/>
    <w:rsid w:val="002C58C9"/>
    <w:rsid w:val="002C634B"/>
    <w:rsid w:val="002C7F8F"/>
    <w:rsid w:val="002D0138"/>
    <w:rsid w:val="002D0F05"/>
    <w:rsid w:val="002D1296"/>
    <w:rsid w:val="002D1573"/>
    <w:rsid w:val="002D1587"/>
    <w:rsid w:val="002D2605"/>
    <w:rsid w:val="002D2916"/>
    <w:rsid w:val="002D3314"/>
    <w:rsid w:val="002D4BA4"/>
    <w:rsid w:val="002D66F2"/>
    <w:rsid w:val="002D6ECD"/>
    <w:rsid w:val="002D7E18"/>
    <w:rsid w:val="002E013C"/>
    <w:rsid w:val="002E256E"/>
    <w:rsid w:val="002E2E7A"/>
    <w:rsid w:val="002E30C6"/>
    <w:rsid w:val="002E34D9"/>
    <w:rsid w:val="002E3E54"/>
    <w:rsid w:val="002E41F4"/>
    <w:rsid w:val="002E45EF"/>
    <w:rsid w:val="002E474E"/>
    <w:rsid w:val="002E47F8"/>
    <w:rsid w:val="002E4E0B"/>
    <w:rsid w:val="002E627D"/>
    <w:rsid w:val="002E62CD"/>
    <w:rsid w:val="002E6E17"/>
    <w:rsid w:val="002E7DD9"/>
    <w:rsid w:val="002E7E04"/>
    <w:rsid w:val="002F1069"/>
    <w:rsid w:val="002F118D"/>
    <w:rsid w:val="002F151F"/>
    <w:rsid w:val="002F18C5"/>
    <w:rsid w:val="002F196A"/>
    <w:rsid w:val="002F33DF"/>
    <w:rsid w:val="002F35F3"/>
    <w:rsid w:val="002F36EB"/>
    <w:rsid w:val="002F4E22"/>
    <w:rsid w:val="002F5A32"/>
    <w:rsid w:val="002F5D12"/>
    <w:rsid w:val="002F624B"/>
    <w:rsid w:val="002F6521"/>
    <w:rsid w:val="002F6A96"/>
    <w:rsid w:val="002F6C02"/>
    <w:rsid w:val="002F7A8F"/>
    <w:rsid w:val="002F7E9A"/>
    <w:rsid w:val="003001B0"/>
    <w:rsid w:val="00300CFC"/>
    <w:rsid w:val="00300F56"/>
    <w:rsid w:val="0030175A"/>
    <w:rsid w:val="00301A4F"/>
    <w:rsid w:val="003020A9"/>
    <w:rsid w:val="003024FA"/>
    <w:rsid w:val="003025F7"/>
    <w:rsid w:val="00303A20"/>
    <w:rsid w:val="00304A85"/>
    <w:rsid w:val="00304B93"/>
    <w:rsid w:val="00305730"/>
    <w:rsid w:val="00306309"/>
    <w:rsid w:val="0030668F"/>
    <w:rsid w:val="0031000C"/>
    <w:rsid w:val="0031004D"/>
    <w:rsid w:val="00310214"/>
    <w:rsid w:val="00310E99"/>
    <w:rsid w:val="00311A2D"/>
    <w:rsid w:val="003122D6"/>
    <w:rsid w:val="00312445"/>
    <w:rsid w:val="0031265D"/>
    <w:rsid w:val="00312712"/>
    <w:rsid w:val="00313115"/>
    <w:rsid w:val="00314702"/>
    <w:rsid w:val="003149BE"/>
    <w:rsid w:val="00314A09"/>
    <w:rsid w:val="00314A77"/>
    <w:rsid w:val="00314E5D"/>
    <w:rsid w:val="00314EF2"/>
    <w:rsid w:val="00315297"/>
    <w:rsid w:val="00315E2F"/>
    <w:rsid w:val="0031601E"/>
    <w:rsid w:val="00316565"/>
    <w:rsid w:val="00316716"/>
    <w:rsid w:val="00316E79"/>
    <w:rsid w:val="00317366"/>
    <w:rsid w:val="00320822"/>
    <w:rsid w:val="00320E8C"/>
    <w:rsid w:val="00320F7A"/>
    <w:rsid w:val="00321456"/>
    <w:rsid w:val="003219EE"/>
    <w:rsid w:val="00321BFF"/>
    <w:rsid w:val="00322060"/>
    <w:rsid w:val="003221C3"/>
    <w:rsid w:val="00322758"/>
    <w:rsid w:val="003227DF"/>
    <w:rsid w:val="00323181"/>
    <w:rsid w:val="00323D54"/>
    <w:rsid w:val="00324321"/>
    <w:rsid w:val="003264BD"/>
    <w:rsid w:val="00326A1A"/>
    <w:rsid w:val="00327311"/>
    <w:rsid w:val="003276D3"/>
    <w:rsid w:val="003279A1"/>
    <w:rsid w:val="003279EF"/>
    <w:rsid w:val="00327DE5"/>
    <w:rsid w:val="00327F4F"/>
    <w:rsid w:val="003304F0"/>
    <w:rsid w:val="0033069F"/>
    <w:rsid w:val="0033088F"/>
    <w:rsid w:val="00330FFE"/>
    <w:rsid w:val="00331690"/>
    <w:rsid w:val="003317DD"/>
    <w:rsid w:val="00331BF0"/>
    <w:rsid w:val="00332050"/>
    <w:rsid w:val="0033279B"/>
    <w:rsid w:val="00332F6C"/>
    <w:rsid w:val="00333108"/>
    <w:rsid w:val="00333D08"/>
    <w:rsid w:val="00333EBF"/>
    <w:rsid w:val="003352F1"/>
    <w:rsid w:val="00335AA1"/>
    <w:rsid w:val="00335B35"/>
    <w:rsid w:val="00336526"/>
    <w:rsid w:val="00337886"/>
    <w:rsid w:val="0034012B"/>
    <w:rsid w:val="00340B2C"/>
    <w:rsid w:val="00340EBC"/>
    <w:rsid w:val="00342630"/>
    <w:rsid w:val="003436C7"/>
    <w:rsid w:val="00343776"/>
    <w:rsid w:val="0034377E"/>
    <w:rsid w:val="003438F9"/>
    <w:rsid w:val="00343E77"/>
    <w:rsid w:val="003454EA"/>
    <w:rsid w:val="0034588A"/>
    <w:rsid w:val="00345AE9"/>
    <w:rsid w:val="00346BBB"/>
    <w:rsid w:val="00347E9B"/>
    <w:rsid w:val="003503C0"/>
    <w:rsid w:val="00350C19"/>
    <w:rsid w:val="00350C22"/>
    <w:rsid w:val="00350CD2"/>
    <w:rsid w:val="00350EB8"/>
    <w:rsid w:val="00351455"/>
    <w:rsid w:val="00352A60"/>
    <w:rsid w:val="003532D9"/>
    <w:rsid w:val="00353CB7"/>
    <w:rsid w:val="00354146"/>
    <w:rsid w:val="0035428E"/>
    <w:rsid w:val="003542B0"/>
    <w:rsid w:val="003543C4"/>
    <w:rsid w:val="0035443C"/>
    <w:rsid w:val="00354E0B"/>
    <w:rsid w:val="00355403"/>
    <w:rsid w:val="00355A10"/>
    <w:rsid w:val="00355A1F"/>
    <w:rsid w:val="00356594"/>
    <w:rsid w:val="00356945"/>
    <w:rsid w:val="00360CFD"/>
    <w:rsid w:val="00360D3F"/>
    <w:rsid w:val="00362727"/>
    <w:rsid w:val="00362755"/>
    <w:rsid w:val="003638A9"/>
    <w:rsid w:val="0036419F"/>
    <w:rsid w:val="00364B8F"/>
    <w:rsid w:val="00365A1F"/>
    <w:rsid w:val="003667A9"/>
    <w:rsid w:val="003673E8"/>
    <w:rsid w:val="003705DD"/>
    <w:rsid w:val="00370619"/>
    <w:rsid w:val="00370990"/>
    <w:rsid w:val="003709C8"/>
    <w:rsid w:val="00370CD0"/>
    <w:rsid w:val="00370FA7"/>
    <w:rsid w:val="00371242"/>
    <w:rsid w:val="00371284"/>
    <w:rsid w:val="00371EF2"/>
    <w:rsid w:val="0037229A"/>
    <w:rsid w:val="003723A3"/>
    <w:rsid w:val="00372459"/>
    <w:rsid w:val="0037253C"/>
    <w:rsid w:val="00372636"/>
    <w:rsid w:val="00372D1E"/>
    <w:rsid w:val="00372E54"/>
    <w:rsid w:val="00373972"/>
    <w:rsid w:val="00373B1E"/>
    <w:rsid w:val="00373E08"/>
    <w:rsid w:val="003744F9"/>
    <w:rsid w:val="0037473C"/>
    <w:rsid w:val="00374831"/>
    <w:rsid w:val="00374C69"/>
    <w:rsid w:val="00374CB8"/>
    <w:rsid w:val="00374D3F"/>
    <w:rsid w:val="00374EC1"/>
    <w:rsid w:val="00374EFD"/>
    <w:rsid w:val="0037550E"/>
    <w:rsid w:val="00375562"/>
    <w:rsid w:val="00375827"/>
    <w:rsid w:val="00375935"/>
    <w:rsid w:val="00375C52"/>
    <w:rsid w:val="00376624"/>
    <w:rsid w:val="00376701"/>
    <w:rsid w:val="003768EB"/>
    <w:rsid w:val="00376A32"/>
    <w:rsid w:val="003771CF"/>
    <w:rsid w:val="0037764F"/>
    <w:rsid w:val="00377D3B"/>
    <w:rsid w:val="0038076A"/>
    <w:rsid w:val="00381388"/>
    <w:rsid w:val="003815A9"/>
    <w:rsid w:val="00381D9D"/>
    <w:rsid w:val="003827BB"/>
    <w:rsid w:val="00382B1A"/>
    <w:rsid w:val="0038311F"/>
    <w:rsid w:val="0038328B"/>
    <w:rsid w:val="00383686"/>
    <w:rsid w:val="00384903"/>
    <w:rsid w:val="00385416"/>
    <w:rsid w:val="00385B10"/>
    <w:rsid w:val="003879E2"/>
    <w:rsid w:val="00391C90"/>
    <w:rsid w:val="003924FF"/>
    <w:rsid w:val="003929AD"/>
    <w:rsid w:val="00392AEE"/>
    <w:rsid w:val="00392C2C"/>
    <w:rsid w:val="003931C0"/>
    <w:rsid w:val="00393546"/>
    <w:rsid w:val="003940D9"/>
    <w:rsid w:val="00394587"/>
    <w:rsid w:val="00395AF9"/>
    <w:rsid w:val="00395E12"/>
    <w:rsid w:val="00397DF7"/>
    <w:rsid w:val="003A10FB"/>
    <w:rsid w:val="003A1BA0"/>
    <w:rsid w:val="003A1F9A"/>
    <w:rsid w:val="003A2135"/>
    <w:rsid w:val="003A219B"/>
    <w:rsid w:val="003A2E45"/>
    <w:rsid w:val="003A2FEC"/>
    <w:rsid w:val="003A306D"/>
    <w:rsid w:val="003A3382"/>
    <w:rsid w:val="003A33E2"/>
    <w:rsid w:val="003A363C"/>
    <w:rsid w:val="003A36EA"/>
    <w:rsid w:val="003A502A"/>
    <w:rsid w:val="003A53FC"/>
    <w:rsid w:val="003A5A51"/>
    <w:rsid w:val="003A6C9B"/>
    <w:rsid w:val="003A76A6"/>
    <w:rsid w:val="003A7BAF"/>
    <w:rsid w:val="003A7DC8"/>
    <w:rsid w:val="003B1630"/>
    <w:rsid w:val="003B1B60"/>
    <w:rsid w:val="003B1D15"/>
    <w:rsid w:val="003B20FF"/>
    <w:rsid w:val="003B2AC2"/>
    <w:rsid w:val="003B353E"/>
    <w:rsid w:val="003B3AFE"/>
    <w:rsid w:val="003B4074"/>
    <w:rsid w:val="003B4666"/>
    <w:rsid w:val="003B4B30"/>
    <w:rsid w:val="003B4EF8"/>
    <w:rsid w:val="003B535B"/>
    <w:rsid w:val="003B546B"/>
    <w:rsid w:val="003B563D"/>
    <w:rsid w:val="003B56F1"/>
    <w:rsid w:val="003B5BEE"/>
    <w:rsid w:val="003B70E4"/>
    <w:rsid w:val="003B722A"/>
    <w:rsid w:val="003C08C0"/>
    <w:rsid w:val="003C231E"/>
    <w:rsid w:val="003C40A7"/>
    <w:rsid w:val="003C4917"/>
    <w:rsid w:val="003C5108"/>
    <w:rsid w:val="003C5CE1"/>
    <w:rsid w:val="003C5F5A"/>
    <w:rsid w:val="003C67B1"/>
    <w:rsid w:val="003C69F3"/>
    <w:rsid w:val="003C6CAF"/>
    <w:rsid w:val="003C7A35"/>
    <w:rsid w:val="003D33F3"/>
    <w:rsid w:val="003D5060"/>
    <w:rsid w:val="003D57D1"/>
    <w:rsid w:val="003D5955"/>
    <w:rsid w:val="003D5AC2"/>
    <w:rsid w:val="003D5FA5"/>
    <w:rsid w:val="003D639D"/>
    <w:rsid w:val="003D63B2"/>
    <w:rsid w:val="003D65B8"/>
    <w:rsid w:val="003D6F88"/>
    <w:rsid w:val="003D7365"/>
    <w:rsid w:val="003D7BF3"/>
    <w:rsid w:val="003E0933"/>
    <w:rsid w:val="003E0E19"/>
    <w:rsid w:val="003E0E40"/>
    <w:rsid w:val="003E14EB"/>
    <w:rsid w:val="003E1B2D"/>
    <w:rsid w:val="003E22E0"/>
    <w:rsid w:val="003E2317"/>
    <w:rsid w:val="003E2762"/>
    <w:rsid w:val="003E2BE5"/>
    <w:rsid w:val="003E2FF6"/>
    <w:rsid w:val="003E3663"/>
    <w:rsid w:val="003E399B"/>
    <w:rsid w:val="003E42F5"/>
    <w:rsid w:val="003E4366"/>
    <w:rsid w:val="003E46A4"/>
    <w:rsid w:val="003E4CCF"/>
    <w:rsid w:val="003E4CE2"/>
    <w:rsid w:val="003E5A73"/>
    <w:rsid w:val="003E67EC"/>
    <w:rsid w:val="003E6CDD"/>
    <w:rsid w:val="003E7454"/>
    <w:rsid w:val="003E770B"/>
    <w:rsid w:val="003E7B3B"/>
    <w:rsid w:val="003E7E65"/>
    <w:rsid w:val="003E7F4A"/>
    <w:rsid w:val="003F0C68"/>
    <w:rsid w:val="003F1DBE"/>
    <w:rsid w:val="003F1DE3"/>
    <w:rsid w:val="003F1E19"/>
    <w:rsid w:val="003F1F01"/>
    <w:rsid w:val="003F1F7B"/>
    <w:rsid w:val="003F22C2"/>
    <w:rsid w:val="003F2AD2"/>
    <w:rsid w:val="003F2B07"/>
    <w:rsid w:val="003F32FE"/>
    <w:rsid w:val="003F343D"/>
    <w:rsid w:val="003F349C"/>
    <w:rsid w:val="003F3881"/>
    <w:rsid w:val="003F42A1"/>
    <w:rsid w:val="003F42CC"/>
    <w:rsid w:val="003F45A0"/>
    <w:rsid w:val="003F47F9"/>
    <w:rsid w:val="003F54AB"/>
    <w:rsid w:val="003F63EF"/>
    <w:rsid w:val="003F6497"/>
    <w:rsid w:val="003F6FF8"/>
    <w:rsid w:val="003F7D0D"/>
    <w:rsid w:val="004001A2"/>
    <w:rsid w:val="00400EA2"/>
    <w:rsid w:val="004011F7"/>
    <w:rsid w:val="004013AD"/>
    <w:rsid w:val="00401AEB"/>
    <w:rsid w:val="004026B2"/>
    <w:rsid w:val="004027EA"/>
    <w:rsid w:val="00403027"/>
    <w:rsid w:val="004036A6"/>
    <w:rsid w:val="00403E25"/>
    <w:rsid w:val="00404E28"/>
    <w:rsid w:val="00405D50"/>
    <w:rsid w:val="00405DBB"/>
    <w:rsid w:val="0040740F"/>
    <w:rsid w:val="004079B9"/>
    <w:rsid w:val="004104BA"/>
    <w:rsid w:val="00410E83"/>
    <w:rsid w:val="0041177B"/>
    <w:rsid w:val="00411C33"/>
    <w:rsid w:val="00412021"/>
    <w:rsid w:val="00412038"/>
    <w:rsid w:val="0041204A"/>
    <w:rsid w:val="004129E9"/>
    <w:rsid w:val="00412F5F"/>
    <w:rsid w:val="00412FFE"/>
    <w:rsid w:val="004130BA"/>
    <w:rsid w:val="0041397C"/>
    <w:rsid w:val="0041422D"/>
    <w:rsid w:val="00414475"/>
    <w:rsid w:val="0041457F"/>
    <w:rsid w:val="00415436"/>
    <w:rsid w:val="00415E30"/>
    <w:rsid w:val="004168FB"/>
    <w:rsid w:val="00417125"/>
    <w:rsid w:val="0041741F"/>
    <w:rsid w:val="0041755B"/>
    <w:rsid w:val="00417CB1"/>
    <w:rsid w:val="0042011A"/>
    <w:rsid w:val="00420820"/>
    <w:rsid w:val="00421272"/>
    <w:rsid w:val="00422E78"/>
    <w:rsid w:val="00423012"/>
    <w:rsid w:val="00424004"/>
    <w:rsid w:val="004240AC"/>
    <w:rsid w:val="00425D65"/>
    <w:rsid w:val="00426850"/>
    <w:rsid w:val="00427152"/>
    <w:rsid w:val="004302C6"/>
    <w:rsid w:val="0043260A"/>
    <w:rsid w:val="00432716"/>
    <w:rsid w:val="00432B01"/>
    <w:rsid w:val="00433E66"/>
    <w:rsid w:val="004340F7"/>
    <w:rsid w:val="0043468B"/>
    <w:rsid w:val="0043485D"/>
    <w:rsid w:val="00434BCC"/>
    <w:rsid w:val="00435A80"/>
    <w:rsid w:val="00435C89"/>
    <w:rsid w:val="0043647E"/>
    <w:rsid w:val="00436753"/>
    <w:rsid w:val="00436CF1"/>
    <w:rsid w:val="004372F3"/>
    <w:rsid w:val="00437C45"/>
    <w:rsid w:val="00437CF0"/>
    <w:rsid w:val="004401B9"/>
    <w:rsid w:val="004401DA"/>
    <w:rsid w:val="00440463"/>
    <w:rsid w:val="004406C0"/>
    <w:rsid w:val="00440D51"/>
    <w:rsid w:val="00441495"/>
    <w:rsid w:val="004414CA"/>
    <w:rsid w:val="004418B1"/>
    <w:rsid w:val="00441AB7"/>
    <w:rsid w:val="00442080"/>
    <w:rsid w:val="00442188"/>
    <w:rsid w:val="00442686"/>
    <w:rsid w:val="00443145"/>
    <w:rsid w:val="00443E28"/>
    <w:rsid w:val="00445EB9"/>
    <w:rsid w:val="0044748C"/>
    <w:rsid w:val="00450A21"/>
    <w:rsid w:val="00451130"/>
    <w:rsid w:val="004517BB"/>
    <w:rsid w:val="00451854"/>
    <w:rsid w:val="00451E65"/>
    <w:rsid w:val="00452FE2"/>
    <w:rsid w:val="00453877"/>
    <w:rsid w:val="00453939"/>
    <w:rsid w:val="00453CB6"/>
    <w:rsid w:val="00453FA6"/>
    <w:rsid w:val="00454CED"/>
    <w:rsid w:val="0045521C"/>
    <w:rsid w:val="00455324"/>
    <w:rsid w:val="00455C85"/>
    <w:rsid w:val="00455F00"/>
    <w:rsid w:val="004564EC"/>
    <w:rsid w:val="00456722"/>
    <w:rsid w:val="004570E8"/>
    <w:rsid w:val="00457659"/>
    <w:rsid w:val="004578D4"/>
    <w:rsid w:val="00460725"/>
    <w:rsid w:val="00461C8E"/>
    <w:rsid w:val="00462FA4"/>
    <w:rsid w:val="0046301B"/>
    <w:rsid w:val="00464279"/>
    <w:rsid w:val="00464985"/>
    <w:rsid w:val="00465D2D"/>
    <w:rsid w:val="00470941"/>
    <w:rsid w:val="00471185"/>
    <w:rsid w:val="00471288"/>
    <w:rsid w:val="004715D5"/>
    <w:rsid w:val="00472C85"/>
    <w:rsid w:val="00472EBE"/>
    <w:rsid w:val="00473965"/>
    <w:rsid w:val="00473CE3"/>
    <w:rsid w:val="00474F0F"/>
    <w:rsid w:val="00474F4B"/>
    <w:rsid w:val="004750C6"/>
    <w:rsid w:val="00475AD4"/>
    <w:rsid w:val="004769CA"/>
    <w:rsid w:val="00477408"/>
    <w:rsid w:val="0047745D"/>
    <w:rsid w:val="004777FF"/>
    <w:rsid w:val="004808B6"/>
    <w:rsid w:val="0048094E"/>
    <w:rsid w:val="00480BC7"/>
    <w:rsid w:val="00480C08"/>
    <w:rsid w:val="00480E86"/>
    <w:rsid w:val="00481E10"/>
    <w:rsid w:val="00482750"/>
    <w:rsid w:val="00482900"/>
    <w:rsid w:val="004834AF"/>
    <w:rsid w:val="004834CE"/>
    <w:rsid w:val="00484702"/>
    <w:rsid w:val="0048497C"/>
    <w:rsid w:val="0048531C"/>
    <w:rsid w:val="00485884"/>
    <w:rsid w:val="00485AFF"/>
    <w:rsid w:val="00485D66"/>
    <w:rsid w:val="00486B22"/>
    <w:rsid w:val="00487070"/>
    <w:rsid w:val="00487F6D"/>
    <w:rsid w:val="00490077"/>
    <w:rsid w:val="00490261"/>
    <w:rsid w:val="00490988"/>
    <w:rsid w:val="00490A6B"/>
    <w:rsid w:val="00491409"/>
    <w:rsid w:val="0049143A"/>
    <w:rsid w:val="0049170D"/>
    <w:rsid w:val="00492974"/>
    <w:rsid w:val="004932B4"/>
    <w:rsid w:val="00493826"/>
    <w:rsid w:val="00494020"/>
    <w:rsid w:val="004950FA"/>
    <w:rsid w:val="0049537C"/>
    <w:rsid w:val="00496C95"/>
    <w:rsid w:val="00497103"/>
    <w:rsid w:val="0049773B"/>
    <w:rsid w:val="00497DD4"/>
    <w:rsid w:val="004A1B16"/>
    <w:rsid w:val="004A2BD0"/>
    <w:rsid w:val="004A2DC0"/>
    <w:rsid w:val="004A3AB9"/>
    <w:rsid w:val="004A3EEC"/>
    <w:rsid w:val="004A4382"/>
    <w:rsid w:val="004A5AED"/>
    <w:rsid w:val="004A6B0A"/>
    <w:rsid w:val="004A6B4D"/>
    <w:rsid w:val="004A6EF9"/>
    <w:rsid w:val="004A6F06"/>
    <w:rsid w:val="004A7662"/>
    <w:rsid w:val="004A79B4"/>
    <w:rsid w:val="004A7C41"/>
    <w:rsid w:val="004B052B"/>
    <w:rsid w:val="004B1F7D"/>
    <w:rsid w:val="004B2290"/>
    <w:rsid w:val="004B3294"/>
    <w:rsid w:val="004B337A"/>
    <w:rsid w:val="004B3560"/>
    <w:rsid w:val="004B45CD"/>
    <w:rsid w:val="004B4A22"/>
    <w:rsid w:val="004B4B0B"/>
    <w:rsid w:val="004B50CB"/>
    <w:rsid w:val="004B5B71"/>
    <w:rsid w:val="004B5E28"/>
    <w:rsid w:val="004B77F0"/>
    <w:rsid w:val="004B7963"/>
    <w:rsid w:val="004B79F3"/>
    <w:rsid w:val="004C0198"/>
    <w:rsid w:val="004C1694"/>
    <w:rsid w:val="004C1803"/>
    <w:rsid w:val="004C2312"/>
    <w:rsid w:val="004C2418"/>
    <w:rsid w:val="004C27B6"/>
    <w:rsid w:val="004C4210"/>
    <w:rsid w:val="004C45A9"/>
    <w:rsid w:val="004C4803"/>
    <w:rsid w:val="004C48B9"/>
    <w:rsid w:val="004C4D1E"/>
    <w:rsid w:val="004C56B8"/>
    <w:rsid w:val="004C59A5"/>
    <w:rsid w:val="004C5A69"/>
    <w:rsid w:val="004C5BE0"/>
    <w:rsid w:val="004C701F"/>
    <w:rsid w:val="004C7145"/>
    <w:rsid w:val="004C74D5"/>
    <w:rsid w:val="004C7AE6"/>
    <w:rsid w:val="004C7D16"/>
    <w:rsid w:val="004C7E8F"/>
    <w:rsid w:val="004D057A"/>
    <w:rsid w:val="004D06E1"/>
    <w:rsid w:val="004D0A44"/>
    <w:rsid w:val="004D13C6"/>
    <w:rsid w:val="004D1C29"/>
    <w:rsid w:val="004D1C94"/>
    <w:rsid w:val="004D201B"/>
    <w:rsid w:val="004D24EA"/>
    <w:rsid w:val="004D2E4D"/>
    <w:rsid w:val="004D2E52"/>
    <w:rsid w:val="004D2F8E"/>
    <w:rsid w:val="004D3358"/>
    <w:rsid w:val="004D362D"/>
    <w:rsid w:val="004D3854"/>
    <w:rsid w:val="004D3A53"/>
    <w:rsid w:val="004D3EF7"/>
    <w:rsid w:val="004D422F"/>
    <w:rsid w:val="004D4B6F"/>
    <w:rsid w:val="004D5750"/>
    <w:rsid w:val="004D5795"/>
    <w:rsid w:val="004D6059"/>
    <w:rsid w:val="004D61E5"/>
    <w:rsid w:val="004D6D61"/>
    <w:rsid w:val="004D7C02"/>
    <w:rsid w:val="004D7F8D"/>
    <w:rsid w:val="004E013A"/>
    <w:rsid w:val="004E05D3"/>
    <w:rsid w:val="004E0991"/>
    <w:rsid w:val="004E112A"/>
    <w:rsid w:val="004E1C0C"/>
    <w:rsid w:val="004E1DBA"/>
    <w:rsid w:val="004E3118"/>
    <w:rsid w:val="004E4814"/>
    <w:rsid w:val="004E4C3D"/>
    <w:rsid w:val="004E4E9D"/>
    <w:rsid w:val="004E52E2"/>
    <w:rsid w:val="004E5BBD"/>
    <w:rsid w:val="004E65F0"/>
    <w:rsid w:val="004E6DCD"/>
    <w:rsid w:val="004E75B7"/>
    <w:rsid w:val="004E78F6"/>
    <w:rsid w:val="004E7C95"/>
    <w:rsid w:val="004F069D"/>
    <w:rsid w:val="004F0C4C"/>
    <w:rsid w:val="004F0E6C"/>
    <w:rsid w:val="004F15D6"/>
    <w:rsid w:val="004F1CF0"/>
    <w:rsid w:val="004F1F1E"/>
    <w:rsid w:val="004F21F3"/>
    <w:rsid w:val="004F2701"/>
    <w:rsid w:val="004F3B0F"/>
    <w:rsid w:val="004F4A89"/>
    <w:rsid w:val="004F5302"/>
    <w:rsid w:val="004F6983"/>
    <w:rsid w:val="004F77D7"/>
    <w:rsid w:val="004F7ABB"/>
    <w:rsid w:val="004F7CBD"/>
    <w:rsid w:val="0050083A"/>
    <w:rsid w:val="0050229B"/>
    <w:rsid w:val="00502607"/>
    <w:rsid w:val="00502F6C"/>
    <w:rsid w:val="00503256"/>
    <w:rsid w:val="00503C70"/>
    <w:rsid w:val="00504A72"/>
    <w:rsid w:val="0050595F"/>
    <w:rsid w:val="00506307"/>
    <w:rsid w:val="00507D1B"/>
    <w:rsid w:val="00510565"/>
    <w:rsid w:val="0051056D"/>
    <w:rsid w:val="00510629"/>
    <w:rsid w:val="00510937"/>
    <w:rsid w:val="00510D18"/>
    <w:rsid w:val="00511136"/>
    <w:rsid w:val="005119AF"/>
    <w:rsid w:val="00511B3F"/>
    <w:rsid w:val="00511B84"/>
    <w:rsid w:val="005134B0"/>
    <w:rsid w:val="00513836"/>
    <w:rsid w:val="0051578C"/>
    <w:rsid w:val="00515875"/>
    <w:rsid w:val="00516364"/>
    <w:rsid w:val="00516944"/>
    <w:rsid w:val="005175DA"/>
    <w:rsid w:val="0052036A"/>
    <w:rsid w:val="005211F8"/>
    <w:rsid w:val="0052237B"/>
    <w:rsid w:val="0052243A"/>
    <w:rsid w:val="00522EB6"/>
    <w:rsid w:val="005237B5"/>
    <w:rsid w:val="00523D4F"/>
    <w:rsid w:val="00524142"/>
    <w:rsid w:val="00524C56"/>
    <w:rsid w:val="005256F9"/>
    <w:rsid w:val="00525A32"/>
    <w:rsid w:val="00525AE4"/>
    <w:rsid w:val="0052640F"/>
    <w:rsid w:val="00526BCC"/>
    <w:rsid w:val="00526F87"/>
    <w:rsid w:val="0052715B"/>
    <w:rsid w:val="0053084B"/>
    <w:rsid w:val="00532AFF"/>
    <w:rsid w:val="00532B95"/>
    <w:rsid w:val="00532BED"/>
    <w:rsid w:val="0053347E"/>
    <w:rsid w:val="00533784"/>
    <w:rsid w:val="00535538"/>
    <w:rsid w:val="005365B8"/>
    <w:rsid w:val="00536818"/>
    <w:rsid w:val="00536D3B"/>
    <w:rsid w:val="005372C4"/>
    <w:rsid w:val="0053782B"/>
    <w:rsid w:val="00537FB9"/>
    <w:rsid w:val="0054158F"/>
    <w:rsid w:val="00541632"/>
    <w:rsid w:val="00541B9A"/>
    <w:rsid w:val="00541E6C"/>
    <w:rsid w:val="00542235"/>
    <w:rsid w:val="00543795"/>
    <w:rsid w:val="0054531F"/>
    <w:rsid w:val="00546331"/>
    <w:rsid w:val="00546AF9"/>
    <w:rsid w:val="0054770F"/>
    <w:rsid w:val="00547E01"/>
    <w:rsid w:val="0055068C"/>
    <w:rsid w:val="00551B97"/>
    <w:rsid w:val="00553149"/>
    <w:rsid w:val="0055381E"/>
    <w:rsid w:val="00554623"/>
    <w:rsid w:val="00554704"/>
    <w:rsid w:val="005550BF"/>
    <w:rsid w:val="0055539E"/>
    <w:rsid w:val="00555515"/>
    <w:rsid w:val="00557377"/>
    <w:rsid w:val="00557656"/>
    <w:rsid w:val="00560558"/>
    <w:rsid w:val="00561394"/>
    <w:rsid w:val="0056167B"/>
    <w:rsid w:val="00561B97"/>
    <w:rsid w:val="00562608"/>
    <w:rsid w:val="00563B7D"/>
    <w:rsid w:val="00564C5C"/>
    <w:rsid w:val="00564C6B"/>
    <w:rsid w:val="00564FF2"/>
    <w:rsid w:val="00565080"/>
    <w:rsid w:val="005650C8"/>
    <w:rsid w:val="005663C1"/>
    <w:rsid w:val="00567A14"/>
    <w:rsid w:val="00570223"/>
    <w:rsid w:val="005705A6"/>
    <w:rsid w:val="00570A5E"/>
    <w:rsid w:val="00570E2A"/>
    <w:rsid w:val="00571B1C"/>
    <w:rsid w:val="00572256"/>
    <w:rsid w:val="0057291A"/>
    <w:rsid w:val="005742BA"/>
    <w:rsid w:val="00574744"/>
    <w:rsid w:val="0057515A"/>
    <w:rsid w:val="00575852"/>
    <w:rsid w:val="00576AA5"/>
    <w:rsid w:val="00576FE9"/>
    <w:rsid w:val="0057753D"/>
    <w:rsid w:val="005779D3"/>
    <w:rsid w:val="005779DA"/>
    <w:rsid w:val="00580204"/>
    <w:rsid w:val="005806FD"/>
    <w:rsid w:val="00580C2B"/>
    <w:rsid w:val="00580C9A"/>
    <w:rsid w:val="00580E5C"/>
    <w:rsid w:val="00580F6E"/>
    <w:rsid w:val="005812F6"/>
    <w:rsid w:val="00581A29"/>
    <w:rsid w:val="00582B37"/>
    <w:rsid w:val="005846F5"/>
    <w:rsid w:val="00586E1F"/>
    <w:rsid w:val="005904F4"/>
    <w:rsid w:val="0059165F"/>
    <w:rsid w:val="00591B3C"/>
    <w:rsid w:val="00592418"/>
    <w:rsid w:val="005930C4"/>
    <w:rsid w:val="00593705"/>
    <w:rsid w:val="00593E25"/>
    <w:rsid w:val="005953DE"/>
    <w:rsid w:val="0059619B"/>
    <w:rsid w:val="00596C15"/>
    <w:rsid w:val="00597680"/>
    <w:rsid w:val="00597685"/>
    <w:rsid w:val="00597CA8"/>
    <w:rsid w:val="005A06AA"/>
    <w:rsid w:val="005A10D7"/>
    <w:rsid w:val="005A1378"/>
    <w:rsid w:val="005A1724"/>
    <w:rsid w:val="005A1E0E"/>
    <w:rsid w:val="005A240C"/>
    <w:rsid w:val="005A2B72"/>
    <w:rsid w:val="005A3F53"/>
    <w:rsid w:val="005A442D"/>
    <w:rsid w:val="005A4B82"/>
    <w:rsid w:val="005A54AD"/>
    <w:rsid w:val="005A6024"/>
    <w:rsid w:val="005A6BBA"/>
    <w:rsid w:val="005A73A0"/>
    <w:rsid w:val="005A758C"/>
    <w:rsid w:val="005B00DD"/>
    <w:rsid w:val="005B023D"/>
    <w:rsid w:val="005B084A"/>
    <w:rsid w:val="005B1A40"/>
    <w:rsid w:val="005B284B"/>
    <w:rsid w:val="005B3103"/>
    <w:rsid w:val="005B3889"/>
    <w:rsid w:val="005B3DE8"/>
    <w:rsid w:val="005B452A"/>
    <w:rsid w:val="005B499D"/>
    <w:rsid w:val="005B5611"/>
    <w:rsid w:val="005B599F"/>
    <w:rsid w:val="005B5ABF"/>
    <w:rsid w:val="005B6550"/>
    <w:rsid w:val="005B66D9"/>
    <w:rsid w:val="005B6A14"/>
    <w:rsid w:val="005B6ECB"/>
    <w:rsid w:val="005B711F"/>
    <w:rsid w:val="005C00A8"/>
    <w:rsid w:val="005C027C"/>
    <w:rsid w:val="005C05D1"/>
    <w:rsid w:val="005C1071"/>
    <w:rsid w:val="005C15A2"/>
    <w:rsid w:val="005C1D5B"/>
    <w:rsid w:val="005C33BB"/>
    <w:rsid w:val="005C34D8"/>
    <w:rsid w:val="005C483F"/>
    <w:rsid w:val="005C5813"/>
    <w:rsid w:val="005C79CF"/>
    <w:rsid w:val="005C7DFE"/>
    <w:rsid w:val="005D1519"/>
    <w:rsid w:val="005D1745"/>
    <w:rsid w:val="005D1B92"/>
    <w:rsid w:val="005D1ED1"/>
    <w:rsid w:val="005D256F"/>
    <w:rsid w:val="005D25B3"/>
    <w:rsid w:val="005D29DF"/>
    <w:rsid w:val="005D2FB0"/>
    <w:rsid w:val="005D3239"/>
    <w:rsid w:val="005D3298"/>
    <w:rsid w:val="005D4722"/>
    <w:rsid w:val="005D4ABF"/>
    <w:rsid w:val="005D5502"/>
    <w:rsid w:val="005D58D8"/>
    <w:rsid w:val="005D7099"/>
    <w:rsid w:val="005E0030"/>
    <w:rsid w:val="005E14A5"/>
    <w:rsid w:val="005E3372"/>
    <w:rsid w:val="005E3877"/>
    <w:rsid w:val="005E3B83"/>
    <w:rsid w:val="005E5E1B"/>
    <w:rsid w:val="005E5F9A"/>
    <w:rsid w:val="005E6B5E"/>
    <w:rsid w:val="005E70C0"/>
    <w:rsid w:val="005E7645"/>
    <w:rsid w:val="005F0394"/>
    <w:rsid w:val="005F0562"/>
    <w:rsid w:val="005F0CEB"/>
    <w:rsid w:val="005F0DF2"/>
    <w:rsid w:val="005F200D"/>
    <w:rsid w:val="005F2088"/>
    <w:rsid w:val="005F2837"/>
    <w:rsid w:val="005F3669"/>
    <w:rsid w:val="005F4778"/>
    <w:rsid w:val="005F4CBF"/>
    <w:rsid w:val="005F4D16"/>
    <w:rsid w:val="005F5211"/>
    <w:rsid w:val="005F6C3A"/>
    <w:rsid w:val="006013A5"/>
    <w:rsid w:val="00601CAD"/>
    <w:rsid w:val="00603721"/>
    <w:rsid w:val="00603A21"/>
    <w:rsid w:val="00603A68"/>
    <w:rsid w:val="00603AEE"/>
    <w:rsid w:val="006046A7"/>
    <w:rsid w:val="00604B6A"/>
    <w:rsid w:val="00604F67"/>
    <w:rsid w:val="00605417"/>
    <w:rsid w:val="00606479"/>
    <w:rsid w:val="00606BD8"/>
    <w:rsid w:val="00606EAF"/>
    <w:rsid w:val="0060769B"/>
    <w:rsid w:val="006100A5"/>
    <w:rsid w:val="006105D6"/>
    <w:rsid w:val="006118A8"/>
    <w:rsid w:val="00612217"/>
    <w:rsid w:val="00612492"/>
    <w:rsid w:val="00613512"/>
    <w:rsid w:val="006139F7"/>
    <w:rsid w:val="00614807"/>
    <w:rsid w:val="00614B9C"/>
    <w:rsid w:val="00614C2D"/>
    <w:rsid w:val="00614DE3"/>
    <w:rsid w:val="0061682B"/>
    <w:rsid w:val="00616C1B"/>
    <w:rsid w:val="00617783"/>
    <w:rsid w:val="006178E8"/>
    <w:rsid w:val="00617C73"/>
    <w:rsid w:val="006200DD"/>
    <w:rsid w:val="006202CC"/>
    <w:rsid w:val="0062031B"/>
    <w:rsid w:val="00620CDF"/>
    <w:rsid w:val="00622524"/>
    <w:rsid w:val="00622CD2"/>
    <w:rsid w:val="00622F80"/>
    <w:rsid w:val="00623670"/>
    <w:rsid w:val="006237C3"/>
    <w:rsid w:val="0062393C"/>
    <w:rsid w:val="0062455F"/>
    <w:rsid w:val="006261DF"/>
    <w:rsid w:val="00626E94"/>
    <w:rsid w:val="00627185"/>
    <w:rsid w:val="0062758C"/>
    <w:rsid w:val="00627934"/>
    <w:rsid w:val="00627F38"/>
    <w:rsid w:val="00627F7B"/>
    <w:rsid w:val="00630201"/>
    <w:rsid w:val="00631209"/>
    <w:rsid w:val="00631DE4"/>
    <w:rsid w:val="00632147"/>
    <w:rsid w:val="00632677"/>
    <w:rsid w:val="00633032"/>
    <w:rsid w:val="006330D6"/>
    <w:rsid w:val="006330DD"/>
    <w:rsid w:val="006331B4"/>
    <w:rsid w:val="00634648"/>
    <w:rsid w:val="0063494C"/>
    <w:rsid w:val="00635C41"/>
    <w:rsid w:val="00635C4C"/>
    <w:rsid w:val="00636D15"/>
    <w:rsid w:val="0063701C"/>
    <w:rsid w:val="006375B5"/>
    <w:rsid w:val="00640675"/>
    <w:rsid w:val="0064217D"/>
    <w:rsid w:val="00643293"/>
    <w:rsid w:val="006434D9"/>
    <w:rsid w:val="00643856"/>
    <w:rsid w:val="00643C69"/>
    <w:rsid w:val="006450DB"/>
    <w:rsid w:val="00646CC5"/>
    <w:rsid w:val="00646DD3"/>
    <w:rsid w:val="006470A5"/>
    <w:rsid w:val="006479F3"/>
    <w:rsid w:val="00647E28"/>
    <w:rsid w:val="00650BC1"/>
    <w:rsid w:val="006510FA"/>
    <w:rsid w:val="00651CE4"/>
    <w:rsid w:val="00652785"/>
    <w:rsid w:val="00652CEC"/>
    <w:rsid w:val="00653D9C"/>
    <w:rsid w:val="00653F65"/>
    <w:rsid w:val="006543A6"/>
    <w:rsid w:val="00654615"/>
    <w:rsid w:val="0065586E"/>
    <w:rsid w:val="00656A3E"/>
    <w:rsid w:val="0065750B"/>
    <w:rsid w:val="00657F8D"/>
    <w:rsid w:val="006610A0"/>
    <w:rsid w:val="00661318"/>
    <w:rsid w:val="00661729"/>
    <w:rsid w:val="00662600"/>
    <w:rsid w:val="00662B43"/>
    <w:rsid w:val="0066315E"/>
    <w:rsid w:val="0066384A"/>
    <w:rsid w:val="0066463C"/>
    <w:rsid w:val="00664861"/>
    <w:rsid w:val="006649DE"/>
    <w:rsid w:val="00664F64"/>
    <w:rsid w:val="00666301"/>
    <w:rsid w:val="0066698E"/>
    <w:rsid w:val="00666DF9"/>
    <w:rsid w:val="0066726E"/>
    <w:rsid w:val="006679C4"/>
    <w:rsid w:val="00667AE1"/>
    <w:rsid w:val="006700C1"/>
    <w:rsid w:val="00670114"/>
    <w:rsid w:val="00671460"/>
    <w:rsid w:val="006717F2"/>
    <w:rsid w:val="00671F01"/>
    <w:rsid w:val="006724AB"/>
    <w:rsid w:val="0067298E"/>
    <w:rsid w:val="00672D17"/>
    <w:rsid w:val="00673861"/>
    <w:rsid w:val="00674747"/>
    <w:rsid w:val="00674790"/>
    <w:rsid w:val="006748AB"/>
    <w:rsid w:val="0067615C"/>
    <w:rsid w:val="00676E86"/>
    <w:rsid w:val="00677912"/>
    <w:rsid w:val="006802D4"/>
    <w:rsid w:val="006803BE"/>
    <w:rsid w:val="0068070F"/>
    <w:rsid w:val="006808F9"/>
    <w:rsid w:val="00681BDF"/>
    <w:rsid w:val="00681C93"/>
    <w:rsid w:val="00682096"/>
    <w:rsid w:val="0068356E"/>
    <w:rsid w:val="00683717"/>
    <w:rsid w:val="00683F4D"/>
    <w:rsid w:val="00683FDF"/>
    <w:rsid w:val="00684123"/>
    <w:rsid w:val="0068531B"/>
    <w:rsid w:val="00686426"/>
    <w:rsid w:val="00686B25"/>
    <w:rsid w:val="00687FD0"/>
    <w:rsid w:val="006918A6"/>
    <w:rsid w:val="00691AE9"/>
    <w:rsid w:val="00692134"/>
    <w:rsid w:val="0069231D"/>
    <w:rsid w:val="00692440"/>
    <w:rsid w:val="006926EE"/>
    <w:rsid w:val="0069274B"/>
    <w:rsid w:val="0069390D"/>
    <w:rsid w:val="006942AE"/>
    <w:rsid w:val="00694F07"/>
    <w:rsid w:val="00695104"/>
    <w:rsid w:val="00695326"/>
    <w:rsid w:val="00696AB5"/>
    <w:rsid w:val="00696B74"/>
    <w:rsid w:val="00696D5F"/>
    <w:rsid w:val="00697385"/>
    <w:rsid w:val="00697743"/>
    <w:rsid w:val="006A0A0E"/>
    <w:rsid w:val="006A0F6B"/>
    <w:rsid w:val="006A1183"/>
    <w:rsid w:val="006A12DC"/>
    <w:rsid w:val="006A1A1D"/>
    <w:rsid w:val="006A1A3F"/>
    <w:rsid w:val="006A1BA8"/>
    <w:rsid w:val="006A1E04"/>
    <w:rsid w:val="006A307B"/>
    <w:rsid w:val="006A3603"/>
    <w:rsid w:val="006A3A66"/>
    <w:rsid w:val="006A5818"/>
    <w:rsid w:val="006A5C5E"/>
    <w:rsid w:val="006A709C"/>
    <w:rsid w:val="006A750F"/>
    <w:rsid w:val="006A76E9"/>
    <w:rsid w:val="006A77D6"/>
    <w:rsid w:val="006A7BCD"/>
    <w:rsid w:val="006B03E7"/>
    <w:rsid w:val="006B1973"/>
    <w:rsid w:val="006B2071"/>
    <w:rsid w:val="006B2A55"/>
    <w:rsid w:val="006B37C1"/>
    <w:rsid w:val="006B4771"/>
    <w:rsid w:val="006B486B"/>
    <w:rsid w:val="006B4A48"/>
    <w:rsid w:val="006B4B12"/>
    <w:rsid w:val="006B4F7D"/>
    <w:rsid w:val="006B5683"/>
    <w:rsid w:val="006B5B81"/>
    <w:rsid w:val="006B5ED6"/>
    <w:rsid w:val="006B6981"/>
    <w:rsid w:val="006B6B00"/>
    <w:rsid w:val="006B6BC8"/>
    <w:rsid w:val="006B75AC"/>
    <w:rsid w:val="006B7BC0"/>
    <w:rsid w:val="006B7F43"/>
    <w:rsid w:val="006C0720"/>
    <w:rsid w:val="006C07C3"/>
    <w:rsid w:val="006C166E"/>
    <w:rsid w:val="006C17BE"/>
    <w:rsid w:val="006C21E8"/>
    <w:rsid w:val="006C24EC"/>
    <w:rsid w:val="006C29F2"/>
    <w:rsid w:val="006C3BA8"/>
    <w:rsid w:val="006C4933"/>
    <w:rsid w:val="006C548B"/>
    <w:rsid w:val="006C55D0"/>
    <w:rsid w:val="006C595A"/>
    <w:rsid w:val="006C5BDD"/>
    <w:rsid w:val="006C5FB0"/>
    <w:rsid w:val="006C65C4"/>
    <w:rsid w:val="006C6ABE"/>
    <w:rsid w:val="006D0D08"/>
    <w:rsid w:val="006D0F39"/>
    <w:rsid w:val="006D1B41"/>
    <w:rsid w:val="006D22A3"/>
    <w:rsid w:val="006D3433"/>
    <w:rsid w:val="006D5129"/>
    <w:rsid w:val="006D5608"/>
    <w:rsid w:val="006D59CD"/>
    <w:rsid w:val="006D63B9"/>
    <w:rsid w:val="006D74AA"/>
    <w:rsid w:val="006D7511"/>
    <w:rsid w:val="006D7CCD"/>
    <w:rsid w:val="006E37D3"/>
    <w:rsid w:val="006E37EA"/>
    <w:rsid w:val="006E3D48"/>
    <w:rsid w:val="006E4DD8"/>
    <w:rsid w:val="006E5653"/>
    <w:rsid w:val="006E6434"/>
    <w:rsid w:val="006E6DDF"/>
    <w:rsid w:val="006E7416"/>
    <w:rsid w:val="006E7EE1"/>
    <w:rsid w:val="006F0228"/>
    <w:rsid w:val="006F078B"/>
    <w:rsid w:val="006F3232"/>
    <w:rsid w:val="006F4209"/>
    <w:rsid w:val="006F42DF"/>
    <w:rsid w:val="006F452C"/>
    <w:rsid w:val="006F47D0"/>
    <w:rsid w:val="006F48AE"/>
    <w:rsid w:val="006F54EF"/>
    <w:rsid w:val="006F5733"/>
    <w:rsid w:val="006F58D2"/>
    <w:rsid w:val="006F6F6F"/>
    <w:rsid w:val="006F7E2C"/>
    <w:rsid w:val="00700793"/>
    <w:rsid w:val="00700A3B"/>
    <w:rsid w:val="00700C83"/>
    <w:rsid w:val="00701384"/>
    <w:rsid w:val="00701DF3"/>
    <w:rsid w:val="007029B6"/>
    <w:rsid w:val="007030BD"/>
    <w:rsid w:val="00703761"/>
    <w:rsid w:val="00703B43"/>
    <w:rsid w:val="007045EE"/>
    <w:rsid w:val="0070515B"/>
    <w:rsid w:val="007051D2"/>
    <w:rsid w:val="00705AAC"/>
    <w:rsid w:val="00705DBC"/>
    <w:rsid w:val="007068BB"/>
    <w:rsid w:val="0070729B"/>
    <w:rsid w:val="007077EC"/>
    <w:rsid w:val="00707EA1"/>
    <w:rsid w:val="00707ED0"/>
    <w:rsid w:val="00710318"/>
    <w:rsid w:val="007103E2"/>
    <w:rsid w:val="00711732"/>
    <w:rsid w:val="00711A07"/>
    <w:rsid w:val="007123B0"/>
    <w:rsid w:val="00712C2A"/>
    <w:rsid w:val="00713120"/>
    <w:rsid w:val="007133E6"/>
    <w:rsid w:val="007144BC"/>
    <w:rsid w:val="00714754"/>
    <w:rsid w:val="007151ED"/>
    <w:rsid w:val="00715D82"/>
    <w:rsid w:val="007200BE"/>
    <w:rsid w:val="0072044F"/>
    <w:rsid w:val="00720EE7"/>
    <w:rsid w:val="0072155D"/>
    <w:rsid w:val="00721CF9"/>
    <w:rsid w:val="00722009"/>
    <w:rsid w:val="00722905"/>
    <w:rsid w:val="00722CA0"/>
    <w:rsid w:val="00722D66"/>
    <w:rsid w:val="007231D3"/>
    <w:rsid w:val="00723F97"/>
    <w:rsid w:val="0072455A"/>
    <w:rsid w:val="00724808"/>
    <w:rsid w:val="00724C40"/>
    <w:rsid w:val="00724F0D"/>
    <w:rsid w:val="00725220"/>
    <w:rsid w:val="0072523D"/>
    <w:rsid w:val="007253E3"/>
    <w:rsid w:val="00725FB3"/>
    <w:rsid w:val="007261C6"/>
    <w:rsid w:val="00726741"/>
    <w:rsid w:val="0072710F"/>
    <w:rsid w:val="0072756C"/>
    <w:rsid w:val="00727D79"/>
    <w:rsid w:val="00730416"/>
    <w:rsid w:val="00731168"/>
    <w:rsid w:val="007312AF"/>
    <w:rsid w:val="00731F39"/>
    <w:rsid w:val="0073278D"/>
    <w:rsid w:val="007337DC"/>
    <w:rsid w:val="007341DF"/>
    <w:rsid w:val="007344EB"/>
    <w:rsid w:val="00734CBE"/>
    <w:rsid w:val="007354E8"/>
    <w:rsid w:val="00735A5D"/>
    <w:rsid w:val="00736249"/>
    <w:rsid w:val="00736763"/>
    <w:rsid w:val="00737338"/>
    <w:rsid w:val="0073778F"/>
    <w:rsid w:val="007404A5"/>
    <w:rsid w:val="007404C8"/>
    <w:rsid w:val="007404CE"/>
    <w:rsid w:val="00740C9D"/>
    <w:rsid w:val="007413F4"/>
    <w:rsid w:val="0074162B"/>
    <w:rsid w:val="00743184"/>
    <w:rsid w:val="007433F9"/>
    <w:rsid w:val="00743464"/>
    <w:rsid w:val="00743BE6"/>
    <w:rsid w:val="0074424A"/>
    <w:rsid w:val="007442A6"/>
    <w:rsid w:val="007447FD"/>
    <w:rsid w:val="007452FA"/>
    <w:rsid w:val="007453C2"/>
    <w:rsid w:val="00745E48"/>
    <w:rsid w:val="0074629E"/>
    <w:rsid w:val="00746B86"/>
    <w:rsid w:val="00746E63"/>
    <w:rsid w:val="007504C3"/>
    <w:rsid w:val="00750502"/>
    <w:rsid w:val="00750A6C"/>
    <w:rsid w:val="007510A3"/>
    <w:rsid w:val="007511D5"/>
    <w:rsid w:val="007513F8"/>
    <w:rsid w:val="0075155A"/>
    <w:rsid w:val="00752E4F"/>
    <w:rsid w:val="00753A71"/>
    <w:rsid w:val="00754249"/>
    <w:rsid w:val="0075473F"/>
    <w:rsid w:val="00755152"/>
    <w:rsid w:val="007558CA"/>
    <w:rsid w:val="00755DD0"/>
    <w:rsid w:val="007572AD"/>
    <w:rsid w:val="007575DF"/>
    <w:rsid w:val="0075761A"/>
    <w:rsid w:val="007604B3"/>
    <w:rsid w:val="007624D3"/>
    <w:rsid w:val="00762893"/>
    <w:rsid w:val="007630D8"/>
    <w:rsid w:val="0076333C"/>
    <w:rsid w:val="007634AE"/>
    <w:rsid w:val="00764317"/>
    <w:rsid w:val="007647D2"/>
    <w:rsid w:val="00765AC6"/>
    <w:rsid w:val="00766A11"/>
    <w:rsid w:val="00767196"/>
    <w:rsid w:val="00767201"/>
    <w:rsid w:val="00767988"/>
    <w:rsid w:val="00767BB9"/>
    <w:rsid w:val="00767C17"/>
    <w:rsid w:val="00767CEA"/>
    <w:rsid w:val="007704B1"/>
    <w:rsid w:val="007708C2"/>
    <w:rsid w:val="00770A03"/>
    <w:rsid w:val="00770F50"/>
    <w:rsid w:val="00772D3A"/>
    <w:rsid w:val="007734BA"/>
    <w:rsid w:val="0077375C"/>
    <w:rsid w:val="00775821"/>
    <w:rsid w:val="00775D9D"/>
    <w:rsid w:val="00776467"/>
    <w:rsid w:val="00776747"/>
    <w:rsid w:val="00776A57"/>
    <w:rsid w:val="00777384"/>
    <w:rsid w:val="007776C7"/>
    <w:rsid w:val="00777DBB"/>
    <w:rsid w:val="00777ED4"/>
    <w:rsid w:val="00777F0A"/>
    <w:rsid w:val="007800E3"/>
    <w:rsid w:val="00780FC7"/>
    <w:rsid w:val="0078162D"/>
    <w:rsid w:val="007819D7"/>
    <w:rsid w:val="00781E33"/>
    <w:rsid w:val="00782217"/>
    <w:rsid w:val="00782E33"/>
    <w:rsid w:val="0078315F"/>
    <w:rsid w:val="00783FC8"/>
    <w:rsid w:val="007851F7"/>
    <w:rsid w:val="007856B5"/>
    <w:rsid w:val="00786E31"/>
    <w:rsid w:val="00786E3B"/>
    <w:rsid w:val="00787902"/>
    <w:rsid w:val="00787946"/>
    <w:rsid w:val="00787BB8"/>
    <w:rsid w:val="00787CB2"/>
    <w:rsid w:val="00791C4F"/>
    <w:rsid w:val="0079245E"/>
    <w:rsid w:val="00793892"/>
    <w:rsid w:val="00793F53"/>
    <w:rsid w:val="00794068"/>
    <w:rsid w:val="007949FE"/>
    <w:rsid w:val="00794DD1"/>
    <w:rsid w:val="007952C3"/>
    <w:rsid w:val="00795426"/>
    <w:rsid w:val="00796232"/>
    <w:rsid w:val="00796886"/>
    <w:rsid w:val="00796FDB"/>
    <w:rsid w:val="0079767B"/>
    <w:rsid w:val="007A03F7"/>
    <w:rsid w:val="007A0A00"/>
    <w:rsid w:val="007A0C77"/>
    <w:rsid w:val="007A16A0"/>
    <w:rsid w:val="007A1B95"/>
    <w:rsid w:val="007A2638"/>
    <w:rsid w:val="007A3901"/>
    <w:rsid w:val="007A3F1B"/>
    <w:rsid w:val="007A498E"/>
    <w:rsid w:val="007A4A37"/>
    <w:rsid w:val="007A5008"/>
    <w:rsid w:val="007A6709"/>
    <w:rsid w:val="007A6C70"/>
    <w:rsid w:val="007B08D1"/>
    <w:rsid w:val="007B0EB2"/>
    <w:rsid w:val="007B1877"/>
    <w:rsid w:val="007B19AA"/>
    <w:rsid w:val="007B1CE5"/>
    <w:rsid w:val="007B281E"/>
    <w:rsid w:val="007B4044"/>
    <w:rsid w:val="007B46AD"/>
    <w:rsid w:val="007B493E"/>
    <w:rsid w:val="007B4F74"/>
    <w:rsid w:val="007B59C5"/>
    <w:rsid w:val="007B5CF2"/>
    <w:rsid w:val="007B5EC7"/>
    <w:rsid w:val="007B63FF"/>
    <w:rsid w:val="007B7D63"/>
    <w:rsid w:val="007C0122"/>
    <w:rsid w:val="007C025D"/>
    <w:rsid w:val="007C0657"/>
    <w:rsid w:val="007C0BD4"/>
    <w:rsid w:val="007C0F6A"/>
    <w:rsid w:val="007C1065"/>
    <w:rsid w:val="007C1426"/>
    <w:rsid w:val="007C2092"/>
    <w:rsid w:val="007C2A4A"/>
    <w:rsid w:val="007C3338"/>
    <w:rsid w:val="007C450A"/>
    <w:rsid w:val="007C46A8"/>
    <w:rsid w:val="007C5F73"/>
    <w:rsid w:val="007C5FA6"/>
    <w:rsid w:val="007C70F4"/>
    <w:rsid w:val="007D057A"/>
    <w:rsid w:val="007D07AA"/>
    <w:rsid w:val="007D16DD"/>
    <w:rsid w:val="007D1755"/>
    <w:rsid w:val="007D2786"/>
    <w:rsid w:val="007D38D3"/>
    <w:rsid w:val="007D4520"/>
    <w:rsid w:val="007D54AB"/>
    <w:rsid w:val="007D6C90"/>
    <w:rsid w:val="007D6ED4"/>
    <w:rsid w:val="007D76B0"/>
    <w:rsid w:val="007E06F0"/>
    <w:rsid w:val="007E13A7"/>
    <w:rsid w:val="007E1B1C"/>
    <w:rsid w:val="007E4A6A"/>
    <w:rsid w:val="007E4C79"/>
    <w:rsid w:val="007E4FAC"/>
    <w:rsid w:val="007E51E8"/>
    <w:rsid w:val="007E63F1"/>
    <w:rsid w:val="007E69AD"/>
    <w:rsid w:val="007E6B69"/>
    <w:rsid w:val="007E752B"/>
    <w:rsid w:val="007E78D3"/>
    <w:rsid w:val="007F060A"/>
    <w:rsid w:val="007F0930"/>
    <w:rsid w:val="007F1E39"/>
    <w:rsid w:val="007F21A0"/>
    <w:rsid w:val="007F22D0"/>
    <w:rsid w:val="007F2929"/>
    <w:rsid w:val="007F37D5"/>
    <w:rsid w:val="007F39AF"/>
    <w:rsid w:val="007F3C1A"/>
    <w:rsid w:val="007F3D59"/>
    <w:rsid w:val="007F413F"/>
    <w:rsid w:val="007F415C"/>
    <w:rsid w:val="007F4E00"/>
    <w:rsid w:val="007F5245"/>
    <w:rsid w:val="007F54C1"/>
    <w:rsid w:val="007F5903"/>
    <w:rsid w:val="007F72A7"/>
    <w:rsid w:val="007F7514"/>
    <w:rsid w:val="007F7BE9"/>
    <w:rsid w:val="007F7FF4"/>
    <w:rsid w:val="00801457"/>
    <w:rsid w:val="00801550"/>
    <w:rsid w:val="008021FD"/>
    <w:rsid w:val="008030BD"/>
    <w:rsid w:val="00804212"/>
    <w:rsid w:val="00804A5F"/>
    <w:rsid w:val="00804E12"/>
    <w:rsid w:val="00805C4C"/>
    <w:rsid w:val="00806165"/>
    <w:rsid w:val="00807638"/>
    <w:rsid w:val="00807F37"/>
    <w:rsid w:val="0081282E"/>
    <w:rsid w:val="008130A5"/>
    <w:rsid w:val="0081376D"/>
    <w:rsid w:val="00814081"/>
    <w:rsid w:val="008140BE"/>
    <w:rsid w:val="00814478"/>
    <w:rsid w:val="00814508"/>
    <w:rsid w:val="008146AE"/>
    <w:rsid w:val="0081547C"/>
    <w:rsid w:val="00816295"/>
    <w:rsid w:val="0081728B"/>
    <w:rsid w:val="00820508"/>
    <w:rsid w:val="008206BD"/>
    <w:rsid w:val="00820B15"/>
    <w:rsid w:val="00821598"/>
    <w:rsid w:val="008217F0"/>
    <w:rsid w:val="00822608"/>
    <w:rsid w:val="00822873"/>
    <w:rsid w:val="00822DA0"/>
    <w:rsid w:val="00823144"/>
    <w:rsid w:val="008235DB"/>
    <w:rsid w:val="008242D0"/>
    <w:rsid w:val="008244F9"/>
    <w:rsid w:val="0082451E"/>
    <w:rsid w:val="00824A7A"/>
    <w:rsid w:val="00824AEA"/>
    <w:rsid w:val="00824B0C"/>
    <w:rsid w:val="0082523C"/>
    <w:rsid w:val="0082758C"/>
    <w:rsid w:val="008303C6"/>
    <w:rsid w:val="00831144"/>
    <w:rsid w:val="00831FE3"/>
    <w:rsid w:val="00832781"/>
    <w:rsid w:val="00833117"/>
    <w:rsid w:val="008335F4"/>
    <w:rsid w:val="0083456A"/>
    <w:rsid w:val="00834F91"/>
    <w:rsid w:val="0083582F"/>
    <w:rsid w:val="00835856"/>
    <w:rsid w:val="00836CB5"/>
    <w:rsid w:val="00836EEF"/>
    <w:rsid w:val="00837613"/>
    <w:rsid w:val="00837EFC"/>
    <w:rsid w:val="00840063"/>
    <w:rsid w:val="00840192"/>
    <w:rsid w:val="008404F8"/>
    <w:rsid w:val="00840E5A"/>
    <w:rsid w:val="00841BA1"/>
    <w:rsid w:val="008431FE"/>
    <w:rsid w:val="00844FF3"/>
    <w:rsid w:val="00845B1C"/>
    <w:rsid w:val="00845B5E"/>
    <w:rsid w:val="0084639A"/>
    <w:rsid w:val="00846F17"/>
    <w:rsid w:val="008473A5"/>
    <w:rsid w:val="008476D2"/>
    <w:rsid w:val="0084779B"/>
    <w:rsid w:val="00847A4A"/>
    <w:rsid w:val="00850883"/>
    <w:rsid w:val="008520CA"/>
    <w:rsid w:val="00852C5F"/>
    <w:rsid w:val="0085360C"/>
    <w:rsid w:val="008538D0"/>
    <w:rsid w:val="00854DC2"/>
    <w:rsid w:val="00854FE4"/>
    <w:rsid w:val="008550C8"/>
    <w:rsid w:val="0085552F"/>
    <w:rsid w:val="00855E61"/>
    <w:rsid w:val="0085605B"/>
    <w:rsid w:val="00856343"/>
    <w:rsid w:val="008563C5"/>
    <w:rsid w:val="00856FDA"/>
    <w:rsid w:val="00857CE5"/>
    <w:rsid w:val="0086013E"/>
    <w:rsid w:val="00860343"/>
    <w:rsid w:val="00860368"/>
    <w:rsid w:val="0086151C"/>
    <w:rsid w:val="00861529"/>
    <w:rsid w:val="0086163C"/>
    <w:rsid w:val="00861DDB"/>
    <w:rsid w:val="0086292C"/>
    <w:rsid w:val="0086295C"/>
    <w:rsid w:val="00862A41"/>
    <w:rsid w:val="008632D9"/>
    <w:rsid w:val="00864F32"/>
    <w:rsid w:val="0086532A"/>
    <w:rsid w:val="0086574E"/>
    <w:rsid w:val="00866C61"/>
    <w:rsid w:val="0086796D"/>
    <w:rsid w:val="00867F38"/>
    <w:rsid w:val="008704CF"/>
    <w:rsid w:val="00870F59"/>
    <w:rsid w:val="008718E8"/>
    <w:rsid w:val="00871E3C"/>
    <w:rsid w:val="00872E5A"/>
    <w:rsid w:val="00872F8A"/>
    <w:rsid w:val="008734AE"/>
    <w:rsid w:val="008735B1"/>
    <w:rsid w:val="0087465A"/>
    <w:rsid w:val="00874E5B"/>
    <w:rsid w:val="00876047"/>
    <w:rsid w:val="008763EB"/>
    <w:rsid w:val="0087667F"/>
    <w:rsid w:val="00877657"/>
    <w:rsid w:val="00877922"/>
    <w:rsid w:val="00877C5D"/>
    <w:rsid w:val="0088055D"/>
    <w:rsid w:val="00880603"/>
    <w:rsid w:val="0088074E"/>
    <w:rsid w:val="00881E66"/>
    <w:rsid w:val="00881F63"/>
    <w:rsid w:val="008822AC"/>
    <w:rsid w:val="00882B9A"/>
    <w:rsid w:val="00883495"/>
    <w:rsid w:val="0088358E"/>
    <w:rsid w:val="008838E3"/>
    <w:rsid w:val="0088433B"/>
    <w:rsid w:val="00884DEE"/>
    <w:rsid w:val="00885E7F"/>
    <w:rsid w:val="008862CF"/>
    <w:rsid w:val="00886389"/>
    <w:rsid w:val="00886775"/>
    <w:rsid w:val="008868FF"/>
    <w:rsid w:val="00886A4E"/>
    <w:rsid w:val="00886AD4"/>
    <w:rsid w:val="00887A8E"/>
    <w:rsid w:val="00887DC3"/>
    <w:rsid w:val="00890103"/>
    <w:rsid w:val="00892149"/>
    <w:rsid w:val="0089350D"/>
    <w:rsid w:val="008939D3"/>
    <w:rsid w:val="00893C85"/>
    <w:rsid w:val="00895368"/>
    <w:rsid w:val="00895472"/>
    <w:rsid w:val="00895562"/>
    <w:rsid w:val="008955FF"/>
    <w:rsid w:val="008972F2"/>
    <w:rsid w:val="008977F1"/>
    <w:rsid w:val="00897F94"/>
    <w:rsid w:val="008A0057"/>
    <w:rsid w:val="008A0254"/>
    <w:rsid w:val="008A067E"/>
    <w:rsid w:val="008A0779"/>
    <w:rsid w:val="008A15C4"/>
    <w:rsid w:val="008A194B"/>
    <w:rsid w:val="008A1ACE"/>
    <w:rsid w:val="008A267B"/>
    <w:rsid w:val="008A26B6"/>
    <w:rsid w:val="008A2E84"/>
    <w:rsid w:val="008A3330"/>
    <w:rsid w:val="008A54EC"/>
    <w:rsid w:val="008A5C87"/>
    <w:rsid w:val="008A5FD8"/>
    <w:rsid w:val="008A6DA5"/>
    <w:rsid w:val="008B00FA"/>
    <w:rsid w:val="008B0D42"/>
    <w:rsid w:val="008B0FE8"/>
    <w:rsid w:val="008B3328"/>
    <w:rsid w:val="008B3FD2"/>
    <w:rsid w:val="008B4209"/>
    <w:rsid w:val="008B4590"/>
    <w:rsid w:val="008B544D"/>
    <w:rsid w:val="008B596E"/>
    <w:rsid w:val="008B79BA"/>
    <w:rsid w:val="008C0909"/>
    <w:rsid w:val="008C0B56"/>
    <w:rsid w:val="008C1834"/>
    <w:rsid w:val="008C18AE"/>
    <w:rsid w:val="008C1CF8"/>
    <w:rsid w:val="008C1E55"/>
    <w:rsid w:val="008C2706"/>
    <w:rsid w:val="008C5FEB"/>
    <w:rsid w:val="008C7085"/>
    <w:rsid w:val="008C76B3"/>
    <w:rsid w:val="008D14F8"/>
    <w:rsid w:val="008D1658"/>
    <w:rsid w:val="008D1E45"/>
    <w:rsid w:val="008D22C3"/>
    <w:rsid w:val="008D239D"/>
    <w:rsid w:val="008D25A7"/>
    <w:rsid w:val="008D27A3"/>
    <w:rsid w:val="008D2824"/>
    <w:rsid w:val="008D2F1C"/>
    <w:rsid w:val="008D3289"/>
    <w:rsid w:val="008D3420"/>
    <w:rsid w:val="008D4C65"/>
    <w:rsid w:val="008D57E5"/>
    <w:rsid w:val="008D7635"/>
    <w:rsid w:val="008D7B13"/>
    <w:rsid w:val="008D7C73"/>
    <w:rsid w:val="008E01D7"/>
    <w:rsid w:val="008E222E"/>
    <w:rsid w:val="008E2F0F"/>
    <w:rsid w:val="008E3344"/>
    <w:rsid w:val="008E4086"/>
    <w:rsid w:val="008E4701"/>
    <w:rsid w:val="008E4966"/>
    <w:rsid w:val="008E4A05"/>
    <w:rsid w:val="008E4F66"/>
    <w:rsid w:val="008E5AE5"/>
    <w:rsid w:val="008E5DDC"/>
    <w:rsid w:val="008E6099"/>
    <w:rsid w:val="008E6682"/>
    <w:rsid w:val="008E715E"/>
    <w:rsid w:val="008E77C2"/>
    <w:rsid w:val="008E782F"/>
    <w:rsid w:val="008E7998"/>
    <w:rsid w:val="008E79B0"/>
    <w:rsid w:val="008F14E3"/>
    <w:rsid w:val="008F2132"/>
    <w:rsid w:val="008F2A81"/>
    <w:rsid w:val="008F3604"/>
    <w:rsid w:val="008F3680"/>
    <w:rsid w:val="008F3AC5"/>
    <w:rsid w:val="008F3BF8"/>
    <w:rsid w:val="008F3F1B"/>
    <w:rsid w:val="008F468A"/>
    <w:rsid w:val="008F46CE"/>
    <w:rsid w:val="008F5152"/>
    <w:rsid w:val="008F7050"/>
    <w:rsid w:val="008F70E2"/>
    <w:rsid w:val="008F7238"/>
    <w:rsid w:val="00900CC0"/>
    <w:rsid w:val="009010AC"/>
    <w:rsid w:val="00902702"/>
    <w:rsid w:val="009028DF"/>
    <w:rsid w:val="00902E3D"/>
    <w:rsid w:val="0090430C"/>
    <w:rsid w:val="0090475B"/>
    <w:rsid w:val="00904792"/>
    <w:rsid w:val="00904A20"/>
    <w:rsid w:val="00904D30"/>
    <w:rsid w:val="009050CE"/>
    <w:rsid w:val="0090522D"/>
    <w:rsid w:val="00905859"/>
    <w:rsid w:val="0090600A"/>
    <w:rsid w:val="00906FC8"/>
    <w:rsid w:val="00907587"/>
    <w:rsid w:val="00907C5E"/>
    <w:rsid w:val="00910A48"/>
    <w:rsid w:val="00910ADF"/>
    <w:rsid w:val="00910CF1"/>
    <w:rsid w:val="00911816"/>
    <w:rsid w:val="00911DC5"/>
    <w:rsid w:val="00912C4A"/>
    <w:rsid w:val="0091301D"/>
    <w:rsid w:val="009134E0"/>
    <w:rsid w:val="0091369B"/>
    <w:rsid w:val="00913950"/>
    <w:rsid w:val="009141FB"/>
    <w:rsid w:val="00916304"/>
    <w:rsid w:val="00917E1D"/>
    <w:rsid w:val="0092076C"/>
    <w:rsid w:val="00920AAA"/>
    <w:rsid w:val="00920B26"/>
    <w:rsid w:val="00921E67"/>
    <w:rsid w:val="0092299D"/>
    <w:rsid w:val="00922D47"/>
    <w:rsid w:val="00923967"/>
    <w:rsid w:val="009240C8"/>
    <w:rsid w:val="0092431D"/>
    <w:rsid w:val="00924614"/>
    <w:rsid w:val="00924746"/>
    <w:rsid w:val="00924E9B"/>
    <w:rsid w:val="00925757"/>
    <w:rsid w:val="00925A52"/>
    <w:rsid w:val="009262B1"/>
    <w:rsid w:val="0092694A"/>
    <w:rsid w:val="00926D73"/>
    <w:rsid w:val="009272BD"/>
    <w:rsid w:val="00927476"/>
    <w:rsid w:val="00927C61"/>
    <w:rsid w:val="009308DD"/>
    <w:rsid w:val="009312BC"/>
    <w:rsid w:val="009313D7"/>
    <w:rsid w:val="00931A66"/>
    <w:rsid w:val="00931BD9"/>
    <w:rsid w:val="009332F2"/>
    <w:rsid w:val="009338DE"/>
    <w:rsid w:val="009339C3"/>
    <w:rsid w:val="00933F8A"/>
    <w:rsid w:val="00934BB7"/>
    <w:rsid w:val="009354DF"/>
    <w:rsid w:val="00936913"/>
    <w:rsid w:val="00937C90"/>
    <w:rsid w:val="00940DD0"/>
    <w:rsid w:val="00940EE6"/>
    <w:rsid w:val="0094146E"/>
    <w:rsid w:val="009414A6"/>
    <w:rsid w:val="009417A6"/>
    <w:rsid w:val="009420DC"/>
    <w:rsid w:val="009421B6"/>
    <w:rsid w:val="00942693"/>
    <w:rsid w:val="009427A7"/>
    <w:rsid w:val="00942CD2"/>
    <w:rsid w:val="00942F5E"/>
    <w:rsid w:val="00943898"/>
    <w:rsid w:val="00943A4D"/>
    <w:rsid w:val="00943ACC"/>
    <w:rsid w:val="009443EE"/>
    <w:rsid w:val="009447E1"/>
    <w:rsid w:val="009447EF"/>
    <w:rsid w:val="0094523D"/>
    <w:rsid w:val="00945E03"/>
    <w:rsid w:val="009461F7"/>
    <w:rsid w:val="00946DB1"/>
    <w:rsid w:val="00947B90"/>
    <w:rsid w:val="009506AE"/>
    <w:rsid w:val="00951209"/>
    <w:rsid w:val="00951220"/>
    <w:rsid w:val="009528A4"/>
    <w:rsid w:val="0095292F"/>
    <w:rsid w:val="00953929"/>
    <w:rsid w:val="00953EDF"/>
    <w:rsid w:val="00953F94"/>
    <w:rsid w:val="00954A16"/>
    <w:rsid w:val="00954F7F"/>
    <w:rsid w:val="00955030"/>
    <w:rsid w:val="00955798"/>
    <w:rsid w:val="0095657E"/>
    <w:rsid w:val="009567CC"/>
    <w:rsid w:val="00956893"/>
    <w:rsid w:val="00956A3D"/>
    <w:rsid w:val="00957666"/>
    <w:rsid w:val="009577FB"/>
    <w:rsid w:val="00957823"/>
    <w:rsid w:val="00957C57"/>
    <w:rsid w:val="00957F7A"/>
    <w:rsid w:val="009616D9"/>
    <w:rsid w:val="00961EF9"/>
    <w:rsid w:val="0096218C"/>
    <w:rsid w:val="00962246"/>
    <w:rsid w:val="0096283F"/>
    <w:rsid w:val="009629AC"/>
    <w:rsid w:val="009629C6"/>
    <w:rsid w:val="00962A1A"/>
    <w:rsid w:val="00963BE0"/>
    <w:rsid w:val="00963DAA"/>
    <w:rsid w:val="00964480"/>
    <w:rsid w:val="00964B68"/>
    <w:rsid w:val="00964CC0"/>
    <w:rsid w:val="0096686F"/>
    <w:rsid w:val="00966E00"/>
    <w:rsid w:val="009672E7"/>
    <w:rsid w:val="0097044E"/>
    <w:rsid w:val="00970EDB"/>
    <w:rsid w:val="0097117A"/>
    <w:rsid w:val="00972310"/>
    <w:rsid w:val="009729FD"/>
    <w:rsid w:val="00973825"/>
    <w:rsid w:val="009739C2"/>
    <w:rsid w:val="00973F03"/>
    <w:rsid w:val="009748DF"/>
    <w:rsid w:val="009750A8"/>
    <w:rsid w:val="00975C85"/>
    <w:rsid w:val="00975E71"/>
    <w:rsid w:val="009761A0"/>
    <w:rsid w:val="0097629F"/>
    <w:rsid w:val="00976BA0"/>
    <w:rsid w:val="0098063C"/>
    <w:rsid w:val="00982258"/>
    <w:rsid w:val="0098293F"/>
    <w:rsid w:val="00982E16"/>
    <w:rsid w:val="00983080"/>
    <w:rsid w:val="009830F5"/>
    <w:rsid w:val="009832A2"/>
    <w:rsid w:val="00983BB4"/>
    <w:rsid w:val="00983FB4"/>
    <w:rsid w:val="00984206"/>
    <w:rsid w:val="0098445E"/>
    <w:rsid w:val="009846E5"/>
    <w:rsid w:val="0098612D"/>
    <w:rsid w:val="00986B1E"/>
    <w:rsid w:val="00987080"/>
    <w:rsid w:val="0098731B"/>
    <w:rsid w:val="009876A0"/>
    <w:rsid w:val="00987906"/>
    <w:rsid w:val="0099126A"/>
    <w:rsid w:val="0099139F"/>
    <w:rsid w:val="00991738"/>
    <w:rsid w:val="00991B7E"/>
    <w:rsid w:val="00991E88"/>
    <w:rsid w:val="00992884"/>
    <w:rsid w:val="00992E23"/>
    <w:rsid w:val="00994E86"/>
    <w:rsid w:val="009950F1"/>
    <w:rsid w:val="00995C2A"/>
    <w:rsid w:val="00996E58"/>
    <w:rsid w:val="00996FE5"/>
    <w:rsid w:val="00997848"/>
    <w:rsid w:val="009A0219"/>
    <w:rsid w:val="009A03C4"/>
    <w:rsid w:val="009A1430"/>
    <w:rsid w:val="009A166F"/>
    <w:rsid w:val="009A1F5D"/>
    <w:rsid w:val="009A2004"/>
    <w:rsid w:val="009A21E1"/>
    <w:rsid w:val="009A267B"/>
    <w:rsid w:val="009A2B55"/>
    <w:rsid w:val="009A2E8B"/>
    <w:rsid w:val="009A334D"/>
    <w:rsid w:val="009A3BCE"/>
    <w:rsid w:val="009A3D0B"/>
    <w:rsid w:val="009A4094"/>
    <w:rsid w:val="009A567A"/>
    <w:rsid w:val="009A5866"/>
    <w:rsid w:val="009A634E"/>
    <w:rsid w:val="009A73F1"/>
    <w:rsid w:val="009A7476"/>
    <w:rsid w:val="009A77D6"/>
    <w:rsid w:val="009B00FC"/>
    <w:rsid w:val="009B01C4"/>
    <w:rsid w:val="009B09AD"/>
    <w:rsid w:val="009B0C97"/>
    <w:rsid w:val="009B0D9A"/>
    <w:rsid w:val="009B1A2E"/>
    <w:rsid w:val="009B22C5"/>
    <w:rsid w:val="009B279C"/>
    <w:rsid w:val="009B30CB"/>
    <w:rsid w:val="009B3AB1"/>
    <w:rsid w:val="009B431A"/>
    <w:rsid w:val="009B4529"/>
    <w:rsid w:val="009B4833"/>
    <w:rsid w:val="009B4A82"/>
    <w:rsid w:val="009B4C08"/>
    <w:rsid w:val="009B5401"/>
    <w:rsid w:val="009B5C12"/>
    <w:rsid w:val="009B5FB7"/>
    <w:rsid w:val="009B69CB"/>
    <w:rsid w:val="009B75BA"/>
    <w:rsid w:val="009B7CDB"/>
    <w:rsid w:val="009C0790"/>
    <w:rsid w:val="009C0C72"/>
    <w:rsid w:val="009C0EFC"/>
    <w:rsid w:val="009C138B"/>
    <w:rsid w:val="009C1950"/>
    <w:rsid w:val="009C1B5C"/>
    <w:rsid w:val="009C2E99"/>
    <w:rsid w:val="009C346E"/>
    <w:rsid w:val="009C4E96"/>
    <w:rsid w:val="009C50C3"/>
    <w:rsid w:val="009C50D7"/>
    <w:rsid w:val="009C5F6A"/>
    <w:rsid w:val="009C664D"/>
    <w:rsid w:val="009C7C95"/>
    <w:rsid w:val="009C7F57"/>
    <w:rsid w:val="009D002E"/>
    <w:rsid w:val="009D0569"/>
    <w:rsid w:val="009D0A8A"/>
    <w:rsid w:val="009D1136"/>
    <w:rsid w:val="009D15FD"/>
    <w:rsid w:val="009D1E19"/>
    <w:rsid w:val="009D28B7"/>
    <w:rsid w:val="009D32CE"/>
    <w:rsid w:val="009D344B"/>
    <w:rsid w:val="009D3F0E"/>
    <w:rsid w:val="009D4AAD"/>
    <w:rsid w:val="009D4F70"/>
    <w:rsid w:val="009D523D"/>
    <w:rsid w:val="009D632E"/>
    <w:rsid w:val="009D68AF"/>
    <w:rsid w:val="009E074C"/>
    <w:rsid w:val="009E0CDD"/>
    <w:rsid w:val="009E1633"/>
    <w:rsid w:val="009E28E6"/>
    <w:rsid w:val="009E3226"/>
    <w:rsid w:val="009E3F50"/>
    <w:rsid w:val="009E4760"/>
    <w:rsid w:val="009E532C"/>
    <w:rsid w:val="009E5D80"/>
    <w:rsid w:val="009E5FB8"/>
    <w:rsid w:val="009E6948"/>
    <w:rsid w:val="009E6FEF"/>
    <w:rsid w:val="009E74CA"/>
    <w:rsid w:val="009E7506"/>
    <w:rsid w:val="009F044B"/>
    <w:rsid w:val="009F0B4B"/>
    <w:rsid w:val="009F15B8"/>
    <w:rsid w:val="009F18E1"/>
    <w:rsid w:val="009F1B2C"/>
    <w:rsid w:val="009F1CC4"/>
    <w:rsid w:val="009F2085"/>
    <w:rsid w:val="009F26C1"/>
    <w:rsid w:val="009F2898"/>
    <w:rsid w:val="009F2E53"/>
    <w:rsid w:val="009F356E"/>
    <w:rsid w:val="009F5295"/>
    <w:rsid w:val="009F5783"/>
    <w:rsid w:val="009F5F55"/>
    <w:rsid w:val="009F6E87"/>
    <w:rsid w:val="009F72E6"/>
    <w:rsid w:val="009F7FD6"/>
    <w:rsid w:val="00A002D1"/>
    <w:rsid w:val="00A0037B"/>
    <w:rsid w:val="00A010F7"/>
    <w:rsid w:val="00A01E2B"/>
    <w:rsid w:val="00A02585"/>
    <w:rsid w:val="00A02E77"/>
    <w:rsid w:val="00A04794"/>
    <w:rsid w:val="00A059DE"/>
    <w:rsid w:val="00A05BBF"/>
    <w:rsid w:val="00A06187"/>
    <w:rsid w:val="00A06D31"/>
    <w:rsid w:val="00A076CC"/>
    <w:rsid w:val="00A07A58"/>
    <w:rsid w:val="00A10391"/>
    <w:rsid w:val="00A117C9"/>
    <w:rsid w:val="00A122D7"/>
    <w:rsid w:val="00A1248A"/>
    <w:rsid w:val="00A1255C"/>
    <w:rsid w:val="00A127A5"/>
    <w:rsid w:val="00A145A7"/>
    <w:rsid w:val="00A14A98"/>
    <w:rsid w:val="00A1538A"/>
    <w:rsid w:val="00A156BD"/>
    <w:rsid w:val="00A15A83"/>
    <w:rsid w:val="00A15E1D"/>
    <w:rsid w:val="00A16C41"/>
    <w:rsid w:val="00A173BC"/>
    <w:rsid w:val="00A17797"/>
    <w:rsid w:val="00A201C3"/>
    <w:rsid w:val="00A203EB"/>
    <w:rsid w:val="00A2074F"/>
    <w:rsid w:val="00A21972"/>
    <w:rsid w:val="00A21F12"/>
    <w:rsid w:val="00A22076"/>
    <w:rsid w:val="00A224D4"/>
    <w:rsid w:val="00A22F63"/>
    <w:rsid w:val="00A23051"/>
    <w:rsid w:val="00A23340"/>
    <w:rsid w:val="00A245CA"/>
    <w:rsid w:val="00A2571E"/>
    <w:rsid w:val="00A26133"/>
    <w:rsid w:val="00A261E1"/>
    <w:rsid w:val="00A2644E"/>
    <w:rsid w:val="00A2775B"/>
    <w:rsid w:val="00A30A13"/>
    <w:rsid w:val="00A30C59"/>
    <w:rsid w:val="00A32063"/>
    <w:rsid w:val="00A32555"/>
    <w:rsid w:val="00A32DAD"/>
    <w:rsid w:val="00A33EFA"/>
    <w:rsid w:val="00A34879"/>
    <w:rsid w:val="00A34A99"/>
    <w:rsid w:val="00A34B38"/>
    <w:rsid w:val="00A34B95"/>
    <w:rsid w:val="00A35166"/>
    <w:rsid w:val="00A35DD3"/>
    <w:rsid w:val="00A37351"/>
    <w:rsid w:val="00A3798C"/>
    <w:rsid w:val="00A37E3F"/>
    <w:rsid w:val="00A4038F"/>
    <w:rsid w:val="00A404DA"/>
    <w:rsid w:val="00A40AF1"/>
    <w:rsid w:val="00A40F7C"/>
    <w:rsid w:val="00A41611"/>
    <w:rsid w:val="00A417DB"/>
    <w:rsid w:val="00A419A3"/>
    <w:rsid w:val="00A41BED"/>
    <w:rsid w:val="00A41C25"/>
    <w:rsid w:val="00A42791"/>
    <w:rsid w:val="00A42CE9"/>
    <w:rsid w:val="00A43499"/>
    <w:rsid w:val="00A438E7"/>
    <w:rsid w:val="00A43957"/>
    <w:rsid w:val="00A43968"/>
    <w:rsid w:val="00A43B46"/>
    <w:rsid w:val="00A44CF6"/>
    <w:rsid w:val="00A44F8C"/>
    <w:rsid w:val="00A451A5"/>
    <w:rsid w:val="00A45ADA"/>
    <w:rsid w:val="00A45CD6"/>
    <w:rsid w:val="00A46124"/>
    <w:rsid w:val="00A464FD"/>
    <w:rsid w:val="00A4678D"/>
    <w:rsid w:val="00A46F99"/>
    <w:rsid w:val="00A47C5C"/>
    <w:rsid w:val="00A47D5D"/>
    <w:rsid w:val="00A47F68"/>
    <w:rsid w:val="00A509ED"/>
    <w:rsid w:val="00A50B33"/>
    <w:rsid w:val="00A50BCA"/>
    <w:rsid w:val="00A50F18"/>
    <w:rsid w:val="00A51E4B"/>
    <w:rsid w:val="00A5214D"/>
    <w:rsid w:val="00A527FE"/>
    <w:rsid w:val="00A535CE"/>
    <w:rsid w:val="00A539B2"/>
    <w:rsid w:val="00A53C29"/>
    <w:rsid w:val="00A54022"/>
    <w:rsid w:val="00A54394"/>
    <w:rsid w:val="00A556B4"/>
    <w:rsid w:val="00A55849"/>
    <w:rsid w:val="00A55EFE"/>
    <w:rsid w:val="00A56E03"/>
    <w:rsid w:val="00A57163"/>
    <w:rsid w:val="00A579D5"/>
    <w:rsid w:val="00A57EC0"/>
    <w:rsid w:val="00A60232"/>
    <w:rsid w:val="00A60DE8"/>
    <w:rsid w:val="00A60FB5"/>
    <w:rsid w:val="00A61144"/>
    <w:rsid w:val="00A62423"/>
    <w:rsid w:val="00A630D4"/>
    <w:rsid w:val="00A63932"/>
    <w:rsid w:val="00A639D3"/>
    <w:rsid w:val="00A63C0F"/>
    <w:rsid w:val="00A64ECF"/>
    <w:rsid w:val="00A6580B"/>
    <w:rsid w:val="00A659AB"/>
    <w:rsid w:val="00A65B08"/>
    <w:rsid w:val="00A66049"/>
    <w:rsid w:val="00A66AB0"/>
    <w:rsid w:val="00A671C9"/>
    <w:rsid w:val="00A70D6E"/>
    <w:rsid w:val="00A72E2F"/>
    <w:rsid w:val="00A73AD2"/>
    <w:rsid w:val="00A73D3A"/>
    <w:rsid w:val="00A73E68"/>
    <w:rsid w:val="00A74209"/>
    <w:rsid w:val="00A747B2"/>
    <w:rsid w:val="00A7501F"/>
    <w:rsid w:val="00A774DD"/>
    <w:rsid w:val="00A77D9A"/>
    <w:rsid w:val="00A77FB1"/>
    <w:rsid w:val="00A80617"/>
    <w:rsid w:val="00A80893"/>
    <w:rsid w:val="00A80C88"/>
    <w:rsid w:val="00A81258"/>
    <w:rsid w:val="00A81EEA"/>
    <w:rsid w:val="00A821CB"/>
    <w:rsid w:val="00A8236D"/>
    <w:rsid w:val="00A82377"/>
    <w:rsid w:val="00A82809"/>
    <w:rsid w:val="00A82BB7"/>
    <w:rsid w:val="00A832D8"/>
    <w:rsid w:val="00A83575"/>
    <w:rsid w:val="00A84A5D"/>
    <w:rsid w:val="00A857DA"/>
    <w:rsid w:val="00A862E2"/>
    <w:rsid w:val="00A8735D"/>
    <w:rsid w:val="00A879E3"/>
    <w:rsid w:val="00A90A95"/>
    <w:rsid w:val="00A9182E"/>
    <w:rsid w:val="00A91F22"/>
    <w:rsid w:val="00A930EF"/>
    <w:rsid w:val="00A93560"/>
    <w:rsid w:val="00A939BD"/>
    <w:rsid w:val="00A94F59"/>
    <w:rsid w:val="00A953C7"/>
    <w:rsid w:val="00A959D9"/>
    <w:rsid w:val="00A961C2"/>
    <w:rsid w:val="00A96384"/>
    <w:rsid w:val="00A96630"/>
    <w:rsid w:val="00A96685"/>
    <w:rsid w:val="00A97A70"/>
    <w:rsid w:val="00AA1003"/>
    <w:rsid w:val="00AA1849"/>
    <w:rsid w:val="00AA1A97"/>
    <w:rsid w:val="00AA1EB5"/>
    <w:rsid w:val="00AA1F3F"/>
    <w:rsid w:val="00AA2298"/>
    <w:rsid w:val="00AA22F5"/>
    <w:rsid w:val="00AA2367"/>
    <w:rsid w:val="00AA3787"/>
    <w:rsid w:val="00AA49FA"/>
    <w:rsid w:val="00AA5772"/>
    <w:rsid w:val="00AA788A"/>
    <w:rsid w:val="00AA7B69"/>
    <w:rsid w:val="00AB0615"/>
    <w:rsid w:val="00AB0ACB"/>
    <w:rsid w:val="00AB0BFA"/>
    <w:rsid w:val="00AB119A"/>
    <w:rsid w:val="00AB1777"/>
    <w:rsid w:val="00AB19C8"/>
    <w:rsid w:val="00AB1A8D"/>
    <w:rsid w:val="00AB29BA"/>
    <w:rsid w:val="00AB2B84"/>
    <w:rsid w:val="00AB3FD4"/>
    <w:rsid w:val="00AB5BB7"/>
    <w:rsid w:val="00AB60B9"/>
    <w:rsid w:val="00AB6353"/>
    <w:rsid w:val="00AB6446"/>
    <w:rsid w:val="00AB6662"/>
    <w:rsid w:val="00AB739C"/>
    <w:rsid w:val="00AB7B22"/>
    <w:rsid w:val="00AC01C7"/>
    <w:rsid w:val="00AC057F"/>
    <w:rsid w:val="00AC252F"/>
    <w:rsid w:val="00AC2F59"/>
    <w:rsid w:val="00AC3A1C"/>
    <w:rsid w:val="00AC3C8F"/>
    <w:rsid w:val="00AC3E01"/>
    <w:rsid w:val="00AC4FB3"/>
    <w:rsid w:val="00AC51BD"/>
    <w:rsid w:val="00AC5689"/>
    <w:rsid w:val="00AC5FDE"/>
    <w:rsid w:val="00AC6519"/>
    <w:rsid w:val="00AC667D"/>
    <w:rsid w:val="00AC6A7B"/>
    <w:rsid w:val="00AC753A"/>
    <w:rsid w:val="00AC78F9"/>
    <w:rsid w:val="00AC7C72"/>
    <w:rsid w:val="00AC7D21"/>
    <w:rsid w:val="00AD0613"/>
    <w:rsid w:val="00AD07C5"/>
    <w:rsid w:val="00AD10D7"/>
    <w:rsid w:val="00AD1588"/>
    <w:rsid w:val="00AD20D3"/>
    <w:rsid w:val="00AD23D7"/>
    <w:rsid w:val="00AD30DF"/>
    <w:rsid w:val="00AD31BE"/>
    <w:rsid w:val="00AD3469"/>
    <w:rsid w:val="00AD3ACB"/>
    <w:rsid w:val="00AD4488"/>
    <w:rsid w:val="00AD4AB2"/>
    <w:rsid w:val="00AD52F9"/>
    <w:rsid w:val="00AD5B0E"/>
    <w:rsid w:val="00AD78D1"/>
    <w:rsid w:val="00AD7949"/>
    <w:rsid w:val="00AE03FC"/>
    <w:rsid w:val="00AE0430"/>
    <w:rsid w:val="00AE0D3F"/>
    <w:rsid w:val="00AE2FA3"/>
    <w:rsid w:val="00AE3231"/>
    <w:rsid w:val="00AE37A1"/>
    <w:rsid w:val="00AE3A20"/>
    <w:rsid w:val="00AE3DB3"/>
    <w:rsid w:val="00AE6EB0"/>
    <w:rsid w:val="00AE76CA"/>
    <w:rsid w:val="00AE7813"/>
    <w:rsid w:val="00AE7ADA"/>
    <w:rsid w:val="00AE7ADF"/>
    <w:rsid w:val="00AE7C83"/>
    <w:rsid w:val="00AF075E"/>
    <w:rsid w:val="00AF0800"/>
    <w:rsid w:val="00AF1438"/>
    <w:rsid w:val="00AF1BC1"/>
    <w:rsid w:val="00AF1F10"/>
    <w:rsid w:val="00AF3225"/>
    <w:rsid w:val="00AF3996"/>
    <w:rsid w:val="00AF4051"/>
    <w:rsid w:val="00AF42CB"/>
    <w:rsid w:val="00AF4632"/>
    <w:rsid w:val="00AF48C5"/>
    <w:rsid w:val="00AF4F72"/>
    <w:rsid w:val="00AF53DC"/>
    <w:rsid w:val="00AF550B"/>
    <w:rsid w:val="00AF6619"/>
    <w:rsid w:val="00AF6C5D"/>
    <w:rsid w:val="00AF7A22"/>
    <w:rsid w:val="00B00136"/>
    <w:rsid w:val="00B00D4E"/>
    <w:rsid w:val="00B01422"/>
    <w:rsid w:val="00B01650"/>
    <w:rsid w:val="00B01EB1"/>
    <w:rsid w:val="00B0292A"/>
    <w:rsid w:val="00B0295E"/>
    <w:rsid w:val="00B03664"/>
    <w:rsid w:val="00B03795"/>
    <w:rsid w:val="00B0419F"/>
    <w:rsid w:val="00B043E5"/>
    <w:rsid w:val="00B04EEE"/>
    <w:rsid w:val="00B0502A"/>
    <w:rsid w:val="00B053DB"/>
    <w:rsid w:val="00B054F5"/>
    <w:rsid w:val="00B05C7B"/>
    <w:rsid w:val="00B06420"/>
    <w:rsid w:val="00B0692E"/>
    <w:rsid w:val="00B06A1A"/>
    <w:rsid w:val="00B06E65"/>
    <w:rsid w:val="00B07C10"/>
    <w:rsid w:val="00B07EA1"/>
    <w:rsid w:val="00B1020C"/>
    <w:rsid w:val="00B10A3E"/>
    <w:rsid w:val="00B10F20"/>
    <w:rsid w:val="00B1104B"/>
    <w:rsid w:val="00B11065"/>
    <w:rsid w:val="00B112C2"/>
    <w:rsid w:val="00B1183C"/>
    <w:rsid w:val="00B11A07"/>
    <w:rsid w:val="00B11BFC"/>
    <w:rsid w:val="00B11C1E"/>
    <w:rsid w:val="00B120F0"/>
    <w:rsid w:val="00B121C2"/>
    <w:rsid w:val="00B1229A"/>
    <w:rsid w:val="00B12C60"/>
    <w:rsid w:val="00B12FDC"/>
    <w:rsid w:val="00B13786"/>
    <w:rsid w:val="00B144DD"/>
    <w:rsid w:val="00B14F52"/>
    <w:rsid w:val="00B1526D"/>
    <w:rsid w:val="00B152E8"/>
    <w:rsid w:val="00B16FBA"/>
    <w:rsid w:val="00B170F2"/>
    <w:rsid w:val="00B17318"/>
    <w:rsid w:val="00B175A2"/>
    <w:rsid w:val="00B179AF"/>
    <w:rsid w:val="00B17D23"/>
    <w:rsid w:val="00B20B3D"/>
    <w:rsid w:val="00B21200"/>
    <w:rsid w:val="00B21582"/>
    <w:rsid w:val="00B21D4A"/>
    <w:rsid w:val="00B228A5"/>
    <w:rsid w:val="00B22CCC"/>
    <w:rsid w:val="00B22E1F"/>
    <w:rsid w:val="00B231E4"/>
    <w:rsid w:val="00B2440E"/>
    <w:rsid w:val="00B244E2"/>
    <w:rsid w:val="00B25228"/>
    <w:rsid w:val="00B27805"/>
    <w:rsid w:val="00B279FE"/>
    <w:rsid w:val="00B31152"/>
    <w:rsid w:val="00B31FDF"/>
    <w:rsid w:val="00B327F5"/>
    <w:rsid w:val="00B33F9A"/>
    <w:rsid w:val="00B33FF4"/>
    <w:rsid w:val="00B34D9F"/>
    <w:rsid w:val="00B35A44"/>
    <w:rsid w:val="00B36CF9"/>
    <w:rsid w:val="00B37E89"/>
    <w:rsid w:val="00B40715"/>
    <w:rsid w:val="00B41873"/>
    <w:rsid w:val="00B41C43"/>
    <w:rsid w:val="00B42243"/>
    <w:rsid w:val="00B425BF"/>
    <w:rsid w:val="00B428B0"/>
    <w:rsid w:val="00B42A4D"/>
    <w:rsid w:val="00B433F4"/>
    <w:rsid w:val="00B4499D"/>
    <w:rsid w:val="00B44F59"/>
    <w:rsid w:val="00B45A5D"/>
    <w:rsid w:val="00B466DA"/>
    <w:rsid w:val="00B46B4A"/>
    <w:rsid w:val="00B471E4"/>
    <w:rsid w:val="00B47B3B"/>
    <w:rsid w:val="00B47C46"/>
    <w:rsid w:val="00B50A66"/>
    <w:rsid w:val="00B50C1A"/>
    <w:rsid w:val="00B50E93"/>
    <w:rsid w:val="00B50FA4"/>
    <w:rsid w:val="00B510F8"/>
    <w:rsid w:val="00B51501"/>
    <w:rsid w:val="00B51735"/>
    <w:rsid w:val="00B5210A"/>
    <w:rsid w:val="00B5244B"/>
    <w:rsid w:val="00B5288C"/>
    <w:rsid w:val="00B52B8B"/>
    <w:rsid w:val="00B53E05"/>
    <w:rsid w:val="00B541DF"/>
    <w:rsid w:val="00B5474A"/>
    <w:rsid w:val="00B54B39"/>
    <w:rsid w:val="00B54D20"/>
    <w:rsid w:val="00B55592"/>
    <w:rsid w:val="00B5578E"/>
    <w:rsid w:val="00B557D9"/>
    <w:rsid w:val="00B5588E"/>
    <w:rsid w:val="00B55A90"/>
    <w:rsid w:val="00B56300"/>
    <w:rsid w:val="00B564F1"/>
    <w:rsid w:val="00B56BAD"/>
    <w:rsid w:val="00B56CC0"/>
    <w:rsid w:val="00B5702F"/>
    <w:rsid w:val="00B5754F"/>
    <w:rsid w:val="00B60CF1"/>
    <w:rsid w:val="00B6115F"/>
    <w:rsid w:val="00B61288"/>
    <w:rsid w:val="00B619F1"/>
    <w:rsid w:val="00B61E00"/>
    <w:rsid w:val="00B625F7"/>
    <w:rsid w:val="00B6355F"/>
    <w:rsid w:val="00B63F80"/>
    <w:rsid w:val="00B64042"/>
    <w:rsid w:val="00B6483D"/>
    <w:rsid w:val="00B64BE4"/>
    <w:rsid w:val="00B64C3F"/>
    <w:rsid w:val="00B6505E"/>
    <w:rsid w:val="00B6522E"/>
    <w:rsid w:val="00B65282"/>
    <w:rsid w:val="00B656E1"/>
    <w:rsid w:val="00B6573A"/>
    <w:rsid w:val="00B657CE"/>
    <w:rsid w:val="00B659E6"/>
    <w:rsid w:val="00B65E23"/>
    <w:rsid w:val="00B66261"/>
    <w:rsid w:val="00B6775C"/>
    <w:rsid w:val="00B67AE7"/>
    <w:rsid w:val="00B70482"/>
    <w:rsid w:val="00B70A93"/>
    <w:rsid w:val="00B7116B"/>
    <w:rsid w:val="00B711B9"/>
    <w:rsid w:val="00B7166A"/>
    <w:rsid w:val="00B71874"/>
    <w:rsid w:val="00B71DE6"/>
    <w:rsid w:val="00B72011"/>
    <w:rsid w:val="00B722DE"/>
    <w:rsid w:val="00B725E3"/>
    <w:rsid w:val="00B726B6"/>
    <w:rsid w:val="00B7296D"/>
    <w:rsid w:val="00B72E1D"/>
    <w:rsid w:val="00B7344D"/>
    <w:rsid w:val="00B73900"/>
    <w:rsid w:val="00B7462A"/>
    <w:rsid w:val="00B7491E"/>
    <w:rsid w:val="00B74E57"/>
    <w:rsid w:val="00B75F57"/>
    <w:rsid w:val="00B76526"/>
    <w:rsid w:val="00B7753B"/>
    <w:rsid w:val="00B77649"/>
    <w:rsid w:val="00B77899"/>
    <w:rsid w:val="00B80398"/>
    <w:rsid w:val="00B811D5"/>
    <w:rsid w:val="00B8146B"/>
    <w:rsid w:val="00B81615"/>
    <w:rsid w:val="00B819FA"/>
    <w:rsid w:val="00B823D1"/>
    <w:rsid w:val="00B824A2"/>
    <w:rsid w:val="00B82DDE"/>
    <w:rsid w:val="00B82FE9"/>
    <w:rsid w:val="00B83511"/>
    <w:rsid w:val="00B83CC0"/>
    <w:rsid w:val="00B83E07"/>
    <w:rsid w:val="00B83E95"/>
    <w:rsid w:val="00B84E79"/>
    <w:rsid w:val="00B85119"/>
    <w:rsid w:val="00B8586E"/>
    <w:rsid w:val="00B86041"/>
    <w:rsid w:val="00B87184"/>
    <w:rsid w:val="00B905A8"/>
    <w:rsid w:val="00B90FCC"/>
    <w:rsid w:val="00B91049"/>
    <w:rsid w:val="00B91064"/>
    <w:rsid w:val="00B91335"/>
    <w:rsid w:val="00B9247C"/>
    <w:rsid w:val="00B9358D"/>
    <w:rsid w:val="00B9443B"/>
    <w:rsid w:val="00B94C83"/>
    <w:rsid w:val="00B96E4C"/>
    <w:rsid w:val="00BA025E"/>
    <w:rsid w:val="00BA0FA3"/>
    <w:rsid w:val="00BA14CC"/>
    <w:rsid w:val="00BA16B7"/>
    <w:rsid w:val="00BA1AA2"/>
    <w:rsid w:val="00BA2DC5"/>
    <w:rsid w:val="00BA3B67"/>
    <w:rsid w:val="00BA3D60"/>
    <w:rsid w:val="00BA3DD0"/>
    <w:rsid w:val="00BA48C6"/>
    <w:rsid w:val="00BA4A75"/>
    <w:rsid w:val="00BA63C0"/>
    <w:rsid w:val="00BA7119"/>
    <w:rsid w:val="00BA72AA"/>
    <w:rsid w:val="00BA7535"/>
    <w:rsid w:val="00BB0585"/>
    <w:rsid w:val="00BB0ABB"/>
    <w:rsid w:val="00BB0FC0"/>
    <w:rsid w:val="00BB16FF"/>
    <w:rsid w:val="00BB172E"/>
    <w:rsid w:val="00BB1F58"/>
    <w:rsid w:val="00BB3A95"/>
    <w:rsid w:val="00BB3B1A"/>
    <w:rsid w:val="00BB587D"/>
    <w:rsid w:val="00BB64FA"/>
    <w:rsid w:val="00BB6B48"/>
    <w:rsid w:val="00BC0156"/>
    <w:rsid w:val="00BC0183"/>
    <w:rsid w:val="00BC08FC"/>
    <w:rsid w:val="00BC09C7"/>
    <w:rsid w:val="00BC0EE4"/>
    <w:rsid w:val="00BC186D"/>
    <w:rsid w:val="00BC24A3"/>
    <w:rsid w:val="00BC2A9E"/>
    <w:rsid w:val="00BC34BF"/>
    <w:rsid w:val="00BC3A1E"/>
    <w:rsid w:val="00BC409A"/>
    <w:rsid w:val="00BC529E"/>
    <w:rsid w:val="00BC5CCB"/>
    <w:rsid w:val="00BC5DF6"/>
    <w:rsid w:val="00BC61EA"/>
    <w:rsid w:val="00BC6A23"/>
    <w:rsid w:val="00BC6FF9"/>
    <w:rsid w:val="00BC7143"/>
    <w:rsid w:val="00BC7390"/>
    <w:rsid w:val="00BC7E93"/>
    <w:rsid w:val="00BC7EB2"/>
    <w:rsid w:val="00BD0AE3"/>
    <w:rsid w:val="00BD0B78"/>
    <w:rsid w:val="00BD10AA"/>
    <w:rsid w:val="00BD1E10"/>
    <w:rsid w:val="00BD28A8"/>
    <w:rsid w:val="00BD28D6"/>
    <w:rsid w:val="00BD3284"/>
    <w:rsid w:val="00BD3355"/>
    <w:rsid w:val="00BD33FE"/>
    <w:rsid w:val="00BD366B"/>
    <w:rsid w:val="00BD3759"/>
    <w:rsid w:val="00BD37F1"/>
    <w:rsid w:val="00BD41E0"/>
    <w:rsid w:val="00BD4CE9"/>
    <w:rsid w:val="00BD50B1"/>
    <w:rsid w:val="00BD527B"/>
    <w:rsid w:val="00BD53FE"/>
    <w:rsid w:val="00BD544B"/>
    <w:rsid w:val="00BD679C"/>
    <w:rsid w:val="00BD6D6A"/>
    <w:rsid w:val="00BD6F9B"/>
    <w:rsid w:val="00BD7614"/>
    <w:rsid w:val="00BD7986"/>
    <w:rsid w:val="00BD7CA4"/>
    <w:rsid w:val="00BD7D3F"/>
    <w:rsid w:val="00BE00E9"/>
    <w:rsid w:val="00BE14EA"/>
    <w:rsid w:val="00BE2382"/>
    <w:rsid w:val="00BE23AE"/>
    <w:rsid w:val="00BE242E"/>
    <w:rsid w:val="00BE29AB"/>
    <w:rsid w:val="00BE2FAF"/>
    <w:rsid w:val="00BE3DE3"/>
    <w:rsid w:val="00BE5405"/>
    <w:rsid w:val="00BE6131"/>
    <w:rsid w:val="00BE654C"/>
    <w:rsid w:val="00BE69F2"/>
    <w:rsid w:val="00BE7D03"/>
    <w:rsid w:val="00BE7F9C"/>
    <w:rsid w:val="00BF1194"/>
    <w:rsid w:val="00BF26DE"/>
    <w:rsid w:val="00BF3D51"/>
    <w:rsid w:val="00BF45E5"/>
    <w:rsid w:val="00BF4605"/>
    <w:rsid w:val="00BF4F6E"/>
    <w:rsid w:val="00BF5201"/>
    <w:rsid w:val="00BF7A9D"/>
    <w:rsid w:val="00C00919"/>
    <w:rsid w:val="00C00ED6"/>
    <w:rsid w:val="00C0121C"/>
    <w:rsid w:val="00C0132D"/>
    <w:rsid w:val="00C01ACB"/>
    <w:rsid w:val="00C0227B"/>
    <w:rsid w:val="00C03614"/>
    <w:rsid w:val="00C03D22"/>
    <w:rsid w:val="00C03E7E"/>
    <w:rsid w:val="00C04604"/>
    <w:rsid w:val="00C047B0"/>
    <w:rsid w:val="00C04D89"/>
    <w:rsid w:val="00C05921"/>
    <w:rsid w:val="00C104C3"/>
    <w:rsid w:val="00C11437"/>
    <w:rsid w:val="00C11B38"/>
    <w:rsid w:val="00C1239F"/>
    <w:rsid w:val="00C1257E"/>
    <w:rsid w:val="00C125D6"/>
    <w:rsid w:val="00C12811"/>
    <w:rsid w:val="00C12E77"/>
    <w:rsid w:val="00C14878"/>
    <w:rsid w:val="00C14A6C"/>
    <w:rsid w:val="00C14B69"/>
    <w:rsid w:val="00C14DF6"/>
    <w:rsid w:val="00C151C8"/>
    <w:rsid w:val="00C15F95"/>
    <w:rsid w:val="00C16BE1"/>
    <w:rsid w:val="00C21ACC"/>
    <w:rsid w:val="00C21AEF"/>
    <w:rsid w:val="00C21B75"/>
    <w:rsid w:val="00C21E73"/>
    <w:rsid w:val="00C23F7C"/>
    <w:rsid w:val="00C240C0"/>
    <w:rsid w:val="00C24655"/>
    <w:rsid w:val="00C26299"/>
    <w:rsid w:val="00C26A85"/>
    <w:rsid w:val="00C272A9"/>
    <w:rsid w:val="00C277E8"/>
    <w:rsid w:val="00C30D64"/>
    <w:rsid w:val="00C3160E"/>
    <w:rsid w:val="00C33482"/>
    <w:rsid w:val="00C33681"/>
    <w:rsid w:val="00C342C6"/>
    <w:rsid w:val="00C351DB"/>
    <w:rsid w:val="00C356EF"/>
    <w:rsid w:val="00C35BFD"/>
    <w:rsid w:val="00C35F19"/>
    <w:rsid w:val="00C364DD"/>
    <w:rsid w:val="00C36699"/>
    <w:rsid w:val="00C3669C"/>
    <w:rsid w:val="00C37463"/>
    <w:rsid w:val="00C377F3"/>
    <w:rsid w:val="00C40214"/>
    <w:rsid w:val="00C40EF6"/>
    <w:rsid w:val="00C41775"/>
    <w:rsid w:val="00C42781"/>
    <w:rsid w:val="00C43A4C"/>
    <w:rsid w:val="00C43AA5"/>
    <w:rsid w:val="00C43FB5"/>
    <w:rsid w:val="00C44060"/>
    <w:rsid w:val="00C450E0"/>
    <w:rsid w:val="00C45DBD"/>
    <w:rsid w:val="00C460F9"/>
    <w:rsid w:val="00C46AFE"/>
    <w:rsid w:val="00C472B9"/>
    <w:rsid w:val="00C475D7"/>
    <w:rsid w:val="00C47BFD"/>
    <w:rsid w:val="00C50079"/>
    <w:rsid w:val="00C50924"/>
    <w:rsid w:val="00C50CBE"/>
    <w:rsid w:val="00C50D79"/>
    <w:rsid w:val="00C5155C"/>
    <w:rsid w:val="00C51BC3"/>
    <w:rsid w:val="00C51FA2"/>
    <w:rsid w:val="00C52B6C"/>
    <w:rsid w:val="00C52CD6"/>
    <w:rsid w:val="00C536ED"/>
    <w:rsid w:val="00C53D4D"/>
    <w:rsid w:val="00C5408B"/>
    <w:rsid w:val="00C5411A"/>
    <w:rsid w:val="00C545A9"/>
    <w:rsid w:val="00C547A2"/>
    <w:rsid w:val="00C55861"/>
    <w:rsid w:val="00C55D88"/>
    <w:rsid w:val="00C56622"/>
    <w:rsid w:val="00C57F35"/>
    <w:rsid w:val="00C60356"/>
    <w:rsid w:val="00C60764"/>
    <w:rsid w:val="00C60F00"/>
    <w:rsid w:val="00C60FC9"/>
    <w:rsid w:val="00C617A0"/>
    <w:rsid w:val="00C61CF5"/>
    <w:rsid w:val="00C61F87"/>
    <w:rsid w:val="00C62BB0"/>
    <w:rsid w:val="00C62E35"/>
    <w:rsid w:val="00C640D6"/>
    <w:rsid w:val="00C64656"/>
    <w:rsid w:val="00C6501E"/>
    <w:rsid w:val="00C650CD"/>
    <w:rsid w:val="00C656EF"/>
    <w:rsid w:val="00C65D1D"/>
    <w:rsid w:val="00C667D4"/>
    <w:rsid w:val="00C66A1C"/>
    <w:rsid w:val="00C705E1"/>
    <w:rsid w:val="00C71263"/>
    <w:rsid w:val="00C716CB"/>
    <w:rsid w:val="00C723A0"/>
    <w:rsid w:val="00C7273A"/>
    <w:rsid w:val="00C72CE5"/>
    <w:rsid w:val="00C73296"/>
    <w:rsid w:val="00C73A79"/>
    <w:rsid w:val="00C741C0"/>
    <w:rsid w:val="00C747D8"/>
    <w:rsid w:val="00C75519"/>
    <w:rsid w:val="00C75ECE"/>
    <w:rsid w:val="00C76CFE"/>
    <w:rsid w:val="00C77121"/>
    <w:rsid w:val="00C8027A"/>
    <w:rsid w:val="00C805B7"/>
    <w:rsid w:val="00C81E69"/>
    <w:rsid w:val="00C82E58"/>
    <w:rsid w:val="00C83F17"/>
    <w:rsid w:val="00C846D6"/>
    <w:rsid w:val="00C84730"/>
    <w:rsid w:val="00C84E99"/>
    <w:rsid w:val="00C852FB"/>
    <w:rsid w:val="00C8532C"/>
    <w:rsid w:val="00C860E5"/>
    <w:rsid w:val="00C8633E"/>
    <w:rsid w:val="00C86849"/>
    <w:rsid w:val="00C86C66"/>
    <w:rsid w:val="00C8775B"/>
    <w:rsid w:val="00C91E7C"/>
    <w:rsid w:val="00C920B5"/>
    <w:rsid w:val="00C92687"/>
    <w:rsid w:val="00C92A68"/>
    <w:rsid w:val="00C930EA"/>
    <w:rsid w:val="00C935F4"/>
    <w:rsid w:val="00C93A86"/>
    <w:rsid w:val="00C93EFB"/>
    <w:rsid w:val="00C9450C"/>
    <w:rsid w:val="00C94695"/>
    <w:rsid w:val="00C94EFE"/>
    <w:rsid w:val="00C953F5"/>
    <w:rsid w:val="00C95696"/>
    <w:rsid w:val="00C95700"/>
    <w:rsid w:val="00C9572E"/>
    <w:rsid w:val="00C967BF"/>
    <w:rsid w:val="00C97977"/>
    <w:rsid w:val="00CA2BE1"/>
    <w:rsid w:val="00CA33AE"/>
    <w:rsid w:val="00CA39B2"/>
    <w:rsid w:val="00CA3B08"/>
    <w:rsid w:val="00CA4C8E"/>
    <w:rsid w:val="00CA5995"/>
    <w:rsid w:val="00CA6972"/>
    <w:rsid w:val="00CA6E75"/>
    <w:rsid w:val="00CA7D44"/>
    <w:rsid w:val="00CA7F8D"/>
    <w:rsid w:val="00CA7F8F"/>
    <w:rsid w:val="00CB0171"/>
    <w:rsid w:val="00CB071D"/>
    <w:rsid w:val="00CB0885"/>
    <w:rsid w:val="00CB0A89"/>
    <w:rsid w:val="00CB1066"/>
    <w:rsid w:val="00CB1786"/>
    <w:rsid w:val="00CB19FD"/>
    <w:rsid w:val="00CB1AF9"/>
    <w:rsid w:val="00CB2957"/>
    <w:rsid w:val="00CB2CC1"/>
    <w:rsid w:val="00CB34E4"/>
    <w:rsid w:val="00CB4177"/>
    <w:rsid w:val="00CB435E"/>
    <w:rsid w:val="00CB4DB9"/>
    <w:rsid w:val="00CB5224"/>
    <w:rsid w:val="00CB5425"/>
    <w:rsid w:val="00CB5AAD"/>
    <w:rsid w:val="00CB5B74"/>
    <w:rsid w:val="00CB65B4"/>
    <w:rsid w:val="00CB6850"/>
    <w:rsid w:val="00CB7366"/>
    <w:rsid w:val="00CB7B1F"/>
    <w:rsid w:val="00CC0B3A"/>
    <w:rsid w:val="00CC1595"/>
    <w:rsid w:val="00CC176E"/>
    <w:rsid w:val="00CC1E1E"/>
    <w:rsid w:val="00CC223C"/>
    <w:rsid w:val="00CC2265"/>
    <w:rsid w:val="00CC258A"/>
    <w:rsid w:val="00CC3DFC"/>
    <w:rsid w:val="00CC44FC"/>
    <w:rsid w:val="00CC4B26"/>
    <w:rsid w:val="00CC5FC4"/>
    <w:rsid w:val="00CC61ED"/>
    <w:rsid w:val="00CC64F5"/>
    <w:rsid w:val="00CC679C"/>
    <w:rsid w:val="00CC6FA7"/>
    <w:rsid w:val="00CC7084"/>
    <w:rsid w:val="00CC7234"/>
    <w:rsid w:val="00CD0067"/>
    <w:rsid w:val="00CD02BC"/>
    <w:rsid w:val="00CD04BC"/>
    <w:rsid w:val="00CD18FF"/>
    <w:rsid w:val="00CD1B1C"/>
    <w:rsid w:val="00CD1BCA"/>
    <w:rsid w:val="00CD1D70"/>
    <w:rsid w:val="00CD3379"/>
    <w:rsid w:val="00CD41D1"/>
    <w:rsid w:val="00CD460F"/>
    <w:rsid w:val="00CD4C99"/>
    <w:rsid w:val="00CD4C9A"/>
    <w:rsid w:val="00CD6153"/>
    <w:rsid w:val="00CD7312"/>
    <w:rsid w:val="00CD7526"/>
    <w:rsid w:val="00CD7DE2"/>
    <w:rsid w:val="00CE03FE"/>
    <w:rsid w:val="00CE0566"/>
    <w:rsid w:val="00CE0568"/>
    <w:rsid w:val="00CE0E06"/>
    <w:rsid w:val="00CE1931"/>
    <w:rsid w:val="00CE1D24"/>
    <w:rsid w:val="00CE203C"/>
    <w:rsid w:val="00CE207F"/>
    <w:rsid w:val="00CE21C6"/>
    <w:rsid w:val="00CE288B"/>
    <w:rsid w:val="00CE2899"/>
    <w:rsid w:val="00CE38C7"/>
    <w:rsid w:val="00CE421D"/>
    <w:rsid w:val="00CE4877"/>
    <w:rsid w:val="00CE4B9E"/>
    <w:rsid w:val="00CE4F51"/>
    <w:rsid w:val="00CE6118"/>
    <w:rsid w:val="00CE611E"/>
    <w:rsid w:val="00CE62E1"/>
    <w:rsid w:val="00CE6447"/>
    <w:rsid w:val="00CE6550"/>
    <w:rsid w:val="00CE672A"/>
    <w:rsid w:val="00CE711A"/>
    <w:rsid w:val="00CE7175"/>
    <w:rsid w:val="00CE722C"/>
    <w:rsid w:val="00CE77A1"/>
    <w:rsid w:val="00CE797E"/>
    <w:rsid w:val="00CE7D26"/>
    <w:rsid w:val="00CF0277"/>
    <w:rsid w:val="00CF03F8"/>
    <w:rsid w:val="00CF049F"/>
    <w:rsid w:val="00CF0691"/>
    <w:rsid w:val="00CF06A3"/>
    <w:rsid w:val="00CF0A9F"/>
    <w:rsid w:val="00CF131A"/>
    <w:rsid w:val="00CF1325"/>
    <w:rsid w:val="00CF1B6E"/>
    <w:rsid w:val="00CF1BC0"/>
    <w:rsid w:val="00CF1BE4"/>
    <w:rsid w:val="00CF1DF0"/>
    <w:rsid w:val="00CF3BA7"/>
    <w:rsid w:val="00CF3D1B"/>
    <w:rsid w:val="00CF3D24"/>
    <w:rsid w:val="00CF4181"/>
    <w:rsid w:val="00CF4A7F"/>
    <w:rsid w:val="00CF4CF9"/>
    <w:rsid w:val="00CF52A1"/>
    <w:rsid w:val="00CF6A7A"/>
    <w:rsid w:val="00CF7300"/>
    <w:rsid w:val="00D00769"/>
    <w:rsid w:val="00D0081B"/>
    <w:rsid w:val="00D02700"/>
    <w:rsid w:val="00D02737"/>
    <w:rsid w:val="00D03ED8"/>
    <w:rsid w:val="00D03F4E"/>
    <w:rsid w:val="00D0420F"/>
    <w:rsid w:val="00D04A0A"/>
    <w:rsid w:val="00D0558E"/>
    <w:rsid w:val="00D05B3C"/>
    <w:rsid w:val="00D05F76"/>
    <w:rsid w:val="00D06013"/>
    <w:rsid w:val="00D07575"/>
    <w:rsid w:val="00D07F6B"/>
    <w:rsid w:val="00D10077"/>
    <w:rsid w:val="00D1013B"/>
    <w:rsid w:val="00D10321"/>
    <w:rsid w:val="00D10DAB"/>
    <w:rsid w:val="00D10F58"/>
    <w:rsid w:val="00D11B5C"/>
    <w:rsid w:val="00D11EC2"/>
    <w:rsid w:val="00D11FB1"/>
    <w:rsid w:val="00D13CE5"/>
    <w:rsid w:val="00D13F05"/>
    <w:rsid w:val="00D145D1"/>
    <w:rsid w:val="00D14B3D"/>
    <w:rsid w:val="00D14D08"/>
    <w:rsid w:val="00D14F22"/>
    <w:rsid w:val="00D14FDD"/>
    <w:rsid w:val="00D150E6"/>
    <w:rsid w:val="00D15C12"/>
    <w:rsid w:val="00D15EAB"/>
    <w:rsid w:val="00D160D1"/>
    <w:rsid w:val="00D17508"/>
    <w:rsid w:val="00D17F5B"/>
    <w:rsid w:val="00D2050F"/>
    <w:rsid w:val="00D20E20"/>
    <w:rsid w:val="00D2115F"/>
    <w:rsid w:val="00D21E80"/>
    <w:rsid w:val="00D2216A"/>
    <w:rsid w:val="00D22527"/>
    <w:rsid w:val="00D22F6E"/>
    <w:rsid w:val="00D22FFD"/>
    <w:rsid w:val="00D24B7D"/>
    <w:rsid w:val="00D24BE3"/>
    <w:rsid w:val="00D24E44"/>
    <w:rsid w:val="00D2561D"/>
    <w:rsid w:val="00D26D13"/>
    <w:rsid w:val="00D27112"/>
    <w:rsid w:val="00D30456"/>
    <w:rsid w:val="00D30A09"/>
    <w:rsid w:val="00D3113E"/>
    <w:rsid w:val="00D311BE"/>
    <w:rsid w:val="00D311EF"/>
    <w:rsid w:val="00D31D39"/>
    <w:rsid w:val="00D323DA"/>
    <w:rsid w:val="00D32F69"/>
    <w:rsid w:val="00D33D89"/>
    <w:rsid w:val="00D3577B"/>
    <w:rsid w:val="00D35D8C"/>
    <w:rsid w:val="00D37432"/>
    <w:rsid w:val="00D37E34"/>
    <w:rsid w:val="00D40156"/>
    <w:rsid w:val="00D401E7"/>
    <w:rsid w:val="00D419A7"/>
    <w:rsid w:val="00D41C0A"/>
    <w:rsid w:val="00D42AF0"/>
    <w:rsid w:val="00D42AF7"/>
    <w:rsid w:val="00D42B63"/>
    <w:rsid w:val="00D42DE3"/>
    <w:rsid w:val="00D43704"/>
    <w:rsid w:val="00D44423"/>
    <w:rsid w:val="00D44445"/>
    <w:rsid w:val="00D44632"/>
    <w:rsid w:val="00D44753"/>
    <w:rsid w:val="00D44D1B"/>
    <w:rsid w:val="00D45012"/>
    <w:rsid w:val="00D451C0"/>
    <w:rsid w:val="00D455C8"/>
    <w:rsid w:val="00D4592E"/>
    <w:rsid w:val="00D45A47"/>
    <w:rsid w:val="00D45AE9"/>
    <w:rsid w:val="00D45C57"/>
    <w:rsid w:val="00D47338"/>
    <w:rsid w:val="00D47339"/>
    <w:rsid w:val="00D47E99"/>
    <w:rsid w:val="00D5028A"/>
    <w:rsid w:val="00D50EB6"/>
    <w:rsid w:val="00D50F89"/>
    <w:rsid w:val="00D5166A"/>
    <w:rsid w:val="00D51F1A"/>
    <w:rsid w:val="00D52B02"/>
    <w:rsid w:val="00D53388"/>
    <w:rsid w:val="00D53D28"/>
    <w:rsid w:val="00D542F0"/>
    <w:rsid w:val="00D545D3"/>
    <w:rsid w:val="00D54C59"/>
    <w:rsid w:val="00D54CD7"/>
    <w:rsid w:val="00D54E90"/>
    <w:rsid w:val="00D557D3"/>
    <w:rsid w:val="00D55DF1"/>
    <w:rsid w:val="00D561FB"/>
    <w:rsid w:val="00D56895"/>
    <w:rsid w:val="00D605B9"/>
    <w:rsid w:val="00D60C3B"/>
    <w:rsid w:val="00D60D72"/>
    <w:rsid w:val="00D61833"/>
    <w:rsid w:val="00D62367"/>
    <w:rsid w:val="00D62389"/>
    <w:rsid w:val="00D62A1B"/>
    <w:rsid w:val="00D62AE4"/>
    <w:rsid w:val="00D62C24"/>
    <w:rsid w:val="00D62FB5"/>
    <w:rsid w:val="00D6345B"/>
    <w:rsid w:val="00D64087"/>
    <w:rsid w:val="00D647EA"/>
    <w:rsid w:val="00D6510E"/>
    <w:rsid w:val="00D65780"/>
    <w:rsid w:val="00D66277"/>
    <w:rsid w:val="00D67012"/>
    <w:rsid w:val="00D67C50"/>
    <w:rsid w:val="00D700FB"/>
    <w:rsid w:val="00D70F44"/>
    <w:rsid w:val="00D71495"/>
    <w:rsid w:val="00D72451"/>
    <w:rsid w:val="00D727A5"/>
    <w:rsid w:val="00D72A9A"/>
    <w:rsid w:val="00D732A6"/>
    <w:rsid w:val="00D7330C"/>
    <w:rsid w:val="00D734E2"/>
    <w:rsid w:val="00D73FF2"/>
    <w:rsid w:val="00D7420E"/>
    <w:rsid w:val="00D7474E"/>
    <w:rsid w:val="00D761C3"/>
    <w:rsid w:val="00D76B9B"/>
    <w:rsid w:val="00D76D20"/>
    <w:rsid w:val="00D774C8"/>
    <w:rsid w:val="00D777E5"/>
    <w:rsid w:val="00D77868"/>
    <w:rsid w:val="00D779E6"/>
    <w:rsid w:val="00D77A58"/>
    <w:rsid w:val="00D77D6C"/>
    <w:rsid w:val="00D77D81"/>
    <w:rsid w:val="00D81AA9"/>
    <w:rsid w:val="00D81BA3"/>
    <w:rsid w:val="00D81F85"/>
    <w:rsid w:val="00D82490"/>
    <w:rsid w:val="00D830B2"/>
    <w:rsid w:val="00D83A8B"/>
    <w:rsid w:val="00D83AF9"/>
    <w:rsid w:val="00D83F95"/>
    <w:rsid w:val="00D84694"/>
    <w:rsid w:val="00D84ACB"/>
    <w:rsid w:val="00D84D30"/>
    <w:rsid w:val="00D84DEB"/>
    <w:rsid w:val="00D85139"/>
    <w:rsid w:val="00D85860"/>
    <w:rsid w:val="00D871CC"/>
    <w:rsid w:val="00D87392"/>
    <w:rsid w:val="00D87A42"/>
    <w:rsid w:val="00D9176F"/>
    <w:rsid w:val="00D91FE8"/>
    <w:rsid w:val="00D92166"/>
    <w:rsid w:val="00D9236B"/>
    <w:rsid w:val="00D924D6"/>
    <w:rsid w:val="00D92B04"/>
    <w:rsid w:val="00D92DAA"/>
    <w:rsid w:val="00D93D22"/>
    <w:rsid w:val="00D958A8"/>
    <w:rsid w:val="00D958E8"/>
    <w:rsid w:val="00D95EF3"/>
    <w:rsid w:val="00D961F1"/>
    <w:rsid w:val="00D96B92"/>
    <w:rsid w:val="00DA0767"/>
    <w:rsid w:val="00DA2D0F"/>
    <w:rsid w:val="00DA3449"/>
    <w:rsid w:val="00DA459E"/>
    <w:rsid w:val="00DA4C56"/>
    <w:rsid w:val="00DA54EE"/>
    <w:rsid w:val="00DA592E"/>
    <w:rsid w:val="00DA5C9F"/>
    <w:rsid w:val="00DA5EE5"/>
    <w:rsid w:val="00DA6975"/>
    <w:rsid w:val="00DA6D57"/>
    <w:rsid w:val="00DA785A"/>
    <w:rsid w:val="00DA7988"/>
    <w:rsid w:val="00DA7D8A"/>
    <w:rsid w:val="00DB030F"/>
    <w:rsid w:val="00DB0465"/>
    <w:rsid w:val="00DB0C4C"/>
    <w:rsid w:val="00DB0D60"/>
    <w:rsid w:val="00DB1BDF"/>
    <w:rsid w:val="00DB1D2A"/>
    <w:rsid w:val="00DB1DD8"/>
    <w:rsid w:val="00DB1E68"/>
    <w:rsid w:val="00DB1F73"/>
    <w:rsid w:val="00DB1F7B"/>
    <w:rsid w:val="00DB1FD6"/>
    <w:rsid w:val="00DB2085"/>
    <w:rsid w:val="00DB2D34"/>
    <w:rsid w:val="00DB2D62"/>
    <w:rsid w:val="00DB3EBB"/>
    <w:rsid w:val="00DB45D5"/>
    <w:rsid w:val="00DB6EA8"/>
    <w:rsid w:val="00DB7E1D"/>
    <w:rsid w:val="00DC0311"/>
    <w:rsid w:val="00DC0829"/>
    <w:rsid w:val="00DC1E4F"/>
    <w:rsid w:val="00DC2153"/>
    <w:rsid w:val="00DC3967"/>
    <w:rsid w:val="00DC4AF2"/>
    <w:rsid w:val="00DC4B27"/>
    <w:rsid w:val="00DC538D"/>
    <w:rsid w:val="00DC5EFF"/>
    <w:rsid w:val="00DC62AC"/>
    <w:rsid w:val="00DD06D7"/>
    <w:rsid w:val="00DD08AB"/>
    <w:rsid w:val="00DD09F5"/>
    <w:rsid w:val="00DD0C22"/>
    <w:rsid w:val="00DD0F19"/>
    <w:rsid w:val="00DD1893"/>
    <w:rsid w:val="00DD2090"/>
    <w:rsid w:val="00DD20C2"/>
    <w:rsid w:val="00DD32B9"/>
    <w:rsid w:val="00DD3430"/>
    <w:rsid w:val="00DD3772"/>
    <w:rsid w:val="00DD4600"/>
    <w:rsid w:val="00DD4F4B"/>
    <w:rsid w:val="00DD56C8"/>
    <w:rsid w:val="00DD5C38"/>
    <w:rsid w:val="00DD65CB"/>
    <w:rsid w:val="00DD711B"/>
    <w:rsid w:val="00DD7DD6"/>
    <w:rsid w:val="00DE0D91"/>
    <w:rsid w:val="00DE1062"/>
    <w:rsid w:val="00DE1385"/>
    <w:rsid w:val="00DE19D4"/>
    <w:rsid w:val="00DE1F55"/>
    <w:rsid w:val="00DE2EC3"/>
    <w:rsid w:val="00DE364B"/>
    <w:rsid w:val="00DE3889"/>
    <w:rsid w:val="00DE3D3B"/>
    <w:rsid w:val="00DE4228"/>
    <w:rsid w:val="00DE4924"/>
    <w:rsid w:val="00DE495A"/>
    <w:rsid w:val="00DE507E"/>
    <w:rsid w:val="00DE6C81"/>
    <w:rsid w:val="00DE6E74"/>
    <w:rsid w:val="00DE7A39"/>
    <w:rsid w:val="00DF04FA"/>
    <w:rsid w:val="00DF077C"/>
    <w:rsid w:val="00DF09DA"/>
    <w:rsid w:val="00DF1740"/>
    <w:rsid w:val="00DF1AB0"/>
    <w:rsid w:val="00DF36C6"/>
    <w:rsid w:val="00DF4EE3"/>
    <w:rsid w:val="00DF6884"/>
    <w:rsid w:val="00DF74FE"/>
    <w:rsid w:val="00DF783B"/>
    <w:rsid w:val="00E000B6"/>
    <w:rsid w:val="00E00B3F"/>
    <w:rsid w:val="00E00E9B"/>
    <w:rsid w:val="00E01799"/>
    <w:rsid w:val="00E01999"/>
    <w:rsid w:val="00E01E0B"/>
    <w:rsid w:val="00E01F1F"/>
    <w:rsid w:val="00E034D1"/>
    <w:rsid w:val="00E039E7"/>
    <w:rsid w:val="00E0512D"/>
    <w:rsid w:val="00E10459"/>
    <w:rsid w:val="00E10C30"/>
    <w:rsid w:val="00E11006"/>
    <w:rsid w:val="00E11115"/>
    <w:rsid w:val="00E11278"/>
    <w:rsid w:val="00E132AE"/>
    <w:rsid w:val="00E1382A"/>
    <w:rsid w:val="00E139F9"/>
    <w:rsid w:val="00E140CC"/>
    <w:rsid w:val="00E140FE"/>
    <w:rsid w:val="00E1427B"/>
    <w:rsid w:val="00E14484"/>
    <w:rsid w:val="00E16175"/>
    <w:rsid w:val="00E166A5"/>
    <w:rsid w:val="00E16D1B"/>
    <w:rsid w:val="00E16F65"/>
    <w:rsid w:val="00E17438"/>
    <w:rsid w:val="00E17635"/>
    <w:rsid w:val="00E17758"/>
    <w:rsid w:val="00E17E19"/>
    <w:rsid w:val="00E20555"/>
    <w:rsid w:val="00E2059F"/>
    <w:rsid w:val="00E20A51"/>
    <w:rsid w:val="00E20C9E"/>
    <w:rsid w:val="00E21583"/>
    <w:rsid w:val="00E21959"/>
    <w:rsid w:val="00E21BD9"/>
    <w:rsid w:val="00E23DE1"/>
    <w:rsid w:val="00E2491E"/>
    <w:rsid w:val="00E27C66"/>
    <w:rsid w:val="00E30F5F"/>
    <w:rsid w:val="00E322DA"/>
    <w:rsid w:val="00E32562"/>
    <w:rsid w:val="00E327DE"/>
    <w:rsid w:val="00E327F5"/>
    <w:rsid w:val="00E32F86"/>
    <w:rsid w:val="00E3334D"/>
    <w:rsid w:val="00E346D8"/>
    <w:rsid w:val="00E35517"/>
    <w:rsid w:val="00E35A89"/>
    <w:rsid w:val="00E35D50"/>
    <w:rsid w:val="00E35EA7"/>
    <w:rsid w:val="00E35F5C"/>
    <w:rsid w:val="00E36C22"/>
    <w:rsid w:val="00E36FDE"/>
    <w:rsid w:val="00E372B8"/>
    <w:rsid w:val="00E40CF2"/>
    <w:rsid w:val="00E40DAC"/>
    <w:rsid w:val="00E40F40"/>
    <w:rsid w:val="00E41058"/>
    <w:rsid w:val="00E41882"/>
    <w:rsid w:val="00E422D9"/>
    <w:rsid w:val="00E42918"/>
    <w:rsid w:val="00E42CC2"/>
    <w:rsid w:val="00E43D2E"/>
    <w:rsid w:val="00E43E83"/>
    <w:rsid w:val="00E44367"/>
    <w:rsid w:val="00E44605"/>
    <w:rsid w:val="00E44976"/>
    <w:rsid w:val="00E44CEE"/>
    <w:rsid w:val="00E45002"/>
    <w:rsid w:val="00E4556C"/>
    <w:rsid w:val="00E45C48"/>
    <w:rsid w:val="00E46AB9"/>
    <w:rsid w:val="00E501B4"/>
    <w:rsid w:val="00E51330"/>
    <w:rsid w:val="00E525D5"/>
    <w:rsid w:val="00E52807"/>
    <w:rsid w:val="00E52AB0"/>
    <w:rsid w:val="00E54050"/>
    <w:rsid w:val="00E540F7"/>
    <w:rsid w:val="00E545AA"/>
    <w:rsid w:val="00E55D43"/>
    <w:rsid w:val="00E56105"/>
    <w:rsid w:val="00E56B83"/>
    <w:rsid w:val="00E56FA5"/>
    <w:rsid w:val="00E5708A"/>
    <w:rsid w:val="00E60137"/>
    <w:rsid w:val="00E604C5"/>
    <w:rsid w:val="00E607C0"/>
    <w:rsid w:val="00E614EC"/>
    <w:rsid w:val="00E625A8"/>
    <w:rsid w:val="00E6290B"/>
    <w:rsid w:val="00E62A17"/>
    <w:rsid w:val="00E62E5E"/>
    <w:rsid w:val="00E63B11"/>
    <w:rsid w:val="00E63F0B"/>
    <w:rsid w:val="00E64205"/>
    <w:rsid w:val="00E6454C"/>
    <w:rsid w:val="00E65C48"/>
    <w:rsid w:val="00E667C9"/>
    <w:rsid w:val="00E66E33"/>
    <w:rsid w:val="00E66F01"/>
    <w:rsid w:val="00E6706B"/>
    <w:rsid w:val="00E67273"/>
    <w:rsid w:val="00E674B8"/>
    <w:rsid w:val="00E70740"/>
    <w:rsid w:val="00E7174E"/>
    <w:rsid w:val="00E71A32"/>
    <w:rsid w:val="00E7229A"/>
    <w:rsid w:val="00E72DC3"/>
    <w:rsid w:val="00E73509"/>
    <w:rsid w:val="00E73A3C"/>
    <w:rsid w:val="00E73BF8"/>
    <w:rsid w:val="00E759EC"/>
    <w:rsid w:val="00E762A9"/>
    <w:rsid w:val="00E762B5"/>
    <w:rsid w:val="00E76B56"/>
    <w:rsid w:val="00E771D1"/>
    <w:rsid w:val="00E77510"/>
    <w:rsid w:val="00E8249D"/>
    <w:rsid w:val="00E8300B"/>
    <w:rsid w:val="00E831A9"/>
    <w:rsid w:val="00E831B6"/>
    <w:rsid w:val="00E849C6"/>
    <w:rsid w:val="00E84EFB"/>
    <w:rsid w:val="00E8536D"/>
    <w:rsid w:val="00E858ED"/>
    <w:rsid w:val="00E85AB7"/>
    <w:rsid w:val="00E85C16"/>
    <w:rsid w:val="00E85D56"/>
    <w:rsid w:val="00E85D8C"/>
    <w:rsid w:val="00E86F98"/>
    <w:rsid w:val="00E87BA8"/>
    <w:rsid w:val="00E907E9"/>
    <w:rsid w:val="00E90CE4"/>
    <w:rsid w:val="00E915DD"/>
    <w:rsid w:val="00E940A7"/>
    <w:rsid w:val="00E945FE"/>
    <w:rsid w:val="00E946FE"/>
    <w:rsid w:val="00E94A3C"/>
    <w:rsid w:val="00E95887"/>
    <w:rsid w:val="00E964E4"/>
    <w:rsid w:val="00E978B9"/>
    <w:rsid w:val="00E979A5"/>
    <w:rsid w:val="00E97C1F"/>
    <w:rsid w:val="00E97EB7"/>
    <w:rsid w:val="00EA0660"/>
    <w:rsid w:val="00EA07C9"/>
    <w:rsid w:val="00EA205B"/>
    <w:rsid w:val="00EA220E"/>
    <w:rsid w:val="00EA2744"/>
    <w:rsid w:val="00EA2C35"/>
    <w:rsid w:val="00EA2E5B"/>
    <w:rsid w:val="00EA3D43"/>
    <w:rsid w:val="00EA44E9"/>
    <w:rsid w:val="00EA4A85"/>
    <w:rsid w:val="00EA6E8B"/>
    <w:rsid w:val="00EA76BD"/>
    <w:rsid w:val="00EB005F"/>
    <w:rsid w:val="00EB073A"/>
    <w:rsid w:val="00EB1CAB"/>
    <w:rsid w:val="00EB21D2"/>
    <w:rsid w:val="00EB265E"/>
    <w:rsid w:val="00EB2F92"/>
    <w:rsid w:val="00EB38B9"/>
    <w:rsid w:val="00EB449D"/>
    <w:rsid w:val="00EB472B"/>
    <w:rsid w:val="00EB4825"/>
    <w:rsid w:val="00EB4C4F"/>
    <w:rsid w:val="00EB4CAE"/>
    <w:rsid w:val="00EB580A"/>
    <w:rsid w:val="00EB5B02"/>
    <w:rsid w:val="00EB5F47"/>
    <w:rsid w:val="00EB5FC6"/>
    <w:rsid w:val="00EB61B6"/>
    <w:rsid w:val="00EB6557"/>
    <w:rsid w:val="00EC0275"/>
    <w:rsid w:val="00EC04AE"/>
    <w:rsid w:val="00EC0ADE"/>
    <w:rsid w:val="00EC19A6"/>
    <w:rsid w:val="00EC3319"/>
    <w:rsid w:val="00EC39BF"/>
    <w:rsid w:val="00EC3FCA"/>
    <w:rsid w:val="00EC4B28"/>
    <w:rsid w:val="00EC65FE"/>
    <w:rsid w:val="00EC6D59"/>
    <w:rsid w:val="00EC6E9B"/>
    <w:rsid w:val="00EC76BF"/>
    <w:rsid w:val="00ED02CD"/>
    <w:rsid w:val="00ED0C76"/>
    <w:rsid w:val="00ED2EE1"/>
    <w:rsid w:val="00ED4775"/>
    <w:rsid w:val="00ED486C"/>
    <w:rsid w:val="00ED60EC"/>
    <w:rsid w:val="00ED79B5"/>
    <w:rsid w:val="00EE16CD"/>
    <w:rsid w:val="00EE1F4A"/>
    <w:rsid w:val="00EE2569"/>
    <w:rsid w:val="00EE2AD5"/>
    <w:rsid w:val="00EE2F8E"/>
    <w:rsid w:val="00EE30E0"/>
    <w:rsid w:val="00EE3DB0"/>
    <w:rsid w:val="00EE5DC4"/>
    <w:rsid w:val="00EE63C2"/>
    <w:rsid w:val="00EE6964"/>
    <w:rsid w:val="00EE6F1A"/>
    <w:rsid w:val="00EE6FEE"/>
    <w:rsid w:val="00EE702B"/>
    <w:rsid w:val="00EF0495"/>
    <w:rsid w:val="00EF28B4"/>
    <w:rsid w:val="00EF2C92"/>
    <w:rsid w:val="00EF53D9"/>
    <w:rsid w:val="00EF6110"/>
    <w:rsid w:val="00EF6499"/>
    <w:rsid w:val="00EF6860"/>
    <w:rsid w:val="00EF7B2B"/>
    <w:rsid w:val="00EF7DA1"/>
    <w:rsid w:val="00F004FC"/>
    <w:rsid w:val="00F00C6D"/>
    <w:rsid w:val="00F00DD3"/>
    <w:rsid w:val="00F01514"/>
    <w:rsid w:val="00F01DC8"/>
    <w:rsid w:val="00F01E34"/>
    <w:rsid w:val="00F02191"/>
    <w:rsid w:val="00F033F2"/>
    <w:rsid w:val="00F05162"/>
    <w:rsid w:val="00F05A9B"/>
    <w:rsid w:val="00F05CE4"/>
    <w:rsid w:val="00F05D5D"/>
    <w:rsid w:val="00F06727"/>
    <w:rsid w:val="00F06FD8"/>
    <w:rsid w:val="00F07705"/>
    <w:rsid w:val="00F10C26"/>
    <w:rsid w:val="00F111B1"/>
    <w:rsid w:val="00F120D9"/>
    <w:rsid w:val="00F124C7"/>
    <w:rsid w:val="00F1375C"/>
    <w:rsid w:val="00F13A04"/>
    <w:rsid w:val="00F13BB1"/>
    <w:rsid w:val="00F141EC"/>
    <w:rsid w:val="00F144DB"/>
    <w:rsid w:val="00F1498E"/>
    <w:rsid w:val="00F14EBA"/>
    <w:rsid w:val="00F151BF"/>
    <w:rsid w:val="00F17000"/>
    <w:rsid w:val="00F1702B"/>
    <w:rsid w:val="00F17312"/>
    <w:rsid w:val="00F17F35"/>
    <w:rsid w:val="00F206BF"/>
    <w:rsid w:val="00F20741"/>
    <w:rsid w:val="00F20801"/>
    <w:rsid w:val="00F20E79"/>
    <w:rsid w:val="00F20ED1"/>
    <w:rsid w:val="00F2117A"/>
    <w:rsid w:val="00F22A5F"/>
    <w:rsid w:val="00F22C8E"/>
    <w:rsid w:val="00F22CA4"/>
    <w:rsid w:val="00F24170"/>
    <w:rsid w:val="00F248D6"/>
    <w:rsid w:val="00F24ADE"/>
    <w:rsid w:val="00F256E0"/>
    <w:rsid w:val="00F25D01"/>
    <w:rsid w:val="00F264D6"/>
    <w:rsid w:val="00F2673C"/>
    <w:rsid w:val="00F31806"/>
    <w:rsid w:val="00F31F4B"/>
    <w:rsid w:val="00F32F31"/>
    <w:rsid w:val="00F32F73"/>
    <w:rsid w:val="00F32F74"/>
    <w:rsid w:val="00F33222"/>
    <w:rsid w:val="00F3387D"/>
    <w:rsid w:val="00F341A4"/>
    <w:rsid w:val="00F34684"/>
    <w:rsid w:val="00F350CE"/>
    <w:rsid w:val="00F35441"/>
    <w:rsid w:val="00F36C13"/>
    <w:rsid w:val="00F3703C"/>
    <w:rsid w:val="00F37452"/>
    <w:rsid w:val="00F41940"/>
    <w:rsid w:val="00F42DA4"/>
    <w:rsid w:val="00F42F10"/>
    <w:rsid w:val="00F43155"/>
    <w:rsid w:val="00F4360C"/>
    <w:rsid w:val="00F43A21"/>
    <w:rsid w:val="00F44365"/>
    <w:rsid w:val="00F44AB2"/>
    <w:rsid w:val="00F44CBD"/>
    <w:rsid w:val="00F45A56"/>
    <w:rsid w:val="00F469D2"/>
    <w:rsid w:val="00F5080D"/>
    <w:rsid w:val="00F50F62"/>
    <w:rsid w:val="00F512AF"/>
    <w:rsid w:val="00F513C0"/>
    <w:rsid w:val="00F518B2"/>
    <w:rsid w:val="00F51B41"/>
    <w:rsid w:val="00F51B7B"/>
    <w:rsid w:val="00F51B8F"/>
    <w:rsid w:val="00F5506A"/>
    <w:rsid w:val="00F55691"/>
    <w:rsid w:val="00F5593A"/>
    <w:rsid w:val="00F55FE2"/>
    <w:rsid w:val="00F56064"/>
    <w:rsid w:val="00F57A8C"/>
    <w:rsid w:val="00F57FA3"/>
    <w:rsid w:val="00F600B7"/>
    <w:rsid w:val="00F60607"/>
    <w:rsid w:val="00F60A29"/>
    <w:rsid w:val="00F60BBB"/>
    <w:rsid w:val="00F61419"/>
    <w:rsid w:val="00F61BFC"/>
    <w:rsid w:val="00F61F6C"/>
    <w:rsid w:val="00F6243A"/>
    <w:rsid w:val="00F6353E"/>
    <w:rsid w:val="00F63578"/>
    <w:rsid w:val="00F63CAE"/>
    <w:rsid w:val="00F63F75"/>
    <w:rsid w:val="00F65608"/>
    <w:rsid w:val="00F65923"/>
    <w:rsid w:val="00F66489"/>
    <w:rsid w:val="00F6779A"/>
    <w:rsid w:val="00F67E9A"/>
    <w:rsid w:val="00F706B2"/>
    <w:rsid w:val="00F70AFA"/>
    <w:rsid w:val="00F71CD4"/>
    <w:rsid w:val="00F72627"/>
    <w:rsid w:val="00F72953"/>
    <w:rsid w:val="00F733E8"/>
    <w:rsid w:val="00F737AE"/>
    <w:rsid w:val="00F75571"/>
    <w:rsid w:val="00F757A6"/>
    <w:rsid w:val="00F75A89"/>
    <w:rsid w:val="00F76FC1"/>
    <w:rsid w:val="00F80750"/>
    <w:rsid w:val="00F81F92"/>
    <w:rsid w:val="00F8203A"/>
    <w:rsid w:val="00F8286D"/>
    <w:rsid w:val="00F8325C"/>
    <w:rsid w:val="00F83869"/>
    <w:rsid w:val="00F84257"/>
    <w:rsid w:val="00F84593"/>
    <w:rsid w:val="00F84A22"/>
    <w:rsid w:val="00F84AA1"/>
    <w:rsid w:val="00F84D68"/>
    <w:rsid w:val="00F86509"/>
    <w:rsid w:val="00F86CEE"/>
    <w:rsid w:val="00F871DF"/>
    <w:rsid w:val="00F904AF"/>
    <w:rsid w:val="00F91483"/>
    <w:rsid w:val="00F919A6"/>
    <w:rsid w:val="00F91EDC"/>
    <w:rsid w:val="00F92654"/>
    <w:rsid w:val="00F93369"/>
    <w:rsid w:val="00F93D56"/>
    <w:rsid w:val="00F947B7"/>
    <w:rsid w:val="00F948F7"/>
    <w:rsid w:val="00F95A55"/>
    <w:rsid w:val="00F968B6"/>
    <w:rsid w:val="00F973F2"/>
    <w:rsid w:val="00FA1178"/>
    <w:rsid w:val="00FA15BC"/>
    <w:rsid w:val="00FA2C73"/>
    <w:rsid w:val="00FA310A"/>
    <w:rsid w:val="00FA32C1"/>
    <w:rsid w:val="00FA3A64"/>
    <w:rsid w:val="00FA4DFD"/>
    <w:rsid w:val="00FA5AEB"/>
    <w:rsid w:val="00FA5DC3"/>
    <w:rsid w:val="00FA61A7"/>
    <w:rsid w:val="00FA655D"/>
    <w:rsid w:val="00FA6683"/>
    <w:rsid w:val="00FA6A76"/>
    <w:rsid w:val="00FA6C6E"/>
    <w:rsid w:val="00FA765B"/>
    <w:rsid w:val="00FA7677"/>
    <w:rsid w:val="00FA7CD9"/>
    <w:rsid w:val="00FB0A3B"/>
    <w:rsid w:val="00FB13AD"/>
    <w:rsid w:val="00FB16A5"/>
    <w:rsid w:val="00FB183A"/>
    <w:rsid w:val="00FB1B39"/>
    <w:rsid w:val="00FB1F9D"/>
    <w:rsid w:val="00FB203A"/>
    <w:rsid w:val="00FB27EF"/>
    <w:rsid w:val="00FB2B20"/>
    <w:rsid w:val="00FB2F86"/>
    <w:rsid w:val="00FB322F"/>
    <w:rsid w:val="00FB375C"/>
    <w:rsid w:val="00FB3872"/>
    <w:rsid w:val="00FB3984"/>
    <w:rsid w:val="00FB4155"/>
    <w:rsid w:val="00FB430B"/>
    <w:rsid w:val="00FB4627"/>
    <w:rsid w:val="00FB537A"/>
    <w:rsid w:val="00FB5798"/>
    <w:rsid w:val="00FB57E5"/>
    <w:rsid w:val="00FB6427"/>
    <w:rsid w:val="00FB68C6"/>
    <w:rsid w:val="00FB6BF4"/>
    <w:rsid w:val="00FB6C12"/>
    <w:rsid w:val="00FB77E7"/>
    <w:rsid w:val="00FB7E48"/>
    <w:rsid w:val="00FB7FCE"/>
    <w:rsid w:val="00FC016F"/>
    <w:rsid w:val="00FC03EB"/>
    <w:rsid w:val="00FC0E1D"/>
    <w:rsid w:val="00FC20E6"/>
    <w:rsid w:val="00FC2618"/>
    <w:rsid w:val="00FC2B36"/>
    <w:rsid w:val="00FC2E39"/>
    <w:rsid w:val="00FC3705"/>
    <w:rsid w:val="00FC37ED"/>
    <w:rsid w:val="00FC3BD7"/>
    <w:rsid w:val="00FC3D8E"/>
    <w:rsid w:val="00FC3FFE"/>
    <w:rsid w:val="00FC4A84"/>
    <w:rsid w:val="00FC55B4"/>
    <w:rsid w:val="00FC59A9"/>
    <w:rsid w:val="00FC5AE4"/>
    <w:rsid w:val="00FC5BB1"/>
    <w:rsid w:val="00FC5EF3"/>
    <w:rsid w:val="00FC61F1"/>
    <w:rsid w:val="00FC6C51"/>
    <w:rsid w:val="00FD018F"/>
    <w:rsid w:val="00FD0300"/>
    <w:rsid w:val="00FD06C4"/>
    <w:rsid w:val="00FD095E"/>
    <w:rsid w:val="00FD0A8E"/>
    <w:rsid w:val="00FD1701"/>
    <w:rsid w:val="00FD19CD"/>
    <w:rsid w:val="00FD2590"/>
    <w:rsid w:val="00FD3009"/>
    <w:rsid w:val="00FD315B"/>
    <w:rsid w:val="00FD34EC"/>
    <w:rsid w:val="00FD36BB"/>
    <w:rsid w:val="00FD373C"/>
    <w:rsid w:val="00FD4060"/>
    <w:rsid w:val="00FD47F2"/>
    <w:rsid w:val="00FD4C66"/>
    <w:rsid w:val="00FD4C67"/>
    <w:rsid w:val="00FD5ACD"/>
    <w:rsid w:val="00FD5BA1"/>
    <w:rsid w:val="00FD5C19"/>
    <w:rsid w:val="00FD64C7"/>
    <w:rsid w:val="00FD73AF"/>
    <w:rsid w:val="00FE0DE5"/>
    <w:rsid w:val="00FE0E63"/>
    <w:rsid w:val="00FE143B"/>
    <w:rsid w:val="00FE191C"/>
    <w:rsid w:val="00FE1A2C"/>
    <w:rsid w:val="00FE1CAB"/>
    <w:rsid w:val="00FE1D3F"/>
    <w:rsid w:val="00FE2B6A"/>
    <w:rsid w:val="00FE302D"/>
    <w:rsid w:val="00FE35FC"/>
    <w:rsid w:val="00FE43FC"/>
    <w:rsid w:val="00FE48C4"/>
    <w:rsid w:val="00FE4A29"/>
    <w:rsid w:val="00FE5F8D"/>
    <w:rsid w:val="00FE7B3F"/>
    <w:rsid w:val="00FF01D2"/>
    <w:rsid w:val="00FF150D"/>
    <w:rsid w:val="00FF1623"/>
    <w:rsid w:val="00FF1A74"/>
    <w:rsid w:val="00FF1B05"/>
    <w:rsid w:val="00FF21AD"/>
    <w:rsid w:val="00FF281C"/>
    <w:rsid w:val="00FF2923"/>
    <w:rsid w:val="00FF2C54"/>
    <w:rsid w:val="00FF344D"/>
    <w:rsid w:val="00FF4191"/>
    <w:rsid w:val="00FF430C"/>
    <w:rsid w:val="00FF518A"/>
    <w:rsid w:val="00FF5201"/>
    <w:rsid w:val="00FF5453"/>
    <w:rsid w:val="00FF5718"/>
    <w:rsid w:val="00FF5E5D"/>
    <w:rsid w:val="00FF674A"/>
    <w:rsid w:val="00FF67A1"/>
    <w:rsid w:val="00FF77D2"/>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36CD6"/>
  <w15:docId w15:val="{9285A8BC-B9A0-41DF-941F-83491063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403"/>
    <w:pPr>
      <w:widowControl w:val="0"/>
      <w:jc w:val="both"/>
    </w:pPr>
    <w:rPr>
      <w:lang w:val="en-GB"/>
    </w:rPr>
  </w:style>
  <w:style w:type="paragraph" w:styleId="Heading1">
    <w:name w:val="heading 1"/>
    <w:basedOn w:val="Normal"/>
    <w:next w:val="Normal"/>
    <w:link w:val="Heading1Char"/>
    <w:uiPriority w:val="9"/>
    <w:qFormat/>
    <w:rsid w:val="00A91F22"/>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346BB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BC6FF9"/>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F22"/>
    <w:rPr>
      <w:b/>
      <w:bCs/>
      <w:kern w:val="44"/>
      <w:sz w:val="44"/>
      <w:szCs w:val="44"/>
    </w:rPr>
  </w:style>
  <w:style w:type="paragraph" w:styleId="DocumentMap">
    <w:name w:val="Document Map"/>
    <w:basedOn w:val="Normal"/>
    <w:link w:val="DocumentMapChar"/>
    <w:uiPriority w:val="99"/>
    <w:semiHidden/>
    <w:unhideWhenUsed/>
    <w:rsid w:val="00A91F22"/>
    <w:rPr>
      <w:rFonts w:ascii="SimSun" w:eastAsia="SimSun"/>
      <w:sz w:val="18"/>
      <w:szCs w:val="18"/>
    </w:rPr>
  </w:style>
  <w:style w:type="character" w:customStyle="1" w:styleId="DocumentMapChar">
    <w:name w:val="Document Map Char"/>
    <w:basedOn w:val="DefaultParagraphFont"/>
    <w:link w:val="DocumentMap"/>
    <w:uiPriority w:val="99"/>
    <w:semiHidden/>
    <w:rsid w:val="00A91F22"/>
    <w:rPr>
      <w:rFonts w:ascii="SimSun" w:eastAsia="SimSun"/>
      <w:sz w:val="18"/>
      <w:szCs w:val="18"/>
    </w:rPr>
  </w:style>
  <w:style w:type="paragraph" w:customStyle="1" w:styleId="EndNoteBibliographyTitle">
    <w:name w:val="EndNote Bibliography Title"/>
    <w:basedOn w:val="Normal"/>
    <w:link w:val="EndNoteBibliographyTitleChar"/>
    <w:rsid w:val="003E67EC"/>
    <w:pPr>
      <w:jc w:val="center"/>
    </w:pPr>
    <w:rPr>
      <w:rFonts w:ascii="Calibri" w:hAnsi="Calibri" w:cs="Calibri"/>
      <w:noProof/>
      <w:sz w:val="20"/>
    </w:rPr>
  </w:style>
  <w:style w:type="character" w:customStyle="1" w:styleId="EndNoteBibliographyTitleChar">
    <w:name w:val="EndNote Bibliography Title Char"/>
    <w:basedOn w:val="DefaultParagraphFont"/>
    <w:link w:val="EndNoteBibliographyTitle"/>
    <w:rsid w:val="003E67EC"/>
    <w:rPr>
      <w:rFonts w:ascii="Calibri" w:hAnsi="Calibri" w:cs="Calibri"/>
      <w:noProof/>
      <w:sz w:val="20"/>
      <w:lang w:val="en-GB"/>
    </w:rPr>
  </w:style>
  <w:style w:type="paragraph" w:customStyle="1" w:styleId="EndNoteBibliography">
    <w:name w:val="EndNote Bibliography"/>
    <w:basedOn w:val="Normal"/>
    <w:link w:val="EndNoteBibliographyChar"/>
    <w:rsid w:val="003E67EC"/>
    <w:rPr>
      <w:rFonts w:ascii="Calibri" w:hAnsi="Calibri" w:cs="Calibri"/>
      <w:noProof/>
      <w:sz w:val="20"/>
    </w:rPr>
  </w:style>
  <w:style w:type="character" w:customStyle="1" w:styleId="EndNoteBibliographyChar">
    <w:name w:val="EndNote Bibliography Char"/>
    <w:basedOn w:val="DefaultParagraphFont"/>
    <w:link w:val="EndNoteBibliography"/>
    <w:rsid w:val="003E67EC"/>
    <w:rPr>
      <w:rFonts w:ascii="Calibri" w:hAnsi="Calibri" w:cs="Calibri"/>
      <w:noProof/>
      <w:sz w:val="20"/>
      <w:lang w:val="en-GB"/>
    </w:rPr>
  </w:style>
  <w:style w:type="character" w:styleId="Hyperlink">
    <w:name w:val="Hyperlink"/>
    <w:basedOn w:val="DefaultParagraphFont"/>
    <w:uiPriority w:val="99"/>
    <w:unhideWhenUsed/>
    <w:rsid w:val="003E67EC"/>
    <w:rPr>
      <w:color w:val="0000FF" w:themeColor="hyperlink"/>
      <w:u w:val="single"/>
    </w:rPr>
  </w:style>
  <w:style w:type="character" w:customStyle="1" w:styleId="Heading2Char">
    <w:name w:val="Heading 2 Char"/>
    <w:basedOn w:val="DefaultParagraphFont"/>
    <w:link w:val="Heading2"/>
    <w:uiPriority w:val="9"/>
    <w:rsid w:val="00346BBB"/>
    <w:rPr>
      <w:rFonts w:asciiTheme="majorHAnsi" w:eastAsiaTheme="majorEastAsia" w:hAnsiTheme="majorHAnsi" w:cstheme="majorBidi"/>
      <w:b/>
      <w:bCs/>
      <w:sz w:val="32"/>
      <w:szCs w:val="32"/>
    </w:rPr>
  </w:style>
  <w:style w:type="paragraph" w:styleId="Header">
    <w:name w:val="header"/>
    <w:basedOn w:val="Normal"/>
    <w:link w:val="HeaderChar"/>
    <w:uiPriority w:val="99"/>
    <w:unhideWhenUsed/>
    <w:rsid w:val="007604B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604B3"/>
    <w:rPr>
      <w:sz w:val="18"/>
      <w:szCs w:val="18"/>
    </w:rPr>
  </w:style>
  <w:style w:type="paragraph" w:styleId="Footer">
    <w:name w:val="footer"/>
    <w:basedOn w:val="Normal"/>
    <w:link w:val="FooterChar"/>
    <w:uiPriority w:val="99"/>
    <w:unhideWhenUsed/>
    <w:rsid w:val="007604B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604B3"/>
    <w:rPr>
      <w:sz w:val="18"/>
      <w:szCs w:val="18"/>
    </w:rPr>
  </w:style>
  <w:style w:type="paragraph" w:styleId="BalloonText">
    <w:name w:val="Balloon Text"/>
    <w:basedOn w:val="Normal"/>
    <w:link w:val="BalloonTextChar"/>
    <w:uiPriority w:val="99"/>
    <w:semiHidden/>
    <w:unhideWhenUsed/>
    <w:rsid w:val="00FF67A1"/>
    <w:rPr>
      <w:sz w:val="18"/>
      <w:szCs w:val="18"/>
    </w:rPr>
  </w:style>
  <w:style w:type="character" w:customStyle="1" w:styleId="BalloonTextChar">
    <w:name w:val="Balloon Text Char"/>
    <w:basedOn w:val="DefaultParagraphFont"/>
    <w:link w:val="BalloonText"/>
    <w:uiPriority w:val="99"/>
    <w:semiHidden/>
    <w:rsid w:val="00FF67A1"/>
    <w:rPr>
      <w:sz w:val="18"/>
      <w:szCs w:val="18"/>
    </w:rPr>
  </w:style>
  <w:style w:type="paragraph" w:customStyle="1" w:styleId="a">
    <w:name w:val="公式"/>
    <w:basedOn w:val="Normal"/>
    <w:qFormat/>
    <w:rsid w:val="003264BD"/>
    <w:pPr>
      <w:tabs>
        <w:tab w:val="center" w:pos="4830"/>
        <w:tab w:val="right" w:pos="9660"/>
      </w:tabs>
      <w:autoSpaceDE w:val="0"/>
      <w:autoSpaceDN w:val="0"/>
      <w:spacing w:line="360" w:lineRule="auto"/>
      <w:ind w:leftChars="1552" w:left="3259"/>
      <w:jc w:val="center"/>
    </w:pPr>
    <w:rPr>
      <w:rFonts w:ascii="Times New Roman" w:hAnsi="Times New Roman"/>
      <w:bCs/>
      <w:sz w:val="24"/>
      <w:szCs w:val="24"/>
    </w:rPr>
  </w:style>
  <w:style w:type="character" w:styleId="PlaceholderText">
    <w:name w:val="Placeholder Text"/>
    <w:basedOn w:val="DefaultParagraphFont"/>
    <w:uiPriority w:val="99"/>
    <w:semiHidden/>
    <w:rsid w:val="004E7C95"/>
    <w:rPr>
      <w:color w:val="808080"/>
    </w:rPr>
  </w:style>
  <w:style w:type="character" w:styleId="CommentReference">
    <w:name w:val="annotation reference"/>
    <w:basedOn w:val="DefaultParagraphFont"/>
    <w:uiPriority w:val="99"/>
    <w:semiHidden/>
    <w:unhideWhenUsed/>
    <w:rsid w:val="0014261D"/>
    <w:rPr>
      <w:sz w:val="16"/>
      <w:szCs w:val="16"/>
    </w:rPr>
  </w:style>
  <w:style w:type="paragraph" w:styleId="CommentText">
    <w:name w:val="annotation text"/>
    <w:basedOn w:val="Normal"/>
    <w:link w:val="CommentTextChar"/>
    <w:uiPriority w:val="99"/>
    <w:unhideWhenUsed/>
    <w:rsid w:val="0014261D"/>
    <w:rPr>
      <w:sz w:val="20"/>
      <w:szCs w:val="20"/>
    </w:rPr>
  </w:style>
  <w:style w:type="character" w:customStyle="1" w:styleId="CommentTextChar">
    <w:name w:val="Comment Text Char"/>
    <w:basedOn w:val="DefaultParagraphFont"/>
    <w:link w:val="CommentText"/>
    <w:uiPriority w:val="99"/>
    <w:rsid w:val="0014261D"/>
    <w:rPr>
      <w:sz w:val="20"/>
      <w:szCs w:val="20"/>
    </w:rPr>
  </w:style>
  <w:style w:type="paragraph" w:styleId="CommentSubject">
    <w:name w:val="annotation subject"/>
    <w:basedOn w:val="CommentText"/>
    <w:next w:val="CommentText"/>
    <w:link w:val="CommentSubjectChar"/>
    <w:uiPriority w:val="99"/>
    <w:semiHidden/>
    <w:unhideWhenUsed/>
    <w:rsid w:val="0014261D"/>
    <w:rPr>
      <w:b/>
      <w:bCs/>
    </w:rPr>
  </w:style>
  <w:style w:type="character" w:customStyle="1" w:styleId="CommentSubjectChar">
    <w:name w:val="Comment Subject Char"/>
    <w:basedOn w:val="CommentTextChar"/>
    <w:link w:val="CommentSubject"/>
    <w:uiPriority w:val="99"/>
    <w:semiHidden/>
    <w:rsid w:val="0014261D"/>
    <w:rPr>
      <w:b/>
      <w:bCs/>
      <w:sz w:val="20"/>
      <w:szCs w:val="20"/>
    </w:rPr>
  </w:style>
  <w:style w:type="paragraph" w:styleId="Revision">
    <w:name w:val="Revision"/>
    <w:hidden/>
    <w:uiPriority w:val="99"/>
    <w:semiHidden/>
    <w:rsid w:val="001F7E5E"/>
  </w:style>
  <w:style w:type="paragraph" w:customStyle="1" w:styleId="Mdeck2authoraffiliation">
    <w:name w:val="M_deck_2_author_affiliation"/>
    <w:qFormat/>
    <w:rsid w:val="009B00FC"/>
    <w:pPr>
      <w:widowControl w:val="0"/>
      <w:kinsoku w:val="0"/>
      <w:overflowPunct w:val="0"/>
      <w:autoSpaceDE w:val="0"/>
      <w:autoSpaceDN w:val="0"/>
      <w:adjustRightInd w:val="0"/>
      <w:snapToGrid w:val="0"/>
      <w:spacing w:line="340" w:lineRule="atLeast"/>
      <w:ind w:left="288" w:hanging="288"/>
    </w:pPr>
    <w:rPr>
      <w:rFonts w:ascii="Times New Roman" w:eastAsia="Times New Roman" w:hAnsi="Times New Roman" w:cs="Times New Roman"/>
      <w:snapToGrid w:val="0"/>
      <w:color w:val="000000"/>
      <w:kern w:val="0"/>
      <w:sz w:val="24"/>
      <w:szCs w:val="20"/>
      <w:lang w:eastAsia="de-DE" w:bidi="en-US"/>
    </w:rPr>
  </w:style>
  <w:style w:type="paragraph" w:customStyle="1" w:styleId="Mdeck2authorname">
    <w:name w:val="M_deck_2_author_name"/>
    <w:next w:val="Mdeck2authoraffiliation"/>
    <w:qFormat/>
    <w:rsid w:val="001A5572"/>
    <w:pPr>
      <w:widowControl w:val="0"/>
      <w:kinsoku w:val="0"/>
      <w:overflowPunct w:val="0"/>
      <w:autoSpaceDE w:val="0"/>
      <w:autoSpaceDN w:val="0"/>
      <w:adjustRightInd w:val="0"/>
      <w:snapToGrid w:val="0"/>
      <w:spacing w:after="240" w:line="340" w:lineRule="atLeast"/>
    </w:pPr>
    <w:rPr>
      <w:rFonts w:ascii="Times New Roman" w:eastAsia="Times New Roman" w:hAnsi="Times New Roman" w:cs="Times New Roman"/>
      <w:b/>
      <w:snapToGrid w:val="0"/>
      <w:color w:val="000000"/>
      <w:kern w:val="0"/>
      <w:sz w:val="24"/>
      <w:szCs w:val="20"/>
      <w:lang w:eastAsia="de-DE" w:bidi="en-US"/>
    </w:rPr>
  </w:style>
  <w:style w:type="table" w:styleId="TableGrid">
    <w:name w:val="Table Grid"/>
    <w:basedOn w:val="TableNormal"/>
    <w:uiPriority w:val="59"/>
    <w:rsid w:val="00B15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1C93"/>
    <w:pPr>
      <w:ind w:firstLineChars="200" w:firstLine="420"/>
    </w:pPr>
    <w:rPr>
      <w:lang w:val="en-US"/>
    </w:rPr>
  </w:style>
  <w:style w:type="character" w:customStyle="1" w:styleId="Heading3Char">
    <w:name w:val="Heading 3 Char"/>
    <w:basedOn w:val="DefaultParagraphFont"/>
    <w:link w:val="Heading3"/>
    <w:uiPriority w:val="9"/>
    <w:rsid w:val="00BC6FF9"/>
    <w:rPr>
      <w:b/>
      <w:bCs/>
      <w:sz w:val="32"/>
      <w:szCs w:val="32"/>
      <w:lang w:val="en-GB"/>
    </w:rPr>
  </w:style>
  <w:style w:type="paragraph" w:styleId="EndnoteText">
    <w:name w:val="endnote text"/>
    <w:basedOn w:val="Normal"/>
    <w:link w:val="EndnoteTextChar"/>
    <w:uiPriority w:val="99"/>
    <w:semiHidden/>
    <w:unhideWhenUsed/>
    <w:rsid w:val="00A80617"/>
    <w:rPr>
      <w:sz w:val="20"/>
      <w:szCs w:val="20"/>
    </w:rPr>
  </w:style>
  <w:style w:type="character" w:customStyle="1" w:styleId="EndnoteTextChar">
    <w:name w:val="Endnote Text Char"/>
    <w:basedOn w:val="DefaultParagraphFont"/>
    <w:link w:val="EndnoteText"/>
    <w:uiPriority w:val="99"/>
    <w:semiHidden/>
    <w:rsid w:val="00A80617"/>
    <w:rPr>
      <w:sz w:val="20"/>
      <w:szCs w:val="20"/>
      <w:lang w:val="en-GB"/>
    </w:rPr>
  </w:style>
  <w:style w:type="character" w:styleId="EndnoteReference">
    <w:name w:val="endnote reference"/>
    <w:basedOn w:val="DefaultParagraphFont"/>
    <w:uiPriority w:val="99"/>
    <w:semiHidden/>
    <w:unhideWhenUsed/>
    <w:rsid w:val="00A80617"/>
    <w:rPr>
      <w:vertAlign w:val="superscript"/>
    </w:rPr>
  </w:style>
  <w:style w:type="paragraph" w:styleId="Caption">
    <w:name w:val="caption"/>
    <w:basedOn w:val="Normal"/>
    <w:next w:val="Normal"/>
    <w:uiPriority w:val="35"/>
    <w:unhideWhenUsed/>
    <w:qFormat/>
    <w:rsid w:val="00536818"/>
    <w:pPr>
      <w:spacing w:after="200"/>
    </w:pPr>
    <w:rPr>
      <w:i/>
      <w:iCs/>
      <w:color w:val="1F497D" w:themeColor="text2"/>
      <w:sz w:val="18"/>
      <w:szCs w:val="18"/>
    </w:rPr>
  </w:style>
  <w:style w:type="paragraph" w:customStyle="1" w:styleId="MDPI13authornames">
    <w:name w:val="MDPI_1.3_authornames"/>
    <w:basedOn w:val="Normal"/>
    <w:next w:val="Normal"/>
    <w:qFormat/>
    <w:rsid w:val="00623670"/>
    <w:pPr>
      <w:widowControl/>
      <w:adjustRightInd w:val="0"/>
      <w:snapToGrid w:val="0"/>
      <w:spacing w:after="120" w:line="260" w:lineRule="atLeast"/>
      <w:jc w:val="left"/>
    </w:pPr>
    <w:rPr>
      <w:rFonts w:ascii="Palatino Linotype" w:eastAsia="Times New Roman" w:hAnsi="Palatino Linotype" w:cs="Times New Roman"/>
      <w:b/>
      <w:color w:val="000000"/>
      <w:kern w:val="0"/>
      <w:sz w:val="20"/>
      <w:lang w:val="en-US" w:eastAsia="de-DE" w:bidi="en-US"/>
    </w:rPr>
  </w:style>
  <w:style w:type="paragraph" w:customStyle="1" w:styleId="Mdeck2authorcorrespondence">
    <w:name w:val="M_deck_2_author_correspondence"/>
    <w:qFormat/>
    <w:rsid w:val="00623670"/>
    <w:pPr>
      <w:kinsoku w:val="0"/>
      <w:overflowPunct w:val="0"/>
      <w:autoSpaceDE w:val="0"/>
      <w:autoSpaceDN w:val="0"/>
      <w:adjustRightInd w:val="0"/>
      <w:snapToGrid w:val="0"/>
      <w:spacing w:line="200" w:lineRule="atLeast"/>
      <w:ind w:left="311" w:hanging="198"/>
    </w:pPr>
    <w:rPr>
      <w:rFonts w:ascii="Palatino Linotype" w:eastAsia="Times New Roman" w:hAnsi="Palatino Linotype"/>
      <w:color w:val="000000"/>
      <w:kern w:val="0"/>
      <w:sz w:val="18"/>
      <w:szCs w:val="20"/>
      <w:lang w:eastAsia="de-DE" w:bidi="en-US"/>
    </w:rPr>
  </w:style>
  <w:style w:type="character" w:styleId="LineNumber">
    <w:name w:val="line number"/>
    <w:basedOn w:val="DefaultParagraphFont"/>
    <w:uiPriority w:val="99"/>
    <w:semiHidden/>
    <w:unhideWhenUsed/>
    <w:rsid w:val="000E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89303">
      <w:bodyDiv w:val="1"/>
      <w:marLeft w:val="0"/>
      <w:marRight w:val="0"/>
      <w:marTop w:val="0"/>
      <w:marBottom w:val="0"/>
      <w:divBdr>
        <w:top w:val="none" w:sz="0" w:space="0" w:color="auto"/>
        <w:left w:val="none" w:sz="0" w:space="0" w:color="auto"/>
        <w:bottom w:val="none" w:sz="0" w:space="0" w:color="auto"/>
        <w:right w:val="none" w:sz="0" w:space="0" w:color="auto"/>
      </w:divBdr>
      <w:divsChild>
        <w:div w:id="1411082121">
          <w:marLeft w:val="0"/>
          <w:marRight w:val="0"/>
          <w:marTop w:val="0"/>
          <w:marBottom w:val="0"/>
          <w:divBdr>
            <w:top w:val="none" w:sz="0" w:space="0" w:color="auto"/>
            <w:left w:val="none" w:sz="0" w:space="0" w:color="auto"/>
            <w:bottom w:val="none" w:sz="0" w:space="0" w:color="auto"/>
            <w:right w:val="none" w:sz="0" w:space="0" w:color="auto"/>
          </w:divBdr>
        </w:div>
      </w:divsChild>
    </w:div>
    <w:div w:id="140925626">
      <w:bodyDiv w:val="1"/>
      <w:marLeft w:val="0"/>
      <w:marRight w:val="0"/>
      <w:marTop w:val="0"/>
      <w:marBottom w:val="0"/>
      <w:divBdr>
        <w:top w:val="none" w:sz="0" w:space="0" w:color="auto"/>
        <w:left w:val="none" w:sz="0" w:space="0" w:color="auto"/>
        <w:bottom w:val="none" w:sz="0" w:space="0" w:color="auto"/>
        <w:right w:val="none" w:sz="0" w:space="0" w:color="auto"/>
      </w:divBdr>
      <w:divsChild>
        <w:div w:id="37365239">
          <w:marLeft w:val="0"/>
          <w:marRight w:val="0"/>
          <w:marTop w:val="0"/>
          <w:marBottom w:val="0"/>
          <w:divBdr>
            <w:top w:val="none" w:sz="0" w:space="0" w:color="auto"/>
            <w:left w:val="none" w:sz="0" w:space="0" w:color="auto"/>
            <w:bottom w:val="none" w:sz="0" w:space="0" w:color="auto"/>
            <w:right w:val="none" w:sz="0" w:space="0" w:color="auto"/>
          </w:divBdr>
        </w:div>
      </w:divsChild>
    </w:div>
    <w:div w:id="443353065">
      <w:bodyDiv w:val="1"/>
      <w:marLeft w:val="0"/>
      <w:marRight w:val="0"/>
      <w:marTop w:val="0"/>
      <w:marBottom w:val="0"/>
      <w:divBdr>
        <w:top w:val="none" w:sz="0" w:space="0" w:color="auto"/>
        <w:left w:val="none" w:sz="0" w:space="0" w:color="auto"/>
        <w:bottom w:val="none" w:sz="0" w:space="0" w:color="auto"/>
        <w:right w:val="none" w:sz="0" w:space="0" w:color="auto"/>
      </w:divBdr>
      <w:divsChild>
        <w:div w:id="512111824">
          <w:marLeft w:val="0"/>
          <w:marRight w:val="0"/>
          <w:marTop w:val="0"/>
          <w:marBottom w:val="0"/>
          <w:divBdr>
            <w:top w:val="none" w:sz="0" w:space="0" w:color="auto"/>
            <w:left w:val="none" w:sz="0" w:space="0" w:color="auto"/>
            <w:bottom w:val="none" w:sz="0" w:space="0" w:color="auto"/>
            <w:right w:val="none" w:sz="0" w:space="0" w:color="auto"/>
          </w:divBdr>
        </w:div>
      </w:divsChild>
    </w:div>
    <w:div w:id="1009334824">
      <w:bodyDiv w:val="1"/>
      <w:marLeft w:val="0"/>
      <w:marRight w:val="0"/>
      <w:marTop w:val="0"/>
      <w:marBottom w:val="0"/>
      <w:divBdr>
        <w:top w:val="none" w:sz="0" w:space="0" w:color="auto"/>
        <w:left w:val="none" w:sz="0" w:space="0" w:color="auto"/>
        <w:bottom w:val="none" w:sz="0" w:space="0" w:color="auto"/>
        <w:right w:val="none" w:sz="0" w:space="0" w:color="auto"/>
      </w:divBdr>
      <w:divsChild>
        <w:div w:id="2059890954">
          <w:marLeft w:val="0"/>
          <w:marRight w:val="0"/>
          <w:marTop w:val="0"/>
          <w:marBottom w:val="0"/>
          <w:divBdr>
            <w:top w:val="none" w:sz="0" w:space="0" w:color="auto"/>
            <w:left w:val="none" w:sz="0" w:space="0" w:color="auto"/>
            <w:bottom w:val="none" w:sz="0" w:space="0" w:color="auto"/>
            <w:right w:val="none" w:sz="0" w:space="0" w:color="auto"/>
          </w:divBdr>
        </w:div>
      </w:divsChild>
    </w:div>
    <w:div w:id="1077358764">
      <w:bodyDiv w:val="1"/>
      <w:marLeft w:val="0"/>
      <w:marRight w:val="0"/>
      <w:marTop w:val="0"/>
      <w:marBottom w:val="0"/>
      <w:divBdr>
        <w:top w:val="none" w:sz="0" w:space="0" w:color="auto"/>
        <w:left w:val="none" w:sz="0" w:space="0" w:color="auto"/>
        <w:bottom w:val="none" w:sz="0" w:space="0" w:color="auto"/>
        <w:right w:val="none" w:sz="0" w:space="0" w:color="auto"/>
      </w:divBdr>
      <w:divsChild>
        <w:div w:id="171534268">
          <w:marLeft w:val="0"/>
          <w:marRight w:val="0"/>
          <w:marTop w:val="0"/>
          <w:marBottom w:val="0"/>
          <w:divBdr>
            <w:top w:val="none" w:sz="0" w:space="0" w:color="auto"/>
            <w:left w:val="none" w:sz="0" w:space="0" w:color="auto"/>
            <w:bottom w:val="none" w:sz="0" w:space="0" w:color="auto"/>
            <w:right w:val="none" w:sz="0" w:space="0" w:color="auto"/>
          </w:divBdr>
        </w:div>
      </w:divsChild>
    </w:div>
    <w:div w:id="1083258025">
      <w:bodyDiv w:val="1"/>
      <w:marLeft w:val="0"/>
      <w:marRight w:val="0"/>
      <w:marTop w:val="0"/>
      <w:marBottom w:val="0"/>
      <w:divBdr>
        <w:top w:val="none" w:sz="0" w:space="0" w:color="auto"/>
        <w:left w:val="none" w:sz="0" w:space="0" w:color="auto"/>
        <w:bottom w:val="none" w:sz="0" w:space="0" w:color="auto"/>
        <w:right w:val="none" w:sz="0" w:space="0" w:color="auto"/>
      </w:divBdr>
    </w:div>
    <w:div w:id="1352367987">
      <w:bodyDiv w:val="1"/>
      <w:marLeft w:val="0"/>
      <w:marRight w:val="0"/>
      <w:marTop w:val="0"/>
      <w:marBottom w:val="0"/>
      <w:divBdr>
        <w:top w:val="none" w:sz="0" w:space="0" w:color="auto"/>
        <w:left w:val="none" w:sz="0" w:space="0" w:color="auto"/>
        <w:bottom w:val="none" w:sz="0" w:space="0" w:color="auto"/>
        <w:right w:val="none" w:sz="0" w:space="0" w:color="auto"/>
      </w:divBdr>
      <w:divsChild>
        <w:div w:id="964118595">
          <w:marLeft w:val="0"/>
          <w:marRight w:val="0"/>
          <w:marTop w:val="0"/>
          <w:marBottom w:val="0"/>
          <w:divBdr>
            <w:top w:val="none" w:sz="0" w:space="0" w:color="auto"/>
            <w:left w:val="none" w:sz="0" w:space="0" w:color="auto"/>
            <w:bottom w:val="none" w:sz="0" w:space="0" w:color="auto"/>
            <w:right w:val="none" w:sz="0" w:space="0" w:color="auto"/>
          </w:divBdr>
        </w:div>
      </w:divsChild>
    </w:div>
    <w:div w:id="1533568914">
      <w:bodyDiv w:val="1"/>
      <w:marLeft w:val="0"/>
      <w:marRight w:val="0"/>
      <w:marTop w:val="0"/>
      <w:marBottom w:val="0"/>
      <w:divBdr>
        <w:top w:val="none" w:sz="0" w:space="0" w:color="auto"/>
        <w:left w:val="none" w:sz="0" w:space="0" w:color="auto"/>
        <w:bottom w:val="none" w:sz="0" w:space="0" w:color="auto"/>
        <w:right w:val="none" w:sz="0" w:space="0" w:color="auto"/>
      </w:divBdr>
      <w:divsChild>
        <w:div w:id="630670076">
          <w:marLeft w:val="0"/>
          <w:marRight w:val="0"/>
          <w:marTop w:val="0"/>
          <w:marBottom w:val="0"/>
          <w:divBdr>
            <w:top w:val="none" w:sz="0" w:space="0" w:color="auto"/>
            <w:left w:val="none" w:sz="0" w:space="0" w:color="auto"/>
            <w:bottom w:val="none" w:sz="0" w:space="0" w:color="auto"/>
            <w:right w:val="none" w:sz="0" w:space="0" w:color="auto"/>
          </w:divBdr>
        </w:div>
      </w:divsChild>
    </w:div>
    <w:div w:id="1535465983">
      <w:bodyDiv w:val="1"/>
      <w:marLeft w:val="0"/>
      <w:marRight w:val="0"/>
      <w:marTop w:val="0"/>
      <w:marBottom w:val="0"/>
      <w:divBdr>
        <w:top w:val="none" w:sz="0" w:space="0" w:color="auto"/>
        <w:left w:val="none" w:sz="0" w:space="0" w:color="auto"/>
        <w:bottom w:val="none" w:sz="0" w:space="0" w:color="auto"/>
        <w:right w:val="none" w:sz="0" w:space="0" w:color="auto"/>
      </w:divBdr>
    </w:div>
    <w:div w:id="1686785577">
      <w:bodyDiv w:val="1"/>
      <w:marLeft w:val="0"/>
      <w:marRight w:val="0"/>
      <w:marTop w:val="0"/>
      <w:marBottom w:val="0"/>
      <w:divBdr>
        <w:top w:val="none" w:sz="0" w:space="0" w:color="auto"/>
        <w:left w:val="none" w:sz="0" w:space="0" w:color="auto"/>
        <w:bottom w:val="none" w:sz="0" w:space="0" w:color="auto"/>
        <w:right w:val="none" w:sz="0" w:space="0" w:color="auto"/>
      </w:divBdr>
      <w:divsChild>
        <w:div w:id="1031958682">
          <w:marLeft w:val="0"/>
          <w:marRight w:val="0"/>
          <w:marTop w:val="0"/>
          <w:marBottom w:val="0"/>
          <w:divBdr>
            <w:top w:val="none" w:sz="0" w:space="0" w:color="auto"/>
            <w:left w:val="none" w:sz="0" w:space="0" w:color="auto"/>
            <w:bottom w:val="none" w:sz="0" w:space="0" w:color="auto"/>
            <w:right w:val="none" w:sz="0" w:space="0" w:color="auto"/>
          </w:divBdr>
        </w:div>
      </w:divsChild>
    </w:div>
    <w:div w:id="1782257608">
      <w:bodyDiv w:val="1"/>
      <w:marLeft w:val="0"/>
      <w:marRight w:val="0"/>
      <w:marTop w:val="0"/>
      <w:marBottom w:val="0"/>
      <w:divBdr>
        <w:top w:val="none" w:sz="0" w:space="0" w:color="auto"/>
        <w:left w:val="none" w:sz="0" w:space="0" w:color="auto"/>
        <w:bottom w:val="none" w:sz="0" w:space="0" w:color="auto"/>
        <w:right w:val="none" w:sz="0" w:space="0" w:color="auto"/>
      </w:divBdr>
    </w:div>
    <w:div w:id="1816947713">
      <w:bodyDiv w:val="1"/>
      <w:marLeft w:val="0"/>
      <w:marRight w:val="0"/>
      <w:marTop w:val="0"/>
      <w:marBottom w:val="0"/>
      <w:divBdr>
        <w:top w:val="none" w:sz="0" w:space="0" w:color="auto"/>
        <w:left w:val="none" w:sz="0" w:space="0" w:color="auto"/>
        <w:bottom w:val="none" w:sz="0" w:space="0" w:color="auto"/>
        <w:right w:val="none" w:sz="0" w:space="0" w:color="auto"/>
      </w:divBdr>
      <w:divsChild>
        <w:div w:id="1632784075">
          <w:marLeft w:val="0"/>
          <w:marRight w:val="0"/>
          <w:marTop w:val="0"/>
          <w:marBottom w:val="0"/>
          <w:divBdr>
            <w:top w:val="none" w:sz="0" w:space="0" w:color="auto"/>
            <w:left w:val="none" w:sz="0" w:space="0" w:color="auto"/>
            <w:bottom w:val="none" w:sz="0" w:space="0" w:color="auto"/>
            <w:right w:val="none" w:sz="0" w:space="0" w:color="auto"/>
          </w:divBdr>
        </w:div>
      </w:divsChild>
    </w:div>
    <w:div w:id="2106487888">
      <w:bodyDiv w:val="1"/>
      <w:marLeft w:val="0"/>
      <w:marRight w:val="0"/>
      <w:marTop w:val="0"/>
      <w:marBottom w:val="0"/>
      <w:divBdr>
        <w:top w:val="none" w:sz="0" w:space="0" w:color="auto"/>
        <w:left w:val="none" w:sz="0" w:space="0" w:color="auto"/>
        <w:bottom w:val="none" w:sz="0" w:space="0" w:color="auto"/>
        <w:right w:val="none" w:sz="0" w:space="0" w:color="auto"/>
      </w:divBdr>
      <w:divsChild>
        <w:div w:id="1046107829">
          <w:marLeft w:val="0"/>
          <w:marRight w:val="0"/>
          <w:marTop w:val="0"/>
          <w:marBottom w:val="0"/>
          <w:divBdr>
            <w:top w:val="none" w:sz="0" w:space="0" w:color="auto"/>
            <w:left w:val="none" w:sz="0" w:space="0" w:color="auto"/>
            <w:bottom w:val="none" w:sz="0" w:space="0" w:color="auto"/>
            <w:right w:val="none" w:sz="0" w:space="0" w:color="auto"/>
          </w:divBdr>
        </w:div>
      </w:divsChild>
    </w:div>
    <w:div w:id="2135365084">
      <w:bodyDiv w:val="1"/>
      <w:marLeft w:val="0"/>
      <w:marRight w:val="0"/>
      <w:marTop w:val="0"/>
      <w:marBottom w:val="0"/>
      <w:divBdr>
        <w:top w:val="none" w:sz="0" w:space="0" w:color="auto"/>
        <w:left w:val="none" w:sz="0" w:space="0" w:color="auto"/>
        <w:bottom w:val="none" w:sz="0" w:space="0" w:color="auto"/>
        <w:right w:val="none" w:sz="0" w:space="0" w:color="auto"/>
      </w:divBdr>
      <w:divsChild>
        <w:div w:id="15102213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jpeg"/><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eader" Target="header3.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75F36-7B13-41E0-8B29-CBC71C3D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6458</TotalTime>
  <Pages>1</Pages>
  <Words>15800</Words>
  <Characters>90065</Characters>
  <Application>Microsoft Office Word</Application>
  <DocSecurity>0</DocSecurity>
  <Lines>750</Lines>
  <Paragraphs>211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Alstom</Company>
  <LinksUpToDate>false</LinksUpToDate>
  <CharactersWithSpaces>105654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dc:creator>
  <cp:lastModifiedBy>Qiaoyun Xie</cp:lastModifiedBy>
  <cp:revision>491</cp:revision>
  <dcterms:created xsi:type="dcterms:W3CDTF">2019-01-30T05:36:00Z</dcterms:created>
  <dcterms:modified xsi:type="dcterms:W3CDTF">2019-04-24T05:03:00Z</dcterms:modified>
</cp:coreProperties>
</file>