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F5536" w14:textId="45961CFB" w:rsidR="00E2748D" w:rsidRPr="002D16F7" w:rsidRDefault="00302AAE" w:rsidP="00807E55">
      <w:pPr>
        <w:pStyle w:val="Heading1"/>
        <w:spacing w:line="360" w:lineRule="auto"/>
        <w:jc w:val="center"/>
        <w:rPr>
          <w:rFonts w:ascii="Times New Roman" w:hAnsi="Times New Roman" w:cs="Times New Roman"/>
          <w:color w:val="auto"/>
          <w:sz w:val="24"/>
          <w:szCs w:val="24"/>
          <w:lang w:val="en-GB"/>
        </w:rPr>
      </w:pPr>
      <w:bookmarkStart w:id="0" w:name="_GoBack"/>
      <w:bookmarkEnd w:id="0"/>
      <w:r>
        <w:rPr>
          <w:rFonts w:ascii="Times New Roman" w:hAnsi="Times New Roman" w:cs="Times New Roman"/>
          <w:color w:val="auto"/>
          <w:sz w:val="24"/>
          <w:szCs w:val="24"/>
          <w:lang w:val="en-US"/>
        </w:rPr>
        <w:t>Champagne: The Challenge of Value Co-creation through Regional Brands</w:t>
      </w:r>
    </w:p>
    <w:p w14:paraId="1ED4FB5F" w14:textId="5D7E6196" w:rsidR="00E2748D" w:rsidRDefault="00E2748D" w:rsidP="00807E55">
      <w:pPr>
        <w:autoSpaceDE w:val="0"/>
        <w:autoSpaceDN w:val="0"/>
        <w:adjustRightInd w:val="0"/>
        <w:spacing w:line="360" w:lineRule="auto"/>
        <w:jc w:val="center"/>
        <w:rPr>
          <w:rFonts w:ascii="Times New Roman" w:hAnsi="Times New Roman" w:cs="Times New Roman"/>
          <w:sz w:val="24"/>
          <w:szCs w:val="24"/>
          <w:lang w:val="en-GB"/>
        </w:rPr>
      </w:pPr>
    </w:p>
    <w:p w14:paraId="073A8F8F" w14:textId="77777777" w:rsidR="00D235AF" w:rsidRPr="001B2122" w:rsidRDefault="00D235AF" w:rsidP="00D235AF">
      <w:pPr>
        <w:autoSpaceDE w:val="0"/>
        <w:autoSpaceDN w:val="0"/>
        <w:adjustRightInd w:val="0"/>
        <w:spacing w:line="480" w:lineRule="auto"/>
        <w:jc w:val="center"/>
        <w:rPr>
          <w:rFonts w:ascii="Times New Roman" w:hAnsi="Times New Roman" w:cs="Times New Roman"/>
          <w:sz w:val="24"/>
          <w:szCs w:val="24"/>
          <w:lang w:val="en-US"/>
        </w:rPr>
      </w:pPr>
      <w:r w:rsidRPr="001B2122">
        <w:rPr>
          <w:rFonts w:ascii="Times New Roman" w:hAnsi="Times New Roman" w:cs="Times New Roman"/>
          <w:sz w:val="24"/>
          <w:szCs w:val="24"/>
          <w:lang w:val="en-US"/>
        </w:rPr>
        <w:t>Martin Kunc</w:t>
      </w:r>
    </w:p>
    <w:p w14:paraId="6CA21C37" w14:textId="77777777" w:rsidR="00D235AF" w:rsidRPr="001B2122" w:rsidRDefault="00D235AF" w:rsidP="00D235AF">
      <w:pPr>
        <w:autoSpaceDE w:val="0"/>
        <w:autoSpaceDN w:val="0"/>
        <w:adjustRightInd w:val="0"/>
        <w:spacing w:line="480" w:lineRule="auto"/>
        <w:jc w:val="center"/>
        <w:rPr>
          <w:rFonts w:ascii="Times New Roman" w:hAnsi="Times New Roman" w:cs="Times New Roman"/>
          <w:sz w:val="24"/>
          <w:szCs w:val="24"/>
          <w:lang w:val="en-US"/>
        </w:rPr>
      </w:pPr>
      <w:r w:rsidRPr="001B2122">
        <w:rPr>
          <w:rFonts w:ascii="Times New Roman" w:hAnsi="Times New Roman" w:cs="Times New Roman"/>
          <w:sz w:val="24"/>
          <w:szCs w:val="24"/>
          <w:lang w:val="en-US"/>
        </w:rPr>
        <w:t>Warwick Business School, University of Warwick</w:t>
      </w:r>
    </w:p>
    <w:p w14:paraId="22215DD2" w14:textId="77777777" w:rsidR="00D235AF" w:rsidRPr="001B2122" w:rsidRDefault="00D235AF" w:rsidP="00D235AF">
      <w:pPr>
        <w:autoSpaceDE w:val="0"/>
        <w:autoSpaceDN w:val="0"/>
        <w:adjustRightInd w:val="0"/>
        <w:spacing w:line="480" w:lineRule="auto"/>
        <w:jc w:val="center"/>
        <w:rPr>
          <w:rFonts w:ascii="Times New Roman" w:hAnsi="Times New Roman" w:cs="Times New Roman"/>
          <w:sz w:val="24"/>
          <w:szCs w:val="24"/>
          <w:lang w:val="en-US"/>
        </w:rPr>
      </w:pPr>
      <w:r w:rsidRPr="001B2122">
        <w:rPr>
          <w:rFonts w:ascii="Times New Roman" w:hAnsi="Times New Roman" w:cs="Times New Roman"/>
          <w:sz w:val="24"/>
          <w:szCs w:val="24"/>
          <w:lang w:val="en-US"/>
        </w:rPr>
        <w:t>Coventry, UK</w:t>
      </w:r>
    </w:p>
    <w:p w14:paraId="7519143B" w14:textId="77777777" w:rsidR="00D235AF" w:rsidRPr="001B2122" w:rsidRDefault="00D235AF" w:rsidP="00D235AF">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martin.kunc@wbs.ac.uk</w:t>
      </w:r>
    </w:p>
    <w:p w14:paraId="5E2A1E8E" w14:textId="77777777" w:rsidR="00D235AF" w:rsidRDefault="00D235AF" w:rsidP="00D235AF">
      <w:pPr>
        <w:autoSpaceDE w:val="0"/>
        <w:autoSpaceDN w:val="0"/>
        <w:adjustRightInd w:val="0"/>
        <w:spacing w:line="480" w:lineRule="auto"/>
        <w:jc w:val="center"/>
        <w:rPr>
          <w:rFonts w:ascii="Times New Roman" w:hAnsi="Times New Roman" w:cs="Times New Roman"/>
          <w:sz w:val="24"/>
          <w:szCs w:val="24"/>
          <w:lang w:val="en-US"/>
        </w:rPr>
      </w:pPr>
    </w:p>
    <w:p w14:paraId="10E328FF" w14:textId="77777777" w:rsidR="00D235AF" w:rsidRPr="001B2122" w:rsidRDefault="00D235AF" w:rsidP="00D235AF">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David Menival</w:t>
      </w:r>
    </w:p>
    <w:p w14:paraId="75A87854" w14:textId="77777777" w:rsidR="00D235AF" w:rsidRDefault="00D235AF" w:rsidP="00D235AF">
      <w:pPr>
        <w:autoSpaceDE w:val="0"/>
        <w:autoSpaceDN w:val="0"/>
        <w:adjustRightInd w:val="0"/>
        <w:spacing w:line="480" w:lineRule="auto"/>
        <w:jc w:val="center"/>
        <w:rPr>
          <w:rFonts w:ascii="Times New Roman" w:hAnsi="Times New Roman" w:cs="Times New Roman"/>
          <w:sz w:val="24"/>
          <w:szCs w:val="24"/>
          <w:lang w:val="en-US"/>
        </w:rPr>
      </w:pPr>
      <w:r w:rsidRPr="00D025FA">
        <w:rPr>
          <w:rFonts w:ascii="Times New Roman" w:hAnsi="Times New Roman" w:cs="Times New Roman"/>
          <w:sz w:val="24"/>
          <w:szCs w:val="24"/>
          <w:lang w:val="en-US"/>
        </w:rPr>
        <w:t>'School of Wine &amp; Spirits Business, Burgundy School of Business</w:t>
      </w:r>
      <w:r w:rsidRPr="001B2122">
        <w:rPr>
          <w:rFonts w:ascii="Times New Roman" w:hAnsi="Times New Roman" w:cs="Times New Roman"/>
          <w:sz w:val="24"/>
          <w:szCs w:val="24"/>
          <w:lang w:val="en-US"/>
        </w:rPr>
        <w:t>,</w:t>
      </w:r>
    </w:p>
    <w:p w14:paraId="5B1D2979" w14:textId="77777777" w:rsidR="00D235AF" w:rsidRPr="0030638F" w:rsidRDefault="00D235AF" w:rsidP="00D235AF">
      <w:pPr>
        <w:autoSpaceDE w:val="0"/>
        <w:autoSpaceDN w:val="0"/>
        <w:adjustRightInd w:val="0"/>
        <w:spacing w:line="480" w:lineRule="auto"/>
        <w:jc w:val="center"/>
        <w:rPr>
          <w:rFonts w:ascii="Times New Roman" w:hAnsi="Times New Roman" w:cs="Times New Roman"/>
          <w:sz w:val="24"/>
          <w:szCs w:val="24"/>
          <w:lang w:val="en-GB"/>
        </w:rPr>
      </w:pPr>
      <w:r w:rsidRPr="0030638F">
        <w:rPr>
          <w:rFonts w:ascii="Times New Roman" w:hAnsi="Times New Roman" w:cs="Times New Roman"/>
          <w:sz w:val="24"/>
          <w:szCs w:val="24"/>
          <w:lang w:val="en-GB"/>
        </w:rPr>
        <w:t>Dijon, France</w:t>
      </w:r>
    </w:p>
    <w:p w14:paraId="08CCE3A6" w14:textId="77777777" w:rsidR="00D235AF" w:rsidRPr="0030638F" w:rsidRDefault="00D235AF" w:rsidP="00D235AF">
      <w:pPr>
        <w:autoSpaceDE w:val="0"/>
        <w:autoSpaceDN w:val="0"/>
        <w:adjustRightInd w:val="0"/>
        <w:spacing w:line="480" w:lineRule="auto"/>
        <w:jc w:val="center"/>
        <w:rPr>
          <w:rFonts w:ascii="Times New Roman" w:hAnsi="Times New Roman" w:cs="Times New Roman"/>
          <w:sz w:val="24"/>
          <w:szCs w:val="24"/>
          <w:lang w:val="en-GB"/>
        </w:rPr>
      </w:pPr>
      <w:r w:rsidRPr="0030638F">
        <w:rPr>
          <w:rFonts w:ascii="Times New Roman" w:hAnsi="Times New Roman" w:cs="Times New Roman"/>
          <w:sz w:val="24"/>
          <w:szCs w:val="24"/>
          <w:lang w:val="en-GB"/>
        </w:rPr>
        <w:t>dmenival@free.fr</w:t>
      </w:r>
    </w:p>
    <w:p w14:paraId="3745FEDE" w14:textId="77777777" w:rsidR="00D235AF" w:rsidRPr="0030638F" w:rsidRDefault="00D235AF" w:rsidP="00D235AF">
      <w:pPr>
        <w:autoSpaceDE w:val="0"/>
        <w:autoSpaceDN w:val="0"/>
        <w:adjustRightInd w:val="0"/>
        <w:spacing w:line="480" w:lineRule="auto"/>
        <w:jc w:val="center"/>
        <w:rPr>
          <w:rFonts w:ascii="Times New Roman" w:hAnsi="Times New Roman" w:cs="Times New Roman"/>
          <w:sz w:val="24"/>
          <w:szCs w:val="24"/>
          <w:lang w:val="en-GB"/>
        </w:rPr>
      </w:pPr>
    </w:p>
    <w:p w14:paraId="134F60E5" w14:textId="77777777" w:rsidR="00D235AF" w:rsidRPr="001B2122" w:rsidRDefault="00D235AF" w:rsidP="00D235AF">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Steve Charters</w:t>
      </w:r>
    </w:p>
    <w:p w14:paraId="6744E74A" w14:textId="77777777" w:rsidR="00D235AF" w:rsidRDefault="00D235AF" w:rsidP="00D235AF">
      <w:pPr>
        <w:autoSpaceDE w:val="0"/>
        <w:autoSpaceDN w:val="0"/>
        <w:adjustRightInd w:val="0"/>
        <w:spacing w:line="480" w:lineRule="auto"/>
        <w:jc w:val="center"/>
        <w:rPr>
          <w:rFonts w:ascii="Times New Roman" w:hAnsi="Times New Roman" w:cs="Times New Roman"/>
          <w:sz w:val="24"/>
          <w:szCs w:val="24"/>
          <w:lang w:val="en-US"/>
        </w:rPr>
      </w:pPr>
      <w:r w:rsidRPr="00D025FA">
        <w:rPr>
          <w:rFonts w:ascii="Times New Roman" w:hAnsi="Times New Roman" w:cs="Times New Roman"/>
          <w:sz w:val="24"/>
          <w:szCs w:val="24"/>
          <w:lang w:val="en-US"/>
        </w:rPr>
        <w:t>'School of Wine &amp; Spirits Business, Burgundy School of Business</w:t>
      </w:r>
      <w:r w:rsidRPr="001B2122">
        <w:rPr>
          <w:rFonts w:ascii="Times New Roman" w:hAnsi="Times New Roman" w:cs="Times New Roman"/>
          <w:sz w:val="24"/>
          <w:szCs w:val="24"/>
          <w:lang w:val="en-US"/>
        </w:rPr>
        <w:t>,</w:t>
      </w:r>
    </w:p>
    <w:p w14:paraId="5969E144" w14:textId="77777777" w:rsidR="00D235AF" w:rsidRPr="0001173A" w:rsidRDefault="00D235AF" w:rsidP="00D235AF">
      <w:pPr>
        <w:autoSpaceDE w:val="0"/>
        <w:autoSpaceDN w:val="0"/>
        <w:adjustRightInd w:val="0"/>
        <w:spacing w:line="480" w:lineRule="auto"/>
        <w:jc w:val="center"/>
        <w:rPr>
          <w:rFonts w:ascii="Times New Roman" w:hAnsi="Times New Roman" w:cs="Times New Roman"/>
          <w:sz w:val="24"/>
          <w:szCs w:val="24"/>
          <w:lang w:val="es-PE"/>
        </w:rPr>
      </w:pPr>
      <w:r w:rsidRPr="0001173A">
        <w:rPr>
          <w:rFonts w:ascii="Times New Roman" w:hAnsi="Times New Roman" w:cs="Times New Roman"/>
          <w:sz w:val="24"/>
          <w:szCs w:val="24"/>
          <w:lang w:val="es-PE"/>
        </w:rPr>
        <w:t>Dijon, France</w:t>
      </w:r>
    </w:p>
    <w:p w14:paraId="4DF3D04F" w14:textId="77777777" w:rsidR="00D235AF" w:rsidRPr="0001173A" w:rsidRDefault="00D235AF" w:rsidP="00D235AF">
      <w:pPr>
        <w:autoSpaceDE w:val="0"/>
        <w:autoSpaceDN w:val="0"/>
        <w:adjustRightInd w:val="0"/>
        <w:spacing w:line="480" w:lineRule="auto"/>
        <w:jc w:val="center"/>
        <w:rPr>
          <w:rFonts w:ascii="Times New Roman" w:hAnsi="Times New Roman" w:cs="Times New Roman"/>
          <w:sz w:val="24"/>
          <w:szCs w:val="24"/>
          <w:lang w:val="es-PE"/>
        </w:rPr>
      </w:pPr>
      <w:r w:rsidRPr="00D025FA">
        <w:rPr>
          <w:rFonts w:ascii="Times New Roman" w:hAnsi="Times New Roman" w:cs="Times New Roman"/>
          <w:sz w:val="24"/>
          <w:szCs w:val="24"/>
          <w:lang w:val="es-PE"/>
        </w:rPr>
        <w:t>Steve.Charters@bsb-education.com</w:t>
      </w:r>
    </w:p>
    <w:p w14:paraId="1D8B420A" w14:textId="77777777" w:rsidR="00D235AF" w:rsidRPr="0001173A" w:rsidRDefault="00D235AF" w:rsidP="00D235AF">
      <w:pPr>
        <w:autoSpaceDE w:val="0"/>
        <w:autoSpaceDN w:val="0"/>
        <w:adjustRightInd w:val="0"/>
        <w:spacing w:line="480" w:lineRule="auto"/>
        <w:jc w:val="center"/>
        <w:rPr>
          <w:rFonts w:ascii="Times New Roman" w:hAnsi="Times New Roman" w:cs="Times New Roman"/>
          <w:sz w:val="24"/>
          <w:szCs w:val="24"/>
          <w:lang w:val="es-PE"/>
        </w:rPr>
      </w:pPr>
    </w:p>
    <w:p w14:paraId="02713D39" w14:textId="77777777" w:rsidR="00D235AF" w:rsidRPr="0001173A" w:rsidRDefault="00D235AF" w:rsidP="00D235AF">
      <w:pPr>
        <w:autoSpaceDE w:val="0"/>
        <w:autoSpaceDN w:val="0"/>
        <w:adjustRightInd w:val="0"/>
        <w:spacing w:line="480" w:lineRule="auto"/>
        <w:rPr>
          <w:rFonts w:ascii="Times New Roman" w:hAnsi="Times New Roman" w:cs="Times New Roman"/>
          <w:sz w:val="24"/>
          <w:szCs w:val="24"/>
          <w:lang w:val="es-PE"/>
        </w:rPr>
      </w:pPr>
    </w:p>
    <w:p w14:paraId="4D46610A" w14:textId="77777777" w:rsidR="00D235AF" w:rsidRPr="0001173A" w:rsidRDefault="00D235AF" w:rsidP="00D235AF">
      <w:pPr>
        <w:autoSpaceDE w:val="0"/>
        <w:autoSpaceDN w:val="0"/>
        <w:adjustRightInd w:val="0"/>
        <w:spacing w:line="480" w:lineRule="auto"/>
        <w:rPr>
          <w:rFonts w:ascii="Times New Roman" w:hAnsi="Times New Roman" w:cs="Times New Roman"/>
          <w:sz w:val="24"/>
          <w:szCs w:val="24"/>
          <w:lang w:val="es-PE"/>
        </w:rPr>
      </w:pPr>
    </w:p>
    <w:p w14:paraId="2005925B" w14:textId="77777777" w:rsidR="00D235AF" w:rsidRPr="00AF220A" w:rsidRDefault="00D235AF" w:rsidP="00D235AF">
      <w:pPr>
        <w:autoSpaceDE w:val="0"/>
        <w:autoSpaceDN w:val="0"/>
        <w:adjustRightInd w:val="0"/>
        <w:spacing w:line="360" w:lineRule="auto"/>
        <w:rPr>
          <w:rFonts w:ascii="Times New Roman" w:hAnsi="Times New Roman" w:cs="Times New Roman"/>
          <w:sz w:val="24"/>
          <w:szCs w:val="24"/>
          <w:lang w:val="en-GB"/>
        </w:rPr>
      </w:pPr>
      <w:r w:rsidRPr="00AF220A">
        <w:rPr>
          <w:rFonts w:ascii="Times New Roman" w:hAnsi="Times New Roman" w:cs="Times New Roman"/>
          <w:b/>
          <w:bCs/>
          <w:sz w:val="24"/>
          <w:szCs w:val="24"/>
          <w:lang w:val="en-GB"/>
        </w:rPr>
        <w:t xml:space="preserve">Keywords: </w:t>
      </w:r>
      <w:r w:rsidRPr="00AF220A">
        <w:rPr>
          <w:rFonts w:ascii="Times New Roman" w:hAnsi="Times New Roman" w:cs="Times New Roman"/>
          <w:sz w:val="24"/>
          <w:szCs w:val="24"/>
          <w:lang w:val="en-GB"/>
        </w:rPr>
        <w:t>Value Creation</w:t>
      </w:r>
      <w:r>
        <w:rPr>
          <w:rFonts w:ascii="Times New Roman" w:hAnsi="Times New Roman" w:cs="Times New Roman"/>
          <w:sz w:val="24"/>
          <w:szCs w:val="24"/>
          <w:lang w:val="en-GB"/>
        </w:rPr>
        <w:t>; Competitive Strategy; France; Territorial Branding; Resource-based View</w:t>
      </w:r>
    </w:p>
    <w:p w14:paraId="10CC6FBF" w14:textId="77777777" w:rsidR="00D235AF" w:rsidRPr="00AF220A" w:rsidRDefault="00D235AF" w:rsidP="00D235AF">
      <w:pPr>
        <w:autoSpaceDE w:val="0"/>
        <w:autoSpaceDN w:val="0"/>
        <w:adjustRightInd w:val="0"/>
        <w:spacing w:line="480" w:lineRule="auto"/>
        <w:rPr>
          <w:rFonts w:ascii="Times New Roman" w:hAnsi="Times New Roman" w:cs="Times New Roman"/>
          <w:sz w:val="24"/>
          <w:szCs w:val="24"/>
          <w:lang w:val="en-GB"/>
        </w:rPr>
      </w:pPr>
    </w:p>
    <w:p w14:paraId="0DE7BF31" w14:textId="77777777" w:rsidR="00D235AF" w:rsidRPr="0001173A" w:rsidRDefault="00D235AF" w:rsidP="00D235AF">
      <w:pPr>
        <w:rPr>
          <w:lang w:val="en-GB"/>
        </w:rPr>
      </w:pPr>
    </w:p>
    <w:p w14:paraId="54729ED1" w14:textId="7AC5F5B6" w:rsidR="00D235AF" w:rsidRDefault="00D235AF" w:rsidP="00807E55">
      <w:pPr>
        <w:autoSpaceDE w:val="0"/>
        <w:autoSpaceDN w:val="0"/>
        <w:adjustRightInd w:val="0"/>
        <w:spacing w:line="360" w:lineRule="auto"/>
        <w:jc w:val="center"/>
        <w:rPr>
          <w:rFonts w:ascii="Times New Roman" w:hAnsi="Times New Roman" w:cs="Times New Roman"/>
          <w:sz w:val="24"/>
          <w:szCs w:val="24"/>
          <w:lang w:val="en-GB"/>
        </w:rPr>
      </w:pPr>
    </w:p>
    <w:p w14:paraId="17703617" w14:textId="578CA8F8" w:rsidR="00D235AF" w:rsidRPr="00D235AF" w:rsidRDefault="00D235AF" w:rsidP="00807E55">
      <w:pPr>
        <w:autoSpaceDE w:val="0"/>
        <w:autoSpaceDN w:val="0"/>
        <w:adjustRightInd w:val="0"/>
        <w:spacing w:line="360" w:lineRule="auto"/>
        <w:jc w:val="center"/>
        <w:rPr>
          <w:rFonts w:ascii="Times New Roman" w:hAnsi="Times New Roman" w:cs="Times New Roman"/>
          <w:i/>
          <w:sz w:val="24"/>
          <w:szCs w:val="24"/>
          <w:lang w:val="en-GB"/>
        </w:rPr>
      </w:pPr>
      <w:r>
        <w:rPr>
          <w:rFonts w:ascii="Times New Roman" w:hAnsi="Times New Roman" w:cs="Times New Roman"/>
          <w:i/>
          <w:sz w:val="24"/>
          <w:szCs w:val="24"/>
          <w:lang w:val="en-GB"/>
        </w:rPr>
        <w:t>Accepted for publications in the International Journal of Wine Business Research</w:t>
      </w:r>
    </w:p>
    <w:p w14:paraId="6249E8E3" w14:textId="3054D6C9" w:rsidR="00D235AF" w:rsidRDefault="00D235AF" w:rsidP="00807E55">
      <w:pPr>
        <w:autoSpaceDE w:val="0"/>
        <w:autoSpaceDN w:val="0"/>
        <w:adjustRightInd w:val="0"/>
        <w:spacing w:line="360" w:lineRule="auto"/>
        <w:jc w:val="center"/>
        <w:rPr>
          <w:rFonts w:ascii="Times New Roman" w:hAnsi="Times New Roman" w:cs="Times New Roman"/>
          <w:sz w:val="24"/>
          <w:szCs w:val="24"/>
          <w:lang w:val="en-GB"/>
        </w:rPr>
      </w:pPr>
    </w:p>
    <w:p w14:paraId="41C09E95" w14:textId="77777777" w:rsidR="00D235AF" w:rsidRDefault="00D235AF" w:rsidP="00807E55">
      <w:pPr>
        <w:autoSpaceDE w:val="0"/>
        <w:autoSpaceDN w:val="0"/>
        <w:adjustRightInd w:val="0"/>
        <w:spacing w:line="360" w:lineRule="auto"/>
        <w:jc w:val="center"/>
        <w:rPr>
          <w:rFonts w:ascii="Times New Roman" w:hAnsi="Times New Roman" w:cs="Times New Roman"/>
          <w:sz w:val="24"/>
          <w:szCs w:val="24"/>
          <w:lang w:val="en-GB"/>
        </w:rPr>
      </w:pPr>
    </w:p>
    <w:p w14:paraId="6BBC1DA3" w14:textId="77777777" w:rsidR="00E2748D" w:rsidRDefault="00E2748D" w:rsidP="00807E55">
      <w:pPr>
        <w:autoSpaceDE w:val="0"/>
        <w:autoSpaceDN w:val="0"/>
        <w:adjustRightInd w:val="0"/>
        <w:spacing w:line="360" w:lineRule="auto"/>
        <w:rPr>
          <w:rFonts w:ascii="Times New Roman" w:hAnsi="Times New Roman" w:cs="Times New Roman"/>
          <w:b/>
          <w:bCs/>
          <w:color w:val="000000"/>
          <w:sz w:val="24"/>
          <w:szCs w:val="24"/>
          <w:lang w:val="en-GB"/>
        </w:rPr>
      </w:pPr>
    </w:p>
    <w:p w14:paraId="2AC9E3E9" w14:textId="77777777" w:rsidR="00E2748D" w:rsidRPr="00C512F4" w:rsidRDefault="00E2748D" w:rsidP="00807E55">
      <w:pPr>
        <w:autoSpaceDE w:val="0"/>
        <w:autoSpaceDN w:val="0"/>
        <w:adjustRightInd w:val="0"/>
        <w:spacing w:line="360" w:lineRule="auto"/>
        <w:rPr>
          <w:rFonts w:ascii="Times New Roman" w:hAnsi="Times New Roman" w:cs="Times New Roman"/>
          <w:b/>
          <w:bCs/>
          <w:color w:val="000000"/>
          <w:sz w:val="24"/>
          <w:szCs w:val="24"/>
          <w:lang w:val="en-GB"/>
        </w:rPr>
      </w:pPr>
      <w:r w:rsidRPr="00C512F4">
        <w:rPr>
          <w:rFonts w:ascii="Times New Roman" w:hAnsi="Times New Roman" w:cs="Times New Roman"/>
          <w:b/>
          <w:bCs/>
          <w:color w:val="000000"/>
          <w:sz w:val="24"/>
          <w:szCs w:val="24"/>
          <w:lang w:val="en-GB"/>
        </w:rPr>
        <w:t>Abstract</w:t>
      </w:r>
    </w:p>
    <w:p w14:paraId="1E39387D" w14:textId="32DE56B5" w:rsidR="00C42C21" w:rsidRPr="00C42C21" w:rsidRDefault="00C42C21" w:rsidP="00807E55">
      <w:pPr>
        <w:spacing w:after="20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Purpose: </w:t>
      </w:r>
      <w:r w:rsidRPr="002D16F7">
        <w:rPr>
          <w:rFonts w:ascii="Times New Roman" w:hAnsi="Times New Roman" w:cs="Times New Roman"/>
          <w:sz w:val="24"/>
          <w:szCs w:val="24"/>
          <w:lang w:val="en-US"/>
        </w:rPr>
        <w:t xml:space="preserve">The traditional view of the process of value creation suggests that </w:t>
      </w:r>
      <w:r w:rsidR="00486D3A">
        <w:rPr>
          <w:rFonts w:ascii="Times New Roman" w:hAnsi="Times New Roman" w:cs="Times New Roman"/>
          <w:sz w:val="24"/>
          <w:szCs w:val="24"/>
          <w:lang w:val="en-US"/>
        </w:rPr>
        <w:t>it</w:t>
      </w:r>
      <w:r w:rsidRPr="002D16F7">
        <w:rPr>
          <w:rFonts w:ascii="Times New Roman" w:hAnsi="Times New Roman" w:cs="Times New Roman"/>
          <w:sz w:val="24"/>
          <w:szCs w:val="24"/>
          <w:lang w:val="en-US"/>
        </w:rPr>
        <w:t xml:space="preserve"> occurs inside the firm through its activities or resources.</w:t>
      </w:r>
      <w:r>
        <w:rPr>
          <w:rFonts w:ascii="Times New Roman" w:hAnsi="Times New Roman" w:cs="Times New Roman"/>
          <w:sz w:val="24"/>
          <w:szCs w:val="24"/>
          <w:lang w:val="en-US"/>
        </w:rPr>
        <w:t xml:space="preserve"> However, there are special cases where firms create value using external shared resources</w:t>
      </w:r>
      <w:r w:rsidR="007A6FE8">
        <w:rPr>
          <w:rFonts w:ascii="Times New Roman" w:hAnsi="Times New Roman" w:cs="Times New Roman"/>
          <w:sz w:val="24"/>
          <w:szCs w:val="24"/>
          <w:lang w:val="en-US"/>
        </w:rPr>
        <w:t>, e.g. a territorial brand</w:t>
      </w:r>
      <w:r>
        <w:rPr>
          <w:rFonts w:ascii="Times New Roman" w:hAnsi="Times New Roman" w:cs="Times New Roman"/>
          <w:sz w:val="24"/>
          <w:szCs w:val="24"/>
          <w:lang w:val="en-US"/>
        </w:rPr>
        <w:t xml:space="preserve">. In this situation, value creation is both internal and external </w:t>
      </w:r>
      <w:r w:rsidR="007A6FE8">
        <w:rPr>
          <w:rFonts w:ascii="Times New Roman" w:hAnsi="Times New Roman" w:cs="Times New Roman"/>
          <w:sz w:val="24"/>
          <w:szCs w:val="24"/>
          <w:lang w:val="en-US"/>
        </w:rPr>
        <w:t xml:space="preserve">when the process of </w:t>
      </w:r>
      <w:r>
        <w:rPr>
          <w:rFonts w:ascii="Times New Roman" w:hAnsi="Times New Roman" w:cs="Times New Roman"/>
          <w:sz w:val="24"/>
          <w:szCs w:val="24"/>
          <w:lang w:val="en-US"/>
        </w:rPr>
        <w:t xml:space="preserve">co-creating value </w:t>
      </w:r>
      <w:r w:rsidR="007A6FE8">
        <w:rPr>
          <w:rFonts w:ascii="Times New Roman" w:hAnsi="Times New Roman" w:cs="Times New Roman"/>
          <w:sz w:val="24"/>
          <w:szCs w:val="24"/>
          <w:lang w:val="en-US"/>
        </w:rPr>
        <w:t>involves all</w:t>
      </w:r>
      <w:r>
        <w:rPr>
          <w:rFonts w:ascii="Times New Roman" w:hAnsi="Times New Roman" w:cs="Times New Roman"/>
          <w:sz w:val="24"/>
          <w:szCs w:val="24"/>
          <w:lang w:val="en-US"/>
        </w:rPr>
        <w:t xml:space="preserve"> firms using the same resource. </w:t>
      </w:r>
    </w:p>
    <w:p w14:paraId="1438DAE5" w14:textId="4837DE1A" w:rsidR="00C42C21" w:rsidRPr="00C42C21" w:rsidRDefault="00C42C21" w:rsidP="00807E55">
      <w:pPr>
        <w:spacing w:after="20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Design/methodology/approach: </w:t>
      </w:r>
      <w:r>
        <w:rPr>
          <w:rFonts w:ascii="Times New Roman" w:hAnsi="Times New Roman" w:cs="Times New Roman"/>
          <w:sz w:val="24"/>
          <w:szCs w:val="24"/>
          <w:lang w:val="en-US"/>
        </w:rPr>
        <w:t>An in-depth case study of nine firms covering different co-creation processes in Champagne</w:t>
      </w:r>
      <w:r w:rsidR="00302AAE">
        <w:rPr>
          <w:rFonts w:ascii="Times New Roman" w:hAnsi="Times New Roman" w:cs="Times New Roman"/>
          <w:sz w:val="24"/>
          <w:szCs w:val="24"/>
          <w:lang w:val="en-US"/>
        </w:rPr>
        <w:t>, France</w:t>
      </w:r>
      <w:r>
        <w:rPr>
          <w:rFonts w:ascii="Times New Roman" w:hAnsi="Times New Roman" w:cs="Times New Roman"/>
          <w:sz w:val="24"/>
          <w:szCs w:val="24"/>
          <w:lang w:val="en-US"/>
        </w:rPr>
        <w:t xml:space="preserve">. </w:t>
      </w:r>
      <w:r w:rsidRPr="00C42C21">
        <w:rPr>
          <w:rFonts w:ascii="Times New Roman" w:hAnsi="Times New Roman" w:cs="Times New Roman"/>
          <w:sz w:val="24"/>
          <w:szCs w:val="24"/>
          <w:lang w:val="en-US"/>
        </w:rPr>
        <w:t xml:space="preserve">The selection of </w:t>
      </w:r>
      <w:r w:rsidR="00486D3A">
        <w:rPr>
          <w:rFonts w:ascii="Times New Roman" w:hAnsi="Times New Roman" w:cs="Times New Roman"/>
          <w:sz w:val="24"/>
          <w:szCs w:val="24"/>
          <w:lang w:val="en-US"/>
        </w:rPr>
        <w:t>interviews was designed</w:t>
      </w:r>
      <w:r w:rsidRPr="00C42C21">
        <w:rPr>
          <w:rFonts w:ascii="Times New Roman" w:hAnsi="Times New Roman" w:cs="Times New Roman"/>
          <w:sz w:val="24"/>
          <w:szCs w:val="24"/>
          <w:lang w:val="en-US"/>
        </w:rPr>
        <w:t xml:space="preserve"> to cover the diversity of firm</w:t>
      </w:r>
      <w:r w:rsidR="00A618AE">
        <w:rPr>
          <w:rFonts w:ascii="Times New Roman" w:hAnsi="Times New Roman" w:cs="Times New Roman"/>
          <w:sz w:val="24"/>
          <w:szCs w:val="24"/>
          <w:lang w:val="en-US"/>
        </w:rPr>
        <w:t xml:space="preserve">s within the area </w:t>
      </w:r>
      <w:r w:rsidR="000C1F3A">
        <w:rPr>
          <w:rFonts w:ascii="Times New Roman" w:hAnsi="Times New Roman" w:cs="Times New Roman"/>
          <w:sz w:val="24"/>
          <w:szCs w:val="24"/>
          <w:lang w:val="en-US"/>
        </w:rPr>
        <w:t>with different market positioning</w:t>
      </w:r>
      <w:r w:rsidRPr="00C42C21">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C42C21">
        <w:rPr>
          <w:rFonts w:ascii="Times New Roman" w:hAnsi="Times New Roman" w:cs="Times New Roman"/>
          <w:sz w:val="24"/>
          <w:szCs w:val="24"/>
          <w:lang w:val="en-US"/>
        </w:rPr>
        <w:t xml:space="preserve">ost firms in the region </w:t>
      </w:r>
      <w:r w:rsidR="00486D3A" w:rsidRPr="00C42C21">
        <w:rPr>
          <w:rFonts w:ascii="Times New Roman" w:hAnsi="Times New Roman" w:cs="Times New Roman"/>
          <w:sz w:val="24"/>
          <w:szCs w:val="24"/>
          <w:lang w:val="en-US"/>
        </w:rPr>
        <w:t xml:space="preserve">have been </w:t>
      </w:r>
      <w:r w:rsidRPr="00C42C21">
        <w:rPr>
          <w:rFonts w:ascii="Times New Roman" w:hAnsi="Times New Roman" w:cs="Times New Roman"/>
          <w:sz w:val="24"/>
          <w:szCs w:val="24"/>
          <w:lang w:val="en-US"/>
        </w:rPr>
        <w:t xml:space="preserve">selling champagne for more than 50 years so they have established long standing relationships with their markets. </w:t>
      </w:r>
    </w:p>
    <w:p w14:paraId="6432419B" w14:textId="4D1D4DB9" w:rsidR="00C42C21" w:rsidRPr="00C42C21" w:rsidRDefault="00C42C21" w:rsidP="00807E55">
      <w:pPr>
        <w:spacing w:after="20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Findings: </w:t>
      </w:r>
      <w:r w:rsidR="00D202D2" w:rsidRPr="00D202D2">
        <w:rPr>
          <w:rFonts w:ascii="Times New Roman" w:hAnsi="Times New Roman" w:cs="Times New Roman"/>
          <w:sz w:val="24"/>
          <w:szCs w:val="24"/>
          <w:lang w:val="en-US"/>
        </w:rPr>
        <w:t>While there is only one value, Champagne, firms create many different values based on owners’ perceptions with diverse effects on the process of value co-creation in the territorial brand</w:t>
      </w:r>
      <w:r w:rsidR="00D202D2">
        <w:rPr>
          <w:rFonts w:ascii="Times New Roman" w:hAnsi="Times New Roman" w:cs="Times New Roman"/>
          <w:sz w:val="24"/>
          <w:szCs w:val="24"/>
          <w:lang w:val="en-US"/>
        </w:rPr>
        <w:t>. Some</w:t>
      </w:r>
      <w:r w:rsidR="009975B6">
        <w:rPr>
          <w:rFonts w:ascii="Times New Roman" w:hAnsi="Times New Roman" w:cs="Times New Roman"/>
          <w:sz w:val="24"/>
          <w:szCs w:val="24"/>
          <w:lang w:val="en-US"/>
        </w:rPr>
        <w:t xml:space="preserve"> firms</w:t>
      </w:r>
      <w:r w:rsidR="00D202D2">
        <w:rPr>
          <w:rFonts w:ascii="Times New Roman" w:hAnsi="Times New Roman" w:cs="Times New Roman"/>
          <w:sz w:val="24"/>
          <w:szCs w:val="24"/>
          <w:lang w:val="en-US"/>
        </w:rPr>
        <w:t xml:space="preserve"> have </w:t>
      </w:r>
      <w:r w:rsidR="009975B6">
        <w:rPr>
          <w:rFonts w:ascii="Times New Roman" w:hAnsi="Times New Roman" w:cs="Times New Roman"/>
          <w:sz w:val="24"/>
          <w:szCs w:val="24"/>
          <w:lang w:val="en-US"/>
        </w:rPr>
        <w:t>strategies</w:t>
      </w:r>
      <w:r w:rsidR="00F34971">
        <w:rPr>
          <w:rFonts w:ascii="Times New Roman" w:hAnsi="Times New Roman" w:cs="Times New Roman"/>
          <w:sz w:val="24"/>
          <w:szCs w:val="24"/>
          <w:lang w:val="en-US"/>
        </w:rPr>
        <w:t xml:space="preserve"> which could deteriorate the value of shared resource. This threat needs institutional changes with unknown consequences on the territorial brand.</w:t>
      </w:r>
      <w:r>
        <w:rPr>
          <w:rFonts w:ascii="Times New Roman" w:hAnsi="Times New Roman" w:cs="Times New Roman"/>
          <w:sz w:val="24"/>
          <w:szCs w:val="24"/>
          <w:lang w:val="en-US"/>
        </w:rPr>
        <w:t xml:space="preserve"> </w:t>
      </w:r>
    </w:p>
    <w:p w14:paraId="770BBCE9" w14:textId="10E9CCF2" w:rsidR="00C42C21" w:rsidRPr="00C42C21" w:rsidRDefault="00C42C21" w:rsidP="00807E55">
      <w:pPr>
        <w:spacing w:after="20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Research limitations/implications: </w:t>
      </w:r>
      <w:r>
        <w:rPr>
          <w:rFonts w:ascii="Times New Roman" w:hAnsi="Times New Roman" w:cs="Times New Roman"/>
          <w:sz w:val="24"/>
          <w:szCs w:val="24"/>
          <w:lang w:val="en-US"/>
        </w:rPr>
        <w:t>The research only involved one case study</w:t>
      </w:r>
      <w:r w:rsidR="00E45022">
        <w:rPr>
          <w:rFonts w:ascii="Times New Roman" w:hAnsi="Times New Roman" w:cs="Times New Roman"/>
          <w:sz w:val="24"/>
          <w:szCs w:val="24"/>
          <w:lang w:val="en-US"/>
        </w:rPr>
        <w:t xml:space="preserve"> </w:t>
      </w:r>
      <w:r w:rsidR="007A6FE8">
        <w:rPr>
          <w:rFonts w:ascii="Times New Roman" w:hAnsi="Times New Roman" w:cs="Times New Roman"/>
          <w:sz w:val="24"/>
          <w:szCs w:val="24"/>
          <w:lang w:val="en-US"/>
        </w:rPr>
        <w:t>with a highly developed territorial brand system</w:t>
      </w:r>
      <w:r w:rsidR="00E45022">
        <w:rPr>
          <w:rFonts w:ascii="Times New Roman" w:hAnsi="Times New Roman" w:cs="Times New Roman"/>
          <w:sz w:val="24"/>
          <w:szCs w:val="24"/>
          <w:lang w:val="en-US"/>
        </w:rPr>
        <w:t xml:space="preserve">. There are multiple </w:t>
      </w:r>
      <w:r w:rsidR="007A6FE8">
        <w:rPr>
          <w:rFonts w:ascii="Times New Roman" w:hAnsi="Times New Roman" w:cs="Times New Roman"/>
          <w:sz w:val="24"/>
          <w:szCs w:val="24"/>
          <w:lang w:val="en-US"/>
        </w:rPr>
        <w:t xml:space="preserve">wine regions </w:t>
      </w:r>
      <w:r w:rsidR="00E45022">
        <w:rPr>
          <w:rFonts w:ascii="Times New Roman" w:hAnsi="Times New Roman" w:cs="Times New Roman"/>
          <w:sz w:val="24"/>
          <w:szCs w:val="24"/>
          <w:lang w:val="en-US"/>
        </w:rPr>
        <w:t xml:space="preserve">that have </w:t>
      </w:r>
      <w:r w:rsidR="007A6FE8">
        <w:rPr>
          <w:rFonts w:ascii="Times New Roman" w:hAnsi="Times New Roman" w:cs="Times New Roman"/>
          <w:sz w:val="24"/>
          <w:szCs w:val="24"/>
          <w:lang w:val="en-US"/>
        </w:rPr>
        <w:t xml:space="preserve">considered managing </w:t>
      </w:r>
      <w:r w:rsidR="00E45022">
        <w:rPr>
          <w:rFonts w:ascii="Times New Roman" w:hAnsi="Times New Roman" w:cs="Times New Roman"/>
          <w:sz w:val="24"/>
          <w:szCs w:val="24"/>
          <w:lang w:val="en-US"/>
        </w:rPr>
        <w:t>either implicit</w:t>
      </w:r>
      <w:r w:rsidR="00486D3A">
        <w:rPr>
          <w:rFonts w:ascii="Times New Roman" w:hAnsi="Times New Roman" w:cs="Times New Roman"/>
          <w:sz w:val="24"/>
          <w:szCs w:val="24"/>
          <w:lang w:val="en-US"/>
        </w:rPr>
        <w:t>ly</w:t>
      </w:r>
      <w:r w:rsidR="00E45022">
        <w:rPr>
          <w:rFonts w:ascii="Times New Roman" w:hAnsi="Times New Roman" w:cs="Times New Roman"/>
          <w:sz w:val="24"/>
          <w:szCs w:val="24"/>
          <w:lang w:val="en-US"/>
        </w:rPr>
        <w:t xml:space="preserve"> or explicit</w:t>
      </w:r>
      <w:r w:rsidR="00486D3A">
        <w:rPr>
          <w:rFonts w:ascii="Times New Roman" w:hAnsi="Times New Roman" w:cs="Times New Roman"/>
          <w:sz w:val="24"/>
          <w:szCs w:val="24"/>
          <w:lang w:val="en-US"/>
        </w:rPr>
        <w:t>ly</w:t>
      </w:r>
      <w:r w:rsidR="00E45022">
        <w:rPr>
          <w:rFonts w:ascii="Times New Roman" w:hAnsi="Times New Roman" w:cs="Times New Roman"/>
          <w:sz w:val="24"/>
          <w:szCs w:val="24"/>
          <w:lang w:val="en-US"/>
        </w:rPr>
        <w:t xml:space="preserve"> </w:t>
      </w:r>
      <w:r w:rsidR="007A6FE8">
        <w:rPr>
          <w:rFonts w:ascii="Times New Roman" w:hAnsi="Times New Roman" w:cs="Times New Roman"/>
          <w:sz w:val="24"/>
          <w:szCs w:val="24"/>
          <w:lang w:val="en-US"/>
        </w:rPr>
        <w:t xml:space="preserve">their </w:t>
      </w:r>
      <w:r w:rsidR="00E45022">
        <w:rPr>
          <w:rFonts w:ascii="Times New Roman" w:hAnsi="Times New Roman" w:cs="Times New Roman"/>
          <w:sz w:val="24"/>
          <w:szCs w:val="24"/>
          <w:lang w:val="en-US"/>
        </w:rPr>
        <w:t>shared strategic resources</w:t>
      </w:r>
      <w:r w:rsidR="007A6FE8">
        <w:rPr>
          <w:rFonts w:ascii="Times New Roman" w:hAnsi="Times New Roman" w:cs="Times New Roman"/>
          <w:sz w:val="24"/>
          <w:szCs w:val="24"/>
          <w:lang w:val="en-US"/>
        </w:rPr>
        <w:t xml:space="preserve"> </w:t>
      </w:r>
      <w:r w:rsidR="00486D3A">
        <w:rPr>
          <w:rFonts w:ascii="Times New Roman" w:hAnsi="Times New Roman" w:cs="Times New Roman"/>
          <w:sz w:val="24"/>
          <w:szCs w:val="24"/>
          <w:lang w:val="en-US"/>
        </w:rPr>
        <w:t>(</w:t>
      </w:r>
      <w:r w:rsidR="007A6FE8">
        <w:rPr>
          <w:rFonts w:ascii="Times New Roman" w:hAnsi="Times New Roman" w:cs="Times New Roman"/>
          <w:sz w:val="24"/>
          <w:szCs w:val="24"/>
          <w:lang w:val="en-US"/>
        </w:rPr>
        <w:t>e.g.</w:t>
      </w:r>
      <w:r w:rsidR="00486D3A">
        <w:rPr>
          <w:rFonts w:ascii="Times New Roman" w:hAnsi="Times New Roman" w:cs="Times New Roman"/>
          <w:sz w:val="24"/>
          <w:szCs w:val="24"/>
          <w:lang w:val="en-US"/>
        </w:rPr>
        <w:t xml:space="preserve"> a</w:t>
      </w:r>
      <w:r w:rsidR="007A6FE8">
        <w:rPr>
          <w:rFonts w:ascii="Times New Roman" w:hAnsi="Times New Roman" w:cs="Times New Roman"/>
          <w:sz w:val="24"/>
          <w:szCs w:val="24"/>
          <w:lang w:val="en-US"/>
        </w:rPr>
        <w:t xml:space="preserve"> territorial brand</w:t>
      </w:r>
      <w:r w:rsidR="00486D3A">
        <w:rPr>
          <w:rFonts w:ascii="Times New Roman" w:hAnsi="Times New Roman" w:cs="Times New Roman"/>
          <w:sz w:val="24"/>
          <w:szCs w:val="24"/>
          <w:lang w:val="en-US"/>
        </w:rPr>
        <w:t>)</w:t>
      </w:r>
      <w:r w:rsidR="007A6FE8">
        <w:rPr>
          <w:rFonts w:ascii="Times New Roman" w:hAnsi="Times New Roman" w:cs="Times New Roman"/>
          <w:sz w:val="24"/>
          <w:szCs w:val="24"/>
          <w:lang w:val="en-US"/>
        </w:rPr>
        <w:t>. Consequently, the findings may not be applicable to all wine regions but it can provide a ‘gold standard’ for regions and wineries that</w:t>
      </w:r>
      <w:r w:rsidR="00E45022">
        <w:rPr>
          <w:rFonts w:ascii="Times New Roman" w:hAnsi="Times New Roman" w:cs="Times New Roman"/>
          <w:sz w:val="24"/>
          <w:szCs w:val="24"/>
          <w:lang w:val="en-US"/>
        </w:rPr>
        <w:t xml:space="preserve"> do not realize the impact </w:t>
      </w:r>
      <w:r w:rsidR="00A618AE">
        <w:rPr>
          <w:rFonts w:ascii="Times New Roman" w:hAnsi="Times New Roman" w:cs="Times New Roman"/>
          <w:sz w:val="24"/>
          <w:szCs w:val="24"/>
          <w:lang w:val="en-US"/>
        </w:rPr>
        <w:t xml:space="preserve">that </w:t>
      </w:r>
      <w:r w:rsidR="00E45022">
        <w:rPr>
          <w:rFonts w:ascii="Times New Roman" w:hAnsi="Times New Roman" w:cs="Times New Roman"/>
          <w:sz w:val="24"/>
          <w:szCs w:val="24"/>
          <w:lang w:val="en-US"/>
        </w:rPr>
        <w:t xml:space="preserve">their </w:t>
      </w:r>
      <w:r w:rsidR="00A618AE">
        <w:rPr>
          <w:rFonts w:ascii="Times New Roman" w:hAnsi="Times New Roman" w:cs="Times New Roman"/>
          <w:sz w:val="24"/>
          <w:szCs w:val="24"/>
          <w:lang w:val="en-US"/>
        </w:rPr>
        <w:t xml:space="preserve">value creation </w:t>
      </w:r>
      <w:r w:rsidR="00E45022">
        <w:rPr>
          <w:rFonts w:ascii="Times New Roman" w:hAnsi="Times New Roman" w:cs="Times New Roman"/>
          <w:sz w:val="24"/>
          <w:szCs w:val="24"/>
          <w:lang w:val="en-US"/>
        </w:rPr>
        <w:t>actions can have on the</w:t>
      </w:r>
      <w:r w:rsidR="00A618AE">
        <w:rPr>
          <w:rFonts w:ascii="Times New Roman" w:hAnsi="Times New Roman" w:cs="Times New Roman"/>
          <w:sz w:val="24"/>
          <w:szCs w:val="24"/>
          <w:lang w:val="en-US"/>
        </w:rPr>
        <w:t xml:space="preserve"> </w:t>
      </w:r>
      <w:r w:rsidR="007A6FE8">
        <w:rPr>
          <w:rFonts w:ascii="Times New Roman" w:hAnsi="Times New Roman" w:cs="Times New Roman"/>
          <w:sz w:val="24"/>
          <w:szCs w:val="24"/>
          <w:lang w:val="en-US"/>
        </w:rPr>
        <w:t>wine region</w:t>
      </w:r>
      <w:r w:rsidR="00E45022">
        <w:rPr>
          <w:rFonts w:ascii="Times New Roman" w:hAnsi="Times New Roman" w:cs="Times New Roman"/>
          <w:sz w:val="24"/>
          <w:szCs w:val="24"/>
          <w:lang w:val="en-US"/>
        </w:rPr>
        <w:t xml:space="preserve">. </w:t>
      </w:r>
    </w:p>
    <w:p w14:paraId="185B1C2D" w14:textId="398052D8" w:rsidR="00C42C21" w:rsidRPr="00E45022" w:rsidRDefault="00C42C21" w:rsidP="00807E55">
      <w:pPr>
        <w:spacing w:after="200" w:line="360" w:lineRule="auto"/>
        <w:rPr>
          <w:rFonts w:ascii="Times New Roman" w:hAnsi="Times New Roman" w:cs="Times New Roman"/>
          <w:sz w:val="24"/>
          <w:szCs w:val="24"/>
          <w:lang w:val="en-US"/>
        </w:rPr>
      </w:pPr>
      <w:r>
        <w:rPr>
          <w:rFonts w:ascii="Times New Roman" w:hAnsi="Times New Roman" w:cs="Times New Roman"/>
          <w:b/>
          <w:sz w:val="24"/>
          <w:szCs w:val="24"/>
          <w:lang w:val="en-US"/>
        </w:rPr>
        <w:t>Practical implications</w:t>
      </w:r>
      <w:r w:rsidR="00E45022">
        <w:rPr>
          <w:rFonts w:ascii="Times New Roman" w:hAnsi="Times New Roman" w:cs="Times New Roman"/>
          <w:b/>
          <w:sz w:val="24"/>
          <w:szCs w:val="24"/>
          <w:lang w:val="en-US"/>
        </w:rPr>
        <w:t xml:space="preserve">: </w:t>
      </w:r>
      <w:r w:rsidR="00E45022">
        <w:rPr>
          <w:rFonts w:ascii="Times New Roman" w:hAnsi="Times New Roman" w:cs="Times New Roman"/>
          <w:sz w:val="24"/>
          <w:szCs w:val="24"/>
          <w:lang w:val="en-US"/>
        </w:rPr>
        <w:t>Collective management of shared strategic resources</w:t>
      </w:r>
      <w:r w:rsidR="00A14A46">
        <w:rPr>
          <w:rFonts w:ascii="Times New Roman" w:hAnsi="Times New Roman" w:cs="Times New Roman"/>
          <w:sz w:val="24"/>
          <w:szCs w:val="24"/>
          <w:lang w:val="en-US"/>
        </w:rPr>
        <w:t>, such as a territorial brand,</w:t>
      </w:r>
      <w:r w:rsidR="00E45022">
        <w:rPr>
          <w:rFonts w:ascii="Times New Roman" w:hAnsi="Times New Roman" w:cs="Times New Roman"/>
          <w:sz w:val="24"/>
          <w:szCs w:val="24"/>
          <w:lang w:val="en-US"/>
        </w:rPr>
        <w:t xml:space="preserve"> can be a powerful action to sustain competitive advantage</w:t>
      </w:r>
      <w:r w:rsidR="007A6FE8">
        <w:rPr>
          <w:rFonts w:ascii="Times New Roman" w:hAnsi="Times New Roman" w:cs="Times New Roman"/>
          <w:sz w:val="24"/>
          <w:szCs w:val="24"/>
          <w:lang w:val="en-US"/>
        </w:rPr>
        <w:t xml:space="preserve"> rather than individual actions to develop individual brands</w:t>
      </w:r>
      <w:r w:rsidR="009975B6">
        <w:rPr>
          <w:rFonts w:ascii="Times New Roman" w:hAnsi="Times New Roman" w:cs="Times New Roman"/>
          <w:sz w:val="24"/>
          <w:szCs w:val="24"/>
          <w:lang w:val="en-US"/>
        </w:rPr>
        <w:t>.</w:t>
      </w:r>
      <w:r w:rsidR="00F34971">
        <w:rPr>
          <w:rFonts w:ascii="Times New Roman" w:hAnsi="Times New Roman" w:cs="Times New Roman"/>
          <w:sz w:val="24"/>
          <w:szCs w:val="24"/>
          <w:lang w:val="en-US"/>
        </w:rPr>
        <w:t xml:space="preserve"> </w:t>
      </w:r>
      <w:r w:rsidR="009975B6">
        <w:rPr>
          <w:rFonts w:ascii="Times New Roman" w:hAnsi="Times New Roman" w:cs="Times New Roman"/>
          <w:sz w:val="24"/>
          <w:szCs w:val="24"/>
          <w:lang w:val="en-US"/>
        </w:rPr>
        <w:t>However, it can</w:t>
      </w:r>
      <w:r w:rsidR="00F34971">
        <w:rPr>
          <w:rFonts w:ascii="Times New Roman" w:hAnsi="Times New Roman" w:cs="Times New Roman"/>
          <w:sz w:val="24"/>
          <w:szCs w:val="24"/>
          <w:lang w:val="en-US"/>
        </w:rPr>
        <w:t xml:space="preserve"> </w:t>
      </w:r>
      <w:r w:rsidR="009975B6">
        <w:rPr>
          <w:rFonts w:ascii="Times New Roman" w:hAnsi="Times New Roman" w:cs="Times New Roman"/>
          <w:sz w:val="24"/>
          <w:szCs w:val="24"/>
          <w:lang w:val="en-US"/>
        </w:rPr>
        <w:t xml:space="preserve">work </w:t>
      </w:r>
      <w:r w:rsidR="00F34971">
        <w:rPr>
          <w:rFonts w:ascii="Times New Roman" w:hAnsi="Times New Roman" w:cs="Times New Roman"/>
          <w:sz w:val="24"/>
          <w:szCs w:val="24"/>
          <w:lang w:val="en-US"/>
        </w:rPr>
        <w:t xml:space="preserve">only with </w:t>
      </w:r>
      <w:r w:rsidR="009975B6">
        <w:rPr>
          <w:rFonts w:ascii="Times New Roman" w:hAnsi="Times New Roman" w:cs="Times New Roman"/>
          <w:sz w:val="24"/>
          <w:szCs w:val="24"/>
          <w:lang w:val="en-US"/>
        </w:rPr>
        <w:t>an</w:t>
      </w:r>
      <w:r w:rsidR="00F34971">
        <w:rPr>
          <w:rFonts w:ascii="Times New Roman" w:hAnsi="Times New Roman" w:cs="Times New Roman"/>
          <w:sz w:val="24"/>
          <w:szCs w:val="24"/>
          <w:lang w:val="en-US"/>
        </w:rPr>
        <w:t xml:space="preserve"> institutional organization managing the collective process</w:t>
      </w:r>
      <w:r w:rsidR="00E45022">
        <w:rPr>
          <w:rFonts w:ascii="Times New Roman" w:hAnsi="Times New Roman" w:cs="Times New Roman"/>
          <w:sz w:val="24"/>
          <w:szCs w:val="24"/>
          <w:lang w:val="en-US"/>
        </w:rPr>
        <w:t>.</w:t>
      </w:r>
    </w:p>
    <w:p w14:paraId="7A54A29E" w14:textId="59510856" w:rsidR="00C42C21" w:rsidRPr="005E2208" w:rsidRDefault="00C42C21" w:rsidP="00807E55">
      <w:pPr>
        <w:spacing w:after="200" w:line="360" w:lineRule="auto"/>
        <w:rPr>
          <w:rFonts w:ascii="Times New Roman" w:hAnsi="Times New Roman" w:cs="Times New Roman"/>
          <w:sz w:val="24"/>
          <w:szCs w:val="24"/>
          <w:lang w:val="en-US"/>
        </w:rPr>
      </w:pPr>
      <w:r>
        <w:rPr>
          <w:rFonts w:ascii="Times New Roman" w:hAnsi="Times New Roman" w:cs="Times New Roman"/>
          <w:b/>
          <w:sz w:val="24"/>
          <w:szCs w:val="24"/>
          <w:lang w:val="en-US"/>
        </w:rPr>
        <w:t>Originality/value</w:t>
      </w:r>
      <w:r w:rsidR="00E45022">
        <w:rPr>
          <w:rFonts w:ascii="Times New Roman" w:hAnsi="Times New Roman" w:cs="Times New Roman"/>
          <w:b/>
          <w:sz w:val="24"/>
          <w:szCs w:val="24"/>
          <w:lang w:val="en-US"/>
        </w:rPr>
        <w:t xml:space="preserve">: </w:t>
      </w:r>
      <w:r w:rsidR="005E2208">
        <w:rPr>
          <w:rFonts w:ascii="Times New Roman" w:hAnsi="Times New Roman" w:cs="Times New Roman"/>
          <w:sz w:val="24"/>
          <w:szCs w:val="24"/>
          <w:lang w:val="en-US"/>
        </w:rPr>
        <w:t>The paper offers lessons from a comprehensive and well-known case study</w:t>
      </w:r>
      <w:r w:rsidR="00AB7F2A">
        <w:rPr>
          <w:rFonts w:ascii="Times New Roman" w:hAnsi="Times New Roman" w:cs="Times New Roman"/>
          <w:sz w:val="24"/>
          <w:szCs w:val="24"/>
          <w:lang w:val="en-US"/>
        </w:rPr>
        <w:t xml:space="preserve"> where resource bundles </w:t>
      </w:r>
      <w:r w:rsidR="007A6FE8">
        <w:rPr>
          <w:rFonts w:ascii="Times New Roman" w:hAnsi="Times New Roman" w:cs="Times New Roman"/>
          <w:sz w:val="24"/>
          <w:szCs w:val="24"/>
          <w:lang w:val="en-US"/>
        </w:rPr>
        <w:t xml:space="preserve">co-create </w:t>
      </w:r>
      <w:r w:rsidR="00AB7F2A">
        <w:rPr>
          <w:rFonts w:ascii="Times New Roman" w:hAnsi="Times New Roman" w:cs="Times New Roman"/>
          <w:sz w:val="24"/>
          <w:szCs w:val="24"/>
          <w:lang w:val="en-US"/>
        </w:rPr>
        <w:t xml:space="preserve">value </w:t>
      </w:r>
      <w:r w:rsidR="007A6FE8">
        <w:rPr>
          <w:rFonts w:ascii="Times New Roman" w:hAnsi="Times New Roman" w:cs="Times New Roman"/>
          <w:sz w:val="24"/>
          <w:szCs w:val="24"/>
          <w:lang w:val="en-US"/>
        </w:rPr>
        <w:t xml:space="preserve">with </w:t>
      </w:r>
      <w:r w:rsidR="00AB7F2A">
        <w:rPr>
          <w:rFonts w:ascii="Times New Roman" w:hAnsi="Times New Roman" w:cs="Times New Roman"/>
          <w:sz w:val="24"/>
          <w:szCs w:val="24"/>
          <w:lang w:val="en-US"/>
        </w:rPr>
        <w:t>a territorial brand</w:t>
      </w:r>
      <w:r w:rsidR="005E2208">
        <w:rPr>
          <w:rFonts w:ascii="Times New Roman" w:hAnsi="Times New Roman" w:cs="Times New Roman"/>
          <w:sz w:val="24"/>
          <w:szCs w:val="24"/>
          <w:lang w:val="en-US"/>
        </w:rPr>
        <w:t>.</w:t>
      </w:r>
    </w:p>
    <w:p w14:paraId="2123F571" w14:textId="79214B7A" w:rsidR="00E2748D" w:rsidRPr="00AF220A" w:rsidRDefault="00C42C21" w:rsidP="00AD39AD">
      <w:pPr>
        <w:autoSpaceDE w:val="0"/>
        <w:autoSpaceDN w:val="0"/>
        <w:adjustRightInd w:val="0"/>
        <w:spacing w:line="360" w:lineRule="auto"/>
        <w:rPr>
          <w:rFonts w:ascii="Times New Roman" w:hAnsi="Times New Roman" w:cs="Times New Roman"/>
          <w:color w:val="1F497D"/>
          <w:sz w:val="24"/>
          <w:szCs w:val="24"/>
          <w:lang w:val="en-GB"/>
        </w:rPr>
      </w:pPr>
      <w:r w:rsidRPr="00AF220A">
        <w:rPr>
          <w:rFonts w:ascii="Times New Roman" w:hAnsi="Times New Roman" w:cs="Times New Roman"/>
          <w:b/>
          <w:bCs/>
          <w:sz w:val="24"/>
          <w:szCs w:val="24"/>
          <w:lang w:val="en-GB"/>
        </w:rPr>
        <w:t xml:space="preserve">Keywords: </w:t>
      </w:r>
      <w:r w:rsidRPr="00AF220A">
        <w:rPr>
          <w:rFonts w:ascii="Times New Roman" w:hAnsi="Times New Roman" w:cs="Times New Roman"/>
          <w:sz w:val="24"/>
          <w:szCs w:val="24"/>
          <w:lang w:val="en-GB"/>
        </w:rPr>
        <w:t>Value C</w:t>
      </w:r>
      <w:r w:rsidR="007A6FE8">
        <w:rPr>
          <w:rFonts w:ascii="Times New Roman" w:hAnsi="Times New Roman" w:cs="Times New Roman"/>
          <w:sz w:val="24"/>
          <w:szCs w:val="24"/>
          <w:lang w:val="en-GB"/>
        </w:rPr>
        <w:t>o-c</w:t>
      </w:r>
      <w:r w:rsidRPr="00AF220A">
        <w:rPr>
          <w:rFonts w:ascii="Times New Roman" w:hAnsi="Times New Roman" w:cs="Times New Roman"/>
          <w:sz w:val="24"/>
          <w:szCs w:val="24"/>
          <w:lang w:val="en-GB"/>
        </w:rPr>
        <w:t>reation</w:t>
      </w:r>
      <w:r>
        <w:rPr>
          <w:rFonts w:ascii="Times New Roman" w:hAnsi="Times New Roman" w:cs="Times New Roman"/>
          <w:sz w:val="24"/>
          <w:szCs w:val="24"/>
          <w:lang w:val="en-GB"/>
        </w:rPr>
        <w:t xml:space="preserve">; </w:t>
      </w:r>
      <w:r w:rsidR="00AB7F2A">
        <w:rPr>
          <w:rFonts w:ascii="Times New Roman" w:hAnsi="Times New Roman" w:cs="Times New Roman"/>
          <w:sz w:val="24"/>
          <w:szCs w:val="24"/>
          <w:lang w:val="en-GB"/>
        </w:rPr>
        <w:t xml:space="preserve">Competitive Strategy; </w:t>
      </w:r>
      <w:r w:rsidR="007A6FE8">
        <w:rPr>
          <w:rFonts w:ascii="Times New Roman" w:hAnsi="Times New Roman" w:cs="Times New Roman"/>
          <w:sz w:val="24"/>
          <w:szCs w:val="24"/>
          <w:lang w:val="en-GB"/>
        </w:rPr>
        <w:t xml:space="preserve">Champagne; </w:t>
      </w:r>
      <w:r w:rsidR="00AB7F2A">
        <w:rPr>
          <w:rFonts w:ascii="Times New Roman" w:hAnsi="Times New Roman" w:cs="Times New Roman"/>
          <w:sz w:val="24"/>
          <w:szCs w:val="24"/>
          <w:lang w:val="en-GB"/>
        </w:rPr>
        <w:t xml:space="preserve">France; </w:t>
      </w:r>
      <w:r>
        <w:rPr>
          <w:rFonts w:ascii="Times New Roman" w:hAnsi="Times New Roman" w:cs="Times New Roman"/>
          <w:sz w:val="24"/>
          <w:szCs w:val="24"/>
          <w:lang w:val="en-GB"/>
        </w:rPr>
        <w:t>Territorial Branding</w:t>
      </w:r>
      <w:r w:rsidR="00302AAE">
        <w:rPr>
          <w:rFonts w:ascii="Times New Roman" w:hAnsi="Times New Roman" w:cs="Times New Roman"/>
          <w:sz w:val="24"/>
          <w:szCs w:val="24"/>
          <w:lang w:val="en-GB"/>
        </w:rPr>
        <w:t xml:space="preserve">, </w:t>
      </w:r>
      <w:r w:rsidR="00B47F61">
        <w:rPr>
          <w:rFonts w:ascii="Times New Roman" w:hAnsi="Times New Roman" w:cs="Times New Roman"/>
          <w:sz w:val="24"/>
          <w:szCs w:val="24"/>
          <w:lang w:val="en-GB"/>
        </w:rPr>
        <w:t>Resource-based View</w:t>
      </w:r>
      <w:r w:rsidR="007A6FE8">
        <w:rPr>
          <w:rFonts w:ascii="Times New Roman" w:hAnsi="Times New Roman" w:cs="Times New Roman"/>
          <w:sz w:val="24"/>
          <w:szCs w:val="24"/>
          <w:lang w:val="en-GB"/>
        </w:rPr>
        <w:t xml:space="preserve">. </w:t>
      </w:r>
      <w:r w:rsidR="00AD39AD">
        <w:rPr>
          <w:rFonts w:ascii="Times New Roman" w:hAnsi="Times New Roman" w:cs="Times New Roman"/>
          <w:sz w:val="24"/>
          <w:szCs w:val="24"/>
          <w:lang w:val="en-GB"/>
        </w:rPr>
        <w:t xml:space="preserve"> </w:t>
      </w:r>
      <w:r w:rsidR="00E2748D" w:rsidRPr="00AF220A">
        <w:rPr>
          <w:rFonts w:ascii="Times New Roman" w:hAnsi="Times New Roman" w:cs="Times New Roman"/>
          <w:color w:val="1F497D"/>
          <w:sz w:val="24"/>
          <w:szCs w:val="24"/>
          <w:lang w:val="en-GB"/>
        </w:rPr>
        <w:br w:type="page"/>
      </w:r>
    </w:p>
    <w:p w14:paraId="7B8BB85A" w14:textId="77777777" w:rsidR="00E2748D" w:rsidRPr="000B166E" w:rsidRDefault="00E2748D" w:rsidP="00807E55">
      <w:pPr>
        <w:pStyle w:val="Heading2"/>
        <w:spacing w:line="360" w:lineRule="auto"/>
        <w:rPr>
          <w:rFonts w:ascii="Times New Roman" w:hAnsi="Times New Roman" w:cs="Times New Roman"/>
          <w:color w:val="auto"/>
          <w:sz w:val="24"/>
          <w:szCs w:val="24"/>
          <w:lang w:val="en-US"/>
        </w:rPr>
      </w:pPr>
      <w:r w:rsidRPr="000B166E">
        <w:rPr>
          <w:rFonts w:ascii="Times New Roman" w:hAnsi="Times New Roman" w:cs="Times New Roman"/>
          <w:color w:val="auto"/>
          <w:sz w:val="24"/>
          <w:szCs w:val="24"/>
          <w:lang w:val="en-US"/>
        </w:rPr>
        <w:t>Introduction</w:t>
      </w:r>
    </w:p>
    <w:p w14:paraId="3A2C5FC3" w14:textId="5AB97CCD" w:rsidR="00E2748D" w:rsidRDefault="00E2748D" w:rsidP="00807E55">
      <w:pPr>
        <w:autoSpaceDE w:val="0"/>
        <w:autoSpaceDN w:val="0"/>
        <w:adjustRightInd w:val="0"/>
        <w:spacing w:line="360" w:lineRule="auto"/>
        <w:jc w:val="both"/>
        <w:rPr>
          <w:rFonts w:ascii="Times New Roman" w:hAnsi="Times New Roman" w:cs="Times New Roman"/>
          <w:sz w:val="24"/>
          <w:szCs w:val="24"/>
          <w:lang w:val="en-US"/>
        </w:rPr>
      </w:pPr>
      <w:r w:rsidRPr="002D16F7">
        <w:rPr>
          <w:rFonts w:ascii="Times New Roman" w:hAnsi="Times New Roman" w:cs="Times New Roman"/>
          <w:sz w:val="24"/>
          <w:szCs w:val="24"/>
          <w:lang w:val="en-US"/>
        </w:rPr>
        <w:t>Brands are traditionally seen as belonging to a</w:t>
      </w:r>
      <w:r>
        <w:rPr>
          <w:rFonts w:ascii="Times New Roman" w:hAnsi="Times New Roman" w:cs="Times New Roman"/>
          <w:sz w:val="24"/>
          <w:szCs w:val="24"/>
          <w:lang w:val="en-US"/>
        </w:rPr>
        <w:t xml:space="preserve"> firm</w:t>
      </w:r>
      <w:r w:rsidRPr="002D16F7">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2D16F7">
        <w:rPr>
          <w:rFonts w:ascii="Times New Roman" w:hAnsi="Times New Roman" w:cs="Times New Roman"/>
          <w:sz w:val="24"/>
          <w:szCs w:val="24"/>
          <w:lang w:val="en-US"/>
        </w:rPr>
        <w:t xml:space="preserve">he traditional marketing </w:t>
      </w:r>
      <w:r>
        <w:rPr>
          <w:rFonts w:ascii="Times New Roman" w:hAnsi="Times New Roman" w:cs="Times New Roman"/>
          <w:sz w:val="24"/>
          <w:szCs w:val="24"/>
          <w:lang w:val="en-US"/>
        </w:rPr>
        <w:t>view indicates that brands provide</w:t>
      </w:r>
      <w:r w:rsidRPr="002D16F7">
        <w:rPr>
          <w:rFonts w:ascii="Times New Roman" w:hAnsi="Times New Roman" w:cs="Times New Roman"/>
          <w:sz w:val="24"/>
          <w:szCs w:val="24"/>
          <w:lang w:val="en-US"/>
        </w:rPr>
        <w:t xml:space="preserve"> value to </w:t>
      </w:r>
      <w:r>
        <w:rPr>
          <w:rFonts w:ascii="Times New Roman" w:hAnsi="Times New Roman" w:cs="Times New Roman"/>
          <w:sz w:val="24"/>
          <w:szCs w:val="24"/>
          <w:lang w:val="en-US"/>
        </w:rPr>
        <w:t>products and their</w:t>
      </w:r>
      <w:r w:rsidRPr="002D16F7">
        <w:rPr>
          <w:rFonts w:ascii="Times New Roman" w:hAnsi="Times New Roman" w:cs="Times New Roman"/>
          <w:sz w:val="24"/>
          <w:szCs w:val="24"/>
          <w:lang w:val="en-US"/>
        </w:rPr>
        <w:t xml:space="preserve"> producer</w:t>
      </w:r>
      <w:r>
        <w:rPr>
          <w:rFonts w:ascii="Times New Roman" w:hAnsi="Times New Roman" w:cs="Times New Roman"/>
          <w:sz w:val="24"/>
          <w:szCs w:val="24"/>
          <w:lang w:val="en-US"/>
        </w:rPr>
        <w:t>s</w:t>
      </w:r>
      <w:r w:rsidRPr="002D16F7">
        <w:rPr>
          <w:rFonts w:ascii="Times New Roman" w:hAnsi="Times New Roman" w:cs="Times New Roman"/>
          <w:sz w:val="24"/>
          <w:szCs w:val="24"/>
          <w:lang w:val="en-US"/>
        </w:rPr>
        <w:t xml:space="preserve"> </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&lt;EndNote&gt;&lt;Cite&gt;&lt;Author&gt;Kotler&lt;/Author&gt;&lt;Year&gt;1994&lt;/Year&gt;&lt;RecNum&gt;310&lt;/RecNum&gt;&lt;DisplayText&gt;(Kotler&lt;style face="italic"&gt; et al.&lt;/style&gt;, 1994)&lt;/DisplayText&gt;&lt;record&gt;&lt;rec-number&gt;310&lt;/rec-number&gt;&lt;foreign-keys&gt;&lt;key app="EN" db-id="9zspw59zw25rt7ez52svpw5gfa2wpaswrv22"&gt;310&lt;/key&gt;&lt;/foreign-keys&gt;&lt;ref-type name="Book"&gt;6&lt;/ref-type&gt;&lt;contributors&gt;&lt;authors&gt;&lt;author&gt;Kotler, P.&lt;/author&gt;&lt;author&gt;Chandler, P. G.&lt;/author&gt;&lt;author&gt;Brown, L. &lt;/author&gt;&lt;author&gt;Adam, S.&lt;/author&gt;&lt;/authors&gt;&lt;/contributors&gt;&lt;titles&gt;&lt;title&gt;Marketing&lt;/title&gt;&lt;/titles&gt;&lt;edition&gt;4th edn&lt;/edition&gt;&lt;dates&gt;&lt;year&gt;1994&lt;/year&gt;&lt;/dates&gt;&lt;pub-location&gt;Sydney&lt;/pub-location&gt;&lt;publisher&gt;Prentice-Hall.&lt;/publisher&gt;&lt;urls&gt;&lt;/urls&gt;&lt;/record&gt;&lt;/Cite&gt;&lt;/EndNote&gt;</w:instrText>
      </w:r>
      <w:r w:rsidRPr="002D16F7">
        <w:rPr>
          <w:rFonts w:ascii="Times New Roman" w:hAnsi="Times New Roman" w:cs="Times New Roman"/>
          <w:sz w:val="24"/>
          <w:szCs w:val="24"/>
          <w:lang w:val="en-US"/>
        </w:rPr>
        <w:fldChar w:fldCharType="separate"/>
      </w:r>
      <w:r w:rsidRPr="002D16F7">
        <w:rPr>
          <w:rFonts w:ascii="Times New Roman" w:hAnsi="Times New Roman" w:cs="Times New Roman"/>
          <w:noProof/>
          <w:sz w:val="24"/>
          <w:szCs w:val="24"/>
          <w:lang w:val="en-US"/>
        </w:rPr>
        <w:t>(</w:t>
      </w:r>
      <w:hyperlink w:anchor="_ENREF_35" w:tooltip="Kotler, 1994 #310" w:history="1">
        <w:r w:rsidRPr="002D16F7">
          <w:rPr>
            <w:rFonts w:ascii="Times New Roman" w:hAnsi="Times New Roman" w:cs="Times New Roman"/>
            <w:noProof/>
            <w:sz w:val="24"/>
            <w:szCs w:val="24"/>
            <w:lang w:val="en-US"/>
          </w:rPr>
          <w:t>Kotler</w:t>
        </w:r>
        <w:r w:rsidRPr="002D16F7">
          <w:rPr>
            <w:rFonts w:ascii="Times New Roman" w:hAnsi="Times New Roman" w:cs="Times New Roman"/>
            <w:i/>
            <w:iCs/>
            <w:noProof/>
            <w:sz w:val="24"/>
            <w:szCs w:val="24"/>
            <w:lang w:val="en-US"/>
          </w:rPr>
          <w:t xml:space="preserve"> et al.</w:t>
        </w:r>
        <w:r w:rsidRPr="002D16F7">
          <w:rPr>
            <w:rFonts w:ascii="Times New Roman" w:hAnsi="Times New Roman" w:cs="Times New Roman"/>
            <w:noProof/>
            <w:sz w:val="24"/>
            <w:szCs w:val="24"/>
            <w:lang w:val="en-US"/>
          </w:rPr>
          <w:t>, 1994</w:t>
        </w:r>
      </w:hyperlink>
      <w:r w:rsidRPr="002D16F7">
        <w:rPr>
          <w:rFonts w:ascii="Times New Roman" w:hAnsi="Times New Roman" w:cs="Times New Roman"/>
          <w:noProof/>
          <w:sz w:val="24"/>
          <w:szCs w:val="24"/>
          <w:lang w:val="en-US"/>
        </w:rPr>
        <w:t>)</w: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US"/>
        </w:rPr>
        <w:t xml:space="preserve">. However, the concentration on defining the product and on the producer has been criticized as being one sided, and lacking a consumer focus </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&lt;EndNote&gt;&lt;Cite&gt;&lt;Author&gt;Aaker&lt;/Author&gt;&lt;Year&gt;1991&lt;/Year&gt;&lt;RecNum&gt;309&lt;/RecNum&gt;&lt;DisplayText&gt;(Aaker, 1991)&lt;/DisplayText&gt;&lt;record&gt;&lt;rec-number&gt;309&lt;/rec-number&gt;&lt;foreign-keys&gt;&lt;key app="EN" db-id="9zspw59zw25rt7ez52svpw5gfa2wpaswrv22"&gt;309&lt;/key&gt;&lt;/foreign-keys&gt;&lt;ref-type name="Book"&gt;6&lt;/ref-type&gt;&lt;contributors&gt;&lt;authors&gt;&lt;author&gt;Aaker, David &lt;/author&gt;&lt;/authors&gt;&lt;/contributors&gt;&lt;titles&gt;&lt;title&gt;Managing brand equity: Capitalizing on the value of a brand name.&lt;/title&gt;&lt;/titles&gt;&lt;dates&gt;&lt;year&gt;1991&lt;/year&gt;&lt;/dates&gt;&lt;pub-location&gt;New York&lt;/pub-location&gt;&lt;publisher&gt; Free Press&lt;/publisher&gt;&lt;urls&gt;&lt;/urls&gt;&lt;/record&gt;&lt;/Cite&gt;&lt;/EndNote&gt;</w:instrText>
      </w:r>
      <w:r w:rsidRPr="002D16F7">
        <w:rPr>
          <w:rFonts w:ascii="Times New Roman" w:hAnsi="Times New Roman" w:cs="Times New Roman"/>
          <w:sz w:val="24"/>
          <w:szCs w:val="24"/>
          <w:lang w:val="en-US"/>
        </w:rPr>
        <w:fldChar w:fldCharType="separate"/>
      </w:r>
      <w:r w:rsidRPr="002D16F7">
        <w:rPr>
          <w:rFonts w:ascii="Times New Roman" w:hAnsi="Times New Roman" w:cs="Times New Roman"/>
          <w:noProof/>
          <w:sz w:val="24"/>
          <w:szCs w:val="24"/>
          <w:lang w:val="en-US"/>
        </w:rPr>
        <w:t>(</w:t>
      </w:r>
      <w:hyperlink w:anchor="_ENREF_1" w:tooltip="Aaker, 1991 #309" w:history="1">
        <w:r w:rsidRPr="002D16F7">
          <w:rPr>
            <w:rFonts w:ascii="Times New Roman" w:hAnsi="Times New Roman" w:cs="Times New Roman"/>
            <w:noProof/>
            <w:sz w:val="24"/>
            <w:szCs w:val="24"/>
            <w:lang w:val="en-US"/>
          </w:rPr>
          <w:t xml:space="preserve">Aaker, </w:t>
        </w:r>
        <w:r>
          <w:rPr>
            <w:rFonts w:ascii="Times New Roman" w:hAnsi="Times New Roman" w:cs="Times New Roman"/>
            <w:noProof/>
            <w:sz w:val="24"/>
            <w:szCs w:val="24"/>
            <w:lang w:val="en-US"/>
          </w:rPr>
          <w:t>2009</w:t>
        </w:r>
      </w:hyperlink>
      <w:r w:rsidRPr="002D16F7">
        <w:rPr>
          <w:rFonts w:ascii="Times New Roman" w:hAnsi="Times New Roman" w:cs="Times New Roman"/>
          <w:noProof/>
          <w:sz w:val="24"/>
          <w:szCs w:val="24"/>
          <w:lang w:val="en-US"/>
        </w:rPr>
        <w:t>)</w: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US"/>
        </w:rPr>
        <w:t xml:space="preserve">. </w:t>
      </w:r>
      <w:r>
        <w:rPr>
          <w:rFonts w:ascii="Times New Roman" w:hAnsi="Times New Roman" w:cs="Times New Roman"/>
          <w:sz w:val="24"/>
          <w:szCs w:val="24"/>
          <w:lang w:val="en-US"/>
        </w:rPr>
        <w:t>Aaker (2009)</w:t>
      </w:r>
      <w:r w:rsidRPr="002D16F7">
        <w:rPr>
          <w:rFonts w:ascii="Times New Roman" w:hAnsi="Times New Roman" w:cs="Times New Roman"/>
          <w:sz w:val="24"/>
          <w:szCs w:val="24"/>
          <w:lang w:val="en-US"/>
        </w:rPr>
        <w:t xml:space="preserve"> talks about a ‘brand personality’ sought by the consumer; meanwhile </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&lt;EndNote&gt;&lt;Cite&gt;&lt;Author&gt;Sheth&lt;/Author&gt;&lt;Year&gt;1991&lt;/Year&gt;&lt;RecNum&gt;311&lt;/RecNum&gt;&lt;DisplayText&gt;(Sheth&lt;style face="italic"&gt; et al.&lt;/style&gt;, 1991)&lt;/DisplayText&gt;&lt;record&gt;&lt;rec-number&gt;311&lt;/rec-number&gt;&lt;foreign-keys&gt;&lt;key app="EN" db-id="9zspw59zw25rt7ez52svpw5gfa2wpaswrv22"&gt;311&lt;/key&gt;&lt;/foreign-keys&gt;&lt;ref-type name="Journal Article"&gt;17&lt;/ref-type&gt;&lt;contributors&gt;&lt;authors&gt;&lt;author&gt;Sheth, Jagdish N.&lt;/author&gt;&lt;author&gt;Newman, Bruce I.&lt;/author&gt;&lt;author&gt;Gross, Barbara L.&lt;/author&gt;&lt;/authors&gt;&lt;/contributors&gt;&lt;titles&gt;&lt;title&gt;Why We Buy What We Buy: A Theory of Consumption Values&lt;/title&gt;&lt;secondary-title&gt;Journal of Business Research&lt;/secondary-title&gt;&lt;/titles&gt;&lt;periodical&gt;&lt;full-title&gt;Journal of Business Research&lt;/full-title&gt;&lt;/periodical&gt;&lt;pages&gt;159-170&lt;/pages&gt;&lt;volume&gt;22&lt;/volume&gt;&lt;number&gt;2&lt;/number&gt;&lt;keywords&gt;&lt;keyword&gt;CONSUMPTION (Economics)&lt;/keyword&gt;&lt;keyword&gt;CIGARETTE industry&lt;/keyword&gt;&lt;keyword&gt;CONSUMER behavior&lt;/keyword&gt;&lt;keyword&gt;TOBACCO&lt;/keyword&gt;&lt;keyword&gt;SMOKING&lt;/keyword&gt;&lt;keyword&gt;BEHAVIOR&lt;/keyword&gt;&lt;/keywords&gt;&lt;dates&gt;&lt;year&gt;1991&lt;/year&gt;&lt;/dates&gt;&lt;accession-num&gt;17292155&lt;/accession-num&gt;&lt;work-type&gt;Article&lt;/work-type&gt;&lt;urls&gt;&lt;related-urls&gt;&lt;url&gt;http://search.ebscohost.com/login.aspx?direct=true&amp;amp;db=bth&amp;amp;AN=17292155&amp;amp;site=eds-live&lt;/url&gt;&lt;/related-urls&gt;&lt;/urls&gt;&lt;remote-database-name&gt;bth&lt;/remote-database-name&gt;&lt;remote-database-provider&gt;EBSCOhost&lt;/remote-database-provider&gt;&lt;/record&gt;&lt;/Cite&gt;&lt;/EndNote&gt;</w:instrText>
      </w:r>
      <w:r w:rsidRPr="002D16F7">
        <w:rPr>
          <w:rFonts w:ascii="Times New Roman" w:hAnsi="Times New Roman" w:cs="Times New Roman"/>
          <w:sz w:val="24"/>
          <w:szCs w:val="24"/>
          <w:lang w:val="en-US"/>
        </w:rPr>
        <w:fldChar w:fldCharType="separate"/>
      </w:r>
      <w:hyperlink w:anchor="_ENREF_58" w:tooltip="Sheth, 1991 #311" w:history="1">
        <w:r w:rsidRPr="002D16F7">
          <w:rPr>
            <w:rFonts w:ascii="Times New Roman" w:hAnsi="Times New Roman" w:cs="Times New Roman"/>
            <w:noProof/>
            <w:sz w:val="24"/>
            <w:szCs w:val="24"/>
            <w:lang w:val="en-US"/>
          </w:rPr>
          <w:t>Sheth</w:t>
        </w:r>
        <w:r>
          <w:rPr>
            <w:rFonts w:ascii="Times New Roman" w:hAnsi="Times New Roman" w:cs="Times New Roman"/>
            <w:i/>
            <w:iCs/>
            <w:noProof/>
            <w:sz w:val="24"/>
            <w:szCs w:val="24"/>
            <w:lang w:val="en-US"/>
          </w:rPr>
          <w:t xml:space="preserve">, </w:t>
        </w:r>
        <w:r w:rsidRPr="00C03E22">
          <w:rPr>
            <w:rFonts w:ascii="Times New Roman" w:hAnsi="Times New Roman" w:cs="Times New Roman"/>
            <w:noProof/>
            <w:sz w:val="24"/>
            <w:szCs w:val="24"/>
            <w:lang w:val="en-US"/>
          </w:rPr>
          <w:t>Newman and Gross</w:t>
        </w:r>
        <w:r>
          <w:rPr>
            <w:rFonts w:ascii="Times New Roman" w:hAnsi="Times New Roman" w:cs="Times New Roman"/>
            <w:i/>
            <w:iCs/>
            <w:noProof/>
            <w:sz w:val="24"/>
            <w:szCs w:val="24"/>
            <w:lang w:val="en-US"/>
          </w:rPr>
          <w:t xml:space="preserve"> </w:t>
        </w:r>
        <w:r>
          <w:rPr>
            <w:rFonts w:ascii="Times New Roman" w:hAnsi="Times New Roman" w:cs="Times New Roman"/>
            <w:noProof/>
            <w:sz w:val="24"/>
            <w:szCs w:val="24"/>
            <w:lang w:val="en-US"/>
          </w:rPr>
          <w:t>(</w:t>
        </w:r>
        <w:r w:rsidRPr="002D16F7">
          <w:rPr>
            <w:rFonts w:ascii="Times New Roman" w:hAnsi="Times New Roman" w:cs="Times New Roman"/>
            <w:noProof/>
            <w:sz w:val="24"/>
            <w:szCs w:val="24"/>
            <w:lang w:val="en-US"/>
          </w:rPr>
          <w:t>1991</w:t>
        </w:r>
      </w:hyperlink>
      <w:r w:rsidRPr="002D16F7">
        <w:rPr>
          <w:rFonts w:ascii="Times New Roman" w:hAnsi="Times New Roman" w:cs="Times New Roman"/>
          <w:noProof/>
          <w:sz w:val="24"/>
          <w:szCs w:val="24"/>
          <w:lang w:val="en-US"/>
        </w:rPr>
        <w:t>)</w:t>
      </w:r>
      <w:r w:rsidRPr="002D16F7">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define</w:t>
      </w:r>
      <w:r w:rsidRPr="002D16F7">
        <w:rPr>
          <w:rFonts w:ascii="Times New Roman" w:hAnsi="Times New Roman" w:cs="Times New Roman"/>
          <w:sz w:val="24"/>
          <w:szCs w:val="24"/>
          <w:lang w:val="en-US"/>
        </w:rPr>
        <w:t xml:space="preserve"> a brand as </w:t>
      </w:r>
      <w:r>
        <w:rPr>
          <w:rFonts w:ascii="Times New Roman" w:hAnsi="Times New Roman" w:cs="Times New Roman"/>
          <w:sz w:val="24"/>
          <w:szCs w:val="24"/>
          <w:lang w:val="en-US"/>
        </w:rPr>
        <w:t>an asset</w:t>
      </w:r>
      <w:r w:rsidRPr="002D16F7">
        <w:rPr>
          <w:rFonts w:ascii="Times New Roman" w:hAnsi="Times New Roman" w:cs="Times New Roman"/>
          <w:sz w:val="24"/>
          <w:szCs w:val="24"/>
          <w:lang w:val="en-US"/>
        </w:rPr>
        <w:t xml:space="preserve"> which mirrors the </w:t>
      </w:r>
      <w:r w:rsidR="00CD7B35" w:rsidRPr="002D16F7">
        <w:rPr>
          <w:rFonts w:ascii="Times New Roman" w:hAnsi="Times New Roman" w:cs="Times New Roman"/>
          <w:sz w:val="24"/>
          <w:szCs w:val="24"/>
          <w:lang w:val="en-US"/>
        </w:rPr>
        <w:t>consumer</w:t>
      </w:r>
      <w:r w:rsidR="00CD7B35">
        <w:rPr>
          <w:rFonts w:ascii="Times New Roman" w:hAnsi="Times New Roman" w:cs="Times New Roman"/>
          <w:sz w:val="24"/>
          <w:szCs w:val="24"/>
          <w:lang w:val="en-US"/>
        </w:rPr>
        <w:t>’s</w:t>
      </w:r>
      <w:r w:rsidR="00CD7B35" w:rsidRPr="002D16F7">
        <w:rPr>
          <w:rFonts w:ascii="Times New Roman" w:hAnsi="Times New Roman" w:cs="Times New Roman"/>
          <w:sz w:val="24"/>
          <w:szCs w:val="24"/>
          <w:lang w:val="en-US"/>
        </w:rPr>
        <w:t xml:space="preserve"> </w:t>
      </w:r>
      <w:r w:rsidRPr="002D16F7">
        <w:rPr>
          <w:rFonts w:ascii="Times New Roman" w:hAnsi="Times New Roman" w:cs="Times New Roman"/>
          <w:sz w:val="24"/>
          <w:szCs w:val="24"/>
          <w:lang w:val="en-US"/>
        </w:rPr>
        <w:t xml:space="preserve">core values . </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 AuthorYear="1"&gt;&lt;Author&gt;De Chernatony&lt;/Author&gt;&lt;Year&gt;2009&lt;/Year&gt;&lt;RecNum&gt;313&lt;/RecNum&gt;&lt;DisplayText&gt;De Chernatony (2009)&lt;/DisplayText&gt;&lt;record&gt;&lt;rec-number&gt;313&lt;/rec-number&gt;&lt;foreign-keys&gt;&lt;key app="EN" db-id="9zspw59zw25rt7ez52svpw5gfa2wpaswrv22"&gt;313&lt;/key&gt;&lt;/foreign-keys&gt;&lt;ref-type name="Journal Article"&gt;17&lt;/ref-type&gt;&lt;contributors&gt;&lt;authors&gt;&lt;author&gt;De Chernatony, L.&lt;/author&gt;&lt;/authors&gt;&lt;/contributors&gt;&lt;auth-address&gt;(1)University of Birmingham Business School&amp;#xD;(2)Birmingham University Business School&lt;/auth-address&gt;&lt;titles&gt;&lt;title&gt;Towards the holy grail of defining &amp;apos;brand&amp;apos;&lt;/title&gt;&lt;secondary-title&gt;Marketing Theory&lt;/secondary-title&gt;&lt;/titles&gt;&lt;periodical&gt;&lt;full-title&gt;Marketing Theory&lt;/full-title&gt;&lt;/periodical&gt;&lt;pages&gt;101-105&lt;/pages&gt;&lt;volume&gt;9&lt;/volume&gt;&lt;number&gt;1&lt;/number&gt;&lt;section&gt;101&lt;/section&gt;&lt;keywords&gt;&lt;keyword&gt;Brand definition&lt;/keyword&gt;&lt;keyword&gt;Brand meanings&lt;/keyword&gt;&lt;keyword&gt;Evolving brand spectrum&lt;/keyword&gt;&lt;/keywords&gt;&lt;dates&gt;&lt;year&gt;2009&lt;/year&gt;&lt;pub-dates&gt;&lt;date&gt;03 / 01 /&lt;/date&gt;&lt;/pub-dates&gt;&lt;/dates&gt;&lt;isbn&gt;14705931&amp;#xD;1741301X&lt;/isbn&gt;&lt;accession-num&gt;edselc.2-52.0-61849115098&lt;/accession-num&gt;&lt;work-type&gt;Article&lt;/work-type&gt;&lt;urls&gt;&lt;related-urls&gt;&lt;url&gt;http://search.ebscohost.com/login.aspx?direct=true&amp;amp;db=edselc&amp;amp;AN=edselc.2-52.0-61849115098&amp;amp;site=eds-live&lt;/url&gt;&lt;/related-urls&gt;&lt;/urls&gt;&lt;electronic-resource-num&gt;10.1177/1470593108100063&lt;/electronic-resource-num&gt;&lt;remote-database-name&gt;edselc&lt;/remote-database-name&gt;&lt;remote-database-provider&gt;EBSCOhost&lt;/remote-database-provider&gt;&lt;language&gt;English&lt;/language&gt;&lt;/record&gt;&lt;/Cite&gt;&lt;/EndNote&gt;</w:instrText>
      </w:r>
      <w:r w:rsidRPr="002D16F7">
        <w:rPr>
          <w:rFonts w:ascii="Times New Roman" w:hAnsi="Times New Roman" w:cs="Times New Roman"/>
          <w:sz w:val="24"/>
          <w:szCs w:val="24"/>
          <w:lang w:val="en-US"/>
        </w:rPr>
        <w:fldChar w:fldCharType="separate"/>
      </w:r>
      <w:hyperlink w:anchor="_ENREF_17" w:tooltip="De Chernatony, 2009 #313" w:history="1">
        <w:r>
          <w:rPr>
            <w:rFonts w:ascii="Times New Roman" w:hAnsi="Times New Roman" w:cs="Times New Roman"/>
            <w:noProof/>
            <w:sz w:val="24"/>
            <w:szCs w:val="24"/>
            <w:lang w:val="en-US"/>
          </w:rPr>
          <w:t>D</w:t>
        </w:r>
        <w:r w:rsidRPr="002D16F7">
          <w:rPr>
            <w:rFonts w:ascii="Times New Roman" w:hAnsi="Times New Roman" w:cs="Times New Roman"/>
            <w:noProof/>
            <w:sz w:val="24"/>
            <w:szCs w:val="24"/>
            <w:lang w:val="en-US"/>
          </w:rPr>
          <w:t>e Chernatony (2009</w:t>
        </w:r>
      </w:hyperlink>
      <w:r w:rsidRPr="002D16F7">
        <w:rPr>
          <w:rFonts w:ascii="Times New Roman" w:hAnsi="Times New Roman" w:cs="Times New Roman"/>
          <w:noProof/>
          <w:sz w:val="24"/>
          <w:szCs w:val="24"/>
          <w:lang w:val="en-US"/>
        </w:rPr>
        <w:t>)</w: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US"/>
        </w:rPr>
        <w:t xml:space="preserve"> </w:t>
      </w:r>
      <w:r>
        <w:rPr>
          <w:rFonts w:ascii="Times New Roman" w:hAnsi="Times New Roman" w:cs="Times New Roman"/>
          <w:sz w:val="24"/>
          <w:szCs w:val="24"/>
          <w:lang w:val="en-US"/>
        </w:rPr>
        <w:t>defines</w:t>
      </w:r>
      <w:r w:rsidRPr="002D16F7">
        <w:rPr>
          <w:rFonts w:ascii="Times New Roman" w:hAnsi="Times New Roman" w:cs="Times New Roman"/>
          <w:sz w:val="24"/>
          <w:szCs w:val="24"/>
          <w:lang w:val="en-US"/>
        </w:rPr>
        <w:t xml:space="preserve"> brand</w:t>
      </w:r>
      <w:r w:rsidR="00683570">
        <w:rPr>
          <w:rFonts w:ascii="Times New Roman" w:hAnsi="Times New Roman" w:cs="Times New Roman"/>
          <w:sz w:val="24"/>
          <w:szCs w:val="24"/>
          <w:lang w:val="en-US"/>
        </w:rPr>
        <w:t>s</w:t>
      </w:r>
      <w:r w:rsidRPr="002D16F7">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an intangible asset </w:t>
      </w:r>
      <w:r w:rsidRPr="002D16F7">
        <w:rPr>
          <w:rFonts w:ascii="Times New Roman" w:hAnsi="Times New Roman" w:cs="Times New Roman"/>
          <w:sz w:val="24"/>
          <w:szCs w:val="24"/>
          <w:lang w:val="en-US"/>
        </w:rPr>
        <w:t xml:space="preserve">which adds value for the consumer, a perspective </w:t>
      </w:r>
      <w:r>
        <w:rPr>
          <w:rFonts w:ascii="Times New Roman" w:hAnsi="Times New Roman" w:cs="Times New Roman"/>
          <w:sz w:val="24"/>
          <w:szCs w:val="24"/>
          <w:lang w:val="en-US"/>
        </w:rPr>
        <w:t>providing</w:t>
      </w:r>
      <w:r w:rsidRPr="002D16F7">
        <w:rPr>
          <w:rFonts w:ascii="Times New Roman" w:hAnsi="Times New Roman" w:cs="Times New Roman"/>
          <w:sz w:val="24"/>
          <w:szCs w:val="24"/>
          <w:lang w:val="en-US"/>
        </w:rPr>
        <w:t xml:space="preserve"> a balance to the earlier dominant producer</w:t>
      </w:r>
      <w:r w:rsidR="00E01A92">
        <w:rPr>
          <w:rFonts w:ascii="Times New Roman" w:hAnsi="Times New Roman" w:cs="Times New Roman"/>
          <w:sz w:val="24"/>
          <w:szCs w:val="24"/>
          <w:lang w:val="en-US"/>
        </w:rPr>
        <w:t>-</w:t>
      </w:r>
      <w:r w:rsidRPr="002D16F7">
        <w:rPr>
          <w:rFonts w:ascii="Times New Roman" w:hAnsi="Times New Roman" w:cs="Times New Roman"/>
          <w:sz w:val="24"/>
          <w:szCs w:val="24"/>
          <w:lang w:val="en-US"/>
        </w:rPr>
        <w:t>focus.</w:t>
      </w:r>
      <w:r>
        <w:rPr>
          <w:rFonts w:ascii="Times New Roman" w:hAnsi="Times New Roman" w:cs="Times New Roman"/>
          <w:sz w:val="24"/>
          <w:szCs w:val="24"/>
          <w:lang w:val="en-US"/>
        </w:rPr>
        <w:t xml:space="preserve"> </w:t>
      </w:r>
      <w:r w:rsidRPr="002D16F7">
        <w:rPr>
          <w:rFonts w:ascii="Times New Roman" w:hAnsi="Times New Roman" w:cs="Times New Roman"/>
          <w:sz w:val="24"/>
          <w:szCs w:val="24"/>
          <w:lang w:val="en-US"/>
        </w:rPr>
        <w:t>A</w:t>
      </w:r>
      <w:r>
        <w:rPr>
          <w:rFonts w:ascii="Times New Roman" w:hAnsi="Times New Roman" w:cs="Times New Roman"/>
          <w:sz w:val="24"/>
          <w:szCs w:val="24"/>
          <w:lang w:val="en-US"/>
        </w:rPr>
        <w:t>n additional</w:t>
      </w:r>
      <w:r w:rsidRPr="002D16F7">
        <w:rPr>
          <w:rFonts w:ascii="Times New Roman" w:hAnsi="Times New Roman" w:cs="Times New Roman"/>
          <w:sz w:val="24"/>
          <w:szCs w:val="24"/>
          <w:lang w:val="en-US"/>
        </w:rPr>
        <w:t xml:space="preserve"> perspective also add</w:t>
      </w:r>
      <w:r>
        <w:rPr>
          <w:rFonts w:ascii="Times New Roman" w:hAnsi="Times New Roman" w:cs="Times New Roman"/>
          <w:sz w:val="24"/>
          <w:szCs w:val="24"/>
          <w:lang w:val="en-US"/>
        </w:rPr>
        <w:t>s</w:t>
      </w:r>
      <w:r w:rsidRPr="002D16F7">
        <w:rPr>
          <w:rFonts w:ascii="Times New Roman" w:hAnsi="Times New Roman" w:cs="Times New Roman"/>
          <w:sz w:val="24"/>
          <w:szCs w:val="24"/>
          <w:lang w:val="en-US"/>
        </w:rPr>
        <w:t xml:space="preserve"> to the equation a shared vision, engaging all employees in an enterprise </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&lt;EndNote&gt;&lt;Cite&gt;&lt;Author&gt;de Chernatony&lt;/Author&gt;&lt;Year&gt;2003&lt;/Year&gt;&lt;RecNum&gt;312&lt;/RecNum&gt;&lt;DisplayText&gt;(de Chernatony&lt;style face="italic"&gt; et al.&lt;/style&gt;, 2003)&lt;/DisplayText&gt;&lt;record&gt;&lt;rec-number&gt;312&lt;/rec-number&gt;&lt;foreign-keys&gt;&lt;key app="EN" db-id="9zspw59zw25rt7ez52svpw5gfa2wpaswrv22"&gt;312&lt;/key&gt;&lt;/foreign-keys&gt;&lt;ref-type name="Book"&gt;6&lt;/ref-type&gt;&lt;contributors&gt;&lt;authors&gt;&lt;author&gt;de Chernatony, L. &lt;/author&gt;&lt;author&gt;Macdonald, M. &lt;/author&gt;&lt;/authors&gt;&lt;/contributors&gt;&lt;titles&gt;&lt;title&gt;Creating Powerful Brands&lt;/title&gt;&lt;/titles&gt;&lt;dates&gt;&lt;year&gt;2003&lt;/year&gt;&lt;/dates&gt;&lt;pub-location&gt;Oxford&lt;/pub-location&gt;&lt;publisher&gt;Butterworth Heinemann&lt;/publisher&gt;&lt;urls&gt;&lt;/urls&gt;&lt;/record&gt;&lt;/Cite&gt;&lt;/EndNote&gt;</w:instrText>
      </w:r>
      <w:r w:rsidRPr="002D16F7">
        <w:rPr>
          <w:rFonts w:ascii="Times New Roman" w:hAnsi="Times New Roman" w:cs="Times New Roman"/>
          <w:sz w:val="24"/>
          <w:szCs w:val="24"/>
          <w:lang w:val="en-US"/>
        </w:rPr>
        <w:fldChar w:fldCharType="separate"/>
      </w:r>
      <w:r w:rsidRPr="002D16F7">
        <w:rPr>
          <w:rFonts w:ascii="Times New Roman" w:hAnsi="Times New Roman" w:cs="Times New Roman"/>
          <w:noProof/>
          <w:sz w:val="24"/>
          <w:szCs w:val="24"/>
          <w:lang w:val="en-US"/>
        </w:rPr>
        <w:t>(</w:t>
      </w:r>
      <w:hyperlink w:anchor="_ENREF_18" w:tooltip="de Chernatony, 2003 #312" w:history="1">
        <w:r w:rsidRPr="002D16F7">
          <w:rPr>
            <w:rFonts w:ascii="Times New Roman" w:hAnsi="Times New Roman" w:cs="Times New Roman"/>
            <w:noProof/>
            <w:sz w:val="24"/>
            <w:szCs w:val="24"/>
            <w:lang w:val="en-US"/>
          </w:rPr>
          <w:t>de Chernatony</w:t>
        </w:r>
        <w:r w:rsidRPr="002D16F7">
          <w:rPr>
            <w:rFonts w:ascii="Times New Roman" w:hAnsi="Times New Roman" w:cs="Times New Roman"/>
            <w:i/>
            <w:iCs/>
            <w:noProof/>
            <w:sz w:val="24"/>
            <w:szCs w:val="24"/>
            <w:lang w:val="en-US"/>
          </w:rPr>
          <w:t xml:space="preserve"> </w:t>
        </w:r>
        <w:r w:rsidRPr="006E20AB">
          <w:rPr>
            <w:rFonts w:ascii="Times New Roman" w:hAnsi="Times New Roman" w:cs="Times New Roman"/>
            <w:noProof/>
            <w:sz w:val="24"/>
            <w:szCs w:val="24"/>
            <w:lang w:val="en-US"/>
          </w:rPr>
          <w:t>and MacDonald</w:t>
        </w:r>
        <w:r w:rsidRPr="002D16F7">
          <w:rPr>
            <w:rFonts w:ascii="Times New Roman" w:hAnsi="Times New Roman" w:cs="Times New Roman"/>
            <w:noProof/>
            <w:sz w:val="24"/>
            <w:szCs w:val="24"/>
            <w:lang w:val="en-US"/>
          </w:rPr>
          <w:t>, 2003</w:t>
        </w:r>
      </w:hyperlink>
      <w:r w:rsidRPr="002D16F7">
        <w:rPr>
          <w:rFonts w:ascii="Times New Roman" w:hAnsi="Times New Roman" w:cs="Times New Roman"/>
          <w:noProof/>
          <w:sz w:val="24"/>
          <w:szCs w:val="24"/>
          <w:lang w:val="en-US"/>
        </w:rPr>
        <w:t>)</w: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w:t>
      </w:r>
      <w:r w:rsidRPr="002D16F7">
        <w:rPr>
          <w:rFonts w:ascii="Times New Roman" w:hAnsi="Times New Roman" w:cs="Times New Roman"/>
          <w:sz w:val="24"/>
          <w:szCs w:val="24"/>
          <w:lang w:val="en-US"/>
        </w:rPr>
        <w:t xml:space="preserve">a brand </w:t>
      </w:r>
      <w:r>
        <w:rPr>
          <w:rFonts w:ascii="Times New Roman" w:hAnsi="Times New Roman" w:cs="Times New Roman"/>
          <w:sz w:val="24"/>
          <w:szCs w:val="24"/>
          <w:lang w:val="en-US"/>
        </w:rPr>
        <w:t xml:space="preserve">may lead to value </w:t>
      </w:r>
      <w:r w:rsidRPr="002D16F7">
        <w:rPr>
          <w:rFonts w:ascii="Times New Roman" w:hAnsi="Times New Roman" w:cs="Times New Roman"/>
          <w:sz w:val="24"/>
          <w:szCs w:val="24"/>
          <w:lang w:val="en-US"/>
        </w:rPr>
        <w:t>creation</w:t>
      </w:r>
      <w:r>
        <w:rPr>
          <w:rFonts w:ascii="Times New Roman" w:hAnsi="Times New Roman" w:cs="Times New Roman"/>
          <w:sz w:val="24"/>
          <w:szCs w:val="24"/>
          <w:lang w:val="en-US"/>
        </w:rPr>
        <w:t xml:space="preserve"> for not only producer</w:t>
      </w:r>
      <w:r w:rsidR="00683570">
        <w:rPr>
          <w:rFonts w:ascii="Times New Roman" w:hAnsi="Times New Roman" w:cs="Times New Roman"/>
          <w:sz w:val="24"/>
          <w:szCs w:val="24"/>
          <w:lang w:val="en-US"/>
        </w:rPr>
        <w:t>s</w:t>
      </w:r>
      <w:r>
        <w:rPr>
          <w:rFonts w:ascii="Times New Roman" w:hAnsi="Times New Roman" w:cs="Times New Roman"/>
          <w:sz w:val="24"/>
          <w:szCs w:val="24"/>
          <w:lang w:val="en-US"/>
        </w:rPr>
        <w:t xml:space="preserve"> but also consumers and stakeholders, the impact is not direct and it forms part of multiple organizational</w:t>
      </w:r>
      <w:r w:rsidR="009975B6">
        <w:rPr>
          <w:rFonts w:ascii="Times New Roman" w:hAnsi="Times New Roman" w:cs="Times New Roman"/>
          <w:sz w:val="24"/>
          <w:szCs w:val="24"/>
          <w:lang w:val="en-US"/>
        </w:rPr>
        <w:t xml:space="preserve"> and institutional</w:t>
      </w:r>
      <w:r>
        <w:rPr>
          <w:rFonts w:ascii="Times New Roman" w:hAnsi="Times New Roman" w:cs="Times New Roman"/>
          <w:sz w:val="24"/>
          <w:szCs w:val="24"/>
          <w:lang w:val="en-US"/>
        </w:rPr>
        <w:t xml:space="preserve"> processes</w:t>
      </w:r>
      <w:r w:rsidRPr="002D16F7">
        <w:rPr>
          <w:rFonts w:ascii="Times New Roman" w:hAnsi="Times New Roman" w:cs="Times New Roman"/>
          <w:sz w:val="24"/>
          <w:szCs w:val="24"/>
          <w:lang w:val="en-US"/>
        </w:rPr>
        <w:t xml:space="preserve">. </w:t>
      </w:r>
    </w:p>
    <w:p w14:paraId="53629A79" w14:textId="7536118E" w:rsidR="00E2748D" w:rsidRPr="002D16F7" w:rsidRDefault="00E2748D" w:rsidP="00807E55">
      <w:pPr>
        <w:autoSpaceDE w:val="0"/>
        <w:autoSpaceDN w:val="0"/>
        <w:adjustRightInd w:val="0"/>
        <w:spacing w:line="360" w:lineRule="auto"/>
        <w:ind w:firstLine="708"/>
        <w:jc w:val="both"/>
        <w:rPr>
          <w:rFonts w:ascii="Times New Roman" w:hAnsi="Times New Roman" w:cs="Times New Roman"/>
          <w:sz w:val="24"/>
          <w:szCs w:val="24"/>
          <w:lang w:val="en-US"/>
        </w:rPr>
      </w:pPr>
      <w:r w:rsidRPr="002D16F7">
        <w:rPr>
          <w:rFonts w:ascii="Times New Roman" w:hAnsi="Times New Roman" w:cs="Times New Roman"/>
          <w:sz w:val="24"/>
          <w:szCs w:val="24"/>
          <w:lang w:val="en-US"/>
        </w:rPr>
        <w:t xml:space="preserve">The traditional view of the process of value creation </w:t>
      </w:r>
      <w:r>
        <w:rPr>
          <w:rFonts w:ascii="Times New Roman" w:hAnsi="Times New Roman" w:cs="Times New Roman"/>
          <w:sz w:val="24"/>
          <w:szCs w:val="24"/>
          <w:lang w:val="en-US"/>
        </w:rPr>
        <w:t xml:space="preserve">from the strategic management literature </w:t>
      </w:r>
      <w:r w:rsidRPr="002D16F7">
        <w:rPr>
          <w:rFonts w:ascii="Times New Roman" w:hAnsi="Times New Roman" w:cs="Times New Roman"/>
          <w:sz w:val="24"/>
          <w:szCs w:val="24"/>
          <w:lang w:val="en-US"/>
        </w:rPr>
        <w:t xml:space="preserve">suggests that value creation occurs inside the firm through its activities or resources. </w:t>
      </w:r>
      <w:r w:rsidR="00E45A16">
        <w:rPr>
          <w:rFonts w:ascii="Times New Roman" w:hAnsi="Times New Roman" w:cs="Times New Roman"/>
          <w:sz w:val="24"/>
          <w:szCs w:val="24"/>
          <w:lang w:val="en-US"/>
        </w:rPr>
        <w:t>For example</w:t>
      </w:r>
      <w:r w:rsidRPr="002D16F7">
        <w:rPr>
          <w:rFonts w:ascii="Times New Roman" w:hAnsi="Times New Roman" w:cs="Times New Roman"/>
          <w:sz w:val="24"/>
          <w:szCs w:val="24"/>
          <w:lang w:val="en-US"/>
        </w:rPr>
        <w:t>, the resource-based view (RBV) of the firm suggests that combining a unique set of valuable, rare and inimitable resources and capabilities leads to value creation (Penrose</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 ExcludeAuth="1" ExcludeYear="1" Hidden="1"&gt;&lt;Author&gt;Penrose&lt;/Author&gt;&lt;Year&gt;1959&lt;/Year&gt;&lt;RecNum&gt;315&lt;/RecNum&gt;&lt;record&gt;&lt;rec-number&gt;315&lt;/rec-number&gt;&lt;foreign-keys&gt;&lt;key app="EN" db-id="9zspw59zw25rt7ez52svpw5gfa2wpaswrv22"&gt;315&lt;/key&gt;&lt;/foreign-keys&gt;&lt;ref-type name="Book"&gt;6&lt;/ref-type&gt;&lt;contributors&gt;&lt;authors&gt;&lt;author&gt; Penrose, Edith T.&lt;/author&gt;&lt;/authors&gt;&lt;/contributors&gt;&lt;titles&gt;&lt;title&gt;The Theory of the Growth of the Firm&lt;/title&gt;&lt;/titles&gt;&lt;dates&gt;&lt;year&gt;1959&lt;/year&gt;&lt;/dates&gt;&lt;pub-location&gt; Oxford&lt;/pub-location&gt;&lt;publisher&gt;Blackwell&lt;/publisher&gt;&lt;urls&gt;&lt;/urls&gt;&lt;/record&gt;&lt;/Cite&gt;&lt;/EndNote&gt;</w:instrTex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US"/>
        </w:rPr>
        <w:t>, 1959; Barney,</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 ExcludeAuth="1" ExcludeYear="1" Hidden="1"&gt;&lt;Author&gt;Barney&lt;/Author&gt;&lt;Year&gt;1991&lt;/Year&gt;&lt;RecNum&gt;316&lt;/RecNum&gt;&lt;record&gt;&lt;rec-number&gt;316&lt;/rec-number&gt;&lt;foreign-keys&gt;&lt;key app="EN" db-id="9zspw59zw25rt7ez52svpw5gfa2wpaswrv22"&gt;316&lt;/key&gt;&lt;/foreign-keys&gt;&lt;ref-type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Management&lt;/full-title&gt;&lt;/periodical&gt;&lt;pages&gt;99&lt;/pages&gt;&lt;volume&gt;17&lt;/volume&gt;&lt;number&gt;1&lt;/number&gt;&lt;keywords&gt;&lt;keyword&gt;STRATEGIC planning&lt;/keyword&gt;&lt;keyword&gt;BUSINESS enterprises&lt;/keyword&gt;&lt;keyword&gt;INDUSTRIAL organization (Economic theory)&lt;/keyword&gt;&lt;keyword&gt;COMPETITIVE advantage&lt;/keyword&gt;&lt;keyword&gt;EMPIRICAL research&lt;/keyword&gt;&lt;keyword&gt;ECONOMIC models&lt;/keyword&gt;&lt;keyword&gt;EXPERIMENTAL design&lt;/keyword&gt;&lt;/keywords&gt;&lt;dates&gt;&lt;year&gt;1991&lt;/year&gt;&lt;pub-dates&gt;&lt;date&gt;03//&lt;/date&gt;&lt;/pub-dates&gt;&lt;/dates&gt;&lt;isbn&gt;01492063&lt;/isbn&gt;&lt;urls&gt;&lt;related-urls&gt;&lt;url&gt;http://search.ebscohost.com/login.aspx?direct=true&amp;amp;db=edb&amp;amp;AN=5978921&amp;amp;site=eds-live&lt;/url&gt;&lt;/related-urls&gt;&lt;/urls&gt;&lt;remote-database-name&gt;edb&lt;/remote-database-name&gt;&lt;remote-database-provider&gt;EBSCOhost&lt;/remote-database-provider&gt;&lt;/record&gt;&lt;/Cite&gt;&lt;/EndNote&gt;</w:instrTex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US"/>
        </w:rPr>
        <w:t>1991; Peteraf</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 ExcludeAuth="1" ExcludeYear="1" Hidden="1"&gt;&lt;Author&gt;Peteraf&lt;/Author&gt;&lt;Year&gt;1993&lt;/Year&gt;&lt;RecNum&gt;317&lt;/RecNum&gt;&lt;record&gt;&lt;rec-number&gt;317&lt;/rec-number&gt;&lt;foreign-keys&gt;&lt;key app="EN" db-id="9zspw59zw25rt7ez52svpw5gfa2wpaswrv22"&gt;317&lt;/key&gt;&lt;/foreign-keys&gt;&lt;ref-type name="Journal Article"&gt;17&lt;/ref-type&gt;&lt;contributors&gt;&lt;authors&gt;&lt;author&gt;Peteraf, Margaret A.&lt;/author&gt;&lt;/authors&gt;&lt;/contributors&gt;&lt;titles&gt;&lt;title&gt;The Cornerstones of Competitive Advantage: A Resource-Based View&lt;/title&gt;&lt;secondary-title&gt;Strategic Management Journal&lt;/secondary-title&gt;&lt;/titles&gt;&lt;periodical&gt;&lt;full-title&gt;STRATEGIC MANAGEMENT JOURNAL&lt;/full-title&gt;&lt;/periodical&gt;&lt;pages&gt;179-191&lt;/pages&gt;&lt;volume&gt;14&lt;/volume&gt;&lt;number&gt;3&lt;/number&gt;&lt;keywords&gt;&lt;keyword&gt;COMPETITIVE advantage&lt;/keyword&gt;&lt;keyword&gt;BUSINESS intelligence&lt;/keyword&gt;&lt;keyword&gt;RESOURCE management&lt;/keyword&gt;&lt;keyword&gt;STRATEGIC planning&lt;/keyword&gt;&lt;keyword&gt;INDUSTRIAL management&lt;/keyword&gt;&lt;keyword&gt;RESOURCE allocation&lt;/keyword&gt;&lt;keyword&gt;FINANCIAL performance&lt;/keyword&gt;&lt;keyword&gt;CORPORATE culture&lt;/keyword&gt;&lt;keyword&gt;HETEROGENEITY&lt;/keyword&gt;&lt;keyword&gt;COMPETITION&lt;/keyword&gt;&lt;/keywords&gt;&lt;dates&gt;&lt;year&gt;1993&lt;/year&gt;&lt;/dates&gt;&lt;publisher&gt;John Wiley &amp;amp; Sons, Inc.&lt;/publisher&gt;&lt;isbn&gt;01432095&lt;/isbn&gt;&lt;accession-num&gt;12496687&lt;/accession-num&gt;&lt;work-type&gt;Article&lt;/work-type&gt;&lt;urls&gt;&lt;related-urls&gt;&lt;url&gt;http://search.ebscohost.com/login.aspx?direct=true&amp;amp;db=bth&amp;amp;AN=12496687&amp;amp;site=eds-live&lt;/url&gt;&lt;/related-urls&gt;&lt;/urls&gt;&lt;remote-database-name&gt;bth&lt;/remote-database-name&gt;&lt;remote-database-provider&gt;EBSCOhost&lt;/remote-database-provider&gt;&lt;/record&gt;&lt;/Cite&gt;&lt;/EndNote&gt;</w:instrTex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US"/>
        </w:rPr>
        <w:t xml:space="preserve">, 1993). However a more modern stream in </w:t>
      </w:r>
      <w:r w:rsidR="00683570">
        <w:rPr>
          <w:rFonts w:ascii="Times New Roman" w:hAnsi="Times New Roman" w:cs="Times New Roman"/>
          <w:sz w:val="24"/>
          <w:szCs w:val="24"/>
          <w:lang w:val="en-US"/>
        </w:rPr>
        <w:t xml:space="preserve">the </w:t>
      </w:r>
      <w:r w:rsidRPr="002D16F7">
        <w:rPr>
          <w:rFonts w:ascii="Times New Roman" w:hAnsi="Times New Roman" w:cs="Times New Roman"/>
          <w:sz w:val="24"/>
          <w:szCs w:val="24"/>
          <w:lang w:val="en-US"/>
        </w:rPr>
        <w:t xml:space="preserve">strategic management literature considers value creation as </w:t>
      </w:r>
      <w:r w:rsidR="00683570">
        <w:rPr>
          <w:rFonts w:ascii="Times New Roman" w:hAnsi="Times New Roman" w:cs="Times New Roman"/>
          <w:sz w:val="24"/>
          <w:szCs w:val="24"/>
          <w:lang w:val="en-US"/>
        </w:rPr>
        <w:t xml:space="preserve">a </w:t>
      </w:r>
      <w:r w:rsidRPr="002D16F7">
        <w:rPr>
          <w:rFonts w:ascii="Times New Roman" w:hAnsi="Times New Roman" w:cs="Times New Roman"/>
          <w:sz w:val="24"/>
          <w:szCs w:val="24"/>
          <w:lang w:val="en-US"/>
        </w:rPr>
        <w:t xml:space="preserve">result of strategic networks </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&lt;EndNote&gt;&lt;Cite&gt;&lt;Author&gt;Amit&lt;/Author&gt;&lt;Year&gt;2001&lt;/Year&gt;&lt;RecNum&gt;318&lt;/RecNum&gt;&lt;DisplayText&gt;(Amit&lt;style face="italic"&gt; et al.&lt;/style&gt;, 2001)&lt;/DisplayText&gt;&lt;record&gt;&lt;rec-number&gt;318&lt;/rec-number&gt;&lt;foreign-keys&gt;&lt;key app="EN" db-id="9zspw59zw25rt7ez52svpw5gfa2wpaswrv22"&gt;318&lt;/key&gt;&lt;/foreign-keys&gt;&lt;ref-type name="Magazine Article"&gt;19&lt;/ref-type&gt;&lt;contributors&gt;&lt;authors&gt;&lt;author&gt;Amit, Raphael&lt;/author&gt;&lt;author&gt;Zott, Christoph&lt;/author&gt;&lt;/authors&gt;&lt;/contributors&gt;&lt;titles&gt;&lt;title&gt;Value Creation in E-Business&lt;/title&gt;&lt;/titles&gt;&lt;pages&gt;493&lt;/pages&gt;&lt;number&gt;6/7&lt;/number&gt;&lt;keywords&gt;&lt;keyword&gt;Value Creation&lt;/keyword&gt;&lt;keyword&gt;E-Business&lt;/keyword&gt;&lt;keyword&gt;Business Model&lt;/keyword&gt;&lt;/keywords&gt;&lt;dates&gt;&lt;year&gt;2001&lt;/year&gt;&lt;/dates&gt;&lt;publisher&gt;John Wiley and Sons&lt;/publisher&gt;&lt;isbn&gt;01432095&amp;#xD;10970266&lt;/isbn&gt;&lt;work-type&gt;research article&lt;/work-type&gt;&lt;urls&gt;&lt;related-urls&gt;&lt;url&gt;http://search.ebscohost.com/login.aspx?direct=true&amp;amp;db=edsjsr&amp;amp;AN=edsjsr.3094318&amp;amp;site=eds-live&lt;/url&gt;&lt;/related-urls&gt;&lt;/urls&gt;&lt;remote-database-name&gt;edsjsr&lt;/remote-database-name&gt;&lt;remote-database-provider&gt;EBSCOhost&lt;/remote-database-provider&gt;&lt;/record&gt;&lt;/Cite&gt;&lt;/EndNote&gt;</w:instrText>
      </w:r>
      <w:r w:rsidRPr="002D16F7">
        <w:rPr>
          <w:rFonts w:ascii="Times New Roman" w:hAnsi="Times New Roman" w:cs="Times New Roman"/>
          <w:sz w:val="24"/>
          <w:szCs w:val="24"/>
          <w:lang w:val="en-US"/>
        </w:rPr>
        <w:fldChar w:fldCharType="separate"/>
      </w:r>
      <w:r w:rsidRPr="002D16F7">
        <w:rPr>
          <w:rFonts w:ascii="Times New Roman" w:hAnsi="Times New Roman" w:cs="Times New Roman"/>
          <w:noProof/>
          <w:sz w:val="24"/>
          <w:szCs w:val="24"/>
          <w:lang w:val="en-US"/>
        </w:rPr>
        <w:t>(</w:t>
      </w:r>
      <w:hyperlink w:anchor="_ENREF_2" w:tooltip="Amit, 2001 #318" w:history="1">
        <w:r w:rsidRPr="002D16F7">
          <w:rPr>
            <w:rFonts w:ascii="Times New Roman" w:hAnsi="Times New Roman" w:cs="Times New Roman"/>
            <w:noProof/>
            <w:sz w:val="24"/>
            <w:szCs w:val="24"/>
            <w:lang w:val="en-US"/>
          </w:rPr>
          <w:t>Amit</w:t>
        </w:r>
        <w:r w:rsidRPr="002D16F7">
          <w:rPr>
            <w:rFonts w:ascii="Times New Roman" w:hAnsi="Times New Roman" w:cs="Times New Roman"/>
            <w:i/>
            <w:iCs/>
            <w:noProof/>
            <w:sz w:val="24"/>
            <w:szCs w:val="24"/>
            <w:lang w:val="en-US"/>
          </w:rPr>
          <w:t xml:space="preserve"> </w:t>
        </w:r>
        <w:r>
          <w:rPr>
            <w:rFonts w:ascii="Times New Roman" w:hAnsi="Times New Roman" w:cs="Times New Roman"/>
            <w:noProof/>
            <w:sz w:val="24"/>
            <w:szCs w:val="24"/>
            <w:lang w:val="en-US"/>
          </w:rPr>
          <w:t>and Zott</w:t>
        </w:r>
        <w:r w:rsidRPr="002D16F7">
          <w:rPr>
            <w:rFonts w:ascii="Times New Roman" w:hAnsi="Times New Roman" w:cs="Times New Roman"/>
            <w:noProof/>
            <w:sz w:val="24"/>
            <w:szCs w:val="24"/>
            <w:lang w:val="en-US"/>
          </w:rPr>
          <w:t>, 2001</w:t>
        </w:r>
      </w:hyperlink>
      <w:r w:rsidRPr="002D16F7">
        <w:rPr>
          <w:rFonts w:ascii="Times New Roman" w:hAnsi="Times New Roman" w:cs="Times New Roman"/>
          <w:noProof/>
          <w:sz w:val="24"/>
          <w:szCs w:val="24"/>
          <w:lang w:val="en-US"/>
        </w:rPr>
        <w:t>)</w:t>
      </w:r>
      <w:r w:rsidRPr="002D16F7">
        <w:rPr>
          <w:rFonts w:ascii="Times New Roman" w:hAnsi="Times New Roman" w:cs="Times New Roman"/>
          <w:sz w:val="24"/>
          <w:szCs w:val="24"/>
          <w:lang w:val="en-US"/>
        </w:rPr>
        <w:fldChar w:fldCharType="end"/>
      </w:r>
      <w:r>
        <w:rPr>
          <w:rFonts w:ascii="Times New Roman" w:hAnsi="Times New Roman" w:cs="Times New Roman"/>
          <w:sz w:val="24"/>
          <w:szCs w:val="24"/>
          <w:lang w:val="en-US"/>
        </w:rPr>
        <w:t>, which is at the</w:t>
      </w:r>
      <w:r w:rsidRPr="002D16F7">
        <w:rPr>
          <w:rFonts w:ascii="Times New Roman" w:hAnsi="Times New Roman" w:cs="Times New Roman"/>
          <w:sz w:val="24"/>
          <w:szCs w:val="24"/>
          <w:lang w:val="en-US"/>
        </w:rPr>
        <w:t xml:space="preserve"> core of </w:t>
      </w:r>
      <w:r>
        <w:rPr>
          <w:rFonts w:ascii="Times New Roman" w:hAnsi="Times New Roman" w:cs="Times New Roman"/>
          <w:sz w:val="24"/>
          <w:szCs w:val="24"/>
          <w:lang w:val="en-US"/>
        </w:rPr>
        <w:t>value</w:t>
      </w:r>
      <w:r w:rsidRPr="002D16F7">
        <w:rPr>
          <w:rFonts w:ascii="Times New Roman" w:hAnsi="Times New Roman" w:cs="Times New Roman"/>
          <w:sz w:val="24"/>
          <w:szCs w:val="24"/>
          <w:lang w:val="en-US"/>
        </w:rPr>
        <w:t xml:space="preserve"> co-creation theory. Whilst there are still ongoing debates about a</w:t>
      </w:r>
      <w:r>
        <w:rPr>
          <w:rFonts w:ascii="Times New Roman" w:hAnsi="Times New Roman" w:cs="Times New Roman"/>
          <w:sz w:val="24"/>
          <w:szCs w:val="24"/>
          <w:lang w:val="en-US"/>
        </w:rPr>
        <w:t>n</w:t>
      </w:r>
      <w:r w:rsidRPr="002D16F7">
        <w:rPr>
          <w:rFonts w:ascii="Times New Roman" w:hAnsi="Times New Roman" w:cs="Times New Roman"/>
          <w:sz w:val="24"/>
          <w:szCs w:val="24"/>
          <w:lang w:val="en-US"/>
        </w:rPr>
        <w:t xml:space="preserve"> accepted definition, co-creation is the joint, collaborative, concurrent process of producing new value, both materially and symbolically </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&lt;EndNote&gt;&lt;Cite&gt;&lt;Author&gt;Galvagno&lt;/Author&gt;&lt;Year&gt;2014&lt;/Year&gt;&lt;RecNum&gt;271&lt;/RecNum&gt;&lt;DisplayText&gt;(Galvagno&lt;style face="italic"&gt; et al.&lt;/style&gt;, 2014)&lt;/DisplayText&gt;&lt;record&gt;&lt;rec-number&gt;271&lt;/rec-number&gt;&lt;foreign-keys&gt;&lt;key app="EN" db-id="9zspw59zw25rt7ez52svpw5gfa2wpaswrv22"&gt;271&lt;/key&gt;&lt;/foreign-keys&gt;&lt;ref-type name="Journal Article"&gt;17&lt;/ref-type&gt;&lt;contributors&gt;&lt;authors&gt;&lt;author&gt;Galvagno, M.&lt;/author&gt;&lt;author&gt;Dalli, D.&lt;/author&gt;&lt;/authors&gt;&lt;/contributors&gt;&lt;auth-address&gt;(1)Department of Economics and Business, University of Catania&amp;#xD;(2)Department of Economics and Management, University of Pisa&lt;/auth-address&gt;&lt;titles&gt;&lt;title&gt;Theory of value co-creation: A systematic literature review&lt;/title&gt;&lt;secondary-title&gt;Managing Service Quality&lt;/secondary-title&gt;&lt;/titles&gt;&lt;periodical&gt;&lt;full-title&gt;Managing Service Quality&lt;/full-title&gt;&lt;/periodical&gt;&lt;pages&gt;643-683&lt;/pages&gt;&lt;volume&gt;24&lt;/volume&gt;&lt;number&gt;6&lt;/number&gt;&lt;section&gt;643&lt;/section&gt;&lt;keywords&gt;&lt;keyword&gt;Co-citation analysis&lt;/keyword&gt;&lt;keyword&gt;Co-creation&lt;/keyword&gt;&lt;keyword&gt;Customer participation&lt;/keyword&gt;&lt;keyword&gt;Service dominant logic&lt;/keyword&gt;&lt;keyword&gt;Service science&lt;/keyword&gt;&lt;keyword&gt;Value&lt;/keyword&gt;&lt;/keywords&gt;&lt;dates&gt;&lt;year&gt;2014&lt;/year&gt;&lt;pub-dates&gt;&lt;date&gt;11 / 04 /&lt;/date&gt;&lt;/pub-dates&gt;&lt;/dates&gt;&lt;publisher&gt;Emerald Group Publishing Ltd.&lt;/publisher&gt;&lt;isbn&gt;09604529&lt;/isbn&gt;&lt;accession-num&gt;edselc.2-52.0-84914694686&lt;/accession-num&gt;&lt;work-type&gt;Article&lt;/work-type&gt;&lt;urls&gt;&lt;related-urls&gt;&lt;url&gt;http://search.ebscohost.com/login.aspx?direct=true&amp;amp;db=edselc&amp;amp;AN=edselc.2-52.0-84914694686&amp;amp;site=eds-live&lt;/url&gt;&lt;/related-urls&gt;&lt;/urls&gt;&lt;electronic-resource-num&gt;10.1108/MSQ-09-2013-0187&lt;/electronic-resource-num&gt;&lt;remote-database-name&gt;edselc&lt;/remote-database-name&gt;&lt;remote-database-provider&gt;EBSCOhost&lt;/remote-database-provider&gt;&lt;language&gt;English&lt;/language&gt;&lt;/record&gt;&lt;/Cite&gt;&lt;/EndNote&gt;</w:instrText>
      </w:r>
      <w:r w:rsidRPr="002D16F7">
        <w:rPr>
          <w:rFonts w:ascii="Times New Roman" w:hAnsi="Times New Roman" w:cs="Times New Roman"/>
          <w:sz w:val="24"/>
          <w:szCs w:val="24"/>
          <w:lang w:val="en-US"/>
        </w:rPr>
        <w:fldChar w:fldCharType="separate"/>
      </w:r>
      <w:r w:rsidRPr="002D16F7">
        <w:rPr>
          <w:rFonts w:ascii="Times New Roman" w:hAnsi="Times New Roman" w:cs="Times New Roman"/>
          <w:noProof/>
          <w:sz w:val="24"/>
          <w:szCs w:val="24"/>
          <w:lang w:val="en-US"/>
        </w:rPr>
        <w:t>(</w:t>
      </w:r>
      <w:hyperlink w:anchor="_ENREF_24" w:tooltip="Galvagno, 2014 #271" w:history="1">
        <w:r w:rsidRPr="002D16F7">
          <w:rPr>
            <w:rFonts w:ascii="Times New Roman" w:hAnsi="Times New Roman" w:cs="Times New Roman"/>
            <w:noProof/>
            <w:sz w:val="24"/>
            <w:szCs w:val="24"/>
            <w:lang w:val="en-US"/>
          </w:rPr>
          <w:t>Galvagno</w:t>
        </w:r>
        <w:r w:rsidRPr="002D16F7">
          <w:rPr>
            <w:rFonts w:ascii="Times New Roman" w:hAnsi="Times New Roman" w:cs="Times New Roman"/>
            <w:i/>
            <w:iCs/>
            <w:noProof/>
            <w:sz w:val="24"/>
            <w:szCs w:val="24"/>
            <w:lang w:val="en-US"/>
          </w:rPr>
          <w:t xml:space="preserve"> </w:t>
        </w:r>
        <w:r>
          <w:rPr>
            <w:rFonts w:ascii="Times New Roman" w:hAnsi="Times New Roman" w:cs="Times New Roman"/>
            <w:noProof/>
            <w:sz w:val="24"/>
            <w:szCs w:val="24"/>
            <w:lang w:val="en-US"/>
          </w:rPr>
          <w:t>and Dalli</w:t>
        </w:r>
        <w:r w:rsidRPr="002D16F7">
          <w:rPr>
            <w:rFonts w:ascii="Times New Roman" w:hAnsi="Times New Roman" w:cs="Times New Roman"/>
            <w:noProof/>
            <w:sz w:val="24"/>
            <w:szCs w:val="24"/>
            <w:lang w:val="en-US"/>
          </w:rPr>
          <w:t>, 2014</w:t>
        </w:r>
      </w:hyperlink>
      <w:r w:rsidRPr="002D16F7">
        <w:rPr>
          <w:rFonts w:ascii="Times New Roman" w:hAnsi="Times New Roman" w:cs="Times New Roman"/>
          <w:noProof/>
          <w:sz w:val="24"/>
          <w:szCs w:val="24"/>
          <w:lang w:val="en-US"/>
        </w:rPr>
        <w:t>)</w: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 xml:space="preserve">However, there are </w:t>
      </w:r>
      <w:r w:rsidRPr="002D16F7">
        <w:rPr>
          <w:rFonts w:ascii="Times New Roman" w:hAnsi="Times New Roman" w:cs="Times New Roman"/>
          <w:sz w:val="24"/>
          <w:szCs w:val="24"/>
          <w:lang w:val="en-US"/>
        </w:rPr>
        <w:t xml:space="preserve">several issues </w:t>
      </w:r>
      <w:r>
        <w:rPr>
          <w:rFonts w:ascii="Times New Roman" w:hAnsi="Times New Roman" w:cs="Times New Roman"/>
          <w:sz w:val="24"/>
          <w:szCs w:val="24"/>
          <w:lang w:val="en-US"/>
        </w:rPr>
        <w:t>in</w:t>
      </w:r>
      <w:r w:rsidRPr="002D16F7">
        <w:rPr>
          <w:rFonts w:ascii="Times New Roman" w:hAnsi="Times New Roman" w:cs="Times New Roman"/>
          <w:sz w:val="24"/>
          <w:szCs w:val="24"/>
          <w:lang w:val="en-US"/>
        </w:rPr>
        <w:t xml:space="preserve"> value co-creation.  On the one hand, the </w:t>
      </w:r>
      <w:r>
        <w:rPr>
          <w:rFonts w:ascii="Times New Roman" w:hAnsi="Times New Roman" w:cs="Times New Roman"/>
          <w:sz w:val="24"/>
          <w:szCs w:val="24"/>
          <w:lang w:val="en-US"/>
        </w:rPr>
        <w:t>process of value co-creation</w:t>
      </w:r>
      <w:r w:rsidRPr="002D16F7">
        <w:rPr>
          <w:rFonts w:ascii="Times New Roman" w:hAnsi="Times New Roman" w:cs="Times New Roman"/>
          <w:sz w:val="24"/>
          <w:szCs w:val="24"/>
          <w:lang w:val="en-US"/>
        </w:rPr>
        <w:t xml:space="preserve"> </w:t>
      </w:r>
      <w:r>
        <w:rPr>
          <w:rFonts w:ascii="Times New Roman" w:hAnsi="Times New Roman" w:cs="Times New Roman"/>
          <w:sz w:val="24"/>
          <w:szCs w:val="24"/>
          <w:lang w:val="en-US"/>
        </w:rPr>
        <w:t>may not be sustainable</w:t>
      </w:r>
      <w:r w:rsidRPr="002D16F7">
        <w:rPr>
          <w:rFonts w:ascii="Times New Roman" w:hAnsi="Times New Roman" w:cs="Times New Roman"/>
          <w:sz w:val="24"/>
          <w:szCs w:val="24"/>
          <w:lang w:val="en-US"/>
        </w:rPr>
        <w:t xml:space="preserve"> because </w:t>
      </w:r>
      <w:r>
        <w:rPr>
          <w:rFonts w:ascii="Times New Roman" w:hAnsi="Times New Roman" w:cs="Times New Roman"/>
          <w:sz w:val="24"/>
          <w:szCs w:val="24"/>
          <w:lang w:val="en-US"/>
        </w:rPr>
        <w:t>firm</w:t>
      </w:r>
      <w:r w:rsidRPr="002D16F7">
        <w:rPr>
          <w:rFonts w:ascii="Times New Roman" w:hAnsi="Times New Roman" w:cs="Times New Roman"/>
          <w:sz w:val="24"/>
          <w:szCs w:val="24"/>
          <w:lang w:val="en-US"/>
        </w:rPr>
        <w:t xml:space="preserve">s belonging to the </w:t>
      </w:r>
      <w:r w:rsidR="00683570">
        <w:rPr>
          <w:rFonts w:ascii="Times New Roman" w:hAnsi="Times New Roman" w:cs="Times New Roman"/>
          <w:sz w:val="24"/>
          <w:szCs w:val="24"/>
          <w:lang w:val="en-US"/>
        </w:rPr>
        <w:t xml:space="preserve">strategic </w:t>
      </w:r>
      <w:r w:rsidRPr="002D16F7">
        <w:rPr>
          <w:rFonts w:ascii="Times New Roman" w:hAnsi="Times New Roman" w:cs="Times New Roman"/>
          <w:sz w:val="24"/>
          <w:szCs w:val="24"/>
          <w:lang w:val="en-US"/>
        </w:rPr>
        <w:t>network</w:t>
      </w:r>
      <w:r w:rsidR="00683570">
        <w:rPr>
          <w:rFonts w:ascii="Times New Roman" w:hAnsi="Times New Roman" w:cs="Times New Roman"/>
          <w:sz w:val="24"/>
          <w:szCs w:val="24"/>
          <w:lang w:val="en-US"/>
        </w:rPr>
        <w:t>, as defined by Amit and</w:t>
      </w:r>
      <w:r w:rsidRPr="002D16F7">
        <w:rPr>
          <w:rFonts w:ascii="Times New Roman" w:hAnsi="Times New Roman" w:cs="Times New Roman"/>
          <w:sz w:val="24"/>
          <w:szCs w:val="24"/>
          <w:lang w:val="en-US"/>
        </w:rPr>
        <w:t xml:space="preserve"> </w:t>
      </w:r>
      <w:r w:rsidR="00683570">
        <w:rPr>
          <w:rFonts w:ascii="Times New Roman" w:hAnsi="Times New Roman" w:cs="Times New Roman"/>
          <w:sz w:val="24"/>
          <w:szCs w:val="24"/>
          <w:lang w:val="en-US"/>
        </w:rPr>
        <w:t xml:space="preserve">Zott (2001, </w:t>
      </w:r>
      <w:r w:rsidRPr="002D16F7">
        <w:rPr>
          <w:rFonts w:ascii="Times New Roman" w:hAnsi="Times New Roman" w:cs="Times New Roman"/>
          <w:sz w:val="24"/>
          <w:szCs w:val="24"/>
          <w:lang w:val="en-US"/>
        </w:rPr>
        <w:t xml:space="preserve">can evolve </w:t>
      </w:r>
      <w:r>
        <w:rPr>
          <w:rFonts w:ascii="Times New Roman" w:hAnsi="Times New Roman" w:cs="Times New Roman"/>
          <w:sz w:val="24"/>
          <w:szCs w:val="24"/>
          <w:lang w:val="en-US"/>
        </w:rPr>
        <w:t>following</w:t>
      </w:r>
      <w:r w:rsidRPr="002D16F7">
        <w:rPr>
          <w:rFonts w:ascii="Times New Roman" w:hAnsi="Times New Roman" w:cs="Times New Roman"/>
          <w:sz w:val="24"/>
          <w:szCs w:val="24"/>
          <w:lang w:val="en-US"/>
        </w:rPr>
        <w:t xml:space="preserve"> new consumers’</w:t>
      </w:r>
      <w:r>
        <w:rPr>
          <w:rFonts w:ascii="Times New Roman" w:hAnsi="Times New Roman" w:cs="Times New Roman"/>
          <w:sz w:val="24"/>
          <w:szCs w:val="24"/>
          <w:lang w:val="en-US"/>
        </w:rPr>
        <w:t xml:space="preserve"> needs</w:t>
      </w:r>
      <w:r w:rsidRPr="002D16F7">
        <w:rPr>
          <w:rFonts w:ascii="Times New Roman" w:hAnsi="Times New Roman" w:cs="Times New Roman"/>
          <w:sz w:val="24"/>
          <w:szCs w:val="24"/>
          <w:lang w:val="en-US"/>
        </w:rPr>
        <w:t xml:space="preserve"> and finally </w:t>
      </w:r>
      <w:r>
        <w:rPr>
          <w:rFonts w:ascii="Times New Roman" w:hAnsi="Times New Roman" w:cs="Times New Roman"/>
          <w:sz w:val="24"/>
          <w:szCs w:val="24"/>
          <w:lang w:val="en-US"/>
        </w:rPr>
        <w:t>leav</w:t>
      </w:r>
      <w:r w:rsidR="00E01A92">
        <w:rPr>
          <w:rFonts w:ascii="Times New Roman" w:hAnsi="Times New Roman" w:cs="Times New Roman"/>
          <w:sz w:val="24"/>
          <w:szCs w:val="24"/>
          <w:lang w:val="en-US"/>
        </w:rPr>
        <w:t xml:space="preserve">e </w:t>
      </w:r>
      <w:r w:rsidRPr="002D16F7">
        <w:rPr>
          <w:rFonts w:ascii="Times New Roman" w:hAnsi="Times New Roman" w:cs="Times New Roman"/>
          <w:sz w:val="24"/>
          <w:szCs w:val="24"/>
          <w:lang w:val="en-US"/>
        </w:rPr>
        <w:t xml:space="preserve">the network </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&lt;EndNote&gt;&lt;Cite&gt;&lt;Author&gt;Fyrberg&lt;/Author&gt;&lt;Year&gt;2009&lt;/Year&gt;&lt;RecNum&gt;273&lt;/RecNum&gt;&lt;DisplayText&gt;(Fyrberg&lt;style face="italic"&gt; et al.&lt;/style&gt;, 2009)&lt;/DisplayText&gt;&lt;record&gt;&lt;rec-number&gt;273&lt;/rec-number&gt;&lt;foreign-keys&gt;&lt;key app="EN" db-id="9zspw59zw25rt7ez52svpw5gfa2wpaswrv22"&gt;273&lt;/key&gt;&lt;/foreign-keys&gt;&lt;ref-type name="Journal Article"&gt;17&lt;/ref-type&gt;&lt;contributors&gt;&lt;authors&gt;&lt;author&gt;Fyrberg, A.&lt;/author&gt;&lt;author&gt;Jüriado, R.&lt;/author&gt;&lt;/authors&gt;&lt;/contributors&gt;&lt;auth-address&gt;(1)Stockholm University School of Business&amp;#xD;(2)Department of Business and Enterpreneurship, Sodertorn University&lt;/auth-address&gt;&lt;titles&gt;&lt;title&gt;What about interaction?: Networks and brands as integrators within service-dominant logic&lt;/title&gt;&lt;secondary-title&gt;Journal of Service Management&lt;/secondary-title&gt;&lt;/titles&gt;&lt;periodical&gt;&lt;full-title&gt;Journal of Service Management&lt;/full-title&gt;&lt;/periodical&gt;&lt;pages&gt;420-432&lt;/pages&gt;&lt;volume&gt;20&lt;/volume&gt;&lt;number&gt;4&lt;/number&gt;&lt;section&gt;420&lt;/section&gt;&lt;keywords&gt;&lt;keyword&gt;Brands&lt;/keyword&gt;&lt;keyword&gt;Networking&lt;/keyword&gt;&lt;keyword&gt;Services&lt;/keyword&gt;&lt;/keywords&gt;&lt;dates&gt;&lt;year&gt;2009&lt;/year&gt;&lt;pub-dates&gt;&lt;date&gt;01 / 01 /&lt;/date&gt;&lt;/pub-dates&gt;&lt;/dates&gt;&lt;isbn&gt;17575818&lt;/isbn&gt;&lt;accession-num&gt;edselc.2-52.0-75149197926&lt;/accession-num&gt;&lt;work-type&gt;Article&lt;/work-type&gt;&lt;urls&gt;&lt;related-urls&gt;&lt;url&gt;http://search.ebscohost.com/login.aspx?direct=true&amp;amp;db=edselc&amp;amp;AN=edselc.2-52.0-75149197926&amp;amp;site=eds-live&lt;/url&gt;&lt;/related-urls&gt;&lt;/urls&gt;&lt;electronic-resource-num&gt;10.1108/09564230910978511&lt;/electronic-resource-num&gt;&lt;remote-database-name&gt;edselc&lt;/remote-database-name&gt;&lt;remote-database-provider&gt;EBSCOhost&lt;/remote-database-provider&gt;&lt;language&gt;English&lt;/language&gt;&lt;/record&gt;&lt;/Cite&gt;&lt;/EndNote&gt;</w:instrText>
      </w:r>
      <w:r w:rsidRPr="002D16F7">
        <w:rPr>
          <w:rFonts w:ascii="Times New Roman" w:hAnsi="Times New Roman" w:cs="Times New Roman"/>
          <w:sz w:val="24"/>
          <w:szCs w:val="24"/>
          <w:lang w:val="en-US"/>
        </w:rPr>
        <w:fldChar w:fldCharType="separate"/>
      </w:r>
      <w:r w:rsidRPr="002D16F7">
        <w:rPr>
          <w:rFonts w:ascii="Times New Roman" w:hAnsi="Times New Roman" w:cs="Times New Roman"/>
          <w:noProof/>
          <w:sz w:val="24"/>
          <w:szCs w:val="24"/>
          <w:lang w:val="en-US"/>
        </w:rPr>
        <w:t>(</w:t>
      </w:r>
      <w:hyperlink w:anchor="_ENREF_23" w:tooltip="Fyrberg, 2009 #273" w:history="1">
        <w:r w:rsidRPr="002D16F7">
          <w:rPr>
            <w:rFonts w:ascii="Times New Roman" w:hAnsi="Times New Roman" w:cs="Times New Roman"/>
            <w:noProof/>
            <w:sz w:val="24"/>
            <w:szCs w:val="24"/>
            <w:lang w:val="en-US"/>
          </w:rPr>
          <w:t>Fyrberg</w:t>
        </w:r>
        <w:r w:rsidRPr="002D16F7">
          <w:rPr>
            <w:rFonts w:ascii="Times New Roman" w:hAnsi="Times New Roman" w:cs="Times New Roman"/>
            <w:i/>
            <w:iCs/>
            <w:noProof/>
            <w:sz w:val="24"/>
            <w:szCs w:val="24"/>
            <w:lang w:val="en-US"/>
          </w:rPr>
          <w:t xml:space="preserve"> </w:t>
        </w:r>
        <w:r>
          <w:rPr>
            <w:rFonts w:ascii="Times New Roman" w:hAnsi="Times New Roman" w:cs="Times New Roman"/>
            <w:noProof/>
            <w:sz w:val="24"/>
            <w:szCs w:val="24"/>
            <w:lang w:val="en-US"/>
          </w:rPr>
          <w:t>and Jüriardo</w:t>
        </w:r>
        <w:r w:rsidRPr="002D16F7">
          <w:rPr>
            <w:rFonts w:ascii="Times New Roman" w:hAnsi="Times New Roman" w:cs="Times New Roman"/>
            <w:noProof/>
            <w:sz w:val="24"/>
            <w:szCs w:val="24"/>
            <w:lang w:val="en-US"/>
          </w:rPr>
          <w:t>, 2009</w:t>
        </w:r>
      </w:hyperlink>
      <w:r w:rsidRPr="002D16F7">
        <w:rPr>
          <w:rFonts w:ascii="Times New Roman" w:hAnsi="Times New Roman" w:cs="Times New Roman"/>
          <w:noProof/>
          <w:sz w:val="24"/>
          <w:szCs w:val="24"/>
          <w:lang w:val="en-US"/>
        </w:rPr>
        <w:t>)</w: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US"/>
        </w:rPr>
        <w:t>. On the other hand, there can be some confusion about the value co-created</w:t>
      </w:r>
      <w:r>
        <w:rPr>
          <w:rFonts w:ascii="Times New Roman" w:hAnsi="Times New Roman" w:cs="Times New Roman"/>
          <w:sz w:val="24"/>
          <w:szCs w:val="24"/>
          <w:lang w:val="en-US"/>
        </w:rPr>
        <w:t xml:space="preserve"> because</w:t>
      </w:r>
      <w:r w:rsidRPr="002D16F7">
        <w:rPr>
          <w:rFonts w:ascii="Times New Roman" w:hAnsi="Times New Roman" w:cs="Times New Roman"/>
          <w:sz w:val="24"/>
          <w:szCs w:val="24"/>
          <w:lang w:val="en-US"/>
        </w:rPr>
        <w:t xml:space="preserve"> </w:t>
      </w:r>
      <w:r>
        <w:rPr>
          <w:rFonts w:ascii="Times New Roman" w:hAnsi="Times New Roman" w:cs="Times New Roman"/>
          <w:sz w:val="24"/>
          <w:szCs w:val="24"/>
          <w:lang w:val="en-US"/>
        </w:rPr>
        <w:t>firm</w:t>
      </w:r>
      <w:r w:rsidRPr="002D16F7">
        <w:rPr>
          <w:rFonts w:ascii="Times New Roman" w:hAnsi="Times New Roman" w:cs="Times New Roman"/>
          <w:sz w:val="24"/>
          <w:szCs w:val="24"/>
          <w:lang w:val="en-US"/>
        </w:rPr>
        <w:t>s involved in the co-creation process c</w:t>
      </w:r>
      <w:r>
        <w:rPr>
          <w:rFonts w:ascii="Times New Roman" w:hAnsi="Times New Roman" w:cs="Times New Roman"/>
          <w:sz w:val="24"/>
          <w:szCs w:val="24"/>
          <w:lang w:val="en-US"/>
        </w:rPr>
        <w:t>an</w:t>
      </w:r>
      <w:r w:rsidRPr="002D16F7">
        <w:rPr>
          <w:rFonts w:ascii="Times New Roman" w:hAnsi="Times New Roman" w:cs="Times New Roman"/>
          <w:sz w:val="24"/>
          <w:szCs w:val="24"/>
          <w:lang w:val="en-US"/>
        </w:rPr>
        <w:t xml:space="preserve"> have different target values</w:t>
      </w:r>
      <w:r w:rsidR="009975B6">
        <w:rPr>
          <w:rFonts w:ascii="Times New Roman" w:hAnsi="Times New Roman" w:cs="Times New Roman"/>
          <w:sz w:val="24"/>
          <w:szCs w:val="24"/>
          <w:lang w:val="en-US"/>
        </w:rPr>
        <w:t xml:space="preserve"> and strategies</w:t>
      </w:r>
      <w:r w:rsidRPr="002D16F7">
        <w:rPr>
          <w:rFonts w:ascii="Times New Roman" w:hAnsi="Times New Roman" w:cs="Times New Roman"/>
          <w:sz w:val="24"/>
          <w:szCs w:val="24"/>
          <w:lang w:val="en-US"/>
        </w:rPr>
        <w:t xml:space="preserve"> </w:t>
      </w:r>
      <w:r w:rsidRPr="002D16F7">
        <w:rPr>
          <w:rFonts w:ascii="Times New Roman" w:hAnsi="Times New Roman" w:cs="Times New Roman"/>
          <w:color w:val="000000"/>
          <w:sz w:val="24"/>
          <w:szCs w:val="24"/>
          <w:lang w:val="en-US"/>
        </w:rPr>
        <w:fldChar w:fldCharType="begin"/>
      </w:r>
      <w:r w:rsidRPr="002D16F7">
        <w:rPr>
          <w:rFonts w:ascii="Times New Roman" w:hAnsi="Times New Roman" w:cs="Times New Roman"/>
          <w:color w:val="000000"/>
          <w:sz w:val="24"/>
          <w:szCs w:val="24"/>
          <w:lang w:val="en-US"/>
        </w:rPr>
        <w:instrText xml:space="preserve"> ADDIN EN.CITE &lt;EndNote&gt;&lt;Cite&gt;&lt;Author&gt;Prahalad&lt;/Author&gt;&lt;Year&gt;2004&lt;/Year&gt;&lt;RecNum&gt;270&lt;/RecNum&gt;&lt;DisplayText&gt;(Prahalad&lt;style face="italic"&gt; et al.&lt;/style&gt;, 2004)&lt;/DisplayText&gt;&lt;record&gt;&lt;rec-number&gt;270&lt;/rec-number&gt;&lt;foreign-keys&gt;&lt;key app="EN" db-id="9zspw59zw25rt7ez52svpw5gfa2wpaswrv22"&gt;270&lt;/key&gt;&lt;/foreign-keys&gt;&lt;ref-type name="Journal Article"&gt;17&lt;/ref-type&gt;&lt;contributors&gt;&lt;authors&gt;&lt;author&gt;Prahalad, C. K.&lt;/author&gt;&lt;author&gt;Ramaswamy, Venkat&lt;/author&gt;&lt;/authors&gt;&lt;/contributors&gt;&lt;titles&gt;&lt;title&gt;Co-creation experiences: The next practice in value creation&lt;/title&gt;&lt;secondary-title&gt;Journal of Interactive Marketing&lt;/secondary-title&gt;&lt;/titles&gt;&lt;periodical&gt;&lt;full-title&gt;Journal of Interactive Marketing&lt;/full-title&gt;&lt;/periodical&gt;&lt;pages&gt;5-14&lt;/pages&gt;&lt;volume&gt;18&lt;/volume&gt;&lt;dates&gt;&lt;year&gt;2004&lt;/year&gt;&lt;pub-dates&gt;&lt;date&gt;1/1/2004&lt;/date&gt;&lt;/pub-dates&gt;&lt;/dates&gt;&lt;publisher&gt;Elsevier Inc.&lt;/publisher&gt;&lt;isbn&gt;1094-9968&lt;/isbn&gt;&lt;accession-num&gt;S1094996804701073&lt;/accession-num&gt;&lt;work-type&gt;Article&lt;/work-type&gt;&lt;urls&gt;&lt;related-urls&gt;&lt;url&gt;http://search.ebscohost.com/login.aspx?direct=true&amp;amp;db=edselp&amp;amp;AN=S1094996804701073&amp;amp;site=eds-live&lt;/url&gt;&lt;/related-urls&gt;&lt;/urls&gt;&lt;electronic-resource-num&gt;10.1002/dir.20015&lt;/electronic-resource-num&gt;&lt;remote-database-name&gt;edselp&lt;/remote-database-name&gt;&lt;remote-database-provider&gt;EBSCOhost&lt;/remote-database-provider&gt;&lt;/record&gt;&lt;/Cite&gt;&lt;/EndNote&gt;</w:instrText>
      </w:r>
      <w:r w:rsidRPr="002D16F7">
        <w:rPr>
          <w:rFonts w:ascii="Times New Roman" w:hAnsi="Times New Roman" w:cs="Times New Roman"/>
          <w:color w:val="000000"/>
          <w:sz w:val="24"/>
          <w:szCs w:val="24"/>
          <w:lang w:val="en-US"/>
        </w:rPr>
        <w:fldChar w:fldCharType="separate"/>
      </w:r>
      <w:r w:rsidRPr="002D16F7">
        <w:rPr>
          <w:rFonts w:ascii="Times New Roman" w:hAnsi="Times New Roman" w:cs="Times New Roman"/>
          <w:noProof/>
          <w:color w:val="000000"/>
          <w:sz w:val="24"/>
          <w:szCs w:val="24"/>
          <w:lang w:val="en-US"/>
        </w:rPr>
        <w:t>(</w:t>
      </w:r>
      <w:hyperlink w:anchor="_ENREF_54" w:tooltip="Prahalad, 2004 #270" w:history="1">
        <w:r w:rsidRPr="002D16F7">
          <w:rPr>
            <w:rFonts w:ascii="Times New Roman" w:hAnsi="Times New Roman" w:cs="Times New Roman"/>
            <w:noProof/>
            <w:color w:val="000000"/>
            <w:sz w:val="24"/>
            <w:szCs w:val="24"/>
            <w:lang w:val="en-US"/>
          </w:rPr>
          <w:t>Prahalad</w:t>
        </w:r>
        <w:r>
          <w:rPr>
            <w:rFonts w:ascii="Times New Roman" w:hAnsi="Times New Roman" w:cs="Times New Roman"/>
            <w:noProof/>
            <w:color w:val="000000"/>
            <w:sz w:val="24"/>
            <w:szCs w:val="24"/>
            <w:lang w:val="en-US"/>
          </w:rPr>
          <w:t xml:space="preserve"> and </w:t>
        </w:r>
        <w:r w:rsidRPr="00927D8B">
          <w:rPr>
            <w:rFonts w:ascii="Times New Roman" w:hAnsi="Times New Roman" w:cs="Times New Roman"/>
            <w:noProof/>
            <w:color w:val="000000"/>
            <w:sz w:val="24"/>
            <w:szCs w:val="24"/>
            <w:lang w:val="en-US"/>
          </w:rPr>
          <w:t>Ramaswamy</w:t>
        </w:r>
        <w:r w:rsidRPr="002D16F7">
          <w:rPr>
            <w:rFonts w:ascii="Times New Roman" w:hAnsi="Times New Roman" w:cs="Times New Roman"/>
            <w:noProof/>
            <w:color w:val="000000"/>
            <w:sz w:val="24"/>
            <w:szCs w:val="24"/>
            <w:lang w:val="en-US"/>
          </w:rPr>
          <w:t>, 2004</w:t>
        </w:r>
      </w:hyperlink>
      <w:r w:rsidRPr="002D16F7">
        <w:rPr>
          <w:rFonts w:ascii="Times New Roman" w:hAnsi="Times New Roman" w:cs="Times New Roman"/>
          <w:noProof/>
          <w:color w:val="000000"/>
          <w:sz w:val="24"/>
          <w:szCs w:val="24"/>
          <w:lang w:val="en-US"/>
        </w:rPr>
        <w:t>)</w:t>
      </w:r>
      <w:r w:rsidRPr="002D16F7">
        <w:rPr>
          <w:rFonts w:ascii="Times New Roman" w:hAnsi="Times New Roman" w:cs="Times New Roman"/>
          <w:color w:val="000000"/>
          <w:sz w:val="24"/>
          <w:szCs w:val="24"/>
          <w:lang w:val="en-US"/>
        </w:rPr>
        <w:fldChar w:fldCharType="end"/>
      </w:r>
      <w:r w:rsidRPr="002D16F7">
        <w:rPr>
          <w:rFonts w:ascii="Times New Roman" w:hAnsi="Times New Roman" w:cs="Times New Roman"/>
          <w:sz w:val="24"/>
          <w:szCs w:val="24"/>
          <w:lang w:val="en-US"/>
        </w:rPr>
        <w:t xml:space="preserve">. </w:t>
      </w:r>
    </w:p>
    <w:p w14:paraId="08CCFD9C" w14:textId="364C614F" w:rsidR="00E2748D" w:rsidRDefault="00E2748D" w:rsidP="00807E55">
      <w:pPr>
        <w:autoSpaceDE w:val="0"/>
        <w:autoSpaceDN w:val="0"/>
        <w:adjustRightInd w:val="0"/>
        <w:spacing w:line="360" w:lineRule="auto"/>
        <w:ind w:firstLine="708"/>
        <w:jc w:val="both"/>
        <w:rPr>
          <w:rFonts w:ascii="Times New Roman" w:hAnsi="Times New Roman" w:cs="Times New Roman"/>
          <w:sz w:val="24"/>
          <w:szCs w:val="24"/>
          <w:lang w:val="en-US"/>
        </w:rPr>
      </w:pPr>
      <w:r w:rsidRPr="002D16F7">
        <w:rPr>
          <w:rFonts w:ascii="Times New Roman" w:hAnsi="Times New Roman" w:cs="Times New Roman"/>
          <w:sz w:val="24"/>
          <w:szCs w:val="24"/>
          <w:lang w:val="en-US"/>
        </w:rPr>
        <w:t xml:space="preserve">All these issues point </w:t>
      </w:r>
      <w:r>
        <w:rPr>
          <w:rFonts w:ascii="Times New Roman" w:hAnsi="Times New Roman" w:cs="Times New Roman"/>
          <w:sz w:val="24"/>
          <w:szCs w:val="24"/>
          <w:lang w:val="en-US"/>
        </w:rPr>
        <w:t>to the need for a</w:t>
      </w:r>
      <w:r w:rsidRPr="002D16F7">
        <w:rPr>
          <w:rFonts w:ascii="Times New Roman" w:hAnsi="Times New Roman" w:cs="Times New Roman"/>
          <w:sz w:val="24"/>
          <w:szCs w:val="24"/>
          <w:lang w:val="en-US"/>
        </w:rPr>
        <w:t xml:space="preserve"> dynamic</w:t>
      </w:r>
      <w:r>
        <w:rPr>
          <w:rFonts w:ascii="Times New Roman" w:hAnsi="Times New Roman" w:cs="Times New Roman"/>
          <w:sz w:val="24"/>
          <w:szCs w:val="24"/>
          <w:lang w:val="en-US"/>
        </w:rPr>
        <w:t xml:space="preserve"> and holistic</w:t>
      </w:r>
      <w:r w:rsidRPr="002D16F7">
        <w:rPr>
          <w:rFonts w:ascii="Times New Roman" w:hAnsi="Times New Roman" w:cs="Times New Roman"/>
          <w:sz w:val="24"/>
          <w:szCs w:val="24"/>
          <w:lang w:val="en-US"/>
        </w:rPr>
        <w:t xml:space="preserve"> view to understand the process of value co-creation. </w:t>
      </w:r>
      <w:r>
        <w:rPr>
          <w:rFonts w:ascii="Times New Roman" w:hAnsi="Times New Roman" w:cs="Times New Roman"/>
          <w:sz w:val="24"/>
          <w:szCs w:val="24"/>
          <w:lang w:val="en-US"/>
        </w:rPr>
        <w:t xml:space="preserve">Correspondingly, our paper analyzes the process of value co-creation through a special case </w:t>
      </w:r>
      <w:r w:rsidR="00E45A16">
        <w:rPr>
          <w:rFonts w:ascii="Times New Roman" w:hAnsi="Times New Roman" w:cs="Times New Roman"/>
          <w:sz w:val="24"/>
          <w:szCs w:val="24"/>
          <w:lang w:val="en-US"/>
        </w:rPr>
        <w:t xml:space="preserve">existing </w:t>
      </w:r>
      <w:r w:rsidR="00E01A92">
        <w:rPr>
          <w:rFonts w:ascii="Times New Roman" w:hAnsi="Times New Roman" w:cs="Times New Roman"/>
          <w:sz w:val="24"/>
          <w:szCs w:val="24"/>
          <w:lang w:val="en-US"/>
        </w:rPr>
        <w:t xml:space="preserve">(inter alia) </w:t>
      </w:r>
      <w:r w:rsidR="00E45A16">
        <w:rPr>
          <w:rFonts w:ascii="Times New Roman" w:hAnsi="Times New Roman" w:cs="Times New Roman"/>
          <w:sz w:val="24"/>
          <w:szCs w:val="24"/>
          <w:lang w:val="en-US"/>
        </w:rPr>
        <w:t>in the wine industry</w:t>
      </w:r>
      <w:r>
        <w:rPr>
          <w:rFonts w:ascii="Times New Roman" w:hAnsi="Times New Roman" w:cs="Times New Roman"/>
          <w:sz w:val="24"/>
          <w:szCs w:val="24"/>
          <w:lang w:val="en-US"/>
        </w:rPr>
        <w:t>: the territorial brand (</w:t>
      </w:r>
      <w:r w:rsidRPr="002D16F7">
        <w:rPr>
          <w:rFonts w:ascii="Times New Roman" w:hAnsi="Times New Roman" w:cs="Times New Roman"/>
          <w:sz w:val="24"/>
          <w:szCs w:val="24"/>
          <w:lang w:val="en-US"/>
        </w:rPr>
        <w:t>Charters and Spielmann</w:t>
      </w:r>
      <w:r>
        <w:rPr>
          <w:rFonts w:ascii="Times New Roman" w:hAnsi="Times New Roman" w:cs="Times New Roman"/>
          <w:sz w:val="24"/>
          <w:szCs w:val="24"/>
          <w:lang w:val="en-US"/>
        </w:rPr>
        <w:t>,</w:t>
      </w:r>
      <w:r w:rsidRPr="002D16F7">
        <w:rPr>
          <w:rFonts w:ascii="Times New Roman" w:hAnsi="Times New Roman" w:cs="Times New Roman"/>
          <w:sz w:val="24"/>
          <w:szCs w:val="24"/>
          <w:lang w:val="en-US"/>
        </w:rPr>
        <w:t xml:space="preserve"> </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 ExcludeAuth="1"&gt;&lt;Author&gt;Charters&lt;/Author&gt;&lt;Year&gt;2014&lt;/Year&gt;&lt;RecNum&gt;296&lt;/RecNum&gt;&lt;DisplayText&gt;(2014)&lt;/DisplayText&gt;&lt;record&gt;&lt;rec-number&gt;296&lt;/rec-number&gt;&lt;foreign-keys&gt;&lt;key app="EN" db-id="9zspw59zw25rt7ez52svpw5gfa2wpaswrv22"&gt;296&lt;/key&gt;&lt;/foreign-keys&gt;&lt;ref-type name="Journal Article"&gt;17&lt;/ref-type&gt;&lt;contributors&gt;&lt;authors&gt;&lt;author&gt;Charters, Steve&lt;/author&gt;&lt;author&gt;Spielmann, Nathalie&lt;/author&gt;&lt;/authors&gt;&lt;/contributors&gt;&lt;titles&gt;&lt;title&gt;Characteristics of strong territorial brands: The case of champagne&lt;/title&gt;&lt;secondary-title&gt;Journal of Business Research&lt;/secondary-title&gt;&lt;/titles&gt;&lt;periodical&gt;&lt;full-title&gt;Journal of Business Research&lt;/full-title&gt;&lt;/periodical&gt;&lt;pages&gt;1461-1467&lt;/pages&gt;&lt;volume&gt;67&lt;/volume&gt;&lt;dates&gt;&lt;year&gt;2014&lt;/year&gt;&lt;pub-dates&gt;&lt;date&gt;7/1/July 2014&lt;/date&gt;&lt;/pub-dates&gt;&lt;/dates&gt;&lt;publisher&gt;Elsevier Inc.&lt;/publisher&gt;&lt;isbn&gt;0148-2963&lt;/isbn&gt;&lt;accession-num&gt;S0148296313002853&lt;/accession-num&gt;&lt;work-type&gt;Article&lt;/work-type&gt;&lt;urls&gt;&lt;related-urls&gt;&lt;url&gt;http://search.ebscohost.com/login.aspx?direct=true&amp;amp;db=edselp&amp;amp;AN=S0148296313002853&amp;amp;site=eds-live&lt;/url&gt;&lt;/related-urls&gt;&lt;/urls&gt;&lt;electronic-resource-num&gt;10.1016/j.jbusres.2013.07.020&lt;/electronic-resource-num&gt;&lt;remote-database-name&gt;edselp&lt;/remote-database-name&gt;&lt;remote-database-provider&gt;EBSCOhost&lt;/remote-database-provider&gt;&lt;/record&gt;&lt;/Cite&gt;&lt;/EndNote&gt;</w:instrText>
      </w:r>
      <w:r w:rsidRPr="002D16F7">
        <w:rPr>
          <w:rFonts w:ascii="Times New Roman" w:hAnsi="Times New Roman" w:cs="Times New Roman"/>
          <w:sz w:val="24"/>
          <w:szCs w:val="24"/>
          <w:lang w:val="en-US"/>
        </w:rPr>
        <w:fldChar w:fldCharType="separate"/>
      </w:r>
      <w:hyperlink w:anchor="_ENREF_12" w:tooltip="Charters, 2014 #296" w:history="1">
        <w:r w:rsidRPr="002D16F7">
          <w:rPr>
            <w:rFonts w:ascii="Times New Roman" w:hAnsi="Times New Roman" w:cs="Times New Roman"/>
            <w:noProof/>
            <w:sz w:val="24"/>
            <w:szCs w:val="24"/>
            <w:lang w:val="en-US"/>
          </w:rPr>
          <w:t>2014</w:t>
        </w:r>
      </w:hyperlink>
      <w:r w:rsidRPr="002D16F7">
        <w:rPr>
          <w:rFonts w:ascii="Times New Roman" w:hAnsi="Times New Roman" w:cs="Times New Roman"/>
          <w:noProof/>
          <w:sz w:val="24"/>
          <w:szCs w:val="24"/>
          <w:lang w:val="en-US"/>
        </w:rPr>
        <w:t>)</w: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US"/>
        </w:rPr>
        <w:t>.</w:t>
      </w:r>
      <w:r>
        <w:rPr>
          <w:rFonts w:ascii="Times New Roman" w:hAnsi="Times New Roman" w:cs="Times New Roman"/>
          <w:sz w:val="24"/>
          <w:szCs w:val="24"/>
          <w:lang w:val="en-US"/>
        </w:rPr>
        <w:t xml:space="preserve"> A t</w:t>
      </w:r>
      <w:r w:rsidRPr="002D16F7">
        <w:rPr>
          <w:rFonts w:ascii="Times New Roman" w:hAnsi="Times New Roman" w:cs="Times New Roman"/>
          <w:sz w:val="24"/>
          <w:szCs w:val="24"/>
          <w:lang w:val="en-GB"/>
        </w:rPr>
        <w:t xml:space="preserve">erritorial brand </w:t>
      </w:r>
      <w:r>
        <w:rPr>
          <w:rFonts w:ascii="Times New Roman" w:hAnsi="Times New Roman" w:cs="Times New Roman"/>
          <w:sz w:val="24"/>
          <w:szCs w:val="24"/>
          <w:lang w:val="en-GB"/>
        </w:rPr>
        <w:t>i</w:t>
      </w:r>
      <w:r w:rsidRPr="002D16F7">
        <w:rPr>
          <w:rFonts w:ascii="Times New Roman" w:hAnsi="Times New Roman" w:cs="Times New Roman"/>
          <w:sz w:val="24"/>
          <w:szCs w:val="24"/>
          <w:lang w:val="en-GB"/>
        </w:rPr>
        <w:t xml:space="preserve">s a form of location-related brand where the product is </w:t>
      </w:r>
      <w:r>
        <w:rPr>
          <w:rFonts w:ascii="Times New Roman" w:hAnsi="Times New Roman" w:cs="Times New Roman"/>
          <w:sz w:val="24"/>
          <w:szCs w:val="24"/>
          <w:lang w:val="en-GB"/>
        </w:rPr>
        <w:t>directly</w:t>
      </w:r>
      <w:r w:rsidRPr="002D16F7">
        <w:rPr>
          <w:rFonts w:ascii="Times New Roman" w:hAnsi="Times New Roman" w:cs="Times New Roman"/>
          <w:sz w:val="24"/>
          <w:szCs w:val="24"/>
          <w:lang w:val="en-GB"/>
        </w:rPr>
        <w:t xml:space="preserve"> linked to its origin </w:t>
      </w:r>
      <w:r>
        <w:rPr>
          <w:rFonts w:ascii="Times New Roman" w:hAnsi="Times New Roman" w:cs="Times New Roman"/>
          <w:sz w:val="24"/>
          <w:szCs w:val="24"/>
          <w:lang w:val="en-GB"/>
        </w:rPr>
        <w:t>and</w:t>
      </w:r>
      <w:r w:rsidRPr="002D16F7">
        <w:rPr>
          <w:rFonts w:ascii="Times New Roman" w:hAnsi="Times New Roman" w:cs="Times New Roman"/>
          <w:sz w:val="24"/>
          <w:szCs w:val="24"/>
          <w:lang w:val="en-GB"/>
        </w:rPr>
        <w:t xml:space="preserve"> the environmental factors provided by </w:t>
      </w:r>
      <w:r>
        <w:rPr>
          <w:rFonts w:ascii="Times New Roman" w:hAnsi="Times New Roman" w:cs="Times New Roman"/>
          <w:sz w:val="24"/>
          <w:szCs w:val="24"/>
          <w:lang w:val="en-GB"/>
        </w:rPr>
        <w:t>that</w:t>
      </w:r>
      <w:r w:rsidRPr="002D16F7">
        <w:rPr>
          <w:rFonts w:ascii="Times New Roman" w:hAnsi="Times New Roman" w:cs="Times New Roman"/>
          <w:sz w:val="24"/>
          <w:szCs w:val="24"/>
          <w:lang w:val="en-GB"/>
        </w:rPr>
        <w:t xml:space="preserve"> origin</w:t>
      </w:r>
      <w:r>
        <w:rPr>
          <w:rFonts w:ascii="Times New Roman" w:hAnsi="Times New Roman" w:cs="Times New Roman"/>
          <w:sz w:val="24"/>
          <w:szCs w:val="24"/>
          <w:lang w:val="en-GB"/>
        </w:rPr>
        <w:t xml:space="preserve">, together with the network of firms exploiting it </w:t>
      </w:r>
      <w:r>
        <w:rPr>
          <w:rFonts w:ascii="Times New Roman" w:hAnsi="Times New Roman" w:cs="Times New Roman"/>
          <w:sz w:val="24"/>
          <w:szCs w:val="24"/>
          <w:lang w:val="en-US"/>
        </w:rPr>
        <w:t>(</w:t>
      </w:r>
      <w:r w:rsidRPr="002D16F7">
        <w:rPr>
          <w:rFonts w:ascii="Times New Roman" w:hAnsi="Times New Roman" w:cs="Times New Roman"/>
          <w:sz w:val="24"/>
          <w:szCs w:val="24"/>
          <w:lang w:val="en-US"/>
        </w:rPr>
        <w:t>Charters and Spielmann</w:t>
      </w:r>
      <w:r>
        <w:rPr>
          <w:rFonts w:ascii="Times New Roman" w:hAnsi="Times New Roman" w:cs="Times New Roman"/>
          <w:sz w:val="24"/>
          <w:szCs w:val="24"/>
          <w:lang w:val="en-US"/>
        </w:rPr>
        <w:t>,</w:t>
      </w:r>
      <w:r w:rsidRPr="002D16F7">
        <w:rPr>
          <w:rFonts w:ascii="Times New Roman" w:hAnsi="Times New Roman" w:cs="Times New Roman"/>
          <w:sz w:val="24"/>
          <w:szCs w:val="24"/>
          <w:lang w:val="en-US"/>
        </w:rPr>
        <w:t xml:space="preserve"> </w:t>
      </w:r>
      <w:r w:rsidRPr="002D16F7">
        <w:rPr>
          <w:rFonts w:ascii="Times New Roman" w:hAnsi="Times New Roman" w:cs="Times New Roman"/>
          <w:sz w:val="24"/>
          <w:szCs w:val="24"/>
          <w:lang w:val="en-US"/>
        </w:rPr>
        <w:fldChar w:fldCharType="begin"/>
      </w:r>
      <w:r w:rsidRPr="002D16F7">
        <w:rPr>
          <w:rFonts w:ascii="Times New Roman" w:hAnsi="Times New Roman" w:cs="Times New Roman"/>
          <w:sz w:val="24"/>
          <w:szCs w:val="24"/>
          <w:lang w:val="en-US"/>
        </w:rPr>
        <w:instrText xml:space="preserve"> ADDIN EN.CITE &lt;EndNote&gt;&lt;Cite ExcludeAuth="1"&gt;&lt;Author&gt;Charters&lt;/Author&gt;&lt;Year&gt;2014&lt;/Year&gt;&lt;RecNum&gt;296&lt;/RecNum&gt;&lt;DisplayText&gt;(2014)&lt;/DisplayText&gt;&lt;record&gt;&lt;rec-number&gt;296&lt;/rec-number&gt;&lt;foreign-keys&gt;&lt;key app="EN" db-id="9zspw59zw25rt7ez52svpw5gfa2wpaswrv22"&gt;296&lt;/key&gt;&lt;/foreign-keys&gt;&lt;ref-type name="Journal Article"&gt;17&lt;/ref-type&gt;&lt;contributors&gt;&lt;authors&gt;&lt;author&gt;Charters, Steve&lt;/author&gt;&lt;author&gt;Spielmann, Nathalie&lt;/author&gt;&lt;/authors&gt;&lt;/contributors&gt;&lt;titles&gt;&lt;title&gt;Characteristics of strong territorial brands: The case of champagne&lt;/title&gt;&lt;secondary-title&gt;Journal of Business Research&lt;/secondary-title&gt;&lt;/titles&gt;&lt;periodical&gt;&lt;full-title&gt;Journal of Business Research&lt;/full-title&gt;&lt;/periodical&gt;&lt;pages&gt;1461-1467&lt;/pages&gt;&lt;volume&gt;67&lt;/volume&gt;&lt;dates&gt;&lt;year&gt;2014&lt;/year&gt;&lt;pub-dates&gt;&lt;date&gt;7/1/July 2014&lt;/date&gt;&lt;/pub-dates&gt;&lt;/dates&gt;&lt;publisher&gt;Elsevier Inc.&lt;/publisher&gt;&lt;isbn&gt;0148-2963&lt;/isbn&gt;&lt;accession-num&gt;S0148296313002853&lt;/accession-num&gt;&lt;work-type&gt;Article&lt;/work-type&gt;&lt;urls&gt;&lt;related-urls&gt;&lt;url&gt;http://search.ebscohost.com/login.aspx?direct=true&amp;amp;db=edselp&amp;amp;AN=S0148296313002853&amp;amp;site=eds-live&lt;/url&gt;&lt;/related-urls&gt;&lt;/urls&gt;&lt;electronic-resource-num&gt;10.1016/j.jbusres.2013.07.020&lt;/electronic-resource-num&gt;&lt;remote-database-name&gt;edselp&lt;/remote-database-name&gt;&lt;remote-database-provider&gt;EBSCOhost&lt;/remote-database-provider&gt;&lt;/record&gt;&lt;/Cite&gt;&lt;/EndNote&gt;</w:instrText>
      </w:r>
      <w:r w:rsidRPr="002D16F7">
        <w:rPr>
          <w:rFonts w:ascii="Times New Roman" w:hAnsi="Times New Roman" w:cs="Times New Roman"/>
          <w:sz w:val="24"/>
          <w:szCs w:val="24"/>
          <w:lang w:val="en-US"/>
        </w:rPr>
        <w:fldChar w:fldCharType="separate"/>
      </w:r>
      <w:hyperlink w:anchor="_ENREF_12" w:tooltip="Charters, 2014 #296" w:history="1">
        <w:r w:rsidRPr="002D16F7">
          <w:rPr>
            <w:rFonts w:ascii="Times New Roman" w:hAnsi="Times New Roman" w:cs="Times New Roman"/>
            <w:noProof/>
            <w:sz w:val="24"/>
            <w:szCs w:val="24"/>
            <w:lang w:val="en-US"/>
          </w:rPr>
          <w:t>2014</w:t>
        </w:r>
      </w:hyperlink>
      <w:r w:rsidRPr="002D16F7">
        <w:rPr>
          <w:rFonts w:ascii="Times New Roman" w:hAnsi="Times New Roman" w:cs="Times New Roman"/>
          <w:noProof/>
          <w:sz w:val="24"/>
          <w:szCs w:val="24"/>
          <w:lang w:val="en-US"/>
        </w:rPr>
        <w:t>)</w:t>
      </w:r>
      <w:r w:rsidRPr="002D16F7">
        <w:rPr>
          <w:rFonts w:ascii="Times New Roman" w:hAnsi="Times New Roman" w:cs="Times New Roman"/>
          <w:sz w:val="24"/>
          <w:szCs w:val="24"/>
          <w:lang w:val="en-US"/>
        </w:rPr>
        <w:fldChar w:fldCharType="end"/>
      </w:r>
      <w:r w:rsidRPr="002D16F7">
        <w:rPr>
          <w:rFonts w:ascii="Times New Roman" w:hAnsi="Times New Roman" w:cs="Times New Roman"/>
          <w:sz w:val="24"/>
          <w:szCs w:val="24"/>
          <w:lang w:val="en-GB"/>
        </w:rPr>
        <w:t>.</w:t>
      </w:r>
      <w:r>
        <w:rPr>
          <w:rFonts w:ascii="Times New Roman" w:hAnsi="Times New Roman" w:cs="Times New Roman"/>
          <w:sz w:val="24"/>
          <w:szCs w:val="24"/>
          <w:lang w:val="en-GB"/>
        </w:rPr>
        <w:t xml:space="preserve"> Territorial brands have the characteristics suggested for strategic resources (Barney, 1991): value (it can command higher prices), rareness (there </w:t>
      </w:r>
      <w:r w:rsidR="00E01A92">
        <w:rPr>
          <w:rFonts w:ascii="Times New Roman" w:hAnsi="Times New Roman" w:cs="Times New Roman"/>
          <w:sz w:val="24"/>
          <w:szCs w:val="24"/>
          <w:lang w:val="en-GB"/>
        </w:rPr>
        <w:t xml:space="preserve">can be </w:t>
      </w:r>
      <w:r>
        <w:rPr>
          <w:rFonts w:ascii="Times New Roman" w:hAnsi="Times New Roman" w:cs="Times New Roman"/>
          <w:sz w:val="24"/>
          <w:szCs w:val="24"/>
          <w:lang w:val="en-GB"/>
        </w:rPr>
        <w:t>no two similar locations), inimitability (it is impossible to imitate) and organizational orientation (it has to be combined with additional organizational resources to generate value). Territorial brands can support the creation of value for each individual firm in the strategic network if firms also contribute to its sustainability</w:t>
      </w:r>
      <w:r w:rsidR="00E45A16">
        <w:rPr>
          <w:rFonts w:ascii="Times New Roman" w:hAnsi="Times New Roman" w:cs="Times New Roman"/>
          <w:sz w:val="24"/>
          <w:szCs w:val="24"/>
          <w:lang w:val="en-GB"/>
        </w:rPr>
        <w:t xml:space="preserve"> and use</w:t>
      </w:r>
      <w:r w:rsidR="00E01A92">
        <w:rPr>
          <w:rFonts w:ascii="Times New Roman" w:hAnsi="Times New Roman" w:cs="Times New Roman"/>
          <w:sz w:val="24"/>
          <w:szCs w:val="24"/>
          <w:lang w:val="en-GB"/>
        </w:rPr>
        <w:t xml:space="preserve"> it</w:t>
      </w:r>
      <w:r w:rsidR="00E45A16">
        <w:rPr>
          <w:rFonts w:ascii="Times New Roman" w:hAnsi="Times New Roman" w:cs="Times New Roman"/>
          <w:sz w:val="24"/>
          <w:szCs w:val="24"/>
          <w:lang w:val="en-GB"/>
        </w:rPr>
        <w:t xml:space="preserve"> correctly when they are conceptualizing their resource-based strategies</w:t>
      </w:r>
      <w:r>
        <w:rPr>
          <w:rFonts w:ascii="Times New Roman" w:hAnsi="Times New Roman" w:cs="Times New Roman"/>
          <w:sz w:val="24"/>
          <w:szCs w:val="24"/>
          <w:lang w:val="en-GB"/>
        </w:rPr>
        <w:t xml:space="preserve"> (Kunc and Morecroft, 2010). However, there is still limited empirical evidence of the processes employed in value creation using a bundle of resources which comprises internal and shared resources</w:t>
      </w:r>
      <w:r w:rsidR="00E45A16">
        <w:rPr>
          <w:rFonts w:ascii="Times New Roman" w:hAnsi="Times New Roman" w:cs="Times New Roman"/>
          <w:sz w:val="24"/>
          <w:szCs w:val="24"/>
          <w:lang w:val="en-GB"/>
        </w:rPr>
        <w:t xml:space="preserve"> in the wine industry even though many wineries use shared location-based resources</w:t>
      </w:r>
      <w:r w:rsidR="00E01A92">
        <w:rPr>
          <w:rFonts w:ascii="Times New Roman" w:hAnsi="Times New Roman" w:cs="Times New Roman"/>
          <w:sz w:val="24"/>
          <w:szCs w:val="24"/>
          <w:lang w:val="en-GB"/>
        </w:rPr>
        <w:t xml:space="preserve"> (</w:t>
      </w:r>
      <w:r w:rsidR="00E45A16">
        <w:rPr>
          <w:rFonts w:ascii="Times New Roman" w:hAnsi="Times New Roman" w:cs="Times New Roman"/>
          <w:sz w:val="24"/>
          <w:szCs w:val="24"/>
          <w:lang w:val="en-GB"/>
        </w:rPr>
        <w:t xml:space="preserve">e.g. terroir or </w:t>
      </w:r>
      <w:r w:rsidR="00E01A92">
        <w:rPr>
          <w:rFonts w:ascii="Times New Roman" w:hAnsi="Times New Roman" w:cs="Times New Roman"/>
          <w:sz w:val="24"/>
          <w:szCs w:val="24"/>
          <w:lang w:val="en-GB"/>
        </w:rPr>
        <w:t>a controlled designation (</w:t>
      </w:r>
      <w:r w:rsidR="00E45A16">
        <w:rPr>
          <w:rFonts w:ascii="Times New Roman" w:hAnsi="Times New Roman" w:cs="Times New Roman"/>
          <w:sz w:val="24"/>
          <w:szCs w:val="24"/>
          <w:lang w:val="en-GB"/>
        </w:rPr>
        <w:t>AOC</w:t>
      </w:r>
      <w:r w:rsidR="00E01A92">
        <w:rPr>
          <w:rFonts w:ascii="Times New Roman" w:hAnsi="Times New Roman" w:cs="Times New Roman"/>
          <w:sz w:val="24"/>
          <w:szCs w:val="24"/>
          <w:lang w:val="en-GB"/>
        </w:rPr>
        <w:t>))</w:t>
      </w:r>
      <w:r>
        <w:rPr>
          <w:rFonts w:ascii="Times New Roman" w:hAnsi="Times New Roman" w:cs="Times New Roman"/>
          <w:sz w:val="24"/>
          <w:szCs w:val="24"/>
          <w:lang w:val="en-GB"/>
        </w:rPr>
        <w:t xml:space="preserve">. Thus, </w:t>
      </w:r>
      <w:r>
        <w:rPr>
          <w:rFonts w:ascii="Times New Roman" w:hAnsi="Times New Roman" w:cs="Times New Roman"/>
          <w:sz w:val="24"/>
          <w:szCs w:val="24"/>
          <w:lang w:val="en-US"/>
        </w:rPr>
        <w:t xml:space="preserve">our research question is: </w:t>
      </w:r>
      <w:r w:rsidR="00E45A16">
        <w:rPr>
          <w:rFonts w:ascii="Times New Roman" w:hAnsi="Times New Roman" w:cs="Times New Roman"/>
          <w:sz w:val="24"/>
          <w:szCs w:val="24"/>
          <w:lang w:val="en-US"/>
        </w:rPr>
        <w:t>What is the process of</w:t>
      </w:r>
      <w:r>
        <w:rPr>
          <w:rFonts w:ascii="Times New Roman" w:hAnsi="Times New Roman" w:cs="Times New Roman"/>
          <w:sz w:val="24"/>
          <w:szCs w:val="24"/>
          <w:lang w:val="en-US"/>
        </w:rPr>
        <w:t xml:space="preserve"> value creation </w:t>
      </w:r>
      <w:r w:rsidR="00E45A16">
        <w:rPr>
          <w:rFonts w:ascii="Times New Roman" w:hAnsi="Times New Roman" w:cs="Times New Roman"/>
          <w:sz w:val="24"/>
          <w:szCs w:val="24"/>
          <w:lang w:val="en-US"/>
        </w:rPr>
        <w:t xml:space="preserve">for wineries </w:t>
      </w:r>
      <w:r>
        <w:rPr>
          <w:rFonts w:ascii="Times New Roman" w:hAnsi="Times New Roman" w:cs="Times New Roman"/>
          <w:sz w:val="24"/>
          <w:szCs w:val="24"/>
          <w:lang w:val="en-US"/>
        </w:rPr>
        <w:t>employ</w:t>
      </w:r>
      <w:r w:rsidR="00E45A16">
        <w:rPr>
          <w:rFonts w:ascii="Times New Roman" w:hAnsi="Times New Roman" w:cs="Times New Roman"/>
          <w:sz w:val="24"/>
          <w:szCs w:val="24"/>
          <w:lang w:val="en-US"/>
        </w:rPr>
        <w:t>ing</w:t>
      </w:r>
      <w:r>
        <w:rPr>
          <w:rFonts w:ascii="Times New Roman" w:hAnsi="Times New Roman" w:cs="Times New Roman"/>
          <w:sz w:val="24"/>
          <w:szCs w:val="24"/>
          <w:lang w:val="en-US"/>
        </w:rPr>
        <w:t xml:space="preserve"> a territorial brand to co-create value? </w:t>
      </w:r>
    </w:p>
    <w:p w14:paraId="3B2A017E" w14:textId="2B3DDCC2" w:rsidR="00E2748D" w:rsidRDefault="00E2748D" w:rsidP="00807E55">
      <w:pPr>
        <w:autoSpaceDE w:val="0"/>
        <w:autoSpaceDN w:val="0"/>
        <w:adjustRightInd w:val="0"/>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purpose of our study, we employed the case of </w:t>
      </w:r>
      <w:r w:rsidRPr="002D16F7">
        <w:rPr>
          <w:rFonts w:ascii="Times New Roman" w:hAnsi="Times New Roman" w:cs="Times New Roman"/>
          <w:sz w:val="24"/>
          <w:szCs w:val="24"/>
          <w:lang w:val="en-US"/>
        </w:rPr>
        <w:t>Champagne</w:t>
      </w:r>
      <w:r>
        <w:rPr>
          <w:rFonts w:ascii="Times New Roman" w:hAnsi="Times New Roman" w:cs="Times New Roman"/>
          <w:sz w:val="24"/>
          <w:szCs w:val="24"/>
          <w:lang w:val="en-US"/>
        </w:rPr>
        <w:t xml:space="preserve"> as a </w:t>
      </w:r>
      <w:r w:rsidR="00E45A16">
        <w:rPr>
          <w:rFonts w:ascii="Times New Roman" w:hAnsi="Times New Roman" w:cs="Times New Roman"/>
          <w:sz w:val="24"/>
          <w:szCs w:val="24"/>
          <w:lang w:val="en-US"/>
        </w:rPr>
        <w:t xml:space="preserve">highly developed </w:t>
      </w:r>
      <w:r>
        <w:rPr>
          <w:rFonts w:ascii="Times New Roman" w:hAnsi="Times New Roman" w:cs="Times New Roman"/>
          <w:sz w:val="24"/>
          <w:szCs w:val="24"/>
          <w:lang w:val="en-US"/>
        </w:rPr>
        <w:t>territorial brand</w:t>
      </w:r>
      <w:r w:rsidR="002C6F1D">
        <w:rPr>
          <w:rFonts w:ascii="Times New Roman" w:hAnsi="Times New Roman" w:cs="Times New Roman"/>
          <w:sz w:val="24"/>
          <w:szCs w:val="24"/>
          <w:lang w:val="en-US"/>
        </w:rPr>
        <w:t xml:space="preserve"> because</w:t>
      </w:r>
      <w:r w:rsidR="00D959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Champagne is both a </w:t>
      </w:r>
      <w:r w:rsidR="00683570">
        <w:rPr>
          <w:rFonts w:ascii="Times New Roman" w:hAnsi="Times New Roman" w:cs="Times New Roman"/>
          <w:sz w:val="24"/>
          <w:szCs w:val="24"/>
          <w:lang w:val="en-US"/>
        </w:rPr>
        <w:t xml:space="preserve">geographical </w:t>
      </w:r>
      <w:r>
        <w:rPr>
          <w:rFonts w:ascii="Times New Roman" w:hAnsi="Times New Roman" w:cs="Times New Roman"/>
          <w:sz w:val="24"/>
          <w:szCs w:val="24"/>
          <w:lang w:val="en-US"/>
        </w:rPr>
        <w:t>region</w:t>
      </w:r>
      <w:r w:rsidR="00D95958">
        <w:rPr>
          <w:rFonts w:ascii="Times New Roman" w:hAnsi="Times New Roman" w:cs="Times New Roman"/>
          <w:sz w:val="24"/>
          <w:szCs w:val="24"/>
          <w:lang w:val="en-US"/>
        </w:rPr>
        <w:t xml:space="preserve"> (territory)</w:t>
      </w:r>
      <w:r>
        <w:rPr>
          <w:rFonts w:ascii="Times New Roman" w:hAnsi="Times New Roman" w:cs="Times New Roman"/>
          <w:sz w:val="24"/>
          <w:szCs w:val="24"/>
          <w:lang w:val="en-US"/>
        </w:rPr>
        <w:t xml:space="preserve"> and a product category </w:t>
      </w:r>
      <w:r w:rsidR="00D95958">
        <w:rPr>
          <w:rFonts w:ascii="Times New Roman" w:hAnsi="Times New Roman" w:cs="Times New Roman"/>
          <w:sz w:val="24"/>
          <w:szCs w:val="24"/>
          <w:lang w:val="en-US"/>
        </w:rPr>
        <w:t xml:space="preserve">(brand) </w:t>
      </w:r>
      <w:r>
        <w:rPr>
          <w:rFonts w:ascii="Times New Roman" w:hAnsi="Times New Roman" w:cs="Times New Roman"/>
          <w:sz w:val="24"/>
          <w:szCs w:val="24"/>
          <w:lang w:val="en-US"/>
        </w:rPr>
        <w:t xml:space="preserve">within the wine industry. </w:t>
      </w:r>
      <w:r w:rsidR="00E45A16">
        <w:rPr>
          <w:rFonts w:ascii="Times New Roman" w:hAnsi="Times New Roman" w:cs="Times New Roman"/>
          <w:sz w:val="24"/>
          <w:szCs w:val="24"/>
          <w:lang w:val="en-US"/>
        </w:rPr>
        <w:t xml:space="preserve">Champagne </w:t>
      </w:r>
      <w:r>
        <w:rPr>
          <w:rFonts w:ascii="Times New Roman" w:hAnsi="Times New Roman" w:cs="Times New Roman"/>
          <w:sz w:val="24"/>
          <w:szCs w:val="24"/>
          <w:lang w:val="en-US"/>
        </w:rPr>
        <w:t>is an ideal case study since it relies on a shared strategic resource</w:t>
      </w:r>
      <w:r w:rsidR="00016B30">
        <w:rPr>
          <w:rFonts w:ascii="Times New Roman" w:hAnsi="Times New Roman" w:cs="Times New Roman"/>
          <w:sz w:val="24"/>
          <w:szCs w:val="24"/>
          <w:lang w:val="en-US"/>
        </w:rPr>
        <w:t>s</w:t>
      </w:r>
      <w:r>
        <w:rPr>
          <w:rFonts w:ascii="Times New Roman" w:hAnsi="Times New Roman" w:cs="Times New Roman"/>
          <w:sz w:val="24"/>
          <w:szCs w:val="24"/>
          <w:lang w:val="en-US"/>
        </w:rPr>
        <w:t xml:space="preserve"> to generate value: location-related brands, </w:t>
      </w:r>
      <w:r w:rsidR="009975B6">
        <w:rPr>
          <w:rFonts w:ascii="Times New Roman" w:hAnsi="Times New Roman" w:cs="Times New Roman"/>
          <w:sz w:val="24"/>
          <w:szCs w:val="24"/>
          <w:lang w:val="en-US"/>
        </w:rPr>
        <w:t>such as</w:t>
      </w:r>
      <w:r>
        <w:rPr>
          <w:rFonts w:ascii="Times New Roman" w:hAnsi="Times New Roman" w:cs="Times New Roman"/>
          <w:sz w:val="24"/>
          <w:szCs w:val="24"/>
          <w:lang w:val="en-US"/>
        </w:rPr>
        <w:t xml:space="preserve"> Bordeaux (France), Napa Valley (USA), Barossa Valley (Australia), and Colchagua Valley (Chile)</w:t>
      </w:r>
      <w:r w:rsidR="00E45A16">
        <w:rPr>
          <w:rFonts w:ascii="Times New Roman" w:hAnsi="Times New Roman" w:cs="Times New Roman"/>
          <w:sz w:val="24"/>
          <w:szCs w:val="24"/>
          <w:lang w:val="en-US"/>
        </w:rPr>
        <w:t xml:space="preserve">, that is strongly managed by a local institution, </w:t>
      </w:r>
      <w:r w:rsidR="00E01A92">
        <w:rPr>
          <w:rFonts w:ascii="Times New Roman" w:hAnsi="Times New Roman" w:cs="Times New Roman"/>
          <w:sz w:val="24"/>
          <w:szCs w:val="24"/>
          <w:lang w:val="en-US"/>
        </w:rPr>
        <w:t>The Interprofessional Committee for the Wines of Champagne (</w:t>
      </w:r>
      <w:r w:rsidR="00E45A16">
        <w:rPr>
          <w:rFonts w:ascii="Times New Roman" w:hAnsi="Times New Roman" w:cs="Times New Roman"/>
          <w:sz w:val="24"/>
          <w:szCs w:val="24"/>
          <w:lang w:val="en-US"/>
        </w:rPr>
        <w:t>CIVC</w:t>
      </w:r>
      <w:r w:rsidR="00E01A92">
        <w:rPr>
          <w:rFonts w:ascii="Times New Roman" w:hAnsi="Times New Roman" w:cs="Times New Roman"/>
          <w:sz w:val="24"/>
          <w:szCs w:val="24"/>
          <w:lang w:val="en-US"/>
        </w:rPr>
        <w:t>)</w:t>
      </w:r>
      <w:r w:rsidR="00E45A16">
        <w:rPr>
          <w:rFonts w:ascii="Times New Roman" w:hAnsi="Times New Roman" w:cs="Times New Roman"/>
          <w:sz w:val="24"/>
          <w:szCs w:val="24"/>
          <w:lang w:val="en-US"/>
        </w:rPr>
        <w:t xml:space="preserve">, guarding the territorial brand (Charters and Spielmann, 2014; Kunc, </w:t>
      </w:r>
      <w:r w:rsidR="007A4646">
        <w:rPr>
          <w:rFonts w:ascii="Times New Roman" w:hAnsi="Times New Roman" w:cs="Times New Roman"/>
          <w:sz w:val="24"/>
          <w:szCs w:val="24"/>
          <w:lang w:val="en-US"/>
        </w:rPr>
        <w:t>2014</w:t>
      </w:r>
      <w:r w:rsidR="00E45A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45A16">
        <w:rPr>
          <w:rFonts w:ascii="Times New Roman" w:hAnsi="Times New Roman" w:cs="Times New Roman"/>
          <w:sz w:val="24"/>
          <w:szCs w:val="24"/>
          <w:lang w:val="en-US"/>
        </w:rPr>
        <w:t xml:space="preserve">While hedonic pricing models demonstrate that different </w:t>
      </w:r>
      <w:r>
        <w:rPr>
          <w:rFonts w:ascii="Times New Roman" w:hAnsi="Times New Roman" w:cs="Times New Roman"/>
          <w:sz w:val="24"/>
          <w:szCs w:val="24"/>
          <w:lang w:val="en-US"/>
        </w:rPr>
        <w:t>places of origin</w:t>
      </w:r>
      <w:r w:rsidR="00E01A92">
        <w:rPr>
          <w:rFonts w:ascii="Times New Roman" w:hAnsi="Times New Roman" w:cs="Times New Roman"/>
          <w:sz w:val="24"/>
          <w:szCs w:val="24"/>
          <w:lang w:val="en-US"/>
        </w:rPr>
        <w:t xml:space="preserve"> (</w:t>
      </w:r>
      <w:r w:rsidR="00A30D8F">
        <w:rPr>
          <w:rFonts w:ascii="Times New Roman" w:hAnsi="Times New Roman" w:cs="Times New Roman"/>
          <w:sz w:val="24"/>
          <w:szCs w:val="24"/>
          <w:lang w:val="en-US"/>
        </w:rPr>
        <w:t>e.g. regional reputation</w:t>
      </w:r>
      <w:r w:rsidR="00E01A92">
        <w:rPr>
          <w:rFonts w:ascii="Times New Roman" w:hAnsi="Times New Roman" w:cs="Times New Roman"/>
          <w:sz w:val="24"/>
          <w:szCs w:val="24"/>
          <w:lang w:val="en-US"/>
        </w:rPr>
        <w:t>)</w:t>
      </w:r>
      <w:r>
        <w:rPr>
          <w:rFonts w:ascii="Times New Roman" w:hAnsi="Times New Roman" w:cs="Times New Roman"/>
          <w:sz w:val="24"/>
          <w:szCs w:val="24"/>
          <w:lang w:val="en-US"/>
        </w:rPr>
        <w:t xml:space="preserve"> can command diverse prices in the market for wines made with similar grapes and quality (Cross, Plantinga and Stavins, 2011</w:t>
      </w:r>
      <w:r w:rsidR="00E45A16">
        <w:rPr>
          <w:rFonts w:ascii="Times New Roman" w:hAnsi="Times New Roman" w:cs="Times New Roman"/>
          <w:sz w:val="24"/>
          <w:szCs w:val="24"/>
          <w:lang w:val="en-US"/>
        </w:rPr>
        <w:t>; Schamel and Anderson, 2001</w:t>
      </w:r>
      <w:r>
        <w:rPr>
          <w:rFonts w:ascii="Times New Roman" w:hAnsi="Times New Roman" w:cs="Times New Roman"/>
          <w:sz w:val="24"/>
          <w:szCs w:val="24"/>
          <w:lang w:val="en-US"/>
        </w:rPr>
        <w:t>)</w:t>
      </w:r>
      <w:r w:rsidR="00E45A16">
        <w:rPr>
          <w:rFonts w:ascii="Times New Roman" w:hAnsi="Times New Roman" w:cs="Times New Roman"/>
          <w:sz w:val="24"/>
          <w:szCs w:val="24"/>
          <w:lang w:val="en-US"/>
        </w:rPr>
        <w:t>, the process</w:t>
      </w:r>
      <w:r>
        <w:rPr>
          <w:rFonts w:ascii="Times New Roman" w:hAnsi="Times New Roman" w:cs="Times New Roman"/>
          <w:sz w:val="24"/>
          <w:szCs w:val="24"/>
          <w:lang w:val="en-US"/>
        </w:rPr>
        <w:t xml:space="preserve"> </w:t>
      </w:r>
      <w:r w:rsidR="00A30D8F">
        <w:rPr>
          <w:rFonts w:ascii="Times New Roman" w:hAnsi="Times New Roman" w:cs="Times New Roman"/>
          <w:sz w:val="24"/>
          <w:szCs w:val="24"/>
          <w:lang w:val="en-US"/>
        </w:rPr>
        <w:t>follow</w:t>
      </w:r>
      <w:r w:rsidR="00E01A92">
        <w:rPr>
          <w:rFonts w:ascii="Times New Roman" w:hAnsi="Times New Roman" w:cs="Times New Roman"/>
          <w:sz w:val="24"/>
          <w:szCs w:val="24"/>
          <w:lang w:val="en-US"/>
        </w:rPr>
        <w:t>ed</w:t>
      </w:r>
      <w:r>
        <w:rPr>
          <w:rFonts w:ascii="Times New Roman" w:hAnsi="Times New Roman" w:cs="Times New Roman"/>
          <w:sz w:val="24"/>
          <w:szCs w:val="24"/>
          <w:lang w:val="en-US"/>
        </w:rPr>
        <w:t xml:space="preserve"> </w:t>
      </w:r>
      <w:r w:rsidR="00A30D8F">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local firms </w:t>
      </w:r>
      <w:r w:rsidR="00A30D8F">
        <w:rPr>
          <w:rFonts w:ascii="Times New Roman" w:hAnsi="Times New Roman" w:cs="Times New Roman"/>
          <w:sz w:val="24"/>
          <w:szCs w:val="24"/>
          <w:lang w:val="en-US"/>
        </w:rPr>
        <w:t xml:space="preserve">to employ the regional reputation to build </w:t>
      </w:r>
      <w:r>
        <w:rPr>
          <w:rFonts w:ascii="Times New Roman" w:hAnsi="Times New Roman" w:cs="Times New Roman"/>
          <w:sz w:val="24"/>
          <w:szCs w:val="24"/>
          <w:lang w:val="en-US"/>
        </w:rPr>
        <w:t xml:space="preserve">a competitive advantage </w:t>
      </w:r>
      <w:r w:rsidR="00A30D8F">
        <w:rPr>
          <w:rFonts w:ascii="Times New Roman" w:hAnsi="Times New Roman" w:cs="Times New Roman"/>
          <w:sz w:val="24"/>
          <w:szCs w:val="24"/>
          <w:lang w:val="en-US"/>
        </w:rPr>
        <w:t>is not well studied</w:t>
      </w:r>
      <w:r>
        <w:rPr>
          <w:rFonts w:ascii="Times New Roman" w:hAnsi="Times New Roman" w:cs="Times New Roman"/>
          <w:sz w:val="24"/>
          <w:szCs w:val="24"/>
          <w:lang w:val="en-US"/>
        </w:rPr>
        <w:t xml:space="preserve">. Our contribution to </w:t>
      </w:r>
      <w:r w:rsidR="007811BF">
        <w:rPr>
          <w:rFonts w:ascii="Times New Roman" w:hAnsi="Times New Roman" w:cs="Times New Roman"/>
          <w:sz w:val="24"/>
          <w:szCs w:val="24"/>
          <w:lang w:val="en-US"/>
        </w:rPr>
        <w:t xml:space="preserve">knowledge </w:t>
      </w:r>
      <w:r>
        <w:rPr>
          <w:rFonts w:ascii="Times New Roman" w:hAnsi="Times New Roman" w:cs="Times New Roman"/>
          <w:sz w:val="24"/>
          <w:szCs w:val="24"/>
          <w:lang w:val="en-US"/>
        </w:rPr>
        <w:t>is to identify the processes which determine value co-creation considering the existence of heterogeneous firms that employ a bundle of shared and internal strategic resource</w:t>
      </w:r>
      <w:r w:rsidR="008708B1">
        <w:rPr>
          <w:rFonts w:ascii="Times New Roman" w:hAnsi="Times New Roman" w:cs="Times New Roman"/>
          <w:sz w:val="24"/>
          <w:szCs w:val="24"/>
          <w:lang w:val="en-US"/>
        </w:rPr>
        <w:t>s</w:t>
      </w:r>
      <w:r>
        <w:rPr>
          <w:rFonts w:ascii="Times New Roman" w:hAnsi="Times New Roman" w:cs="Times New Roman"/>
          <w:sz w:val="24"/>
          <w:szCs w:val="24"/>
          <w:lang w:val="en-US"/>
        </w:rPr>
        <w:t>.</w:t>
      </w:r>
      <w:r w:rsidRPr="002D16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are interested in understanding how internal resources are nested and configured with the external, shared, strategic resource </w:t>
      </w:r>
      <w:r w:rsidR="0060502A">
        <w:rPr>
          <w:rFonts w:ascii="Times New Roman" w:hAnsi="Times New Roman" w:cs="Times New Roman"/>
          <w:sz w:val="24"/>
          <w:szCs w:val="24"/>
          <w:lang w:val="en-US"/>
        </w:rPr>
        <w:t>in order to generate value for their wineries and command higher prices.</w:t>
      </w:r>
      <w:r>
        <w:rPr>
          <w:rFonts w:ascii="Times New Roman" w:hAnsi="Times New Roman" w:cs="Times New Roman"/>
          <w:sz w:val="24"/>
          <w:szCs w:val="24"/>
          <w:lang w:val="en-US"/>
        </w:rPr>
        <w:t xml:space="preserve"> </w:t>
      </w:r>
    </w:p>
    <w:p w14:paraId="558824FA" w14:textId="77777777" w:rsidR="00E2748D" w:rsidRPr="002D16F7" w:rsidRDefault="00E2748D" w:rsidP="00807E55">
      <w:pPr>
        <w:autoSpaceDE w:val="0"/>
        <w:autoSpaceDN w:val="0"/>
        <w:adjustRightInd w:val="0"/>
        <w:spacing w:line="360" w:lineRule="auto"/>
        <w:rPr>
          <w:rFonts w:ascii="Times New Roman" w:hAnsi="Times New Roman" w:cs="Times New Roman"/>
          <w:sz w:val="24"/>
          <w:szCs w:val="24"/>
          <w:lang w:val="en-US"/>
        </w:rPr>
      </w:pPr>
    </w:p>
    <w:p w14:paraId="62FF5B5E" w14:textId="77777777" w:rsidR="00302AAE" w:rsidRPr="000B166E" w:rsidRDefault="00302AAE" w:rsidP="00302AAE">
      <w:pPr>
        <w:pStyle w:val="Heading2"/>
        <w:spacing w:line="36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Literature Review</w:t>
      </w:r>
    </w:p>
    <w:p w14:paraId="79610919" w14:textId="77777777" w:rsidR="00E2748D" w:rsidRPr="000C1F3A" w:rsidRDefault="00E2748D" w:rsidP="00807E55">
      <w:pPr>
        <w:pStyle w:val="Heading2"/>
        <w:spacing w:line="360" w:lineRule="auto"/>
        <w:rPr>
          <w:rFonts w:ascii="Times New Roman" w:hAnsi="Times New Roman" w:cs="Times New Roman"/>
          <w:b w:val="0"/>
          <w:i/>
          <w:color w:val="auto"/>
          <w:sz w:val="24"/>
          <w:szCs w:val="24"/>
          <w:lang w:val="en-US"/>
        </w:rPr>
      </w:pPr>
      <w:r w:rsidRPr="000C1F3A">
        <w:rPr>
          <w:rFonts w:ascii="Times New Roman" w:hAnsi="Times New Roman" w:cs="Times New Roman"/>
          <w:b w:val="0"/>
          <w:i/>
          <w:color w:val="auto"/>
          <w:sz w:val="24"/>
          <w:szCs w:val="24"/>
          <w:lang w:val="en-US"/>
        </w:rPr>
        <w:t xml:space="preserve">Value creation using shared strategic resources </w:t>
      </w:r>
    </w:p>
    <w:p w14:paraId="597CAB2C" w14:textId="0E5522C5" w:rsidR="00E2748D" w:rsidRPr="000C4112" w:rsidRDefault="00E2748D" w:rsidP="00807E55">
      <w:pPr>
        <w:pStyle w:val="BodyText"/>
        <w:spacing w:line="360" w:lineRule="auto"/>
        <w:rPr>
          <w:lang w:val="en-US"/>
        </w:rPr>
      </w:pPr>
      <w:r w:rsidRPr="0052201F">
        <w:rPr>
          <w:lang w:val="en-US"/>
        </w:rPr>
        <w:t>The existence of unique resources, such as brand reputation, can</w:t>
      </w:r>
      <w:r w:rsidRPr="000C4112">
        <w:rPr>
          <w:lang w:val="en-US"/>
        </w:rPr>
        <w:t xml:space="preserve"> influence the c</w:t>
      </w:r>
      <w:r>
        <w:rPr>
          <w:lang w:val="en-US"/>
        </w:rPr>
        <w:t>reation of value (de Chernatony</w:t>
      </w:r>
      <w:r w:rsidRPr="000C4112">
        <w:rPr>
          <w:lang w:val="en-US"/>
        </w:rPr>
        <w:fldChar w:fldCharType="begin"/>
      </w:r>
      <w:r w:rsidRPr="000C4112">
        <w:rPr>
          <w:lang w:val="en-US"/>
        </w:rPr>
        <w:instrText xml:space="preserve"> ADDIN EN.CITE &lt;EndNote&gt;&lt;Cite ExcludeAuth="1" ExcludeYear="1" Hidden="1"&gt;&lt;Author&gt;De Chernatony&lt;/Author&gt;&lt;Year&gt;2009&lt;/Year&gt;&lt;RecNum&gt;313&lt;/RecNum&gt;&lt;record&gt;&lt;rec-number&gt;313&lt;/rec-number&gt;&lt;foreign-keys&gt;&lt;key app="EN" db-id="9zspw59zw25rt7ez52svpw5gfa2wpaswrv22"&gt;313&lt;/key&gt;&lt;/foreign-keys&gt;&lt;ref-type name="Journal Article"&gt;17&lt;/ref-type&gt;&lt;contributors&gt;&lt;authors&gt;&lt;author&gt;De Chernatony, L.&lt;/author&gt;&lt;/authors&gt;&lt;/contributors&gt;&lt;auth-address&gt;(1)University of Birmingham Business School&amp;#xD;(2)Birmingham University Business School&lt;/auth-address&gt;&lt;titles&gt;&lt;title&gt;Towards the holy grail of defining &amp;apos;brand&amp;apos;&lt;/title&gt;&lt;secondary-title&gt;Marketing Theory&lt;/secondary-title&gt;&lt;/titles&gt;&lt;periodical&gt;&lt;full-title&gt;Marketing Theory&lt;/full-title&gt;&lt;/periodical&gt;&lt;pages&gt;101-105&lt;/pages&gt;&lt;volume&gt;9&lt;/volume&gt;&lt;number&gt;1&lt;/number&gt;&lt;section&gt;101&lt;/section&gt;&lt;keywords&gt;&lt;keyword&gt;Brand definition&lt;/keyword&gt;&lt;keyword&gt;Brand meanings&lt;/keyword&gt;&lt;keyword&gt;Evolving brand spectrum&lt;/keyword&gt;&lt;/keywords&gt;&lt;dates&gt;&lt;year&gt;2009&lt;/year&gt;&lt;pub-dates&gt;&lt;date&gt;03 / 01 /&lt;/date&gt;&lt;/pub-dates&gt;&lt;/dates&gt;&lt;isbn&gt;14705931&amp;#xD;1741301X&lt;/isbn&gt;&lt;accession-num&gt;edselc.2-52.0-61849115098&lt;/accession-num&gt;&lt;work-type&gt;Article&lt;/work-type&gt;&lt;urls&gt;&lt;related-urls&gt;&lt;url&gt;http://search.ebscohost.com/login.aspx?direct=true&amp;amp;db=edselc&amp;amp;AN=edselc.2-52.0-61849115098&amp;amp;site=eds-live&lt;/url&gt;&lt;/related-urls&gt;&lt;/urls&gt;&lt;electronic-resource-num&gt;10.1177/1470593108100063&lt;/electronic-resource-num&gt;&lt;remote-database-name&gt;edselc&lt;/remote-database-name&gt;&lt;remote-database-provider&gt;EBSCOhost&lt;/remote-database-provider&gt;&lt;language&gt;English&lt;/language&gt;&lt;/record&gt;&lt;/Cite&gt;&lt;/EndNote&gt;</w:instrText>
      </w:r>
      <w:r w:rsidRPr="000C4112">
        <w:rPr>
          <w:lang w:val="en-US"/>
        </w:rPr>
        <w:fldChar w:fldCharType="end"/>
      </w:r>
      <w:r w:rsidRPr="000C4112">
        <w:rPr>
          <w:lang w:val="en-US"/>
        </w:rPr>
        <w:t>, 2009; Holt</w:t>
      </w:r>
      <w:r w:rsidRPr="000C4112">
        <w:rPr>
          <w:lang w:val="en-US"/>
        </w:rPr>
        <w:fldChar w:fldCharType="begin"/>
      </w:r>
      <w:r w:rsidRPr="000C4112">
        <w:rPr>
          <w:lang w:val="en-US"/>
        </w:rPr>
        <w:instrText xml:space="preserve"> ADDIN EN.CITE &lt;EndNote&gt;&lt;Cite ExcludeAuth="1" ExcludeYear="1" Hidden="1"&gt;&lt;Author&gt;Holt&lt;/Author&gt;&lt;Year&gt;2002&lt;/Year&gt;&lt;RecNum&gt;342&lt;/RecNum&gt;&lt;record&gt;&lt;rec-number&gt;342&lt;/rec-number&gt;&lt;foreign-keys&gt;&lt;key app="EN" db-id="9zspw59zw25rt7ez52svpw5gfa2wpaswrv22"&gt;342&lt;/key&gt;&lt;/foreign-keys&gt;&lt;ref-type name="Magazine Article"&gt;19&lt;/ref-type&gt;&lt;contributors&gt;&lt;authors&gt;&lt;author&gt;Holt, Douglas B.&lt;/author&gt;&lt;/authors&gt;&lt;/contributors&gt;&lt;titles&gt;&lt;title&gt;Why Do Brands Cause Trouble? A Dialectical Theory of Consumer Culture and Branding&lt;/title&gt;&lt;/titles&gt;&lt;pages&gt;70&lt;/pages&gt;&lt;number&gt;1&lt;/number&gt;&lt;keywords&gt;&lt;keyword&gt;Brand Loyalty&lt;/keyword&gt;&lt;keyword&gt;Critical Theory&lt;/keyword&gt;&lt;keyword&gt;Cultural Theories and Analysis&lt;/keyword&gt;&lt;keyword&gt;Postmodernism/Poststructuralism&lt;/keyword&gt;&lt;keyword&gt;Historical Analysis&lt;/keyword&gt;&lt;/keywords&gt;&lt;dates&gt;&lt;year&gt;2002&lt;/year&gt;&lt;/dates&gt;&lt;publisher&gt;The University of Chicago Press&lt;/publisher&gt;&lt;isbn&gt;00935301&amp;#xD;15375277&lt;/isbn&gt;&lt;work-type&gt;research article&lt;/work-type&gt;&lt;urls&gt;&lt;related-urls&gt;&lt;url&gt;http://search.ebscohost.com/login.aspx?direct=true&amp;amp;db=edsjsr&amp;amp;AN=edsjsr.339922&amp;amp;site=eds-live&lt;/url&gt;&lt;/related-urls&gt;&lt;/urls&gt;&lt;electronic-resource-num&gt;10.1086/339922&lt;/electronic-resource-num&gt;&lt;remote-database-name&gt;edsjsr&lt;/remote-database-name&gt;&lt;remote-database-provider&gt;EBSCOhost&lt;/remote-database-provider&gt;&lt;/record&gt;&lt;/Cite&gt;&lt;/EndNote&gt;</w:instrText>
      </w:r>
      <w:r w:rsidRPr="000C4112">
        <w:rPr>
          <w:lang w:val="en-US"/>
        </w:rPr>
        <w:fldChar w:fldCharType="end"/>
      </w:r>
      <w:r w:rsidRPr="000C4112">
        <w:rPr>
          <w:lang w:val="en-US"/>
        </w:rPr>
        <w:t xml:space="preserve">, 2002), as well as the orientation of the organization towards consumers, which is reflected in nurturing certain resources and organizational capabilities </w:t>
      </w:r>
      <w:r w:rsidRPr="000C4112">
        <w:rPr>
          <w:lang w:val="en-US"/>
        </w:rPr>
        <w:fldChar w:fldCharType="begin"/>
      </w:r>
      <w:r w:rsidRPr="000C4112">
        <w:rPr>
          <w:lang w:val="en-US"/>
        </w:rPr>
        <w:instrText xml:space="preserve"> ADDIN EN.CITE &lt;EndNote&gt;&lt;Cite&gt;&lt;Author&gt;Homburg&lt;/Author&gt;&lt;Year&gt;2000&lt;/Year&gt;&lt;RecNum&gt;343&lt;/RecNum&gt;&lt;DisplayText&gt;(Homburg&lt;style face="italic"&gt; et al.&lt;/style&gt;, 2000)&lt;/DisplayText&gt;&lt;record&gt;&lt;rec-number&gt;343&lt;/rec-number&gt;&lt;foreign-keys&gt;&lt;key app="EN" db-id="9zspw59zw25rt7ez52svpw5gfa2wpaswrv22"&gt;343&lt;/key&gt;&lt;/foreign-keys&gt;&lt;ref-type name="Magazine Article"&gt;19&lt;/ref-type&gt;&lt;contributors&gt;&lt;authors&gt;&lt;author&gt;Homburg, Christian&lt;/author&gt;&lt;author&gt;Pflesser, Christian&lt;/author&gt;&lt;/authors&gt;&lt;/contributors&gt;&lt;titles&gt;&lt;title&gt;A Multiple-Layer Model of Market-Oriented Organizational Culture: Measurement Issues and Performance Outcomes&lt;/title&gt;&lt;/titles&gt;&lt;pages&gt;449&lt;/pages&gt;&lt;number&gt;4&lt;/number&gt;&lt;dates&gt;&lt;year&gt;2000&lt;/year&gt;&lt;/dates&gt;&lt;publisher&gt;American Marketing Association&lt;/publisher&gt;&lt;isbn&gt;00222437&lt;/isbn&gt;&lt;work-type&gt;research article&lt;/work-type&gt;&lt;urls&gt;&lt;related-urls&gt;&lt;url&gt;http://search.ebscohost.com/login.aspx?direct=true&amp;amp;db=edsjsr&amp;amp;AN=edsjsr.1558514&amp;amp;site=eds-live&lt;/url&gt;&lt;/related-urls&gt;&lt;/urls&gt;&lt;remote-database-name&gt;edsjsr&lt;/remote-database-name&gt;&lt;remote-database-provider&gt;EBSCOhost&lt;/remote-database-provider&gt;&lt;/record&gt;&lt;/Cite&gt;&lt;/EndNote&gt;</w:instrText>
      </w:r>
      <w:r w:rsidRPr="000C4112">
        <w:rPr>
          <w:lang w:val="en-US"/>
        </w:rPr>
        <w:fldChar w:fldCharType="separate"/>
      </w:r>
      <w:r w:rsidRPr="000C4112">
        <w:rPr>
          <w:noProof/>
          <w:lang w:val="en-US"/>
        </w:rPr>
        <w:t>(</w:t>
      </w:r>
      <w:hyperlink w:anchor="_ENREF_33" w:tooltip="Homburg, 2000 #343" w:history="1">
        <w:r w:rsidRPr="000C4112">
          <w:rPr>
            <w:noProof/>
            <w:lang w:val="en-US"/>
          </w:rPr>
          <w:t>Homburg</w:t>
        </w:r>
        <w:r w:rsidRPr="000C4112">
          <w:rPr>
            <w:i/>
            <w:iCs/>
            <w:noProof/>
            <w:lang w:val="en-US"/>
          </w:rPr>
          <w:t xml:space="preserve"> </w:t>
        </w:r>
        <w:r>
          <w:rPr>
            <w:noProof/>
            <w:lang w:val="en-US"/>
          </w:rPr>
          <w:t>and Pflesser</w:t>
        </w:r>
        <w:r w:rsidRPr="000C4112">
          <w:rPr>
            <w:noProof/>
            <w:lang w:val="en-US"/>
          </w:rPr>
          <w:t>, 2000</w:t>
        </w:r>
      </w:hyperlink>
      <w:r w:rsidRPr="000C4112">
        <w:rPr>
          <w:noProof/>
          <w:lang w:val="en-US"/>
        </w:rPr>
        <w:t>)</w:t>
      </w:r>
      <w:r w:rsidRPr="000C4112">
        <w:rPr>
          <w:lang w:val="en-US"/>
        </w:rPr>
        <w:fldChar w:fldCharType="end"/>
      </w:r>
      <w:r w:rsidRPr="000C4112">
        <w:rPr>
          <w:lang w:val="en-US"/>
        </w:rPr>
        <w:t xml:space="preserve">. </w:t>
      </w:r>
      <w:r>
        <w:rPr>
          <w:lang w:val="en-US"/>
        </w:rPr>
        <w:t>In addition to strategic internal resources, t</w:t>
      </w:r>
      <w:r w:rsidRPr="000C4112">
        <w:rPr>
          <w:lang w:val="en-US"/>
        </w:rPr>
        <w:t>here may be an import</w:t>
      </w:r>
      <w:r>
        <w:rPr>
          <w:lang w:val="en-US"/>
        </w:rPr>
        <w:t>ant role for external</w:t>
      </w:r>
      <w:r w:rsidRPr="000C4112">
        <w:rPr>
          <w:lang w:val="en-US"/>
        </w:rPr>
        <w:t xml:space="preserve"> </w:t>
      </w:r>
      <w:r>
        <w:rPr>
          <w:lang w:val="en-US"/>
        </w:rPr>
        <w:t xml:space="preserve">resources </w:t>
      </w:r>
      <w:r w:rsidRPr="000C4112">
        <w:rPr>
          <w:lang w:val="en-US"/>
        </w:rPr>
        <w:t xml:space="preserve">in defining the process of value creation. For example, social networks that are externally directed to detect the needs of customers can have potential for value </w:t>
      </w:r>
      <w:r w:rsidRPr="0052201F">
        <w:rPr>
          <w:lang w:val="en-US"/>
        </w:rPr>
        <w:t>creation (Smith</w:t>
      </w:r>
      <w:r>
        <w:rPr>
          <w:lang w:val="en-US"/>
        </w:rPr>
        <w:t>,</w:t>
      </w:r>
      <w:r w:rsidRPr="0052201F">
        <w:rPr>
          <w:lang w:val="en-US"/>
        </w:rPr>
        <w:t xml:space="preserve"> </w:t>
      </w:r>
      <w:r w:rsidRPr="00927D8B">
        <w:rPr>
          <w:lang w:val="en-US"/>
        </w:rPr>
        <w:t xml:space="preserve">Collins </w:t>
      </w:r>
      <w:r>
        <w:rPr>
          <w:lang w:val="en-US"/>
        </w:rPr>
        <w:t xml:space="preserve">and </w:t>
      </w:r>
      <w:r w:rsidRPr="00927D8B">
        <w:rPr>
          <w:lang w:val="en-US"/>
        </w:rPr>
        <w:t>Clark</w:t>
      </w:r>
      <w:r w:rsidRPr="0052201F">
        <w:rPr>
          <w:lang w:val="en-US"/>
        </w:rPr>
        <w:t>, 2005)</w:t>
      </w:r>
      <w:r w:rsidR="009975B6">
        <w:rPr>
          <w:lang w:val="en-US"/>
        </w:rPr>
        <w:t xml:space="preserve"> </w:t>
      </w:r>
      <w:r w:rsidR="00E01A92">
        <w:rPr>
          <w:lang w:val="en-US"/>
        </w:rPr>
        <w:t xml:space="preserve">as can </w:t>
      </w:r>
      <w:r w:rsidR="009975B6">
        <w:rPr>
          <w:lang w:val="en-US"/>
        </w:rPr>
        <w:t xml:space="preserve">territorial brands, such as </w:t>
      </w:r>
      <w:r w:rsidR="00E01A92">
        <w:rPr>
          <w:lang w:val="en-US"/>
        </w:rPr>
        <w:t xml:space="preserve">an </w:t>
      </w:r>
      <w:r w:rsidR="009975B6">
        <w:rPr>
          <w:lang w:val="en-US"/>
        </w:rPr>
        <w:t>AOC</w:t>
      </w:r>
      <w:r w:rsidRPr="0052201F">
        <w:rPr>
          <w:lang w:val="en-US"/>
        </w:rPr>
        <w:t xml:space="preserve">. </w:t>
      </w:r>
    </w:p>
    <w:p w14:paraId="1EBF9EB0" w14:textId="77777777" w:rsidR="00E2748D" w:rsidRPr="000C4112" w:rsidRDefault="00E2748D" w:rsidP="00807E55">
      <w:pPr>
        <w:pStyle w:val="Heading3"/>
        <w:spacing w:line="360" w:lineRule="auto"/>
        <w:rPr>
          <w:rFonts w:ascii="Times New Roman" w:hAnsi="Times New Roman" w:cs="Times New Roman"/>
          <w:b w:val="0"/>
          <w:bCs w:val="0"/>
          <w:i/>
          <w:iCs/>
          <w:color w:val="auto"/>
          <w:sz w:val="24"/>
          <w:szCs w:val="24"/>
          <w:lang w:val="en-US"/>
        </w:rPr>
      </w:pPr>
      <w:r w:rsidRPr="000C4112">
        <w:rPr>
          <w:rFonts w:ascii="Times New Roman" w:hAnsi="Times New Roman" w:cs="Times New Roman"/>
          <w:b w:val="0"/>
          <w:bCs w:val="0"/>
          <w:i/>
          <w:iCs/>
          <w:color w:val="auto"/>
          <w:sz w:val="24"/>
          <w:szCs w:val="24"/>
          <w:lang w:val="en-US"/>
        </w:rPr>
        <w:t xml:space="preserve">A territorial brand as </w:t>
      </w:r>
      <w:r>
        <w:rPr>
          <w:rFonts w:ascii="Times New Roman" w:hAnsi="Times New Roman" w:cs="Times New Roman"/>
          <w:b w:val="0"/>
          <w:bCs w:val="0"/>
          <w:i/>
          <w:iCs/>
          <w:color w:val="auto"/>
          <w:sz w:val="24"/>
          <w:szCs w:val="24"/>
          <w:lang w:val="en-US"/>
        </w:rPr>
        <w:t>a</w:t>
      </w:r>
      <w:r w:rsidRPr="000C4112">
        <w:rPr>
          <w:rFonts w:ascii="Times New Roman" w:hAnsi="Times New Roman" w:cs="Times New Roman"/>
          <w:b w:val="0"/>
          <w:bCs w:val="0"/>
          <w:i/>
          <w:iCs/>
          <w:color w:val="auto"/>
          <w:sz w:val="24"/>
          <w:szCs w:val="24"/>
          <w:lang w:val="en-US"/>
        </w:rPr>
        <w:t xml:space="preserve"> process of value co-creation</w:t>
      </w:r>
    </w:p>
    <w:p w14:paraId="38378866" w14:textId="09780301" w:rsidR="00E2748D" w:rsidRPr="000C4112" w:rsidRDefault="00E2748D" w:rsidP="00807E55">
      <w:pPr>
        <w:spacing w:line="360" w:lineRule="auto"/>
        <w:jc w:val="both"/>
        <w:rPr>
          <w:rFonts w:ascii="Times New Roman" w:hAnsi="Times New Roman" w:cs="Times New Roman"/>
          <w:color w:val="000000"/>
          <w:sz w:val="24"/>
          <w:szCs w:val="24"/>
          <w:lang w:val="en-US"/>
        </w:rPr>
      </w:pPr>
      <w:r w:rsidRPr="000C4112">
        <w:rPr>
          <w:rFonts w:ascii="Times New Roman" w:hAnsi="Times New Roman" w:cs="Times New Roman"/>
          <w:color w:val="000000"/>
          <w:sz w:val="24"/>
          <w:szCs w:val="24"/>
          <w:lang w:val="en-US"/>
        </w:rPr>
        <w:t>The seminal works of some authors (e.g., Prahalad</w:t>
      </w:r>
      <w:r>
        <w:rPr>
          <w:rFonts w:ascii="Times New Roman" w:hAnsi="Times New Roman" w:cs="Times New Roman"/>
          <w:color w:val="000000"/>
          <w:sz w:val="24"/>
          <w:szCs w:val="24"/>
          <w:lang w:val="en-US"/>
        </w:rPr>
        <w:t xml:space="preserve"> and </w:t>
      </w:r>
      <w:r w:rsidRPr="00927D8B">
        <w:rPr>
          <w:rFonts w:ascii="Times New Roman" w:hAnsi="Times New Roman" w:cs="Times New Roman"/>
          <w:color w:val="000000"/>
          <w:sz w:val="24"/>
          <w:szCs w:val="24"/>
          <w:lang w:val="en-US"/>
        </w:rPr>
        <w:t xml:space="preserve">Ramaswamy </w:t>
      </w:r>
      <w:r w:rsidRPr="000C4112">
        <w:rPr>
          <w:rFonts w:ascii="Times New Roman" w:hAnsi="Times New Roman" w:cs="Times New Roman"/>
          <w:color w:val="000000"/>
          <w:sz w:val="24"/>
          <w:szCs w:val="24"/>
          <w:lang w:val="en-US"/>
        </w:rPr>
        <w:fldChar w:fldCharType="begin"/>
      </w:r>
      <w:r w:rsidRPr="000C4112">
        <w:rPr>
          <w:rFonts w:ascii="Times New Roman" w:hAnsi="Times New Roman" w:cs="Times New Roman"/>
          <w:color w:val="000000"/>
          <w:sz w:val="24"/>
          <w:szCs w:val="24"/>
          <w:lang w:val="en-US"/>
        </w:rPr>
        <w:instrText xml:space="preserve"> ADDIN EN.CITE &lt;EndNote&gt;&lt;Cite ExcludeAuth="1" ExcludeYear="1" Hidden="1"&gt;&lt;Author&gt;Prahalad&lt;/Author&gt;&lt;Year&gt;2000&lt;/Year&gt;&lt;RecNum&gt;319&lt;/RecNum&gt;&lt;record&gt;&lt;rec-number&gt;319&lt;/rec-number&gt;&lt;foreign-keys&gt;&lt;key app="EN" db-id="9zspw59zw25rt7ez52svpw5gfa2wpaswrv22"&gt;319&lt;/key&gt;&lt;/foreign-keys&gt;&lt;ref-type name="Journal Article"&gt;17&lt;/ref-type&gt;&lt;contributors&gt;&lt;authors&gt;&lt;author&gt;Prahalad, C. K.&lt;/author&gt;&lt;author&gt;Ramaswamy, Venkatram&lt;/author&gt;&lt;/authors&gt;&lt;/contributors&gt;&lt;titles&gt;&lt;title&gt;Co-opting Customer Competence&lt;/title&gt;&lt;secondary-title&gt;Harvard Business Review&lt;/secondary-title&gt;&lt;/titles&gt;&lt;periodical&gt;&lt;full-title&gt;Harvard Business Review&lt;/full-title&gt;&lt;/periodical&gt;&lt;pages&gt;79&lt;/pages&gt;&lt;volume&gt;78&lt;/volume&gt;&lt;number&gt;1&lt;/number&gt;&lt;keywords&gt;&lt;keyword&gt;CUSTOMER relations&lt;/keyword&gt;&lt;keyword&gt;BUSINESS enterprises&lt;/keyword&gt;&lt;keyword&gt;CORE competencies&lt;/keyword&gt;&lt;keyword&gt;CONSUMER behavior&lt;/keyword&gt;&lt;keyword&gt;CUSTOMER satisfaction&lt;/keyword&gt;&lt;keyword&gt;INDUSTRIAL management&lt;/keyword&gt;&lt;keyword&gt;STRATEGIC alliances (Business)&lt;/keyword&gt;&lt;keyword&gt;MARKETING management&lt;/keyword&gt;&lt;keyword&gt;CONSUMERS -- Attitudes&lt;/keyword&gt;&lt;keyword&gt;BUSINESS planning&lt;/keyword&gt;&lt;/keywords&gt;&lt;dates&gt;&lt;year&gt;2000&lt;/year&gt;&lt;pub-dates&gt;&lt;date&gt;01//Jan/Feb2000&lt;/date&gt;&lt;/pub-dates&gt;&lt;/dates&gt;&lt;isbn&gt;00178012&lt;/isbn&gt;&lt;urls&gt;&lt;related-urls&gt;&lt;url&gt;http://search.ebscohost.com/login.aspx?direct=true&amp;amp;db=edb&amp;amp;AN=2628909&amp;amp;site=eds-live&lt;/url&gt;&lt;/related-urls&gt;&lt;/urls&gt;&lt;remote-database-name&gt;edb&lt;/remote-database-name&gt;&lt;remote-database-provider&gt;EBSCOhost&lt;/remote-database-provider&gt;&lt;/record&gt;&lt;/Cite&gt;&lt;/EndNote&gt;</w:instrText>
      </w:r>
      <w:r w:rsidRPr="000C4112">
        <w:rPr>
          <w:rFonts w:ascii="Times New Roman" w:hAnsi="Times New Roman" w:cs="Times New Roman"/>
          <w:color w:val="000000"/>
          <w:sz w:val="24"/>
          <w:szCs w:val="24"/>
          <w:lang w:val="en-US"/>
        </w:rPr>
        <w:fldChar w:fldCharType="end"/>
      </w:r>
      <w:r w:rsidRPr="000C4112">
        <w:rPr>
          <w:rFonts w:ascii="Times New Roman" w:hAnsi="Times New Roman" w:cs="Times New Roman"/>
          <w:color w:val="000000"/>
          <w:sz w:val="24"/>
          <w:szCs w:val="24"/>
          <w:lang w:val="en-US"/>
        </w:rPr>
        <w:t>, 2000, 2004; Vargo</w:t>
      </w:r>
      <w:r>
        <w:rPr>
          <w:rFonts w:ascii="Times New Roman" w:hAnsi="Times New Roman" w:cs="Times New Roman"/>
          <w:color w:val="000000"/>
          <w:sz w:val="24"/>
          <w:szCs w:val="24"/>
          <w:lang w:val="en-US"/>
        </w:rPr>
        <w:t xml:space="preserve"> </w:t>
      </w:r>
      <w:r w:rsidRPr="004070BC">
        <w:rPr>
          <w:rFonts w:ascii="Times New Roman" w:hAnsi="Times New Roman" w:cs="Times New Roman"/>
          <w:color w:val="000000"/>
          <w:sz w:val="24"/>
          <w:szCs w:val="24"/>
          <w:lang w:val="en-US"/>
        </w:rPr>
        <w:t xml:space="preserve">and </w:t>
      </w:r>
      <w:r w:rsidR="00580B6A">
        <w:rPr>
          <w:rFonts w:ascii="Times New Roman" w:hAnsi="Times New Roman" w:cs="Times New Roman"/>
          <w:color w:val="000000"/>
          <w:sz w:val="24"/>
          <w:szCs w:val="24"/>
          <w:lang w:val="en-US"/>
        </w:rPr>
        <w:t>Lusch</w:t>
      </w:r>
      <w:r w:rsidRPr="000C4112">
        <w:rPr>
          <w:rFonts w:ascii="Times New Roman" w:hAnsi="Times New Roman" w:cs="Times New Roman"/>
          <w:color w:val="000000"/>
          <w:sz w:val="24"/>
          <w:szCs w:val="24"/>
          <w:lang w:val="en-US"/>
        </w:rPr>
        <w:fldChar w:fldCharType="begin"/>
      </w:r>
      <w:r w:rsidRPr="000C4112">
        <w:rPr>
          <w:rFonts w:ascii="Times New Roman" w:hAnsi="Times New Roman" w:cs="Times New Roman"/>
          <w:color w:val="000000"/>
          <w:sz w:val="24"/>
          <w:szCs w:val="24"/>
          <w:lang w:val="en-US"/>
        </w:rPr>
        <w:instrText xml:space="preserve"> ADDIN EN.CITE &lt;EndNote&gt;&lt;Cite ExcludeAuth="1" ExcludeYear="1" Hidden="1"&gt;&lt;Author&gt;Vargo&lt;/Author&gt;&lt;Year&gt;2004&lt;/Year&gt;&lt;RecNum&gt;276&lt;/RecNum&gt;&lt;record&gt;&lt;rec-number&gt;276&lt;/rec-number&gt;&lt;foreign-keys&gt;&lt;key app="EN" db-id="9zspw59zw25rt7ez52svpw5gfa2wpaswrv22"&gt;276&lt;/key&gt;&lt;/foreign-keys&gt;&lt;ref-type name="Journal Article"&gt;17&lt;/ref-type&gt;&lt;contributors&gt;&lt;authors&gt;&lt;author&gt;Vargo, S. L.&lt;/author&gt;&lt;author&gt;Lusch, R. F.&lt;/author&gt;&lt;/authors&gt;&lt;/contributors&gt;&lt;titles&gt;&lt;title&gt;Evolving to a new dominant logic for marketing&lt;/title&gt;&lt;secondary-title&gt;Journal of Marketing&lt;/secondary-title&gt;&lt;/titles&gt;&lt;periodical&gt;&lt;full-title&gt;Journal of Marketing&lt;/full-title&gt;&lt;/periodical&gt;&lt;pages&gt;1-17&lt;/pages&gt;&lt;volume&gt;68&lt;/volume&gt;&lt;dates&gt;&lt;year&gt;2004&lt;/year&gt;&lt;pub-dates&gt;&lt;date&gt;januay&lt;/date&gt;&lt;/pub-dates&gt;&lt;/dates&gt;&lt;isbn&gt;1&lt;/isbn&gt;&lt;urls&gt;&lt;/urls&gt;&lt;remote-database-name&gt;edswss&lt;/remote-database-name&gt;&lt;/record&gt;&lt;/Cite&gt;&lt;/EndNote&gt;</w:instrText>
      </w:r>
      <w:r w:rsidRPr="000C4112">
        <w:rPr>
          <w:rFonts w:ascii="Times New Roman" w:hAnsi="Times New Roman" w:cs="Times New Roman"/>
          <w:color w:val="000000"/>
          <w:sz w:val="24"/>
          <w:szCs w:val="24"/>
          <w:lang w:val="en-US"/>
        </w:rPr>
        <w:fldChar w:fldCharType="end"/>
      </w:r>
      <w:r w:rsidRPr="000C4112">
        <w:rPr>
          <w:rFonts w:ascii="Times New Roman" w:hAnsi="Times New Roman" w:cs="Times New Roman"/>
          <w:color w:val="000000"/>
          <w:sz w:val="24"/>
          <w:szCs w:val="24"/>
          <w:lang w:val="en-US"/>
        </w:rPr>
        <w:t xml:space="preserve">, 2004) established the </w:t>
      </w:r>
      <w:r w:rsidR="00E01A92">
        <w:rPr>
          <w:rFonts w:ascii="Times New Roman" w:hAnsi="Times New Roman" w:cs="Times New Roman"/>
          <w:color w:val="000000"/>
          <w:sz w:val="24"/>
          <w:szCs w:val="24"/>
          <w:lang w:val="en-US"/>
        </w:rPr>
        <w:t>notion</w:t>
      </w:r>
      <w:r w:rsidR="00E01A92" w:rsidRPr="000C4112">
        <w:rPr>
          <w:rFonts w:ascii="Times New Roman" w:hAnsi="Times New Roman" w:cs="Times New Roman"/>
          <w:color w:val="000000"/>
          <w:sz w:val="24"/>
          <w:szCs w:val="24"/>
          <w:lang w:val="en-US"/>
        </w:rPr>
        <w:t xml:space="preserve"> </w:t>
      </w:r>
      <w:r w:rsidRPr="000C4112">
        <w:rPr>
          <w:rFonts w:ascii="Times New Roman" w:hAnsi="Times New Roman" w:cs="Times New Roman"/>
          <w:color w:val="000000"/>
          <w:sz w:val="24"/>
          <w:szCs w:val="24"/>
          <w:lang w:val="en-US"/>
        </w:rPr>
        <w:t xml:space="preserve">that companies and customers generate value through their interactions. While the role of </w:t>
      </w:r>
      <w:r>
        <w:rPr>
          <w:rFonts w:ascii="Times New Roman" w:hAnsi="Times New Roman" w:cs="Times New Roman"/>
          <w:color w:val="000000"/>
          <w:sz w:val="24"/>
          <w:szCs w:val="24"/>
          <w:lang w:val="en-US"/>
        </w:rPr>
        <w:t xml:space="preserve">a </w:t>
      </w:r>
      <w:r w:rsidRPr="000C4112">
        <w:rPr>
          <w:rFonts w:ascii="Times New Roman" w:hAnsi="Times New Roman" w:cs="Times New Roman"/>
          <w:color w:val="000000"/>
          <w:sz w:val="24"/>
          <w:szCs w:val="24"/>
          <w:lang w:val="en-US"/>
        </w:rPr>
        <w:t xml:space="preserve">brand, as </w:t>
      </w:r>
      <w:r>
        <w:rPr>
          <w:rFonts w:ascii="Times New Roman" w:hAnsi="Times New Roman" w:cs="Times New Roman"/>
          <w:color w:val="000000"/>
          <w:sz w:val="24"/>
          <w:szCs w:val="24"/>
          <w:lang w:val="en-US"/>
        </w:rPr>
        <w:t>a key</w:t>
      </w:r>
      <w:r w:rsidRPr="000C4112">
        <w:rPr>
          <w:rFonts w:ascii="Times New Roman" w:hAnsi="Times New Roman" w:cs="Times New Roman"/>
          <w:color w:val="000000"/>
          <w:sz w:val="24"/>
          <w:szCs w:val="24"/>
          <w:lang w:val="en-US"/>
        </w:rPr>
        <w:t xml:space="preserve"> entity within a seller-buyer </w:t>
      </w:r>
      <w:r>
        <w:rPr>
          <w:rFonts w:ascii="Times New Roman" w:hAnsi="Times New Roman" w:cs="Times New Roman"/>
          <w:color w:val="000000"/>
          <w:sz w:val="24"/>
          <w:szCs w:val="24"/>
          <w:lang w:val="en-US"/>
        </w:rPr>
        <w:t>relationship</w:t>
      </w:r>
      <w:r w:rsidR="00E01A92">
        <w:rPr>
          <w:rFonts w:ascii="Times New Roman" w:hAnsi="Times New Roman" w:cs="Times New Roman"/>
          <w:color w:val="000000"/>
          <w:sz w:val="24"/>
          <w:szCs w:val="24"/>
          <w:lang w:val="en-US"/>
        </w:rPr>
        <w:t>,</w:t>
      </w:r>
      <w:r w:rsidRPr="000C4112">
        <w:rPr>
          <w:rFonts w:ascii="Times New Roman" w:hAnsi="Times New Roman" w:cs="Times New Roman"/>
          <w:color w:val="000000"/>
          <w:sz w:val="24"/>
          <w:szCs w:val="24"/>
          <w:lang w:val="en-US"/>
        </w:rPr>
        <w:t xml:space="preserve"> is not denied, we also have to consider </w:t>
      </w:r>
      <w:r>
        <w:rPr>
          <w:rFonts w:ascii="Times New Roman" w:hAnsi="Times New Roman" w:cs="Times New Roman"/>
          <w:color w:val="000000"/>
          <w:sz w:val="24"/>
          <w:szCs w:val="24"/>
          <w:lang w:val="en-US"/>
        </w:rPr>
        <w:t>brand</w:t>
      </w:r>
      <w:r w:rsidR="00016B30">
        <w:rPr>
          <w:rFonts w:ascii="Times New Roman" w:hAnsi="Times New Roman" w:cs="Times New Roman"/>
          <w:color w:val="000000"/>
          <w:sz w:val="24"/>
          <w:szCs w:val="24"/>
          <w:lang w:val="en-US"/>
        </w:rPr>
        <w:t>s</w:t>
      </w:r>
      <w:r w:rsidRPr="000C4112">
        <w:rPr>
          <w:rFonts w:ascii="Times New Roman" w:hAnsi="Times New Roman" w:cs="Times New Roman"/>
          <w:color w:val="000000"/>
          <w:sz w:val="24"/>
          <w:szCs w:val="24"/>
          <w:lang w:val="en-US"/>
        </w:rPr>
        <w:t xml:space="preserve"> a result of a process of co-creation </w:t>
      </w:r>
      <w:r>
        <w:rPr>
          <w:rFonts w:ascii="Times New Roman" w:hAnsi="Times New Roman" w:cs="Times New Roman"/>
          <w:color w:val="000000"/>
          <w:sz w:val="24"/>
          <w:szCs w:val="24"/>
          <w:lang w:val="en-US"/>
        </w:rPr>
        <w:t>arising from</w:t>
      </w:r>
      <w:r w:rsidRPr="000C4112">
        <w:rPr>
          <w:rFonts w:ascii="Times New Roman" w:hAnsi="Times New Roman" w:cs="Times New Roman"/>
          <w:color w:val="000000"/>
          <w:sz w:val="24"/>
          <w:szCs w:val="24"/>
          <w:lang w:val="en-US"/>
        </w:rPr>
        <w:t xml:space="preserve"> the collective meaning </w:t>
      </w:r>
      <w:r>
        <w:rPr>
          <w:rFonts w:ascii="Times New Roman" w:hAnsi="Times New Roman" w:cs="Times New Roman"/>
          <w:color w:val="000000"/>
          <w:sz w:val="24"/>
          <w:szCs w:val="24"/>
          <w:lang w:val="en-US"/>
        </w:rPr>
        <w:t>it is given</w:t>
      </w:r>
      <w:r w:rsidRPr="000C4112">
        <w:rPr>
          <w:rFonts w:ascii="Times New Roman" w:hAnsi="Times New Roman" w:cs="Times New Roman"/>
          <w:color w:val="000000"/>
          <w:sz w:val="24"/>
          <w:szCs w:val="24"/>
          <w:lang w:val="en-US"/>
        </w:rPr>
        <w:t xml:space="preserve"> </w:t>
      </w:r>
      <w:r w:rsidRPr="000C4112">
        <w:rPr>
          <w:rFonts w:ascii="Times New Roman" w:hAnsi="Times New Roman" w:cs="Times New Roman"/>
          <w:color w:val="000000"/>
          <w:sz w:val="24"/>
          <w:szCs w:val="24"/>
          <w:lang w:val="en-US"/>
        </w:rPr>
        <w:fldChar w:fldCharType="begin"/>
      </w:r>
      <w:r w:rsidRPr="000C4112">
        <w:rPr>
          <w:rFonts w:ascii="Times New Roman" w:hAnsi="Times New Roman" w:cs="Times New Roman"/>
          <w:color w:val="000000"/>
          <w:sz w:val="24"/>
          <w:szCs w:val="24"/>
          <w:lang w:val="en-US"/>
        </w:rPr>
        <w:instrText xml:space="preserve"> ADDIN EN.CITE &lt;EndNote&gt;&lt;Cite&gt;&lt;Author&gt;Stern&lt;/Author&gt;&lt;Year&gt;2006&lt;/Year&gt;&lt;RecNum&gt;267&lt;/RecNum&gt;&lt;DisplayText&gt;(Stern, 2006)&lt;/DisplayText&gt;&lt;record&gt;&lt;rec-number&gt;267&lt;/rec-number&gt;&lt;foreign-keys&gt;&lt;key app="EN" db-id="9zspw59zw25rt7ez52svpw5gfa2wpaswrv22"&gt;267&lt;/key&gt;&lt;/foreign-keys&gt;&lt;ref-type name="Journal Article"&gt;17&lt;/ref-type&gt;&lt;contributors&gt;&lt;authors&gt;&lt;author&gt;Stern, B. B.&lt;/author&gt;&lt;/authors&gt;&lt;/contributors&gt;&lt;auth-address&gt;(1)Rutgers Business School&amp;#xD;(2)Department of Marketing, Rutgers Business School&lt;/auth-address&gt;&lt;titles&gt;&lt;title&gt;What does brand mean? Historical-analysis method and construct definition&lt;/title&gt;&lt;secondary-title&gt;Journal of the Academy of Marketing Science&lt;/secondary-title&gt;&lt;/titles&gt;&lt;periodical&gt;&lt;full-title&gt;Journal of the Academy of Marketing Science&lt;/full-title&gt;&lt;/periodical&gt;&lt;pages&gt;216-223&lt;/pages&gt;&lt;volume&gt;34&lt;/volume&gt;&lt;number&gt;2&lt;/number&gt;&lt;section&gt;216&lt;/section&gt;&lt;keywords&gt;&lt;keyword&gt;Brand meaning&lt;/keyword&gt;&lt;keyword&gt;Construct definition&lt;/keyword&gt;&lt;keyword&gt;Historical analysis method&lt;/keyword&gt;&lt;/keywords&gt;&lt;dates&gt;&lt;year&gt;2006&lt;/year&gt;&lt;pub-dates&gt;&lt;date&gt;04 / 01 /&lt;/date&gt;&lt;/pub-dates&gt;&lt;/dates&gt;&lt;isbn&gt;00920703&lt;/isbn&gt;&lt;accession-num&gt;edselc.2-52.0-33644619730&lt;/accession-num&gt;&lt;work-type&gt;Article&lt;/work-type&gt;&lt;urls&gt;&lt;related-urls&gt;&lt;url&gt;http://search.ebscohost.com/login.aspx?direct=true&amp;amp;db=edselc&amp;amp;AN=edselc.2-52.0-33644619730&amp;amp;site=eds-live&lt;/url&gt;&lt;/related-urls&gt;&lt;/urls&gt;&lt;electronic-resource-num&gt;10.1177/0092070305284991&lt;/electronic-resource-num&gt;&lt;remote-database-name&gt;edselc&lt;/remote-database-name&gt;&lt;remote-database-provider&gt;EBSCOhost&lt;/remote-database-provider&gt;&lt;language&gt;English&lt;/language&gt;&lt;/record&gt;&lt;/Cite&gt;&lt;/EndNote&gt;</w:instrText>
      </w:r>
      <w:r w:rsidRPr="000C4112">
        <w:rPr>
          <w:rFonts w:ascii="Times New Roman" w:hAnsi="Times New Roman" w:cs="Times New Roman"/>
          <w:color w:val="000000"/>
          <w:sz w:val="24"/>
          <w:szCs w:val="24"/>
          <w:lang w:val="en-US"/>
        </w:rPr>
        <w:fldChar w:fldCharType="separate"/>
      </w:r>
      <w:r w:rsidRPr="000C4112">
        <w:rPr>
          <w:rFonts w:ascii="Times New Roman" w:hAnsi="Times New Roman" w:cs="Times New Roman"/>
          <w:noProof/>
          <w:color w:val="000000"/>
          <w:sz w:val="24"/>
          <w:szCs w:val="24"/>
          <w:lang w:val="en-US"/>
        </w:rPr>
        <w:t>(</w:t>
      </w:r>
      <w:hyperlink w:anchor="_ENREF_61" w:tooltip="Stern, 2006 #267" w:history="1">
        <w:r w:rsidRPr="000C4112">
          <w:rPr>
            <w:rFonts w:ascii="Times New Roman" w:hAnsi="Times New Roman" w:cs="Times New Roman"/>
            <w:noProof/>
            <w:color w:val="000000"/>
            <w:sz w:val="24"/>
            <w:szCs w:val="24"/>
            <w:lang w:val="en-US"/>
          </w:rPr>
          <w:t>Stern, 2006</w:t>
        </w:r>
      </w:hyperlink>
      <w:r w:rsidRPr="000C4112">
        <w:rPr>
          <w:rFonts w:ascii="Times New Roman" w:hAnsi="Times New Roman" w:cs="Times New Roman"/>
          <w:noProof/>
          <w:color w:val="000000"/>
          <w:sz w:val="24"/>
          <w:szCs w:val="24"/>
          <w:lang w:val="en-US"/>
        </w:rPr>
        <w:t>)</w:t>
      </w:r>
      <w:r w:rsidRPr="000C4112">
        <w:rPr>
          <w:rFonts w:ascii="Times New Roman" w:hAnsi="Times New Roman" w:cs="Times New Roman"/>
          <w:color w:val="000000"/>
          <w:sz w:val="24"/>
          <w:szCs w:val="24"/>
          <w:lang w:val="en-US"/>
        </w:rPr>
        <w:fldChar w:fldCharType="end"/>
      </w:r>
      <w:r w:rsidRPr="000C4112">
        <w:rPr>
          <w:rFonts w:ascii="Times New Roman" w:hAnsi="Times New Roman" w:cs="Times New Roman"/>
          <w:color w:val="000000"/>
          <w:sz w:val="24"/>
          <w:szCs w:val="24"/>
          <w:lang w:val="en-US"/>
        </w:rPr>
        <w:t xml:space="preserve">. Thus, branding can be considered as an ongoing process where firms work on creating collective meanings and </w:t>
      </w:r>
      <w:r w:rsidR="00E01A92">
        <w:rPr>
          <w:rFonts w:ascii="Times New Roman" w:hAnsi="Times New Roman" w:cs="Times New Roman"/>
          <w:color w:val="000000"/>
          <w:sz w:val="24"/>
          <w:szCs w:val="24"/>
          <w:lang w:val="en-US"/>
        </w:rPr>
        <w:t xml:space="preserve">on </w:t>
      </w:r>
      <w:r w:rsidRPr="000C4112">
        <w:rPr>
          <w:rFonts w:ascii="Times New Roman" w:hAnsi="Times New Roman" w:cs="Times New Roman"/>
          <w:color w:val="000000"/>
          <w:sz w:val="24"/>
          <w:szCs w:val="24"/>
          <w:lang w:val="en-US"/>
        </w:rPr>
        <w:t xml:space="preserve">managing </w:t>
      </w:r>
      <w:r>
        <w:rPr>
          <w:rFonts w:ascii="Times New Roman" w:hAnsi="Times New Roman" w:cs="Times New Roman"/>
          <w:color w:val="000000"/>
          <w:sz w:val="24"/>
          <w:szCs w:val="24"/>
          <w:lang w:val="en-US"/>
        </w:rPr>
        <w:t xml:space="preserve">them </w:t>
      </w:r>
      <w:r w:rsidRPr="000C4112">
        <w:rPr>
          <w:rFonts w:ascii="Times New Roman" w:hAnsi="Times New Roman" w:cs="Times New Roman"/>
          <w:color w:val="000000"/>
          <w:sz w:val="24"/>
          <w:szCs w:val="24"/>
          <w:lang w:val="en-US"/>
        </w:rPr>
        <w:fldChar w:fldCharType="begin"/>
      </w:r>
      <w:r w:rsidRPr="000C4112">
        <w:rPr>
          <w:rFonts w:ascii="Times New Roman" w:hAnsi="Times New Roman" w:cs="Times New Roman"/>
          <w:color w:val="000000"/>
          <w:sz w:val="24"/>
          <w:szCs w:val="24"/>
          <w:lang w:val="en-US"/>
        </w:rPr>
        <w:instrText xml:space="preserve"> ADDIN EN.CITE &lt;EndNote&gt;&lt;Cite&gt;&lt;Author&gt;Conejo&lt;/Author&gt;&lt;Year&gt;2014&lt;/Year&gt;&lt;RecNum&gt;280&lt;/RecNum&gt;&lt;DisplayText&gt;(Conejo&lt;style face="italic"&gt; et al.&lt;/style&gt;, 2014)&lt;/DisplayText&gt;&lt;record&gt;&lt;rec-number&gt;280&lt;/rec-number&gt;&lt;foreign-keys&gt;&lt;key app="EN" db-id="9zspw59zw25rt7ez52svpw5gfa2wpaswrv22"&gt;280&lt;/key&gt;&lt;/foreign-keys&gt;&lt;ref-type name="Journal Article"&gt;17&lt;/ref-type&gt;&lt;contributors&gt;&lt;authors&gt;&lt;author&gt;Conejo, Francisco&lt;/author&gt;&lt;author&gt;Wooliscroft, Ben&lt;/author&gt;&lt;/authors&gt;&lt;/contributors&gt;&lt;titles&gt;&lt;title&gt;Brands Defined as Semiotic Marketing Systems&lt;/title&gt;&lt;secondary-title&gt;Journal of Macromarketing&lt;/secondary-title&gt;&lt;/titles&gt;&lt;periodical&gt;&lt;full-title&gt;Journal of Macromarketing&lt;/full-title&gt;&lt;/periodical&gt;&lt;dates&gt;&lt;year&gt;2014&lt;/year&gt;&lt;pub-dates&gt;&lt;date&gt;April 17, 2014&lt;/date&gt;&lt;/pub-dates&gt;&lt;/dates&gt;&lt;urls&gt;&lt;related-urls&gt;&lt;url&gt;http://jmk.sagepub.com/content/early/2014/04/16/0276146714531147.abstract&lt;/url&gt;&lt;/related-urls&gt;&lt;/urls&gt;&lt;electronic-resource-num&gt;10.1177/0276146714531147&lt;/electronic-resource-num&gt;&lt;/record&gt;&lt;/Cite&gt;&lt;/EndNote&gt;</w:instrText>
      </w:r>
      <w:r w:rsidRPr="000C4112">
        <w:rPr>
          <w:rFonts w:ascii="Times New Roman" w:hAnsi="Times New Roman" w:cs="Times New Roman"/>
          <w:color w:val="000000"/>
          <w:sz w:val="24"/>
          <w:szCs w:val="24"/>
          <w:lang w:val="en-US"/>
        </w:rPr>
        <w:fldChar w:fldCharType="separate"/>
      </w:r>
      <w:r w:rsidRPr="000C4112">
        <w:rPr>
          <w:rFonts w:ascii="Times New Roman" w:hAnsi="Times New Roman" w:cs="Times New Roman"/>
          <w:noProof/>
          <w:color w:val="000000"/>
          <w:sz w:val="24"/>
          <w:szCs w:val="24"/>
          <w:lang w:val="en-US"/>
        </w:rPr>
        <w:t>(</w:t>
      </w:r>
      <w:hyperlink w:anchor="_ENREF_14" w:tooltip="Conejo, 2014 #280" w:history="1">
        <w:r w:rsidRPr="000C4112">
          <w:rPr>
            <w:rFonts w:ascii="Times New Roman" w:hAnsi="Times New Roman" w:cs="Times New Roman"/>
            <w:noProof/>
            <w:color w:val="000000"/>
            <w:sz w:val="24"/>
            <w:szCs w:val="24"/>
            <w:lang w:val="en-US"/>
          </w:rPr>
          <w:t>Conejo</w:t>
        </w:r>
        <w:r w:rsidRPr="000C4112">
          <w:rPr>
            <w:rFonts w:ascii="Times New Roman" w:hAnsi="Times New Roman" w:cs="Times New Roman"/>
            <w:i/>
            <w:iCs/>
            <w:noProof/>
            <w:color w:val="000000"/>
            <w:sz w:val="24"/>
            <w:szCs w:val="24"/>
            <w:lang w:val="en-US"/>
          </w:rPr>
          <w:t xml:space="preserve"> </w:t>
        </w:r>
        <w:r>
          <w:rPr>
            <w:rFonts w:ascii="Times New Roman" w:hAnsi="Times New Roman" w:cs="Times New Roman"/>
            <w:noProof/>
            <w:color w:val="000000"/>
            <w:sz w:val="24"/>
            <w:szCs w:val="24"/>
            <w:lang w:val="en-US"/>
          </w:rPr>
          <w:t>and Wooliscroft</w:t>
        </w:r>
        <w:r w:rsidRPr="000C4112">
          <w:rPr>
            <w:rFonts w:ascii="Times New Roman" w:hAnsi="Times New Roman" w:cs="Times New Roman"/>
            <w:noProof/>
            <w:color w:val="000000"/>
            <w:sz w:val="24"/>
            <w:szCs w:val="24"/>
            <w:lang w:val="en-US"/>
          </w:rPr>
          <w:t>, 2014</w:t>
        </w:r>
      </w:hyperlink>
      <w:r w:rsidRPr="000C4112">
        <w:rPr>
          <w:rFonts w:ascii="Times New Roman" w:hAnsi="Times New Roman" w:cs="Times New Roman"/>
          <w:noProof/>
          <w:color w:val="000000"/>
          <w:sz w:val="24"/>
          <w:szCs w:val="24"/>
          <w:lang w:val="en-US"/>
        </w:rPr>
        <w:t>)</w:t>
      </w:r>
      <w:r w:rsidRPr="000C4112">
        <w:rPr>
          <w:rFonts w:ascii="Times New Roman" w:hAnsi="Times New Roman" w:cs="Times New Roman"/>
          <w:color w:val="000000"/>
          <w:sz w:val="24"/>
          <w:szCs w:val="24"/>
          <w:lang w:val="en-US"/>
        </w:rPr>
        <w:fldChar w:fldCharType="end"/>
      </w:r>
      <w:r w:rsidRPr="000C4112">
        <w:rPr>
          <w:rFonts w:ascii="Times New Roman" w:hAnsi="Times New Roman" w:cs="Times New Roman"/>
          <w:color w:val="000000"/>
          <w:sz w:val="24"/>
          <w:szCs w:val="24"/>
          <w:lang w:val="en-US"/>
        </w:rPr>
        <w:t xml:space="preserve">. For </w:t>
      </w:r>
      <w:r w:rsidRPr="000C4112">
        <w:rPr>
          <w:rFonts w:ascii="Times New Roman" w:hAnsi="Times New Roman" w:cs="Times New Roman"/>
          <w:color w:val="000000"/>
          <w:sz w:val="24"/>
          <w:szCs w:val="24"/>
          <w:lang w:val="en-US"/>
        </w:rPr>
        <w:fldChar w:fldCharType="begin"/>
      </w:r>
      <w:r w:rsidRPr="000C4112">
        <w:rPr>
          <w:rFonts w:ascii="Times New Roman" w:hAnsi="Times New Roman" w:cs="Times New Roman"/>
          <w:color w:val="000000"/>
          <w:sz w:val="24"/>
          <w:szCs w:val="24"/>
          <w:lang w:val="en-US"/>
        </w:rPr>
        <w:instrText xml:space="preserve"> ADDIN EN.CITE &lt;EndNote&gt;&lt;Cite AuthorYear="1"&gt;&lt;Author&gt;Gregory&lt;/Author&gt;&lt;Year&gt;2007&lt;/Year&gt;&lt;RecNum&gt;292&lt;/RecNum&gt;&lt;DisplayText&gt;Gregory (2007)&lt;/DisplayText&gt;&lt;record&gt;&lt;rec-number&gt;292&lt;/rec-number&gt;&lt;foreign-keys&gt;&lt;key app="EN" db-id="9zspw59zw25rt7ez52svpw5gfa2wpaswrv22"&gt;292&lt;/key&gt;&lt;/foreign-keys&gt;&lt;ref-type name="Journal Article"&gt;17&lt;/ref-type&gt;&lt;contributors&gt;&lt;authors&gt;&lt;author&gt;Gregory, Anne&lt;/author&gt;&lt;/authors&gt;&lt;/contributors&gt;&lt;titles&gt;&lt;title&gt;Involving Stakeholders in Developing Corporate Brands: the Communication Dimension&lt;/title&gt;&lt;secondary-title&gt;Journal of Marketing Management&lt;/secondary-title&gt;&lt;/titles&gt;&lt;periodical&gt;&lt;full-title&gt;Journal of Marketing Management&lt;/full-title&gt;&lt;/periodical&gt;&lt;pages&gt;59-73&lt;/pages&gt;&lt;volume&gt;23&lt;/volume&gt;&lt;number&gt;1/2&lt;/number&gt;&lt;keywords&gt;&lt;keyword&gt;STAKEHOLDERS&lt;/keyword&gt;&lt;keyword&gt;MARKETING channels&lt;/keyword&gt;&lt;keyword&gt;CORPORATE communications&lt;/keyword&gt;&lt;keyword&gt;PUBLIC relations&lt;/keyword&gt;&lt;keyword&gt;CORPORATE image&lt;/keyword&gt;&lt;keyword&gt;BUSINESS communication&lt;/keyword&gt;&lt;keyword&gt;BRAND image&lt;/keyword&gt;&lt;keyword&gt;BUSINESS names&lt;/keyword&gt;&lt;keyword&gt;ECONOMIC aspects&lt;/keyword&gt;&lt;keyword&gt;Corporate Brand&lt;/keyword&gt;&lt;keyword&gt;Involvement&lt;/keyword&gt;&lt;keyword&gt;Negotiated brand&lt;/keyword&gt;&lt;/keywords&gt;&lt;dates&gt;&lt;year&gt;2007&lt;/year&gt;&lt;/dates&gt;&lt;publisher&gt;Routledge&lt;/publisher&gt;&lt;isbn&gt;0267257X&lt;/isbn&gt;&lt;accession-num&gt;24590366&lt;/accession-num&gt;&lt;work-type&gt;Article&lt;/work-type&gt;&lt;urls&gt;&lt;related-urls&gt;&lt;url&gt;http://search.ebscohost.com/login.aspx?direct=true&amp;amp;db=bth&amp;amp;AN=24590366&amp;amp;site=eds-live&lt;/url&gt;&lt;/related-urls&gt;&lt;/urls&gt;&lt;remote-database-name&gt;bth&lt;/remote-database-name&gt;&lt;remote-database-provider&gt;EBSCOhost&lt;/remote-database-provider&gt;&lt;/record&gt;&lt;/Cite&gt;&lt;/EndNote&gt;</w:instrText>
      </w:r>
      <w:r w:rsidRPr="000C4112">
        <w:rPr>
          <w:rFonts w:ascii="Times New Roman" w:hAnsi="Times New Roman" w:cs="Times New Roman"/>
          <w:color w:val="000000"/>
          <w:sz w:val="24"/>
          <w:szCs w:val="24"/>
          <w:lang w:val="en-US"/>
        </w:rPr>
        <w:fldChar w:fldCharType="separate"/>
      </w:r>
      <w:hyperlink w:anchor="_ENREF_26" w:tooltip="Gregory, 2007 #292" w:history="1">
        <w:r w:rsidRPr="000C4112">
          <w:rPr>
            <w:rFonts w:ascii="Times New Roman" w:hAnsi="Times New Roman" w:cs="Times New Roman"/>
            <w:noProof/>
            <w:color w:val="000000"/>
            <w:sz w:val="24"/>
            <w:szCs w:val="24"/>
            <w:lang w:val="en-US"/>
          </w:rPr>
          <w:t>Gregory (2007</w:t>
        </w:r>
      </w:hyperlink>
      <w:r w:rsidRPr="000C4112">
        <w:rPr>
          <w:rFonts w:ascii="Times New Roman" w:hAnsi="Times New Roman" w:cs="Times New Roman"/>
          <w:noProof/>
          <w:color w:val="000000"/>
          <w:sz w:val="24"/>
          <w:szCs w:val="24"/>
          <w:lang w:val="en-US"/>
        </w:rPr>
        <w:t>)</w:t>
      </w:r>
      <w:r w:rsidRPr="000C4112">
        <w:rPr>
          <w:rFonts w:ascii="Times New Roman" w:hAnsi="Times New Roman" w:cs="Times New Roman"/>
          <w:color w:val="000000"/>
          <w:sz w:val="24"/>
          <w:szCs w:val="24"/>
          <w:lang w:val="en-US"/>
        </w:rPr>
        <w:fldChar w:fldCharType="end"/>
      </w:r>
      <w:r w:rsidRPr="000C4112">
        <w:rPr>
          <w:rFonts w:ascii="Times New Roman" w:hAnsi="Times New Roman" w:cs="Times New Roman"/>
          <w:color w:val="000000"/>
          <w:sz w:val="24"/>
          <w:szCs w:val="24"/>
          <w:lang w:val="en-US"/>
        </w:rPr>
        <w:t>, stakeholders, internal and external, are active actors in the continuous process of value creation</w:t>
      </w:r>
      <w:r>
        <w:rPr>
          <w:rFonts w:ascii="Times New Roman" w:hAnsi="Times New Roman" w:cs="Times New Roman"/>
          <w:color w:val="000000"/>
          <w:sz w:val="24"/>
          <w:szCs w:val="24"/>
          <w:lang w:val="en-US"/>
        </w:rPr>
        <w:t xml:space="preserve"> through brands</w:t>
      </w:r>
      <w:r w:rsidRPr="000C4112">
        <w:rPr>
          <w:rFonts w:ascii="Times New Roman" w:hAnsi="Times New Roman" w:cs="Times New Roman"/>
          <w:color w:val="000000"/>
          <w:sz w:val="24"/>
          <w:szCs w:val="24"/>
          <w:lang w:val="en-US"/>
        </w:rPr>
        <w:t xml:space="preserve">. Brands result from a continuous, social, highly dynamic and interactive process between firms, consumers and all stakeholders </w:t>
      </w:r>
      <w:r w:rsidRPr="000C4112">
        <w:rPr>
          <w:rFonts w:ascii="Times New Roman" w:hAnsi="Times New Roman" w:cs="Times New Roman"/>
          <w:color w:val="000000"/>
          <w:sz w:val="24"/>
          <w:szCs w:val="24"/>
          <w:lang w:val="en-US"/>
        </w:rPr>
        <w:fldChar w:fldCharType="begin"/>
      </w:r>
      <w:r w:rsidRPr="000C4112">
        <w:rPr>
          <w:rFonts w:ascii="Times New Roman" w:hAnsi="Times New Roman" w:cs="Times New Roman"/>
          <w:color w:val="000000"/>
          <w:sz w:val="24"/>
          <w:szCs w:val="24"/>
          <w:lang w:val="en-US"/>
        </w:rPr>
        <w:instrText xml:space="preserve"> ADDIN EN.CITE &lt;EndNote&gt;&lt;Cite&gt;&lt;Author&gt;Merz&lt;/Author&gt;&lt;Year&gt;2009&lt;/Year&gt;&lt;RecNum&gt;279&lt;/RecNum&gt;&lt;DisplayText&gt;(Merz&lt;style face="italic"&gt; et al.&lt;/style&gt;, 2009)&lt;/DisplayText&gt;&lt;record&gt;&lt;rec-number&gt;279&lt;/rec-number&gt;&lt;foreign-keys&gt;&lt;key app="EN" db-id="9zspw59zw25rt7ez52svpw5gfa2wpaswrv22"&gt;279&lt;/key&gt;&lt;/foreign-keys&gt;&lt;ref-type name="Journal Article"&gt;17&lt;/ref-type&gt;&lt;contributors&gt;&lt;authors&gt;&lt;author&gt;Merz, M. A.&lt;/author&gt;&lt;author&gt;He, Y.&lt;/author&gt;&lt;author&gt;Vargo, S. L.&lt;/author&gt;&lt;/authors&gt;&lt;/contributors&gt;&lt;auth-address&gt;(1)Department of Marketing and Decision Sciences, College of Business, San José State University&amp;#xD;(2)Department of Marketing and Entrepreneurship, College of Business and Economics, California State University, East Bay&amp;#xD;(3)Shidler College of Business, University of Hawai&amp;apos;i&lt;/auth-address&gt;&lt;titles&gt;&lt;title&gt;The evolving brand logic: A service-dominant logic perspective&lt;/title&gt;&lt;secondary-title&gt;Journal of the Academy of Marketing Science&lt;/secondary-title&gt;&lt;/titles&gt;&lt;periodical&gt;&lt;full-title&gt;Journal of the Academy of Marketing Science&lt;/full-title&gt;&lt;/periodical&gt;&lt;pages&gt;328-344&lt;/pages&gt;&lt;volume&gt;37&lt;/volume&gt;&lt;number&gt;3&lt;/number&gt;&lt;section&gt;328&lt;/section&gt;&lt;keywords&gt;&lt;keyword&gt;Brand creation&lt;/keyword&gt;&lt;keyword&gt;Brand evolution&lt;/keyword&gt;&lt;keyword&gt;Brand logic&lt;/keyword&gt;&lt;keyword&gt;Brand value&lt;/keyword&gt;&lt;keyword&gt;Branding&lt;/keyword&gt;&lt;keyword&gt;Co-creation of brands&lt;/keyword&gt;&lt;keyword&gt;Co-creation of value&lt;/keyword&gt;&lt;keyword&gt;Goods-dominant logic&lt;/keyword&gt;&lt;keyword&gt;Service-dominant logic&lt;/keyword&gt;&lt;/keywords&gt;&lt;dates&gt;&lt;year&gt;2009&lt;/year&gt;&lt;pub-dates&gt;&lt;date&gt;08 / 01 /&lt;/date&gt;&lt;/pub-dates&gt;&lt;/dates&gt;&lt;isbn&gt;00920703&lt;/isbn&gt;&lt;accession-num&gt;edselc.2-52.0-70350736190&lt;/accession-num&gt;&lt;work-type&gt;Article&lt;/work-type&gt;&lt;urls&gt;&lt;related-urls&gt;&lt;url&gt;http://search.ebscohost.com/login.aspx?direct=true&amp;amp;db=edselc&amp;amp;AN=edselc.2-52.0-70350736190&amp;amp;site=eds-live&lt;/url&gt;&lt;/related-urls&gt;&lt;/urls&gt;&lt;electronic-resource-num&gt;10.1007/s11747-009-0143-3&lt;/electronic-resource-num&gt;&lt;remote-database-name&gt;edselc&lt;/remote-database-name&gt;&lt;remote-database-provider&gt;EBSCOhost&lt;/remote-database-provider&gt;&lt;language&gt;English&lt;/language&gt;&lt;/record&gt;&lt;/Cite&gt;&lt;/EndNote&gt;</w:instrText>
      </w:r>
      <w:r w:rsidRPr="000C4112">
        <w:rPr>
          <w:rFonts w:ascii="Times New Roman" w:hAnsi="Times New Roman" w:cs="Times New Roman"/>
          <w:color w:val="000000"/>
          <w:sz w:val="24"/>
          <w:szCs w:val="24"/>
          <w:lang w:val="en-US"/>
        </w:rPr>
        <w:fldChar w:fldCharType="separate"/>
      </w:r>
      <w:r w:rsidRPr="000C4112">
        <w:rPr>
          <w:rFonts w:ascii="Times New Roman" w:hAnsi="Times New Roman" w:cs="Times New Roman"/>
          <w:noProof/>
          <w:color w:val="000000"/>
          <w:sz w:val="24"/>
          <w:szCs w:val="24"/>
          <w:lang w:val="en-US"/>
        </w:rPr>
        <w:t>(</w:t>
      </w:r>
      <w:hyperlink w:anchor="_ENREF_41" w:tooltip="Merz, 2009 #279" w:history="1">
        <w:r w:rsidRPr="000C4112">
          <w:rPr>
            <w:rFonts w:ascii="Times New Roman" w:hAnsi="Times New Roman" w:cs="Times New Roman"/>
            <w:noProof/>
            <w:color w:val="000000"/>
            <w:sz w:val="24"/>
            <w:szCs w:val="24"/>
            <w:lang w:val="en-US"/>
          </w:rPr>
          <w:t>Merz</w:t>
        </w:r>
        <w:r>
          <w:rPr>
            <w:rFonts w:ascii="Times New Roman" w:hAnsi="Times New Roman" w:cs="Times New Roman"/>
            <w:noProof/>
            <w:color w:val="000000"/>
            <w:sz w:val="24"/>
            <w:szCs w:val="24"/>
            <w:lang w:val="en-US"/>
          </w:rPr>
          <w:t>, He and Vargo</w:t>
        </w:r>
        <w:r w:rsidRPr="000C4112">
          <w:rPr>
            <w:rFonts w:ascii="Times New Roman" w:hAnsi="Times New Roman" w:cs="Times New Roman"/>
            <w:noProof/>
            <w:color w:val="000000"/>
            <w:sz w:val="24"/>
            <w:szCs w:val="24"/>
            <w:lang w:val="en-US"/>
          </w:rPr>
          <w:t>, 2009</w:t>
        </w:r>
      </w:hyperlink>
      <w:r w:rsidRPr="000C4112">
        <w:rPr>
          <w:rFonts w:ascii="Times New Roman" w:hAnsi="Times New Roman" w:cs="Times New Roman"/>
          <w:noProof/>
          <w:color w:val="000000"/>
          <w:sz w:val="24"/>
          <w:szCs w:val="24"/>
          <w:lang w:val="en-US"/>
        </w:rPr>
        <w:t>)</w:t>
      </w:r>
      <w:r w:rsidRPr="000C4112">
        <w:rPr>
          <w:rFonts w:ascii="Times New Roman" w:hAnsi="Times New Roman" w:cs="Times New Roman"/>
          <w:color w:val="000000"/>
          <w:sz w:val="24"/>
          <w:szCs w:val="24"/>
          <w:lang w:val="en-US"/>
        </w:rPr>
        <w:fldChar w:fldCharType="end"/>
      </w:r>
      <w:r w:rsidRPr="000C4112">
        <w:rPr>
          <w:rFonts w:ascii="Times New Roman" w:hAnsi="Times New Roman" w:cs="Times New Roman"/>
          <w:color w:val="000000"/>
          <w:sz w:val="24"/>
          <w:szCs w:val="24"/>
          <w:lang w:val="en-US"/>
        </w:rPr>
        <w:t xml:space="preserve">. </w:t>
      </w:r>
    </w:p>
    <w:p w14:paraId="45788F51" w14:textId="6DD4C8D2" w:rsidR="00E2748D" w:rsidRDefault="00E2748D" w:rsidP="00807E55">
      <w:pPr>
        <w:autoSpaceDE w:val="0"/>
        <w:autoSpaceDN w:val="0"/>
        <w:adjustRightInd w:val="0"/>
        <w:spacing w:line="360" w:lineRule="auto"/>
        <w:ind w:firstLine="708"/>
        <w:jc w:val="both"/>
        <w:rPr>
          <w:rFonts w:ascii="Times New Roman" w:hAnsi="Times New Roman" w:cs="Times New Roman"/>
          <w:color w:val="000000"/>
          <w:sz w:val="24"/>
          <w:szCs w:val="24"/>
          <w:lang w:val="en-US"/>
        </w:rPr>
      </w:pPr>
      <w:r w:rsidRPr="000C4112">
        <w:rPr>
          <w:rFonts w:ascii="Times New Roman" w:hAnsi="Times New Roman" w:cs="Times New Roman"/>
          <w:color w:val="000000"/>
          <w:sz w:val="24"/>
          <w:szCs w:val="24"/>
          <w:lang w:val="en-US"/>
        </w:rPr>
        <w:t xml:space="preserve">One special case of branding and value co-creation is a territorial brand. </w:t>
      </w:r>
      <w:r w:rsidRPr="000C4112">
        <w:rPr>
          <w:rFonts w:ascii="Times New Roman" w:hAnsi="Times New Roman" w:cs="Times New Roman"/>
          <w:sz w:val="24"/>
          <w:szCs w:val="24"/>
          <w:lang w:val="en-US"/>
        </w:rPr>
        <w:fldChar w:fldCharType="begin"/>
      </w:r>
      <w:r w:rsidRPr="000C4112">
        <w:rPr>
          <w:rFonts w:ascii="Times New Roman" w:hAnsi="Times New Roman" w:cs="Times New Roman"/>
          <w:sz w:val="24"/>
          <w:szCs w:val="24"/>
          <w:lang w:val="en-US"/>
        </w:rPr>
        <w:instrText xml:space="preserve"> ADDIN EN.CITE &lt;EndNote&gt;&lt;Cite AuthorYear="1"&gt;&lt;Author&gt;Charters&lt;/Author&gt;&lt;Year&gt;2013&lt;/Year&gt;&lt;RecNum&gt;295&lt;/RecNum&gt;&lt;DisplayText&gt;Charters&lt;style face="italic"&gt; et al.&lt;/style&gt; (2013)&lt;/DisplayText&gt;&lt;record&gt;&lt;rec-number&gt;295&lt;/rec-number&gt;&lt;foreign-keys&gt;&lt;key app="EN" db-id="9zspw59zw25rt7ez52svpw5gfa2wpaswrv22"&gt;295&lt;/key&gt;&lt;/foreign-keys&gt;&lt;ref-type name="Journal Article"&gt;17&lt;/ref-type&gt;&lt;contributors&gt;&lt;authors&gt;&lt;author&gt;Charters, S.&lt;/author&gt;&lt;author&gt;Menival, D.&lt;/author&gt;&lt;author&gt;Senaux, B.&lt;/author&gt;&lt;author&gt;Serdukov, S.&lt;/author&gt;&lt;/authors&gt;&lt;/contributors&gt;&lt;auth-address&gt;(1)Reims Management School&amp;#xD;(2)Management and Decision, Reims Management School&amp;#xD;(3)Coventry Business School, Coventry University&lt;/auth-address&gt;&lt;titles&gt;&lt;title&gt;Value in the territorial brand: The case of champagne&lt;/title&gt;&lt;secondary-title&gt;British Food Journal&lt;/secondary-title&gt;&lt;/titles&gt;&lt;periodical&gt;&lt;full-title&gt;British Food Journal&lt;/full-title&gt;&lt;/periodical&gt;&lt;pages&gt;1505-1517&lt;/pages&gt;&lt;volume&gt;115&lt;/volume&gt;&lt;number&gt;10&lt;/number&gt;&lt;section&gt;1505&lt;/section&gt;&lt;keywords&gt;&lt;keyword&gt;Champagne&lt;/keyword&gt;&lt;keyword&gt;Image&lt;/keyword&gt;&lt;keyword&gt;Price&lt;/keyword&gt;&lt;keyword&gt;Reputation&lt;/keyword&gt;&lt;keyword&gt;Territorial brand&lt;/keyword&gt;&lt;keyword&gt;Value creation&lt;/keyword&gt;&lt;/keywords&gt;&lt;dates&gt;&lt;year&gt;2013&lt;/year&gt;&lt;pub-dates&gt;&lt;date&gt;01 / 01 /&lt;/date&gt;&lt;/pub-dates&gt;&lt;/dates&gt;&lt;isbn&gt;0007070X&lt;/isbn&gt;&lt;accession-num&gt;edselc.2-52.0-84886503719&lt;/accession-num&gt;&lt;work-type&gt;Article&lt;/work-type&gt;&lt;urls&gt;&lt;related-urls&gt;&lt;url&gt;http://search.ebscohost.com/login.aspx?direct=true&amp;amp;db=edselc&amp;amp;AN=edselc.2-52.0-84886503719&amp;amp;site=eds-live&lt;/url&gt;&lt;/related-urls&gt;&lt;/urls&gt;&lt;electronic-resource-num&gt;10.1108/BFJ-07-2013-0194&lt;/electronic-resource-num&gt;&lt;remote-database-name&gt;edselc&lt;/remote-database-name&gt;&lt;remote-database-provider&gt;EBSCOhost&lt;/remote-database-provider&gt;&lt;language&gt;English&lt;/language&gt;&lt;/record&gt;&lt;/Cite&gt;&lt;/EndNote&gt;</w:instrText>
      </w:r>
      <w:r w:rsidRPr="000C4112">
        <w:rPr>
          <w:rFonts w:ascii="Times New Roman" w:hAnsi="Times New Roman" w:cs="Times New Roman"/>
          <w:sz w:val="24"/>
          <w:szCs w:val="24"/>
          <w:lang w:val="en-US"/>
        </w:rPr>
        <w:fldChar w:fldCharType="separate"/>
      </w:r>
      <w:hyperlink w:anchor="_ENREF_11" w:tooltip="Charters, 2013 #295" w:history="1">
        <w:r w:rsidRPr="000C4112">
          <w:rPr>
            <w:rFonts w:ascii="Times New Roman" w:hAnsi="Times New Roman" w:cs="Times New Roman"/>
            <w:noProof/>
            <w:sz w:val="24"/>
            <w:szCs w:val="24"/>
            <w:lang w:val="en-US"/>
          </w:rPr>
          <w:t>Charters</w:t>
        </w:r>
        <w:r w:rsidRPr="000C4112">
          <w:rPr>
            <w:rFonts w:ascii="Times New Roman" w:hAnsi="Times New Roman" w:cs="Times New Roman"/>
            <w:i/>
            <w:iCs/>
            <w:noProof/>
            <w:sz w:val="24"/>
            <w:szCs w:val="24"/>
            <w:lang w:val="en-US"/>
          </w:rPr>
          <w:t xml:space="preserve"> et al.</w:t>
        </w:r>
        <w:r w:rsidRPr="000C4112">
          <w:rPr>
            <w:rFonts w:ascii="Times New Roman" w:hAnsi="Times New Roman" w:cs="Times New Roman"/>
            <w:noProof/>
            <w:sz w:val="24"/>
            <w:szCs w:val="24"/>
            <w:lang w:val="en-US"/>
          </w:rPr>
          <w:t xml:space="preserve"> (2013</w:t>
        </w:r>
      </w:hyperlink>
      <w:r w:rsidRPr="000C4112">
        <w:rPr>
          <w:rFonts w:ascii="Times New Roman" w:hAnsi="Times New Roman" w:cs="Times New Roman"/>
          <w:noProof/>
          <w:sz w:val="24"/>
          <w:szCs w:val="24"/>
          <w:lang w:val="en-US"/>
        </w:rPr>
        <w:t>)</w:t>
      </w:r>
      <w:r w:rsidRPr="000C4112">
        <w:rPr>
          <w:rFonts w:ascii="Times New Roman" w:hAnsi="Times New Roman" w:cs="Times New Roman"/>
          <w:sz w:val="24"/>
          <w:szCs w:val="24"/>
          <w:lang w:val="en-US"/>
        </w:rPr>
        <w:fldChar w:fldCharType="end"/>
      </w:r>
      <w:r w:rsidRPr="000C4112">
        <w:rPr>
          <w:rFonts w:ascii="Times New Roman" w:hAnsi="Times New Roman" w:cs="Times New Roman"/>
          <w:sz w:val="24"/>
          <w:szCs w:val="24"/>
          <w:lang w:val="en-US"/>
        </w:rPr>
        <w:t xml:space="preserve"> and </w:t>
      </w:r>
      <w:r w:rsidRPr="000C4112">
        <w:rPr>
          <w:rFonts w:ascii="Times New Roman" w:hAnsi="Times New Roman" w:cs="Times New Roman"/>
          <w:sz w:val="24"/>
          <w:szCs w:val="24"/>
          <w:lang w:val="en-US"/>
        </w:rPr>
        <w:fldChar w:fldCharType="begin"/>
      </w:r>
      <w:r w:rsidRPr="000C4112">
        <w:rPr>
          <w:rFonts w:ascii="Times New Roman" w:hAnsi="Times New Roman" w:cs="Times New Roman"/>
          <w:sz w:val="24"/>
          <w:szCs w:val="24"/>
          <w:lang w:val="en-US"/>
        </w:rPr>
        <w:instrText xml:space="preserve"> ADDIN EN.CITE &lt;EndNote&gt;&lt;Cite AuthorYear="1"&gt;&lt;Author&gt;Charters&lt;/Author&gt;&lt;Year&gt;2014&lt;/Year&gt;&lt;RecNum&gt;296&lt;/RecNum&gt;&lt;DisplayText&gt;Charters&lt;style face="italic"&gt; et al.&lt;/style&gt; (2014)&lt;/DisplayText&gt;&lt;record&gt;&lt;rec-number&gt;296&lt;/rec-number&gt;&lt;foreign-keys&gt;&lt;key app="EN" db-id="9zspw59zw25rt7ez52svpw5gfa2wpaswrv22"&gt;296&lt;/key&gt;&lt;/foreign-keys&gt;&lt;ref-type name="Journal Article"&gt;17&lt;/ref-type&gt;&lt;contributors&gt;&lt;authors&gt;&lt;author&gt;Charters, Steve&lt;/author&gt;&lt;author&gt;Spielmann, Nathalie&lt;/author&gt;&lt;/authors&gt;&lt;/contributors&gt;&lt;titles&gt;&lt;title&gt;Characteristics of strong territorial brands: The case of champagne&lt;/title&gt;&lt;secondary-title&gt;Journal of Business Research&lt;/secondary-title&gt;&lt;/titles&gt;&lt;periodical&gt;&lt;full-title&gt;Journal of Business Research&lt;/full-title&gt;&lt;/periodical&gt;&lt;pages&gt;1461-1467&lt;/pages&gt;&lt;volume&gt;67&lt;/volume&gt;&lt;dates&gt;&lt;year&gt;2014&lt;/year&gt;&lt;pub-dates&gt;&lt;date&gt;7/1/July 2014&lt;/date&gt;&lt;/pub-dates&gt;&lt;/dates&gt;&lt;publisher&gt;Elsevier Inc.&lt;/publisher&gt;&lt;isbn&gt;0148-2963&lt;/isbn&gt;&lt;accession-num&gt;S0148296313002853&lt;/accession-num&gt;&lt;work-type&gt;Article&lt;/work-type&gt;&lt;urls&gt;&lt;related-urls&gt;&lt;url&gt;http://search.ebscohost.com/login.aspx?direct=true&amp;amp;db=edselp&amp;amp;AN=S0148296313002853&amp;amp;site=eds-live&lt;/url&gt;&lt;/related-urls&gt;&lt;/urls&gt;&lt;electronic-resource-num&gt;10.1016/j.jbusres.2013.07.020&lt;/electronic-resource-num&gt;&lt;remote-database-name&gt;edselp&lt;/remote-database-name&gt;&lt;remote-database-provider&gt;EBSCOhost&lt;/remote-database-provider&gt;&lt;/record&gt;&lt;/Cite&gt;&lt;/EndNote&gt;</w:instrText>
      </w:r>
      <w:r w:rsidRPr="000C4112">
        <w:rPr>
          <w:rFonts w:ascii="Times New Roman" w:hAnsi="Times New Roman" w:cs="Times New Roman"/>
          <w:sz w:val="24"/>
          <w:szCs w:val="24"/>
          <w:lang w:val="en-US"/>
        </w:rPr>
        <w:fldChar w:fldCharType="separate"/>
      </w:r>
      <w:hyperlink w:anchor="_ENREF_12" w:tooltip="Charters, 2014 #296" w:history="1">
        <w:r w:rsidRPr="000C4112">
          <w:rPr>
            <w:rFonts w:ascii="Times New Roman" w:hAnsi="Times New Roman" w:cs="Times New Roman"/>
            <w:noProof/>
            <w:sz w:val="24"/>
            <w:szCs w:val="24"/>
            <w:lang w:val="en-US"/>
          </w:rPr>
          <w:t>Charters</w:t>
        </w:r>
        <w:r w:rsidRPr="000C4112">
          <w:rPr>
            <w:rFonts w:ascii="Times New Roman" w:hAnsi="Times New Roman" w:cs="Times New Roman"/>
            <w:i/>
            <w:iCs/>
            <w:noProof/>
            <w:sz w:val="24"/>
            <w:szCs w:val="24"/>
            <w:lang w:val="en-US"/>
          </w:rPr>
          <w:t xml:space="preserve"> </w:t>
        </w:r>
        <w:r w:rsidRPr="00481DF9">
          <w:rPr>
            <w:rFonts w:ascii="Times New Roman" w:hAnsi="Times New Roman" w:cs="Times New Roman"/>
            <w:noProof/>
            <w:sz w:val="24"/>
            <w:szCs w:val="24"/>
            <w:lang w:val="en-US"/>
          </w:rPr>
          <w:t xml:space="preserve">and </w:t>
        </w:r>
        <w:r>
          <w:rPr>
            <w:rFonts w:ascii="Times New Roman" w:hAnsi="Times New Roman" w:cs="Times New Roman"/>
            <w:noProof/>
            <w:sz w:val="24"/>
            <w:szCs w:val="24"/>
            <w:lang w:val="en-US"/>
          </w:rPr>
          <w:t>Spielmann</w:t>
        </w:r>
        <w:r w:rsidRPr="000C4112">
          <w:rPr>
            <w:rFonts w:ascii="Times New Roman" w:hAnsi="Times New Roman" w:cs="Times New Roman"/>
            <w:noProof/>
            <w:sz w:val="24"/>
            <w:szCs w:val="24"/>
            <w:lang w:val="en-US"/>
          </w:rPr>
          <w:t xml:space="preserve"> (2014</w:t>
        </w:r>
      </w:hyperlink>
      <w:r w:rsidRPr="000C4112">
        <w:rPr>
          <w:rFonts w:ascii="Times New Roman" w:hAnsi="Times New Roman" w:cs="Times New Roman"/>
          <w:noProof/>
          <w:sz w:val="24"/>
          <w:szCs w:val="24"/>
          <w:lang w:val="en-US"/>
        </w:rPr>
        <w:t>)</w:t>
      </w:r>
      <w:r w:rsidRPr="000C4112">
        <w:rPr>
          <w:rFonts w:ascii="Times New Roman" w:hAnsi="Times New Roman" w:cs="Times New Roman"/>
          <w:sz w:val="24"/>
          <w:szCs w:val="24"/>
          <w:lang w:val="en-US"/>
        </w:rPr>
        <w:fldChar w:fldCharType="end"/>
      </w:r>
      <w:r w:rsidRPr="000C4112">
        <w:rPr>
          <w:rFonts w:ascii="Times New Roman" w:hAnsi="Times New Roman" w:cs="Times New Roman"/>
          <w:sz w:val="24"/>
          <w:szCs w:val="24"/>
          <w:lang w:val="en-US"/>
        </w:rPr>
        <w:t xml:space="preserve"> defined </w:t>
      </w:r>
      <w:r w:rsidR="00E01A92">
        <w:rPr>
          <w:rFonts w:ascii="Times New Roman" w:hAnsi="Times New Roman" w:cs="Times New Roman"/>
          <w:sz w:val="24"/>
          <w:szCs w:val="24"/>
          <w:lang w:val="en-US"/>
        </w:rPr>
        <w:t>environment</w:t>
      </w:r>
      <w:r>
        <w:rPr>
          <w:rFonts w:ascii="Times New Roman" w:hAnsi="Times New Roman" w:cs="Times New Roman"/>
          <w:sz w:val="24"/>
          <w:szCs w:val="24"/>
          <w:lang w:val="en-US"/>
        </w:rPr>
        <w:t>-based</w:t>
      </w:r>
      <w:r w:rsidRPr="000C411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C4112">
        <w:rPr>
          <w:rFonts w:ascii="Times New Roman" w:hAnsi="Times New Roman" w:cs="Times New Roman"/>
          <w:sz w:val="24"/>
          <w:szCs w:val="24"/>
          <w:lang w:val="en-US"/>
        </w:rPr>
        <w:t xml:space="preserve">territorial branding’ as </w:t>
      </w:r>
      <w:r w:rsidRPr="000C4112">
        <w:rPr>
          <w:rFonts w:ascii="Times New Roman" w:hAnsi="Times New Roman" w:cs="Times New Roman"/>
          <w:sz w:val="24"/>
          <w:szCs w:val="24"/>
          <w:lang w:val="en-GB"/>
        </w:rPr>
        <w:t xml:space="preserve">the value generated by a natural product when it is inextricably linked to its origin. </w:t>
      </w:r>
      <w:r w:rsidRPr="000C4112">
        <w:rPr>
          <w:rFonts w:ascii="Times New Roman" w:hAnsi="Times New Roman" w:cs="Times New Roman"/>
          <w:sz w:val="24"/>
          <w:szCs w:val="24"/>
          <w:lang w:val="en-US"/>
        </w:rPr>
        <w:t>The characteristics of territorial brands reflect a collective meaning obtained through an interaction between firms, consumers and stakeholders located in a similar geographical area</w:t>
      </w:r>
      <w:r w:rsidR="007866F9">
        <w:rPr>
          <w:rFonts w:ascii="Times New Roman" w:hAnsi="Times New Roman" w:cs="Times New Roman"/>
          <w:sz w:val="24"/>
          <w:szCs w:val="24"/>
          <w:lang w:val="en-US"/>
        </w:rPr>
        <w:t xml:space="preserve"> and organized in strategic networks</w:t>
      </w:r>
      <w:r w:rsidRPr="000C4112">
        <w:rPr>
          <w:rFonts w:ascii="Times New Roman" w:hAnsi="Times New Roman" w:cs="Times New Roman"/>
          <w:color w:val="000000"/>
          <w:sz w:val="24"/>
          <w:szCs w:val="24"/>
          <w:lang w:val="en-US"/>
        </w:rPr>
        <w:t xml:space="preserve">. This interaction leads to the creation of value for the local actors which results </w:t>
      </w:r>
      <w:r>
        <w:rPr>
          <w:rFonts w:ascii="Times New Roman" w:hAnsi="Times New Roman" w:cs="Times New Roman"/>
          <w:color w:val="000000"/>
          <w:sz w:val="24"/>
          <w:szCs w:val="24"/>
          <w:lang w:val="en-US"/>
        </w:rPr>
        <w:t>in</w:t>
      </w:r>
      <w:r w:rsidRPr="000C4112">
        <w:rPr>
          <w:rFonts w:ascii="Times New Roman" w:hAnsi="Times New Roman" w:cs="Times New Roman"/>
          <w:color w:val="000000"/>
          <w:sz w:val="24"/>
          <w:szCs w:val="24"/>
          <w:lang w:val="en-US"/>
        </w:rPr>
        <w:t xml:space="preserve"> the existence of a territorial brand (</w:t>
      </w:r>
      <w:r w:rsidRPr="003A1596">
        <w:rPr>
          <w:rFonts w:ascii="Times New Roman" w:hAnsi="Times New Roman" w:cs="Times New Roman"/>
          <w:color w:val="000000"/>
          <w:sz w:val="24"/>
          <w:szCs w:val="24"/>
          <w:lang w:val="en-US"/>
        </w:rPr>
        <w:t>Charters and Spielmann</w:t>
      </w:r>
      <w:r w:rsidRPr="000C4112">
        <w:rPr>
          <w:rFonts w:ascii="Times New Roman" w:hAnsi="Times New Roman" w:cs="Times New Roman"/>
          <w:color w:val="000000"/>
          <w:sz w:val="24"/>
          <w:szCs w:val="24"/>
          <w:lang w:val="en-US"/>
        </w:rPr>
        <w:t xml:space="preserve">, 2014). Additionally, there is a necessary management of the added-value, performed by a </w:t>
      </w:r>
      <w:r>
        <w:rPr>
          <w:rFonts w:ascii="Times New Roman" w:hAnsi="Times New Roman" w:cs="Times New Roman"/>
          <w:color w:val="000000"/>
          <w:sz w:val="24"/>
          <w:szCs w:val="24"/>
          <w:lang w:val="en-US"/>
        </w:rPr>
        <w:t xml:space="preserve">territorial </w:t>
      </w:r>
      <w:r w:rsidRPr="000C4112">
        <w:rPr>
          <w:rFonts w:ascii="Times New Roman" w:hAnsi="Times New Roman" w:cs="Times New Roman"/>
          <w:color w:val="000000"/>
          <w:sz w:val="24"/>
          <w:szCs w:val="24"/>
          <w:lang w:val="en-US"/>
        </w:rPr>
        <w:t>brand manager</w:t>
      </w:r>
      <w:r>
        <w:rPr>
          <w:rFonts w:ascii="Times New Roman" w:hAnsi="Times New Roman" w:cs="Times New Roman"/>
          <w:color w:val="000000"/>
          <w:sz w:val="24"/>
          <w:szCs w:val="24"/>
          <w:lang w:val="en-US"/>
        </w:rPr>
        <w:t>,</w:t>
      </w:r>
      <w:r w:rsidRPr="000C4112">
        <w:rPr>
          <w:rFonts w:ascii="Times New Roman" w:hAnsi="Times New Roman" w:cs="Times New Roman"/>
          <w:color w:val="000000"/>
          <w:sz w:val="24"/>
          <w:szCs w:val="24"/>
          <w:lang w:val="en-US"/>
        </w:rPr>
        <w:t xml:space="preserve"> essential to maintain the continuous process of co-creation </w:t>
      </w:r>
      <w:r w:rsidRPr="000C4112">
        <w:rPr>
          <w:rFonts w:ascii="Times New Roman" w:hAnsi="Times New Roman" w:cs="Times New Roman"/>
          <w:color w:val="000000"/>
          <w:sz w:val="24"/>
          <w:szCs w:val="24"/>
          <w:lang w:val="en-US"/>
        </w:rPr>
        <w:fldChar w:fldCharType="begin"/>
      </w:r>
      <w:r w:rsidRPr="000C4112">
        <w:rPr>
          <w:rFonts w:ascii="Times New Roman" w:hAnsi="Times New Roman" w:cs="Times New Roman"/>
          <w:color w:val="000000"/>
          <w:sz w:val="24"/>
          <w:szCs w:val="24"/>
          <w:lang w:val="en-US"/>
        </w:rPr>
        <w:instrText xml:space="preserve"> ADDIN EN.CITE &lt;EndNote&gt;&lt;Cite&gt;&lt;Author&gt;Schau&lt;/Author&gt;&lt;Year&gt;2009&lt;/Year&gt;&lt;RecNum&gt;268&lt;/RecNum&gt;&lt;DisplayText&gt;(Schau&lt;style face="italic"&gt; et al.&lt;/style&gt;, 2009)&lt;/DisplayText&gt;&lt;record&gt;&lt;rec-number&gt;268&lt;/rec-number&gt;&lt;foreign-keys&gt;&lt;key app="EN" db-id="9zspw59zw25rt7ez52svpw5gfa2wpaswrv22"&gt;268&lt;/key&gt;&lt;/foreign-keys&gt;&lt;ref-type name="Magazine Article"&gt;19&lt;/ref-type&gt;&lt;contributors&gt;&lt;authors&gt;&lt;author&gt;Schau, Hope Jensen&lt;/author&gt;&lt;author&gt;Muñiz, Albert M.&lt;/author&gt;&lt;author&gt;Arnould, Eric J.&lt;/author&gt;&lt;/authors&gt;&lt;/contributors&gt;&lt;titles&gt;&lt;title&gt;How Brand Community Practices Create Value&lt;/title&gt;&lt;/titles&gt;&lt;pages&gt;30&lt;/pages&gt;&lt;number&gt;5&lt;/number&gt;&lt;keywords&gt;&lt;keyword&gt;brand community&lt;/keyword&gt;&lt;keyword&gt;branding&lt;/keyword&gt;&lt;keyword&gt;collective consumption&lt;/keyword&gt;&lt;keyword&gt;engagement strategies&lt;/keyword&gt;&lt;keyword&gt;marketing strategy&lt;/keyword&gt;&lt;keyword&gt;practice theory&lt;/keyword&gt;&lt;/keywords&gt;&lt;dates&gt;&lt;year&gt;2009&lt;/year&gt;&lt;/dates&gt;&lt;publisher&gt;American Marketing Association&lt;/publisher&gt;&lt;isbn&gt;00222429&lt;/isbn&gt;&lt;work-type&gt;research article&lt;/work-type&gt;&lt;urls&gt;&lt;related-urls&gt;&lt;url&gt;http://search.ebscohost.com/login.aspx?direct=true&amp;amp;db=edsjsr&amp;amp;AN=edsjsr.20619045&amp;amp;site=eds-live&lt;/url&gt;&lt;/related-urls&gt;&lt;/urls&gt;&lt;electronic-resource-num&gt;10.1509/jmkg.73.5.30&lt;/electronic-resource-num&gt;&lt;remote-database-name&gt;edsjsr&lt;/remote-database-name&gt;&lt;remote-database-provider&gt;EBSCOhost&lt;/remote-database-provider&gt;&lt;/record&gt;&lt;/Cite&gt;&lt;/EndNote&gt;</w:instrText>
      </w:r>
      <w:r w:rsidRPr="000C4112">
        <w:rPr>
          <w:rFonts w:ascii="Times New Roman" w:hAnsi="Times New Roman" w:cs="Times New Roman"/>
          <w:color w:val="000000"/>
          <w:sz w:val="24"/>
          <w:szCs w:val="24"/>
          <w:lang w:val="en-US"/>
        </w:rPr>
        <w:fldChar w:fldCharType="separate"/>
      </w:r>
      <w:r w:rsidRPr="000C4112">
        <w:rPr>
          <w:rFonts w:ascii="Times New Roman" w:hAnsi="Times New Roman" w:cs="Times New Roman"/>
          <w:noProof/>
          <w:color w:val="000000"/>
          <w:sz w:val="24"/>
          <w:szCs w:val="24"/>
          <w:lang w:val="en-US"/>
        </w:rPr>
        <w:t>(</w:t>
      </w:r>
      <w:hyperlink w:anchor="_ENREF_57" w:tooltip="Schau, 2009 #268" w:history="1">
        <w:r w:rsidRPr="000C4112">
          <w:rPr>
            <w:rFonts w:ascii="Times New Roman" w:hAnsi="Times New Roman" w:cs="Times New Roman"/>
            <w:noProof/>
            <w:color w:val="000000"/>
            <w:sz w:val="24"/>
            <w:szCs w:val="24"/>
            <w:lang w:val="en-US"/>
          </w:rPr>
          <w:t>Schau</w:t>
        </w:r>
        <w:r>
          <w:rPr>
            <w:rFonts w:ascii="Times New Roman" w:hAnsi="Times New Roman" w:cs="Times New Roman"/>
            <w:noProof/>
            <w:color w:val="000000"/>
            <w:sz w:val="24"/>
            <w:szCs w:val="24"/>
            <w:lang w:val="en-US"/>
          </w:rPr>
          <w:t>,</w:t>
        </w:r>
        <w:r w:rsidRPr="00B00025">
          <w:rPr>
            <w:lang w:val="en-US"/>
          </w:rPr>
          <w:t xml:space="preserve"> </w:t>
        </w:r>
        <w:r w:rsidRPr="00E60321">
          <w:rPr>
            <w:rFonts w:ascii="Times New Roman" w:hAnsi="Times New Roman" w:cs="Times New Roman"/>
            <w:noProof/>
            <w:color w:val="000000"/>
            <w:sz w:val="24"/>
            <w:szCs w:val="24"/>
            <w:lang w:val="en-US"/>
          </w:rPr>
          <w:t xml:space="preserve">Muñiz </w:t>
        </w:r>
        <w:r>
          <w:rPr>
            <w:rFonts w:ascii="Times New Roman" w:hAnsi="Times New Roman" w:cs="Times New Roman"/>
            <w:noProof/>
            <w:color w:val="000000"/>
            <w:sz w:val="24"/>
            <w:szCs w:val="24"/>
            <w:lang w:val="en-US"/>
          </w:rPr>
          <w:t>and</w:t>
        </w:r>
        <w:r w:rsidRPr="00E60321">
          <w:rPr>
            <w:rFonts w:ascii="Times New Roman" w:hAnsi="Times New Roman" w:cs="Times New Roman"/>
            <w:noProof/>
            <w:color w:val="000000"/>
            <w:sz w:val="24"/>
            <w:szCs w:val="24"/>
            <w:lang w:val="en-US"/>
          </w:rPr>
          <w:t xml:space="preserve"> Arnould</w:t>
        </w:r>
        <w:r w:rsidRPr="000C4112">
          <w:rPr>
            <w:rFonts w:ascii="Times New Roman" w:hAnsi="Times New Roman" w:cs="Times New Roman"/>
            <w:noProof/>
            <w:color w:val="000000"/>
            <w:sz w:val="24"/>
            <w:szCs w:val="24"/>
            <w:lang w:val="en-US"/>
          </w:rPr>
          <w:t>, 2009</w:t>
        </w:r>
      </w:hyperlink>
      <w:r w:rsidRPr="000C4112">
        <w:rPr>
          <w:rFonts w:ascii="Times New Roman" w:hAnsi="Times New Roman" w:cs="Times New Roman"/>
          <w:noProof/>
          <w:color w:val="000000"/>
          <w:sz w:val="24"/>
          <w:szCs w:val="24"/>
          <w:lang w:val="en-US"/>
        </w:rPr>
        <w:t>)</w:t>
      </w:r>
      <w:r w:rsidRPr="000C4112">
        <w:rPr>
          <w:rFonts w:ascii="Times New Roman" w:hAnsi="Times New Roman" w:cs="Times New Roman"/>
          <w:color w:val="000000"/>
          <w:sz w:val="24"/>
          <w:szCs w:val="24"/>
          <w:lang w:val="en-US"/>
        </w:rPr>
        <w:fldChar w:fldCharType="end"/>
      </w:r>
      <w:r w:rsidRPr="000C4112">
        <w:rPr>
          <w:rFonts w:ascii="Times New Roman" w:hAnsi="Times New Roman" w:cs="Times New Roman"/>
          <w:color w:val="000000"/>
          <w:sz w:val="24"/>
          <w:szCs w:val="24"/>
          <w:lang w:val="en-US"/>
        </w:rPr>
        <w:t xml:space="preserve">. </w:t>
      </w:r>
    </w:p>
    <w:p w14:paraId="57605609" w14:textId="7BF0657F" w:rsidR="00E2748D" w:rsidRPr="000C4112" w:rsidRDefault="00E2748D" w:rsidP="00E01A92">
      <w:pPr>
        <w:spacing w:line="360" w:lineRule="auto"/>
        <w:ind w:firstLine="708"/>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Therefore, w</w:t>
      </w:r>
      <w:r w:rsidRPr="000C4112">
        <w:rPr>
          <w:rFonts w:ascii="Times New Roman" w:hAnsi="Times New Roman" w:cs="Times New Roman"/>
          <w:sz w:val="24"/>
          <w:szCs w:val="24"/>
          <w:lang w:val="en-GB"/>
        </w:rPr>
        <w:t xml:space="preserve">hen we analyze the </w:t>
      </w:r>
      <w:r w:rsidRPr="000C4112">
        <w:rPr>
          <w:rFonts w:ascii="Times New Roman" w:hAnsi="Times New Roman" w:cs="Times New Roman"/>
          <w:sz w:val="24"/>
          <w:szCs w:val="24"/>
          <w:lang w:val="en-US"/>
        </w:rPr>
        <w:t xml:space="preserve">major </w:t>
      </w:r>
      <w:r w:rsidR="00E01A92">
        <w:rPr>
          <w:rFonts w:ascii="Times New Roman" w:hAnsi="Times New Roman" w:cs="Times New Roman"/>
          <w:sz w:val="24"/>
          <w:szCs w:val="24"/>
          <w:lang w:val="en-US"/>
        </w:rPr>
        <w:t>factors</w:t>
      </w:r>
      <w:r w:rsidR="00E01A92" w:rsidRPr="000C4112">
        <w:rPr>
          <w:rFonts w:ascii="Times New Roman" w:hAnsi="Times New Roman" w:cs="Times New Roman"/>
          <w:sz w:val="24"/>
          <w:szCs w:val="24"/>
          <w:lang w:val="en-US"/>
        </w:rPr>
        <w:t xml:space="preserve"> </w:t>
      </w:r>
      <w:r w:rsidRPr="000C4112">
        <w:rPr>
          <w:rFonts w:ascii="Times New Roman" w:hAnsi="Times New Roman" w:cs="Times New Roman"/>
          <w:sz w:val="24"/>
          <w:szCs w:val="24"/>
          <w:lang w:val="en-US"/>
        </w:rPr>
        <w:t xml:space="preserve">which characterize a territorial brand we can find evidence of value co-creation (Charters </w:t>
      </w:r>
      <w:r w:rsidRPr="000C4112">
        <w:rPr>
          <w:rFonts w:ascii="Times New Roman" w:hAnsi="Times New Roman" w:cs="Times New Roman"/>
          <w:i/>
          <w:iCs/>
          <w:sz w:val="24"/>
          <w:szCs w:val="24"/>
          <w:lang w:val="en-US"/>
        </w:rPr>
        <w:t>et al</w:t>
      </w:r>
      <w:r>
        <w:rPr>
          <w:rFonts w:ascii="Times New Roman" w:hAnsi="Times New Roman" w:cs="Times New Roman"/>
          <w:i/>
          <w:iCs/>
          <w:sz w:val="24"/>
          <w:szCs w:val="24"/>
          <w:lang w:val="en-US"/>
        </w:rPr>
        <w:t>.</w:t>
      </w:r>
      <w:r w:rsidRPr="000C4112">
        <w:rPr>
          <w:rFonts w:ascii="Times New Roman" w:hAnsi="Times New Roman" w:cs="Times New Roman"/>
          <w:i/>
          <w:iCs/>
          <w:sz w:val="24"/>
          <w:szCs w:val="24"/>
          <w:lang w:val="en-US"/>
        </w:rPr>
        <w:t>,</w:t>
      </w:r>
      <w:r w:rsidRPr="000C4112">
        <w:rPr>
          <w:rFonts w:ascii="Times New Roman" w:hAnsi="Times New Roman" w:cs="Times New Roman"/>
          <w:sz w:val="24"/>
          <w:szCs w:val="24"/>
          <w:lang w:val="en-US"/>
        </w:rPr>
        <w:t xml:space="preserve"> 2013; Menival</w:t>
      </w:r>
      <w:r>
        <w:rPr>
          <w:rFonts w:ascii="Times New Roman" w:hAnsi="Times New Roman" w:cs="Times New Roman"/>
          <w:sz w:val="24"/>
          <w:szCs w:val="24"/>
          <w:lang w:val="en-US"/>
        </w:rPr>
        <w:t>, Charters and Han</w:t>
      </w:r>
      <w:r w:rsidRPr="000C411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C4112">
        <w:rPr>
          <w:rFonts w:ascii="Times New Roman" w:hAnsi="Times New Roman" w:cs="Times New Roman"/>
          <w:sz w:val="24"/>
          <w:szCs w:val="24"/>
          <w:lang w:val="en-US"/>
        </w:rPr>
        <w:t xml:space="preserve">2013; Charters </w:t>
      </w:r>
      <w:r w:rsidRPr="00481DF9">
        <w:rPr>
          <w:rFonts w:ascii="Times New Roman" w:hAnsi="Times New Roman" w:cs="Times New Roman"/>
          <w:sz w:val="24"/>
          <w:szCs w:val="24"/>
          <w:lang w:val="en-US"/>
        </w:rPr>
        <w:t>and Spielmann</w:t>
      </w:r>
      <w:r w:rsidRPr="000C4112">
        <w:rPr>
          <w:rFonts w:ascii="Times New Roman" w:hAnsi="Times New Roman" w:cs="Times New Roman"/>
          <w:sz w:val="24"/>
          <w:szCs w:val="24"/>
          <w:lang w:val="en-US"/>
        </w:rPr>
        <w:t xml:space="preserve">, 2014). Firstly, there is co-opetition </w:t>
      </w:r>
      <w:r w:rsidR="00C455BC" w:rsidRPr="00B209F7">
        <w:rPr>
          <w:rFonts w:ascii="Times New Roman" w:hAnsi="Times New Roman" w:cs="Times New Roman"/>
          <w:sz w:val="24"/>
          <w:szCs w:val="24"/>
          <w:lang w:val="en-GB"/>
        </w:rPr>
        <w:fldChar w:fldCharType="begin"/>
      </w:r>
      <w:r w:rsidR="00C455BC" w:rsidRPr="00B209F7">
        <w:rPr>
          <w:rFonts w:ascii="Times New Roman" w:hAnsi="Times New Roman" w:cs="Times New Roman"/>
          <w:sz w:val="24"/>
          <w:szCs w:val="24"/>
          <w:lang w:val="en-GB"/>
        </w:rPr>
        <w:instrText xml:space="preserve"> ADDIN EN.CITE &lt;EndNote&gt;&lt;Cite&gt;&lt;Author&gt;Nalebuff&lt;/Author&gt;&lt;Year&gt;1997&lt;/Year&gt;&lt;RecNum&gt;1337&lt;/RecNum&gt;&lt;DisplayText&gt;(Nalebuff and Brandenburger 1997)&lt;/DisplayText&gt;&lt;record&gt;&lt;rec-number&gt;1337&lt;/rec-number&gt;&lt;foreign-keys&gt;&lt;key app="EN" db-id="0str0v29k2d9epewr9ax2wpsfssdvtpdf2xw"&gt;1337&lt;/key&gt;&lt;/foreign-keys&gt;&lt;ref-type name="Journal Article"&gt;17&lt;/ref-type&gt;&lt;contributors&gt;&lt;authors&gt;&lt;author&gt;Barry J. Nalebuff&lt;/author&gt;&lt;author&gt;Adam M. Brandenburger&lt;/author&gt;&lt;/authors&gt;&lt;/contributors&gt;&lt;titles&gt;&lt;title&gt;Co-opetition: Competitive and cooperative business strategies for the digital economy&lt;/title&gt;&lt;secondary-title&gt;Strategy and Leadership&lt;/secondary-title&gt;&lt;/titles&gt;&lt;periodical&gt;&lt;full-title&gt;Strategy and Leadership&lt;/full-title&gt;&lt;/periodical&gt;&lt;pages&gt;28-35&lt;/pages&gt;&lt;volume&gt;25&lt;/volume&gt;&lt;number&gt;Nov/Dec&lt;/number&gt;&lt;keywords&gt;&lt;keyword&gt;co-opetition&lt;/keyword&gt;&lt;/keywords&gt;&lt;dates&gt;&lt;year&gt;1997&lt;/year&gt;&lt;/dates&gt;&lt;urls&gt;&lt;/urls&gt;&lt;/record&gt;&lt;/Cite&gt;&lt;/EndNote&gt;</w:instrText>
      </w:r>
      <w:r w:rsidR="00C455BC" w:rsidRPr="00B209F7">
        <w:rPr>
          <w:rFonts w:ascii="Times New Roman" w:hAnsi="Times New Roman" w:cs="Times New Roman"/>
          <w:sz w:val="24"/>
          <w:szCs w:val="24"/>
          <w:lang w:val="en-GB"/>
        </w:rPr>
        <w:fldChar w:fldCharType="separate"/>
      </w:r>
      <w:r w:rsidR="00C455BC" w:rsidRPr="00B209F7">
        <w:rPr>
          <w:rFonts w:ascii="Times New Roman" w:hAnsi="Times New Roman" w:cs="Times New Roman"/>
          <w:noProof/>
          <w:sz w:val="24"/>
          <w:szCs w:val="24"/>
          <w:lang w:val="en-GB"/>
        </w:rPr>
        <w:t>(</w:t>
      </w:r>
      <w:hyperlink w:anchor="_ENREF_4" w:tooltip="Nalebuff, 1997 #1337" w:history="1">
        <w:r w:rsidR="00C455BC" w:rsidRPr="00B209F7">
          <w:rPr>
            <w:rFonts w:ascii="Times New Roman" w:hAnsi="Times New Roman" w:cs="Times New Roman"/>
            <w:noProof/>
            <w:sz w:val="24"/>
            <w:szCs w:val="24"/>
            <w:lang w:val="en-GB"/>
          </w:rPr>
          <w:t>Nalebuff and Brandenburger 1997</w:t>
        </w:r>
      </w:hyperlink>
      <w:r w:rsidR="00C455BC" w:rsidRPr="00B209F7">
        <w:rPr>
          <w:rFonts w:ascii="Times New Roman" w:hAnsi="Times New Roman" w:cs="Times New Roman"/>
          <w:noProof/>
          <w:sz w:val="24"/>
          <w:szCs w:val="24"/>
          <w:lang w:val="en-GB"/>
        </w:rPr>
        <w:t>)</w:t>
      </w:r>
      <w:r w:rsidR="00C455BC" w:rsidRPr="00B209F7">
        <w:rPr>
          <w:rFonts w:ascii="Times New Roman" w:hAnsi="Times New Roman" w:cs="Times New Roman"/>
          <w:sz w:val="24"/>
          <w:szCs w:val="24"/>
          <w:lang w:val="en-GB"/>
        </w:rPr>
        <w:fldChar w:fldCharType="end"/>
      </w:r>
      <w:r w:rsidR="00C455BC" w:rsidRPr="00B209F7">
        <w:rPr>
          <w:rFonts w:ascii="Times New Roman" w:hAnsi="Times New Roman" w:cs="Times New Roman"/>
          <w:sz w:val="24"/>
          <w:szCs w:val="24"/>
          <w:lang w:val="en-GB"/>
        </w:rPr>
        <w:t xml:space="preserve"> </w:t>
      </w:r>
      <w:r w:rsidRPr="000C4112">
        <w:rPr>
          <w:rFonts w:ascii="Times New Roman" w:hAnsi="Times New Roman" w:cs="Times New Roman"/>
          <w:sz w:val="24"/>
          <w:szCs w:val="24"/>
          <w:lang w:val="en-US"/>
        </w:rPr>
        <w:t xml:space="preserve">which means the existence of both competition and cooperation of all actors exploiting the territorial brand. Many times they share one vision </w:t>
      </w:r>
      <w:r w:rsidR="00E01A92">
        <w:rPr>
          <w:rFonts w:ascii="Times New Roman" w:hAnsi="Times New Roman" w:cs="Times New Roman"/>
          <w:sz w:val="24"/>
          <w:szCs w:val="24"/>
          <w:lang w:val="en-US"/>
        </w:rPr>
        <w:t>which is</w:t>
      </w:r>
      <w:r w:rsidR="00E01A92" w:rsidRPr="000C4112">
        <w:rPr>
          <w:rFonts w:ascii="Times New Roman" w:hAnsi="Times New Roman" w:cs="Times New Roman"/>
          <w:sz w:val="24"/>
          <w:szCs w:val="24"/>
          <w:lang w:val="en-US"/>
        </w:rPr>
        <w:t xml:space="preserve"> </w:t>
      </w:r>
      <w:r w:rsidRPr="000C4112">
        <w:rPr>
          <w:rFonts w:ascii="Times New Roman" w:hAnsi="Times New Roman" w:cs="Times New Roman"/>
          <w:sz w:val="24"/>
          <w:szCs w:val="24"/>
          <w:lang w:val="en-US"/>
        </w:rPr>
        <w:t xml:space="preserve">underpinned by a common culture, history, story and mythology. This is fundamental if individual demands and expectations are to be subsumed into a common territorial resource. Thus, collective resource building becomes a clear source of added value for producers, consumers and other stakeholders. Secondly, there is a territorial brand ‘manager’ who can </w:t>
      </w:r>
      <w:r w:rsidR="007811BF">
        <w:rPr>
          <w:rFonts w:ascii="Times New Roman" w:hAnsi="Times New Roman" w:cs="Times New Roman"/>
          <w:sz w:val="24"/>
          <w:szCs w:val="24"/>
          <w:lang w:val="en-US"/>
        </w:rPr>
        <w:t>support</w:t>
      </w:r>
      <w:r w:rsidR="007811BF" w:rsidRPr="000C4112">
        <w:rPr>
          <w:rFonts w:ascii="Times New Roman" w:hAnsi="Times New Roman" w:cs="Times New Roman"/>
          <w:sz w:val="24"/>
          <w:szCs w:val="24"/>
          <w:lang w:val="en-US"/>
        </w:rPr>
        <w:t xml:space="preserve"> </w:t>
      </w:r>
      <w:r w:rsidRPr="000C4112">
        <w:rPr>
          <w:rFonts w:ascii="Times New Roman" w:hAnsi="Times New Roman" w:cs="Times New Roman"/>
          <w:sz w:val="24"/>
          <w:szCs w:val="24"/>
          <w:lang w:val="en-US"/>
        </w:rPr>
        <w:t>individual firms</w:t>
      </w:r>
      <w:r>
        <w:rPr>
          <w:rFonts w:ascii="Times New Roman" w:hAnsi="Times New Roman" w:cs="Times New Roman"/>
          <w:sz w:val="24"/>
          <w:szCs w:val="24"/>
          <w:lang w:val="en-US"/>
        </w:rPr>
        <w:t>’</w:t>
      </w:r>
      <w:r w:rsidRPr="000C4112">
        <w:rPr>
          <w:rFonts w:ascii="Times New Roman" w:hAnsi="Times New Roman" w:cs="Times New Roman"/>
          <w:sz w:val="24"/>
          <w:szCs w:val="24"/>
          <w:lang w:val="en-US"/>
        </w:rPr>
        <w:t xml:space="preserve"> marketing and promotional activities to avoid damage to the territorial brand. This brand manager ensures the success of the territorial brand by managing stakeholders and developing a common vision for the overarching brand.</w:t>
      </w:r>
    </w:p>
    <w:p w14:paraId="25D1796D" w14:textId="77777777" w:rsidR="00E2748D" w:rsidRPr="000C4112" w:rsidRDefault="00E2748D" w:rsidP="00807E55">
      <w:pPr>
        <w:pStyle w:val="BodyText"/>
        <w:spacing w:line="360" w:lineRule="auto"/>
        <w:rPr>
          <w:lang w:val="en-US"/>
        </w:rPr>
      </w:pPr>
    </w:p>
    <w:p w14:paraId="702C227C" w14:textId="77777777" w:rsidR="00E2748D" w:rsidRPr="000C4112" w:rsidRDefault="00E2748D" w:rsidP="00807E55">
      <w:pPr>
        <w:pStyle w:val="Heading3"/>
        <w:spacing w:line="360" w:lineRule="auto"/>
        <w:rPr>
          <w:rFonts w:ascii="Times New Roman" w:hAnsi="Times New Roman" w:cs="Times New Roman"/>
          <w:b w:val="0"/>
          <w:bCs w:val="0"/>
          <w:i/>
          <w:iCs/>
          <w:color w:val="auto"/>
          <w:sz w:val="24"/>
          <w:szCs w:val="24"/>
          <w:lang w:val="en-US"/>
        </w:rPr>
      </w:pPr>
      <w:r w:rsidRPr="000C4112">
        <w:rPr>
          <w:rFonts w:ascii="Times New Roman" w:hAnsi="Times New Roman" w:cs="Times New Roman"/>
          <w:b w:val="0"/>
          <w:bCs w:val="0"/>
          <w:i/>
          <w:iCs/>
          <w:color w:val="auto"/>
          <w:sz w:val="24"/>
          <w:szCs w:val="24"/>
          <w:lang w:val="en-US"/>
        </w:rPr>
        <w:t xml:space="preserve">A territorial brand as a shared strategic resource </w:t>
      </w:r>
      <w:r>
        <w:rPr>
          <w:rFonts w:ascii="Times New Roman" w:hAnsi="Times New Roman" w:cs="Times New Roman"/>
          <w:b w:val="0"/>
          <w:bCs w:val="0"/>
          <w:i/>
          <w:iCs/>
          <w:color w:val="auto"/>
          <w:sz w:val="24"/>
          <w:szCs w:val="24"/>
          <w:lang w:val="en-US"/>
        </w:rPr>
        <w:t>within resource bundling processes</w:t>
      </w:r>
    </w:p>
    <w:p w14:paraId="6833F1B8" w14:textId="369C91BC" w:rsidR="00E2748D" w:rsidRPr="000C4112" w:rsidRDefault="00E2748D" w:rsidP="00807E55">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w:t>
      </w:r>
      <w:r w:rsidRPr="000C4112">
        <w:rPr>
          <w:rFonts w:ascii="Times New Roman" w:hAnsi="Times New Roman" w:cs="Times New Roman"/>
          <w:sz w:val="24"/>
          <w:szCs w:val="24"/>
          <w:lang w:val="en-US"/>
        </w:rPr>
        <w:t>erritorial brand can be considered “a scale free resource”</w:t>
      </w:r>
      <w:r w:rsidR="002A5242">
        <w:rPr>
          <w:rStyle w:val="FootnoteReference"/>
          <w:rFonts w:ascii="Times New Roman" w:hAnsi="Times New Roman" w:cs="Times New Roman"/>
          <w:sz w:val="24"/>
          <w:szCs w:val="24"/>
          <w:lang w:val="en-US"/>
        </w:rPr>
        <w:footnoteReference w:id="1"/>
      </w:r>
      <w:r w:rsidRPr="000C4112">
        <w:rPr>
          <w:rFonts w:ascii="Times New Roman" w:hAnsi="Times New Roman" w:cs="Times New Roman"/>
          <w:sz w:val="24"/>
          <w:szCs w:val="24"/>
          <w:lang w:val="en-US"/>
        </w:rPr>
        <w:t xml:space="preserve"> (Levinthal and Wu, 2010) because more than one firm can potentially use it at the same time and obtain a competitive advantage. However, one important issue to consider is </w:t>
      </w:r>
      <w:r>
        <w:rPr>
          <w:rFonts w:ascii="Times New Roman" w:hAnsi="Times New Roman" w:cs="Times New Roman"/>
          <w:sz w:val="24"/>
          <w:szCs w:val="24"/>
          <w:lang w:val="en-US"/>
        </w:rPr>
        <w:t xml:space="preserve">that </w:t>
      </w:r>
      <w:r w:rsidRPr="000C4112">
        <w:rPr>
          <w:rFonts w:ascii="Times New Roman" w:hAnsi="Times New Roman" w:cs="Times New Roman"/>
          <w:sz w:val="24"/>
          <w:szCs w:val="24"/>
          <w:lang w:val="en-US"/>
        </w:rPr>
        <w:t>the value of the shared resource is not independent of its use in the product market environment (Priem and Butler, 2001).  For example, product market rivals with different value propositions can use the resource</w:t>
      </w:r>
      <w:r>
        <w:rPr>
          <w:rFonts w:ascii="Times New Roman" w:hAnsi="Times New Roman" w:cs="Times New Roman"/>
          <w:sz w:val="24"/>
          <w:szCs w:val="24"/>
          <w:lang w:val="en-US"/>
        </w:rPr>
        <w:t xml:space="preserve"> in diverse bundles</w:t>
      </w:r>
      <w:r w:rsidRPr="000C4112">
        <w:rPr>
          <w:rFonts w:ascii="Times New Roman" w:hAnsi="Times New Roman" w:cs="Times New Roman"/>
          <w:sz w:val="24"/>
          <w:szCs w:val="24"/>
          <w:lang w:val="en-US"/>
        </w:rPr>
        <w:t xml:space="preserve"> against each other in competition for similar </w:t>
      </w:r>
      <w:r>
        <w:rPr>
          <w:rFonts w:ascii="Times New Roman" w:hAnsi="Times New Roman" w:cs="Times New Roman"/>
          <w:sz w:val="24"/>
          <w:szCs w:val="24"/>
          <w:lang w:val="en-US"/>
        </w:rPr>
        <w:t>markets</w:t>
      </w:r>
      <w:r w:rsidR="00E01A92">
        <w:rPr>
          <w:rFonts w:ascii="Times New Roman" w:hAnsi="Times New Roman" w:cs="Times New Roman"/>
          <w:sz w:val="24"/>
          <w:szCs w:val="24"/>
          <w:lang w:val="en-US"/>
        </w:rPr>
        <w:t>, thus</w:t>
      </w:r>
      <w:r w:rsidRPr="000C4112">
        <w:rPr>
          <w:rFonts w:ascii="Times New Roman" w:hAnsi="Times New Roman" w:cs="Times New Roman"/>
          <w:sz w:val="24"/>
          <w:szCs w:val="24"/>
          <w:lang w:val="en-US"/>
        </w:rPr>
        <w:t xml:space="preserve"> affecting the perception of the territorial brand. Th</w:t>
      </w:r>
      <w:r>
        <w:rPr>
          <w:rFonts w:ascii="Times New Roman" w:hAnsi="Times New Roman" w:cs="Times New Roman"/>
          <w:sz w:val="24"/>
          <w:szCs w:val="24"/>
          <w:lang w:val="en-US"/>
        </w:rPr>
        <w:t>e</w:t>
      </w:r>
      <w:r w:rsidRPr="000C4112">
        <w:rPr>
          <w:rFonts w:ascii="Times New Roman" w:hAnsi="Times New Roman" w:cs="Times New Roman"/>
          <w:sz w:val="24"/>
          <w:szCs w:val="24"/>
          <w:lang w:val="en-US"/>
        </w:rPr>
        <w:t xml:space="preserve"> economic value of </w:t>
      </w:r>
      <w:r>
        <w:rPr>
          <w:rFonts w:ascii="Times New Roman" w:hAnsi="Times New Roman" w:cs="Times New Roman"/>
          <w:sz w:val="24"/>
          <w:szCs w:val="24"/>
          <w:lang w:val="en-US"/>
        </w:rPr>
        <w:t xml:space="preserve">a </w:t>
      </w:r>
      <w:r w:rsidRPr="000C4112">
        <w:rPr>
          <w:rFonts w:ascii="Times New Roman" w:hAnsi="Times New Roman" w:cs="Times New Roman"/>
          <w:sz w:val="24"/>
          <w:szCs w:val="24"/>
          <w:lang w:val="en-US"/>
        </w:rPr>
        <w:t>territorial brand may depend on the synergies between the shared resource and the</w:t>
      </w:r>
      <w:r>
        <w:rPr>
          <w:rFonts w:ascii="Times New Roman" w:hAnsi="Times New Roman" w:cs="Times New Roman"/>
          <w:sz w:val="24"/>
          <w:szCs w:val="24"/>
          <w:lang w:val="en-US"/>
        </w:rPr>
        <w:t xml:space="preserve"> other resources the</w:t>
      </w:r>
      <w:r w:rsidRPr="000C4112">
        <w:rPr>
          <w:rFonts w:ascii="Times New Roman" w:hAnsi="Times New Roman" w:cs="Times New Roman"/>
          <w:sz w:val="24"/>
          <w:szCs w:val="24"/>
          <w:lang w:val="en-US"/>
        </w:rPr>
        <w:t xml:space="preserve"> firm </w:t>
      </w:r>
      <w:r>
        <w:rPr>
          <w:rFonts w:ascii="Times New Roman" w:hAnsi="Times New Roman" w:cs="Times New Roman"/>
          <w:sz w:val="24"/>
          <w:szCs w:val="24"/>
          <w:lang w:val="en-US"/>
        </w:rPr>
        <w:t xml:space="preserve">is </w:t>
      </w:r>
      <w:r w:rsidRPr="000C4112">
        <w:rPr>
          <w:rFonts w:ascii="Times New Roman" w:hAnsi="Times New Roman" w:cs="Times New Roman"/>
          <w:sz w:val="24"/>
          <w:szCs w:val="24"/>
          <w:lang w:val="en-US"/>
        </w:rPr>
        <w:t>using, the type of market rivalry, the actions of other firms in the shared resource, and the existing asymmetries in the resource endowments of competing firms (Asmussen, 2015).</w:t>
      </w:r>
      <w:r>
        <w:rPr>
          <w:rFonts w:ascii="Times New Roman" w:hAnsi="Times New Roman" w:cs="Times New Roman"/>
          <w:sz w:val="24"/>
          <w:szCs w:val="24"/>
          <w:lang w:val="en-US"/>
        </w:rPr>
        <w:t xml:space="preserve"> In other words, </w:t>
      </w:r>
      <w:r>
        <w:rPr>
          <w:rFonts w:ascii="Times New Roman" w:hAnsi="Times New Roman" w:cs="Times New Roman"/>
          <w:color w:val="000000"/>
          <w:sz w:val="24"/>
          <w:szCs w:val="24"/>
          <w:lang w:val="en-US"/>
        </w:rPr>
        <w:t>value is not created by an individual resource but through the synergies generated by the combination of multiple resources in resource bundles defined through subjective assessments of their values (</w:t>
      </w:r>
      <w:r w:rsidRPr="0016698D">
        <w:rPr>
          <w:rFonts w:ascii="Times New Roman" w:hAnsi="Times New Roman" w:cs="Times New Roman"/>
          <w:color w:val="000000"/>
          <w:sz w:val="24"/>
          <w:szCs w:val="24"/>
          <w:lang w:val="en-US"/>
        </w:rPr>
        <w:t>Kraaijenbrink et al</w:t>
      </w:r>
      <w:r>
        <w:rPr>
          <w:rFonts w:ascii="Times New Roman" w:hAnsi="Times New Roman" w:cs="Times New Roman"/>
          <w:color w:val="000000"/>
          <w:sz w:val="24"/>
          <w:szCs w:val="24"/>
          <w:lang w:val="en-US"/>
        </w:rPr>
        <w:t xml:space="preserve">, </w:t>
      </w:r>
      <w:r w:rsidRPr="0016698D">
        <w:rPr>
          <w:rFonts w:ascii="Times New Roman" w:hAnsi="Times New Roman" w:cs="Times New Roman"/>
          <w:color w:val="000000"/>
          <w:sz w:val="24"/>
          <w:szCs w:val="24"/>
          <w:lang w:val="en-US"/>
        </w:rPr>
        <w:t>2010</w:t>
      </w:r>
      <w:r>
        <w:rPr>
          <w:rFonts w:ascii="Times New Roman" w:hAnsi="Times New Roman" w:cs="Times New Roman"/>
          <w:color w:val="000000"/>
          <w:sz w:val="24"/>
          <w:szCs w:val="24"/>
          <w:lang w:val="en-US"/>
        </w:rPr>
        <w:t>; Kunc and Morecroft, 2010).</w:t>
      </w:r>
    </w:p>
    <w:p w14:paraId="2BCD17A8" w14:textId="42F2268E" w:rsidR="00E2748D" w:rsidRDefault="00E2748D" w:rsidP="00807E55">
      <w:pPr>
        <w:spacing w:after="200" w:line="360" w:lineRule="auto"/>
        <w:ind w:firstLine="708"/>
        <w:jc w:val="both"/>
        <w:rPr>
          <w:rFonts w:ascii="Times New Roman" w:hAnsi="Times New Roman" w:cs="Times New Roman"/>
          <w:sz w:val="24"/>
          <w:szCs w:val="24"/>
          <w:lang w:val="en-US"/>
        </w:rPr>
      </w:pPr>
      <w:r w:rsidRPr="000C4112">
        <w:rPr>
          <w:rFonts w:ascii="Times New Roman" w:hAnsi="Times New Roman" w:cs="Times New Roman"/>
          <w:sz w:val="24"/>
          <w:szCs w:val="24"/>
          <w:lang w:val="en-US"/>
        </w:rPr>
        <w:t>Recent perspectives in the RBV of the firm suggest the relevance of managers’ decision making processes, and their implications over time, in the configuration and use of strategic resources. For example, Kraaijenbrink</w:t>
      </w:r>
      <w:r>
        <w:rPr>
          <w:rFonts w:ascii="Times New Roman" w:hAnsi="Times New Roman" w:cs="Times New Roman"/>
          <w:sz w:val="24"/>
          <w:szCs w:val="24"/>
          <w:lang w:val="en-US"/>
        </w:rPr>
        <w:t xml:space="preserve"> et al</w:t>
      </w:r>
      <w:r w:rsidRPr="000C4112">
        <w:rPr>
          <w:rFonts w:ascii="Times New Roman" w:hAnsi="Times New Roman" w:cs="Times New Roman"/>
          <w:sz w:val="24"/>
          <w:szCs w:val="24"/>
          <w:lang w:val="en-US"/>
        </w:rPr>
        <w:t xml:space="preserve"> (2010) conclude </w:t>
      </w:r>
      <w:r>
        <w:rPr>
          <w:rFonts w:ascii="Times New Roman" w:hAnsi="Times New Roman" w:cs="Times New Roman"/>
          <w:sz w:val="24"/>
          <w:szCs w:val="24"/>
          <w:lang w:val="en-US"/>
        </w:rPr>
        <w:t xml:space="preserve">the </w:t>
      </w:r>
      <w:r w:rsidRPr="000C4112">
        <w:rPr>
          <w:rFonts w:ascii="Times New Roman" w:hAnsi="Times New Roman" w:cs="Times New Roman"/>
          <w:sz w:val="24"/>
          <w:szCs w:val="24"/>
          <w:lang w:val="en-US"/>
        </w:rPr>
        <w:t xml:space="preserve">RBV may not be useful for firms whose managers are satisfied </w:t>
      </w:r>
      <w:r>
        <w:rPr>
          <w:rFonts w:ascii="Times New Roman" w:hAnsi="Times New Roman" w:cs="Times New Roman"/>
          <w:sz w:val="24"/>
          <w:szCs w:val="24"/>
          <w:lang w:val="en-US"/>
        </w:rPr>
        <w:t>that</w:t>
      </w:r>
      <w:r w:rsidRPr="000C4112">
        <w:rPr>
          <w:rFonts w:ascii="Times New Roman" w:hAnsi="Times New Roman" w:cs="Times New Roman"/>
          <w:sz w:val="24"/>
          <w:szCs w:val="24"/>
          <w:lang w:val="en-US"/>
        </w:rPr>
        <w:t xml:space="preserve"> their competitive positions match their aspirations and intentions. Moreover, there is an implicit path dependency within </w:t>
      </w:r>
      <w:r w:rsidR="00FE3A16">
        <w:rPr>
          <w:rFonts w:ascii="Times New Roman" w:hAnsi="Times New Roman" w:cs="Times New Roman"/>
          <w:sz w:val="24"/>
          <w:szCs w:val="24"/>
          <w:lang w:val="en-US"/>
        </w:rPr>
        <w:t xml:space="preserve">the </w:t>
      </w:r>
      <w:r w:rsidRPr="000C4112">
        <w:rPr>
          <w:rFonts w:ascii="Times New Roman" w:hAnsi="Times New Roman" w:cs="Times New Roman"/>
          <w:sz w:val="24"/>
          <w:szCs w:val="24"/>
          <w:lang w:val="en-US"/>
        </w:rPr>
        <w:t>RBV since past investments in resources define the present and future performance of the firm and condition the development of additional resources (Kraaijenbrink et al, 2010; Kunc and Morecroft, 2010). The path dependency may be strongly influenced by the resource conceptualization processes of managers</w:t>
      </w:r>
      <w:r w:rsidR="002F76B1">
        <w:rPr>
          <w:rFonts w:ascii="Times New Roman" w:hAnsi="Times New Roman" w:cs="Times New Roman"/>
          <w:sz w:val="24"/>
          <w:szCs w:val="24"/>
          <w:lang w:val="en-US"/>
        </w:rPr>
        <w:t xml:space="preserve"> during the development of their strategies</w:t>
      </w:r>
      <w:r w:rsidR="00A5386E">
        <w:rPr>
          <w:rFonts w:ascii="Times New Roman" w:hAnsi="Times New Roman" w:cs="Times New Roman"/>
          <w:sz w:val="24"/>
          <w:szCs w:val="24"/>
          <w:lang w:val="en-US"/>
        </w:rPr>
        <w:t xml:space="preserve"> that will</w:t>
      </w:r>
      <w:r>
        <w:rPr>
          <w:rFonts w:ascii="Times New Roman" w:hAnsi="Times New Roman" w:cs="Times New Roman"/>
          <w:sz w:val="24"/>
          <w:szCs w:val="24"/>
          <w:lang w:val="en-US"/>
        </w:rPr>
        <w:t xml:space="preserve"> lead to diverse resource bundles combining the shared resource with internal resources</w:t>
      </w:r>
      <w:r w:rsidR="00B47F61">
        <w:rPr>
          <w:rFonts w:ascii="Times New Roman" w:hAnsi="Times New Roman" w:cs="Times New Roman"/>
          <w:sz w:val="24"/>
          <w:szCs w:val="24"/>
          <w:lang w:val="en-US"/>
        </w:rPr>
        <w:t xml:space="preserve"> (</w:t>
      </w:r>
      <w:r w:rsidR="00B47F61" w:rsidRPr="000C4112">
        <w:rPr>
          <w:rFonts w:ascii="Times New Roman" w:hAnsi="Times New Roman" w:cs="Times New Roman"/>
          <w:sz w:val="24"/>
          <w:szCs w:val="24"/>
          <w:lang w:val="en-US"/>
        </w:rPr>
        <w:t>Kunc and Morecroft, 2010)</w:t>
      </w:r>
      <w:r w:rsidRPr="000C4112">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A5386E">
        <w:rPr>
          <w:rFonts w:ascii="Times New Roman" w:hAnsi="Times New Roman" w:cs="Times New Roman"/>
          <w:sz w:val="24"/>
          <w:szCs w:val="24"/>
          <w:lang w:val="en-US"/>
        </w:rPr>
        <w:t>refore,</w:t>
      </w:r>
      <w:r>
        <w:rPr>
          <w:rFonts w:ascii="Times New Roman" w:hAnsi="Times New Roman" w:cs="Times New Roman"/>
          <w:sz w:val="24"/>
          <w:szCs w:val="24"/>
          <w:lang w:val="en-US"/>
        </w:rPr>
        <w:t xml:space="preserve"> </w:t>
      </w:r>
      <w:r w:rsidR="00A5386E">
        <w:rPr>
          <w:rFonts w:ascii="Times New Roman" w:hAnsi="Times New Roman" w:cs="Times New Roman"/>
          <w:sz w:val="24"/>
          <w:szCs w:val="24"/>
          <w:lang w:val="en-US"/>
        </w:rPr>
        <w:t>strategies will generate</w:t>
      </w:r>
      <w:r>
        <w:rPr>
          <w:rFonts w:ascii="Times New Roman" w:hAnsi="Times New Roman" w:cs="Times New Roman"/>
          <w:sz w:val="24"/>
          <w:szCs w:val="24"/>
          <w:lang w:val="en-US"/>
        </w:rPr>
        <w:t xml:space="preserve"> value </w:t>
      </w:r>
      <w:r w:rsidR="00A5386E">
        <w:rPr>
          <w:rFonts w:ascii="Times New Roman" w:hAnsi="Times New Roman" w:cs="Times New Roman"/>
          <w:sz w:val="24"/>
          <w:szCs w:val="24"/>
          <w:lang w:val="en-US"/>
        </w:rPr>
        <w:t xml:space="preserve">through diverse combinations of </w:t>
      </w:r>
      <w:r>
        <w:rPr>
          <w:rFonts w:ascii="Times New Roman" w:hAnsi="Times New Roman" w:cs="Times New Roman"/>
          <w:sz w:val="24"/>
          <w:szCs w:val="24"/>
          <w:lang w:val="en-US"/>
        </w:rPr>
        <w:t>shared and internal resources as well as the complexity of the firm in terms of relationships between resources.</w:t>
      </w:r>
      <w:r w:rsidR="00C62B38">
        <w:rPr>
          <w:rFonts w:ascii="Times New Roman" w:hAnsi="Times New Roman" w:cs="Times New Roman"/>
          <w:sz w:val="24"/>
          <w:szCs w:val="24"/>
          <w:lang w:val="en-US"/>
        </w:rPr>
        <w:t xml:space="preserve"> We propose a framework based on two dimensions: resource bundle orientation (internal vs. shared resource orientation) and resource bundle complexity (simple vs. complex). Resource bundle orientation evaluates the predominance of the territorial brand</w:t>
      </w:r>
      <w:r w:rsidR="005658A8">
        <w:rPr>
          <w:rFonts w:ascii="Times New Roman" w:hAnsi="Times New Roman" w:cs="Times New Roman"/>
          <w:sz w:val="24"/>
          <w:szCs w:val="24"/>
          <w:lang w:val="en-US"/>
        </w:rPr>
        <w:t xml:space="preserve"> compared with internal resources.  The former could include the </w:t>
      </w:r>
      <w:r w:rsidR="00125F25">
        <w:rPr>
          <w:rFonts w:ascii="Times New Roman" w:hAnsi="Times New Roman" w:cs="Times New Roman"/>
          <w:sz w:val="24"/>
          <w:szCs w:val="24"/>
          <w:lang w:val="en-US"/>
        </w:rPr>
        <w:t xml:space="preserve">use of </w:t>
      </w:r>
      <w:r w:rsidR="005658A8">
        <w:rPr>
          <w:rFonts w:ascii="Times New Roman" w:hAnsi="Times New Roman" w:cs="Times New Roman"/>
          <w:sz w:val="24"/>
          <w:szCs w:val="24"/>
          <w:lang w:val="en-US"/>
        </w:rPr>
        <w:t>a single regional</w:t>
      </w:r>
      <w:r w:rsidR="00125F25">
        <w:rPr>
          <w:rFonts w:ascii="Times New Roman" w:hAnsi="Times New Roman" w:cs="Times New Roman"/>
          <w:sz w:val="24"/>
          <w:szCs w:val="24"/>
          <w:lang w:val="en-US"/>
        </w:rPr>
        <w:t xml:space="preserve"> cellar door to sell wine, </w:t>
      </w:r>
      <w:r w:rsidR="005658A8">
        <w:rPr>
          <w:rFonts w:ascii="Times New Roman" w:hAnsi="Times New Roman" w:cs="Times New Roman"/>
          <w:sz w:val="24"/>
          <w:szCs w:val="24"/>
          <w:lang w:val="en-US"/>
        </w:rPr>
        <w:t xml:space="preserve">or cooperative </w:t>
      </w:r>
      <w:r w:rsidR="00125F25">
        <w:rPr>
          <w:rFonts w:ascii="Times New Roman" w:hAnsi="Times New Roman" w:cs="Times New Roman"/>
          <w:sz w:val="24"/>
          <w:szCs w:val="24"/>
          <w:lang w:val="en-US"/>
        </w:rPr>
        <w:t>vinification</w:t>
      </w:r>
      <w:r w:rsidR="005658A8">
        <w:rPr>
          <w:rFonts w:ascii="Times New Roman" w:hAnsi="Times New Roman" w:cs="Times New Roman"/>
          <w:sz w:val="24"/>
          <w:szCs w:val="24"/>
          <w:lang w:val="en-US"/>
        </w:rPr>
        <w:t>.  The latter would include domaine</w:t>
      </w:r>
      <w:r w:rsidR="00C62B38">
        <w:rPr>
          <w:rFonts w:ascii="Times New Roman" w:hAnsi="Times New Roman" w:cs="Times New Roman"/>
          <w:sz w:val="24"/>
          <w:szCs w:val="24"/>
          <w:lang w:val="en-US"/>
        </w:rPr>
        <w:t xml:space="preserve"> vinification,</w:t>
      </w:r>
      <w:r w:rsidR="005658A8">
        <w:rPr>
          <w:rFonts w:ascii="Times New Roman" w:hAnsi="Times New Roman" w:cs="Times New Roman"/>
          <w:sz w:val="24"/>
          <w:szCs w:val="24"/>
          <w:lang w:val="en-US"/>
        </w:rPr>
        <w:t xml:space="preserve"> the strength of the</w:t>
      </w:r>
      <w:r w:rsidR="00C62B38">
        <w:rPr>
          <w:rFonts w:ascii="Times New Roman" w:hAnsi="Times New Roman" w:cs="Times New Roman"/>
          <w:sz w:val="24"/>
          <w:szCs w:val="24"/>
          <w:lang w:val="en-US"/>
        </w:rPr>
        <w:t xml:space="preserve"> winery</w:t>
      </w:r>
      <w:r w:rsidR="005658A8">
        <w:rPr>
          <w:rFonts w:ascii="Times New Roman" w:hAnsi="Times New Roman" w:cs="Times New Roman"/>
          <w:sz w:val="24"/>
          <w:szCs w:val="24"/>
          <w:lang w:val="en-US"/>
        </w:rPr>
        <w:t>’s proprietary</w:t>
      </w:r>
      <w:r w:rsidR="00C62B38">
        <w:rPr>
          <w:rFonts w:ascii="Times New Roman" w:hAnsi="Times New Roman" w:cs="Times New Roman"/>
          <w:sz w:val="24"/>
          <w:szCs w:val="24"/>
          <w:lang w:val="en-US"/>
        </w:rPr>
        <w:t xml:space="preserve"> brand</w:t>
      </w:r>
      <w:r w:rsidR="00AC44C1">
        <w:rPr>
          <w:rFonts w:ascii="Times New Roman" w:hAnsi="Times New Roman" w:cs="Times New Roman"/>
          <w:sz w:val="24"/>
          <w:szCs w:val="24"/>
          <w:lang w:val="en-US"/>
        </w:rPr>
        <w:t xml:space="preserve">, </w:t>
      </w:r>
      <w:r w:rsidR="005658A8">
        <w:rPr>
          <w:rFonts w:ascii="Times New Roman" w:hAnsi="Times New Roman" w:cs="Times New Roman"/>
          <w:sz w:val="24"/>
          <w:szCs w:val="24"/>
          <w:lang w:val="en-US"/>
        </w:rPr>
        <w:t>and</w:t>
      </w:r>
      <w:r w:rsidR="00AC44C1">
        <w:rPr>
          <w:rFonts w:ascii="Times New Roman" w:hAnsi="Times New Roman" w:cs="Times New Roman"/>
          <w:sz w:val="24"/>
          <w:szCs w:val="24"/>
          <w:lang w:val="en-US"/>
        </w:rPr>
        <w:t xml:space="preserve"> </w:t>
      </w:r>
      <w:r w:rsidR="005658A8">
        <w:rPr>
          <w:rFonts w:ascii="Times New Roman" w:hAnsi="Times New Roman" w:cs="Times New Roman"/>
          <w:sz w:val="24"/>
          <w:szCs w:val="24"/>
          <w:lang w:val="en-US"/>
        </w:rPr>
        <w:t xml:space="preserve">the value of </w:t>
      </w:r>
      <w:r w:rsidR="00AC44C1">
        <w:rPr>
          <w:rFonts w:ascii="Times New Roman" w:hAnsi="Times New Roman" w:cs="Times New Roman"/>
          <w:sz w:val="24"/>
          <w:szCs w:val="24"/>
          <w:lang w:val="en-US"/>
        </w:rPr>
        <w:t>relationships with customers</w:t>
      </w:r>
      <w:r w:rsidR="005658A8">
        <w:rPr>
          <w:rFonts w:ascii="Times New Roman" w:hAnsi="Times New Roman" w:cs="Times New Roman"/>
          <w:sz w:val="24"/>
          <w:szCs w:val="24"/>
          <w:lang w:val="en-US"/>
        </w:rPr>
        <w:t>.  Thus,</w:t>
      </w:r>
      <w:r w:rsidR="00AC44C1">
        <w:rPr>
          <w:rFonts w:ascii="Times New Roman" w:hAnsi="Times New Roman" w:cs="Times New Roman"/>
          <w:sz w:val="24"/>
          <w:szCs w:val="24"/>
          <w:lang w:val="en-US"/>
        </w:rPr>
        <w:t xml:space="preserve"> are customers </w:t>
      </w:r>
      <w:r w:rsidR="005658A8">
        <w:rPr>
          <w:rFonts w:ascii="Times New Roman" w:hAnsi="Times New Roman" w:cs="Times New Roman"/>
          <w:sz w:val="24"/>
          <w:szCs w:val="24"/>
          <w:lang w:val="en-US"/>
        </w:rPr>
        <w:t>tending to buy into</w:t>
      </w:r>
      <w:r w:rsidR="00AC44C1">
        <w:rPr>
          <w:rFonts w:ascii="Times New Roman" w:hAnsi="Times New Roman" w:cs="Times New Roman"/>
          <w:sz w:val="24"/>
          <w:szCs w:val="24"/>
          <w:lang w:val="en-US"/>
        </w:rPr>
        <w:t xml:space="preserve"> the territorial or winery brand?</w:t>
      </w:r>
      <w:r w:rsidR="00C62B38">
        <w:rPr>
          <w:rFonts w:ascii="Times New Roman" w:hAnsi="Times New Roman" w:cs="Times New Roman"/>
          <w:sz w:val="24"/>
          <w:szCs w:val="24"/>
          <w:lang w:val="en-US"/>
        </w:rPr>
        <w:t xml:space="preserve"> Resource bundle complexity indicates the </w:t>
      </w:r>
      <w:r w:rsidR="00AC44C1">
        <w:rPr>
          <w:rFonts w:ascii="Times New Roman" w:hAnsi="Times New Roman" w:cs="Times New Roman"/>
          <w:sz w:val="24"/>
          <w:szCs w:val="24"/>
          <w:lang w:val="en-US"/>
        </w:rPr>
        <w:t xml:space="preserve">amount of </w:t>
      </w:r>
      <w:r w:rsidR="00C62B38">
        <w:rPr>
          <w:rFonts w:ascii="Times New Roman" w:hAnsi="Times New Roman" w:cs="Times New Roman"/>
          <w:sz w:val="24"/>
          <w:szCs w:val="24"/>
          <w:lang w:val="en-US"/>
        </w:rPr>
        <w:t>resources</w:t>
      </w:r>
      <w:r w:rsidR="00AC44C1">
        <w:rPr>
          <w:rFonts w:ascii="Times New Roman" w:hAnsi="Times New Roman" w:cs="Times New Roman"/>
          <w:sz w:val="24"/>
          <w:szCs w:val="24"/>
          <w:lang w:val="en-US"/>
        </w:rPr>
        <w:t xml:space="preserve"> and capabilities,</w:t>
      </w:r>
      <w:r w:rsidR="00C62B38">
        <w:rPr>
          <w:rFonts w:ascii="Times New Roman" w:hAnsi="Times New Roman" w:cs="Times New Roman"/>
          <w:sz w:val="24"/>
          <w:szCs w:val="24"/>
          <w:lang w:val="en-US"/>
        </w:rPr>
        <w:t xml:space="preserve"> their characteristics</w:t>
      </w:r>
      <w:r w:rsidR="00CE51A6">
        <w:rPr>
          <w:rFonts w:ascii="Times New Roman" w:hAnsi="Times New Roman" w:cs="Times New Roman"/>
          <w:sz w:val="24"/>
          <w:szCs w:val="24"/>
          <w:lang w:val="en-US"/>
        </w:rPr>
        <w:t xml:space="preserve"> (</w:t>
      </w:r>
      <w:r w:rsidR="00C62B38">
        <w:rPr>
          <w:rFonts w:ascii="Times New Roman" w:hAnsi="Times New Roman" w:cs="Times New Roman"/>
          <w:sz w:val="24"/>
          <w:szCs w:val="24"/>
          <w:lang w:val="en-US"/>
        </w:rPr>
        <w:t>intangible vs. tangible</w:t>
      </w:r>
      <w:r w:rsidR="00CE51A6">
        <w:rPr>
          <w:rFonts w:ascii="Times New Roman" w:hAnsi="Times New Roman" w:cs="Times New Roman"/>
          <w:sz w:val="24"/>
          <w:szCs w:val="24"/>
          <w:lang w:val="en-US"/>
        </w:rPr>
        <w:t>)</w:t>
      </w:r>
      <w:r w:rsidR="00C62B38">
        <w:rPr>
          <w:rFonts w:ascii="Times New Roman" w:hAnsi="Times New Roman" w:cs="Times New Roman"/>
          <w:sz w:val="24"/>
          <w:szCs w:val="24"/>
          <w:lang w:val="en-US"/>
        </w:rPr>
        <w:t xml:space="preserve">, </w:t>
      </w:r>
      <w:r w:rsidR="00AC44C1">
        <w:rPr>
          <w:rFonts w:ascii="Times New Roman" w:hAnsi="Times New Roman" w:cs="Times New Roman"/>
          <w:sz w:val="24"/>
          <w:szCs w:val="24"/>
          <w:lang w:val="en-US"/>
        </w:rPr>
        <w:t xml:space="preserve">and </w:t>
      </w:r>
      <w:r w:rsidR="00CE51A6">
        <w:rPr>
          <w:rFonts w:ascii="Times New Roman" w:hAnsi="Times New Roman" w:cs="Times New Roman"/>
          <w:sz w:val="24"/>
          <w:szCs w:val="24"/>
          <w:lang w:val="en-US"/>
        </w:rPr>
        <w:t>their</w:t>
      </w:r>
      <w:r w:rsidR="00AC44C1">
        <w:rPr>
          <w:rFonts w:ascii="Times New Roman" w:hAnsi="Times New Roman" w:cs="Times New Roman"/>
          <w:sz w:val="24"/>
          <w:szCs w:val="24"/>
          <w:lang w:val="en-US"/>
        </w:rPr>
        <w:t xml:space="preserve"> uniqueness with respect to the territorial brand </w:t>
      </w:r>
      <w:r w:rsidR="00C62B38">
        <w:rPr>
          <w:rFonts w:ascii="Times New Roman" w:hAnsi="Times New Roman" w:cs="Times New Roman"/>
          <w:sz w:val="24"/>
          <w:szCs w:val="24"/>
          <w:lang w:val="en-US"/>
        </w:rPr>
        <w:t xml:space="preserve">employed to generate </w:t>
      </w:r>
      <w:r w:rsidR="00CE51A6">
        <w:rPr>
          <w:rFonts w:ascii="Times New Roman" w:hAnsi="Times New Roman" w:cs="Times New Roman"/>
          <w:sz w:val="24"/>
          <w:szCs w:val="24"/>
          <w:lang w:val="en-US"/>
        </w:rPr>
        <w:t xml:space="preserve">further </w:t>
      </w:r>
      <w:r w:rsidR="00C62B38">
        <w:rPr>
          <w:rFonts w:ascii="Times New Roman" w:hAnsi="Times New Roman" w:cs="Times New Roman"/>
          <w:sz w:val="24"/>
          <w:szCs w:val="24"/>
          <w:lang w:val="en-US"/>
        </w:rPr>
        <w:t>value.</w:t>
      </w:r>
      <w:r w:rsidR="00355227">
        <w:rPr>
          <w:rFonts w:ascii="Times New Roman" w:hAnsi="Times New Roman" w:cs="Times New Roman"/>
          <w:sz w:val="24"/>
          <w:szCs w:val="24"/>
          <w:lang w:val="en-US"/>
        </w:rPr>
        <w:t xml:space="preserve"> Figure 1 shows our proposed framework to evaluate the linkage between </w:t>
      </w:r>
      <w:r w:rsidR="005225A7">
        <w:rPr>
          <w:rFonts w:ascii="Times New Roman" w:hAnsi="Times New Roman" w:cs="Times New Roman"/>
          <w:sz w:val="24"/>
          <w:szCs w:val="24"/>
          <w:lang w:val="en-US"/>
        </w:rPr>
        <w:t xml:space="preserve">the </w:t>
      </w:r>
      <w:r w:rsidR="00AC44C1">
        <w:rPr>
          <w:rFonts w:ascii="Times New Roman" w:hAnsi="Times New Roman" w:cs="Times New Roman"/>
          <w:sz w:val="24"/>
          <w:szCs w:val="24"/>
          <w:lang w:val="en-US"/>
        </w:rPr>
        <w:t xml:space="preserve">orientation and </w:t>
      </w:r>
      <w:r w:rsidR="005225A7">
        <w:rPr>
          <w:rFonts w:ascii="Times New Roman" w:hAnsi="Times New Roman" w:cs="Times New Roman"/>
          <w:sz w:val="24"/>
          <w:szCs w:val="24"/>
          <w:lang w:val="en-US"/>
        </w:rPr>
        <w:t xml:space="preserve">complexity of the </w:t>
      </w:r>
      <w:r w:rsidR="00AC44C1">
        <w:rPr>
          <w:rFonts w:ascii="Times New Roman" w:hAnsi="Times New Roman" w:cs="Times New Roman"/>
          <w:sz w:val="24"/>
          <w:szCs w:val="24"/>
          <w:lang w:val="en-US"/>
        </w:rPr>
        <w:t xml:space="preserve">firm </w:t>
      </w:r>
      <w:r w:rsidR="005225A7">
        <w:rPr>
          <w:rFonts w:ascii="Times New Roman" w:hAnsi="Times New Roman" w:cs="Times New Roman"/>
          <w:sz w:val="24"/>
          <w:szCs w:val="24"/>
          <w:lang w:val="en-US"/>
        </w:rPr>
        <w:t xml:space="preserve">and the </w:t>
      </w:r>
      <w:r w:rsidR="00AC44C1">
        <w:rPr>
          <w:rFonts w:ascii="Times New Roman" w:hAnsi="Times New Roman" w:cs="Times New Roman"/>
          <w:sz w:val="24"/>
          <w:szCs w:val="24"/>
          <w:lang w:val="en-US"/>
        </w:rPr>
        <w:t xml:space="preserve">proportion of the </w:t>
      </w:r>
      <w:r w:rsidR="005225A7">
        <w:rPr>
          <w:rFonts w:ascii="Times New Roman" w:hAnsi="Times New Roman" w:cs="Times New Roman"/>
          <w:sz w:val="24"/>
          <w:szCs w:val="24"/>
          <w:lang w:val="en-US"/>
        </w:rPr>
        <w:t>value created</w:t>
      </w:r>
      <w:r w:rsidR="00AC44C1">
        <w:rPr>
          <w:rFonts w:ascii="Times New Roman" w:hAnsi="Times New Roman" w:cs="Times New Roman"/>
          <w:sz w:val="24"/>
          <w:szCs w:val="24"/>
          <w:lang w:val="en-US"/>
        </w:rPr>
        <w:t xml:space="preserve"> within the territorial brand</w:t>
      </w:r>
      <w:r w:rsidR="005225A7">
        <w:rPr>
          <w:rFonts w:ascii="Times New Roman" w:hAnsi="Times New Roman" w:cs="Times New Roman"/>
          <w:sz w:val="24"/>
          <w:szCs w:val="24"/>
          <w:lang w:val="en-US"/>
        </w:rPr>
        <w:t>.</w:t>
      </w:r>
      <w:r w:rsidR="00355227">
        <w:rPr>
          <w:rFonts w:ascii="Times New Roman" w:hAnsi="Times New Roman" w:cs="Times New Roman"/>
          <w:sz w:val="24"/>
          <w:szCs w:val="24"/>
          <w:lang w:val="en-US"/>
        </w:rPr>
        <w:t xml:space="preserve"> </w:t>
      </w:r>
      <w:r w:rsidR="00326E53">
        <w:rPr>
          <w:rFonts w:ascii="Times New Roman" w:hAnsi="Times New Roman" w:cs="Times New Roman"/>
          <w:sz w:val="24"/>
          <w:szCs w:val="24"/>
          <w:lang w:val="en-US"/>
        </w:rPr>
        <w:t>W</w:t>
      </w:r>
      <w:r w:rsidR="009B5DA5">
        <w:rPr>
          <w:rFonts w:ascii="Times New Roman" w:hAnsi="Times New Roman" w:cs="Times New Roman"/>
          <w:sz w:val="24"/>
          <w:szCs w:val="24"/>
          <w:lang w:val="en-US"/>
        </w:rPr>
        <w:t xml:space="preserve">e suggest the size of the resource bundle, as a measurement of the resource endowment of the firms, and its complexity, as a measure of strategic sophistication, influence on the value created by a winery in a competitive environment dominated by territorial brand. </w:t>
      </w:r>
      <w:r w:rsidR="000F0E18">
        <w:rPr>
          <w:rFonts w:ascii="Times New Roman" w:hAnsi="Times New Roman" w:cs="Times New Roman"/>
          <w:sz w:val="24"/>
          <w:szCs w:val="24"/>
          <w:lang w:val="en-US"/>
        </w:rPr>
        <w:t>This framework is explored empirically through the analysis of the firms selling champagne where the shared resource is Champagne, as a territorial brand.</w:t>
      </w:r>
    </w:p>
    <w:p w14:paraId="76114C83" w14:textId="77777777" w:rsidR="00E2748D" w:rsidRDefault="00E2748D" w:rsidP="00807E55">
      <w:pPr>
        <w:spacing w:line="360" w:lineRule="auto"/>
        <w:jc w:val="center"/>
        <w:rPr>
          <w:rFonts w:ascii="Times New Roman" w:hAnsi="Times New Roman" w:cs="Times New Roman"/>
          <w:noProof/>
          <w:sz w:val="24"/>
          <w:szCs w:val="24"/>
          <w:lang w:val="en-GB" w:eastAsia="en-GB"/>
        </w:rPr>
      </w:pPr>
      <w:r w:rsidRPr="006F3F1F">
        <w:rPr>
          <w:rFonts w:ascii="Times New Roman" w:hAnsi="Times New Roman" w:cs="Times New Roman"/>
          <w:noProof/>
          <w:sz w:val="24"/>
          <w:szCs w:val="24"/>
          <w:lang w:val="en-GB" w:eastAsia="en-GB"/>
        </w:rPr>
        <w:t>INSERT FIGURE 1 HERE</w:t>
      </w:r>
    </w:p>
    <w:p w14:paraId="10B13E8B" w14:textId="77777777" w:rsidR="00E2748D" w:rsidRPr="006F3F1F" w:rsidRDefault="00E2748D" w:rsidP="00807E55">
      <w:pPr>
        <w:spacing w:line="360" w:lineRule="auto"/>
        <w:jc w:val="center"/>
        <w:rPr>
          <w:rFonts w:ascii="Times New Roman" w:hAnsi="Times New Roman" w:cs="Times New Roman"/>
          <w:sz w:val="24"/>
          <w:szCs w:val="24"/>
          <w:lang w:val="en-US"/>
        </w:rPr>
      </w:pPr>
    </w:p>
    <w:p w14:paraId="7AB92532" w14:textId="77777777" w:rsidR="00E2748D" w:rsidRPr="000C4112" w:rsidRDefault="00E2748D" w:rsidP="00807E55">
      <w:pPr>
        <w:pStyle w:val="Heading2"/>
        <w:spacing w:line="360" w:lineRule="auto"/>
        <w:rPr>
          <w:rFonts w:ascii="Times New Roman" w:hAnsi="Times New Roman" w:cs="Times New Roman"/>
          <w:color w:val="auto"/>
          <w:sz w:val="24"/>
          <w:szCs w:val="24"/>
          <w:lang w:val="en-US"/>
        </w:rPr>
      </w:pPr>
      <w:r w:rsidRPr="000C4112">
        <w:rPr>
          <w:rFonts w:ascii="Times New Roman" w:hAnsi="Times New Roman" w:cs="Times New Roman"/>
          <w:color w:val="auto"/>
          <w:sz w:val="24"/>
          <w:szCs w:val="24"/>
          <w:lang w:val="en-US"/>
        </w:rPr>
        <w:t>Research Methodology</w:t>
      </w:r>
    </w:p>
    <w:p w14:paraId="2BD4F30A" w14:textId="5EBDFFC2" w:rsidR="00E2748D" w:rsidRPr="000C4112" w:rsidRDefault="00E2748D" w:rsidP="00807E55">
      <w:pPr>
        <w:pStyle w:val="BodyText"/>
        <w:spacing w:line="360" w:lineRule="auto"/>
        <w:rPr>
          <w:lang w:val="en-US"/>
        </w:rPr>
      </w:pPr>
      <w:r w:rsidRPr="000C4112">
        <w:rPr>
          <w:lang w:val="en-US"/>
        </w:rPr>
        <w:t>We employed a case study approach (Eisenhard</w:t>
      </w:r>
      <w:r w:rsidR="00016B30">
        <w:rPr>
          <w:lang w:val="en-US"/>
        </w:rPr>
        <w:t>t</w:t>
      </w:r>
      <w:r w:rsidRPr="000C4112">
        <w:rPr>
          <w:lang w:val="en-US"/>
        </w:rPr>
        <w:fldChar w:fldCharType="begin"/>
      </w:r>
      <w:r w:rsidRPr="000C4112">
        <w:rPr>
          <w:lang w:val="en-US"/>
        </w:rPr>
        <w:instrText xml:space="preserve"> ADDIN EN.CITE &lt;EndNote&gt;&lt;Cite ExcludeAuth="1" ExcludeYear="1" Hidden="1"&gt;&lt;Author&gt;Eisenhardt&lt;/Author&gt;&lt;Year&gt;2007&lt;/Year&gt;&lt;RecNum&gt;346&lt;/RecNum&gt;&lt;record&gt;&lt;rec-number&gt;346&lt;/rec-number&gt;&lt;foreign-keys&gt;&lt;key app="EN" db-id="9zspw59zw25rt7ez52svpw5gfa2wpaswrv22"&gt;346&lt;/key&gt;&lt;/foreign-keys&gt;&lt;ref-type name="Journal Article"&gt;17&lt;/ref-type&gt;&lt;contributors&gt;&lt;authors&gt;&lt;author&gt;Eisenhardt, Kathleen M.&lt;/author&gt;&lt;author&gt;Graebner, Melissa E.&lt;/author&gt;&lt;/authors&gt;&lt;/contributors&gt;&lt;titles&gt;&lt;title&gt;Theory Building From Cases: Opportunities And Challenges&lt;/title&gt;&lt;secondary-title&gt;Academy of Management Journal&lt;/secondary-title&gt;&lt;/titles&gt;&lt;periodical&gt;&lt;full-title&gt;Academy of Management Journal&lt;/full-title&gt;&lt;/periodical&gt;&lt;pages&gt;25-32&lt;/pages&gt;&lt;volume&gt;50&lt;/volume&gt;&lt;number&gt;1&lt;/number&gt;&lt;dates&gt;&lt;year&gt;2007&lt;/year&gt;&lt;pub-dates&gt;&lt;date&gt;February 1, 2007&lt;/date&gt;&lt;/pub-dates&gt;&lt;/dates&gt;&lt;urls&gt;&lt;related-urls&gt;&lt;url&gt;http://amj.aom.org/content/50/1/25.abstract&lt;/url&gt;&lt;/related-urls&gt;&lt;/urls&gt;&lt;electronic-resource-num&gt;10.5465/amj.2007.24160888&lt;/electronic-resource-num&gt;&lt;/record&gt;&lt;/Cite&gt;&lt;/EndNote&gt;</w:instrText>
      </w:r>
      <w:r w:rsidRPr="000C4112">
        <w:rPr>
          <w:lang w:val="en-US"/>
        </w:rPr>
        <w:fldChar w:fldCharType="end"/>
      </w:r>
      <w:r w:rsidRPr="000C4112">
        <w:rPr>
          <w:lang w:val="en-US"/>
        </w:rPr>
        <w:t xml:space="preserve"> </w:t>
      </w:r>
      <w:r>
        <w:rPr>
          <w:lang w:val="en-US"/>
        </w:rPr>
        <w:t>and Graebner</w:t>
      </w:r>
      <w:r w:rsidRPr="000C4112">
        <w:rPr>
          <w:lang w:val="en-US"/>
        </w:rPr>
        <w:t>, 2007</w:t>
      </w:r>
      <w:r w:rsidR="00016B30">
        <w:rPr>
          <w:lang w:val="en-US"/>
        </w:rPr>
        <w:t>; Siggelkow, 2007</w:t>
      </w:r>
      <w:r w:rsidRPr="000C4112">
        <w:rPr>
          <w:lang w:val="en-US"/>
        </w:rPr>
        <w:t>.  A case study design was chosen for several reasons. First, the territory selected, Champagne</w:t>
      </w:r>
      <w:r w:rsidR="00302AAE">
        <w:rPr>
          <w:lang w:val="en-US"/>
        </w:rPr>
        <w:t>, France</w:t>
      </w:r>
      <w:r w:rsidRPr="000C4112">
        <w:rPr>
          <w:lang w:val="en-US"/>
        </w:rPr>
        <w:t xml:space="preserve">, has a rich history </w:t>
      </w:r>
      <w:r>
        <w:rPr>
          <w:lang w:val="en-US"/>
        </w:rPr>
        <w:t>in</w:t>
      </w:r>
      <w:r w:rsidRPr="000C4112">
        <w:rPr>
          <w:lang w:val="en-US"/>
        </w:rPr>
        <w:t xml:space="preserve"> value</w:t>
      </w:r>
      <w:r>
        <w:rPr>
          <w:lang w:val="en-US"/>
        </w:rPr>
        <w:t xml:space="preserve"> co-crea</w:t>
      </w:r>
      <w:r w:rsidRPr="000C4112">
        <w:rPr>
          <w:lang w:val="en-US"/>
        </w:rPr>
        <w:t xml:space="preserve">tion </w:t>
      </w:r>
      <w:r>
        <w:rPr>
          <w:lang w:val="en-US"/>
        </w:rPr>
        <w:t>and as a territorial brand (Charters, 2011)</w:t>
      </w:r>
      <w:r w:rsidRPr="000C4112">
        <w:rPr>
          <w:lang w:val="en-US"/>
        </w:rPr>
        <w:t>. Second, Champagne firms have</w:t>
      </w:r>
      <w:r>
        <w:rPr>
          <w:lang w:val="en-US"/>
        </w:rPr>
        <w:t xml:space="preserve"> a long</w:t>
      </w:r>
      <w:r w:rsidRPr="000C4112">
        <w:rPr>
          <w:lang w:val="en-US"/>
        </w:rPr>
        <w:t xml:space="preserve"> his</w:t>
      </w:r>
      <w:r>
        <w:rPr>
          <w:lang w:val="en-US"/>
        </w:rPr>
        <w:t>tory in their markets</w:t>
      </w:r>
      <w:r w:rsidRPr="000C4112">
        <w:rPr>
          <w:lang w:val="en-US"/>
        </w:rPr>
        <w:t xml:space="preserve"> so </w:t>
      </w:r>
      <w:r>
        <w:rPr>
          <w:lang w:val="en-US"/>
        </w:rPr>
        <w:t>case study research can help to understand the</w:t>
      </w:r>
      <w:r w:rsidRPr="000C4112">
        <w:rPr>
          <w:lang w:val="en-US"/>
        </w:rPr>
        <w:t xml:space="preserve"> path-dependent development processes related to their value proposition </w:t>
      </w:r>
      <w:r w:rsidRPr="000C4112">
        <w:rPr>
          <w:lang w:val="en-US"/>
        </w:rPr>
        <w:fldChar w:fldCharType="begin"/>
      </w:r>
      <w:r w:rsidRPr="000C4112">
        <w:rPr>
          <w:lang w:val="en-US"/>
        </w:rPr>
        <w:instrText xml:space="preserve"> ADDIN EN.CITE &lt;EndNote&gt;&lt;Cite&gt;&lt;Author&gt;Beverland&lt;/Author&gt;&lt;Year&gt;2005&lt;/Year&gt;&lt;RecNum&gt;353&lt;/RecNum&gt;&lt;DisplayText&gt;(Beverland, 2005)&lt;/DisplayText&gt;&lt;record&gt;&lt;rec-number&gt;353&lt;/rec-number&gt;&lt;foreign-keys&gt;&lt;key app="EN" db-id="9zspw59zw25rt7ez52svpw5gfa2wpaswrv22"&gt;353&lt;/key&gt;&lt;/foreign-keys&gt;&lt;ref-type name="Journal Article"&gt;17&lt;/ref-type&gt;&lt;contributors&gt;&lt;authors&gt;&lt;author&gt;Beverland, M. B.&lt;/author&gt;&lt;/authors&gt;&lt;/contributors&gt;&lt;titles&gt;&lt;title&gt;Crafting brand authenticity: The case of luxury wines&lt;/title&gt;&lt;secondary-title&gt;JOURNAL OF MANAGEMENT STUDIES&lt;/secondary-title&gt;&lt;/titles&gt;&lt;periodical&gt;&lt;full-title&gt;JOURNAL OF MANAGEMENT STUDIES&lt;/full-title&gt;&lt;/periodical&gt;&lt;pages&gt;1003-1029&lt;/pages&gt;&lt;volume&gt;42&lt;/volume&gt;&lt;number&gt;5&lt;/number&gt;&lt;keywords&gt;&lt;keyword&gt;BUSINESS&lt;/keyword&gt;&lt;keyword&gt;MANAGEMENT&lt;/keyword&gt;&lt;/keywords&gt;&lt;dates&gt;&lt;year&gt;2005&lt;/year&gt;&lt;/dates&gt;&lt;isbn&gt;00222380&lt;/isbn&gt;&lt;urls&gt;&lt;related-urls&gt;&lt;url&gt;http://search.ebscohost.com/login.aspx?direct=true&amp;amp;db=edswss&amp;amp;AN=000230288500006&amp;amp;site=eds-live&lt;/url&gt;&lt;/related-urls&gt;&lt;/urls&gt;&lt;remote-database-name&gt;edswss&lt;/remote-database-name&gt;&lt;remote-database-provider&gt;EBSCOHost&lt;/remote-database-provider&gt;&lt;/record&gt;&lt;/Cite&gt;&lt;/EndNote&gt;</w:instrText>
      </w:r>
      <w:r w:rsidRPr="000C4112">
        <w:rPr>
          <w:lang w:val="en-US"/>
        </w:rPr>
        <w:fldChar w:fldCharType="separate"/>
      </w:r>
      <w:r w:rsidRPr="000C4112">
        <w:rPr>
          <w:noProof/>
          <w:lang w:val="en-US"/>
        </w:rPr>
        <w:t>(</w:t>
      </w:r>
      <w:hyperlink w:anchor="_ENREF_6" w:tooltip="Beverland, 2005 #353" w:history="1">
        <w:r w:rsidRPr="000C4112">
          <w:rPr>
            <w:noProof/>
            <w:lang w:val="en-US"/>
          </w:rPr>
          <w:t>Beverland, 2005</w:t>
        </w:r>
      </w:hyperlink>
      <w:r w:rsidRPr="000C4112">
        <w:rPr>
          <w:noProof/>
          <w:lang w:val="en-US"/>
        </w:rPr>
        <w:t>)</w:t>
      </w:r>
      <w:r w:rsidRPr="000C4112">
        <w:rPr>
          <w:lang w:val="en-US"/>
        </w:rPr>
        <w:fldChar w:fldCharType="end"/>
      </w:r>
      <w:r w:rsidRPr="000C4112">
        <w:rPr>
          <w:lang w:val="en-US"/>
        </w:rPr>
        <w:t xml:space="preserve">. Third, understanding the conceptualization of value requires revealing the way that managers’ </w:t>
      </w:r>
      <w:r>
        <w:rPr>
          <w:lang w:val="en-US"/>
        </w:rPr>
        <w:t xml:space="preserve">perceptions </w:t>
      </w:r>
      <w:r w:rsidRPr="000C4112">
        <w:rPr>
          <w:lang w:val="en-US"/>
        </w:rPr>
        <w:t xml:space="preserve">motivate their </w:t>
      </w:r>
      <w:r w:rsidR="0016376F">
        <w:rPr>
          <w:lang w:val="en-US"/>
        </w:rPr>
        <w:t xml:space="preserve">strategic </w:t>
      </w:r>
      <w:r w:rsidRPr="000C4112">
        <w:rPr>
          <w:lang w:val="en-US"/>
        </w:rPr>
        <w:t xml:space="preserve">behavior; these can only be reached by close interaction between the researcher and participant through direct contact </w:t>
      </w:r>
      <w:r w:rsidRPr="000C4112">
        <w:rPr>
          <w:lang w:val="en-US"/>
        </w:rPr>
        <w:fldChar w:fldCharType="begin"/>
      </w:r>
      <w:r w:rsidRPr="000C4112">
        <w:rPr>
          <w:lang w:val="en-US"/>
        </w:rPr>
        <w:instrText xml:space="preserve"> ADDIN EN.CITE &lt;EndNote&gt;&lt;Cite&gt;&lt;Author&gt;Arnould&lt;/Author&gt;&lt;Year&gt;1994&lt;/Year&gt;&lt;RecNum&gt;354&lt;/RecNum&gt;&lt;DisplayText&gt;(Arnould&lt;style face="italic"&gt; et al.&lt;/style&gt;, 1994)&lt;/DisplayText&gt;&lt;record&gt;&lt;rec-number&gt;354&lt;/rec-number&gt;&lt;foreign-keys&gt;&lt;key app="EN" db-id="9zspw59zw25rt7ez52svpw5gfa2wpaswrv22"&gt;354&lt;/key&gt;&lt;/foreign-keys&gt;&lt;ref-type name="Magazine Article"&gt;19&lt;/ref-type&gt;&lt;contributors&gt;&lt;authors&gt;&lt;author&gt;Arnould, Eric J.&lt;/author&gt;&lt;author&gt;Wallendorf, Melanie&lt;/author&gt;&lt;/authors&gt;&lt;/contributors&gt;&lt;titles&gt;&lt;title&gt;Market-Oriented Ethnography: Interpretation Building and Marketing Strategy Formulation&lt;/title&gt;&lt;/titles&gt;&lt;pages&gt;484&lt;/pages&gt;&lt;number&gt;4&lt;/number&gt;&lt;dates&gt;&lt;year&gt;1994&lt;/year&gt;&lt;/dates&gt;&lt;publisher&gt;American Marketing Association&lt;/publisher&gt;&lt;isbn&gt;00222437&lt;/isbn&gt;&lt;work-type&gt;research article&lt;/work-type&gt;&lt;urls&gt;&lt;related-urls&gt;&lt;url&gt;http://search.ebscohost.com/login.aspx?direct=true&amp;amp;db=edsjsr&amp;amp;AN=edsjsr.10.2307.3151878&amp;amp;site=eds-live&lt;/url&gt;&lt;/related-urls&gt;&lt;/urls&gt;&lt;remote-database-name&gt;edsjsr&lt;/remote-database-name&gt;&lt;remote-database-provider&gt;EBSCOhost&lt;/remote-database-provider&gt;&lt;/record&gt;&lt;/Cite&gt;&lt;/EndNote&gt;</w:instrText>
      </w:r>
      <w:r w:rsidRPr="000C4112">
        <w:rPr>
          <w:lang w:val="en-US"/>
        </w:rPr>
        <w:fldChar w:fldCharType="separate"/>
      </w:r>
      <w:r w:rsidRPr="000C4112">
        <w:rPr>
          <w:noProof/>
          <w:lang w:val="en-US"/>
        </w:rPr>
        <w:t>(</w:t>
      </w:r>
      <w:hyperlink w:anchor="_ENREF_3" w:tooltip="Arnould, 1994 #354" w:history="1">
        <w:r w:rsidRPr="000C4112">
          <w:rPr>
            <w:noProof/>
            <w:lang w:val="en-US"/>
          </w:rPr>
          <w:t>Arnould</w:t>
        </w:r>
        <w:r>
          <w:rPr>
            <w:noProof/>
            <w:lang w:val="en-US"/>
          </w:rPr>
          <w:t xml:space="preserve"> and Wallendorf</w:t>
        </w:r>
        <w:r w:rsidRPr="000C4112">
          <w:rPr>
            <w:noProof/>
            <w:lang w:val="en-US"/>
          </w:rPr>
          <w:t>, 1994</w:t>
        </w:r>
      </w:hyperlink>
      <w:r w:rsidRPr="000C4112">
        <w:rPr>
          <w:noProof/>
          <w:lang w:val="en-US"/>
        </w:rPr>
        <w:t>)</w:t>
      </w:r>
      <w:r w:rsidRPr="000C4112">
        <w:rPr>
          <w:lang w:val="en-US"/>
        </w:rPr>
        <w:fldChar w:fldCharType="end"/>
      </w:r>
      <w:r w:rsidRPr="000C4112">
        <w:rPr>
          <w:lang w:val="en-US"/>
        </w:rPr>
        <w:t xml:space="preserve">.  Fourth, previous researchers have employed qualitative methods to identify resources and capabilities underpinning value creation processes (Tripsas </w:t>
      </w:r>
      <w:r>
        <w:rPr>
          <w:lang w:val="en-US"/>
        </w:rPr>
        <w:t>and Gavetti</w:t>
      </w:r>
      <w:r w:rsidRPr="000C4112">
        <w:rPr>
          <w:lang w:val="en-US"/>
        </w:rPr>
        <w:t xml:space="preserve">, </w:t>
      </w:r>
      <w:r w:rsidRPr="000C4112">
        <w:rPr>
          <w:lang w:val="en-US"/>
        </w:rPr>
        <w:fldChar w:fldCharType="begin"/>
      </w:r>
      <w:r w:rsidRPr="000C4112">
        <w:rPr>
          <w:lang w:val="en-US"/>
        </w:rPr>
        <w:instrText xml:space="preserve"> ADDIN EN.CITE &lt;EndNote&gt;&lt;Cite ExcludeAuth="1" ExcludeYear="1" Hidden="1"&gt;&lt;Author&gt;Tripsas&lt;/Author&gt;&lt;Year&gt;2000&lt;/Year&gt;&lt;RecNum&gt;355&lt;/RecNum&gt;&lt;record&gt;&lt;rec-number&gt;355&lt;/rec-number&gt;&lt;foreign-keys&gt;&lt;key app="EN" db-id="9zspw59zw25rt7ez52svpw5gfa2wpaswrv22"&gt;355&lt;/key&gt;&lt;/foreign-keys&gt;&lt;ref-type name="Magazine Article"&gt;19&lt;/ref-type&gt;&lt;contributors&gt;&lt;authors&gt;&lt;author&gt;Tripsas, Mary&lt;/author&gt;&lt;author&gt;Gavetti, Giovanni&lt;/author&gt;&lt;/authors&gt;&lt;/contributors&gt;&lt;titles&gt;&lt;title&gt;Capabilities, Cognition, and Inertia: Evidence from Digital Imaging&lt;/title&gt;&lt;/titles&gt;&lt;pages&gt;1147&lt;/pages&gt;&lt;number&gt;10/11&lt;/number&gt;&lt;keywords&gt;&lt;keyword&gt;Technological Change&lt;/keyword&gt;&lt;keyword&gt;Organizational Learning&lt;/keyword&gt;&lt;keyword&gt;Dynamics of Capabilities&lt;/keyword&gt;&lt;keyword&gt;Managerial Cognition&lt;/keyword&gt;&lt;keyword&gt;Inertia&lt;/keyword&gt;&lt;/keywords&gt;&lt;dates&gt;&lt;year&gt;2000&lt;/year&gt;&lt;/dates&gt;&lt;publisher&gt;John Wiley and Sons&lt;/publisher&gt;&lt;isbn&gt;01432095&amp;#xD;10970266&lt;/isbn&gt;&lt;work-type&gt;research article&lt;/work-type&gt;&lt;urls&gt;&lt;related-urls&gt;&lt;url&gt;http://search.ebscohost.com/login.aspx?direct=true&amp;amp;db=edsjsr&amp;amp;AN=edsjsr.3094431&amp;amp;site=eds-live&lt;/url&gt;&lt;/related-urls&gt;&lt;/urls&gt;&lt;remote-database-name&gt;edsjsr&lt;/remote-database-name&gt;&lt;remote-database-provider&gt;EBSCOhost&lt;/remote-database-provider&gt;&lt;/record&gt;&lt;/Cite&gt;&lt;/EndNote&gt;</w:instrText>
      </w:r>
      <w:r w:rsidRPr="000C4112">
        <w:rPr>
          <w:lang w:val="en-US"/>
        </w:rPr>
        <w:fldChar w:fldCharType="end"/>
      </w:r>
      <w:r w:rsidRPr="000C4112">
        <w:rPr>
          <w:lang w:val="en-US"/>
        </w:rPr>
        <w:t xml:space="preserve">2000; Hoopes </w:t>
      </w:r>
      <w:r w:rsidRPr="000C4112">
        <w:rPr>
          <w:i/>
          <w:iCs/>
          <w:lang w:val="en-US"/>
        </w:rPr>
        <w:t>et al.</w:t>
      </w:r>
      <w:r w:rsidRPr="000C4112">
        <w:rPr>
          <w:lang w:val="en-US"/>
        </w:rPr>
        <w:t>, 2003).</w:t>
      </w:r>
    </w:p>
    <w:p w14:paraId="1BDE14ED" w14:textId="3FE008D7" w:rsidR="000E4656" w:rsidRDefault="00E2748D" w:rsidP="005658A8">
      <w:pPr>
        <w:pStyle w:val="BodyText"/>
        <w:spacing w:line="360" w:lineRule="auto"/>
        <w:ind w:firstLine="708"/>
        <w:rPr>
          <w:lang w:val="en-US"/>
        </w:rPr>
      </w:pPr>
      <w:r w:rsidRPr="000C4112">
        <w:rPr>
          <w:b/>
          <w:bCs/>
          <w:lang w:val="en-US"/>
        </w:rPr>
        <w:t xml:space="preserve">The case: Champagne. </w:t>
      </w:r>
      <w:r w:rsidR="000E4656" w:rsidRPr="000E4656">
        <w:rPr>
          <w:lang w:val="en-US"/>
        </w:rPr>
        <w:t>Champagne has</w:t>
      </w:r>
      <w:r w:rsidR="000E4656">
        <w:rPr>
          <w:lang w:val="en-US"/>
        </w:rPr>
        <w:t xml:space="preserve"> </w:t>
      </w:r>
      <w:r w:rsidR="000E4656" w:rsidRPr="000E4656">
        <w:rPr>
          <w:lang w:val="en-US"/>
        </w:rPr>
        <w:t>been produced as a sparkling wine for over 3</w:t>
      </w:r>
      <w:r w:rsidR="000E4656">
        <w:rPr>
          <w:lang w:val="en-US"/>
        </w:rPr>
        <w:t xml:space="preserve">50 years, and in that, time has </w:t>
      </w:r>
      <w:r w:rsidR="000E4656" w:rsidRPr="000E4656">
        <w:rPr>
          <w:lang w:val="en-US"/>
        </w:rPr>
        <w:t>obtained an international reputation fo</w:t>
      </w:r>
      <w:r w:rsidR="000E4656">
        <w:rPr>
          <w:lang w:val="en-US"/>
        </w:rPr>
        <w:t xml:space="preserve">r its purported quality. It was </w:t>
      </w:r>
      <w:r w:rsidR="000E4656" w:rsidRPr="000E4656">
        <w:rPr>
          <w:lang w:val="en-US"/>
        </w:rPr>
        <w:t xml:space="preserve">established as an elite drink by the middle of </w:t>
      </w:r>
      <w:r w:rsidR="000E4656">
        <w:rPr>
          <w:lang w:val="en-US"/>
        </w:rPr>
        <w:t xml:space="preserve">the 19th century (Guy 2003) and </w:t>
      </w:r>
      <w:r w:rsidR="000E4656" w:rsidRPr="000E4656">
        <w:rPr>
          <w:lang w:val="en-US"/>
        </w:rPr>
        <w:t>offered sufficient added value that trademark cases were being launched to</w:t>
      </w:r>
      <w:r w:rsidR="0016376F">
        <w:rPr>
          <w:lang w:val="en-US"/>
        </w:rPr>
        <w:t xml:space="preserve"> </w:t>
      </w:r>
      <w:r w:rsidR="000E4656" w:rsidRPr="000E4656">
        <w:rPr>
          <w:lang w:val="en-US"/>
        </w:rPr>
        <w:t xml:space="preserve">protect individual producers’ reputations </w:t>
      </w:r>
      <w:r w:rsidR="000E4656">
        <w:rPr>
          <w:lang w:val="en-US"/>
        </w:rPr>
        <w:t xml:space="preserve">from 1849 onwards in the United </w:t>
      </w:r>
      <w:r w:rsidR="000E4656" w:rsidRPr="000E4656">
        <w:rPr>
          <w:lang w:val="en-US"/>
        </w:rPr>
        <w:t>Kingdom (Duguid 2003), something that was la</w:t>
      </w:r>
      <w:r w:rsidR="004602E3">
        <w:rPr>
          <w:lang w:val="en-US"/>
        </w:rPr>
        <w:t>tter extended to the collective b</w:t>
      </w:r>
      <w:r w:rsidR="000E4656" w:rsidRPr="000E4656">
        <w:rPr>
          <w:lang w:val="en-US"/>
        </w:rPr>
        <w:t xml:space="preserve">rand (Faith 1988). </w:t>
      </w:r>
      <w:r w:rsidR="000E4656" w:rsidRPr="000C4112">
        <w:rPr>
          <w:lang w:val="en-US"/>
        </w:rPr>
        <w:t xml:space="preserve">Champagne brands remain the most recognized brands of all sparkling wines and their positioning implies the creation of complex products involving myths to generate images of authenticity and long term (‘classic’) wine styles </w:t>
      </w:r>
      <w:r w:rsidR="000E4656" w:rsidRPr="000C4112">
        <w:rPr>
          <w:lang w:val="en-US"/>
        </w:rPr>
        <w:fldChar w:fldCharType="begin"/>
      </w:r>
      <w:r w:rsidR="000E4656" w:rsidRPr="000C4112">
        <w:rPr>
          <w:lang w:val="en-US"/>
        </w:rPr>
        <w:instrText xml:space="preserve"> ADDIN EN.CITE &lt;EndNote&gt;&lt;Cite&gt;&lt;Author&gt;Beverland&lt;/Author&gt;&lt;Year&gt;2004&lt;/Year&gt;&lt;RecNum&gt;351&lt;/RecNum&gt;&lt;DisplayText&gt;(Beverland, 2004)&lt;/DisplayText&gt;&lt;record&gt;&lt;rec-number&gt;351&lt;/rec-number&gt;&lt;foreign-keys&gt;&lt;key app="EN" db-id="9zspw59zw25rt7ez52svpw5gfa2wpaswrv22"&gt;351&lt;/key&gt;&lt;/foreign-keys&gt;&lt;ref-type name="Journal Article"&gt;17&lt;/ref-type&gt;&lt;contributors&gt;&lt;authors&gt;&lt;author&gt;Beverland, Michael&lt;/author&gt;&lt;/authors&gt;&lt;/contributors&gt;&lt;titles&gt;&lt;title&gt;Uncovering &amp;quot;theories-in-use&amp;quot;: building luxury wine brands&lt;/title&gt;&lt;secondary-title&gt;Aufdeckung von handlungsleitenden Theorien (&amp;quot;theories-in-use&amp;quot;): der Aufbau von Luxus-Weinmarken.&lt;/secondary-title&gt;&lt;/titles&gt;&lt;periodical&gt;&lt;full-title&gt;Aufdeckung von handlungsleitenden Theorien (&amp;quot;theories-in-use&amp;quot;): der Aufbau von Luxus-Weinmarken.&lt;/full-title&gt;&lt;/periodical&gt;&lt;pages&gt;446-466&lt;/pages&gt;&lt;volume&gt;38&lt;/volume&gt;&lt;number&gt;3/4&lt;/number&gt;&lt;keywords&gt;&lt;keyword&gt;BRAND name products&lt;/keyword&gt;&lt;keyword&gt;LEISURE industry&lt;/keyword&gt;&lt;keyword&gt;WINE industry&lt;/keyword&gt;&lt;keyword&gt;COMMERCIAL products&lt;/keyword&gt;&lt;keyword&gt;MARKETING&lt;/keyword&gt;&lt;keyword&gt;MARKETING strategy&lt;/keyword&gt;&lt;/keywords&gt;&lt;dates&gt;&lt;year&gt;2004&lt;/year&gt;&lt;/dates&gt;&lt;isbn&gt;03090566&lt;/isbn&gt;&lt;accession-num&gt;13011133&lt;/accession-num&gt;&lt;work-type&gt;Article&lt;/work-type&gt;&lt;urls&gt;&lt;related-urls&gt;&lt;url&gt;http://search.ebscohost.com/login.aspx?direct=true&amp;amp;db=bth&amp;amp;AN=13011133&amp;amp;site=eds-live&lt;/url&gt;&lt;/related-urls&gt;&lt;/urls&gt;&lt;electronic-resource-num&gt;10.1108/030905604105186&lt;/electronic-resource-num&gt;&lt;remote-database-name&gt;bth&lt;/remote-database-name&gt;&lt;remote-database-provider&gt;EBSCOhost&lt;/remote-database-provider&gt;&lt;/record&gt;&lt;/Cite&gt;&lt;/EndNote&gt;</w:instrText>
      </w:r>
      <w:r w:rsidR="000E4656" w:rsidRPr="000C4112">
        <w:rPr>
          <w:lang w:val="en-US"/>
        </w:rPr>
        <w:fldChar w:fldCharType="separate"/>
      </w:r>
      <w:r w:rsidR="000E4656" w:rsidRPr="000C4112">
        <w:rPr>
          <w:noProof/>
          <w:lang w:val="en-US"/>
        </w:rPr>
        <w:t>(</w:t>
      </w:r>
      <w:hyperlink w:anchor="_ENREF_5" w:tooltip="Beverland, 2004 #351" w:history="1">
        <w:r w:rsidR="000E4656" w:rsidRPr="000C4112">
          <w:rPr>
            <w:noProof/>
            <w:lang w:val="en-US"/>
          </w:rPr>
          <w:t>Beverland, 2004</w:t>
        </w:r>
      </w:hyperlink>
      <w:r w:rsidR="000E4656" w:rsidRPr="000C4112">
        <w:rPr>
          <w:noProof/>
          <w:lang w:val="en-US"/>
        </w:rPr>
        <w:t>)</w:t>
      </w:r>
      <w:r w:rsidR="000E4656" w:rsidRPr="000C4112">
        <w:rPr>
          <w:lang w:val="en-US"/>
        </w:rPr>
        <w:fldChar w:fldCharType="end"/>
      </w:r>
      <w:r w:rsidR="000E4656" w:rsidRPr="000C4112">
        <w:rPr>
          <w:lang w:val="en-US"/>
        </w:rPr>
        <w:t>.</w:t>
      </w:r>
      <w:r w:rsidR="004602E3">
        <w:rPr>
          <w:lang w:val="en-US"/>
        </w:rPr>
        <w:t xml:space="preserve"> </w:t>
      </w:r>
    </w:p>
    <w:p w14:paraId="7D592851" w14:textId="67F9B89A" w:rsidR="00E2748D" w:rsidRDefault="00E2748D" w:rsidP="00807E55">
      <w:pPr>
        <w:pStyle w:val="BodyText"/>
        <w:spacing w:line="360" w:lineRule="auto"/>
        <w:ind w:firstLine="708"/>
        <w:rPr>
          <w:lang w:val="en-US"/>
        </w:rPr>
      </w:pPr>
      <w:r w:rsidRPr="000C4112">
        <w:rPr>
          <w:lang w:val="en-US"/>
        </w:rPr>
        <w:t>According to Charters</w:t>
      </w:r>
      <w:r>
        <w:rPr>
          <w:lang w:val="en-US"/>
        </w:rPr>
        <w:t xml:space="preserve"> and Spielmann</w:t>
      </w:r>
      <w:r w:rsidRPr="000C4112">
        <w:rPr>
          <w:lang w:val="en-US"/>
        </w:rPr>
        <w:t xml:space="preserve"> (2014) we can easily find the characteristics of territorial brand in the champagne wine industry. First, the actors in Champagne have purpose and common story thanks to the development of local co-opetition. This situation has origins</w:t>
      </w:r>
      <w:r w:rsidRPr="00412B27">
        <w:rPr>
          <w:lang w:val="en-US"/>
        </w:rPr>
        <w:t xml:space="preserve"> which go back several centuries and are based on the idea of the mutual reliance of growers (who provide the raw materials) and the houses (the merchants who market the high-volume brands); these two groups have a common heritage and vision of their wines as the international medium of celebration </w:t>
      </w:r>
      <w:r w:rsidRPr="00412B27">
        <w:rPr>
          <w:i/>
          <w:iCs/>
          <w:lang w:val="en-US"/>
        </w:rPr>
        <w:t>par excellence</w:t>
      </w:r>
      <w:r>
        <w:rPr>
          <w:i/>
          <w:iCs/>
          <w:lang w:val="en-US"/>
        </w:rPr>
        <w:t xml:space="preserve"> </w:t>
      </w:r>
      <w:r>
        <w:rPr>
          <w:lang w:val="en-US"/>
        </w:rPr>
        <w:t>(Charters, 2011)</w:t>
      </w:r>
      <w:r w:rsidRPr="00412B27">
        <w:rPr>
          <w:lang w:val="en-US"/>
        </w:rPr>
        <w:t>. This all contributes to maintain and reinforce the territorial brand.</w:t>
      </w:r>
      <w:r>
        <w:rPr>
          <w:lang w:val="en-US"/>
        </w:rPr>
        <w:t xml:space="preserve"> </w:t>
      </w:r>
      <w:r w:rsidRPr="00412B27">
        <w:rPr>
          <w:lang w:val="en-US"/>
        </w:rPr>
        <w:t>Second, the</w:t>
      </w:r>
      <w:r>
        <w:rPr>
          <w:lang w:val="en-US"/>
        </w:rPr>
        <w:t>re is a territorial manager:</w:t>
      </w:r>
      <w:r w:rsidRPr="00412B27">
        <w:rPr>
          <w:lang w:val="en-US"/>
        </w:rPr>
        <w:t xml:space="preserve"> </w:t>
      </w:r>
      <w:r w:rsidR="003E59C8">
        <w:rPr>
          <w:lang w:val="en-US"/>
        </w:rPr>
        <w:t xml:space="preserve">the </w:t>
      </w:r>
      <w:r w:rsidR="00580B6A" w:rsidRPr="00412B27">
        <w:rPr>
          <w:lang w:val="en-US"/>
        </w:rPr>
        <w:t xml:space="preserve">CIVC </w:t>
      </w:r>
      <w:r w:rsidR="00580B6A">
        <w:rPr>
          <w:lang w:val="en-US"/>
        </w:rPr>
        <w:t>which</w:t>
      </w:r>
      <w:r w:rsidRPr="00412B27">
        <w:rPr>
          <w:lang w:val="en-US"/>
        </w:rPr>
        <w:t xml:space="preserve"> markets the product, carries out research and development into production, protects its intellectual property</w:t>
      </w:r>
      <w:r w:rsidR="003E59C8">
        <w:rPr>
          <w:lang w:val="en-US"/>
        </w:rPr>
        <w:t>,</w:t>
      </w:r>
      <w:r w:rsidRPr="00412B27">
        <w:rPr>
          <w:lang w:val="en-US"/>
        </w:rPr>
        <w:t xml:space="preserve"> mediates between the conflicting parts of the (regional) enterprises, and has responsibility for quality control</w:t>
      </w:r>
      <w:r>
        <w:rPr>
          <w:lang w:val="en-US"/>
        </w:rPr>
        <w:t xml:space="preserve"> (Kunc, 2011, 2014)</w:t>
      </w:r>
      <w:r w:rsidRPr="00412B27">
        <w:rPr>
          <w:lang w:val="en-US"/>
        </w:rPr>
        <w:t>. It is also used as a means of controlling the flow of wine onto the market in response to demand, in order to avoid surpluses</w:t>
      </w:r>
      <w:r>
        <w:rPr>
          <w:lang w:val="en-US"/>
        </w:rPr>
        <w:t xml:space="preserve">. </w:t>
      </w:r>
      <w:r w:rsidRPr="00412B27">
        <w:rPr>
          <w:lang w:val="en-US"/>
        </w:rPr>
        <w:t>The final evidence of the territorial brand in Champagne comes from the use of the Champagne name. It is often argued by producers that Champagne</w:t>
      </w:r>
      <w:r>
        <w:rPr>
          <w:lang w:val="en-US"/>
        </w:rPr>
        <w:t xml:space="preserve"> is not a brand rather it is a</w:t>
      </w:r>
      <w:r w:rsidRPr="00412B27">
        <w:rPr>
          <w:lang w:val="en-US"/>
        </w:rPr>
        <w:t xml:space="preserve"> P</w:t>
      </w:r>
      <w:r w:rsidR="004602E3">
        <w:rPr>
          <w:lang w:val="en-US"/>
        </w:rPr>
        <w:t xml:space="preserve">rotected </w:t>
      </w:r>
      <w:r w:rsidR="00427E10">
        <w:rPr>
          <w:lang w:val="en-US"/>
        </w:rPr>
        <w:t>D</w:t>
      </w:r>
      <w:r w:rsidR="00F34971">
        <w:rPr>
          <w:lang w:val="en-US"/>
        </w:rPr>
        <w:t>esignation</w:t>
      </w:r>
      <w:r w:rsidR="004602E3">
        <w:rPr>
          <w:lang w:val="en-US"/>
        </w:rPr>
        <w:t xml:space="preserve"> of Origin</w:t>
      </w:r>
      <w:r w:rsidRPr="00412B27">
        <w:rPr>
          <w:lang w:val="en-US"/>
        </w:rPr>
        <w:t xml:space="preserve"> (Charters </w:t>
      </w:r>
      <w:r w:rsidRPr="00412B27">
        <w:rPr>
          <w:i/>
          <w:iCs/>
          <w:lang w:val="en-US"/>
        </w:rPr>
        <w:t>et al.</w:t>
      </w:r>
      <w:r w:rsidRPr="00412B27">
        <w:rPr>
          <w:lang w:val="en-US"/>
        </w:rPr>
        <w:t>, 2013). But that name is used as a guarantee of quality by many consumers worldwide who cannot name a s</w:t>
      </w:r>
      <w:r>
        <w:rPr>
          <w:lang w:val="en-US"/>
        </w:rPr>
        <w:t>pecific individual brand of champagne</w:t>
      </w:r>
      <w:r w:rsidRPr="00412B27">
        <w:rPr>
          <w:lang w:val="en-US"/>
        </w:rPr>
        <w:t>.</w:t>
      </w:r>
      <w:r w:rsidR="003E59C8">
        <w:rPr>
          <w:lang w:val="en-US"/>
        </w:rPr>
        <w:t xml:space="preserve"> </w:t>
      </w:r>
      <w:r>
        <w:rPr>
          <w:lang w:val="en-US"/>
        </w:rPr>
        <w:t>However, Champagne is not a uniform set of actors</w:t>
      </w:r>
      <w:r w:rsidR="004602E3">
        <w:rPr>
          <w:lang w:val="en-US"/>
        </w:rPr>
        <w:t xml:space="preserve">. </w:t>
      </w:r>
      <w:r>
        <w:rPr>
          <w:lang w:val="en-US"/>
        </w:rPr>
        <w:t xml:space="preserve">(see table 1). </w:t>
      </w:r>
    </w:p>
    <w:p w14:paraId="606CB25F" w14:textId="77777777" w:rsidR="00E2748D" w:rsidRDefault="00E2748D" w:rsidP="00807E55">
      <w:pPr>
        <w:pStyle w:val="BodyText"/>
        <w:spacing w:line="360" w:lineRule="auto"/>
        <w:rPr>
          <w:lang w:val="en-US"/>
        </w:rPr>
      </w:pPr>
    </w:p>
    <w:p w14:paraId="4503C599" w14:textId="77777777" w:rsidR="00E2748D" w:rsidRPr="00412B27" w:rsidRDefault="00E2748D" w:rsidP="00807E55">
      <w:pPr>
        <w:pStyle w:val="BodyText"/>
        <w:spacing w:line="360" w:lineRule="auto"/>
        <w:jc w:val="center"/>
        <w:rPr>
          <w:lang w:val="en-US"/>
        </w:rPr>
      </w:pPr>
      <w:r>
        <w:rPr>
          <w:lang w:val="en-US"/>
        </w:rPr>
        <w:t>INSERT TABLE 1 HERE</w:t>
      </w:r>
    </w:p>
    <w:p w14:paraId="3CC04551" w14:textId="77777777" w:rsidR="00E2748D" w:rsidRPr="00E741E8" w:rsidRDefault="00E2748D" w:rsidP="00807E55">
      <w:pPr>
        <w:pStyle w:val="BodyText"/>
        <w:spacing w:line="360" w:lineRule="auto"/>
        <w:rPr>
          <w:lang w:val="en-US"/>
        </w:rPr>
      </w:pPr>
    </w:p>
    <w:p w14:paraId="372FF9E3" w14:textId="3A099E14" w:rsidR="00E2748D" w:rsidRDefault="00E2748D" w:rsidP="00807E55">
      <w:pPr>
        <w:spacing w:line="360" w:lineRule="auto"/>
        <w:ind w:firstLine="708"/>
        <w:jc w:val="both"/>
        <w:rPr>
          <w:rFonts w:ascii="Times New Roman" w:hAnsi="Times New Roman" w:cs="Times New Roman"/>
          <w:sz w:val="24"/>
          <w:szCs w:val="24"/>
          <w:lang w:val="en-US"/>
        </w:rPr>
      </w:pPr>
      <w:r w:rsidRPr="00E741E8" w:rsidDel="004602E3">
        <w:rPr>
          <w:rFonts w:ascii="Times New Roman" w:hAnsi="Times New Roman" w:cs="Times New Roman"/>
          <w:sz w:val="24"/>
          <w:szCs w:val="24"/>
          <w:lang w:val="en-US"/>
        </w:rPr>
        <w:t xml:space="preserve">The selection of </w:t>
      </w:r>
      <w:r w:rsidDel="004602E3">
        <w:rPr>
          <w:rFonts w:ascii="Times New Roman" w:hAnsi="Times New Roman" w:cs="Times New Roman"/>
          <w:sz w:val="24"/>
          <w:szCs w:val="24"/>
          <w:lang w:val="en-US"/>
        </w:rPr>
        <w:t>firms for our case study</w:t>
      </w:r>
      <w:r w:rsidRPr="00E741E8" w:rsidDel="004602E3">
        <w:rPr>
          <w:rFonts w:ascii="Times New Roman" w:hAnsi="Times New Roman" w:cs="Times New Roman"/>
          <w:sz w:val="24"/>
          <w:szCs w:val="24"/>
          <w:lang w:val="en-US"/>
        </w:rPr>
        <w:t xml:space="preserve"> </w:t>
      </w:r>
      <w:r w:rsidDel="004602E3">
        <w:rPr>
          <w:rFonts w:ascii="Times New Roman" w:hAnsi="Times New Roman" w:cs="Times New Roman"/>
          <w:sz w:val="24"/>
          <w:szCs w:val="24"/>
          <w:lang w:val="en-US"/>
        </w:rPr>
        <w:t xml:space="preserve">intends to cover the diversity of firms within the territorial brand and provide a </w:t>
      </w:r>
      <w:r w:rsidR="0016376F">
        <w:rPr>
          <w:rFonts w:ascii="Times New Roman" w:hAnsi="Times New Roman" w:cs="Times New Roman"/>
          <w:sz w:val="24"/>
          <w:szCs w:val="24"/>
          <w:lang w:val="en-US"/>
        </w:rPr>
        <w:t>theoretical</w:t>
      </w:r>
      <w:r w:rsidR="0016376F" w:rsidDel="004602E3">
        <w:rPr>
          <w:rFonts w:ascii="Times New Roman" w:hAnsi="Times New Roman" w:cs="Times New Roman"/>
          <w:sz w:val="24"/>
          <w:szCs w:val="24"/>
          <w:lang w:val="en-US"/>
        </w:rPr>
        <w:t xml:space="preserve"> </w:t>
      </w:r>
      <w:r w:rsidDel="004602E3">
        <w:rPr>
          <w:rFonts w:ascii="Times New Roman" w:hAnsi="Times New Roman" w:cs="Times New Roman"/>
          <w:sz w:val="24"/>
          <w:szCs w:val="24"/>
          <w:lang w:val="en-US"/>
        </w:rPr>
        <w:t>sample to understand the process of value creation</w:t>
      </w:r>
      <w:r w:rsidRPr="00E741E8" w:rsidDel="004602E3">
        <w:rPr>
          <w:rFonts w:ascii="Times New Roman" w:hAnsi="Times New Roman" w:cs="Times New Roman"/>
          <w:sz w:val="24"/>
          <w:szCs w:val="24"/>
          <w:lang w:val="en-US"/>
        </w:rPr>
        <w:t>.</w:t>
      </w:r>
      <w:r w:rsidDel="004602E3">
        <w:rPr>
          <w:rFonts w:ascii="Times New Roman" w:hAnsi="Times New Roman" w:cs="Times New Roman"/>
          <w:sz w:val="24"/>
          <w:szCs w:val="24"/>
          <w:lang w:val="en-US"/>
        </w:rPr>
        <w:t xml:space="preserve"> </w:t>
      </w:r>
      <w:r>
        <w:rPr>
          <w:rFonts w:ascii="Times New Roman" w:hAnsi="Times New Roman" w:cs="Times New Roman"/>
          <w:sz w:val="24"/>
          <w:szCs w:val="24"/>
          <w:lang w:val="en-US"/>
        </w:rPr>
        <w:t>The selection was based on few principles. First,</w:t>
      </w:r>
      <w:r w:rsidR="003E59C8">
        <w:rPr>
          <w:rFonts w:ascii="Times New Roman" w:hAnsi="Times New Roman" w:cs="Times New Roman"/>
          <w:sz w:val="24"/>
          <w:szCs w:val="24"/>
          <w:lang w:val="en-US"/>
        </w:rPr>
        <w:t xml:space="preserve"> following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AuthorYear="1"&gt;&lt;Author&gt;Beverland&lt;/Author&gt;&lt;Year&gt;2004&lt;/Year&gt;&lt;RecNum&gt;351&lt;/RecNum&gt;&lt;DisplayText&gt;Beverland (2004)&lt;/DisplayText&gt;&lt;record&gt;&lt;rec-number&gt;351&lt;/rec-number&gt;&lt;foreign-keys&gt;&lt;key app="EN" db-id="9zspw59zw25rt7ez52svpw5gfa2wpaswrv22"&gt;351&lt;/key&gt;&lt;/foreign-keys&gt;&lt;ref-type name="Journal Article"&gt;17&lt;/ref-type&gt;&lt;contributors&gt;&lt;authors&gt;&lt;author&gt;Beverland, Michael&lt;/author&gt;&lt;/authors&gt;&lt;/contributors&gt;&lt;titles&gt;&lt;title&gt;Uncovering &amp;quot;theories-in-use&amp;quot;: building luxury wine brands&lt;/title&gt;&lt;secondary-title&gt;Aufdeckung von handlungsleitenden Theorien (&amp;quot;theories-in-use&amp;quot;): der Aufbau von Luxus-Weinmarken.&lt;/secondary-title&gt;&lt;/titles&gt;&lt;periodical&gt;&lt;full-title&gt;Aufdeckung von handlungsleitenden Theorien (&amp;quot;theories-in-use&amp;quot;): der Aufbau von Luxus-Weinmarken.&lt;/full-title&gt;&lt;/periodical&gt;&lt;pages&gt;446-466&lt;/pages&gt;&lt;volume&gt;38&lt;/volume&gt;&lt;number&gt;3/4&lt;/number&gt;&lt;keywords&gt;&lt;keyword&gt;BRAND name products&lt;/keyword&gt;&lt;keyword&gt;LEISURE industry&lt;/keyword&gt;&lt;keyword&gt;WINE industry&lt;/keyword&gt;&lt;keyword&gt;COMMERCIAL products&lt;/keyword&gt;&lt;keyword&gt;MARKETING&lt;/keyword&gt;&lt;keyword&gt;MARKETING strategy&lt;/keyword&gt;&lt;/keywords&gt;&lt;dates&gt;&lt;year&gt;2004&lt;/year&gt;&lt;/dates&gt;&lt;isbn&gt;03090566&lt;/isbn&gt;&lt;accession-num&gt;13011133&lt;/accession-num&gt;&lt;work-type&gt;Article&lt;/work-type&gt;&lt;urls&gt;&lt;related-urls&gt;&lt;url&gt;http://search.ebscohost.com/login.aspx?direct=true&amp;amp;db=bth&amp;amp;AN=13011133&amp;amp;site=eds-live&lt;/url&gt;&lt;/related-urls&gt;&lt;/urls&gt;&lt;electronic-resource-num&gt;10.1108/030905604105186&lt;/electronic-resource-num&gt;&lt;remote-database-name&gt;bth&lt;/remote-database-name&gt;&lt;remote-database-provider&gt;EBSCOhost&lt;/remote-database-provider&gt;&lt;/record&gt;&lt;/Cite&gt;&lt;/EndNote&gt;</w:instrText>
      </w:r>
      <w:r>
        <w:rPr>
          <w:rFonts w:ascii="Times New Roman" w:hAnsi="Times New Roman" w:cs="Times New Roman"/>
          <w:sz w:val="24"/>
          <w:szCs w:val="24"/>
          <w:lang w:val="en-US"/>
        </w:rPr>
        <w:fldChar w:fldCharType="separate"/>
      </w:r>
      <w:hyperlink w:anchor="_ENREF_5" w:tooltip="Beverland, 2004 #351" w:history="1">
        <w:r>
          <w:rPr>
            <w:rFonts w:ascii="Times New Roman" w:hAnsi="Times New Roman" w:cs="Times New Roman"/>
            <w:noProof/>
            <w:sz w:val="24"/>
            <w:szCs w:val="24"/>
            <w:lang w:val="en-US"/>
          </w:rPr>
          <w:t>Beverland (2004</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E741E8">
        <w:rPr>
          <w:rFonts w:ascii="Times New Roman" w:hAnsi="Times New Roman" w:cs="Times New Roman"/>
          <w:sz w:val="24"/>
          <w:szCs w:val="24"/>
          <w:lang w:val="en-US"/>
        </w:rPr>
        <w:t xml:space="preserve">, who studied luxury </w:t>
      </w:r>
      <w:r>
        <w:rPr>
          <w:rFonts w:ascii="Times New Roman" w:hAnsi="Times New Roman" w:cs="Times New Roman"/>
          <w:sz w:val="24"/>
          <w:szCs w:val="24"/>
          <w:lang w:val="en-US"/>
        </w:rPr>
        <w:t>wine</w:t>
      </w:r>
      <w:r w:rsidRPr="00E741E8">
        <w:rPr>
          <w:rFonts w:ascii="Times New Roman" w:hAnsi="Times New Roman" w:cs="Times New Roman"/>
          <w:sz w:val="24"/>
          <w:szCs w:val="24"/>
          <w:lang w:val="en-US"/>
        </w:rPr>
        <w:t xml:space="preserve">s, </w:t>
      </w:r>
      <w:r w:rsidR="003E59C8">
        <w:rPr>
          <w:rFonts w:ascii="Times New Roman" w:hAnsi="Times New Roman" w:cs="Times New Roman"/>
          <w:sz w:val="24"/>
          <w:szCs w:val="24"/>
          <w:lang w:val="en-US"/>
        </w:rPr>
        <w:t xml:space="preserve">we </w:t>
      </w:r>
      <w:r w:rsidRPr="00E741E8">
        <w:rPr>
          <w:rFonts w:ascii="Times New Roman" w:hAnsi="Times New Roman" w:cs="Times New Roman"/>
          <w:sz w:val="24"/>
          <w:szCs w:val="24"/>
          <w:lang w:val="en-US"/>
        </w:rPr>
        <w:t xml:space="preserve">chose firms that have an established history in their positioning </w:t>
      </w:r>
      <w:r>
        <w:rPr>
          <w:rFonts w:ascii="Times New Roman" w:hAnsi="Times New Roman" w:cs="Times New Roman"/>
          <w:sz w:val="24"/>
          <w:szCs w:val="24"/>
          <w:lang w:val="en-US"/>
        </w:rPr>
        <w:t>and</w:t>
      </w:r>
      <w:r w:rsidRPr="00E741E8">
        <w:rPr>
          <w:rFonts w:ascii="Times New Roman" w:hAnsi="Times New Roman" w:cs="Times New Roman"/>
          <w:sz w:val="24"/>
          <w:szCs w:val="24"/>
          <w:lang w:val="en-US"/>
        </w:rPr>
        <w:t xml:space="preserve"> are not subject to short-term influences</w:t>
      </w:r>
      <w:r>
        <w:rPr>
          <w:rFonts w:ascii="Times New Roman" w:hAnsi="Times New Roman" w:cs="Times New Roman"/>
          <w:sz w:val="24"/>
          <w:szCs w:val="24"/>
          <w:lang w:val="en-US"/>
        </w:rPr>
        <w:t>, to understand their strategies and the evolution of resources and capabilities</w:t>
      </w:r>
      <w:r w:rsidRPr="00E741E8">
        <w:rPr>
          <w:rFonts w:ascii="Times New Roman" w:hAnsi="Times New Roman" w:cs="Times New Roman"/>
          <w:sz w:val="24"/>
          <w:szCs w:val="24"/>
          <w:lang w:val="en-US"/>
        </w:rPr>
        <w:t>.</w:t>
      </w:r>
      <w:r>
        <w:rPr>
          <w:rFonts w:ascii="Times New Roman" w:hAnsi="Times New Roman" w:cs="Times New Roman"/>
          <w:sz w:val="24"/>
          <w:szCs w:val="24"/>
          <w:lang w:val="en-US"/>
        </w:rPr>
        <w:t xml:space="preserve"> Second, i</w:t>
      </w:r>
      <w:r w:rsidRPr="00E741E8">
        <w:rPr>
          <w:rFonts w:ascii="Times New Roman" w:hAnsi="Times New Roman" w:cs="Times New Roman"/>
          <w:sz w:val="24"/>
          <w:szCs w:val="24"/>
          <w:lang w:val="en-US"/>
        </w:rPr>
        <w:t xml:space="preserve">n the case of </w:t>
      </w:r>
      <w:r>
        <w:rPr>
          <w:rFonts w:ascii="Times New Roman" w:hAnsi="Times New Roman" w:cs="Times New Roman"/>
          <w:sz w:val="24"/>
          <w:szCs w:val="24"/>
          <w:lang w:val="en-US"/>
        </w:rPr>
        <w:t>C</w:t>
      </w:r>
      <w:r w:rsidRPr="00E741E8">
        <w:rPr>
          <w:rFonts w:ascii="Times New Roman" w:hAnsi="Times New Roman" w:cs="Times New Roman"/>
          <w:sz w:val="24"/>
          <w:szCs w:val="24"/>
          <w:lang w:val="en-US"/>
        </w:rPr>
        <w:t>hampagne, most firms have been in the region selling champagne</w:t>
      </w:r>
      <w:r>
        <w:rPr>
          <w:rFonts w:ascii="Times New Roman" w:hAnsi="Times New Roman" w:cs="Times New Roman"/>
          <w:sz w:val="24"/>
          <w:szCs w:val="24"/>
          <w:lang w:val="en-US"/>
        </w:rPr>
        <w:t xml:space="preserve"> </w:t>
      </w:r>
      <w:r w:rsidRPr="00E741E8">
        <w:rPr>
          <w:rFonts w:ascii="Times New Roman" w:hAnsi="Times New Roman" w:cs="Times New Roman"/>
          <w:sz w:val="24"/>
          <w:szCs w:val="24"/>
          <w:lang w:val="en-US"/>
        </w:rPr>
        <w:t xml:space="preserve">for more than </w:t>
      </w:r>
      <w:r>
        <w:rPr>
          <w:rFonts w:ascii="Times New Roman" w:hAnsi="Times New Roman" w:cs="Times New Roman"/>
          <w:sz w:val="24"/>
          <w:szCs w:val="24"/>
          <w:lang w:val="en-US"/>
        </w:rPr>
        <w:t>50</w:t>
      </w:r>
      <w:r w:rsidRPr="00E741E8">
        <w:rPr>
          <w:rFonts w:ascii="Times New Roman" w:hAnsi="Times New Roman" w:cs="Times New Roman"/>
          <w:sz w:val="24"/>
          <w:szCs w:val="24"/>
          <w:lang w:val="en-US"/>
        </w:rPr>
        <w:t xml:space="preserve"> years </w:t>
      </w:r>
      <w:r>
        <w:rPr>
          <w:rFonts w:ascii="Times New Roman" w:hAnsi="Times New Roman" w:cs="Times New Roman"/>
          <w:sz w:val="24"/>
          <w:szCs w:val="24"/>
          <w:lang w:val="en-US"/>
        </w:rPr>
        <w:t xml:space="preserve">(and often for more than 200 years) </w:t>
      </w:r>
      <w:r w:rsidRPr="00E741E8">
        <w:rPr>
          <w:rFonts w:ascii="Times New Roman" w:hAnsi="Times New Roman" w:cs="Times New Roman"/>
          <w:sz w:val="24"/>
          <w:szCs w:val="24"/>
          <w:lang w:val="en-US"/>
        </w:rPr>
        <w:t xml:space="preserve">so they have established long standing relationships with their markets and are not subject to short-term influences. </w:t>
      </w:r>
      <w:r>
        <w:rPr>
          <w:rFonts w:ascii="Times New Roman" w:hAnsi="Times New Roman" w:cs="Times New Roman"/>
          <w:sz w:val="24"/>
          <w:szCs w:val="24"/>
          <w:lang w:val="en-US"/>
        </w:rPr>
        <w:t>Third,</w:t>
      </w:r>
      <w:r w:rsidRPr="00E741E8">
        <w:rPr>
          <w:rFonts w:ascii="Times New Roman" w:hAnsi="Times New Roman" w:cs="Times New Roman"/>
          <w:sz w:val="24"/>
          <w:szCs w:val="24"/>
          <w:lang w:val="en-US"/>
        </w:rPr>
        <w:t xml:space="preserve"> </w:t>
      </w:r>
      <w:r>
        <w:rPr>
          <w:rFonts w:ascii="Times New Roman" w:hAnsi="Times New Roman" w:cs="Times New Roman"/>
          <w:sz w:val="24"/>
          <w:szCs w:val="24"/>
          <w:lang w:val="en-US"/>
        </w:rPr>
        <w:t>selling champagne wine is a long term business given multiple factors including long production processes (minimum 18 months) determined by the region’s regulations. Consequently, the</w:t>
      </w:r>
      <w:r w:rsidRPr="00E741E8">
        <w:rPr>
          <w:rFonts w:ascii="Times New Roman" w:hAnsi="Times New Roman" w:cs="Times New Roman"/>
          <w:sz w:val="24"/>
          <w:szCs w:val="24"/>
          <w:lang w:val="en-US"/>
        </w:rPr>
        <w:t xml:space="preserve"> </w:t>
      </w:r>
      <w:r>
        <w:rPr>
          <w:rFonts w:ascii="Times New Roman" w:hAnsi="Times New Roman" w:cs="Times New Roman"/>
          <w:sz w:val="24"/>
          <w:szCs w:val="24"/>
          <w:lang w:val="en-US"/>
        </w:rPr>
        <w:t>firm</w:t>
      </w:r>
      <w:r w:rsidRPr="00E741E8">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selected </w:t>
      </w:r>
      <w:r w:rsidRPr="00E741E8">
        <w:rPr>
          <w:rFonts w:ascii="Times New Roman" w:hAnsi="Times New Roman" w:cs="Times New Roman"/>
          <w:sz w:val="24"/>
          <w:szCs w:val="24"/>
          <w:lang w:val="en-US"/>
        </w:rPr>
        <w:t xml:space="preserve">represent </w:t>
      </w:r>
      <w:r>
        <w:rPr>
          <w:rFonts w:ascii="Times New Roman" w:hAnsi="Times New Roman" w:cs="Times New Roman"/>
          <w:sz w:val="24"/>
          <w:szCs w:val="24"/>
          <w:lang w:val="en-US"/>
        </w:rPr>
        <w:t xml:space="preserve">the </w:t>
      </w:r>
      <w:r w:rsidRPr="00E741E8">
        <w:rPr>
          <w:rFonts w:ascii="Times New Roman" w:hAnsi="Times New Roman" w:cs="Times New Roman"/>
          <w:sz w:val="24"/>
          <w:szCs w:val="24"/>
          <w:lang w:val="en-US"/>
        </w:rPr>
        <w:t>different</w:t>
      </w:r>
      <w:r>
        <w:rPr>
          <w:rFonts w:ascii="Times New Roman" w:hAnsi="Times New Roman" w:cs="Times New Roman"/>
          <w:sz w:val="24"/>
          <w:szCs w:val="24"/>
          <w:lang w:val="en-US"/>
        </w:rPr>
        <w:t xml:space="preserve"> and extreme</w:t>
      </w:r>
      <w:r w:rsidRPr="00E741E8">
        <w:rPr>
          <w:rFonts w:ascii="Times New Roman" w:hAnsi="Times New Roman" w:cs="Times New Roman"/>
          <w:sz w:val="24"/>
          <w:szCs w:val="24"/>
          <w:lang w:val="en-US"/>
        </w:rPr>
        <w:t xml:space="preserve"> positioning existing in </w:t>
      </w:r>
      <w:r w:rsidR="003E59C8">
        <w:rPr>
          <w:rFonts w:ascii="Times New Roman" w:hAnsi="Times New Roman" w:cs="Times New Roman"/>
          <w:sz w:val="24"/>
          <w:szCs w:val="24"/>
          <w:lang w:val="en-US"/>
        </w:rPr>
        <w:t xml:space="preserve">the </w:t>
      </w:r>
      <w:r w:rsidRPr="00E741E8">
        <w:rPr>
          <w:rFonts w:ascii="Times New Roman" w:hAnsi="Times New Roman" w:cs="Times New Roman"/>
          <w:sz w:val="24"/>
          <w:szCs w:val="24"/>
          <w:lang w:val="en-US"/>
        </w:rPr>
        <w:t xml:space="preserve">champagne </w:t>
      </w:r>
      <w:r>
        <w:rPr>
          <w:rFonts w:ascii="Times New Roman" w:hAnsi="Times New Roman" w:cs="Times New Roman"/>
          <w:sz w:val="24"/>
          <w:szCs w:val="24"/>
          <w:lang w:val="en-US"/>
        </w:rPr>
        <w:t xml:space="preserve">wine </w:t>
      </w:r>
      <w:r w:rsidRPr="00E741E8">
        <w:rPr>
          <w:rFonts w:ascii="Times New Roman" w:hAnsi="Times New Roman" w:cs="Times New Roman"/>
          <w:sz w:val="24"/>
          <w:szCs w:val="24"/>
          <w:lang w:val="en-US"/>
        </w:rPr>
        <w:t xml:space="preserve">category – polar type cases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&lt;EndNote&gt;&lt;Cite&gt;&lt;Author&gt;Eisenhardt&lt;/Author&gt;&lt;Year&gt;2007&lt;/Year&gt;&lt;RecNum&gt;346&lt;/RecNum&gt;&lt;DisplayText&gt;(Eisenhardt&lt;style face="italic"&gt; et al.&lt;/style&gt;, 2007)&lt;/DisplayText&gt;&lt;record&gt;&lt;rec-number&gt;346&lt;/rec-number&gt;&lt;foreign-keys&gt;&lt;key app="EN" db-id="9zspw59zw25rt7ez52svpw5gfa2wpaswrv22"&gt;346&lt;/key&gt;&lt;/foreign-keys&gt;&lt;ref-type name="Journal Article"&gt;17&lt;/ref-type&gt;&lt;contributors&gt;&lt;authors&gt;&lt;author&gt;Eisenhardt, Kathleen M.&lt;/author&gt;&lt;author&gt;Graebner, Melissa E.&lt;/author&gt;&lt;/authors&gt;&lt;/contributors&gt;&lt;titles&gt;&lt;title&gt;Theory Building From Cases: Opportunities And Challenges&lt;/title&gt;&lt;secondary-title&gt;Academy of Management Journal&lt;/secondary-title&gt;&lt;/titles&gt;&lt;periodical&gt;&lt;full-title&gt;Academy of Management Journal&lt;/full-title&gt;&lt;/periodical&gt;&lt;pages&gt;25-32&lt;/pages&gt;&lt;volume&gt;50&lt;/volume&gt;&lt;number&gt;1&lt;/number&gt;&lt;dates&gt;&lt;year&gt;2007&lt;/year&gt;&lt;pub-dates&gt;&lt;date&gt;February 1, 2007&lt;/date&gt;&lt;/pub-dates&gt;&lt;/dates&gt;&lt;urls&gt;&lt;related-urls&gt;&lt;url&gt;http://amj.aom.org/content/50/1/25.abstract&lt;/url&gt;&lt;/related-urls&gt;&lt;/urls&gt;&lt;electronic-resource-num&gt;10.5465/amj.2007.24160888&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21" w:tooltip="Eisenhardt, 2007 #346" w:history="1">
        <w:r>
          <w:rPr>
            <w:rFonts w:ascii="Times New Roman" w:hAnsi="Times New Roman" w:cs="Times New Roman"/>
            <w:noProof/>
            <w:sz w:val="24"/>
            <w:szCs w:val="24"/>
            <w:lang w:val="en-US"/>
          </w:rPr>
          <w:t xml:space="preserve">Eisenhardt and </w:t>
        </w:r>
        <w:r w:rsidR="00B04126" w:rsidRPr="00B04126">
          <w:rPr>
            <w:rFonts w:ascii="Times New Roman" w:hAnsi="Times New Roman" w:cs="Times New Roman"/>
            <w:noProof/>
            <w:sz w:val="24"/>
            <w:szCs w:val="24"/>
            <w:lang w:val="en-US"/>
          </w:rPr>
          <w:t>Graebner</w:t>
        </w:r>
        <w:r>
          <w:rPr>
            <w:rFonts w:ascii="Times New Roman" w:hAnsi="Times New Roman" w:cs="Times New Roman"/>
            <w:noProof/>
            <w:sz w:val="24"/>
            <w:szCs w:val="24"/>
            <w:lang w:val="en-US"/>
          </w:rPr>
          <w:t>, 2007</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(see table 2 for a list of firms studied and a</w:t>
      </w:r>
      <w:r w:rsidRPr="00E957E8">
        <w:rPr>
          <w:rFonts w:ascii="Times New Roman" w:hAnsi="Times New Roman" w:cs="Times New Roman"/>
          <w:sz w:val="24"/>
          <w:szCs w:val="24"/>
          <w:lang w:val="en-US"/>
        </w:rPr>
        <w:t xml:space="preserve"> list of people interviewed </w:t>
      </w:r>
      <w:r>
        <w:rPr>
          <w:rFonts w:ascii="Times New Roman" w:hAnsi="Times New Roman" w:cs="Times New Roman"/>
          <w:sz w:val="24"/>
          <w:szCs w:val="24"/>
          <w:lang w:val="en-US"/>
        </w:rPr>
        <w:t>from each firm)</w:t>
      </w:r>
      <w:r w:rsidRPr="00E957E8">
        <w:rPr>
          <w:rFonts w:ascii="Times New Roman" w:hAnsi="Times New Roman" w:cs="Times New Roman"/>
          <w:sz w:val="24"/>
          <w:szCs w:val="24"/>
          <w:lang w:val="en-US"/>
        </w:rPr>
        <w:t xml:space="preserve">. </w:t>
      </w:r>
      <w:r>
        <w:rPr>
          <w:rFonts w:ascii="Times New Roman" w:hAnsi="Times New Roman" w:cs="Times New Roman"/>
          <w:sz w:val="24"/>
          <w:szCs w:val="24"/>
          <w:lang w:val="en-US"/>
        </w:rPr>
        <w:t>The respondents were selected due to their long term involvement with the firm and Champagne.</w:t>
      </w:r>
    </w:p>
    <w:p w14:paraId="46923B8D" w14:textId="77777777" w:rsidR="00E2748D" w:rsidRPr="00E957E8" w:rsidRDefault="00E2748D" w:rsidP="00807E55">
      <w:pPr>
        <w:spacing w:line="360" w:lineRule="auto"/>
        <w:jc w:val="both"/>
        <w:rPr>
          <w:rFonts w:ascii="Times New Roman" w:hAnsi="Times New Roman" w:cs="Times New Roman"/>
          <w:sz w:val="28"/>
          <w:szCs w:val="28"/>
          <w:lang w:val="en-US"/>
        </w:rPr>
      </w:pPr>
    </w:p>
    <w:p w14:paraId="73037200" w14:textId="77777777" w:rsidR="00E2748D" w:rsidRPr="00761694" w:rsidRDefault="00E2748D" w:rsidP="00807E55">
      <w:pPr>
        <w:spacing w:line="360" w:lineRule="auto"/>
        <w:jc w:val="center"/>
        <w:rPr>
          <w:rFonts w:ascii="Times New Roman" w:hAnsi="Times New Roman" w:cs="Times New Roman"/>
          <w:sz w:val="24"/>
          <w:szCs w:val="24"/>
          <w:lang w:val="en-US"/>
        </w:rPr>
      </w:pPr>
      <w:r w:rsidRPr="00761694">
        <w:rPr>
          <w:rFonts w:ascii="Times New Roman" w:hAnsi="Times New Roman" w:cs="Times New Roman"/>
          <w:sz w:val="24"/>
          <w:szCs w:val="24"/>
          <w:lang w:val="en-US"/>
        </w:rPr>
        <w:t xml:space="preserve">INSERT TABLE </w:t>
      </w:r>
      <w:r>
        <w:rPr>
          <w:rFonts w:ascii="Times New Roman" w:hAnsi="Times New Roman" w:cs="Times New Roman"/>
          <w:sz w:val="24"/>
          <w:szCs w:val="24"/>
          <w:lang w:val="en-US"/>
        </w:rPr>
        <w:t>2</w:t>
      </w:r>
      <w:r w:rsidRPr="00761694">
        <w:rPr>
          <w:rFonts w:ascii="Times New Roman" w:hAnsi="Times New Roman" w:cs="Times New Roman"/>
          <w:sz w:val="24"/>
          <w:szCs w:val="24"/>
          <w:lang w:val="en-US"/>
        </w:rPr>
        <w:t xml:space="preserve"> HERE</w:t>
      </w:r>
    </w:p>
    <w:p w14:paraId="66396BC6" w14:textId="77777777" w:rsidR="00E2748D" w:rsidRDefault="00E2748D" w:rsidP="00807E55">
      <w:pPr>
        <w:spacing w:line="360" w:lineRule="auto"/>
        <w:jc w:val="both"/>
        <w:rPr>
          <w:rFonts w:ascii="Times New Roman" w:hAnsi="Times New Roman" w:cs="Times New Roman"/>
          <w:sz w:val="24"/>
          <w:szCs w:val="24"/>
          <w:lang w:val="en-US"/>
        </w:rPr>
      </w:pPr>
    </w:p>
    <w:p w14:paraId="43E87BD9" w14:textId="284A78CE" w:rsidR="00E2748D" w:rsidRPr="00E957E8" w:rsidRDefault="00E2748D" w:rsidP="00807E55">
      <w:pPr>
        <w:spacing w:line="360" w:lineRule="auto"/>
        <w:ind w:firstLine="360"/>
        <w:jc w:val="both"/>
        <w:rPr>
          <w:rFonts w:ascii="Times New Roman" w:hAnsi="Times New Roman" w:cs="Times New Roman"/>
          <w:sz w:val="24"/>
          <w:szCs w:val="24"/>
          <w:lang w:val="en-US"/>
        </w:rPr>
      </w:pPr>
      <w:r w:rsidRPr="00E957E8">
        <w:rPr>
          <w:rFonts w:ascii="Times New Roman" w:hAnsi="Times New Roman" w:cs="Times New Roman"/>
          <w:sz w:val="24"/>
          <w:szCs w:val="24"/>
          <w:lang w:val="en-US"/>
        </w:rPr>
        <w:t xml:space="preserve">Each interview involved a semi-structured interview lasting 45-60 minutes. We prepared a set of </w:t>
      </w:r>
      <w:r w:rsidR="007811BF">
        <w:rPr>
          <w:rFonts w:ascii="Times New Roman" w:hAnsi="Times New Roman" w:cs="Times New Roman"/>
          <w:sz w:val="24"/>
          <w:szCs w:val="24"/>
          <w:lang w:val="en-US"/>
        </w:rPr>
        <w:t>themes</w:t>
      </w:r>
      <w:r w:rsidR="004B0446">
        <w:rPr>
          <w:rFonts w:ascii="Times New Roman" w:hAnsi="Times New Roman" w:cs="Times New Roman"/>
          <w:sz w:val="24"/>
          <w:szCs w:val="24"/>
          <w:lang w:val="en-US"/>
        </w:rPr>
        <w:t>, which were based on the framework presented in figure 1,</w:t>
      </w:r>
      <w:r w:rsidR="007811BF" w:rsidRPr="00E957E8">
        <w:rPr>
          <w:rFonts w:ascii="Times New Roman" w:hAnsi="Times New Roman" w:cs="Times New Roman"/>
          <w:sz w:val="24"/>
          <w:szCs w:val="24"/>
          <w:lang w:val="en-US"/>
        </w:rPr>
        <w:t xml:space="preserve"> </w:t>
      </w:r>
      <w:r w:rsidRPr="00E957E8">
        <w:rPr>
          <w:rFonts w:ascii="Times New Roman" w:hAnsi="Times New Roman" w:cs="Times New Roman"/>
          <w:sz w:val="24"/>
          <w:szCs w:val="24"/>
          <w:lang w:val="en-US"/>
        </w:rPr>
        <w:t xml:space="preserve">to guide the data collection process with our informants although the respondents had ample opportunities to add </w:t>
      </w:r>
      <w:r w:rsidR="005658A8">
        <w:rPr>
          <w:rFonts w:ascii="Times New Roman" w:hAnsi="Times New Roman" w:cs="Times New Roman"/>
          <w:sz w:val="24"/>
          <w:szCs w:val="24"/>
          <w:lang w:val="en-US"/>
        </w:rPr>
        <w:t xml:space="preserve">to </w:t>
      </w:r>
      <w:r w:rsidRPr="00E957E8">
        <w:rPr>
          <w:rFonts w:ascii="Times New Roman" w:hAnsi="Times New Roman" w:cs="Times New Roman"/>
          <w:sz w:val="24"/>
          <w:szCs w:val="24"/>
          <w:lang w:val="en-US"/>
        </w:rPr>
        <w:t xml:space="preserve">or </w:t>
      </w:r>
      <w:r>
        <w:rPr>
          <w:rFonts w:ascii="Times New Roman" w:hAnsi="Times New Roman" w:cs="Times New Roman"/>
          <w:sz w:val="24"/>
          <w:szCs w:val="24"/>
          <w:lang w:val="en-US"/>
        </w:rPr>
        <w:t>to develop</w:t>
      </w:r>
      <w:r w:rsidRPr="00E957E8">
        <w:rPr>
          <w:rFonts w:ascii="Times New Roman" w:hAnsi="Times New Roman" w:cs="Times New Roman"/>
          <w:sz w:val="24"/>
          <w:szCs w:val="24"/>
          <w:lang w:val="en-US"/>
        </w:rPr>
        <w:t xml:space="preserve"> each aspect.  The initial set involved the following aspects</w:t>
      </w:r>
      <w:r>
        <w:rPr>
          <w:rFonts w:ascii="Times New Roman" w:hAnsi="Times New Roman" w:cs="Times New Roman"/>
          <w:sz w:val="24"/>
          <w:szCs w:val="24"/>
          <w:lang w:val="en-US"/>
        </w:rPr>
        <w:t xml:space="preserve"> related to the creation of value</w:t>
      </w:r>
      <w:r w:rsidRPr="00E957E8">
        <w:rPr>
          <w:rFonts w:ascii="Times New Roman" w:hAnsi="Times New Roman" w:cs="Times New Roman"/>
          <w:sz w:val="24"/>
          <w:szCs w:val="24"/>
          <w:lang w:val="en-US"/>
        </w:rPr>
        <w:t>: economic dimensions</w:t>
      </w:r>
      <w:r w:rsidR="004B0446">
        <w:rPr>
          <w:rFonts w:ascii="Times New Roman" w:hAnsi="Times New Roman" w:cs="Times New Roman"/>
          <w:sz w:val="24"/>
          <w:szCs w:val="24"/>
          <w:lang w:val="en-US"/>
        </w:rPr>
        <w:t xml:space="preserve"> such as </w:t>
      </w:r>
      <w:r w:rsidR="005658A8">
        <w:rPr>
          <w:rFonts w:ascii="Times New Roman" w:hAnsi="Times New Roman" w:cs="Times New Roman"/>
          <w:sz w:val="24"/>
          <w:szCs w:val="24"/>
          <w:lang w:val="en-US"/>
        </w:rPr>
        <w:t xml:space="preserve">the </w:t>
      </w:r>
      <w:r w:rsidR="004B0446">
        <w:rPr>
          <w:rFonts w:ascii="Times New Roman" w:hAnsi="Times New Roman" w:cs="Times New Roman"/>
          <w:sz w:val="24"/>
          <w:szCs w:val="24"/>
          <w:lang w:val="en-US"/>
        </w:rPr>
        <w:t>price of the champagne</w:t>
      </w:r>
      <w:r w:rsidRPr="00E957E8">
        <w:rPr>
          <w:rFonts w:ascii="Times New Roman" w:hAnsi="Times New Roman" w:cs="Times New Roman"/>
          <w:sz w:val="24"/>
          <w:szCs w:val="24"/>
          <w:lang w:val="en-US"/>
        </w:rPr>
        <w:t xml:space="preserve"> </w:t>
      </w:r>
      <w:r w:rsidRPr="00E957E8">
        <w:rPr>
          <w:rFonts w:ascii="Times New Roman" w:hAnsi="Times New Roman" w:cs="Times New Roman"/>
          <w:sz w:val="24"/>
          <w:szCs w:val="24"/>
          <w:lang w:val="en-US"/>
        </w:rPr>
        <w:fldChar w:fldCharType="begin"/>
      </w:r>
      <w:r w:rsidRPr="00E957E8">
        <w:rPr>
          <w:rFonts w:ascii="Times New Roman" w:hAnsi="Times New Roman" w:cs="Times New Roman"/>
          <w:sz w:val="24"/>
          <w:szCs w:val="24"/>
          <w:lang w:val="en-US"/>
        </w:rPr>
        <w:instrText xml:space="preserve"> ADDIN EN.CITE &lt;EndNote&gt;&lt;Cite&gt;&lt;Author&gt;Hoopes&lt;/Author&gt;&lt;Year&gt;2003&lt;/Year&gt;&lt;RecNum&gt;328&lt;/RecNum&gt;&lt;DisplayText&gt;(Hoopes&lt;style face="italic"&gt; et al.&lt;/style&gt;, 2003)&lt;/DisplayText&gt;&lt;record&gt;&lt;rec-number&gt;328&lt;/rec-number&gt;&lt;foreign-keys&gt;&lt;key app="EN" db-id="9zspw59zw25rt7ez52svpw5gfa2wpaswrv22"&gt;328&lt;/key&gt;&lt;/foreign-keys&gt;&lt;ref-type name="Journal Article"&gt;17&lt;/ref-type&gt;&lt;contributors&gt;&lt;authors&gt;&lt;author&gt;Hoopes, David G.&lt;/author&gt;&lt;author&gt;Hadsen, Tammy L.&lt;/author&gt;&lt;author&gt;Walker, Gordon&lt;/author&gt;&lt;/authors&gt;&lt;/contributors&gt;&lt;titles&gt;&lt;title&gt;Guest Editors&amp;apos; Introduction To The Special Issue: Why Is There A Resource-Based View? Toward A Theory Of Competitive Heterogeneity&lt;/title&gt;&lt;secondary-title&gt;Strategic Management Journal&lt;/secondary-title&gt;&lt;/titles&gt;&lt;periodical&gt;&lt;full-title&gt;STRATEGIC MANAGEMENT JOURNAL&lt;/full-title&gt;&lt;/periodical&gt;&lt;pages&gt;889&lt;/pages&gt;&lt;volume&gt;24&lt;/volume&gt;&lt;number&gt;10&lt;/number&gt;&lt;keywords&gt;&lt;keyword&gt;STRATEGIC planning&lt;/keyword&gt;&lt;keyword&gt;BUSINESS enterprises&lt;/keyword&gt;&lt;keyword&gt;COMPETITION&lt;/keyword&gt;&lt;keyword&gt;BUSINESS&lt;/keyword&gt;&lt;keyword&gt;BUSINESS planning&lt;/keyword&gt;&lt;keyword&gt;RESOURCE management&lt;/keyword&gt;&lt;keyword&gt;ENTERPRISE resource planning&lt;/keyword&gt;&lt;keyword&gt;MANAGEMENT research&lt;/keyword&gt;&lt;keyword&gt;ORGANIZATIONAL effectiveness&lt;/keyword&gt;&lt;/keywords&gt;&lt;dates&gt;&lt;year&gt;2003&lt;/year&gt;&lt;pub-dates&gt;&lt;date&gt;10//&lt;/date&gt;&lt;/pub-dates&gt;&lt;/dates&gt;&lt;isbn&gt;01432095&lt;/isbn&gt;&lt;urls&gt;&lt;related-urls&gt;&lt;url&gt;http://search.ebscohost.com/login.aspx?direct=true&amp;amp;db=edb&amp;amp;AN=10927816&amp;amp;site=eds-live&lt;/url&gt;&lt;/related-urls&gt;&lt;/urls&gt;&lt;remote-database-name&gt;edb&lt;/remote-database-name&gt;&lt;remote-database-provider&gt;EBSCOhost&lt;/remote-database-provider&gt;&lt;/record&gt;&lt;/Cite&gt;&lt;/EndNote&gt;</w:instrText>
      </w:r>
      <w:r w:rsidRPr="00E957E8">
        <w:rPr>
          <w:rFonts w:ascii="Times New Roman" w:hAnsi="Times New Roman" w:cs="Times New Roman"/>
          <w:sz w:val="24"/>
          <w:szCs w:val="24"/>
          <w:lang w:val="en-US"/>
        </w:rPr>
        <w:fldChar w:fldCharType="separate"/>
      </w:r>
      <w:r w:rsidRPr="00E957E8">
        <w:rPr>
          <w:rFonts w:ascii="Times New Roman" w:hAnsi="Times New Roman" w:cs="Times New Roman"/>
          <w:noProof/>
          <w:sz w:val="24"/>
          <w:szCs w:val="24"/>
          <w:lang w:val="en-US"/>
        </w:rPr>
        <w:t>(</w:t>
      </w:r>
      <w:hyperlink w:anchor="_ENREF_34" w:tooltip="Hoopes, 2003 #328" w:history="1">
        <w:r w:rsidRPr="00E957E8">
          <w:rPr>
            <w:rFonts w:ascii="Times New Roman" w:hAnsi="Times New Roman" w:cs="Times New Roman"/>
            <w:noProof/>
            <w:sz w:val="24"/>
            <w:szCs w:val="24"/>
            <w:lang w:val="en-US"/>
          </w:rPr>
          <w:t>Hoopes</w:t>
        </w:r>
        <w:r w:rsidRPr="00E957E8">
          <w:rPr>
            <w:rFonts w:ascii="Times New Roman" w:hAnsi="Times New Roman" w:cs="Times New Roman"/>
            <w:i/>
            <w:iCs/>
            <w:noProof/>
            <w:sz w:val="24"/>
            <w:szCs w:val="24"/>
            <w:lang w:val="en-US"/>
          </w:rPr>
          <w:t xml:space="preserve"> et al.</w:t>
        </w:r>
        <w:r w:rsidRPr="00E957E8">
          <w:rPr>
            <w:rFonts w:ascii="Times New Roman" w:hAnsi="Times New Roman" w:cs="Times New Roman"/>
            <w:noProof/>
            <w:sz w:val="24"/>
            <w:szCs w:val="24"/>
            <w:lang w:val="en-US"/>
          </w:rPr>
          <w:t>, 2003</w:t>
        </w:r>
      </w:hyperlink>
      <w:r w:rsidRPr="00E957E8">
        <w:rPr>
          <w:rFonts w:ascii="Times New Roman" w:hAnsi="Times New Roman" w:cs="Times New Roman"/>
          <w:noProof/>
          <w:sz w:val="24"/>
          <w:szCs w:val="24"/>
          <w:lang w:val="en-US"/>
        </w:rPr>
        <w:t>)</w:t>
      </w:r>
      <w:r w:rsidRPr="00E957E8">
        <w:rPr>
          <w:rFonts w:ascii="Times New Roman" w:hAnsi="Times New Roman" w:cs="Times New Roman"/>
          <w:sz w:val="24"/>
          <w:szCs w:val="24"/>
          <w:lang w:val="en-US"/>
        </w:rPr>
        <w:fldChar w:fldCharType="end"/>
      </w:r>
      <w:r w:rsidRPr="00E957E8">
        <w:rPr>
          <w:rFonts w:ascii="Times New Roman" w:hAnsi="Times New Roman" w:cs="Times New Roman"/>
          <w:sz w:val="24"/>
          <w:szCs w:val="24"/>
          <w:lang w:val="en-US"/>
        </w:rPr>
        <w:t>, customer dimensions</w:t>
      </w:r>
      <w:r w:rsidR="004B0446">
        <w:rPr>
          <w:rFonts w:ascii="Times New Roman" w:hAnsi="Times New Roman" w:cs="Times New Roman"/>
          <w:sz w:val="24"/>
          <w:szCs w:val="24"/>
          <w:lang w:val="en-US"/>
        </w:rPr>
        <w:t xml:space="preserve"> such as </w:t>
      </w:r>
      <w:r w:rsidR="005658A8">
        <w:rPr>
          <w:rFonts w:ascii="Times New Roman" w:hAnsi="Times New Roman" w:cs="Times New Roman"/>
          <w:sz w:val="24"/>
          <w:szCs w:val="24"/>
          <w:lang w:val="en-US"/>
        </w:rPr>
        <w:t xml:space="preserve">the </w:t>
      </w:r>
      <w:r w:rsidR="004B0446">
        <w:rPr>
          <w:rFonts w:ascii="Times New Roman" w:hAnsi="Times New Roman" w:cs="Times New Roman"/>
          <w:sz w:val="24"/>
          <w:szCs w:val="24"/>
          <w:lang w:val="en-US"/>
        </w:rPr>
        <w:t>type of customer relationship</w:t>
      </w:r>
      <w:r w:rsidRPr="00E957E8">
        <w:rPr>
          <w:rFonts w:ascii="Times New Roman" w:hAnsi="Times New Roman" w:cs="Times New Roman"/>
          <w:sz w:val="24"/>
          <w:szCs w:val="24"/>
          <w:lang w:val="en-US"/>
        </w:rPr>
        <w:t xml:space="preserve"> (Cholette</w:t>
      </w:r>
      <w:r w:rsidRPr="00E957E8">
        <w:rPr>
          <w:rFonts w:ascii="Times New Roman" w:hAnsi="Times New Roman" w:cs="Times New Roman"/>
          <w:sz w:val="24"/>
          <w:szCs w:val="24"/>
          <w:lang w:val="en-US"/>
        </w:rPr>
        <w:fldChar w:fldCharType="begin"/>
      </w:r>
      <w:r w:rsidRPr="00E957E8">
        <w:rPr>
          <w:rFonts w:ascii="Times New Roman" w:hAnsi="Times New Roman" w:cs="Times New Roman"/>
          <w:sz w:val="24"/>
          <w:szCs w:val="24"/>
          <w:lang w:val="en-US"/>
        </w:rPr>
        <w:instrText xml:space="preserve"> ADDIN EN.CITE &lt;EndNote&gt;&lt;Cite ExcludeAuth="1" ExcludeYear="1" Hidden="1"&gt;&lt;Author&gt;Cholette&lt;/Author&gt;&lt;Year&gt;2004&lt;/Year&gt;&lt;RecNum&gt;348&lt;/RecNum&gt;&lt;record&gt;&lt;rec-number&gt;348&lt;/rec-number&gt;&lt;foreign-keys&gt;&lt;key app="EN" db-id="9zspw59zw25rt7ez52svpw5gfa2wpaswrv22"&gt;348&lt;/key&gt;&lt;/foreign-keys&gt;&lt;ref-type name="Journal Article"&gt;17&lt;/ref-type&gt;&lt;contributors&gt;&lt;authors&gt;&lt;author&gt;Cholette, Susan &lt;/author&gt;&lt;/authors&gt;&lt;/contributors&gt;&lt;titles&gt;&lt;title&gt;A Tale of Two Wine Regions&lt;/title&gt;&lt;secondary-title&gt;International Journal of Wine Marketing&lt;/secondary-title&gt;&lt;/titles&gt;&lt;periodical&gt;&lt;full-title&gt;International Journal of Wine Marketing&lt;/full-title&gt;&lt;/periodical&gt;&lt;pages&gt;24-48&lt;/pages&gt;&lt;volume&gt;16&lt;/volume&gt;&lt;number&gt;2&lt;/number&gt;&lt;dates&gt;&lt;year&gt;2004&lt;/year&gt;&lt;pub-dates&gt;&lt;date&gt;2004/02/01&lt;/date&gt;&lt;/pub-dates&gt;&lt;/dates&gt;&lt;publisher&gt;Emerald&lt;/publisher&gt;&lt;isbn&gt;0954-7541&lt;/isbn&gt;&lt;urls&gt;&lt;related-urls&gt;&lt;url&gt;http://dx.doi.org/10.1108/eb008771&lt;/url&gt;&lt;/related-urls&gt;&lt;/urls&gt;&lt;electronic-resource-num&gt;10.1108/eb008771&lt;/electronic-resource-num&gt;&lt;access-date&gt;2015/01/31&lt;/access-date&gt;&lt;/record&gt;&lt;/Cite&gt;&lt;/EndNote&gt;</w:instrText>
      </w:r>
      <w:r w:rsidRPr="00E957E8">
        <w:rPr>
          <w:rFonts w:ascii="Times New Roman" w:hAnsi="Times New Roman" w:cs="Times New Roman"/>
          <w:sz w:val="24"/>
          <w:szCs w:val="24"/>
          <w:lang w:val="en-US"/>
        </w:rPr>
        <w:fldChar w:fldCharType="end"/>
      </w:r>
      <w:r w:rsidRPr="00E957E8">
        <w:rPr>
          <w:rFonts w:ascii="Times New Roman" w:hAnsi="Times New Roman" w:cs="Times New Roman"/>
          <w:sz w:val="24"/>
          <w:szCs w:val="24"/>
          <w:lang w:val="en-US"/>
        </w:rPr>
        <w:t xml:space="preserve">, 2004; Beverland, 2004; Hall and </w:t>
      </w:r>
      <w:r w:rsidRPr="00E957E8">
        <w:rPr>
          <w:rFonts w:ascii="Times New Roman" w:hAnsi="Times New Roman" w:cs="Times New Roman"/>
          <w:sz w:val="24"/>
          <w:szCs w:val="24"/>
          <w:lang w:val="en-US"/>
        </w:rPr>
        <w:fldChar w:fldCharType="begin"/>
      </w:r>
      <w:r w:rsidRPr="00E957E8">
        <w:rPr>
          <w:rFonts w:ascii="Times New Roman" w:hAnsi="Times New Roman" w:cs="Times New Roman"/>
          <w:sz w:val="24"/>
          <w:szCs w:val="24"/>
          <w:lang w:val="en-US"/>
        </w:rPr>
        <w:instrText xml:space="preserve"> ADDIN EN.CITE &lt;EndNote&gt;&lt;Cite ExcludeAuth="1" ExcludeYear="1" Hidden="1"&gt;&lt;Author&gt;Hall&lt;/Author&gt;&lt;Year&gt;1997&lt;/Year&gt;&lt;RecNum&gt;208&lt;/RecNum&gt;&lt;record&gt;&lt;rec-number&gt;208&lt;/rec-number&gt;&lt;foreign-keys&gt;&lt;key app="EN" db-id="9zspw59zw25rt7ez52svpw5gfa2wpaswrv22"&gt;208&lt;/key&gt;&lt;/foreign-keys&gt;&lt;ref-type name="Journal Article"&gt;17&lt;/ref-type&gt;&lt;contributors&gt;&lt;authors&gt;&lt;author&gt;Hall,John&lt;/author&gt;&lt;author&gt;Shaw, Michael&lt;/author&gt;&lt;author&gt; Doole, Isobel&lt;/author&gt;&lt;/authors&gt;&lt;/contributors&gt;&lt;titles&gt;&lt;title&gt;Cross-cultural analysis of wine consumption motivations&lt;/title&gt;&lt;secondary-title&gt;International Journal of Wine Marketing&lt;/secondary-title&gt;&lt;/titles&gt;&lt;periodical&gt;&lt;full-title&gt;International Journal of Wine Marketing&lt;/full-title&gt;&lt;/periodical&gt;&lt;pages&gt;83-92&lt;/pages&gt;&lt;volume&gt;9&lt;/volume&gt;&lt;number&gt;2/3&lt;/number&gt;&lt;dates&gt;&lt;year&gt;1997&lt;/year&gt;&lt;/dates&gt;&lt;urls&gt;&lt;/urls&gt;&lt;/record&gt;&lt;/Cite&gt;&lt;/EndNote&gt;</w:instrText>
      </w:r>
      <w:r w:rsidRPr="00E957E8">
        <w:rPr>
          <w:rFonts w:ascii="Times New Roman" w:hAnsi="Times New Roman" w:cs="Times New Roman"/>
          <w:sz w:val="24"/>
          <w:szCs w:val="24"/>
          <w:lang w:val="en-US"/>
        </w:rPr>
        <w:fldChar w:fldCharType="end"/>
      </w:r>
      <w:r w:rsidRPr="00E957E8">
        <w:rPr>
          <w:rFonts w:ascii="Times New Roman" w:hAnsi="Times New Roman" w:cs="Times New Roman"/>
          <w:sz w:val="24"/>
          <w:szCs w:val="24"/>
          <w:lang w:val="en-US"/>
        </w:rPr>
        <w:t xml:space="preserve">Mitchell, 2007) and organizational dimensions </w:t>
      </w:r>
      <w:r w:rsidR="004B0446">
        <w:rPr>
          <w:rFonts w:ascii="Times New Roman" w:hAnsi="Times New Roman" w:cs="Times New Roman"/>
          <w:sz w:val="24"/>
          <w:szCs w:val="24"/>
          <w:lang w:val="en-US"/>
        </w:rPr>
        <w:t xml:space="preserve">in terms of resources (uniqueness, type) and capabilities </w:t>
      </w:r>
      <w:r w:rsidRPr="00E957E8">
        <w:rPr>
          <w:rFonts w:ascii="Times New Roman" w:hAnsi="Times New Roman" w:cs="Times New Roman"/>
          <w:sz w:val="24"/>
          <w:szCs w:val="24"/>
          <w:lang w:val="en-US"/>
        </w:rPr>
        <w:t>(Kunc</w:t>
      </w:r>
      <w:r w:rsidRPr="00E957E8">
        <w:rPr>
          <w:rFonts w:ascii="Times New Roman" w:hAnsi="Times New Roman" w:cs="Times New Roman"/>
          <w:sz w:val="24"/>
          <w:szCs w:val="24"/>
          <w:lang w:val="en-US"/>
        </w:rPr>
        <w:fldChar w:fldCharType="begin"/>
      </w:r>
      <w:r w:rsidRPr="00E957E8">
        <w:rPr>
          <w:rFonts w:ascii="Times New Roman" w:hAnsi="Times New Roman" w:cs="Times New Roman"/>
          <w:sz w:val="24"/>
          <w:szCs w:val="24"/>
          <w:lang w:val="en-US"/>
        </w:rPr>
        <w:instrText xml:space="preserve"> ADDIN EN.CITE &lt;EndNote&gt;&lt;Cite ExcludeAuth="1" ExcludeYear="1" Hidden="1"&gt;&lt;Author&gt;Kunc&lt;/Author&gt;&lt;Year&gt;2007&lt;/Year&gt;&lt;RecNum&gt;332&lt;/RecNum&gt;&lt;record&gt;&lt;rec-number&gt;332&lt;/rec-number&gt;&lt;foreign-keys&gt;&lt;key app="EN" db-id="9zspw59zw25rt7ez52svpw5gfa2wpaswrv22"&gt;332&lt;/key&gt;&lt;/foreign-keys&gt;&lt;ref-type name="Journal Article"&gt;17&lt;/ref-type&gt;&lt;contributors&gt;&lt;authors&gt;&lt;author&gt;Kunc, Martin H.&lt;/author&gt;&lt;/authors&gt;&lt;/contributors&gt;&lt;titles&gt;&lt;title&gt;A Survey of Managerial Practices in the Small to Medium Chilean Wineries&lt;/title&gt;&lt;secondary-title&gt;Journal of Wine Research&lt;/secondary-title&gt;&lt;/titles&gt;&lt;periodical&gt;&lt;full-title&gt;Journal of Wine Research&lt;/full-title&gt;&lt;/periodical&gt;&lt;pages&gt;113-119&lt;/pages&gt;&lt;volume&gt;18&lt;/volume&gt;&lt;number&gt;2&lt;/number&gt;&lt;keywords&gt;&lt;keyword&gt;WINE &amp;amp; wine making&lt;/keyword&gt;&lt;keyword&gt;CONSUMER behavior&lt;/keyword&gt;&lt;keyword&gt;WINE industry&lt;/keyword&gt;&lt;keyword&gt;MANAGEMENT&lt;/keyword&gt;&lt;keyword&gt;EXPORTS&lt;/keyword&gt;&lt;keyword&gt;RECIPES (Cooking)&lt;/keyword&gt;&lt;keyword&gt;SURVEYS&lt;/keyword&gt;&lt;keyword&gt;CHILE&lt;/keyword&gt;&lt;/keywords&gt;&lt;dates&gt;&lt;year&gt;2007&lt;/year&gt;&lt;/dates&gt;&lt;publisher&gt;Routledge&lt;/publisher&gt;&lt;isbn&gt;09571264&lt;/isbn&gt;&lt;accession-num&gt;27268602&lt;/accession-num&gt;&lt;work-type&gt;Article&lt;/work-type&gt;&lt;urls&gt;&lt;related-urls&gt;&lt;url&gt;http://search.ebscohost.com/login.aspx?direct=true&amp;amp;db=bth&amp;amp;AN=27268602&amp;amp;site=eds-live&lt;/url&gt;&lt;/related-urls&gt;&lt;/urls&gt;&lt;electronic-resource-num&gt;10.1080/09571260701660888&lt;/electronic-resource-num&gt;&lt;remote-database-name&gt;bth&lt;/remote-database-name&gt;&lt;remote-database-provider&gt;EBSCOhost&lt;/remote-database-provider&gt;&lt;/record&gt;&lt;/Cite&gt;&lt;/EndNote&gt;</w:instrText>
      </w:r>
      <w:r w:rsidRPr="00E957E8">
        <w:rPr>
          <w:rFonts w:ascii="Times New Roman" w:hAnsi="Times New Roman" w:cs="Times New Roman"/>
          <w:sz w:val="24"/>
          <w:szCs w:val="24"/>
          <w:lang w:val="en-US"/>
        </w:rPr>
        <w:fldChar w:fldCharType="end"/>
      </w:r>
      <w:r w:rsidRPr="00E957E8">
        <w:rPr>
          <w:rFonts w:ascii="Times New Roman" w:hAnsi="Times New Roman" w:cs="Times New Roman"/>
          <w:sz w:val="24"/>
          <w:szCs w:val="24"/>
          <w:lang w:val="en-US"/>
        </w:rPr>
        <w:t>, 2007, 2011). The data collection was supplemented with secondary data</w:t>
      </w:r>
      <w:r>
        <w:rPr>
          <w:rFonts w:ascii="Times New Roman" w:hAnsi="Times New Roman" w:cs="Times New Roman"/>
          <w:sz w:val="24"/>
          <w:szCs w:val="24"/>
          <w:lang w:val="en-US"/>
        </w:rPr>
        <w:t xml:space="preserve"> from </w:t>
      </w:r>
      <w:r w:rsidR="003E59C8">
        <w:rPr>
          <w:rFonts w:ascii="Times New Roman" w:hAnsi="Times New Roman" w:cs="Times New Roman"/>
          <w:sz w:val="24"/>
          <w:szCs w:val="24"/>
          <w:lang w:val="en-US"/>
        </w:rPr>
        <w:t xml:space="preserve">the </w:t>
      </w:r>
      <w:r>
        <w:rPr>
          <w:rFonts w:ascii="Times New Roman" w:hAnsi="Times New Roman" w:cs="Times New Roman"/>
          <w:sz w:val="24"/>
          <w:szCs w:val="24"/>
          <w:lang w:val="en-US"/>
        </w:rPr>
        <w:t>CIVC such as</w:t>
      </w:r>
      <w:r w:rsidR="007811BF">
        <w:rPr>
          <w:rFonts w:ascii="Times New Roman" w:hAnsi="Times New Roman" w:cs="Times New Roman"/>
          <w:sz w:val="24"/>
          <w:szCs w:val="24"/>
          <w:lang w:val="en-US"/>
        </w:rPr>
        <w:t xml:space="preserve"> prices, volumes and production techniques suggested to producers of champagne.</w:t>
      </w:r>
    </w:p>
    <w:p w14:paraId="48E40368" w14:textId="77777777" w:rsidR="00E2748D" w:rsidRPr="00761694" w:rsidRDefault="00E2748D" w:rsidP="00807E55">
      <w:pPr>
        <w:spacing w:line="360" w:lineRule="auto"/>
        <w:rPr>
          <w:rFonts w:ascii="Times New Roman" w:hAnsi="Times New Roman" w:cs="Times New Roman"/>
          <w:b/>
          <w:bCs/>
          <w:sz w:val="24"/>
          <w:szCs w:val="24"/>
          <w:lang w:val="en-US"/>
        </w:rPr>
      </w:pPr>
    </w:p>
    <w:p w14:paraId="6E6382DF" w14:textId="77777777" w:rsidR="00E2748D" w:rsidRPr="00292FBC" w:rsidRDefault="00E2748D" w:rsidP="00ED7A24">
      <w:pPr>
        <w:pStyle w:val="Heading2"/>
        <w:spacing w:line="360" w:lineRule="auto"/>
        <w:jc w:val="both"/>
        <w:rPr>
          <w:rFonts w:ascii="Times New Roman" w:hAnsi="Times New Roman" w:cs="Times New Roman"/>
          <w:color w:val="auto"/>
          <w:sz w:val="24"/>
          <w:szCs w:val="24"/>
          <w:lang w:val="en-US"/>
        </w:rPr>
      </w:pPr>
      <w:r w:rsidRPr="001C2581">
        <w:rPr>
          <w:rFonts w:ascii="Times New Roman" w:hAnsi="Times New Roman" w:cs="Times New Roman"/>
          <w:color w:val="auto"/>
          <w:sz w:val="24"/>
          <w:szCs w:val="24"/>
          <w:lang w:val="en-US"/>
        </w:rPr>
        <w:t>Champagne as a territorial brand: Value creation behavior from different firms</w:t>
      </w:r>
    </w:p>
    <w:p w14:paraId="7AA099E6" w14:textId="1C886D19" w:rsidR="00E2748D" w:rsidRDefault="00E2748D" w:rsidP="00807E55">
      <w:pPr>
        <w:pStyle w:val="BodyText"/>
        <w:spacing w:line="360" w:lineRule="auto"/>
        <w:rPr>
          <w:lang w:val="en-US"/>
        </w:rPr>
      </w:pPr>
      <w:r>
        <w:rPr>
          <w:lang w:val="en-US"/>
        </w:rPr>
        <w:t xml:space="preserve">The findings are summarized in table 3 and the next sections </w:t>
      </w:r>
      <w:r w:rsidR="005658A8">
        <w:rPr>
          <w:lang w:val="en-US"/>
        </w:rPr>
        <w:t>explore</w:t>
      </w:r>
      <w:r>
        <w:rPr>
          <w:lang w:val="en-US"/>
        </w:rPr>
        <w:t xml:space="preserve"> them in more detail.</w:t>
      </w:r>
    </w:p>
    <w:p w14:paraId="7E3CF42D" w14:textId="77777777" w:rsidR="00E2748D" w:rsidRPr="00761694" w:rsidRDefault="00E2748D" w:rsidP="00807E55">
      <w:pPr>
        <w:spacing w:line="360" w:lineRule="auto"/>
        <w:rPr>
          <w:rFonts w:ascii="Times New Roman" w:hAnsi="Times New Roman" w:cs="Times New Roman"/>
          <w:sz w:val="24"/>
          <w:szCs w:val="24"/>
          <w:lang w:val="en-US"/>
        </w:rPr>
      </w:pPr>
    </w:p>
    <w:p w14:paraId="03706AA5" w14:textId="77777777" w:rsidR="00E2748D" w:rsidRPr="00761694" w:rsidRDefault="00E2748D" w:rsidP="00807E55">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3</w:t>
      </w:r>
      <w:r w:rsidRPr="00761694">
        <w:rPr>
          <w:rFonts w:ascii="Times New Roman" w:hAnsi="Times New Roman" w:cs="Times New Roman"/>
          <w:sz w:val="24"/>
          <w:szCs w:val="24"/>
          <w:lang w:val="en-US"/>
        </w:rPr>
        <w:t xml:space="preserve"> HERE</w:t>
      </w:r>
    </w:p>
    <w:p w14:paraId="6F61CECD" w14:textId="77777777" w:rsidR="00E2748D" w:rsidRDefault="00E2748D" w:rsidP="00807E55">
      <w:pPr>
        <w:spacing w:after="120" w:line="360" w:lineRule="auto"/>
        <w:jc w:val="both"/>
        <w:rPr>
          <w:rFonts w:ascii="Times New Roman" w:hAnsi="Times New Roman" w:cs="Times New Roman"/>
          <w:sz w:val="24"/>
          <w:szCs w:val="24"/>
          <w:lang w:val="en-US"/>
        </w:rPr>
      </w:pPr>
    </w:p>
    <w:p w14:paraId="16478B9B" w14:textId="77777777" w:rsidR="00E2748D" w:rsidRPr="000C4112" w:rsidRDefault="00E2748D" w:rsidP="00807E55">
      <w:pPr>
        <w:pStyle w:val="Heading3"/>
        <w:spacing w:line="360" w:lineRule="auto"/>
        <w:rPr>
          <w:rFonts w:ascii="Times New Roman" w:hAnsi="Times New Roman" w:cs="Times New Roman"/>
          <w:b w:val="0"/>
          <w:bCs w:val="0"/>
          <w:i/>
          <w:iCs/>
          <w:color w:val="auto"/>
          <w:sz w:val="24"/>
          <w:szCs w:val="24"/>
          <w:lang w:val="en-US"/>
        </w:rPr>
      </w:pPr>
      <w:r>
        <w:rPr>
          <w:rFonts w:ascii="Times New Roman" w:hAnsi="Times New Roman" w:cs="Times New Roman"/>
          <w:b w:val="0"/>
          <w:bCs w:val="0"/>
          <w:i/>
          <w:iCs/>
          <w:color w:val="auto"/>
          <w:sz w:val="24"/>
          <w:szCs w:val="24"/>
          <w:lang w:val="en-US"/>
        </w:rPr>
        <w:t xml:space="preserve">Value co-creation in the territorial brand </w:t>
      </w:r>
    </w:p>
    <w:p w14:paraId="48BE8747" w14:textId="6888ED7F" w:rsidR="00F208FD" w:rsidRDefault="00941203" w:rsidP="00941203">
      <w:pPr>
        <w:spacing w:line="360" w:lineRule="auto"/>
        <w:jc w:val="both"/>
        <w:rPr>
          <w:rFonts w:ascii="Times New Roman" w:hAnsi="Times New Roman" w:cs="Times New Roman"/>
          <w:sz w:val="24"/>
          <w:szCs w:val="24"/>
          <w:lang w:val="en-US"/>
        </w:rPr>
      </w:pPr>
      <w:r w:rsidRPr="00761694">
        <w:rPr>
          <w:rFonts w:ascii="Times New Roman" w:hAnsi="Times New Roman" w:cs="Times New Roman"/>
          <w:sz w:val="24"/>
          <w:szCs w:val="24"/>
          <w:lang w:val="en-US"/>
        </w:rPr>
        <w:t xml:space="preserve">From a </w:t>
      </w:r>
      <w:r>
        <w:rPr>
          <w:rFonts w:ascii="Times New Roman" w:hAnsi="Times New Roman" w:cs="Times New Roman"/>
          <w:sz w:val="24"/>
          <w:szCs w:val="24"/>
          <w:lang w:val="en-US"/>
        </w:rPr>
        <w:t>value realization</w:t>
      </w:r>
      <w:r w:rsidRPr="00761694">
        <w:rPr>
          <w:rFonts w:ascii="Times New Roman" w:hAnsi="Times New Roman" w:cs="Times New Roman"/>
          <w:sz w:val="24"/>
          <w:szCs w:val="24"/>
          <w:lang w:val="en-US"/>
        </w:rPr>
        <w:t xml:space="preserve"> perspective, the range of prices</w:t>
      </w:r>
      <w:r>
        <w:rPr>
          <w:rFonts w:ascii="Times New Roman" w:hAnsi="Times New Roman" w:cs="Times New Roman"/>
          <w:sz w:val="24"/>
          <w:szCs w:val="24"/>
          <w:lang w:val="en-US"/>
        </w:rPr>
        <w:t xml:space="preserve"> (</w:t>
      </w:r>
      <w:r w:rsidRPr="00761694">
        <w:rPr>
          <w:rFonts w:ascii="Times New Roman" w:hAnsi="Times New Roman" w:cs="Times New Roman"/>
          <w:sz w:val="24"/>
          <w:szCs w:val="24"/>
          <w:lang w:val="en-US"/>
        </w:rPr>
        <w:t>exchange value</w:t>
      </w:r>
      <w:r>
        <w:rPr>
          <w:rFonts w:ascii="Times New Roman" w:hAnsi="Times New Roman" w:cs="Times New Roman"/>
          <w:sz w:val="24"/>
          <w:szCs w:val="24"/>
          <w:lang w:val="en-US"/>
        </w:rPr>
        <w:t>)</w:t>
      </w:r>
      <w:r w:rsidRPr="00761694">
        <w:rPr>
          <w:rFonts w:ascii="Times New Roman" w:hAnsi="Times New Roman" w:cs="Times New Roman"/>
          <w:sz w:val="24"/>
          <w:szCs w:val="24"/>
          <w:lang w:val="en-US"/>
        </w:rPr>
        <w:t xml:space="preserve"> of the most popular product sold by the firms in each category is wide</w:t>
      </w:r>
      <w:r>
        <w:rPr>
          <w:rFonts w:ascii="Times New Roman" w:hAnsi="Times New Roman" w:cs="Times New Roman"/>
          <w:sz w:val="24"/>
          <w:szCs w:val="24"/>
          <w:lang w:val="en-US"/>
        </w:rPr>
        <w:t>,</w:t>
      </w:r>
      <w:r w:rsidRPr="00761694">
        <w:rPr>
          <w:rFonts w:ascii="Times New Roman" w:hAnsi="Times New Roman" w:cs="Times New Roman"/>
          <w:sz w:val="24"/>
          <w:szCs w:val="24"/>
          <w:lang w:val="en-US"/>
        </w:rPr>
        <w:t xml:space="preserve"> as table </w:t>
      </w:r>
      <w:r>
        <w:rPr>
          <w:rFonts w:ascii="Times New Roman" w:hAnsi="Times New Roman" w:cs="Times New Roman"/>
          <w:sz w:val="24"/>
          <w:szCs w:val="24"/>
          <w:lang w:val="en-US"/>
        </w:rPr>
        <w:t>3</w:t>
      </w:r>
      <w:r w:rsidRPr="00761694">
        <w:rPr>
          <w:rFonts w:ascii="Times New Roman" w:hAnsi="Times New Roman" w:cs="Times New Roman"/>
          <w:sz w:val="24"/>
          <w:szCs w:val="24"/>
          <w:lang w:val="en-US"/>
        </w:rPr>
        <w:t xml:space="preserve"> illustrates</w:t>
      </w:r>
      <w:r>
        <w:rPr>
          <w:rFonts w:ascii="Times New Roman" w:hAnsi="Times New Roman" w:cs="Times New Roman"/>
          <w:sz w:val="24"/>
          <w:szCs w:val="24"/>
          <w:lang w:val="en-US"/>
        </w:rPr>
        <w:t>,</w:t>
      </w:r>
      <w:r w:rsidRPr="00761694">
        <w:rPr>
          <w:rFonts w:ascii="Times New Roman" w:hAnsi="Times New Roman" w:cs="Times New Roman"/>
          <w:sz w:val="24"/>
          <w:szCs w:val="24"/>
          <w:lang w:val="en-US"/>
        </w:rPr>
        <w:t xml:space="preserve"> reflecting different conceptualization</w:t>
      </w:r>
      <w:r w:rsidR="003E59C8">
        <w:rPr>
          <w:rFonts w:ascii="Times New Roman" w:hAnsi="Times New Roman" w:cs="Times New Roman"/>
          <w:sz w:val="24"/>
          <w:szCs w:val="24"/>
          <w:lang w:val="en-US"/>
        </w:rPr>
        <w:t>s</w:t>
      </w:r>
      <w:r w:rsidRPr="00761694">
        <w:rPr>
          <w:rFonts w:ascii="Times New Roman" w:hAnsi="Times New Roman" w:cs="Times New Roman"/>
          <w:sz w:val="24"/>
          <w:szCs w:val="24"/>
          <w:lang w:val="en-US"/>
        </w:rPr>
        <w:t xml:space="preserve"> of value creation.  The </w:t>
      </w:r>
      <w:r w:rsidRPr="00F11D3C">
        <w:rPr>
          <w:rFonts w:ascii="Times New Roman" w:hAnsi="Times New Roman" w:cs="Times New Roman"/>
          <w:b/>
          <w:bCs/>
          <w:sz w:val="24"/>
          <w:szCs w:val="24"/>
          <w:lang w:val="en-US"/>
        </w:rPr>
        <w:t>global house</w:t>
      </w:r>
      <w:r>
        <w:rPr>
          <w:rFonts w:ascii="Times New Roman" w:hAnsi="Times New Roman" w:cs="Times New Roman"/>
          <w:b/>
          <w:bCs/>
          <w:sz w:val="24"/>
          <w:szCs w:val="24"/>
          <w:lang w:val="en-US"/>
        </w:rPr>
        <w:t>s</w:t>
      </w:r>
      <w:r w:rsidRPr="00761694">
        <w:rPr>
          <w:rFonts w:ascii="Times New Roman" w:hAnsi="Times New Roman" w:cs="Times New Roman"/>
          <w:sz w:val="24"/>
          <w:szCs w:val="24"/>
          <w:lang w:val="en-US"/>
        </w:rPr>
        <w:t xml:space="preserve"> clearly command the highest price for </w:t>
      </w:r>
      <w:r>
        <w:rPr>
          <w:rFonts w:ascii="Times New Roman" w:hAnsi="Times New Roman" w:cs="Times New Roman"/>
          <w:sz w:val="24"/>
          <w:szCs w:val="24"/>
          <w:lang w:val="en-US"/>
        </w:rPr>
        <w:t>their</w:t>
      </w:r>
      <w:r w:rsidRPr="00761694">
        <w:rPr>
          <w:rFonts w:ascii="Times New Roman" w:hAnsi="Times New Roman" w:cs="Times New Roman"/>
          <w:sz w:val="24"/>
          <w:szCs w:val="24"/>
          <w:lang w:val="en-US"/>
        </w:rPr>
        <w:t xml:space="preserve"> product</w:t>
      </w:r>
      <w:r>
        <w:rPr>
          <w:rFonts w:ascii="Times New Roman" w:hAnsi="Times New Roman" w:cs="Times New Roman"/>
          <w:sz w:val="24"/>
          <w:szCs w:val="24"/>
          <w:lang w:val="en-US"/>
        </w:rPr>
        <w:t xml:space="preserve"> </w:t>
      </w:r>
      <w:r w:rsidRPr="00761694">
        <w:rPr>
          <w:rFonts w:ascii="Times New Roman" w:hAnsi="Times New Roman" w:cs="Times New Roman"/>
          <w:sz w:val="24"/>
          <w:szCs w:val="24"/>
          <w:lang w:val="en-US"/>
        </w:rPr>
        <w:t xml:space="preserve">(average price 36€ </w:t>
      </w:r>
      <w:r>
        <w:rPr>
          <w:rFonts w:ascii="Times New Roman" w:hAnsi="Times New Roman" w:cs="Times New Roman"/>
          <w:sz w:val="24"/>
          <w:szCs w:val="24"/>
          <w:lang w:val="en-US"/>
        </w:rPr>
        <w:t>per bottle)</w:t>
      </w:r>
      <w:r w:rsidRPr="00761694">
        <w:rPr>
          <w:rFonts w:ascii="Times New Roman" w:hAnsi="Times New Roman" w:cs="Times New Roman"/>
          <w:sz w:val="24"/>
          <w:szCs w:val="24"/>
          <w:lang w:val="en-US"/>
        </w:rPr>
        <w:t xml:space="preserve"> given </w:t>
      </w:r>
      <w:r>
        <w:rPr>
          <w:rFonts w:ascii="Times New Roman" w:hAnsi="Times New Roman" w:cs="Times New Roman"/>
          <w:sz w:val="24"/>
          <w:szCs w:val="24"/>
          <w:lang w:val="en-US"/>
        </w:rPr>
        <w:t>their</w:t>
      </w:r>
      <w:r w:rsidRPr="00761694">
        <w:rPr>
          <w:rFonts w:ascii="Times New Roman" w:hAnsi="Times New Roman" w:cs="Times New Roman"/>
          <w:sz w:val="24"/>
          <w:szCs w:val="24"/>
          <w:lang w:val="en-US"/>
        </w:rPr>
        <w:t xml:space="preserve"> sophisticated value creation process through a complex production function involving brand building</w:t>
      </w:r>
      <w:r>
        <w:rPr>
          <w:rFonts w:ascii="Times New Roman" w:hAnsi="Times New Roman" w:cs="Times New Roman"/>
          <w:sz w:val="24"/>
          <w:szCs w:val="24"/>
          <w:lang w:val="en-US"/>
        </w:rPr>
        <w:t xml:space="preserve"> (in addition to the territorial brand)</w:t>
      </w:r>
      <w:r w:rsidRPr="00761694">
        <w:rPr>
          <w:rFonts w:ascii="Times New Roman" w:hAnsi="Times New Roman" w:cs="Times New Roman"/>
          <w:sz w:val="24"/>
          <w:szCs w:val="24"/>
          <w:lang w:val="en-US"/>
        </w:rPr>
        <w:t xml:space="preserve">, high quality wine production and widespread distribution. The </w:t>
      </w:r>
      <w:r w:rsidRPr="00F11D3C">
        <w:rPr>
          <w:rFonts w:ascii="Times New Roman" w:hAnsi="Times New Roman" w:cs="Times New Roman"/>
          <w:b/>
          <w:bCs/>
          <w:sz w:val="24"/>
          <w:szCs w:val="24"/>
          <w:lang w:val="en-US"/>
        </w:rPr>
        <w:t>global hous</w:t>
      </w:r>
      <w:r>
        <w:rPr>
          <w:rFonts w:ascii="Times New Roman" w:hAnsi="Times New Roman" w:cs="Times New Roman"/>
          <w:b/>
          <w:bCs/>
          <w:sz w:val="24"/>
          <w:szCs w:val="24"/>
          <w:lang w:val="en-US"/>
        </w:rPr>
        <w:t>es</w:t>
      </w:r>
      <w:r w:rsidRPr="00761694">
        <w:rPr>
          <w:rFonts w:ascii="Times New Roman" w:hAnsi="Times New Roman" w:cs="Times New Roman"/>
          <w:sz w:val="24"/>
          <w:szCs w:val="24"/>
          <w:lang w:val="en-US"/>
        </w:rPr>
        <w:t xml:space="preserve"> perceive that creating economic value implies increasing the use value</w:t>
      </w:r>
      <w:r>
        <w:rPr>
          <w:rFonts w:ascii="Times New Roman" w:hAnsi="Times New Roman" w:cs="Times New Roman"/>
          <w:sz w:val="24"/>
          <w:szCs w:val="24"/>
          <w:lang w:val="en-US"/>
        </w:rPr>
        <w:t xml:space="preserve"> above the value created by the territorial brand.</w:t>
      </w:r>
      <w:r w:rsidR="0059757F">
        <w:rPr>
          <w:rFonts w:ascii="Times New Roman" w:hAnsi="Times New Roman" w:cs="Times New Roman"/>
          <w:sz w:val="24"/>
          <w:szCs w:val="24"/>
          <w:lang w:val="en-US"/>
        </w:rPr>
        <w:t xml:space="preserve"> For global houses, branding is a continuous, social and dynamic process performed with their customers in order to maintain exclusiveness.</w:t>
      </w:r>
      <w:r>
        <w:rPr>
          <w:rFonts w:ascii="Times New Roman" w:hAnsi="Times New Roman" w:cs="Times New Roman"/>
          <w:sz w:val="24"/>
          <w:szCs w:val="24"/>
          <w:lang w:val="en-US"/>
        </w:rPr>
        <w:t xml:space="preserve"> This strategy requires</w:t>
      </w:r>
      <w:r w:rsidRPr="00761694">
        <w:rPr>
          <w:rFonts w:ascii="Times New Roman" w:hAnsi="Times New Roman" w:cs="Times New Roman"/>
          <w:sz w:val="24"/>
          <w:szCs w:val="24"/>
          <w:lang w:val="en-US"/>
        </w:rPr>
        <w:t xml:space="preserve"> high revenue streams to pay </w:t>
      </w:r>
      <w:r>
        <w:rPr>
          <w:rFonts w:ascii="Times New Roman" w:hAnsi="Times New Roman" w:cs="Times New Roman"/>
          <w:sz w:val="24"/>
          <w:szCs w:val="24"/>
          <w:lang w:val="en-US"/>
        </w:rPr>
        <w:t xml:space="preserve">for </w:t>
      </w:r>
      <w:r w:rsidRPr="00761694">
        <w:rPr>
          <w:rFonts w:ascii="Times New Roman" w:hAnsi="Times New Roman" w:cs="Times New Roman"/>
          <w:sz w:val="24"/>
          <w:szCs w:val="24"/>
          <w:lang w:val="en-US"/>
        </w:rPr>
        <w:t xml:space="preserve">the </w:t>
      </w:r>
      <w:r>
        <w:rPr>
          <w:rFonts w:ascii="Times New Roman" w:hAnsi="Times New Roman" w:cs="Times New Roman"/>
          <w:sz w:val="24"/>
          <w:szCs w:val="24"/>
          <w:lang w:val="en-US"/>
        </w:rPr>
        <w:t>complex resource bundles</w:t>
      </w:r>
      <w:r w:rsidRPr="00761694">
        <w:rPr>
          <w:rFonts w:ascii="Times New Roman" w:hAnsi="Times New Roman" w:cs="Times New Roman"/>
          <w:sz w:val="24"/>
          <w:szCs w:val="24"/>
          <w:lang w:val="en-US"/>
        </w:rPr>
        <w:t xml:space="preserve"> responsible for creating value.</w:t>
      </w:r>
      <w:r>
        <w:rPr>
          <w:rFonts w:ascii="Times New Roman" w:hAnsi="Times New Roman" w:cs="Times New Roman"/>
          <w:sz w:val="24"/>
          <w:szCs w:val="24"/>
          <w:lang w:val="en-US"/>
        </w:rPr>
        <w:t xml:space="preserve"> </w:t>
      </w:r>
    </w:p>
    <w:p w14:paraId="7A87E37A" w14:textId="641CBAC2" w:rsidR="00F208FD" w:rsidRPr="00B209F7" w:rsidRDefault="00F208FD" w:rsidP="00B209F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r w:rsidR="003E59C8">
        <w:rPr>
          <w:rFonts w:ascii="Times New Roman" w:hAnsi="Times New Roman" w:cs="Times New Roman"/>
          <w:i/>
          <w:sz w:val="24"/>
          <w:szCs w:val="24"/>
          <w:lang w:val="en-US"/>
        </w:rPr>
        <w:t>[BrandX]</w:t>
      </w:r>
      <w:r w:rsidRPr="00B209F7">
        <w:rPr>
          <w:rFonts w:ascii="Times New Roman" w:hAnsi="Times New Roman" w:cs="Times New Roman"/>
          <w:i/>
          <w:sz w:val="24"/>
          <w:szCs w:val="24"/>
          <w:lang w:val="en-US"/>
        </w:rPr>
        <w:t xml:space="preserve"> opens new markets by investing a lot and expecting a payback in 20/30 years. They focus on the on-trade because customers follow their experience in the off-trade.</w:t>
      </w:r>
      <w:r>
        <w:rPr>
          <w:rFonts w:ascii="Times New Roman" w:hAnsi="Times New Roman" w:cs="Times New Roman"/>
          <w:i/>
          <w:sz w:val="24"/>
          <w:szCs w:val="24"/>
          <w:lang w:val="en-US"/>
        </w:rPr>
        <w:t xml:space="preserve"> </w:t>
      </w:r>
      <w:r w:rsidRPr="00B209F7">
        <w:rPr>
          <w:rFonts w:ascii="Times New Roman" w:hAnsi="Times New Roman" w:cs="Times New Roman"/>
          <w:i/>
          <w:sz w:val="24"/>
          <w:szCs w:val="24"/>
          <w:lang w:val="en-US"/>
        </w:rPr>
        <w:t xml:space="preserve">However, there is a danger to over promote the brand on the on-trade. </w:t>
      </w:r>
      <w:r w:rsidR="003E59C8">
        <w:rPr>
          <w:rFonts w:ascii="Times New Roman" w:hAnsi="Times New Roman" w:cs="Times New Roman"/>
          <w:i/>
          <w:sz w:val="24"/>
          <w:szCs w:val="24"/>
          <w:lang w:val="en-US"/>
        </w:rPr>
        <w:t>BrandX</w:t>
      </w:r>
      <w:r w:rsidR="003E59C8" w:rsidRPr="00B209F7">
        <w:rPr>
          <w:rFonts w:ascii="Times New Roman" w:hAnsi="Times New Roman" w:cs="Times New Roman"/>
          <w:i/>
          <w:sz w:val="24"/>
          <w:szCs w:val="24"/>
          <w:lang w:val="en-US"/>
        </w:rPr>
        <w:t xml:space="preserve"> </w:t>
      </w:r>
      <w:r w:rsidRPr="00B209F7">
        <w:rPr>
          <w:rFonts w:ascii="Times New Roman" w:hAnsi="Times New Roman" w:cs="Times New Roman"/>
          <w:i/>
          <w:sz w:val="24"/>
          <w:szCs w:val="24"/>
          <w:lang w:val="en-US"/>
        </w:rPr>
        <w:t xml:space="preserve">was positioned as a trendy brand in most restaurants in </w:t>
      </w:r>
      <w:r>
        <w:rPr>
          <w:rFonts w:ascii="Times New Roman" w:hAnsi="Times New Roman" w:cs="Times New Roman"/>
          <w:i/>
          <w:sz w:val="24"/>
          <w:szCs w:val="24"/>
          <w:lang w:val="en-US"/>
        </w:rPr>
        <w:t>…</w:t>
      </w:r>
      <w:r w:rsidRPr="00B209F7">
        <w:rPr>
          <w:rFonts w:ascii="Times New Roman" w:hAnsi="Times New Roman" w:cs="Times New Roman"/>
          <w:i/>
          <w:sz w:val="24"/>
          <w:szCs w:val="24"/>
          <w:lang w:val="en-US"/>
        </w:rPr>
        <w:t xml:space="preserve"> but after a while p</w:t>
      </w:r>
      <w:r w:rsidRPr="00F208FD">
        <w:rPr>
          <w:rFonts w:ascii="Times New Roman" w:hAnsi="Times New Roman" w:cs="Times New Roman"/>
          <w:i/>
          <w:sz w:val="24"/>
          <w:szCs w:val="24"/>
          <w:lang w:val="en-US"/>
        </w:rPr>
        <w:t>eople get fed up with the brand</w:t>
      </w:r>
      <w:r>
        <w:rPr>
          <w:rFonts w:ascii="Times New Roman" w:hAnsi="Times New Roman" w:cs="Times New Roman"/>
          <w:i/>
          <w:sz w:val="24"/>
          <w:szCs w:val="24"/>
          <w:lang w:val="en-US"/>
        </w:rPr>
        <w:t>” (interviewee 9)</w:t>
      </w:r>
    </w:p>
    <w:p w14:paraId="670450B3" w14:textId="2CD5634C" w:rsidR="00E2125B" w:rsidRDefault="00941203" w:rsidP="00941203">
      <w:pPr>
        <w:spacing w:line="360" w:lineRule="auto"/>
        <w:jc w:val="both"/>
        <w:rPr>
          <w:rFonts w:ascii="Times New Roman" w:hAnsi="Times New Roman" w:cs="Times New Roman"/>
          <w:sz w:val="24"/>
          <w:szCs w:val="24"/>
          <w:lang w:val="en-US"/>
        </w:rPr>
      </w:pPr>
      <w:r w:rsidRPr="00761694">
        <w:rPr>
          <w:rFonts w:ascii="Times New Roman" w:hAnsi="Times New Roman" w:cs="Times New Roman"/>
          <w:sz w:val="24"/>
          <w:szCs w:val="24"/>
          <w:lang w:val="en-US"/>
        </w:rPr>
        <w:t xml:space="preserve">The </w:t>
      </w:r>
      <w:r w:rsidRPr="00C65F7A">
        <w:rPr>
          <w:rFonts w:ascii="Times New Roman" w:hAnsi="Times New Roman" w:cs="Times New Roman"/>
          <w:b/>
          <w:bCs/>
          <w:sz w:val="24"/>
          <w:szCs w:val="24"/>
          <w:lang w:val="en-US"/>
        </w:rPr>
        <w:t>family house</w:t>
      </w:r>
      <w:r w:rsidRPr="00761694">
        <w:rPr>
          <w:rFonts w:ascii="Times New Roman" w:hAnsi="Times New Roman" w:cs="Times New Roman"/>
          <w:sz w:val="24"/>
          <w:szCs w:val="24"/>
          <w:lang w:val="en-US"/>
        </w:rPr>
        <w:t xml:space="preserve"> follows the global house in terms of price</w:t>
      </w:r>
      <w:r>
        <w:rPr>
          <w:rFonts w:ascii="Times New Roman" w:hAnsi="Times New Roman" w:cs="Times New Roman"/>
          <w:sz w:val="24"/>
          <w:szCs w:val="24"/>
          <w:lang w:val="en-US"/>
        </w:rPr>
        <w:t xml:space="preserve"> </w:t>
      </w:r>
      <w:r w:rsidRPr="00761694">
        <w:rPr>
          <w:rFonts w:ascii="Times New Roman" w:hAnsi="Times New Roman" w:cs="Times New Roman"/>
          <w:sz w:val="24"/>
          <w:szCs w:val="24"/>
          <w:lang w:val="en-US"/>
        </w:rPr>
        <w:t xml:space="preserve">(average price 25€ per bottle). While it has a recognized brand and high quality wine production, it does not have as widespread distribution as the </w:t>
      </w:r>
      <w:r w:rsidRPr="006B3B02">
        <w:rPr>
          <w:rFonts w:ascii="Times New Roman" w:hAnsi="Times New Roman" w:cs="Times New Roman"/>
          <w:b/>
          <w:bCs/>
          <w:sz w:val="24"/>
          <w:szCs w:val="24"/>
          <w:lang w:val="en-US"/>
        </w:rPr>
        <w:t>global house</w:t>
      </w:r>
      <w:r>
        <w:rPr>
          <w:rFonts w:ascii="Times New Roman" w:hAnsi="Times New Roman" w:cs="Times New Roman"/>
          <w:b/>
          <w:bCs/>
          <w:sz w:val="24"/>
          <w:szCs w:val="24"/>
          <w:lang w:val="en-US"/>
        </w:rPr>
        <w:t>s</w:t>
      </w:r>
      <w:r w:rsidRPr="0076169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61694">
        <w:rPr>
          <w:rFonts w:ascii="Times New Roman" w:hAnsi="Times New Roman" w:cs="Times New Roman"/>
          <w:sz w:val="24"/>
          <w:szCs w:val="24"/>
          <w:lang w:val="en-US"/>
        </w:rPr>
        <w:t xml:space="preserve">The </w:t>
      </w:r>
      <w:r w:rsidRPr="006B3B02">
        <w:rPr>
          <w:rFonts w:ascii="Times New Roman" w:hAnsi="Times New Roman" w:cs="Times New Roman"/>
          <w:b/>
          <w:bCs/>
          <w:sz w:val="24"/>
          <w:szCs w:val="24"/>
          <w:lang w:val="en-US"/>
        </w:rPr>
        <w:t>cooperative</w:t>
      </w:r>
      <w:r w:rsidRPr="00761694">
        <w:rPr>
          <w:rFonts w:ascii="Times New Roman" w:hAnsi="Times New Roman" w:cs="Times New Roman"/>
          <w:sz w:val="24"/>
          <w:szCs w:val="24"/>
          <w:lang w:val="en-US"/>
        </w:rPr>
        <w:t xml:space="preserve"> has increased its price in recent years once it started developing a recognized brand through the purchase of a long established family brand. The average price of its product is 22€ per bottle. </w:t>
      </w:r>
      <w:r w:rsidR="0059757F">
        <w:rPr>
          <w:rFonts w:ascii="Times New Roman" w:hAnsi="Times New Roman" w:cs="Times New Roman"/>
          <w:sz w:val="24"/>
          <w:szCs w:val="24"/>
          <w:lang w:val="en-US"/>
        </w:rPr>
        <w:t>These three companies compete in similar market segments, champagne as a premium product, but they also cooperate in building an image of exclusiveness for champagne.</w:t>
      </w:r>
    </w:p>
    <w:p w14:paraId="50345C8E" w14:textId="4A32C477" w:rsidR="00E2125B" w:rsidRPr="00B209F7" w:rsidRDefault="00E2125B" w:rsidP="00B209F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r w:rsidR="003E59C8">
        <w:rPr>
          <w:rFonts w:ascii="Times New Roman" w:hAnsi="Times New Roman" w:cs="Times New Roman"/>
          <w:i/>
          <w:sz w:val="24"/>
          <w:szCs w:val="24"/>
          <w:lang w:val="en-US"/>
        </w:rPr>
        <w:t>[BrandY]</w:t>
      </w:r>
      <w:r w:rsidRPr="00E2125B">
        <w:rPr>
          <w:rFonts w:ascii="Times New Roman" w:hAnsi="Times New Roman" w:cs="Times New Roman"/>
          <w:i/>
          <w:sz w:val="24"/>
          <w:szCs w:val="24"/>
          <w:lang w:val="en-US"/>
        </w:rPr>
        <w:t xml:space="preserve"> created value through its brand and image (“creating personalities) but the value is also created by a differentiation due to its regional location Cote de Bar</w:t>
      </w:r>
      <w:r w:rsidR="003E59C8" w:rsidRPr="00ED7A24">
        <w:rPr>
          <w:rStyle w:val="FootnoteReference"/>
          <w:rFonts w:ascii="Times New Roman" w:hAnsi="Times New Roman" w:cs="Times New Roman"/>
          <w:sz w:val="24"/>
          <w:szCs w:val="24"/>
          <w:lang w:val="en-US"/>
        </w:rPr>
        <w:footnoteReference w:id="2"/>
      </w:r>
      <w:r w:rsidRPr="00E2125B">
        <w:rPr>
          <w:rFonts w:ascii="Times New Roman" w:hAnsi="Times New Roman" w:cs="Times New Roman"/>
          <w:i/>
          <w:sz w:val="24"/>
          <w:szCs w:val="24"/>
          <w:lang w:val="en-US"/>
        </w:rPr>
        <w:t>: soil is chalk and clay in small valleys not great plains like Reims/Epernay</w:t>
      </w:r>
      <w:r>
        <w:rPr>
          <w:rFonts w:ascii="Times New Roman" w:hAnsi="Times New Roman" w:cs="Times New Roman"/>
          <w:i/>
          <w:sz w:val="24"/>
          <w:szCs w:val="24"/>
          <w:lang w:val="en-US"/>
        </w:rPr>
        <w:t>…” (interviewee 5)</w:t>
      </w:r>
    </w:p>
    <w:p w14:paraId="0F9B6ECF" w14:textId="720E7249" w:rsidR="00496598" w:rsidRDefault="00941203" w:rsidP="00941203">
      <w:pPr>
        <w:spacing w:line="360" w:lineRule="auto"/>
        <w:jc w:val="both"/>
        <w:rPr>
          <w:rFonts w:ascii="Times New Roman" w:hAnsi="Times New Roman" w:cs="Times New Roman"/>
          <w:sz w:val="24"/>
          <w:szCs w:val="24"/>
          <w:lang w:val="en-US"/>
        </w:rPr>
      </w:pPr>
      <w:r w:rsidRPr="00761694">
        <w:rPr>
          <w:rFonts w:ascii="Times New Roman" w:hAnsi="Times New Roman" w:cs="Times New Roman"/>
          <w:sz w:val="24"/>
          <w:szCs w:val="24"/>
          <w:lang w:val="en-US"/>
        </w:rPr>
        <w:t xml:space="preserve">Both the </w:t>
      </w:r>
      <w:r w:rsidRPr="006B3B02">
        <w:rPr>
          <w:rFonts w:ascii="Times New Roman" w:hAnsi="Times New Roman" w:cs="Times New Roman"/>
          <w:b/>
          <w:bCs/>
          <w:sz w:val="24"/>
          <w:szCs w:val="24"/>
          <w:lang w:val="en-US"/>
        </w:rPr>
        <w:t xml:space="preserve">cooperative </w:t>
      </w:r>
      <w:r w:rsidRPr="00761694">
        <w:rPr>
          <w:rFonts w:ascii="Times New Roman" w:hAnsi="Times New Roman" w:cs="Times New Roman"/>
          <w:sz w:val="24"/>
          <w:szCs w:val="24"/>
          <w:lang w:val="en-US"/>
        </w:rPr>
        <w:t xml:space="preserve">and the </w:t>
      </w:r>
      <w:r w:rsidRPr="006B3B02">
        <w:rPr>
          <w:rFonts w:ascii="Times New Roman" w:hAnsi="Times New Roman" w:cs="Times New Roman"/>
          <w:b/>
          <w:bCs/>
          <w:sz w:val="24"/>
          <w:szCs w:val="24"/>
          <w:lang w:val="en-US"/>
        </w:rPr>
        <w:t>family house</w:t>
      </w:r>
      <w:r w:rsidRPr="00761694">
        <w:rPr>
          <w:rFonts w:ascii="Times New Roman" w:hAnsi="Times New Roman" w:cs="Times New Roman"/>
          <w:sz w:val="24"/>
          <w:szCs w:val="24"/>
          <w:lang w:val="en-US"/>
        </w:rPr>
        <w:t xml:space="preserve"> consider that creating economic value involves increasing use value through distinctive branding rather than offering </w:t>
      </w:r>
      <w:r>
        <w:rPr>
          <w:rFonts w:ascii="Times New Roman" w:hAnsi="Times New Roman" w:cs="Times New Roman"/>
          <w:sz w:val="24"/>
          <w:szCs w:val="24"/>
          <w:lang w:val="en-US"/>
        </w:rPr>
        <w:t xml:space="preserve">a </w:t>
      </w:r>
      <w:r w:rsidRPr="00761694">
        <w:rPr>
          <w:rFonts w:ascii="Times New Roman" w:hAnsi="Times New Roman" w:cs="Times New Roman"/>
          <w:sz w:val="24"/>
          <w:szCs w:val="24"/>
          <w:lang w:val="en-US"/>
        </w:rPr>
        <w:t xml:space="preserve">product </w:t>
      </w:r>
      <w:r>
        <w:rPr>
          <w:rFonts w:ascii="Times New Roman" w:hAnsi="Times New Roman" w:cs="Times New Roman"/>
          <w:sz w:val="24"/>
          <w:szCs w:val="24"/>
          <w:lang w:val="en-US"/>
        </w:rPr>
        <w:t xml:space="preserve">under the territorial brand </w:t>
      </w:r>
      <w:r w:rsidRPr="00761694">
        <w:rPr>
          <w:rFonts w:ascii="Times New Roman" w:hAnsi="Times New Roman" w:cs="Times New Roman"/>
          <w:sz w:val="24"/>
          <w:szCs w:val="24"/>
          <w:lang w:val="en-US"/>
        </w:rPr>
        <w:t xml:space="preserve">at a lower price. A similar concept is followed by the </w:t>
      </w:r>
      <w:r w:rsidRPr="006B3B02">
        <w:rPr>
          <w:rFonts w:ascii="Times New Roman" w:hAnsi="Times New Roman" w:cs="Times New Roman"/>
          <w:b/>
          <w:bCs/>
          <w:sz w:val="24"/>
          <w:szCs w:val="24"/>
          <w:lang w:val="en-US"/>
        </w:rPr>
        <w:t>medium grower</w:t>
      </w:r>
      <w:r w:rsidRPr="00ED7A24">
        <w:rPr>
          <w:rStyle w:val="FootnoteReference"/>
          <w:rFonts w:ascii="Times New Roman" w:hAnsi="Times New Roman" w:cs="Times New Roman"/>
          <w:bCs/>
          <w:sz w:val="24"/>
          <w:szCs w:val="24"/>
          <w:lang w:val="en-US"/>
        </w:rPr>
        <w:footnoteReference w:id="3"/>
      </w:r>
      <w:r w:rsidRPr="00ED7A24">
        <w:rPr>
          <w:rFonts w:ascii="Times New Roman" w:hAnsi="Times New Roman" w:cs="Times New Roman"/>
          <w:sz w:val="24"/>
          <w:szCs w:val="24"/>
          <w:lang w:val="en-US"/>
        </w:rPr>
        <w:t xml:space="preserve"> </w:t>
      </w:r>
      <w:r w:rsidRPr="00761694">
        <w:rPr>
          <w:rFonts w:ascii="Times New Roman" w:hAnsi="Times New Roman" w:cs="Times New Roman"/>
          <w:sz w:val="24"/>
          <w:szCs w:val="24"/>
          <w:lang w:val="en-US"/>
        </w:rPr>
        <w:t>(average price 20€ per bottle)</w:t>
      </w:r>
      <w:r>
        <w:rPr>
          <w:rFonts w:ascii="Times New Roman" w:hAnsi="Times New Roman" w:cs="Times New Roman"/>
          <w:sz w:val="24"/>
          <w:szCs w:val="24"/>
          <w:lang w:val="en-US"/>
        </w:rPr>
        <w:t xml:space="preserve"> </w:t>
      </w:r>
      <w:r w:rsidRPr="00761694">
        <w:rPr>
          <w:rFonts w:ascii="Times New Roman" w:hAnsi="Times New Roman" w:cs="Times New Roman"/>
          <w:sz w:val="24"/>
          <w:szCs w:val="24"/>
          <w:lang w:val="en-US"/>
        </w:rPr>
        <w:t xml:space="preserve">but using a different strategy. The </w:t>
      </w:r>
      <w:r w:rsidRPr="006B3B02">
        <w:rPr>
          <w:rFonts w:ascii="Times New Roman" w:hAnsi="Times New Roman" w:cs="Times New Roman"/>
          <w:b/>
          <w:bCs/>
          <w:sz w:val="24"/>
          <w:szCs w:val="24"/>
          <w:lang w:val="en-US"/>
        </w:rPr>
        <w:t>medium grower</w:t>
      </w:r>
      <w:r w:rsidRPr="00761694">
        <w:rPr>
          <w:rFonts w:ascii="Times New Roman" w:hAnsi="Times New Roman" w:cs="Times New Roman"/>
          <w:sz w:val="24"/>
          <w:szCs w:val="24"/>
          <w:lang w:val="en-US"/>
        </w:rPr>
        <w:t xml:space="preserve"> believes in the development of a reputation of uniqueness in niche segments. Thus, the </w:t>
      </w:r>
      <w:r w:rsidRPr="006B3B02">
        <w:rPr>
          <w:rFonts w:ascii="Times New Roman" w:hAnsi="Times New Roman" w:cs="Times New Roman"/>
          <w:b/>
          <w:bCs/>
          <w:sz w:val="24"/>
          <w:szCs w:val="24"/>
          <w:lang w:val="en-US"/>
        </w:rPr>
        <w:t>medium grower</w:t>
      </w:r>
      <w:r w:rsidRPr="00761694">
        <w:rPr>
          <w:rFonts w:ascii="Times New Roman" w:hAnsi="Times New Roman" w:cs="Times New Roman"/>
          <w:sz w:val="24"/>
          <w:szCs w:val="24"/>
          <w:lang w:val="en-US"/>
        </w:rPr>
        <w:t xml:space="preserve"> increases the perception of exclusiveness by highlighting </w:t>
      </w:r>
      <w:r w:rsidR="003E59C8">
        <w:rPr>
          <w:rFonts w:ascii="Times New Roman" w:hAnsi="Times New Roman" w:cs="Times New Roman"/>
          <w:sz w:val="24"/>
          <w:szCs w:val="24"/>
          <w:lang w:val="en-US"/>
        </w:rPr>
        <w:t xml:space="preserve">that </w:t>
      </w:r>
      <w:r w:rsidRPr="00761694">
        <w:rPr>
          <w:rFonts w:ascii="Times New Roman" w:hAnsi="Times New Roman" w:cs="Times New Roman"/>
          <w:sz w:val="24"/>
          <w:szCs w:val="24"/>
          <w:lang w:val="en-US"/>
        </w:rPr>
        <w:t>the</w:t>
      </w:r>
      <w:r>
        <w:rPr>
          <w:rFonts w:ascii="Times New Roman" w:hAnsi="Times New Roman" w:cs="Times New Roman"/>
          <w:sz w:val="24"/>
          <w:szCs w:val="24"/>
          <w:lang w:val="en-US"/>
        </w:rPr>
        <w:t xml:space="preserve"> wine is coming from a</w:t>
      </w:r>
      <w:r w:rsidRPr="00761694">
        <w:rPr>
          <w:rFonts w:ascii="Times New Roman" w:hAnsi="Times New Roman" w:cs="Times New Roman"/>
          <w:sz w:val="24"/>
          <w:szCs w:val="24"/>
          <w:lang w:val="en-US"/>
        </w:rPr>
        <w:t xml:space="preserve"> </w:t>
      </w:r>
      <w:r>
        <w:rPr>
          <w:rFonts w:ascii="Times New Roman" w:hAnsi="Times New Roman" w:cs="Times New Roman"/>
          <w:sz w:val="24"/>
          <w:szCs w:val="24"/>
          <w:lang w:val="en-US"/>
        </w:rPr>
        <w:t>specific area within Champagne rather than the whole region</w:t>
      </w:r>
      <w:r w:rsidRPr="00761694">
        <w:rPr>
          <w:rFonts w:ascii="Times New Roman" w:hAnsi="Times New Roman" w:cs="Times New Roman"/>
          <w:sz w:val="24"/>
          <w:szCs w:val="24"/>
          <w:lang w:val="en-US"/>
        </w:rPr>
        <w:t xml:space="preserve"> and charging a high price for its uniqueness. </w:t>
      </w:r>
      <w:r>
        <w:rPr>
          <w:rFonts w:ascii="Times New Roman" w:hAnsi="Times New Roman" w:cs="Times New Roman"/>
          <w:sz w:val="24"/>
          <w:szCs w:val="24"/>
          <w:lang w:val="en-US"/>
        </w:rPr>
        <w:t xml:space="preserve"> </w:t>
      </w:r>
      <w:r w:rsidRPr="00761694">
        <w:rPr>
          <w:rFonts w:ascii="Times New Roman" w:hAnsi="Times New Roman" w:cs="Times New Roman"/>
          <w:sz w:val="24"/>
          <w:szCs w:val="24"/>
          <w:lang w:val="en-US"/>
        </w:rPr>
        <w:t xml:space="preserve">The </w:t>
      </w:r>
      <w:r w:rsidRPr="006B3B02">
        <w:rPr>
          <w:rFonts w:ascii="Times New Roman" w:hAnsi="Times New Roman" w:cs="Times New Roman"/>
          <w:b/>
          <w:bCs/>
          <w:sz w:val="24"/>
          <w:szCs w:val="24"/>
          <w:lang w:val="en-US"/>
        </w:rPr>
        <w:t>small</w:t>
      </w:r>
      <w:r w:rsidRPr="00761694">
        <w:rPr>
          <w:rFonts w:ascii="Times New Roman" w:hAnsi="Times New Roman" w:cs="Times New Roman"/>
          <w:sz w:val="24"/>
          <w:szCs w:val="24"/>
          <w:lang w:val="en-US"/>
        </w:rPr>
        <w:t xml:space="preserve"> (average price 13€ per bottle) and </w:t>
      </w:r>
      <w:r w:rsidRPr="006B3B02">
        <w:rPr>
          <w:rFonts w:ascii="Times New Roman" w:hAnsi="Times New Roman" w:cs="Times New Roman"/>
          <w:b/>
          <w:bCs/>
          <w:sz w:val="24"/>
          <w:szCs w:val="24"/>
          <w:lang w:val="en-US"/>
        </w:rPr>
        <w:t>large growers</w:t>
      </w:r>
      <w:r w:rsidRPr="00761694">
        <w:rPr>
          <w:rFonts w:ascii="Times New Roman" w:hAnsi="Times New Roman" w:cs="Times New Roman"/>
          <w:sz w:val="24"/>
          <w:szCs w:val="24"/>
          <w:lang w:val="en-US"/>
        </w:rPr>
        <w:t xml:space="preserve"> (average price 15€ per bottle) sell the product at a lower price than the </w:t>
      </w:r>
      <w:r>
        <w:rPr>
          <w:rFonts w:ascii="Times New Roman" w:hAnsi="Times New Roman" w:cs="Times New Roman"/>
          <w:sz w:val="24"/>
          <w:szCs w:val="24"/>
          <w:lang w:val="en-US"/>
        </w:rPr>
        <w:t xml:space="preserve">previous </w:t>
      </w:r>
      <w:r w:rsidRPr="00761694">
        <w:rPr>
          <w:rFonts w:ascii="Times New Roman" w:hAnsi="Times New Roman" w:cs="Times New Roman"/>
          <w:sz w:val="24"/>
          <w:szCs w:val="24"/>
          <w:lang w:val="en-US"/>
        </w:rPr>
        <w:t>companies because they recognize their production function is relative simple and they</w:t>
      </w:r>
      <w:r>
        <w:rPr>
          <w:rFonts w:ascii="Times New Roman" w:hAnsi="Times New Roman" w:cs="Times New Roman"/>
          <w:sz w:val="24"/>
          <w:szCs w:val="24"/>
          <w:lang w:val="en-US"/>
        </w:rPr>
        <w:t xml:space="preserve"> perceive</w:t>
      </w:r>
      <w:r w:rsidRPr="00761694">
        <w:rPr>
          <w:rFonts w:ascii="Times New Roman" w:hAnsi="Times New Roman" w:cs="Times New Roman"/>
          <w:sz w:val="24"/>
          <w:szCs w:val="24"/>
          <w:lang w:val="en-US"/>
        </w:rPr>
        <w:t xml:space="preserve"> that their consumer</w:t>
      </w:r>
      <w:r>
        <w:rPr>
          <w:rFonts w:ascii="Times New Roman" w:hAnsi="Times New Roman" w:cs="Times New Roman"/>
          <w:sz w:val="24"/>
          <w:szCs w:val="24"/>
          <w:lang w:val="en-US"/>
        </w:rPr>
        <w:t>s</w:t>
      </w:r>
      <w:r w:rsidRPr="00761694">
        <w:rPr>
          <w:rFonts w:ascii="Times New Roman" w:hAnsi="Times New Roman" w:cs="Times New Roman"/>
          <w:sz w:val="24"/>
          <w:szCs w:val="24"/>
          <w:lang w:val="en-US"/>
        </w:rPr>
        <w:t xml:space="preserve"> will only be willing to choose a product</w:t>
      </w:r>
      <w:r>
        <w:rPr>
          <w:rFonts w:ascii="Times New Roman" w:hAnsi="Times New Roman" w:cs="Times New Roman"/>
          <w:sz w:val="24"/>
          <w:szCs w:val="24"/>
          <w:lang w:val="en-US"/>
        </w:rPr>
        <w:t xml:space="preserve"> representing the territorial brand</w:t>
      </w:r>
      <w:r w:rsidRPr="00761694">
        <w:rPr>
          <w:rFonts w:ascii="Times New Roman" w:hAnsi="Times New Roman" w:cs="Times New Roman"/>
          <w:sz w:val="24"/>
          <w:szCs w:val="24"/>
          <w:lang w:val="en-US"/>
        </w:rPr>
        <w:t xml:space="preserve"> at a lower unit price.  </w:t>
      </w:r>
    </w:p>
    <w:p w14:paraId="6869D8DC" w14:textId="1E022E9F" w:rsidR="00496598" w:rsidRDefault="00496598" w:rsidP="00B209F7">
      <w:pPr>
        <w:spacing w:line="360" w:lineRule="auto"/>
        <w:jc w:val="center"/>
        <w:rPr>
          <w:rFonts w:ascii="Times New Roman" w:hAnsi="Times New Roman" w:cs="Times New Roman"/>
          <w:i/>
          <w:sz w:val="24"/>
          <w:szCs w:val="24"/>
          <w:lang w:val="en-US"/>
        </w:rPr>
      </w:pPr>
      <w:r w:rsidRPr="00B209F7">
        <w:rPr>
          <w:rFonts w:ascii="Times New Roman" w:hAnsi="Times New Roman" w:cs="Times New Roman"/>
          <w:i/>
          <w:sz w:val="24"/>
          <w:szCs w:val="24"/>
          <w:lang w:val="en-US"/>
        </w:rPr>
        <w:t>“If it is too expensive, the product will not be sold even it may be good! This is</w:t>
      </w:r>
      <w:r w:rsidR="003E59C8">
        <w:rPr>
          <w:rFonts w:ascii="Times New Roman" w:hAnsi="Times New Roman" w:cs="Times New Roman"/>
          <w:i/>
          <w:sz w:val="24"/>
          <w:szCs w:val="24"/>
          <w:lang w:val="en-US"/>
        </w:rPr>
        <w:t xml:space="preserve"> a</w:t>
      </w:r>
      <w:r w:rsidRPr="00B209F7">
        <w:rPr>
          <w:rFonts w:ascii="Times New Roman" w:hAnsi="Times New Roman" w:cs="Times New Roman"/>
          <w:i/>
          <w:sz w:val="24"/>
          <w:szCs w:val="24"/>
          <w:lang w:val="en-US"/>
        </w:rPr>
        <w:t xml:space="preserve"> growers’ wine that is directly sold to customers without intermediaries. [We] prefer small direct consumers because they pay directly and </w:t>
      </w:r>
      <w:r w:rsidR="00580B6A" w:rsidRPr="00B209F7">
        <w:rPr>
          <w:rFonts w:ascii="Times New Roman" w:hAnsi="Times New Roman" w:cs="Times New Roman"/>
          <w:i/>
          <w:sz w:val="24"/>
          <w:szCs w:val="24"/>
          <w:lang w:val="en-US"/>
        </w:rPr>
        <w:t>especially</w:t>
      </w:r>
      <w:r w:rsidRPr="00B209F7">
        <w:rPr>
          <w:rFonts w:ascii="Times New Roman" w:hAnsi="Times New Roman" w:cs="Times New Roman"/>
          <w:i/>
          <w:sz w:val="24"/>
          <w:szCs w:val="24"/>
          <w:lang w:val="en-US"/>
        </w:rPr>
        <w:t xml:space="preserve"> old fashioned consumers with large cars because they buy more.” (interviewee </w:t>
      </w:r>
      <w:r w:rsidR="00C94A54">
        <w:rPr>
          <w:rFonts w:ascii="Times New Roman" w:hAnsi="Times New Roman" w:cs="Times New Roman"/>
          <w:i/>
          <w:sz w:val="24"/>
          <w:szCs w:val="24"/>
          <w:lang w:val="en-US"/>
        </w:rPr>
        <w:t>4</w:t>
      </w:r>
      <w:r w:rsidRPr="00B209F7">
        <w:rPr>
          <w:rFonts w:ascii="Times New Roman" w:hAnsi="Times New Roman" w:cs="Times New Roman"/>
          <w:i/>
          <w:sz w:val="24"/>
          <w:szCs w:val="24"/>
          <w:lang w:val="en-US"/>
        </w:rPr>
        <w:t>)</w:t>
      </w:r>
    </w:p>
    <w:p w14:paraId="041BA390" w14:textId="2D5934F5" w:rsidR="00C94A54" w:rsidRPr="00B209F7" w:rsidRDefault="00C94A54" w:rsidP="00B209F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r w:rsidR="003E59C8">
        <w:rPr>
          <w:rFonts w:ascii="Times New Roman" w:hAnsi="Times New Roman" w:cs="Times New Roman"/>
          <w:i/>
          <w:sz w:val="24"/>
          <w:szCs w:val="24"/>
          <w:lang w:val="en-US"/>
        </w:rPr>
        <w:t>[This type of producer are] v</w:t>
      </w:r>
      <w:r w:rsidRPr="00C94A54">
        <w:rPr>
          <w:rFonts w:ascii="Times New Roman" w:hAnsi="Times New Roman" w:cs="Times New Roman"/>
          <w:i/>
          <w:sz w:val="24"/>
          <w:szCs w:val="24"/>
          <w:lang w:val="en-US"/>
        </w:rPr>
        <w:t xml:space="preserve">ery traditional. </w:t>
      </w:r>
      <w:r w:rsidR="003E59C8">
        <w:rPr>
          <w:rFonts w:ascii="Times New Roman" w:hAnsi="Times New Roman" w:cs="Times New Roman"/>
          <w:i/>
          <w:sz w:val="24"/>
          <w:szCs w:val="24"/>
          <w:lang w:val="en-US"/>
        </w:rPr>
        <w:t>‘</w:t>
      </w:r>
      <w:r w:rsidRPr="00C94A54">
        <w:rPr>
          <w:rFonts w:ascii="Times New Roman" w:hAnsi="Times New Roman" w:cs="Times New Roman"/>
          <w:i/>
          <w:sz w:val="24"/>
          <w:szCs w:val="24"/>
          <w:lang w:val="en-US"/>
        </w:rPr>
        <w:t>Demi-sec</w:t>
      </w:r>
      <w:r w:rsidR="003E59C8">
        <w:rPr>
          <w:rFonts w:ascii="Times New Roman" w:hAnsi="Times New Roman" w:cs="Times New Roman"/>
          <w:i/>
          <w:sz w:val="24"/>
          <w:szCs w:val="24"/>
          <w:lang w:val="en-US"/>
        </w:rPr>
        <w:t>’</w:t>
      </w:r>
      <w:r w:rsidR="003E59C8" w:rsidRPr="00ED7A24">
        <w:rPr>
          <w:rStyle w:val="FootnoteReference"/>
          <w:rFonts w:ascii="Times New Roman" w:hAnsi="Times New Roman" w:cs="Times New Roman"/>
          <w:sz w:val="24"/>
          <w:szCs w:val="24"/>
          <w:lang w:val="en-US"/>
        </w:rPr>
        <w:footnoteReference w:id="4"/>
      </w:r>
      <w:r w:rsidRPr="00C94A54">
        <w:rPr>
          <w:rFonts w:ascii="Times New Roman" w:hAnsi="Times New Roman" w:cs="Times New Roman"/>
          <w:i/>
          <w:sz w:val="24"/>
          <w:szCs w:val="24"/>
          <w:lang w:val="en-US"/>
        </w:rPr>
        <w:t xml:space="preserve"> is the product that identifies them.  Low price and loyalty</w:t>
      </w:r>
      <w:r w:rsidR="003E59C8">
        <w:rPr>
          <w:rFonts w:ascii="Times New Roman" w:hAnsi="Times New Roman" w:cs="Times New Roman"/>
          <w:i/>
          <w:sz w:val="24"/>
          <w:szCs w:val="24"/>
          <w:lang w:val="en-US"/>
        </w:rPr>
        <w:t xml:space="preserve"> … </w:t>
      </w:r>
      <w:r w:rsidRPr="00C94A54">
        <w:rPr>
          <w:rFonts w:ascii="Times New Roman" w:hAnsi="Times New Roman" w:cs="Times New Roman"/>
          <w:i/>
          <w:sz w:val="24"/>
          <w:szCs w:val="24"/>
          <w:lang w:val="en-US"/>
        </w:rPr>
        <w:t>always afraid of losing loyal clients</w:t>
      </w:r>
      <w:r>
        <w:rPr>
          <w:rFonts w:ascii="Times New Roman" w:hAnsi="Times New Roman" w:cs="Times New Roman"/>
          <w:i/>
          <w:sz w:val="24"/>
          <w:szCs w:val="24"/>
          <w:lang w:val="en-US"/>
        </w:rPr>
        <w:t>” (interviewee 2)</w:t>
      </w:r>
    </w:p>
    <w:p w14:paraId="778DCDD7" w14:textId="02C188F8" w:rsidR="005302CA" w:rsidRDefault="00941203" w:rsidP="00941203">
      <w:pPr>
        <w:spacing w:line="360" w:lineRule="auto"/>
        <w:jc w:val="both"/>
        <w:rPr>
          <w:rFonts w:ascii="Times New Roman" w:hAnsi="Times New Roman" w:cs="Times New Roman"/>
          <w:sz w:val="24"/>
          <w:szCs w:val="24"/>
          <w:lang w:val="en-US"/>
        </w:rPr>
      </w:pPr>
      <w:r w:rsidRPr="00761694">
        <w:rPr>
          <w:rFonts w:ascii="Times New Roman" w:hAnsi="Times New Roman" w:cs="Times New Roman"/>
          <w:sz w:val="24"/>
          <w:szCs w:val="24"/>
          <w:lang w:val="en-US"/>
        </w:rPr>
        <w:t xml:space="preserve">Finally, the </w:t>
      </w:r>
      <w:r w:rsidRPr="006B3B02">
        <w:rPr>
          <w:rFonts w:ascii="Times New Roman" w:hAnsi="Times New Roman" w:cs="Times New Roman"/>
          <w:b/>
          <w:bCs/>
          <w:sz w:val="24"/>
          <w:szCs w:val="24"/>
          <w:lang w:val="en-US"/>
        </w:rPr>
        <w:t>low price house</w:t>
      </w:r>
      <w:r>
        <w:rPr>
          <w:rFonts w:ascii="Times New Roman" w:hAnsi="Times New Roman" w:cs="Times New Roman"/>
          <w:b/>
          <w:bCs/>
          <w:sz w:val="24"/>
          <w:szCs w:val="24"/>
          <w:lang w:val="en-US"/>
        </w:rPr>
        <w:t xml:space="preserve"> </w:t>
      </w:r>
      <w:r w:rsidRPr="00761694">
        <w:rPr>
          <w:rFonts w:ascii="Times New Roman" w:hAnsi="Times New Roman" w:cs="Times New Roman"/>
          <w:sz w:val="24"/>
          <w:szCs w:val="24"/>
          <w:lang w:val="en-US"/>
        </w:rPr>
        <w:t xml:space="preserve">(average </w:t>
      </w:r>
      <w:r>
        <w:rPr>
          <w:rFonts w:ascii="Times New Roman" w:hAnsi="Times New Roman" w:cs="Times New Roman"/>
          <w:sz w:val="24"/>
          <w:szCs w:val="24"/>
          <w:lang w:val="en-US"/>
        </w:rPr>
        <w:t>p</w:t>
      </w:r>
      <w:r w:rsidRPr="00761694">
        <w:rPr>
          <w:rFonts w:ascii="Times New Roman" w:hAnsi="Times New Roman" w:cs="Times New Roman"/>
          <w:sz w:val="24"/>
          <w:szCs w:val="24"/>
          <w:lang w:val="en-US"/>
        </w:rPr>
        <w:t xml:space="preserve">rice 10€) occupies a market segment that is strongly price sensitive, such as large retailers that compete strongly on price through their own brands. It recognizes that it can only sell the product at the lowest possible </w:t>
      </w:r>
      <w:r>
        <w:rPr>
          <w:rFonts w:ascii="Times New Roman" w:hAnsi="Times New Roman" w:cs="Times New Roman"/>
          <w:sz w:val="24"/>
          <w:szCs w:val="24"/>
          <w:lang w:val="en-US"/>
        </w:rPr>
        <w:t>price</w:t>
      </w:r>
      <w:r w:rsidRPr="00761694">
        <w:rPr>
          <w:rFonts w:ascii="Times New Roman" w:hAnsi="Times New Roman" w:cs="Times New Roman"/>
          <w:sz w:val="24"/>
          <w:szCs w:val="24"/>
          <w:lang w:val="en-US"/>
        </w:rPr>
        <w:t xml:space="preserve">. Therefore, the </w:t>
      </w:r>
      <w:r w:rsidRPr="006B3B02">
        <w:rPr>
          <w:rFonts w:ascii="Times New Roman" w:hAnsi="Times New Roman" w:cs="Times New Roman"/>
          <w:b/>
          <w:bCs/>
          <w:sz w:val="24"/>
          <w:szCs w:val="24"/>
          <w:lang w:val="en-US"/>
        </w:rPr>
        <w:t>low price house</w:t>
      </w:r>
      <w:r w:rsidRPr="00761694">
        <w:rPr>
          <w:rFonts w:ascii="Times New Roman" w:hAnsi="Times New Roman" w:cs="Times New Roman"/>
          <w:sz w:val="24"/>
          <w:szCs w:val="24"/>
          <w:lang w:val="en-US"/>
        </w:rPr>
        <w:t xml:space="preserve"> </w:t>
      </w:r>
      <w:r>
        <w:rPr>
          <w:rFonts w:ascii="Times New Roman" w:hAnsi="Times New Roman" w:cs="Times New Roman"/>
          <w:sz w:val="24"/>
          <w:szCs w:val="24"/>
          <w:lang w:val="en-US"/>
        </w:rPr>
        <w:t>implement</w:t>
      </w:r>
      <w:r w:rsidRPr="00761694">
        <w:rPr>
          <w:rFonts w:ascii="Times New Roman" w:hAnsi="Times New Roman" w:cs="Times New Roman"/>
          <w:sz w:val="24"/>
          <w:szCs w:val="24"/>
          <w:lang w:val="en-US"/>
        </w:rPr>
        <w:t xml:space="preserve">s </w:t>
      </w:r>
      <w:r>
        <w:rPr>
          <w:rFonts w:ascii="Times New Roman" w:hAnsi="Times New Roman" w:cs="Times New Roman"/>
          <w:sz w:val="24"/>
          <w:szCs w:val="24"/>
          <w:lang w:val="en-US"/>
        </w:rPr>
        <w:t>a low-price</w:t>
      </w:r>
      <w:r w:rsidRPr="00761694">
        <w:rPr>
          <w:rFonts w:ascii="Times New Roman" w:hAnsi="Times New Roman" w:cs="Times New Roman"/>
          <w:sz w:val="24"/>
          <w:szCs w:val="24"/>
          <w:lang w:val="en-US"/>
        </w:rPr>
        <w:t xml:space="preserve"> strategy </w:t>
      </w:r>
      <w:r>
        <w:rPr>
          <w:rFonts w:ascii="Times New Roman" w:hAnsi="Times New Roman" w:cs="Times New Roman"/>
          <w:sz w:val="24"/>
          <w:szCs w:val="24"/>
          <w:lang w:val="en-US"/>
        </w:rPr>
        <w:t>using</w:t>
      </w:r>
      <w:r w:rsidRPr="00761694">
        <w:rPr>
          <w:rFonts w:ascii="Times New Roman" w:hAnsi="Times New Roman" w:cs="Times New Roman"/>
          <w:sz w:val="24"/>
          <w:szCs w:val="24"/>
          <w:lang w:val="en-US"/>
        </w:rPr>
        <w:t xml:space="preserve"> a simple production function where bargaining with growers</w:t>
      </w:r>
      <w:r>
        <w:rPr>
          <w:rFonts w:ascii="Times New Roman" w:hAnsi="Times New Roman" w:cs="Times New Roman"/>
          <w:sz w:val="24"/>
          <w:szCs w:val="24"/>
          <w:lang w:val="en-US"/>
        </w:rPr>
        <w:t xml:space="preserve"> (low costs for inputs)</w:t>
      </w:r>
      <w:r w:rsidRPr="00761694">
        <w:rPr>
          <w:rFonts w:ascii="Times New Roman" w:hAnsi="Times New Roman" w:cs="Times New Roman"/>
          <w:sz w:val="24"/>
          <w:szCs w:val="24"/>
          <w:lang w:val="en-US"/>
        </w:rPr>
        <w:t xml:space="preserve"> and simple aging processes</w:t>
      </w:r>
      <w:r>
        <w:rPr>
          <w:rFonts w:ascii="Times New Roman" w:hAnsi="Times New Roman" w:cs="Times New Roman"/>
          <w:sz w:val="24"/>
          <w:szCs w:val="24"/>
          <w:lang w:val="en-US"/>
        </w:rPr>
        <w:t xml:space="preserve"> (using technology and the minimum time defined by the laws of AOC)</w:t>
      </w:r>
      <w:r w:rsidRPr="00761694">
        <w:rPr>
          <w:rFonts w:ascii="Times New Roman" w:hAnsi="Times New Roman" w:cs="Times New Roman"/>
          <w:sz w:val="24"/>
          <w:szCs w:val="24"/>
          <w:lang w:val="en-US"/>
        </w:rPr>
        <w:t xml:space="preserve"> are important aspects in maintaining low costs.</w:t>
      </w:r>
      <w:r>
        <w:rPr>
          <w:rFonts w:ascii="Times New Roman" w:hAnsi="Times New Roman" w:cs="Times New Roman"/>
          <w:sz w:val="24"/>
          <w:szCs w:val="24"/>
          <w:lang w:val="en-US"/>
        </w:rPr>
        <w:t xml:space="preserve"> </w:t>
      </w:r>
      <w:r w:rsidR="0059757F">
        <w:rPr>
          <w:rFonts w:ascii="Times New Roman" w:hAnsi="Times New Roman" w:cs="Times New Roman"/>
          <w:sz w:val="24"/>
          <w:szCs w:val="24"/>
          <w:lang w:val="en-US"/>
        </w:rPr>
        <w:t>This is a satisf</w:t>
      </w:r>
      <w:r w:rsidR="00095173">
        <w:rPr>
          <w:rFonts w:ascii="Times New Roman" w:hAnsi="Times New Roman" w:cs="Times New Roman"/>
          <w:sz w:val="24"/>
          <w:szCs w:val="24"/>
          <w:lang w:val="en-US"/>
        </w:rPr>
        <w:t>y</w:t>
      </w:r>
      <w:r w:rsidR="0059757F">
        <w:rPr>
          <w:rFonts w:ascii="Times New Roman" w:hAnsi="Times New Roman" w:cs="Times New Roman"/>
          <w:sz w:val="24"/>
          <w:szCs w:val="24"/>
          <w:lang w:val="en-US"/>
        </w:rPr>
        <w:t xml:space="preserve">ing behavior in terms of configuring a simple resource </w:t>
      </w:r>
      <w:r w:rsidR="00580B6A">
        <w:rPr>
          <w:rFonts w:ascii="Times New Roman" w:hAnsi="Times New Roman" w:cs="Times New Roman"/>
          <w:sz w:val="24"/>
          <w:szCs w:val="24"/>
          <w:lang w:val="en-US"/>
        </w:rPr>
        <w:t>bundle</w:t>
      </w:r>
      <w:r w:rsidR="0059757F">
        <w:rPr>
          <w:rFonts w:ascii="Times New Roman" w:hAnsi="Times New Roman" w:cs="Times New Roman"/>
          <w:sz w:val="24"/>
          <w:szCs w:val="24"/>
          <w:lang w:val="en-US"/>
        </w:rPr>
        <w:t>.</w:t>
      </w:r>
    </w:p>
    <w:p w14:paraId="3760C629" w14:textId="1E125F9B" w:rsidR="005302CA" w:rsidRPr="00B209F7" w:rsidRDefault="00496598" w:rsidP="00B209F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“Some houses are specialized in lower price…</w:t>
      </w:r>
      <w:r w:rsidRPr="00496598">
        <w:rPr>
          <w:rFonts w:ascii="Times New Roman" w:hAnsi="Times New Roman" w:cs="Times New Roman"/>
          <w:i/>
          <w:sz w:val="24"/>
          <w:szCs w:val="24"/>
          <w:lang w:val="en-US"/>
        </w:rPr>
        <w:t>high volume even though they buy grapes at normal price. One of the aspects of their strategy is the low aging time (15 months) and the low investment in image and quality</w:t>
      </w:r>
      <w:r w:rsidR="003E59C8">
        <w:rPr>
          <w:rFonts w:ascii="Times New Roman" w:hAnsi="Times New Roman" w:cs="Times New Roman"/>
          <w:i/>
          <w:sz w:val="24"/>
          <w:szCs w:val="24"/>
          <w:lang w:val="en-US"/>
        </w:rPr>
        <w:t>,</w:t>
      </w:r>
      <w:r w:rsidRPr="00496598">
        <w:rPr>
          <w:rFonts w:ascii="Times New Roman" w:hAnsi="Times New Roman" w:cs="Times New Roman"/>
          <w:i/>
          <w:sz w:val="24"/>
          <w:szCs w:val="24"/>
          <w:lang w:val="en-US"/>
        </w:rPr>
        <w:t xml:space="preserve"> </w:t>
      </w:r>
      <w:r>
        <w:rPr>
          <w:rFonts w:ascii="Times New Roman" w:hAnsi="Times New Roman" w:cs="Times New Roman"/>
          <w:i/>
          <w:sz w:val="24"/>
          <w:szCs w:val="24"/>
          <w:lang w:val="en-US"/>
        </w:rPr>
        <w:t>[</w:t>
      </w:r>
      <w:r w:rsidR="003E59C8">
        <w:rPr>
          <w:rFonts w:ascii="Times New Roman" w:hAnsi="Times New Roman" w:cs="Times New Roman"/>
          <w:i/>
          <w:sz w:val="24"/>
          <w:szCs w:val="24"/>
          <w:lang w:val="en-US"/>
        </w:rPr>
        <w:t>t</w:t>
      </w:r>
      <w:r>
        <w:rPr>
          <w:rFonts w:ascii="Times New Roman" w:hAnsi="Times New Roman" w:cs="Times New Roman"/>
          <w:i/>
          <w:sz w:val="24"/>
          <w:szCs w:val="24"/>
          <w:lang w:val="en-US"/>
        </w:rPr>
        <w:t>ogether with] s</w:t>
      </w:r>
      <w:r w:rsidRPr="00496598">
        <w:rPr>
          <w:rFonts w:ascii="Times New Roman" w:hAnsi="Times New Roman" w:cs="Times New Roman"/>
          <w:i/>
          <w:sz w:val="24"/>
          <w:szCs w:val="24"/>
          <w:lang w:val="en-US"/>
        </w:rPr>
        <w:t>ourcing from different areas</w:t>
      </w:r>
      <w:r w:rsidR="003E59C8">
        <w:rPr>
          <w:rFonts w:ascii="Times New Roman" w:hAnsi="Times New Roman" w:cs="Times New Roman"/>
          <w:i/>
          <w:sz w:val="24"/>
          <w:szCs w:val="24"/>
          <w:lang w:val="en-US"/>
        </w:rPr>
        <w:t xml:space="preserve">[that] </w:t>
      </w:r>
      <w:r w:rsidRPr="00496598">
        <w:rPr>
          <w:rFonts w:ascii="Times New Roman" w:hAnsi="Times New Roman" w:cs="Times New Roman"/>
          <w:i/>
          <w:sz w:val="24"/>
          <w:szCs w:val="24"/>
          <w:lang w:val="en-US"/>
        </w:rPr>
        <w:t>offered similar quality</w:t>
      </w:r>
      <w:r>
        <w:rPr>
          <w:rFonts w:ascii="Times New Roman" w:hAnsi="Times New Roman" w:cs="Times New Roman"/>
          <w:i/>
          <w:sz w:val="24"/>
          <w:szCs w:val="24"/>
          <w:lang w:val="en-US"/>
        </w:rPr>
        <w:t>” (interviewee 8)</w:t>
      </w:r>
    </w:p>
    <w:p w14:paraId="06352C94" w14:textId="7E270644" w:rsidR="00941203" w:rsidRDefault="00811C8E" w:rsidP="009412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70C9899" w14:textId="297C0459" w:rsidR="00E2125B" w:rsidRDefault="00BC78FD" w:rsidP="00807E55">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w:t>
      </w:r>
      <w:r w:rsidR="00811C8E">
        <w:rPr>
          <w:rFonts w:ascii="Times New Roman" w:hAnsi="Times New Roman" w:cs="Times New Roman"/>
          <w:sz w:val="24"/>
          <w:szCs w:val="24"/>
          <w:lang w:val="en-US"/>
        </w:rPr>
        <w:t xml:space="preserve"> these situations, </w:t>
      </w:r>
      <w:r>
        <w:rPr>
          <w:rFonts w:ascii="Times New Roman" w:hAnsi="Times New Roman" w:cs="Times New Roman"/>
          <w:sz w:val="24"/>
          <w:szCs w:val="24"/>
          <w:lang w:val="en-US"/>
        </w:rPr>
        <w:t>we can notice the added</w:t>
      </w:r>
      <w:r w:rsidR="00811C8E">
        <w:rPr>
          <w:rFonts w:ascii="Times New Roman" w:hAnsi="Times New Roman" w:cs="Times New Roman"/>
          <w:sz w:val="24"/>
          <w:szCs w:val="24"/>
          <w:lang w:val="en-US"/>
        </w:rPr>
        <w:t xml:space="preserve"> value</w:t>
      </w:r>
      <w:r>
        <w:rPr>
          <w:rFonts w:ascii="Times New Roman" w:hAnsi="Times New Roman" w:cs="Times New Roman"/>
          <w:sz w:val="24"/>
          <w:szCs w:val="24"/>
          <w:lang w:val="en-US"/>
        </w:rPr>
        <w:t xml:space="preserve"> to the territorial brand is unequal according </w:t>
      </w:r>
      <w:r w:rsidR="003E59C8">
        <w:rPr>
          <w:rFonts w:ascii="Times New Roman" w:hAnsi="Times New Roman" w:cs="Times New Roman"/>
          <w:sz w:val="24"/>
          <w:szCs w:val="24"/>
          <w:lang w:val="en-US"/>
        </w:rPr>
        <w:t xml:space="preserve">to </w:t>
      </w:r>
      <w:r>
        <w:rPr>
          <w:rFonts w:ascii="Times New Roman" w:hAnsi="Times New Roman" w:cs="Times New Roman"/>
          <w:sz w:val="24"/>
          <w:szCs w:val="24"/>
          <w:lang w:val="en-US"/>
        </w:rPr>
        <w:t>the kind of firm</w:t>
      </w:r>
      <w:r w:rsidR="00811C8E">
        <w:rPr>
          <w:rFonts w:ascii="Times New Roman" w:hAnsi="Times New Roman" w:cs="Times New Roman"/>
          <w:sz w:val="24"/>
          <w:szCs w:val="24"/>
          <w:lang w:val="en-US"/>
        </w:rPr>
        <w:t xml:space="preserve">. </w:t>
      </w:r>
      <w:r w:rsidR="00E2748D" w:rsidRPr="007811BF">
        <w:rPr>
          <w:rFonts w:ascii="Times New Roman" w:hAnsi="Times New Roman" w:cs="Times New Roman"/>
          <w:sz w:val="24"/>
          <w:szCs w:val="24"/>
          <w:lang w:val="en-US"/>
        </w:rPr>
        <w:t xml:space="preserve">The </w:t>
      </w:r>
      <w:r w:rsidR="00E2748D">
        <w:rPr>
          <w:rFonts w:ascii="Times New Roman" w:hAnsi="Times New Roman" w:cs="Times New Roman"/>
          <w:b/>
          <w:bCs/>
          <w:sz w:val="24"/>
          <w:szCs w:val="24"/>
          <w:lang w:val="en-US"/>
        </w:rPr>
        <w:t>l</w:t>
      </w:r>
      <w:r w:rsidR="00E2748D" w:rsidRPr="007F2A21">
        <w:rPr>
          <w:rFonts w:ascii="Times New Roman" w:hAnsi="Times New Roman" w:cs="Times New Roman"/>
          <w:b/>
          <w:bCs/>
          <w:sz w:val="24"/>
          <w:szCs w:val="24"/>
          <w:lang w:val="en-US"/>
        </w:rPr>
        <w:t>ow price house</w:t>
      </w:r>
      <w:r w:rsidR="00E2748D" w:rsidRPr="00761694">
        <w:rPr>
          <w:rFonts w:ascii="Times New Roman" w:hAnsi="Times New Roman" w:cs="Times New Roman"/>
          <w:sz w:val="24"/>
          <w:szCs w:val="24"/>
          <w:lang w:val="en-US"/>
        </w:rPr>
        <w:t xml:space="preserve"> </w:t>
      </w:r>
      <w:r w:rsidR="00811C8E">
        <w:rPr>
          <w:rFonts w:ascii="Times New Roman" w:hAnsi="Times New Roman" w:cs="Times New Roman"/>
          <w:sz w:val="24"/>
          <w:szCs w:val="24"/>
          <w:lang w:val="en-US"/>
        </w:rPr>
        <w:t xml:space="preserve">only </w:t>
      </w:r>
      <w:r w:rsidR="00E2748D" w:rsidRPr="00761694">
        <w:rPr>
          <w:rFonts w:ascii="Times New Roman" w:hAnsi="Times New Roman" w:cs="Times New Roman"/>
          <w:sz w:val="24"/>
          <w:szCs w:val="24"/>
          <w:lang w:val="en-US"/>
        </w:rPr>
        <w:t xml:space="preserve">appropriates the value created by the uniqueness of the region and its </w:t>
      </w:r>
      <w:r w:rsidR="00E2748D">
        <w:rPr>
          <w:rFonts w:ascii="Times New Roman" w:hAnsi="Times New Roman" w:cs="Times New Roman"/>
          <w:sz w:val="24"/>
          <w:szCs w:val="24"/>
          <w:lang w:val="en-US"/>
        </w:rPr>
        <w:t xml:space="preserve">quality developed through </w:t>
      </w:r>
      <w:r w:rsidR="00E2748D" w:rsidRPr="00761694">
        <w:rPr>
          <w:rFonts w:ascii="Times New Roman" w:hAnsi="Times New Roman" w:cs="Times New Roman"/>
          <w:sz w:val="24"/>
          <w:szCs w:val="24"/>
          <w:lang w:val="en-US"/>
        </w:rPr>
        <w:t>innovation in the areas of viticulture and vinification generated by the CIVC</w:t>
      </w:r>
      <w:r w:rsidR="00E2748D">
        <w:rPr>
          <w:rFonts w:ascii="Times New Roman" w:hAnsi="Times New Roman" w:cs="Times New Roman"/>
          <w:sz w:val="24"/>
          <w:szCs w:val="24"/>
          <w:lang w:val="en-US"/>
        </w:rPr>
        <w:t>, the territorial brand manager</w:t>
      </w:r>
      <w:r w:rsidR="00E2748D" w:rsidRPr="00761694">
        <w:rPr>
          <w:rFonts w:ascii="Times New Roman" w:hAnsi="Times New Roman" w:cs="Times New Roman"/>
          <w:sz w:val="24"/>
          <w:szCs w:val="24"/>
          <w:lang w:val="en-US"/>
        </w:rPr>
        <w:t xml:space="preserve">. </w:t>
      </w:r>
      <w:r w:rsidR="00E2748D">
        <w:rPr>
          <w:rFonts w:ascii="Times New Roman" w:hAnsi="Times New Roman" w:cs="Times New Roman"/>
          <w:sz w:val="24"/>
          <w:szCs w:val="24"/>
          <w:lang w:val="en-US"/>
        </w:rPr>
        <w:t>T</w:t>
      </w:r>
      <w:r w:rsidR="00E2748D" w:rsidRPr="00761694">
        <w:rPr>
          <w:rFonts w:ascii="Times New Roman" w:hAnsi="Times New Roman" w:cs="Times New Roman"/>
          <w:sz w:val="24"/>
          <w:szCs w:val="24"/>
          <w:lang w:val="en-US"/>
        </w:rPr>
        <w:t xml:space="preserve">he </w:t>
      </w:r>
      <w:r w:rsidR="00E2748D" w:rsidRPr="007F2A21">
        <w:rPr>
          <w:rFonts w:ascii="Times New Roman" w:hAnsi="Times New Roman" w:cs="Times New Roman"/>
          <w:b/>
          <w:bCs/>
          <w:sz w:val="24"/>
          <w:szCs w:val="24"/>
          <w:lang w:val="en-US"/>
        </w:rPr>
        <w:t>low price house</w:t>
      </w:r>
      <w:r w:rsidR="00E2748D" w:rsidRPr="00761694">
        <w:rPr>
          <w:rFonts w:ascii="Times New Roman" w:hAnsi="Times New Roman" w:cs="Times New Roman"/>
          <w:sz w:val="24"/>
          <w:szCs w:val="24"/>
          <w:lang w:val="en-US"/>
        </w:rPr>
        <w:t xml:space="preserve"> </w:t>
      </w:r>
      <w:r w:rsidR="00E2748D">
        <w:rPr>
          <w:rFonts w:ascii="Times New Roman" w:hAnsi="Times New Roman" w:cs="Times New Roman"/>
          <w:sz w:val="24"/>
          <w:szCs w:val="24"/>
          <w:lang w:val="en-US"/>
        </w:rPr>
        <w:t>considers</w:t>
      </w:r>
      <w:r w:rsidR="00E2748D" w:rsidRPr="00761694">
        <w:rPr>
          <w:rFonts w:ascii="Times New Roman" w:hAnsi="Times New Roman" w:cs="Times New Roman"/>
          <w:sz w:val="24"/>
          <w:szCs w:val="24"/>
          <w:lang w:val="en-US"/>
        </w:rPr>
        <w:t xml:space="preserve"> champagne</w:t>
      </w:r>
      <w:r w:rsidR="00E2748D">
        <w:rPr>
          <w:rFonts w:ascii="Times New Roman" w:hAnsi="Times New Roman" w:cs="Times New Roman"/>
          <w:sz w:val="24"/>
          <w:szCs w:val="24"/>
          <w:lang w:val="en-US"/>
        </w:rPr>
        <w:t xml:space="preserve"> </w:t>
      </w:r>
      <w:r w:rsidR="00E2748D" w:rsidRPr="00761694">
        <w:rPr>
          <w:rFonts w:ascii="Times New Roman" w:hAnsi="Times New Roman" w:cs="Times New Roman"/>
          <w:sz w:val="24"/>
          <w:szCs w:val="24"/>
          <w:lang w:val="en-US"/>
        </w:rPr>
        <w:t>a commodity produced in large volume for large retailers</w:t>
      </w:r>
      <w:r w:rsidR="00E2748D">
        <w:rPr>
          <w:rFonts w:ascii="Times New Roman" w:hAnsi="Times New Roman" w:cs="Times New Roman"/>
          <w:sz w:val="24"/>
          <w:szCs w:val="24"/>
          <w:lang w:val="en-US"/>
        </w:rPr>
        <w:t>. Its strategy for value creation can clearly</w:t>
      </w:r>
      <w:r w:rsidR="00E2748D" w:rsidRPr="00761694">
        <w:rPr>
          <w:rFonts w:ascii="Times New Roman" w:hAnsi="Times New Roman" w:cs="Times New Roman"/>
          <w:sz w:val="24"/>
          <w:szCs w:val="24"/>
          <w:lang w:val="en-US"/>
        </w:rPr>
        <w:t xml:space="preserve"> impact on the value perceived for all the wine created in Champagne</w:t>
      </w:r>
      <w:r w:rsidR="00E2748D">
        <w:rPr>
          <w:rFonts w:ascii="Times New Roman" w:hAnsi="Times New Roman" w:cs="Times New Roman"/>
          <w:sz w:val="24"/>
          <w:szCs w:val="24"/>
          <w:lang w:val="en-US"/>
        </w:rPr>
        <w:t>, damaging the territorial brand</w:t>
      </w:r>
      <w:r w:rsidR="00E2748D" w:rsidRPr="00761694">
        <w:rPr>
          <w:rFonts w:ascii="Times New Roman" w:hAnsi="Times New Roman" w:cs="Times New Roman"/>
          <w:sz w:val="24"/>
          <w:szCs w:val="24"/>
          <w:lang w:val="en-US"/>
        </w:rPr>
        <w:t>.</w:t>
      </w:r>
      <w:r w:rsidR="00E2748D">
        <w:rPr>
          <w:rFonts w:ascii="Times New Roman" w:hAnsi="Times New Roman" w:cs="Times New Roman"/>
          <w:sz w:val="24"/>
          <w:szCs w:val="24"/>
          <w:lang w:val="en-US"/>
        </w:rPr>
        <w:t xml:space="preserve"> Thus, it is not contributing to value co-creation. </w:t>
      </w:r>
    </w:p>
    <w:p w14:paraId="61465AA2" w14:textId="611D4E45" w:rsidR="00E2125B" w:rsidRPr="00B209F7" w:rsidRDefault="00E2125B" w:rsidP="00B209F7">
      <w:pPr>
        <w:spacing w:after="120"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“[they command low prices]…using one vinification</w:t>
      </w:r>
      <w:r w:rsidRPr="00E2125B">
        <w:rPr>
          <w:rFonts w:ascii="Times New Roman" w:hAnsi="Times New Roman" w:cs="Times New Roman"/>
          <w:i/>
          <w:sz w:val="24"/>
          <w:szCs w:val="24"/>
          <w:lang w:val="en-US"/>
        </w:rPr>
        <w:t xml:space="preserve"> and aging less (within the limits) 15 months (aging takes a lot of cash)</w:t>
      </w:r>
      <w:r>
        <w:rPr>
          <w:rFonts w:ascii="Times New Roman" w:hAnsi="Times New Roman" w:cs="Times New Roman"/>
          <w:i/>
          <w:sz w:val="24"/>
          <w:szCs w:val="24"/>
          <w:lang w:val="en-US"/>
        </w:rPr>
        <w:t>…</w:t>
      </w:r>
      <w:r w:rsidRPr="00E2125B">
        <w:rPr>
          <w:rFonts w:ascii="Times New Roman" w:hAnsi="Times New Roman" w:cs="Times New Roman"/>
          <w:i/>
          <w:sz w:val="24"/>
          <w:szCs w:val="24"/>
          <w:lang w:val="en-US"/>
        </w:rPr>
        <w:t>less 20% production costs compared with superpremium. They also don’t spend in marketing and they have low overhead</w:t>
      </w:r>
      <w:r>
        <w:rPr>
          <w:rFonts w:ascii="Times New Roman" w:hAnsi="Times New Roman" w:cs="Times New Roman"/>
          <w:i/>
          <w:sz w:val="24"/>
          <w:szCs w:val="24"/>
          <w:lang w:val="en-US"/>
        </w:rPr>
        <w:t>.” (interviewee 8)</w:t>
      </w:r>
    </w:p>
    <w:p w14:paraId="4E242224" w14:textId="77777777" w:rsidR="00970086" w:rsidRDefault="00E2748D" w:rsidP="00807E55">
      <w:pPr>
        <w:spacing w:after="120" w:line="360" w:lineRule="auto"/>
        <w:jc w:val="both"/>
        <w:rPr>
          <w:rFonts w:ascii="Times New Roman" w:hAnsi="Times New Roman" w:cs="Times New Roman"/>
          <w:sz w:val="24"/>
          <w:szCs w:val="24"/>
          <w:lang w:val="en-US"/>
        </w:rPr>
      </w:pPr>
      <w:r w:rsidRPr="00761694">
        <w:rPr>
          <w:rFonts w:ascii="Times New Roman" w:hAnsi="Times New Roman" w:cs="Times New Roman"/>
          <w:sz w:val="24"/>
          <w:szCs w:val="24"/>
          <w:lang w:val="en-US"/>
        </w:rPr>
        <w:t xml:space="preserve">The </w:t>
      </w:r>
      <w:r w:rsidRPr="007F2A21">
        <w:rPr>
          <w:rFonts w:ascii="Times New Roman" w:hAnsi="Times New Roman" w:cs="Times New Roman"/>
          <w:b/>
          <w:bCs/>
          <w:sz w:val="24"/>
          <w:szCs w:val="24"/>
          <w:lang w:val="en-US"/>
        </w:rPr>
        <w:t>medium grower</w:t>
      </w:r>
      <w:r w:rsidRPr="00761694">
        <w:rPr>
          <w:rFonts w:ascii="Times New Roman" w:hAnsi="Times New Roman" w:cs="Times New Roman"/>
          <w:sz w:val="24"/>
          <w:szCs w:val="24"/>
          <w:lang w:val="en-US"/>
        </w:rPr>
        <w:t xml:space="preserve"> considers </w:t>
      </w:r>
      <w:r>
        <w:rPr>
          <w:rFonts w:ascii="Times New Roman" w:hAnsi="Times New Roman" w:cs="Times New Roman"/>
          <w:sz w:val="24"/>
          <w:szCs w:val="24"/>
          <w:lang w:val="en-US"/>
        </w:rPr>
        <w:t xml:space="preserve">that </w:t>
      </w:r>
      <w:r w:rsidRPr="00761694">
        <w:rPr>
          <w:rFonts w:ascii="Times New Roman" w:hAnsi="Times New Roman" w:cs="Times New Roman"/>
          <w:sz w:val="24"/>
          <w:szCs w:val="24"/>
          <w:lang w:val="en-US"/>
        </w:rPr>
        <w:t xml:space="preserve">producing champagne is differentiating their product by highlighting its uniqueness generated from </w:t>
      </w:r>
      <w:r>
        <w:rPr>
          <w:rFonts w:ascii="Times New Roman" w:hAnsi="Times New Roman" w:cs="Times New Roman"/>
          <w:sz w:val="24"/>
          <w:szCs w:val="24"/>
          <w:lang w:val="en-US"/>
        </w:rPr>
        <w:t>a</w:t>
      </w:r>
      <w:r w:rsidRPr="007616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specific location within the territorial brand </w:t>
      </w:r>
      <w:r w:rsidRPr="00761694">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different </w:t>
      </w:r>
      <w:r w:rsidRPr="00761694">
        <w:rPr>
          <w:rFonts w:ascii="Times New Roman" w:hAnsi="Times New Roman" w:cs="Times New Roman"/>
          <w:sz w:val="24"/>
          <w:szCs w:val="24"/>
          <w:lang w:val="en-US"/>
        </w:rPr>
        <w:t>varieties of the grapes</w:t>
      </w:r>
      <w:r>
        <w:rPr>
          <w:rFonts w:ascii="Times New Roman" w:hAnsi="Times New Roman" w:cs="Times New Roman"/>
          <w:sz w:val="24"/>
          <w:szCs w:val="24"/>
          <w:lang w:val="en-US"/>
        </w:rPr>
        <w:t xml:space="preserve"> than those used more generally in champagne</w:t>
      </w:r>
      <w:r w:rsidRPr="00761694">
        <w:rPr>
          <w:rFonts w:ascii="Times New Roman" w:hAnsi="Times New Roman" w:cs="Times New Roman"/>
          <w:sz w:val="24"/>
          <w:szCs w:val="24"/>
          <w:lang w:val="en-US"/>
        </w:rPr>
        <w:t xml:space="preserve">. While </w:t>
      </w:r>
      <w:r>
        <w:rPr>
          <w:rFonts w:ascii="Times New Roman" w:hAnsi="Times New Roman" w:cs="Times New Roman"/>
          <w:sz w:val="24"/>
          <w:szCs w:val="24"/>
          <w:lang w:val="en-US"/>
        </w:rPr>
        <w:t>being within the territorial</w:t>
      </w:r>
      <w:r w:rsidRPr="007616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brand </w:t>
      </w:r>
      <w:r w:rsidRPr="00761694">
        <w:rPr>
          <w:rFonts w:ascii="Times New Roman" w:hAnsi="Times New Roman" w:cs="Times New Roman"/>
          <w:sz w:val="24"/>
          <w:szCs w:val="24"/>
          <w:lang w:val="en-US"/>
        </w:rPr>
        <w:t>is an important factor in creating value for its product, th</w:t>
      </w:r>
      <w:r>
        <w:rPr>
          <w:rFonts w:ascii="Times New Roman" w:hAnsi="Times New Roman" w:cs="Times New Roman"/>
          <w:sz w:val="24"/>
          <w:szCs w:val="24"/>
          <w:lang w:val="en-US"/>
        </w:rPr>
        <w:t>e</w:t>
      </w:r>
      <w:r w:rsidRPr="00761694">
        <w:rPr>
          <w:rFonts w:ascii="Times New Roman" w:hAnsi="Times New Roman" w:cs="Times New Roman"/>
          <w:sz w:val="24"/>
          <w:szCs w:val="24"/>
          <w:lang w:val="en-US"/>
        </w:rPr>
        <w:t xml:space="preserve"> </w:t>
      </w:r>
      <w:r w:rsidRPr="007F2A21">
        <w:rPr>
          <w:rFonts w:ascii="Times New Roman" w:hAnsi="Times New Roman" w:cs="Times New Roman"/>
          <w:b/>
          <w:bCs/>
          <w:sz w:val="24"/>
          <w:szCs w:val="24"/>
          <w:lang w:val="en-US"/>
        </w:rPr>
        <w:t>medium grower</w:t>
      </w:r>
      <w:r w:rsidRPr="00761694">
        <w:rPr>
          <w:rFonts w:ascii="Times New Roman" w:hAnsi="Times New Roman" w:cs="Times New Roman"/>
          <w:sz w:val="24"/>
          <w:szCs w:val="24"/>
          <w:lang w:val="en-US"/>
        </w:rPr>
        <w:t xml:space="preserve"> believes that uniqueness is at the level of the location of the vineyard and its own personal style for champagne. </w:t>
      </w:r>
    </w:p>
    <w:p w14:paraId="7C80DDEE" w14:textId="3D93932B" w:rsidR="00970086" w:rsidRDefault="00970086" w:rsidP="00B209F7">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B209F7">
        <w:rPr>
          <w:rFonts w:ascii="Times New Roman" w:hAnsi="Times New Roman" w:cs="Times New Roman"/>
          <w:i/>
          <w:sz w:val="24"/>
          <w:szCs w:val="24"/>
          <w:lang w:val="en-US"/>
        </w:rPr>
        <w:t>The buyers are connoisseurs who will want to show their passion for wine</w:t>
      </w:r>
      <w:r>
        <w:rPr>
          <w:rFonts w:ascii="Times New Roman" w:hAnsi="Times New Roman" w:cs="Times New Roman"/>
          <w:i/>
          <w:sz w:val="24"/>
          <w:szCs w:val="24"/>
          <w:lang w:val="en-US"/>
        </w:rPr>
        <w:t>” (interviewee 3)</w:t>
      </w:r>
    </w:p>
    <w:p w14:paraId="6999DBCC" w14:textId="7902CBE1" w:rsidR="00AA5ECD" w:rsidRDefault="00E2748D" w:rsidP="00807E55">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761694">
        <w:rPr>
          <w:rFonts w:ascii="Times New Roman" w:hAnsi="Times New Roman" w:cs="Times New Roman"/>
          <w:sz w:val="24"/>
          <w:szCs w:val="24"/>
          <w:lang w:val="en-US"/>
        </w:rPr>
        <w:t xml:space="preserve">hile the value of the </w:t>
      </w:r>
      <w:r>
        <w:rPr>
          <w:rFonts w:ascii="Times New Roman" w:hAnsi="Times New Roman" w:cs="Times New Roman"/>
          <w:sz w:val="24"/>
          <w:szCs w:val="24"/>
          <w:lang w:val="en-US"/>
        </w:rPr>
        <w:t>territorial brand</w:t>
      </w:r>
      <w:r w:rsidRPr="00761694">
        <w:rPr>
          <w:rFonts w:ascii="Times New Roman" w:hAnsi="Times New Roman" w:cs="Times New Roman"/>
          <w:sz w:val="24"/>
          <w:szCs w:val="24"/>
          <w:lang w:val="en-US"/>
        </w:rPr>
        <w:t xml:space="preserve"> is diminished by highlighting the specific characteristics and uniqueness of the product</w:t>
      </w:r>
      <w:r>
        <w:rPr>
          <w:rFonts w:ascii="Times New Roman" w:hAnsi="Times New Roman" w:cs="Times New Roman"/>
          <w:sz w:val="24"/>
          <w:szCs w:val="24"/>
          <w:lang w:val="en-US"/>
        </w:rPr>
        <w:t xml:space="preserve"> (reduction in value co-creation)</w:t>
      </w:r>
      <w:r w:rsidRPr="00761694">
        <w:rPr>
          <w:rFonts w:ascii="Times New Roman" w:hAnsi="Times New Roman" w:cs="Times New Roman"/>
          <w:sz w:val="24"/>
          <w:szCs w:val="24"/>
          <w:lang w:val="en-US"/>
        </w:rPr>
        <w:t xml:space="preserve">, it </w:t>
      </w:r>
      <w:r>
        <w:rPr>
          <w:rFonts w:ascii="Times New Roman" w:hAnsi="Times New Roman" w:cs="Times New Roman"/>
          <w:sz w:val="24"/>
          <w:szCs w:val="24"/>
          <w:lang w:val="en-US"/>
        </w:rPr>
        <w:t xml:space="preserve">also </w:t>
      </w:r>
      <w:r w:rsidRPr="00761694">
        <w:rPr>
          <w:rFonts w:ascii="Times New Roman" w:hAnsi="Times New Roman" w:cs="Times New Roman"/>
          <w:sz w:val="24"/>
          <w:szCs w:val="24"/>
          <w:lang w:val="en-US"/>
        </w:rPr>
        <w:t xml:space="preserve">increases the value of the </w:t>
      </w:r>
      <w:r>
        <w:rPr>
          <w:rFonts w:ascii="Times New Roman" w:hAnsi="Times New Roman" w:cs="Times New Roman"/>
          <w:sz w:val="24"/>
          <w:szCs w:val="24"/>
          <w:lang w:val="en-US"/>
        </w:rPr>
        <w:t>territorial brand as a set of unique</w:t>
      </w:r>
      <w:r w:rsidRPr="00761694">
        <w:rPr>
          <w:rFonts w:ascii="Times New Roman" w:hAnsi="Times New Roman" w:cs="Times New Roman"/>
          <w:sz w:val="24"/>
          <w:szCs w:val="24"/>
          <w:lang w:val="en-US"/>
        </w:rPr>
        <w:t xml:space="preserve"> place</w:t>
      </w:r>
      <w:r>
        <w:rPr>
          <w:rFonts w:ascii="Times New Roman" w:hAnsi="Times New Roman" w:cs="Times New Roman"/>
          <w:sz w:val="24"/>
          <w:szCs w:val="24"/>
          <w:lang w:val="en-US"/>
        </w:rPr>
        <w:t>s</w:t>
      </w:r>
      <w:r w:rsidRPr="00761694">
        <w:rPr>
          <w:rFonts w:ascii="Times New Roman" w:hAnsi="Times New Roman" w:cs="Times New Roman"/>
          <w:sz w:val="24"/>
          <w:szCs w:val="24"/>
          <w:lang w:val="en-US"/>
        </w:rPr>
        <w:t xml:space="preserve">, the reputation of the village where the grower is located and its categorization as premium </w:t>
      </w:r>
      <w:r>
        <w:rPr>
          <w:rFonts w:ascii="Times New Roman" w:hAnsi="Times New Roman" w:cs="Times New Roman"/>
          <w:sz w:val="24"/>
          <w:szCs w:val="24"/>
          <w:lang w:val="en-US"/>
        </w:rPr>
        <w:t>champagne</w:t>
      </w:r>
      <w:r w:rsidRPr="00761694">
        <w:rPr>
          <w:rFonts w:ascii="Times New Roman" w:hAnsi="Times New Roman" w:cs="Times New Roman"/>
          <w:sz w:val="24"/>
          <w:szCs w:val="24"/>
          <w:lang w:val="en-US"/>
        </w:rPr>
        <w:t xml:space="preserve"> producing area</w:t>
      </w:r>
      <w:r>
        <w:rPr>
          <w:rFonts w:ascii="Times New Roman" w:hAnsi="Times New Roman" w:cs="Times New Roman"/>
          <w:sz w:val="24"/>
          <w:szCs w:val="24"/>
          <w:lang w:val="en-US"/>
        </w:rPr>
        <w:t xml:space="preserve"> (</w:t>
      </w:r>
      <w:r w:rsidR="003E59C8">
        <w:rPr>
          <w:rFonts w:ascii="Times New Roman" w:hAnsi="Times New Roman" w:cs="Times New Roman"/>
          <w:sz w:val="24"/>
          <w:szCs w:val="24"/>
          <w:lang w:val="en-US"/>
        </w:rPr>
        <w:t xml:space="preserve">thus an </w:t>
      </w:r>
      <w:r>
        <w:rPr>
          <w:rFonts w:ascii="Times New Roman" w:hAnsi="Times New Roman" w:cs="Times New Roman"/>
          <w:sz w:val="24"/>
          <w:szCs w:val="24"/>
          <w:lang w:val="en-US"/>
        </w:rPr>
        <w:t>increase in value co-creation)</w:t>
      </w:r>
      <w:r w:rsidRPr="0076169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9757F">
        <w:rPr>
          <w:rFonts w:ascii="Times New Roman" w:hAnsi="Times New Roman" w:cs="Times New Roman"/>
          <w:sz w:val="24"/>
          <w:szCs w:val="24"/>
          <w:lang w:val="en-US"/>
        </w:rPr>
        <w:t xml:space="preserve">This case highlights coopetition. </w:t>
      </w:r>
    </w:p>
    <w:p w14:paraId="02622833" w14:textId="15BF9650" w:rsidR="00AA5ECD" w:rsidRPr="00B209F7" w:rsidRDefault="00AA5ECD" w:rsidP="00B209F7">
      <w:pPr>
        <w:spacing w:after="120"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r w:rsidRPr="00AA5ECD">
        <w:rPr>
          <w:rFonts w:ascii="Times New Roman" w:hAnsi="Times New Roman" w:cs="Times New Roman"/>
          <w:i/>
          <w:sz w:val="24"/>
          <w:szCs w:val="24"/>
          <w:lang w:val="en-US"/>
        </w:rPr>
        <w:t xml:space="preserve">The family is the image. </w:t>
      </w:r>
      <w:r w:rsidR="003E59C8">
        <w:rPr>
          <w:rFonts w:ascii="Times New Roman" w:hAnsi="Times New Roman" w:cs="Times New Roman"/>
          <w:i/>
          <w:sz w:val="24"/>
          <w:szCs w:val="24"/>
          <w:lang w:val="en-US"/>
        </w:rPr>
        <w:t>[Consumers] d</w:t>
      </w:r>
      <w:r w:rsidRPr="00AA5ECD">
        <w:rPr>
          <w:rFonts w:ascii="Times New Roman" w:hAnsi="Times New Roman" w:cs="Times New Roman"/>
          <w:i/>
          <w:sz w:val="24"/>
          <w:szCs w:val="24"/>
          <w:lang w:val="en-US"/>
        </w:rPr>
        <w:t>on’t like production technology</w:t>
      </w:r>
      <w:r>
        <w:rPr>
          <w:rFonts w:ascii="Times New Roman" w:hAnsi="Times New Roman" w:cs="Times New Roman"/>
          <w:i/>
          <w:sz w:val="24"/>
          <w:szCs w:val="24"/>
          <w:lang w:val="en-US"/>
        </w:rPr>
        <w:t xml:space="preserve"> </w:t>
      </w:r>
      <w:r w:rsidRPr="00AA5ECD">
        <w:rPr>
          <w:rFonts w:ascii="Times New Roman" w:hAnsi="Times New Roman" w:cs="Times New Roman"/>
          <w:i/>
          <w:sz w:val="24"/>
          <w:szCs w:val="24"/>
          <w:lang w:val="en-US"/>
        </w:rPr>
        <w:t>because they like the artisan aspect of wine growers</w:t>
      </w:r>
      <w:r>
        <w:rPr>
          <w:rFonts w:ascii="Times New Roman" w:hAnsi="Times New Roman" w:cs="Times New Roman"/>
          <w:i/>
          <w:sz w:val="24"/>
          <w:szCs w:val="24"/>
          <w:lang w:val="en-US"/>
        </w:rPr>
        <w:t xml:space="preserve">” (interviewee </w:t>
      </w:r>
      <w:r w:rsidR="00C94A54">
        <w:rPr>
          <w:rFonts w:ascii="Times New Roman" w:hAnsi="Times New Roman" w:cs="Times New Roman"/>
          <w:i/>
          <w:sz w:val="24"/>
          <w:szCs w:val="24"/>
          <w:lang w:val="en-US"/>
        </w:rPr>
        <w:t>1</w:t>
      </w:r>
      <w:r>
        <w:rPr>
          <w:rFonts w:ascii="Times New Roman" w:hAnsi="Times New Roman" w:cs="Times New Roman"/>
          <w:i/>
          <w:sz w:val="24"/>
          <w:szCs w:val="24"/>
          <w:lang w:val="en-US"/>
        </w:rPr>
        <w:t>)</w:t>
      </w:r>
    </w:p>
    <w:p w14:paraId="7EFA27F7" w14:textId="5256BFDA" w:rsidR="00E2125B" w:rsidRDefault="00E2748D" w:rsidP="00807E55">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95239D">
        <w:rPr>
          <w:rFonts w:ascii="Times New Roman" w:hAnsi="Times New Roman" w:cs="Times New Roman"/>
          <w:b/>
          <w:bCs/>
          <w:sz w:val="24"/>
          <w:szCs w:val="24"/>
          <w:lang w:val="en-US"/>
        </w:rPr>
        <w:t>C</w:t>
      </w:r>
      <w:r w:rsidRPr="007F2A21">
        <w:rPr>
          <w:rFonts w:ascii="Times New Roman" w:hAnsi="Times New Roman" w:cs="Times New Roman"/>
          <w:b/>
          <w:bCs/>
          <w:sz w:val="24"/>
          <w:szCs w:val="24"/>
          <w:lang w:val="en-US"/>
        </w:rPr>
        <w:t>ooperative</w:t>
      </w:r>
      <w:r w:rsidRPr="007616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may </w:t>
      </w:r>
      <w:r w:rsidRPr="00761694">
        <w:rPr>
          <w:rFonts w:ascii="Times New Roman" w:hAnsi="Times New Roman" w:cs="Times New Roman"/>
          <w:sz w:val="24"/>
          <w:szCs w:val="24"/>
          <w:lang w:val="en-US"/>
        </w:rPr>
        <w:t xml:space="preserve">generate the highest value for </w:t>
      </w:r>
      <w:r>
        <w:rPr>
          <w:rFonts w:ascii="Times New Roman" w:hAnsi="Times New Roman" w:cs="Times New Roman"/>
          <w:sz w:val="24"/>
          <w:szCs w:val="24"/>
          <w:lang w:val="en-US"/>
        </w:rPr>
        <w:t>one of the key stakeholders</w:t>
      </w:r>
      <w:r w:rsidRPr="0095239D">
        <w:rPr>
          <w:rFonts w:ascii="Times New Roman" w:hAnsi="Times New Roman" w:cs="Times New Roman"/>
          <w:sz w:val="24"/>
          <w:szCs w:val="24"/>
          <w:lang w:val="en-US"/>
        </w:rPr>
        <w:t xml:space="preserve"> </w:t>
      </w:r>
      <w:r>
        <w:rPr>
          <w:rFonts w:ascii="Times New Roman" w:hAnsi="Times New Roman" w:cs="Times New Roman"/>
          <w:sz w:val="24"/>
          <w:szCs w:val="24"/>
          <w:lang w:val="en-US"/>
        </w:rPr>
        <w:t>in the territorial brand, small growers, because</w:t>
      </w:r>
      <w:r w:rsidRPr="00761694">
        <w:rPr>
          <w:rFonts w:ascii="Times New Roman" w:hAnsi="Times New Roman" w:cs="Times New Roman"/>
          <w:sz w:val="24"/>
          <w:szCs w:val="24"/>
          <w:lang w:val="en-US"/>
        </w:rPr>
        <w:t xml:space="preserve"> </w:t>
      </w:r>
      <w:r>
        <w:rPr>
          <w:rFonts w:ascii="Times New Roman" w:hAnsi="Times New Roman" w:cs="Times New Roman"/>
          <w:sz w:val="24"/>
          <w:szCs w:val="24"/>
          <w:lang w:val="en-US"/>
        </w:rPr>
        <w:t>its members (</w:t>
      </w:r>
      <w:r w:rsidRPr="00761694">
        <w:rPr>
          <w:rFonts w:ascii="Times New Roman" w:hAnsi="Times New Roman" w:cs="Times New Roman"/>
          <w:sz w:val="24"/>
          <w:szCs w:val="24"/>
          <w:lang w:val="en-US"/>
        </w:rPr>
        <w:t>small growers</w:t>
      </w:r>
      <w:r>
        <w:rPr>
          <w:rFonts w:ascii="Times New Roman" w:hAnsi="Times New Roman" w:cs="Times New Roman"/>
          <w:sz w:val="24"/>
          <w:szCs w:val="24"/>
          <w:lang w:val="en-US"/>
        </w:rPr>
        <w:t>, non-equity owners</w:t>
      </w:r>
      <w:r w:rsidRPr="007616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known as </w:t>
      </w:r>
      <w:r w:rsidRPr="007811BF">
        <w:rPr>
          <w:rFonts w:ascii="Times New Roman" w:hAnsi="Times New Roman" w:cs="Times New Roman"/>
          <w:i/>
          <w:iCs/>
          <w:sz w:val="24"/>
          <w:szCs w:val="24"/>
          <w:lang w:val="en-US"/>
        </w:rPr>
        <w:t>adherents</w:t>
      </w:r>
      <w:r>
        <w:rPr>
          <w:rFonts w:ascii="Times New Roman" w:hAnsi="Times New Roman" w:cs="Times New Roman"/>
          <w:sz w:val="24"/>
          <w:szCs w:val="24"/>
          <w:lang w:val="en-US"/>
        </w:rPr>
        <w:t xml:space="preserve">) </w:t>
      </w:r>
      <w:r w:rsidRPr="00761694">
        <w:rPr>
          <w:rFonts w:ascii="Times New Roman" w:hAnsi="Times New Roman" w:cs="Times New Roman"/>
          <w:sz w:val="24"/>
          <w:szCs w:val="24"/>
          <w:lang w:val="en-US"/>
        </w:rPr>
        <w:t>are the owners of cooperatives and benefit from any profit that the cooperative makes</w:t>
      </w:r>
      <w:r>
        <w:rPr>
          <w:rFonts w:ascii="Times New Roman" w:hAnsi="Times New Roman" w:cs="Times New Roman"/>
          <w:sz w:val="24"/>
          <w:szCs w:val="24"/>
          <w:lang w:val="en-US"/>
        </w:rPr>
        <w:t xml:space="preserve"> by adding value to the champagne</w:t>
      </w:r>
      <w:r w:rsidRPr="00761694">
        <w:rPr>
          <w:rFonts w:ascii="Times New Roman" w:hAnsi="Times New Roman" w:cs="Times New Roman"/>
          <w:sz w:val="24"/>
          <w:szCs w:val="24"/>
          <w:lang w:val="en-US"/>
        </w:rPr>
        <w:t xml:space="preserve">. Additionally, the sourcing of </w:t>
      </w:r>
      <w:r>
        <w:rPr>
          <w:rFonts w:ascii="Times New Roman" w:hAnsi="Times New Roman" w:cs="Times New Roman"/>
          <w:sz w:val="24"/>
          <w:szCs w:val="24"/>
          <w:lang w:val="en-US"/>
        </w:rPr>
        <w:t>input</w:t>
      </w:r>
      <w:r w:rsidRPr="00761694">
        <w:rPr>
          <w:rFonts w:ascii="Times New Roman" w:hAnsi="Times New Roman" w:cs="Times New Roman"/>
          <w:sz w:val="24"/>
          <w:szCs w:val="24"/>
          <w:lang w:val="en-US"/>
        </w:rPr>
        <w:t>s</w:t>
      </w:r>
      <w:r>
        <w:rPr>
          <w:rFonts w:ascii="Times New Roman" w:hAnsi="Times New Roman" w:cs="Times New Roman"/>
          <w:sz w:val="24"/>
          <w:szCs w:val="24"/>
          <w:lang w:val="en-US"/>
        </w:rPr>
        <w:t xml:space="preserve"> for the champagne</w:t>
      </w:r>
      <w:r w:rsidRPr="00761694">
        <w:rPr>
          <w:rFonts w:ascii="Times New Roman" w:hAnsi="Times New Roman" w:cs="Times New Roman"/>
          <w:sz w:val="24"/>
          <w:szCs w:val="24"/>
          <w:lang w:val="en-US"/>
        </w:rPr>
        <w:t xml:space="preserve"> can only be from the </w:t>
      </w:r>
      <w:r w:rsidRPr="00761694">
        <w:rPr>
          <w:rFonts w:ascii="Times New Roman" w:hAnsi="Times New Roman" w:cs="Times New Roman"/>
          <w:i/>
          <w:iCs/>
          <w:sz w:val="24"/>
          <w:szCs w:val="24"/>
          <w:lang w:val="en-US"/>
        </w:rPr>
        <w:t>adherents</w:t>
      </w:r>
      <w:r w:rsidRPr="00761694">
        <w:rPr>
          <w:rFonts w:ascii="Times New Roman" w:hAnsi="Times New Roman" w:cs="Times New Roman"/>
          <w:sz w:val="24"/>
          <w:szCs w:val="24"/>
          <w:lang w:val="en-US"/>
        </w:rPr>
        <w:t xml:space="preserve">, </w:t>
      </w:r>
      <w:r>
        <w:rPr>
          <w:rFonts w:ascii="Times New Roman" w:hAnsi="Times New Roman" w:cs="Times New Roman"/>
          <w:sz w:val="24"/>
          <w:szCs w:val="24"/>
          <w:lang w:val="en-US"/>
        </w:rPr>
        <w:t>which provides certainty in their rents from the production of grapes</w:t>
      </w:r>
      <w:r w:rsidRPr="00761694">
        <w:rPr>
          <w:rFonts w:ascii="Times New Roman" w:hAnsi="Times New Roman" w:cs="Times New Roman"/>
          <w:sz w:val="24"/>
          <w:szCs w:val="24"/>
          <w:lang w:val="en-US"/>
        </w:rPr>
        <w:t xml:space="preserve">. </w:t>
      </w:r>
      <w:r w:rsidR="00745DEA">
        <w:rPr>
          <w:rFonts w:ascii="Times New Roman" w:hAnsi="Times New Roman" w:cs="Times New Roman"/>
          <w:sz w:val="24"/>
          <w:szCs w:val="24"/>
          <w:lang w:val="en-US"/>
        </w:rPr>
        <w:t>The c</w:t>
      </w:r>
      <w:r w:rsidR="0059757F">
        <w:rPr>
          <w:rFonts w:ascii="Times New Roman" w:hAnsi="Times New Roman" w:cs="Times New Roman"/>
          <w:sz w:val="24"/>
          <w:szCs w:val="24"/>
          <w:lang w:val="en-US"/>
        </w:rPr>
        <w:t>ooperative, by nature, cooperate</w:t>
      </w:r>
      <w:r w:rsidR="00745DEA">
        <w:rPr>
          <w:rFonts w:ascii="Times New Roman" w:hAnsi="Times New Roman" w:cs="Times New Roman"/>
          <w:sz w:val="24"/>
          <w:szCs w:val="24"/>
          <w:lang w:val="en-US"/>
        </w:rPr>
        <w:t>s</w:t>
      </w:r>
      <w:r w:rsidR="0059757F">
        <w:rPr>
          <w:rFonts w:ascii="Times New Roman" w:hAnsi="Times New Roman" w:cs="Times New Roman"/>
          <w:sz w:val="24"/>
          <w:szCs w:val="24"/>
          <w:lang w:val="en-US"/>
        </w:rPr>
        <w:t xml:space="preserve"> to increase value for growers but</w:t>
      </w:r>
      <w:r w:rsidR="00745DEA">
        <w:rPr>
          <w:rFonts w:ascii="Times New Roman" w:hAnsi="Times New Roman" w:cs="Times New Roman"/>
          <w:sz w:val="24"/>
          <w:szCs w:val="24"/>
          <w:lang w:val="en-US"/>
        </w:rPr>
        <w:t xml:space="preserve"> also</w:t>
      </w:r>
      <w:r w:rsidR="0059757F">
        <w:rPr>
          <w:rFonts w:ascii="Times New Roman" w:hAnsi="Times New Roman" w:cs="Times New Roman"/>
          <w:sz w:val="24"/>
          <w:szCs w:val="24"/>
          <w:lang w:val="en-US"/>
        </w:rPr>
        <w:t xml:space="preserve"> compete for market positioning w</w:t>
      </w:r>
      <w:r w:rsidR="00745DEA">
        <w:rPr>
          <w:rFonts w:ascii="Times New Roman" w:hAnsi="Times New Roman" w:cs="Times New Roman"/>
          <w:sz w:val="24"/>
          <w:szCs w:val="24"/>
          <w:lang w:val="en-US"/>
        </w:rPr>
        <w:t>ith houses.</w:t>
      </w:r>
    </w:p>
    <w:p w14:paraId="733C31CE" w14:textId="5C3500DE" w:rsidR="00E2125B" w:rsidRPr="00B209F7" w:rsidRDefault="00E2125B" w:rsidP="00B209F7">
      <w:pPr>
        <w:spacing w:after="120" w:line="360" w:lineRule="auto"/>
        <w:jc w:val="center"/>
        <w:rPr>
          <w:rFonts w:ascii="Times New Roman" w:hAnsi="Times New Roman" w:cs="Times New Roman"/>
          <w:i/>
          <w:sz w:val="24"/>
          <w:szCs w:val="24"/>
          <w:lang w:val="en-US"/>
        </w:rPr>
      </w:pPr>
      <w:r w:rsidRPr="00B209F7">
        <w:rPr>
          <w:rFonts w:ascii="Times New Roman" w:hAnsi="Times New Roman" w:cs="Times New Roman"/>
          <w:i/>
          <w:sz w:val="24"/>
          <w:szCs w:val="24"/>
          <w:lang w:val="en-US"/>
        </w:rPr>
        <w:t>“</w:t>
      </w:r>
      <w:r w:rsidRPr="00E2125B">
        <w:rPr>
          <w:rFonts w:ascii="Times New Roman" w:hAnsi="Times New Roman" w:cs="Times New Roman"/>
          <w:i/>
          <w:sz w:val="24"/>
          <w:szCs w:val="24"/>
          <w:lang w:val="en-US"/>
        </w:rPr>
        <w:t>Even though it is a co-operative, the firm has to be profitable at market prices for their grapes</w:t>
      </w:r>
      <w:r w:rsidR="005915DF">
        <w:rPr>
          <w:rFonts w:ascii="Times New Roman" w:hAnsi="Times New Roman" w:cs="Times New Roman"/>
          <w:i/>
          <w:sz w:val="24"/>
          <w:szCs w:val="24"/>
          <w:lang w:val="en-US"/>
        </w:rPr>
        <w:t>…</w:t>
      </w:r>
      <w:r w:rsidR="005915DF" w:rsidRPr="005915DF">
        <w:t xml:space="preserve"> </w:t>
      </w:r>
      <w:r w:rsidR="005915DF" w:rsidRPr="005915DF">
        <w:rPr>
          <w:rFonts w:ascii="Times New Roman" w:hAnsi="Times New Roman" w:cs="Times New Roman"/>
          <w:i/>
          <w:sz w:val="24"/>
          <w:szCs w:val="24"/>
          <w:lang w:val="en-US"/>
        </w:rPr>
        <w:t>Journalists</w:t>
      </w:r>
      <w:r w:rsidR="003E59C8">
        <w:rPr>
          <w:rFonts w:ascii="Times New Roman" w:hAnsi="Times New Roman" w:cs="Times New Roman"/>
          <w:i/>
          <w:sz w:val="24"/>
          <w:szCs w:val="24"/>
          <w:lang w:val="en-US"/>
        </w:rPr>
        <w:t xml:space="preserve"> [are]</w:t>
      </w:r>
      <w:r w:rsidR="005915DF" w:rsidRPr="005915DF">
        <w:rPr>
          <w:rFonts w:ascii="Times New Roman" w:hAnsi="Times New Roman" w:cs="Times New Roman"/>
          <w:i/>
          <w:sz w:val="24"/>
          <w:szCs w:val="24"/>
          <w:lang w:val="en-US"/>
        </w:rPr>
        <w:t xml:space="preserve"> talking about the good quality of the brand but </w:t>
      </w:r>
      <w:r w:rsidR="005915DF">
        <w:rPr>
          <w:rFonts w:ascii="Times New Roman" w:hAnsi="Times New Roman" w:cs="Times New Roman"/>
          <w:i/>
          <w:sz w:val="24"/>
          <w:szCs w:val="24"/>
          <w:lang w:val="en-US"/>
        </w:rPr>
        <w:t>[we]</w:t>
      </w:r>
      <w:r w:rsidR="005915DF" w:rsidRPr="005915DF">
        <w:rPr>
          <w:rFonts w:ascii="Times New Roman" w:hAnsi="Times New Roman" w:cs="Times New Roman"/>
          <w:i/>
          <w:sz w:val="24"/>
          <w:szCs w:val="24"/>
          <w:lang w:val="en-US"/>
        </w:rPr>
        <w:t xml:space="preserve"> don’t rush things because as a co-op you have more time to establish the brand….a vineyard is for 40 </w:t>
      </w:r>
      <w:r w:rsidR="00580B6A" w:rsidRPr="005915DF">
        <w:rPr>
          <w:rFonts w:ascii="Times New Roman" w:hAnsi="Times New Roman" w:cs="Times New Roman"/>
          <w:i/>
          <w:sz w:val="24"/>
          <w:szCs w:val="24"/>
          <w:lang w:val="en-US"/>
        </w:rPr>
        <w:t>years.</w:t>
      </w:r>
      <w:r>
        <w:rPr>
          <w:rFonts w:ascii="Times New Roman" w:hAnsi="Times New Roman" w:cs="Times New Roman"/>
          <w:i/>
          <w:sz w:val="24"/>
          <w:szCs w:val="24"/>
          <w:lang w:val="en-US"/>
        </w:rPr>
        <w:t>” (interviewee 5)</w:t>
      </w:r>
    </w:p>
    <w:p w14:paraId="5C3AFC8A" w14:textId="1F31A285" w:rsidR="00355698" w:rsidRDefault="00E2748D" w:rsidP="00807E55">
      <w:pPr>
        <w:spacing w:after="120" w:line="360" w:lineRule="auto"/>
        <w:jc w:val="both"/>
        <w:rPr>
          <w:rFonts w:ascii="Times New Roman" w:hAnsi="Times New Roman" w:cs="Times New Roman"/>
          <w:sz w:val="24"/>
          <w:szCs w:val="24"/>
          <w:lang w:val="en-US"/>
        </w:rPr>
      </w:pPr>
      <w:r w:rsidRPr="00761694">
        <w:rPr>
          <w:rFonts w:ascii="Times New Roman" w:hAnsi="Times New Roman" w:cs="Times New Roman"/>
          <w:sz w:val="24"/>
          <w:szCs w:val="24"/>
          <w:lang w:val="en-US"/>
        </w:rPr>
        <w:t xml:space="preserve">While the </w:t>
      </w:r>
      <w:r w:rsidRPr="007F2A21">
        <w:rPr>
          <w:rFonts w:ascii="Times New Roman" w:hAnsi="Times New Roman" w:cs="Times New Roman"/>
          <w:b/>
          <w:bCs/>
          <w:sz w:val="24"/>
          <w:szCs w:val="24"/>
          <w:lang w:val="en-US"/>
        </w:rPr>
        <w:t>cooperative</w:t>
      </w:r>
      <w:r w:rsidRPr="00761694">
        <w:rPr>
          <w:rFonts w:ascii="Times New Roman" w:hAnsi="Times New Roman" w:cs="Times New Roman"/>
          <w:sz w:val="24"/>
          <w:szCs w:val="24"/>
          <w:lang w:val="en-US"/>
        </w:rPr>
        <w:t xml:space="preserve"> sells high volume champagne through retailers, selling champagne through a recognized brand has allowed it to increase price and profits for its </w:t>
      </w:r>
      <w:r w:rsidRPr="00761694">
        <w:rPr>
          <w:rFonts w:ascii="Times New Roman" w:hAnsi="Times New Roman" w:cs="Times New Roman"/>
          <w:i/>
          <w:iCs/>
          <w:sz w:val="24"/>
          <w:szCs w:val="24"/>
          <w:lang w:val="en-US"/>
        </w:rPr>
        <w:t>adherents</w:t>
      </w:r>
      <w:r w:rsidRPr="007616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terms of value co-creation, the </w:t>
      </w:r>
      <w:r>
        <w:rPr>
          <w:rFonts w:ascii="Times New Roman" w:hAnsi="Times New Roman" w:cs="Times New Roman"/>
          <w:b/>
          <w:bCs/>
          <w:sz w:val="24"/>
          <w:szCs w:val="24"/>
          <w:lang w:val="en-US"/>
        </w:rPr>
        <w:t xml:space="preserve">cooperative </w:t>
      </w:r>
      <w:r>
        <w:rPr>
          <w:rFonts w:ascii="Times New Roman" w:hAnsi="Times New Roman" w:cs="Times New Roman"/>
          <w:sz w:val="24"/>
          <w:szCs w:val="24"/>
          <w:lang w:val="en-US"/>
        </w:rPr>
        <w:t>generates the highest value</w:t>
      </w:r>
      <w:r w:rsidRPr="007616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B7C17">
        <w:rPr>
          <w:rFonts w:ascii="Times New Roman" w:hAnsi="Times New Roman" w:cs="Times New Roman"/>
          <w:sz w:val="24"/>
          <w:szCs w:val="24"/>
          <w:lang w:val="en-US"/>
        </w:rPr>
        <w:t>This can be compared with t</w:t>
      </w:r>
      <w:r w:rsidRPr="00761694">
        <w:rPr>
          <w:rFonts w:ascii="Times New Roman" w:hAnsi="Times New Roman" w:cs="Times New Roman"/>
          <w:sz w:val="24"/>
          <w:szCs w:val="24"/>
          <w:lang w:val="en-US"/>
        </w:rPr>
        <w:t xml:space="preserve">he </w:t>
      </w:r>
      <w:r w:rsidRPr="007F2A21">
        <w:rPr>
          <w:rFonts w:ascii="Times New Roman" w:hAnsi="Times New Roman" w:cs="Times New Roman"/>
          <w:b/>
          <w:bCs/>
          <w:sz w:val="24"/>
          <w:szCs w:val="24"/>
          <w:lang w:val="en-US"/>
        </w:rPr>
        <w:t>family house</w:t>
      </w:r>
      <w:r w:rsidRPr="00761694">
        <w:rPr>
          <w:rFonts w:ascii="Times New Roman" w:hAnsi="Times New Roman" w:cs="Times New Roman"/>
          <w:sz w:val="24"/>
          <w:szCs w:val="24"/>
          <w:lang w:val="en-US"/>
        </w:rPr>
        <w:t xml:space="preserve"> and the </w:t>
      </w:r>
      <w:r w:rsidRPr="007F2A21">
        <w:rPr>
          <w:rFonts w:ascii="Times New Roman" w:hAnsi="Times New Roman" w:cs="Times New Roman"/>
          <w:b/>
          <w:bCs/>
          <w:sz w:val="24"/>
          <w:szCs w:val="24"/>
          <w:lang w:val="en-US"/>
        </w:rPr>
        <w:t>global house</w:t>
      </w:r>
      <w:r>
        <w:rPr>
          <w:rFonts w:ascii="Times New Roman" w:hAnsi="Times New Roman" w:cs="Times New Roman"/>
          <w:b/>
          <w:bCs/>
          <w:sz w:val="24"/>
          <w:szCs w:val="24"/>
          <w:lang w:val="en-US"/>
        </w:rPr>
        <w:t>s</w:t>
      </w:r>
      <w:r w:rsidRPr="00761694">
        <w:rPr>
          <w:rFonts w:ascii="Times New Roman" w:hAnsi="Times New Roman" w:cs="Times New Roman"/>
          <w:sz w:val="24"/>
          <w:szCs w:val="24"/>
          <w:lang w:val="en-US"/>
        </w:rPr>
        <w:t xml:space="preserve"> </w:t>
      </w:r>
      <w:r w:rsidR="00AB7C17">
        <w:rPr>
          <w:rFonts w:ascii="Times New Roman" w:hAnsi="Times New Roman" w:cs="Times New Roman"/>
          <w:sz w:val="24"/>
          <w:szCs w:val="24"/>
          <w:lang w:val="en-US"/>
        </w:rPr>
        <w:t xml:space="preserve">which </w:t>
      </w:r>
      <w:r w:rsidRPr="00761694">
        <w:rPr>
          <w:rFonts w:ascii="Times New Roman" w:hAnsi="Times New Roman" w:cs="Times New Roman"/>
          <w:sz w:val="24"/>
          <w:szCs w:val="24"/>
          <w:lang w:val="en-US"/>
        </w:rPr>
        <w:t xml:space="preserve">have a long-term perspective on maintaining the reputation of their </w:t>
      </w:r>
      <w:r>
        <w:rPr>
          <w:rFonts w:ascii="Times New Roman" w:hAnsi="Times New Roman" w:cs="Times New Roman"/>
          <w:sz w:val="24"/>
          <w:szCs w:val="24"/>
          <w:lang w:val="en-US"/>
        </w:rPr>
        <w:t xml:space="preserve">individual </w:t>
      </w:r>
      <w:r w:rsidRPr="00761694">
        <w:rPr>
          <w:rFonts w:ascii="Times New Roman" w:hAnsi="Times New Roman" w:cs="Times New Roman"/>
          <w:sz w:val="24"/>
          <w:szCs w:val="24"/>
          <w:lang w:val="en-US"/>
        </w:rPr>
        <w:t>brands through high quality champagne</w:t>
      </w:r>
      <w:r>
        <w:rPr>
          <w:rFonts w:ascii="Times New Roman" w:hAnsi="Times New Roman" w:cs="Times New Roman"/>
          <w:sz w:val="24"/>
          <w:szCs w:val="24"/>
          <w:lang w:val="en-US"/>
        </w:rPr>
        <w:t>; thus they may be eroding the territorial brand</w:t>
      </w:r>
      <w:r w:rsidR="00745DEA">
        <w:rPr>
          <w:rFonts w:ascii="Times New Roman" w:hAnsi="Times New Roman" w:cs="Times New Roman"/>
          <w:sz w:val="24"/>
          <w:szCs w:val="24"/>
          <w:lang w:val="en-US"/>
        </w:rPr>
        <w:t xml:space="preserve">, on the one hand, but increasing the prestige of the product category on the other </w:t>
      </w:r>
      <w:r w:rsidR="00580B6A">
        <w:rPr>
          <w:rFonts w:ascii="Times New Roman" w:hAnsi="Times New Roman" w:cs="Times New Roman"/>
          <w:sz w:val="24"/>
          <w:szCs w:val="24"/>
          <w:lang w:val="en-US"/>
        </w:rPr>
        <w:t>hand.</w:t>
      </w:r>
      <w:r w:rsidRPr="00761694">
        <w:rPr>
          <w:rFonts w:ascii="Times New Roman" w:hAnsi="Times New Roman" w:cs="Times New Roman"/>
          <w:sz w:val="24"/>
          <w:szCs w:val="24"/>
          <w:lang w:val="en-US"/>
        </w:rPr>
        <w:t xml:space="preserve"> </w:t>
      </w:r>
    </w:p>
    <w:p w14:paraId="4E8F2291" w14:textId="15287999" w:rsidR="00355698" w:rsidRPr="00B209F7" w:rsidRDefault="00355698" w:rsidP="00B209F7">
      <w:pPr>
        <w:spacing w:after="120"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“[We] l</w:t>
      </w:r>
      <w:r w:rsidRPr="00355698">
        <w:rPr>
          <w:rFonts w:ascii="Times New Roman" w:hAnsi="Times New Roman" w:cs="Times New Roman"/>
          <w:i/>
          <w:sz w:val="24"/>
          <w:szCs w:val="24"/>
          <w:lang w:val="en-US"/>
        </w:rPr>
        <w:t xml:space="preserve">ook in the market for new trends. To show something interesting in the long </w:t>
      </w:r>
      <w:r w:rsidR="00580B6A" w:rsidRPr="00355698">
        <w:rPr>
          <w:rFonts w:ascii="Times New Roman" w:hAnsi="Times New Roman" w:cs="Times New Roman"/>
          <w:i/>
          <w:sz w:val="24"/>
          <w:szCs w:val="24"/>
          <w:lang w:val="en-US"/>
        </w:rPr>
        <w:t>term. Time</w:t>
      </w:r>
      <w:r w:rsidRPr="00355698">
        <w:rPr>
          <w:rFonts w:ascii="Times New Roman" w:hAnsi="Times New Roman" w:cs="Times New Roman"/>
          <w:i/>
          <w:sz w:val="24"/>
          <w:szCs w:val="24"/>
          <w:lang w:val="en-US"/>
        </w:rPr>
        <w:t xml:space="preserve"> </w:t>
      </w:r>
      <w:r w:rsidR="00AB7C17">
        <w:rPr>
          <w:rFonts w:ascii="Times New Roman" w:hAnsi="Times New Roman" w:cs="Times New Roman"/>
          <w:i/>
          <w:sz w:val="24"/>
          <w:szCs w:val="24"/>
          <w:lang w:val="en-US"/>
        </w:rPr>
        <w:t xml:space="preserve">[taken] </w:t>
      </w:r>
      <w:r w:rsidRPr="00355698">
        <w:rPr>
          <w:rFonts w:ascii="Times New Roman" w:hAnsi="Times New Roman" w:cs="Times New Roman"/>
          <w:i/>
          <w:sz w:val="24"/>
          <w:szCs w:val="24"/>
          <w:lang w:val="en-US"/>
        </w:rPr>
        <w:t>to develop a new product 5 years! Latest product: no dosage, purity</w:t>
      </w:r>
      <w:r w:rsidR="00E2125B">
        <w:rPr>
          <w:rFonts w:ascii="Times New Roman" w:hAnsi="Times New Roman" w:cs="Times New Roman"/>
          <w:i/>
          <w:sz w:val="24"/>
          <w:szCs w:val="24"/>
          <w:lang w:val="en-US"/>
        </w:rPr>
        <w:t>…” (interviewee 5)</w:t>
      </w:r>
    </w:p>
    <w:p w14:paraId="51C379F9" w14:textId="5DF72FF5" w:rsidR="00E2748D" w:rsidRPr="00761694" w:rsidRDefault="00E2748D" w:rsidP="00807E55">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t</w:t>
      </w:r>
      <w:r w:rsidRPr="00761694">
        <w:rPr>
          <w:rFonts w:ascii="Times New Roman" w:hAnsi="Times New Roman" w:cs="Times New Roman"/>
          <w:sz w:val="24"/>
          <w:szCs w:val="24"/>
          <w:lang w:val="en-US"/>
        </w:rPr>
        <w:t>he</w:t>
      </w:r>
      <w:r>
        <w:rPr>
          <w:rFonts w:ascii="Times New Roman" w:hAnsi="Times New Roman" w:cs="Times New Roman"/>
          <w:sz w:val="24"/>
          <w:szCs w:val="24"/>
          <w:lang w:val="en-US"/>
        </w:rPr>
        <w:t>ir</w:t>
      </w:r>
      <w:r w:rsidRPr="00761694">
        <w:rPr>
          <w:rFonts w:ascii="Times New Roman" w:hAnsi="Times New Roman" w:cs="Times New Roman"/>
          <w:sz w:val="24"/>
          <w:szCs w:val="24"/>
          <w:lang w:val="en-US"/>
        </w:rPr>
        <w:t xml:space="preserve"> quest for high quality</w:t>
      </w:r>
      <w:r>
        <w:rPr>
          <w:rFonts w:ascii="Times New Roman" w:hAnsi="Times New Roman" w:cs="Times New Roman"/>
          <w:sz w:val="24"/>
          <w:szCs w:val="24"/>
          <w:lang w:val="en-US"/>
        </w:rPr>
        <w:t xml:space="preserve"> champagne</w:t>
      </w:r>
      <w:r w:rsidRPr="00761694">
        <w:rPr>
          <w:rFonts w:ascii="Times New Roman" w:hAnsi="Times New Roman" w:cs="Times New Roman"/>
          <w:sz w:val="24"/>
          <w:szCs w:val="24"/>
          <w:lang w:val="en-US"/>
        </w:rPr>
        <w:t xml:space="preserve"> implies that they compete for grape supply, in turn generating value for the local growers</w:t>
      </w:r>
      <w:r>
        <w:rPr>
          <w:rFonts w:ascii="Times New Roman" w:hAnsi="Times New Roman" w:cs="Times New Roman"/>
          <w:sz w:val="24"/>
          <w:szCs w:val="24"/>
          <w:lang w:val="en-US"/>
        </w:rPr>
        <w:t xml:space="preserve"> and, as a consequence, co-creating value for the territorial brand</w:t>
      </w:r>
      <w:r w:rsidRPr="00761694">
        <w:rPr>
          <w:rFonts w:ascii="Times New Roman" w:hAnsi="Times New Roman" w:cs="Times New Roman"/>
          <w:sz w:val="24"/>
          <w:szCs w:val="24"/>
          <w:lang w:val="en-US"/>
        </w:rPr>
        <w:t xml:space="preserve">. Additionally, their </w:t>
      </w:r>
      <w:r>
        <w:rPr>
          <w:rFonts w:ascii="Times New Roman" w:hAnsi="Times New Roman" w:cs="Times New Roman"/>
          <w:sz w:val="24"/>
          <w:szCs w:val="24"/>
          <w:lang w:val="en-US"/>
        </w:rPr>
        <w:t xml:space="preserve">product </w:t>
      </w:r>
      <w:r w:rsidRPr="00761694">
        <w:rPr>
          <w:rFonts w:ascii="Times New Roman" w:hAnsi="Times New Roman" w:cs="Times New Roman"/>
          <w:sz w:val="24"/>
          <w:szCs w:val="24"/>
          <w:lang w:val="en-US"/>
        </w:rPr>
        <w:t xml:space="preserve">positioning </w:t>
      </w:r>
      <w:r>
        <w:rPr>
          <w:rFonts w:ascii="Times New Roman" w:hAnsi="Times New Roman" w:cs="Times New Roman"/>
          <w:sz w:val="24"/>
          <w:szCs w:val="24"/>
          <w:lang w:val="en-US"/>
        </w:rPr>
        <w:t>as</w:t>
      </w:r>
      <w:r w:rsidRPr="00761694">
        <w:rPr>
          <w:rFonts w:ascii="Times New Roman" w:hAnsi="Times New Roman" w:cs="Times New Roman"/>
          <w:sz w:val="24"/>
          <w:szCs w:val="24"/>
          <w:lang w:val="en-US"/>
        </w:rPr>
        <w:t xml:space="preserve"> high quality and high-priced champagne improves the reputation of the </w:t>
      </w:r>
      <w:r w:rsidRPr="00810A71">
        <w:rPr>
          <w:rFonts w:ascii="Times New Roman" w:hAnsi="Times New Roman" w:cs="Times New Roman"/>
          <w:sz w:val="24"/>
          <w:szCs w:val="24"/>
          <w:lang w:val="en-US"/>
        </w:rPr>
        <w:t xml:space="preserve">territorial brand as a </w:t>
      </w:r>
      <w:r>
        <w:rPr>
          <w:rFonts w:ascii="Times New Roman" w:hAnsi="Times New Roman" w:cs="Times New Roman"/>
          <w:sz w:val="24"/>
          <w:szCs w:val="24"/>
          <w:lang w:val="en-US"/>
        </w:rPr>
        <w:t>source</w:t>
      </w:r>
      <w:r w:rsidRPr="00810A71">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high quality </w:t>
      </w:r>
      <w:r w:rsidRPr="00810A71">
        <w:rPr>
          <w:rFonts w:ascii="Times New Roman" w:hAnsi="Times New Roman" w:cs="Times New Roman"/>
          <w:sz w:val="24"/>
          <w:szCs w:val="24"/>
          <w:lang w:val="en-US"/>
        </w:rPr>
        <w:t>wines. Moreover, the use of their heritage and myths also contributes to increas</w:t>
      </w:r>
      <w:r>
        <w:rPr>
          <w:rFonts w:ascii="Times New Roman" w:hAnsi="Times New Roman" w:cs="Times New Roman"/>
          <w:sz w:val="24"/>
          <w:szCs w:val="24"/>
          <w:lang w:val="en-US"/>
        </w:rPr>
        <w:t>ing</w:t>
      </w:r>
      <w:r w:rsidRPr="00810A71">
        <w:rPr>
          <w:rFonts w:ascii="Times New Roman" w:hAnsi="Times New Roman" w:cs="Times New Roman"/>
          <w:sz w:val="24"/>
          <w:szCs w:val="24"/>
          <w:lang w:val="en-US"/>
        </w:rPr>
        <w:t xml:space="preserve"> the reputation of </w:t>
      </w:r>
      <w:r>
        <w:rPr>
          <w:rFonts w:ascii="Times New Roman" w:hAnsi="Times New Roman" w:cs="Times New Roman"/>
          <w:sz w:val="24"/>
          <w:szCs w:val="24"/>
          <w:lang w:val="en-US"/>
        </w:rPr>
        <w:t>the territorial brand</w:t>
      </w:r>
      <w:r w:rsidRPr="00810A71">
        <w:rPr>
          <w:rFonts w:ascii="Times New Roman" w:hAnsi="Times New Roman" w:cs="Times New Roman"/>
          <w:sz w:val="24"/>
          <w:szCs w:val="24"/>
          <w:lang w:val="en-US"/>
        </w:rPr>
        <w:t xml:space="preserve"> benefiting other</w:t>
      </w:r>
      <w:r w:rsidRPr="00810A71">
        <w:rPr>
          <w:rFonts w:ascii="Times New Roman" w:hAnsi="Times New Roman" w:cs="Times New Roman"/>
          <w:color w:val="FF0000"/>
          <w:sz w:val="24"/>
          <w:szCs w:val="24"/>
          <w:lang w:val="en-US"/>
        </w:rPr>
        <w:t xml:space="preserve"> </w:t>
      </w:r>
      <w:r w:rsidRPr="00761694">
        <w:rPr>
          <w:rFonts w:ascii="Times New Roman" w:hAnsi="Times New Roman" w:cs="Times New Roman"/>
          <w:sz w:val="24"/>
          <w:szCs w:val="24"/>
          <w:lang w:val="en-US"/>
        </w:rPr>
        <w:t xml:space="preserve">producers. On the other hand, their strong investment in their own brands </w:t>
      </w:r>
      <w:r>
        <w:rPr>
          <w:rFonts w:ascii="Times New Roman" w:hAnsi="Times New Roman" w:cs="Times New Roman"/>
          <w:sz w:val="24"/>
          <w:szCs w:val="24"/>
          <w:lang w:val="en-US"/>
        </w:rPr>
        <w:t>partially</w:t>
      </w:r>
      <w:r w:rsidRPr="00761694">
        <w:rPr>
          <w:rFonts w:ascii="Times New Roman" w:hAnsi="Times New Roman" w:cs="Times New Roman"/>
          <w:sz w:val="24"/>
          <w:szCs w:val="24"/>
          <w:lang w:val="en-US"/>
        </w:rPr>
        <w:t xml:space="preserve"> diminishes the value of Champagne as a </w:t>
      </w:r>
      <w:r>
        <w:rPr>
          <w:rFonts w:ascii="Times New Roman" w:hAnsi="Times New Roman" w:cs="Times New Roman"/>
          <w:sz w:val="24"/>
          <w:szCs w:val="24"/>
          <w:lang w:val="en-US"/>
        </w:rPr>
        <w:t>territorial brand</w:t>
      </w:r>
      <w:r w:rsidRPr="00761694">
        <w:rPr>
          <w:rFonts w:ascii="Times New Roman" w:hAnsi="Times New Roman" w:cs="Times New Roman"/>
          <w:sz w:val="24"/>
          <w:szCs w:val="24"/>
          <w:lang w:val="en-US"/>
        </w:rPr>
        <w:t xml:space="preserve">. In that context it is worth noting that the </w:t>
      </w:r>
      <w:r w:rsidRPr="00896712">
        <w:rPr>
          <w:rFonts w:ascii="Times New Roman" w:hAnsi="Times New Roman" w:cs="Times New Roman"/>
          <w:b/>
          <w:bCs/>
          <w:sz w:val="24"/>
          <w:szCs w:val="24"/>
          <w:lang w:val="en-US"/>
        </w:rPr>
        <w:t>global house</w:t>
      </w:r>
      <w:r>
        <w:rPr>
          <w:rFonts w:ascii="Times New Roman" w:hAnsi="Times New Roman" w:cs="Times New Roman"/>
          <w:b/>
          <w:bCs/>
          <w:sz w:val="24"/>
          <w:szCs w:val="24"/>
          <w:lang w:val="en-US"/>
        </w:rPr>
        <w:t>s</w:t>
      </w:r>
      <w:r w:rsidRPr="00761694">
        <w:rPr>
          <w:rFonts w:ascii="Times New Roman" w:hAnsi="Times New Roman" w:cs="Times New Roman"/>
          <w:sz w:val="24"/>
          <w:szCs w:val="24"/>
          <w:lang w:val="en-US"/>
        </w:rPr>
        <w:t xml:space="preserve"> also produce </w:t>
      </w:r>
      <w:r>
        <w:rPr>
          <w:rFonts w:ascii="Times New Roman" w:hAnsi="Times New Roman" w:cs="Times New Roman"/>
          <w:sz w:val="24"/>
          <w:szCs w:val="24"/>
          <w:lang w:val="en-US"/>
        </w:rPr>
        <w:t xml:space="preserve">similar </w:t>
      </w:r>
      <w:r w:rsidRPr="00761694">
        <w:rPr>
          <w:rFonts w:ascii="Times New Roman" w:hAnsi="Times New Roman" w:cs="Times New Roman"/>
          <w:sz w:val="24"/>
          <w:szCs w:val="24"/>
          <w:lang w:val="en-US"/>
        </w:rPr>
        <w:t xml:space="preserve">sparkling wine in places outside Champagne under </w:t>
      </w:r>
      <w:r>
        <w:rPr>
          <w:rFonts w:ascii="Times New Roman" w:hAnsi="Times New Roman" w:cs="Times New Roman"/>
          <w:sz w:val="24"/>
          <w:szCs w:val="24"/>
          <w:lang w:val="en-US"/>
        </w:rPr>
        <w:t>their individual</w:t>
      </w:r>
      <w:r w:rsidRPr="00761694">
        <w:rPr>
          <w:rFonts w:ascii="Times New Roman" w:hAnsi="Times New Roman" w:cs="Times New Roman"/>
          <w:sz w:val="24"/>
          <w:szCs w:val="24"/>
          <w:lang w:val="en-US"/>
        </w:rPr>
        <w:t xml:space="preserve"> brand</w:t>
      </w:r>
      <w:r>
        <w:rPr>
          <w:rFonts w:ascii="Times New Roman" w:hAnsi="Times New Roman" w:cs="Times New Roman"/>
          <w:sz w:val="24"/>
          <w:szCs w:val="24"/>
          <w:lang w:val="en-US"/>
        </w:rPr>
        <w:t>, which can also diminish the territorial brand</w:t>
      </w:r>
      <w:r w:rsidRPr="00761694">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 the impact on value co-creation is balanced.</w:t>
      </w:r>
    </w:p>
    <w:p w14:paraId="532B15EE" w14:textId="77777777" w:rsidR="00E2748D" w:rsidRDefault="00E2748D" w:rsidP="00807E55">
      <w:pPr>
        <w:spacing w:line="360" w:lineRule="auto"/>
        <w:jc w:val="both"/>
        <w:rPr>
          <w:rFonts w:ascii="Times New Roman" w:hAnsi="Times New Roman" w:cs="Times New Roman"/>
          <w:sz w:val="24"/>
          <w:szCs w:val="24"/>
          <w:lang w:val="en-US"/>
        </w:rPr>
      </w:pPr>
    </w:p>
    <w:p w14:paraId="36F52873" w14:textId="77777777" w:rsidR="00E2748D" w:rsidRPr="000C4112" w:rsidRDefault="00E2748D" w:rsidP="00807E55">
      <w:pPr>
        <w:pStyle w:val="Heading3"/>
        <w:spacing w:line="360" w:lineRule="auto"/>
        <w:rPr>
          <w:rFonts w:ascii="Times New Roman" w:hAnsi="Times New Roman" w:cs="Times New Roman"/>
          <w:b w:val="0"/>
          <w:bCs w:val="0"/>
          <w:i/>
          <w:iCs/>
          <w:color w:val="auto"/>
          <w:sz w:val="24"/>
          <w:szCs w:val="24"/>
          <w:lang w:val="en-US"/>
        </w:rPr>
      </w:pPr>
      <w:r>
        <w:rPr>
          <w:rFonts w:ascii="Times New Roman" w:hAnsi="Times New Roman" w:cs="Times New Roman"/>
          <w:b w:val="0"/>
          <w:bCs w:val="0"/>
          <w:i/>
          <w:iCs/>
          <w:color w:val="auto"/>
          <w:sz w:val="24"/>
          <w:szCs w:val="24"/>
          <w:lang w:val="en-US"/>
        </w:rPr>
        <w:t>Resource bundling strategies for value creation</w:t>
      </w:r>
    </w:p>
    <w:p w14:paraId="761D8736" w14:textId="77777777" w:rsidR="00E2748D" w:rsidRDefault="00E2748D" w:rsidP="00807E5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observed clear linkages between strategies and investments in resources and capabilities to the processes of value creation and co-creation discussed previously. While there is only one value, Champagne, firms create many different values based on owners’ perceptions with diverse effects on the process of value co-creation in the territorial brand. </w:t>
      </w:r>
    </w:p>
    <w:p w14:paraId="0D4A21B8" w14:textId="77777777" w:rsidR="005915DF" w:rsidRDefault="00E2748D" w:rsidP="00807E55">
      <w:pPr>
        <w:spacing w:line="360" w:lineRule="auto"/>
        <w:jc w:val="both"/>
        <w:rPr>
          <w:rFonts w:ascii="Times New Roman" w:hAnsi="Times New Roman" w:cs="Times New Roman"/>
          <w:sz w:val="24"/>
          <w:szCs w:val="24"/>
          <w:lang w:val="en-US"/>
        </w:rPr>
      </w:pPr>
      <w:r w:rsidRPr="00C6708E">
        <w:rPr>
          <w:rFonts w:ascii="Times New Roman" w:hAnsi="Times New Roman" w:cs="Times New Roman"/>
          <w:sz w:val="24"/>
          <w:szCs w:val="24"/>
          <w:lang w:val="en-US"/>
        </w:rPr>
        <w:t xml:space="preserve">The simplest organization is the </w:t>
      </w:r>
      <w:r w:rsidRPr="00097CF2">
        <w:rPr>
          <w:rFonts w:ascii="Times New Roman" w:hAnsi="Times New Roman" w:cs="Times New Roman"/>
          <w:b/>
          <w:bCs/>
          <w:sz w:val="24"/>
          <w:szCs w:val="24"/>
          <w:lang w:val="en-US"/>
        </w:rPr>
        <w:t>small grower</w:t>
      </w:r>
      <w:r w:rsidRPr="00C6708E">
        <w:rPr>
          <w:rFonts w:ascii="Times New Roman" w:hAnsi="Times New Roman" w:cs="Times New Roman"/>
          <w:sz w:val="24"/>
          <w:szCs w:val="24"/>
          <w:lang w:val="en-US"/>
        </w:rPr>
        <w:t xml:space="preserve"> because it only concentrates on one aspect of value </w:t>
      </w:r>
      <w:r>
        <w:rPr>
          <w:rFonts w:ascii="Times New Roman" w:hAnsi="Times New Roman" w:cs="Times New Roman"/>
          <w:sz w:val="24"/>
          <w:szCs w:val="24"/>
          <w:lang w:val="en-US"/>
        </w:rPr>
        <w:t>creation intrinsically related to the territorial brand</w:t>
      </w:r>
      <w:r w:rsidRPr="00C6708E">
        <w:rPr>
          <w:rFonts w:ascii="Times New Roman" w:hAnsi="Times New Roman" w:cs="Times New Roman"/>
          <w:sz w:val="24"/>
          <w:szCs w:val="24"/>
          <w:lang w:val="en-US"/>
        </w:rPr>
        <w:t xml:space="preserve">: viticulture. The vinification process is not performed by </w:t>
      </w:r>
      <w:r>
        <w:rPr>
          <w:rFonts w:ascii="Times New Roman" w:hAnsi="Times New Roman" w:cs="Times New Roman"/>
          <w:sz w:val="24"/>
          <w:szCs w:val="24"/>
          <w:lang w:val="en-US"/>
        </w:rPr>
        <w:t xml:space="preserve">the </w:t>
      </w:r>
      <w:r w:rsidRPr="00562A99">
        <w:rPr>
          <w:rFonts w:ascii="Times New Roman" w:hAnsi="Times New Roman" w:cs="Times New Roman"/>
          <w:b/>
          <w:bCs/>
          <w:sz w:val="24"/>
          <w:szCs w:val="24"/>
          <w:lang w:val="en-US"/>
        </w:rPr>
        <w:t>small grower</w:t>
      </w:r>
      <w:r w:rsidRPr="00C6708E">
        <w:rPr>
          <w:rFonts w:ascii="Times New Roman" w:hAnsi="Times New Roman" w:cs="Times New Roman"/>
          <w:sz w:val="24"/>
          <w:szCs w:val="24"/>
          <w:lang w:val="en-US"/>
        </w:rPr>
        <w:t xml:space="preserve"> </w:t>
      </w:r>
      <w:r>
        <w:rPr>
          <w:rFonts w:ascii="Times New Roman" w:hAnsi="Times New Roman" w:cs="Times New Roman"/>
          <w:sz w:val="24"/>
          <w:szCs w:val="24"/>
          <w:lang w:val="en-US"/>
        </w:rPr>
        <w:t>since</w:t>
      </w:r>
      <w:r w:rsidRPr="00C670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wine is produced </w:t>
      </w:r>
      <w:r w:rsidRPr="00C6708E">
        <w:rPr>
          <w:rFonts w:ascii="Times New Roman" w:hAnsi="Times New Roman" w:cs="Times New Roman"/>
          <w:sz w:val="24"/>
          <w:szCs w:val="24"/>
          <w:lang w:val="en-US"/>
        </w:rPr>
        <w:t xml:space="preserve">in a small cooperative located in the same village as the grower is located, which means that the small grower does not have a distinct wine style. </w:t>
      </w:r>
      <w:r>
        <w:rPr>
          <w:rFonts w:ascii="Times New Roman" w:hAnsi="Times New Roman" w:cs="Times New Roman"/>
          <w:sz w:val="24"/>
          <w:szCs w:val="24"/>
          <w:lang w:val="en-US"/>
        </w:rPr>
        <w:t xml:space="preserve">The wine produced only follows the quality requirements of the territorial brand. </w:t>
      </w:r>
      <w:r w:rsidRPr="00C6708E">
        <w:rPr>
          <w:rFonts w:ascii="Times New Roman" w:hAnsi="Times New Roman" w:cs="Times New Roman"/>
          <w:sz w:val="24"/>
          <w:szCs w:val="24"/>
          <w:lang w:val="en-US"/>
        </w:rPr>
        <w:t xml:space="preserve">Sales usually occur in their own cellars to consumers who come to buy champagne. </w:t>
      </w:r>
    </w:p>
    <w:p w14:paraId="776554F5" w14:textId="4D10B783" w:rsidR="005915DF" w:rsidRPr="00114BD9" w:rsidRDefault="005915DF" w:rsidP="005915DF">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r w:rsidRPr="005915DF">
        <w:rPr>
          <w:rFonts w:ascii="Times New Roman" w:hAnsi="Times New Roman" w:cs="Times New Roman"/>
          <w:i/>
          <w:sz w:val="24"/>
          <w:szCs w:val="24"/>
          <w:lang w:val="en-US"/>
        </w:rPr>
        <w:t>They make champagne as a by-product of having vineyards.</w:t>
      </w:r>
      <w:r w:rsidRPr="005915DF">
        <w:t xml:space="preserve"> </w:t>
      </w:r>
      <w:r w:rsidRPr="005915DF">
        <w:rPr>
          <w:rFonts w:ascii="Times New Roman" w:hAnsi="Times New Roman" w:cs="Times New Roman"/>
          <w:i/>
          <w:sz w:val="24"/>
          <w:szCs w:val="24"/>
          <w:lang w:val="en-US"/>
        </w:rPr>
        <w:t>No specific resources for them…their grapes are mixed with the rest to product the wine, no identifiable brand</w:t>
      </w:r>
      <w:r>
        <w:rPr>
          <w:rFonts w:ascii="Times New Roman" w:hAnsi="Times New Roman" w:cs="Times New Roman"/>
          <w:i/>
          <w:sz w:val="24"/>
          <w:szCs w:val="24"/>
          <w:lang w:val="en-US"/>
        </w:rPr>
        <w:t>” (interviewee 2)</w:t>
      </w:r>
    </w:p>
    <w:p w14:paraId="65D90EBD" w14:textId="19680250" w:rsidR="00E2748D" w:rsidRDefault="00E2748D" w:rsidP="00807E55">
      <w:pPr>
        <w:spacing w:line="360" w:lineRule="auto"/>
        <w:jc w:val="both"/>
        <w:rPr>
          <w:rFonts w:ascii="Times New Roman" w:hAnsi="Times New Roman" w:cs="Times New Roman"/>
          <w:sz w:val="24"/>
          <w:szCs w:val="24"/>
          <w:lang w:val="en-US"/>
        </w:rPr>
      </w:pPr>
      <w:r w:rsidRPr="00C6708E">
        <w:rPr>
          <w:rFonts w:ascii="Times New Roman" w:hAnsi="Times New Roman" w:cs="Times New Roman"/>
          <w:sz w:val="24"/>
          <w:szCs w:val="24"/>
          <w:lang w:val="en-US"/>
        </w:rPr>
        <w:t xml:space="preserve">Therefore, the </w:t>
      </w:r>
      <w:r w:rsidRPr="00097CF2">
        <w:rPr>
          <w:rFonts w:ascii="Times New Roman" w:hAnsi="Times New Roman" w:cs="Times New Roman"/>
          <w:b/>
          <w:bCs/>
          <w:sz w:val="24"/>
          <w:szCs w:val="24"/>
          <w:lang w:val="en-US"/>
        </w:rPr>
        <w:t>small grower</w:t>
      </w:r>
      <w:r w:rsidRPr="00C6708E">
        <w:rPr>
          <w:rFonts w:ascii="Times New Roman" w:hAnsi="Times New Roman" w:cs="Times New Roman"/>
          <w:sz w:val="24"/>
          <w:szCs w:val="24"/>
          <w:lang w:val="en-US"/>
        </w:rPr>
        <w:t xml:space="preserve"> does not have a </w:t>
      </w:r>
      <w:r>
        <w:rPr>
          <w:rFonts w:ascii="Times New Roman" w:hAnsi="Times New Roman" w:cs="Times New Roman"/>
          <w:sz w:val="24"/>
          <w:szCs w:val="24"/>
          <w:lang w:val="en-US"/>
        </w:rPr>
        <w:t xml:space="preserve">complex </w:t>
      </w:r>
      <w:r w:rsidRPr="00C6708E">
        <w:rPr>
          <w:rFonts w:ascii="Times New Roman" w:hAnsi="Times New Roman" w:cs="Times New Roman"/>
          <w:sz w:val="24"/>
          <w:szCs w:val="24"/>
          <w:lang w:val="en-US"/>
        </w:rPr>
        <w:t xml:space="preserve">bundle of unique </w:t>
      </w:r>
      <w:r>
        <w:rPr>
          <w:rFonts w:ascii="Times New Roman" w:hAnsi="Times New Roman" w:cs="Times New Roman"/>
          <w:sz w:val="24"/>
          <w:szCs w:val="24"/>
          <w:lang w:val="en-US"/>
        </w:rPr>
        <w:t xml:space="preserve">internal </w:t>
      </w:r>
      <w:r w:rsidRPr="00C6708E">
        <w:rPr>
          <w:rFonts w:ascii="Times New Roman" w:hAnsi="Times New Roman" w:cs="Times New Roman"/>
          <w:sz w:val="24"/>
          <w:szCs w:val="24"/>
          <w:lang w:val="en-US"/>
        </w:rPr>
        <w:t>resources to create additional value</w:t>
      </w:r>
      <w:r>
        <w:rPr>
          <w:rFonts w:ascii="Times New Roman" w:hAnsi="Times New Roman" w:cs="Times New Roman"/>
          <w:sz w:val="24"/>
          <w:szCs w:val="24"/>
          <w:lang w:val="en-US"/>
        </w:rPr>
        <w:t xml:space="preserve"> to the value obtained from the territorial brand</w:t>
      </w:r>
      <w:r w:rsidRPr="00C6708E">
        <w:rPr>
          <w:rFonts w:ascii="Times New Roman" w:hAnsi="Times New Roman" w:cs="Times New Roman"/>
          <w:sz w:val="24"/>
          <w:szCs w:val="24"/>
          <w:lang w:val="en-US"/>
        </w:rPr>
        <w:t xml:space="preserve">. </w:t>
      </w:r>
      <w:r w:rsidR="00745DEA">
        <w:rPr>
          <w:rFonts w:ascii="Times New Roman" w:hAnsi="Times New Roman" w:cs="Times New Roman"/>
          <w:sz w:val="24"/>
          <w:szCs w:val="24"/>
          <w:lang w:val="en-US"/>
        </w:rPr>
        <w:t>It does not have a sophisticated strategy.</w:t>
      </w:r>
    </w:p>
    <w:p w14:paraId="404665DC" w14:textId="585412A0" w:rsidR="00AA5ECD" w:rsidRDefault="00E2748D" w:rsidP="00807E55">
      <w:pPr>
        <w:spacing w:line="360" w:lineRule="auto"/>
        <w:ind w:firstLine="708"/>
        <w:jc w:val="both"/>
        <w:rPr>
          <w:rFonts w:ascii="Times New Roman" w:hAnsi="Times New Roman" w:cs="Times New Roman"/>
          <w:sz w:val="24"/>
          <w:szCs w:val="24"/>
          <w:lang w:val="en-US"/>
        </w:rPr>
      </w:pPr>
      <w:r w:rsidRPr="00097CF2">
        <w:rPr>
          <w:rFonts w:ascii="Times New Roman" w:hAnsi="Times New Roman" w:cs="Times New Roman"/>
          <w:b/>
          <w:bCs/>
          <w:sz w:val="24"/>
          <w:szCs w:val="24"/>
          <w:lang w:val="en-US"/>
        </w:rPr>
        <w:t xml:space="preserve">Medium </w:t>
      </w:r>
      <w:r w:rsidRPr="00097CF2">
        <w:rPr>
          <w:rFonts w:ascii="Times New Roman" w:hAnsi="Times New Roman" w:cs="Times New Roman"/>
          <w:sz w:val="24"/>
          <w:szCs w:val="24"/>
          <w:lang w:val="en-US"/>
        </w:rPr>
        <w:t>and</w:t>
      </w:r>
      <w:r w:rsidRPr="00097CF2">
        <w:rPr>
          <w:rFonts w:ascii="Times New Roman" w:hAnsi="Times New Roman" w:cs="Times New Roman"/>
          <w:b/>
          <w:bCs/>
          <w:sz w:val="24"/>
          <w:szCs w:val="24"/>
          <w:lang w:val="en-US"/>
        </w:rPr>
        <w:t xml:space="preserve"> large growers</w:t>
      </w:r>
      <w:r w:rsidRPr="00C6708E">
        <w:rPr>
          <w:rFonts w:ascii="Times New Roman" w:hAnsi="Times New Roman" w:cs="Times New Roman"/>
          <w:sz w:val="24"/>
          <w:szCs w:val="24"/>
          <w:lang w:val="en-US"/>
        </w:rPr>
        <w:t xml:space="preserve"> manage the vinification process within their companies controlling the quality and, thus, developing idiosyncratic wine styles. Managing the vinification processes allows them to create more specific champagne and adapt their product to the requirements of local and foreign consumers. </w:t>
      </w:r>
      <w:r>
        <w:rPr>
          <w:rFonts w:ascii="Times New Roman" w:hAnsi="Times New Roman" w:cs="Times New Roman"/>
          <w:sz w:val="24"/>
          <w:szCs w:val="24"/>
          <w:lang w:val="en-US"/>
        </w:rPr>
        <w:t xml:space="preserve">In this sense, they expand the value obtained from the territorial brand with the value generated by internal resources. </w:t>
      </w:r>
      <w:r w:rsidRPr="00C6708E">
        <w:rPr>
          <w:rFonts w:ascii="Times New Roman" w:hAnsi="Times New Roman" w:cs="Times New Roman"/>
          <w:sz w:val="24"/>
          <w:szCs w:val="24"/>
          <w:lang w:val="en-US"/>
        </w:rPr>
        <w:t xml:space="preserve">They target consumers through the development of special champagnes that highlight specific characteristics of their vineyards (special </w:t>
      </w:r>
      <w:r w:rsidRPr="00C6708E">
        <w:rPr>
          <w:rFonts w:ascii="Times New Roman" w:hAnsi="Times New Roman" w:cs="Times New Roman"/>
          <w:i/>
          <w:iCs/>
          <w:sz w:val="24"/>
          <w:szCs w:val="24"/>
          <w:lang w:val="en-US"/>
        </w:rPr>
        <w:t>cuvées</w:t>
      </w:r>
      <w:r w:rsidRPr="00C6708E">
        <w:rPr>
          <w:rFonts w:ascii="Times New Roman" w:hAnsi="Times New Roman" w:cs="Times New Roman"/>
          <w:sz w:val="24"/>
          <w:szCs w:val="24"/>
          <w:lang w:val="en-US"/>
        </w:rPr>
        <w:t xml:space="preserve">) or the production of a certain year (vintage or </w:t>
      </w:r>
      <w:r w:rsidRPr="00C6708E">
        <w:rPr>
          <w:rFonts w:ascii="Times New Roman" w:hAnsi="Times New Roman" w:cs="Times New Roman"/>
          <w:i/>
          <w:iCs/>
          <w:sz w:val="24"/>
          <w:szCs w:val="24"/>
          <w:lang w:val="en-US"/>
        </w:rPr>
        <w:t>millesime</w:t>
      </w:r>
      <w:r w:rsidRPr="00C6708E">
        <w:rPr>
          <w:rFonts w:ascii="Times New Roman" w:hAnsi="Times New Roman" w:cs="Times New Roman"/>
          <w:sz w:val="24"/>
          <w:szCs w:val="24"/>
          <w:lang w:val="en-US"/>
        </w:rPr>
        <w:t xml:space="preserve">). Special champagnes are produced in small quantities to increase the sense of scarcity and cater for specialist consumers who are prepared to pay more for unique products. To sustain this reputation, the </w:t>
      </w:r>
      <w:r w:rsidRPr="00097CF2">
        <w:rPr>
          <w:rFonts w:ascii="Times New Roman" w:hAnsi="Times New Roman" w:cs="Times New Roman"/>
          <w:b/>
          <w:bCs/>
          <w:sz w:val="24"/>
          <w:szCs w:val="24"/>
          <w:lang w:val="en-US"/>
        </w:rPr>
        <w:t>medium grower</w:t>
      </w:r>
      <w:r w:rsidRPr="00C6708E">
        <w:rPr>
          <w:rFonts w:ascii="Times New Roman" w:hAnsi="Times New Roman" w:cs="Times New Roman"/>
          <w:sz w:val="24"/>
          <w:szCs w:val="24"/>
          <w:lang w:val="en-US"/>
        </w:rPr>
        <w:t xml:space="preserve"> also develops complex distribution networks through specialized wine shops, restaurants and hotels. </w:t>
      </w:r>
      <w:r w:rsidR="00745DEA">
        <w:rPr>
          <w:rFonts w:ascii="Times New Roman" w:hAnsi="Times New Roman" w:cs="Times New Roman"/>
          <w:sz w:val="24"/>
          <w:szCs w:val="24"/>
          <w:lang w:val="en-US"/>
        </w:rPr>
        <w:t>Compared with the small grower, they have more sophisticated strategy.</w:t>
      </w:r>
    </w:p>
    <w:p w14:paraId="5FFD660C" w14:textId="6DC66009" w:rsidR="00336047" w:rsidRDefault="00E2748D" w:rsidP="00AA5ECD">
      <w:pPr>
        <w:spacing w:line="360" w:lineRule="auto"/>
        <w:jc w:val="both"/>
        <w:rPr>
          <w:rFonts w:ascii="Times New Roman" w:hAnsi="Times New Roman" w:cs="Times New Roman"/>
          <w:sz w:val="24"/>
          <w:szCs w:val="24"/>
          <w:lang w:val="en-US"/>
        </w:rPr>
      </w:pPr>
      <w:r w:rsidRPr="00C6708E">
        <w:rPr>
          <w:rFonts w:ascii="Times New Roman" w:hAnsi="Times New Roman" w:cs="Times New Roman"/>
          <w:sz w:val="24"/>
          <w:szCs w:val="24"/>
          <w:lang w:val="en-US"/>
        </w:rPr>
        <w:t>For those growers that export</w:t>
      </w:r>
      <w:r w:rsidR="00AB7C17">
        <w:rPr>
          <w:rFonts w:ascii="Times New Roman" w:hAnsi="Times New Roman" w:cs="Times New Roman"/>
          <w:sz w:val="24"/>
          <w:szCs w:val="24"/>
          <w:lang w:val="en-US"/>
        </w:rPr>
        <w:t>,</w:t>
      </w:r>
      <w:r w:rsidRPr="00C6708E">
        <w:rPr>
          <w:rFonts w:ascii="Times New Roman" w:hAnsi="Times New Roman" w:cs="Times New Roman"/>
          <w:sz w:val="24"/>
          <w:szCs w:val="24"/>
          <w:lang w:val="en-US"/>
        </w:rPr>
        <w:t xml:space="preserve"> the complexity increases since they need to identify and control distributors and maintain contact with their consumers in those markets. The </w:t>
      </w:r>
      <w:r w:rsidRPr="00097CF2">
        <w:rPr>
          <w:rFonts w:ascii="Times New Roman" w:hAnsi="Times New Roman" w:cs="Times New Roman"/>
          <w:b/>
          <w:bCs/>
          <w:sz w:val="24"/>
          <w:szCs w:val="24"/>
          <w:lang w:val="en-US"/>
        </w:rPr>
        <w:t>medium grower</w:t>
      </w:r>
      <w:r w:rsidRPr="00C6708E">
        <w:rPr>
          <w:rFonts w:ascii="Times New Roman" w:hAnsi="Times New Roman" w:cs="Times New Roman"/>
          <w:sz w:val="24"/>
          <w:szCs w:val="24"/>
          <w:lang w:val="en-US"/>
        </w:rPr>
        <w:t xml:space="preserve"> clearly develops an idiosyncratic resource, its reputation among wine lovers </w:t>
      </w:r>
      <w:r>
        <w:rPr>
          <w:rFonts w:ascii="Times New Roman" w:hAnsi="Times New Roman" w:cs="Times New Roman"/>
          <w:sz w:val="24"/>
          <w:szCs w:val="24"/>
          <w:lang w:val="en-US"/>
        </w:rPr>
        <w:t>because of</w:t>
      </w:r>
      <w:r w:rsidRPr="00C6708E">
        <w:rPr>
          <w:rFonts w:ascii="Times New Roman" w:hAnsi="Times New Roman" w:cs="Times New Roman"/>
          <w:sz w:val="24"/>
          <w:szCs w:val="24"/>
          <w:lang w:val="en-US"/>
        </w:rPr>
        <w:t xml:space="preserve"> the product and its integration towards customers to increase the value generated. </w:t>
      </w:r>
    </w:p>
    <w:p w14:paraId="5269D938" w14:textId="5B388361" w:rsidR="00336047" w:rsidRPr="00B209F7" w:rsidRDefault="00C94A54" w:rsidP="00B209F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“[We are] m</w:t>
      </w:r>
      <w:r w:rsidR="00336047" w:rsidRPr="00336047">
        <w:rPr>
          <w:rFonts w:ascii="Times New Roman" w:hAnsi="Times New Roman" w:cs="Times New Roman"/>
          <w:i/>
          <w:sz w:val="24"/>
          <w:szCs w:val="24"/>
          <w:lang w:val="en-US"/>
        </w:rPr>
        <w:t xml:space="preserve">ore dynamic people </w:t>
      </w:r>
      <w:r>
        <w:rPr>
          <w:rFonts w:ascii="Times New Roman" w:hAnsi="Times New Roman" w:cs="Times New Roman"/>
          <w:i/>
          <w:sz w:val="24"/>
          <w:szCs w:val="24"/>
          <w:lang w:val="en-US"/>
        </w:rPr>
        <w:t>…</w:t>
      </w:r>
      <w:r w:rsidR="00336047" w:rsidRPr="00336047">
        <w:rPr>
          <w:rFonts w:ascii="Times New Roman" w:hAnsi="Times New Roman" w:cs="Times New Roman"/>
          <w:i/>
          <w:sz w:val="24"/>
          <w:szCs w:val="24"/>
          <w:lang w:val="en-US"/>
        </w:rPr>
        <w:t xml:space="preserve"> export, improve growing techniques, sell through wine shops/on trade, request support and have </w:t>
      </w:r>
      <w:r w:rsidR="00580B6A" w:rsidRPr="00336047">
        <w:rPr>
          <w:rFonts w:ascii="Times New Roman" w:hAnsi="Times New Roman" w:cs="Times New Roman"/>
          <w:i/>
          <w:sz w:val="24"/>
          <w:szCs w:val="24"/>
          <w:lang w:val="en-US"/>
        </w:rPr>
        <w:t>consultants</w:t>
      </w:r>
      <w:r w:rsidR="00580B6A">
        <w:rPr>
          <w:rFonts w:ascii="Times New Roman" w:hAnsi="Times New Roman" w:cs="Times New Roman"/>
          <w:i/>
          <w:sz w:val="24"/>
          <w:szCs w:val="24"/>
          <w:lang w:val="en-US"/>
        </w:rPr>
        <w:t>.</w:t>
      </w:r>
      <w:r>
        <w:rPr>
          <w:rFonts w:ascii="Times New Roman" w:hAnsi="Times New Roman" w:cs="Times New Roman"/>
          <w:i/>
          <w:sz w:val="24"/>
          <w:szCs w:val="24"/>
          <w:lang w:val="en-US"/>
        </w:rPr>
        <w:t>” (interviewee 3)</w:t>
      </w:r>
    </w:p>
    <w:p w14:paraId="531746B2" w14:textId="5E343016" w:rsidR="00E2748D" w:rsidRDefault="00E2748D" w:rsidP="00AA5EC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C6708E">
        <w:rPr>
          <w:rFonts w:ascii="Times New Roman" w:hAnsi="Times New Roman" w:cs="Times New Roman"/>
          <w:sz w:val="24"/>
          <w:szCs w:val="24"/>
          <w:lang w:val="en-US"/>
        </w:rPr>
        <w:t xml:space="preserve">he </w:t>
      </w:r>
      <w:r w:rsidRPr="00097CF2">
        <w:rPr>
          <w:rFonts w:ascii="Times New Roman" w:hAnsi="Times New Roman" w:cs="Times New Roman"/>
          <w:b/>
          <w:bCs/>
          <w:sz w:val="24"/>
          <w:szCs w:val="24"/>
          <w:lang w:val="en-US"/>
        </w:rPr>
        <w:t>large grower</w:t>
      </w:r>
      <w:r w:rsidRPr="00C6708E">
        <w:rPr>
          <w:rFonts w:ascii="Times New Roman" w:hAnsi="Times New Roman" w:cs="Times New Roman"/>
          <w:sz w:val="24"/>
          <w:szCs w:val="24"/>
          <w:lang w:val="en-US"/>
        </w:rPr>
        <w:t xml:space="preserve"> seems to be trapped with traditional, local consumers</w:t>
      </w:r>
      <w:r>
        <w:rPr>
          <w:rFonts w:ascii="Times New Roman" w:hAnsi="Times New Roman" w:cs="Times New Roman"/>
          <w:sz w:val="24"/>
          <w:szCs w:val="24"/>
          <w:lang w:val="en-US"/>
        </w:rPr>
        <w:t xml:space="preserve"> who require simple wines because it has not developed a unique internal resource, such as its own brand, to attract other consumers</w:t>
      </w:r>
      <w:r w:rsidRPr="00C6708E">
        <w:rPr>
          <w:rFonts w:ascii="Times New Roman" w:hAnsi="Times New Roman" w:cs="Times New Roman"/>
          <w:sz w:val="24"/>
          <w:szCs w:val="24"/>
          <w:lang w:val="en-US"/>
        </w:rPr>
        <w:t xml:space="preserve">. </w:t>
      </w:r>
      <w:r w:rsidR="00654C72">
        <w:rPr>
          <w:rFonts w:ascii="Times New Roman" w:hAnsi="Times New Roman" w:cs="Times New Roman"/>
          <w:sz w:val="24"/>
          <w:szCs w:val="24"/>
          <w:lang w:val="en-US"/>
        </w:rPr>
        <w:t>However</w:t>
      </w:r>
      <w:r w:rsidR="00ED7A24">
        <w:rPr>
          <w:rFonts w:ascii="Times New Roman" w:hAnsi="Times New Roman" w:cs="Times New Roman"/>
          <w:sz w:val="24"/>
          <w:szCs w:val="24"/>
          <w:lang w:val="en-US"/>
        </w:rPr>
        <w:t xml:space="preserve">, the </w:t>
      </w:r>
      <w:r w:rsidR="00ED7A24" w:rsidRPr="00A5386E">
        <w:rPr>
          <w:rFonts w:ascii="Times New Roman" w:hAnsi="Times New Roman" w:cs="Times New Roman"/>
          <w:b/>
          <w:sz w:val="24"/>
          <w:szCs w:val="24"/>
          <w:lang w:val="en-US"/>
        </w:rPr>
        <w:t>large grower</w:t>
      </w:r>
      <w:r w:rsidR="00ED7A24">
        <w:rPr>
          <w:rFonts w:ascii="Times New Roman" w:hAnsi="Times New Roman" w:cs="Times New Roman"/>
          <w:sz w:val="24"/>
          <w:szCs w:val="24"/>
          <w:lang w:val="en-US"/>
        </w:rPr>
        <w:t xml:space="preserve"> owns a hotel, a completely different resource,</w:t>
      </w:r>
      <w:r w:rsidRPr="00C6708E">
        <w:rPr>
          <w:rFonts w:ascii="Times New Roman" w:hAnsi="Times New Roman" w:cs="Times New Roman"/>
          <w:sz w:val="24"/>
          <w:szCs w:val="24"/>
          <w:lang w:val="en-US"/>
        </w:rPr>
        <w:t xml:space="preserve"> </w:t>
      </w:r>
      <w:r w:rsidR="00654C72">
        <w:rPr>
          <w:rFonts w:ascii="Times New Roman" w:hAnsi="Times New Roman" w:cs="Times New Roman"/>
          <w:sz w:val="24"/>
          <w:szCs w:val="24"/>
          <w:lang w:val="en-US"/>
        </w:rPr>
        <w:t>to attract consumers.</w:t>
      </w:r>
      <w:r w:rsidR="00A024F6">
        <w:rPr>
          <w:rFonts w:ascii="Times New Roman" w:hAnsi="Times New Roman" w:cs="Times New Roman"/>
          <w:sz w:val="24"/>
          <w:szCs w:val="24"/>
          <w:lang w:val="en-US"/>
        </w:rPr>
        <w:t xml:space="preserve"> While the strategy is simple in terms of champagne, it is a more encompassing strategy by investing in other assets that support the value co-</w:t>
      </w:r>
      <w:r w:rsidR="00580B6A">
        <w:rPr>
          <w:rFonts w:ascii="Times New Roman" w:hAnsi="Times New Roman" w:cs="Times New Roman"/>
          <w:sz w:val="24"/>
          <w:szCs w:val="24"/>
          <w:lang w:val="en-US"/>
        </w:rPr>
        <w:t>creation</w:t>
      </w:r>
      <w:r w:rsidR="00A024F6">
        <w:rPr>
          <w:rFonts w:ascii="Times New Roman" w:hAnsi="Times New Roman" w:cs="Times New Roman"/>
          <w:sz w:val="24"/>
          <w:szCs w:val="24"/>
          <w:lang w:val="en-US"/>
        </w:rPr>
        <w:t>.</w:t>
      </w:r>
    </w:p>
    <w:p w14:paraId="44E3D276" w14:textId="48ABE142" w:rsidR="00654C72" w:rsidRPr="00B209F7" w:rsidRDefault="00654C72" w:rsidP="00654C72">
      <w:pPr>
        <w:spacing w:line="360" w:lineRule="auto"/>
        <w:jc w:val="center"/>
        <w:rPr>
          <w:rFonts w:ascii="Times New Roman" w:hAnsi="Times New Roman" w:cs="Times New Roman"/>
          <w:i/>
          <w:sz w:val="24"/>
          <w:szCs w:val="24"/>
          <w:lang w:val="en-US"/>
        </w:rPr>
      </w:pPr>
      <w:r w:rsidRPr="00B209F7">
        <w:rPr>
          <w:rFonts w:ascii="Times New Roman" w:hAnsi="Times New Roman" w:cs="Times New Roman"/>
          <w:i/>
          <w:sz w:val="24"/>
          <w:szCs w:val="24"/>
          <w:lang w:val="en-US"/>
        </w:rPr>
        <w:t>“[We] also have a hotel as a way of “contributing to the region”. The hotel creates value by giving a good reputation and meeting more people to promote the winery as well as giving information about the product. The hotel allows</w:t>
      </w:r>
      <w:r>
        <w:rPr>
          <w:rFonts w:ascii="Times New Roman" w:hAnsi="Times New Roman" w:cs="Times New Roman"/>
          <w:i/>
          <w:sz w:val="24"/>
          <w:szCs w:val="24"/>
          <w:lang w:val="en-US"/>
        </w:rPr>
        <w:t>[</w:t>
      </w:r>
      <w:r w:rsidR="00580B6A">
        <w:rPr>
          <w:rFonts w:ascii="Times New Roman" w:hAnsi="Times New Roman" w:cs="Times New Roman"/>
          <w:i/>
          <w:sz w:val="24"/>
          <w:szCs w:val="24"/>
          <w:lang w:val="en-US"/>
        </w:rPr>
        <w:t xml:space="preserve">us] </w:t>
      </w:r>
      <w:r w:rsidR="00580B6A" w:rsidRPr="00B209F7">
        <w:rPr>
          <w:rFonts w:ascii="Times New Roman" w:hAnsi="Times New Roman" w:cs="Times New Roman"/>
          <w:i/>
          <w:sz w:val="24"/>
          <w:szCs w:val="24"/>
          <w:lang w:val="en-US"/>
        </w:rPr>
        <w:t>to</w:t>
      </w:r>
      <w:r w:rsidRPr="00B209F7">
        <w:rPr>
          <w:rFonts w:ascii="Times New Roman" w:hAnsi="Times New Roman" w:cs="Times New Roman"/>
          <w:i/>
          <w:sz w:val="24"/>
          <w:szCs w:val="24"/>
          <w:lang w:val="en-US"/>
        </w:rPr>
        <w:t xml:space="preserve"> contact journalist</w:t>
      </w:r>
      <w:r>
        <w:rPr>
          <w:rFonts w:ascii="Times New Roman" w:hAnsi="Times New Roman" w:cs="Times New Roman"/>
          <w:i/>
          <w:sz w:val="24"/>
          <w:szCs w:val="24"/>
          <w:lang w:val="en-US"/>
        </w:rPr>
        <w:t>s</w:t>
      </w:r>
      <w:r w:rsidRPr="00B209F7">
        <w:rPr>
          <w:rFonts w:ascii="Times New Roman" w:hAnsi="Times New Roman" w:cs="Times New Roman"/>
          <w:i/>
          <w:sz w:val="24"/>
          <w:szCs w:val="24"/>
          <w:lang w:val="en-US"/>
        </w:rPr>
        <w:t xml:space="preserve"> as well” (interviewee </w:t>
      </w:r>
      <w:r>
        <w:rPr>
          <w:rFonts w:ascii="Times New Roman" w:hAnsi="Times New Roman" w:cs="Times New Roman"/>
          <w:i/>
          <w:sz w:val="24"/>
          <w:szCs w:val="24"/>
          <w:lang w:val="en-US"/>
        </w:rPr>
        <w:t>4</w:t>
      </w:r>
      <w:r w:rsidRPr="00B209F7">
        <w:rPr>
          <w:rFonts w:ascii="Times New Roman" w:hAnsi="Times New Roman" w:cs="Times New Roman"/>
          <w:i/>
          <w:sz w:val="24"/>
          <w:szCs w:val="24"/>
          <w:lang w:val="en-US"/>
        </w:rPr>
        <w:t>).</w:t>
      </w:r>
    </w:p>
    <w:p w14:paraId="455141F2" w14:textId="77777777" w:rsidR="00654C72" w:rsidRDefault="00654C72" w:rsidP="00AA5ECD">
      <w:pPr>
        <w:spacing w:line="360" w:lineRule="auto"/>
        <w:jc w:val="both"/>
        <w:rPr>
          <w:rFonts w:ascii="Times New Roman" w:hAnsi="Times New Roman" w:cs="Times New Roman"/>
          <w:sz w:val="24"/>
          <w:szCs w:val="24"/>
          <w:lang w:val="en-US"/>
        </w:rPr>
      </w:pPr>
    </w:p>
    <w:p w14:paraId="3EFFF2EE" w14:textId="77777777" w:rsidR="00E2748D" w:rsidRDefault="00E2748D" w:rsidP="00807E55">
      <w:pPr>
        <w:spacing w:line="360" w:lineRule="auto"/>
        <w:ind w:firstLine="708"/>
        <w:jc w:val="both"/>
        <w:rPr>
          <w:rFonts w:ascii="Times New Roman" w:hAnsi="Times New Roman" w:cs="Times New Roman"/>
          <w:sz w:val="24"/>
          <w:szCs w:val="24"/>
          <w:lang w:val="en-US"/>
        </w:rPr>
      </w:pPr>
      <w:r w:rsidRPr="00C6708E">
        <w:rPr>
          <w:rFonts w:ascii="Times New Roman" w:hAnsi="Times New Roman" w:cs="Times New Roman"/>
          <w:sz w:val="24"/>
          <w:szCs w:val="24"/>
          <w:lang w:val="en-US"/>
        </w:rPr>
        <w:t xml:space="preserve">The </w:t>
      </w:r>
      <w:r w:rsidRPr="00097CF2">
        <w:rPr>
          <w:rFonts w:ascii="Times New Roman" w:hAnsi="Times New Roman" w:cs="Times New Roman"/>
          <w:b/>
          <w:bCs/>
          <w:sz w:val="24"/>
          <w:szCs w:val="24"/>
          <w:lang w:val="en-US"/>
        </w:rPr>
        <w:t>low price house</w:t>
      </w:r>
      <w:r w:rsidRPr="00C6708E">
        <w:rPr>
          <w:rFonts w:ascii="Times New Roman" w:hAnsi="Times New Roman" w:cs="Times New Roman"/>
          <w:sz w:val="24"/>
          <w:szCs w:val="24"/>
          <w:lang w:val="en-US"/>
        </w:rPr>
        <w:t xml:space="preserve"> has a mixed operation: it has its own vinification process responsible for part of the production and it also buys wine from small growers to complement its volume. It does not have any contact with consumers and its focus is on champagne production technology and low cost operations (including the bargaining process with small growers) within the norms of the industry and complying with the </w:t>
      </w:r>
      <w:r>
        <w:rPr>
          <w:rFonts w:ascii="Times New Roman" w:hAnsi="Times New Roman" w:cs="Times New Roman"/>
          <w:sz w:val="24"/>
          <w:szCs w:val="24"/>
          <w:lang w:val="en-US"/>
        </w:rPr>
        <w:t xml:space="preserve">quality </w:t>
      </w:r>
      <w:r w:rsidRPr="00C6708E">
        <w:rPr>
          <w:rFonts w:ascii="Times New Roman" w:hAnsi="Times New Roman" w:cs="Times New Roman"/>
          <w:sz w:val="24"/>
          <w:szCs w:val="24"/>
          <w:lang w:val="en-US"/>
        </w:rPr>
        <w:t>requirements</w:t>
      </w:r>
      <w:r>
        <w:rPr>
          <w:rFonts w:ascii="Times New Roman" w:hAnsi="Times New Roman" w:cs="Times New Roman"/>
          <w:sz w:val="24"/>
          <w:szCs w:val="24"/>
          <w:lang w:val="en-US"/>
        </w:rPr>
        <w:t xml:space="preserve"> of the territorial brand</w:t>
      </w:r>
      <w:r w:rsidRPr="00C6708E">
        <w:rPr>
          <w:rFonts w:ascii="Times New Roman" w:hAnsi="Times New Roman" w:cs="Times New Roman"/>
          <w:sz w:val="24"/>
          <w:szCs w:val="24"/>
          <w:lang w:val="en-US"/>
        </w:rPr>
        <w:t>.</w:t>
      </w:r>
      <w:r>
        <w:rPr>
          <w:rFonts w:ascii="Times New Roman" w:hAnsi="Times New Roman" w:cs="Times New Roman"/>
          <w:sz w:val="24"/>
          <w:szCs w:val="24"/>
          <w:lang w:val="en-US"/>
        </w:rPr>
        <w:t xml:space="preserve"> This organization has developed internal resources; its own vinification and bargaining processes with growers, to achieve a low cost operation aimed at their main buyer, retailers.</w:t>
      </w:r>
    </w:p>
    <w:p w14:paraId="53C1EA00" w14:textId="52641887" w:rsidR="00336047" w:rsidRPr="00B209F7" w:rsidRDefault="00336047" w:rsidP="00B209F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“[We] b</w:t>
      </w:r>
      <w:r w:rsidRPr="00336047">
        <w:rPr>
          <w:rFonts w:ascii="Times New Roman" w:hAnsi="Times New Roman" w:cs="Times New Roman"/>
          <w:i/>
          <w:sz w:val="24"/>
          <w:szCs w:val="24"/>
          <w:lang w:val="en-US"/>
        </w:rPr>
        <w:t>uy grapes for 3.5 million</w:t>
      </w:r>
      <w:r w:rsidR="00AB7C17">
        <w:rPr>
          <w:rFonts w:ascii="Times New Roman" w:hAnsi="Times New Roman" w:cs="Times New Roman"/>
          <w:i/>
          <w:sz w:val="24"/>
          <w:szCs w:val="24"/>
          <w:lang w:val="en-US"/>
        </w:rPr>
        <w:t xml:space="preserve"> [bottles]</w:t>
      </w:r>
      <w:r w:rsidRPr="00336047">
        <w:rPr>
          <w:rFonts w:ascii="Times New Roman" w:hAnsi="Times New Roman" w:cs="Times New Roman"/>
          <w:i/>
          <w:sz w:val="24"/>
          <w:szCs w:val="24"/>
          <w:lang w:val="en-US"/>
        </w:rPr>
        <w:t xml:space="preserve"> and </w:t>
      </w:r>
      <w:r w:rsidR="00AB7C17">
        <w:rPr>
          <w:rFonts w:ascii="Times New Roman" w:hAnsi="Times New Roman" w:cs="Times New Roman"/>
          <w:i/>
          <w:sz w:val="24"/>
          <w:szCs w:val="24"/>
          <w:lang w:val="en-US"/>
        </w:rPr>
        <w:t>‘s</w:t>
      </w:r>
      <w:r w:rsidRPr="00336047">
        <w:rPr>
          <w:rFonts w:ascii="Times New Roman" w:hAnsi="Times New Roman" w:cs="Times New Roman"/>
          <w:i/>
          <w:sz w:val="24"/>
          <w:szCs w:val="24"/>
          <w:lang w:val="en-US"/>
        </w:rPr>
        <w:t>ur lattes</w:t>
      </w:r>
      <w:r w:rsidR="00AB7C17">
        <w:rPr>
          <w:rFonts w:ascii="Times New Roman" w:hAnsi="Times New Roman" w:cs="Times New Roman"/>
          <w:i/>
          <w:sz w:val="24"/>
          <w:szCs w:val="24"/>
          <w:lang w:val="en-US"/>
        </w:rPr>
        <w:t>’</w:t>
      </w:r>
      <w:r w:rsidR="00AB7C17" w:rsidRPr="00654C72">
        <w:rPr>
          <w:rStyle w:val="FootnoteReference"/>
          <w:rFonts w:ascii="Times New Roman" w:hAnsi="Times New Roman" w:cs="Times New Roman"/>
          <w:sz w:val="24"/>
          <w:szCs w:val="24"/>
          <w:lang w:val="en-US"/>
        </w:rPr>
        <w:footnoteReference w:id="5"/>
      </w:r>
      <w:r w:rsidRPr="00654C72">
        <w:rPr>
          <w:rFonts w:ascii="Times New Roman" w:hAnsi="Times New Roman" w:cs="Times New Roman"/>
          <w:sz w:val="24"/>
          <w:szCs w:val="24"/>
          <w:lang w:val="en-US"/>
        </w:rPr>
        <w:t xml:space="preserve"> </w:t>
      </w:r>
      <w:r w:rsidRPr="00336047">
        <w:rPr>
          <w:rFonts w:ascii="Times New Roman" w:hAnsi="Times New Roman" w:cs="Times New Roman"/>
          <w:i/>
          <w:sz w:val="24"/>
          <w:szCs w:val="24"/>
          <w:lang w:val="en-US"/>
        </w:rPr>
        <w:t>for 2 million</w:t>
      </w:r>
      <w:r>
        <w:rPr>
          <w:rFonts w:ascii="Times New Roman" w:hAnsi="Times New Roman" w:cs="Times New Roman"/>
          <w:i/>
          <w:sz w:val="24"/>
          <w:szCs w:val="24"/>
          <w:lang w:val="en-US"/>
        </w:rPr>
        <w:t>. [We] don’t have contact with final customers…[our clients are] supermarket, large distributors and specialized off-trade” (interviewee 6)</w:t>
      </w:r>
    </w:p>
    <w:p w14:paraId="7C176D3F" w14:textId="650DE528" w:rsidR="00E2748D" w:rsidRDefault="00E2748D" w:rsidP="00807E55">
      <w:pPr>
        <w:spacing w:line="360" w:lineRule="auto"/>
        <w:ind w:firstLine="708"/>
        <w:jc w:val="both"/>
        <w:rPr>
          <w:rFonts w:ascii="Times New Roman" w:hAnsi="Times New Roman" w:cs="Times New Roman"/>
          <w:sz w:val="24"/>
          <w:szCs w:val="24"/>
          <w:lang w:val="en-US"/>
        </w:rPr>
      </w:pPr>
      <w:r w:rsidRPr="00C6708E">
        <w:rPr>
          <w:rFonts w:ascii="Times New Roman" w:hAnsi="Times New Roman" w:cs="Times New Roman"/>
          <w:sz w:val="24"/>
          <w:szCs w:val="24"/>
          <w:lang w:val="en-US"/>
        </w:rPr>
        <w:t xml:space="preserve">The </w:t>
      </w:r>
      <w:r w:rsidRPr="00097CF2">
        <w:rPr>
          <w:rFonts w:ascii="Times New Roman" w:hAnsi="Times New Roman" w:cs="Times New Roman"/>
          <w:b/>
          <w:bCs/>
          <w:sz w:val="24"/>
          <w:szCs w:val="24"/>
          <w:lang w:val="en-US"/>
        </w:rPr>
        <w:t>cooperative</w:t>
      </w:r>
      <w:r w:rsidRPr="00C6708E">
        <w:rPr>
          <w:rFonts w:ascii="Times New Roman" w:hAnsi="Times New Roman" w:cs="Times New Roman"/>
          <w:sz w:val="24"/>
          <w:szCs w:val="24"/>
          <w:lang w:val="en-US"/>
        </w:rPr>
        <w:t xml:space="preserve"> manages the vinification process of the grapes supplied by its </w:t>
      </w:r>
      <w:r w:rsidRPr="00C6708E">
        <w:rPr>
          <w:rFonts w:ascii="Times New Roman" w:hAnsi="Times New Roman" w:cs="Times New Roman"/>
          <w:i/>
          <w:iCs/>
          <w:sz w:val="24"/>
          <w:szCs w:val="24"/>
          <w:lang w:val="en-US"/>
        </w:rPr>
        <w:t>adherents</w:t>
      </w:r>
      <w:r w:rsidRPr="00C6708E">
        <w:rPr>
          <w:rFonts w:ascii="Times New Roman" w:hAnsi="Times New Roman" w:cs="Times New Roman"/>
          <w:sz w:val="24"/>
          <w:szCs w:val="24"/>
          <w:lang w:val="en-US"/>
        </w:rPr>
        <w:t xml:space="preserve">. In terms of organizational dimensions its main function is the production of wine and champagne for </w:t>
      </w:r>
      <w:r>
        <w:rPr>
          <w:rFonts w:ascii="Times New Roman" w:hAnsi="Times New Roman" w:cs="Times New Roman"/>
          <w:sz w:val="24"/>
          <w:szCs w:val="24"/>
          <w:lang w:val="en-US"/>
        </w:rPr>
        <w:t>grape growers</w:t>
      </w:r>
      <w:r w:rsidRPr="00C670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houses </w:t>
      </w:r>
      <w:r w:rsidRPr="00C6708E">
        <w:rPr>
          <w:rFonts w:ascii="Times New Roman" w:hAnsi="Times New Roman" w:cs="Times New Roman"/>
          <w:sz w:val="24"/>
          <w:szCs w:val="24"/>
          <w:lang w:val="en-US"/>
        </w:rPr>
        <w:t>but the addition of its own champagne brand implies the adoption of a market oriented organization with sales representatives.</w:t>
      </w:r>
      <w:r>
        <w:rPr>
          <w:rFonts w:ascii="Times New Roman" w:hAnsi="Times New Roman" w:cs="Times New Roman"/>
          <w:sz w:val="24"/>
          <w:szCs w:val="24"/>
          <w:lang w:val="en-US"/>
        </w:rPr>
        <w:t xml:space="preserve"> Primarily, the bundle of resources is conditioned by the needs of the growers; a vinification process </w:t>
      </w:r>
      <w:r w:rsidR="00AB7C17">
        <w:rPr>
          <w:rFonts w:ascii="Times New Roman" w:hAnsi="Times New Roman" w:cs="Times New Roman"/>
          <w:sz w:val="24"/>
          <w:szCs w:val="24"/>
          <w:lang w:val="en-US"/>
        </w:rPr>
        <w:t>which benefits</w:t>
      </w:r>
      <w:r>
        <w:rPr>
          <w:rFonts w:ascii="Times New Roman" w:hAnsi="Times New Roman" w:cs="Times New Roman"/>
          <w:sz w:val="24"/>
          <w:szCs w:val="24"/>
          <w:lang w:val="en-US"/>
        </w:rPr>
        <w:t xml:space="preserve"> all </w:t>
      </w:r>
      <w:r w:rsidRPr="0003596E">
        <w:rPr>
          <w:rFonts w:ascii="Times New Roman" w:hAnsi="Times New Roman" w:cs="Times New Roman"/>
          <w:i/>
          <w:iCs/>
          <w:sz w:val="24"/>
          <w:szCs w:val="24"/>
          <w:lang w:val="en-US"/>
        </w:rPr>
        <w:t>adherents</w:t>
      </w:r>
      <w:r>
        <w:rPr>
          <w:rFonts w:ascii="Times New Roman" w:hAnsi="Times New Roman" w:cs="Times New Roman"/>
          <w:sz w:val="24"/>
          <w:szCs w:val="24"/>
          <w:lang w:val="en-US"/>
        </w:rPr>
        <w:t xml:space="preserve">, to add value to growers’ production. </w:t>
      </w:r>
    </w:p>
    <w:p w14:paraId="6D99F52E" w14:textId="0997C69B" w:rsidR="00E2125B" w:rsidRDefault="00E2125B" w:rsidP="00B209F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r w:rsidRPr="00E2125B">
        <w:rPr>
          <w:rFonts w:ascii="Times New Roman" w:hAnsi="Times New Roman" w:cs="Times New Roman"/>
          <w:i/>
          <w:sz w:val="24"/>
          <w:szCs w:val="24"/>
          <w:lang w:val="en-US"/>
        </w:rPr>
        <w:t xml:space="preserve">One of the reasons for selling at low prices is because they have invested a lot of money in facilities whose </w:t>
      </w:r>
      <w:r w:rsidR="00580B6A" w:rsidRPr="00E2125B">
        <w:rPr>
          <w:rFonts w:ascii="Times New Roman" w:hAnsi="Times New Roman" w:cs="Times New Roman"/>
          <w:i/>
          <w:sz w:val="24"/>
          <w:szCs w:val="24"/>
          <w:lang w:val="en-US"/>
        </w:rPr>
        <w:t>payoff</w:t>
      </w:r>
      <w:r w:rsidRPr="00E2125B">
        <w:rPr>
          <w:rFonts w:ascii="Times New Roman" w:hAnsi="Times New Roman" w:cs="Times New Roman"/>
          <w:i/>
          <w:sz w:val="24"/>
          <w:szCs w:val="24"/>
          <w:lang w:val="en-US"/>
        </w:rPr>
        <w:t xml:space="preserve"> is 20-30 years </w:t>
      </w:r>
      <w:r>
        <w:rPr>
          <w:rFonts w:ascii="Times New Roman" w:hAnsi="Times New Roman" w:cs="Times New Roman"/>
          <w:i/>
          <w:sz w:val="24"/>
          <w:szCs w:val="24"/>
          <w:lang w:val="en-US"/>
        </w:rPr>
        <w:t>…” (interview</w:t>
      </w:r>
      <w:r w:rsidR="005915DF">
        <w:rPr>
          <w:rFonts w:ascii="Times New Roman" w:hAnsi="Times New Roman" w:cs="Times New Roman"/>
          <w:i/>
          <w:sz w:val="24"/>
          <w:szCs w:val="24"/>
          <w:lang w:val="en-US"/>
        </w:rPr>
        <w:t xml:space="preserve"> 9)</w:t>
      </w:r>
    </w:p>
    <w:p w14:paraId="1B10C2D7" w14:textId="64C26D6B" w:rsidR="005915DF" w:rsidRDefault="005915DF" w:rsidP="00B209F7">
      <w:pPr>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With the development of an individual brand positioned in the market, the bundle of resources becomes more complex.</w:t>
      </w:r>
    </w:p>
    <w:p w14:paraId="04228685" w14:textId="2F32A2E0" w:rsidR="005915DF" w:rsidRPr="00B209F7" w:rsidRDefault="005915DF" w:rsidP="00B209F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r w:rsidRPr="005915DF">
        <w:rPr>
          <w:rFonts w:ascii="Times New Roman" w:hAnsi="Times New Roman" w:cs="Times New Roman"/>
          <w:i/>
          <w:sz w:val="24"/>
          <w:szCs w:val="24"/>
          <w:lang w:val="en-US"/>
        </w:rPr>
        <w:t>Through tastings, inviting consumers, be close to the consumers by “trying to be part of events”, pushing through Sales Force (</w:t>
      </w:r>
      <w:r w:rsidR="00DD6BDA">
        <w:rPr>
          <w:rFonts w:ascii="Times New Roman" w:hAnsi="Times New Roman" w:cs="Times New Roman"/>
          <w:i/>
          <w:sz w:val="24"/>
          <w:szCs w:val="24"/>
          <w:lang w:val="en-US"/>
        </w:rPr>
        <w:t>Four full-time and 60 representati</w:t>
      </w:r>
      <w:r w:rsidR="00654C72">
        <w:rPr>
          <w:rFonts w:ascii="Times New Roman" w:hAnsi="Times New Roman" w:cs="Times New Roman"/>
          <w:i/>
          <w:sz w:val="24"/>
          <w:szCs w:val="24"/>
          <w:lang w:val="en-US"/>
        </w:rPr>
        <w:t>v</w:t>
      </w:r>
      <w:r w:rsidR="00DD6BDA">
        <w:rPr>
          <w:rFonts w:ascii="Times New Roman" w:hAnsi="Times New Roman" w:cs="Times New Roman"/>
          <w:i/>
          <w:sz w:val="24"/>
          <w:szCs w:val="24"/>
          <w:lang w:val="en-US"/>
        </w:rPr>
        <w:t>es</w:t>
      </w:r>
      <w:r w:rsidRPr="005915DF">
        <w:rPr>
          <w:rFonts w:ascii="Times New Roman" w:hAnsi="Times New Roman" w:cs="Times New Roman"/>
          <w:i/>
          <w:sz w:val="24"/>
          <w:szCs w:val="24"/>
          <w:lang w:val="en-US"/>
        </w:rPr>
        <w:t>), to show the quality of the wine but not advertising because the products are not available everywhere.</w:t>
      </w:r>
      <w:r>
        <w:rPr>
          <w:rFonts w:ascii="Times New Roman" w:hAnsi="Times New Roman" w:cs="Times New Roman"/>
          <w:i/>
          <w:sz w:val="24"/>
          <w:szCs w:val="24"/>
          <w:lang w:val="en-US"/>
        </w:rPr>
        <w:t>” (interviewee 5)</w:t>
      </w:r>
    </w:p>
    <w:p w14:paraId="29C71375" w14:textId="4E349B90" w:rsidR="00E2748D" w:rsidRDefault="00E2748D" w:rsidP="00807E55">
      <w:pPr>
        <w:spacing w:line="360" w:lineRule="auto"/>
        <w:jc w:val="both"/>
        <w:rPr>
          <w:rFonts w:ascii="Times New Roman" w:hAnsi="Times New Roman" w:cs="Times New Roman"/>
          <w:sz w:val="24"/>
          <w:szCs w:val="24"/>
          <w:lang w:val="en-US"/>
        </w:rPr>
      </w:pPr>
      <w:r w:rsidRPr="00B77223">
        <w:rPr>
          <w:rFonts w:ascii="Times New Roman" w:hAnsi="Times New Roman" w:cs="Times New Roman"/>
          <w:sz w:val="24"/>
          <w:szCs w:val="24"/>
          <w:lang w:val="en-US"/>
        </w:rPr>
        <w:t xml:space="preserve">The </w:t>
      </w:r>
      <w:r w:rsidRPr="00B77223">
        <w:rPr>
          <w:rFonts w:ascii="Times New Roman" w:hAnsi="Times New Roman" w:cs="Times New Roman"/>
          <w:b/>
          <w:bCs/>
          <w:sz w:val="24"/>
          <w:szCs w:val="24"/>
          <w:lang w:val="en-US"/>
        </w:rPr>
        <w:t>family house</w:t>
      </w:r>
      <w:r w:rsidRPr="00B77223">
        <w:rPr>
          <w:rFonts w:ascii="Times New Roman" w:hAnsi="Times New Roman" w:cs="Times New Roman"/>
          <w:sz w:val="24"/>
          <w:szCs w:val="24"/>
          <w:lang w:val="en-US"/>
        </w:rPr>
        <w:t xml:space="preserve"> needs to source grapes and wine from growers due to its large sales volume, creating competition in securing the best resources as it is not fully integrated towards grape production. The institutional arrangements of the territorial brand (e.g. laws governing land ownership) hamper the accumulation of land within the AOC by a house. Its</w:t>
      </w:r>
      <w:r w:rsidRPr="00C6708E">
        <w:rPr>
          <w:rFonts w:ascii="Times New Roman" w:hAnsi="Times New Roman" w:cs="Times New Roman"/>
          <w:sz w:val="24"/>
          <w:szCs w:val="24"/>
          <w:lang w:val="en-US"/>
        </w:rPr>
        <w:t xml:space="preserve"> top range</w:t>
      </w:r>
      <w:r>
        <w:rPr>
          <w:rFonts w:ascii="Times New Roman" w:hAnsi="Times New Roman" w:cs="Times New Roman"/>
          <w:sz w:val="24"/>
          <w:szCs w:val="24"/>
          <w:lang w:val="en-US"/>
        </w:rPr>
        <w:t xml:space="preserve"> products are created using its </w:t>
      </w:r>
      <w:r w:rsidRPr="00C6708E">
        <w:rPr>
          <w:rFonts w:ascii="Times New Roman" w:hAnsi="Times New Roman" w:cs="Times New Roman"/>
          <w:sz w:val="24"/>
          <w:szCs w:val="24"/>
          <w:lang w:val="en-US"/>
        </w:rPr>
        <w:t>own vineyards and highlighting their specific characteristics to the consumers</w:t>
      </w:r>
      <w:r>
        <w:rPr>
          <w:rFonts w:ascii="Times New Roman" w:hAnsi="Times New Roman" w:cs="Times New Roman"/>
          <w:sz w:val="24"/>
          <w:szCs w:val="24"/>
          <w:lang w:val="en-US"/>
        </w:rPr>
        <w:t>, as a differentiation from the territorial brand</w:t>
      </w:r>
      <w:r w:rsidRPr="00C6708E">
        <w:rPr>
          <w:rFonts w:ascii="Times New Roman" w:hAnsi="Times New Roman" w:cs="Times New Roman"/>
          <w:sz w:val="24"/>
          <w:szCs w:val="24"/>
          <w:lang w:val="en-US"/>
        </w:rPr>
        <w:t>. It maintains quality and style through carefully controlling the wine making processes</w:t>
      </w:r>
      <w:r>
        <w:rPr>
          <w:rFonts w:ascii="Times New Roman" w:hAnsi="Times New Roman" w:cs="Times New Roman"/>
          <w:sz w:val="24"/>
          <w:szCs w:val="24"/>
          <w:lang w:val="en-US"/>
        </w:rPr>
        <w:t>, which differentiates from the base quality required by the territorial brand</w:t>
      </w:r>
      <w:r w:rsidRPr="00C6708E">
        <w:rPr>
          <w:rFonts w:ascii="Times New Roman" w:hAnsi="Times New Roman" w:cs="Times New Roman"/>
          <w:sz w:val="24"/>
          <w:szCs w:val="24"/>
          <w:lang w:val="en-US"/>
        </w:rPr>
        <w:t>. Its unique resource resides on its long-term reputation among aspirational consumers, who become loyal to the brand. While the organizational dimension is complex due to its multiple dimensions, the involvement of the family in all management aspects helps to simpl</w:t>
      </w:r>
      <w:r>
        <w:rPr>
          <w:rFonts w:ascii="Times New Roman" w:hAnsi="Times New Roman" w:cs="Times New Roman"/>
          <w:sz w:val="24"/>
          <w:szCs w:val="24"/>
          <w:lang w:val="en-US"/>
        </w:rPr>
        <w:t xml:space="preserve">ify decision making processes. </w:t>
      </w:r>
      <w:r w:rsidR="00B9007B">
        <w:rPr>
          <w:rFonts w:ascii="Times New Roman" w:hAnsi="Times New Roman" w:cs="Times New Roman"/>
          <w:sz w:val="24"/>
          <w:szCs w:val="24"/>
          <w:lang w:val="en-US"/>
        </w:rPr>
        <w:t xml:space="preserve"> There is an important level of strategic sophistication that in underpinned by the family involvement in the business.</w:t>
      </w:r>
    </w:p>
    <w:p w14:paraId="554235DC" w14:textId="4B4EC0F9" w:rsidR="00E2748D" w:rsidRDefault="00E2748D" w:rsidP="00807E55">
      <w:pPr>
        <w:spacing w:line="360" w:lineRule="auto"/>
        <w:ind w:firstLine="708"/>
        <w:jc w:val="both"/>
        <w:rPr>
          <w:rFonts w:ascii="Times New Roman" w:hAnsi="Times New Roman" w:cs="Times New Roman"/>
          <w:sz w:val="24"/>
          <w:szCs w:val="24"/>
          <w:lang w:val="en-US"/>
        </w:rPr>
      </w:pPr>
      <w:r w:rsidRPr="00C6708E">
        <w:rPr>
          <w:rFonts w:ascii="Times New Roman" w:hAnsi="Times New Roman" w:cs="Times New Roman"/>
          <w:sz w:val="24"/>
          <w:szCs w:val="24"/>
          <w:lang w:val="en-US"/>
        </w:rPr>
        <w:t xml:space="preserve">The </w:t>
      </w:r>
      <w:r w:rsidRPr="00097CF2">
        <w:rPr>
          <w:rFonts w:ascii="Times New Roman" w:hAnsi="Times New Roman" w:cs="Times New Roman"/>
          <w:b/>
          <w:bCs/>
          <w:sz w:val="24"/>
          <w:szCs w:val="24"/>
          <w:lang w:val="en-US"/>
        </w:rPr>
        <w:t>global house</w:t>
      </w:r>
      <w:r>
        <w:rPr>
          <w:rFonts w:ascii="Times New Roman" w:hAnsi="Times New Roman" w:cs="Times New Roman"/>
          <w:b/>
          <w:bCs/>
          <w:sz w:val="24"/>
          <w:szCs w:val="24"/>
          <w:lang w:val="en-US"/>
        </w:rPr>
        <w:t>s</w:t>
      </w:r>
      <w:r w:rsidRPr="00C6708E">
        <w:rPr>
          <w:rFonts w:ascii="Times New Roman" w:hAnsi="Times New Roman" w:cs="Times New Roman"/>
          <w:sz w:val="24"/>
          <w:szCs w:val="24"/>
          <w:lang w:val="en-US"/>
        </w:rPr>
        <w:t xml:space="preserve"> </w:t>
      </w:r>
      <w:r>
        <w:rPr>
          <w:rFonts w:ascii="Times New Roman" w:hAnsi="Times New Roman" w:cs="Times New Roman"/>
          <w:sz w:val="24"/>
          <w:szCs w:val="24"/>
          <w:lang w:val="en-US"/>
        </w:rPr>
        <w:t>consider</w:t>
      </w:r>
      <w:r w:rsidRPr="00C6708E">
        <w:rPr>
          <w:rFonts w:ascii="Times New Roman" w:hAnsi="Times New Roman" w:cs="Times New Roman"/>
          <w:sz w:val="24"/>
          <w:szCs w:val="24"/>
          <w:lang w:val="en-US"/>
        </w:rPr>
        <w:t xml:space="preserve"> the vinification process </w:t>
      </w:r>
      <w:r>
        <w:rPr>
          <w:rFonts w:ascii="Times New Roman" w:hAnsi="Times New Roman" w:cs="Times New Roman"/>
          <w:sz w:val="24"/>
          <w:szCs w:val="24"/>
          <w:lang w:val="en-US"/>
        </w:rPr>
        <w:t xml:space="preserve">as a key strategic resource which is managed </w:t>
      </w:r>
      <w:r w:rsidRPr="00C6708E">
        <w:rPr>
          <w:rFonts w:ascii="Times New Roman" w:hAnsi="Times New Roman" w:cs="Times New Roman"/>
          <w:sz w:val="24"/>
          <w:szCs w:val="24"/>
          <w:lang w:val="en-US"/>
        </w:rPr>
        <w:t>through long tenured cellar masters, who are responsible for maintaining the consistent style of the wines</w:t>
      </w:r>
      <w:r>
        <w:rPr>
          <w:rFonts w:ascii="Times New Roman" w:hAnsi="Times New Roman" w:cs="Times New Roman"/>
          <w:sz w:val="24"/>
          <w:szCs w:val="24"/>
          <w:lang w:val="en-US"/>
        </w:rPr>
        <w:t xml:space="preserve"> and are a key knowledge-based resource</w:t>
      </w:r>
      <w:r w:rsidRPr="00C6708E">
        <w:rPr>
          <w:rFonts w:ascii="Times New Roman" w:hAnsi="Times New Roman" w:cs="Times New Roman"/>
          <w:sz w:val="24"/>
          <w:szCs w:val="24"/>
          <w:lang w:val="en-US"/>
        </w:rPr>
        <w:t xml:space="preserve">. Given its global reach and </w:t>
      </w:r>
      <w:r>
        <w:rPr>
          <w:rFonts w:ascii="Times New Roman" w:hAnsi="Times New Roman" w:cs="Times New Roman"/>
          <w:sz w:val="24"/>
          <w:szCs w:val="24"/>
          <w:lang w:val="en-US"/>
        </w:rPr>
        <w:t>limited land ownership</w:t>
      </w:r>
      <w:r w:rsidRPr="00C6708E">
        <w:rPr>
          <w:rFonts w:ascii="Times New Roman" w:hAnsi="Times New Roman" w:cs="Times New Roman"/>
          <w:sz w:val="24"/>
          <w:szCs w:val="24"/>
          <w:lang w:val="en-US"/>
        </w:rPr>
        <w:t xml:space="preserve">, it needs to source grapes from a large number of growers creating competition in securing the best supplies. However, top range products are created using </w:t>
      </w:r>
      <w:r>
        <w:rPr>
          <w:rFonts w:ascii="Times New Roman" w:hAnsi="Times New Roman" w:cs="Times New Roman"/>
          <w:sz w:val="24"/>
          <w:szCs w:val="24"/>
          <w:lang w:val="en-US"/>
        </w:rPr>
        <w:t xml:space="preserve">their </w:t>
      </w:r>
      <w:r w:rsidRPr="00C6708E">
        <w:rPr>
          <w:rFonts w:ascii="Times New Roman" w:hAnsi="Times New Roman" w:cs="Times New Roman"/>
          <w:sz w:val="24"/>
          <w:szCs w:val="24"/>
          <w:lang w:val="en-US"/>
        </w:rPr>
        <w:t xml:space="preserve">own vineyard sites and highlighting their specific characteristics to the consumers. As it positions its champagne as a symbol of luxury consumption, the company builds reputation through careful association with key events and arts and launching products that are linked with the traditional positioning of the house. Luxury brand management is its </w:t>
      </w:r>
      <w:r>
        <w:rPr>
          <w:rFonts w:ascii="Times New Roman" w:hAnsi="Times New Roman" w:cs="Times New Roman"/>
          <w:sz w:val="24"/>
          <w:szCs w:val="24"/>
          <w:lang w:val="en-US"/>
        </w:rPr>
        <w:t>key organizational</w:t>
      </w:r>
      <w:r w:rsidRPr="00C6708E">
        <w:rPr>
          <w:rFonts w:ascii="Times New Roman" w:hAnsi="Times New Roman" w:cs="Times New Roman"/>
          <w:sz w:val="24"/>
          <w:szCs w:val="24"/>
          <w:lang w:val="en-US"/>
        </w:rPr>
        <w:t xml:space="preserve"> capability so it has a long-term perspective on maintaining and building the brands, creating a complex portfolio of them. </w:t>
      </w:r>
      <w:r>
        <w:rPr>
          <w:rFonts w:ascii="Times New Roman" w:hAnsi="Times New Roman" w:cs="Times New Roman"/>
          <w:sz w:val="24"/>
          <w:szCs w:val="24"/>
          <w:lang w:val="en-US"/>
        </w:rPr>
        <w:t>Their</w:t>
      </w:r>
      <w:r w:rsidRPr="00C6708E">
        <w:rPr>
          <w:rFonts w:ascii="Times New Roman" w:hAnsi="Times New Roman" w:cs="Times New Roman"/>
          <w:sz w:val="24"/>
          <w:szCs w:val="24"/>
          <w:lang w:val="en-US"/>
        </w:rPr>
        <w:t xml:space="preserve"> </w:t>
      </w:r>
      <w:r>
        <w:rPr>
          <w:rFonts w:ascii="Times New Roman" w:hAnsi="Times New Roman" w:cs="Times New Roman"/>
          <w:sz w:val="24"/>
          <w:szCs w:val="24"/>
          <w:lang w:val="en-US"/>
        </w:rPr>
        <w:t>resource bundles are highly complex</w:t>
      </w:r>
      <w:r w:rsidRPr="00C6708E">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C6708E">
        <w:rPr>
          <w:rFonts w:ascii="Times New Roman" w:hAnsi="Times New Roman" w:cs="Times New Roman"/>
          <w:sz w:val="24"/>
          <w:szCs w:val="24"/>
          <w:lang w:val="en-US"/>
        </w:rPr>
        <w:t xml:space="preserve"> require </w:t>
      </w:r>
      <w:r>
        <w:rPr>
          <w:rFonts w:ascii="Times New Roman" w:hAnsi="Times New Roman" w:cs="Times New Roman"/>
          <w:sz w:val="24"/>
          <w:szCs w:val="24"/>
          <w:lang w:val="en-US"/>
        </w:rPr>
        <w:t>different</w:t>
      </w:r>
      <w:r w:rsidRPr="00C6708E">
        <w:rPr>
          <w:rFonts w:ascii="Times New Roman" w:hAnsi="Times New Roman" w:cs="Times New Roman"/>
          <w:sz w:val="24"/>
          <w:szCs w:val="24"/>
          <w:lang w:val="en-US"/>
        </w:rPr>
        <w:t xml:space="preserve"> management skills</w:t>
      </w:r>
      <w:r>
        <w:rPr>
          <w:rFonts w:ascii="Times New Roman" w:hAnsi="Times New Roman" w:cs="Times New Roman"/>
          <w:sz w:val="24"/>
          <w:szCs w:val="24"/>
          <w:lang w:val="en-US"/>
        </w:rPr>
        <w:t xml:space="preserve"> </w:t>
      </w:r>
      <w:r w:rsidR="00DD6BDA">
        <w:rPr>
          <w:rFonts w:ascii="Times New Roman" w:hAnsi="Times New Roman" w:cs="Times New Roman"/>
          <w:sz w:val="24"/>
          <w:szCs w:val="24"/>
          <w:lang w:val="en-US"/>
        </w:rPr>
        <w:t xml:space="preserve">from </w:t>
      </w:r>
      <w:r>
        <w:rPr>
          <w:rFonts w:ascii="Times New Roman" w:hAnsi="Times New Roman" w:cs="Times New Roman"/>
          <w:sz w:val="24"/>
          <w:szCs w:val="24"/>
          <w:lang w:val="en-US"/>
        </w:rPr>
        <w:t>the other organizations</w:t>
      </w:r>
      <w:r w:rsidRPr="00C6708E">
        <w:rPr>
          <w:rFonts w:ascii="Times New Roman" w:hAnsi="Times New Roman" w:cs="Times New Roman"/>
          <w:sz w:val="24"/>
          <w:szCs w:val="24"/>
          <w:lang w:val="en-US"/>
        </w:rPr>
        <w:t xml:space="preserve">. </w:t>
      </w:r>
    </w:p>
    <w:p w14:paraId="68192843" w14:textId="77777777" w:rsidR="00E2748D" w:rsidRPr="00C6708E" w:rsidRDefault="00E2748D" w:rsidP="00A5386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Figure 2 shows the distribution of the organizations considering their resource bundles complexity and the creation of value</w:t>
      </w:r>
    </w:p>
    <w:p w14:paraId="282A8F66" w14:textId="77777777" w:rsidR="00E2748D" w:rsidRDefault="00E2748D" w:rsidP="00807E55">
      <w:pPr>
        <w:spacing w:line="360" w:lineRule="auto"/>
        <w:jc w:val="both"/>
        <w:rPr>
          <w:rFonts w:ascii="Times New Roman" w:hAnsi="Times New Roman" w:cs="Times New Roman"/>
          <w:sz w:val="24"/>
          <w:szCs w:val="24"/>
          <w:lang w:val="en-US"/>
        </w:rPr>
      </w:pPr>
    </w:p>
    <w:p w14:paraId="03CBF59B" w14:textId="77777777" w:rsidR="00E2748D" w:rsidRDefault="00E2748D" w:rsidP="00807E55">
      <w:pPr>
        <w:spacing w:line="360" w:lineRule="auto"/>
        <w:jc w:val="center"/>
        <w:rPr>
          <w:rFonts w:ascii="Times New Roman" w:hAnsi="Times New Roman" w:cs="Times New Roman"/>
          <w:noProof/>
          <w:sz w:val="24"/>
          <w:szCs w:val="24"/>
          <w:lang w:val="en-GB" w:eastAsia="en-GB"/>
        </w:rPr>
      </w:pPr>
      <w:r w:rsidRPr="006F3F1F">
        <w:rPr>
          <w:rFonts w:ascii="Times New Roman" w:hAnsi="Times New Roman" w:cs="Times New Roman"/>
          <w:noProof/>
          <w:sz w:val="24"/>
          <w:szCs w:val="24"/>
          <w:lang w:val="en-GB" w:eastAsia="en-GB"/>
        </w:rPr>
        <w:t xml:space="preserve">INSERT FIGURE </w:t>
      </w:r>
      <w:r>
        <w:rPr>
          <w:rFonts w:ascii="Times New Roman" w:hAnsi="Times New Roman" w:cs="Times New Roman"/>
          <w:noProof/>
          <w:sz w:val="24"/>
          <w:szCs w:val="24"/>
          <w:lang w:val="en-GB" w:eastAsia="en-GB"/>
        </w:rPr>
        <w:t>2</w:t>
      </w:r>
      <w:r w:rsidRPr="006F3F1F">
        <w:rPr>
          <w:rFonts w:ascii="Times New Roman" w:hAnsi="Times New Roman" w:cs="Times New Roman"/>
          <w:noProof/>
          <w:sz w:val="24"/>
          <w:szCs w:val="24"/>
          <w:lang w:val="en-GB" w:eastAsia="en-GB"/>
        </w:rPr>
        <w:t xml:space="preserve"> HERE</w:t>
      </w:r>
    </w:p>
    <w:p w14:paraId="4299DB9A" w14:textId="77777777" w:rsidR="00E2748D" w:rsidRPr="006F3F1F" w:rsidRDefault="00E2748D" w:rsidP="00807E55">
      <w:pPr>
        <w:spacing w:line="360" w:lineRule="auto"/>
        <w:jc w:val="center"/>
        <w:rPr>
          <w:rFonts w:ascii="Times New Roman" w:hAnsi="Times New Roman" w:cs="Times New Roman"/>
          <w:sz w:val="24"/>
          <w:szCs w:val="24"/>
          <w:lang w:val="en-US"/>
        </w:rPr>
      </w:pPr>
    </w:p>
    <w:p w14:paraId="238A87CD" w14:textId="77777777" w:rsidR="00E2748D" w:rsidRPr="00761694" w:rsidRDefault="00E2748D" w:rsidP="00807E55">
      <w:pPr>
        <w:spacing w:line="360" w:lineRule="auto"/>
        <w:jc w:val="both"/>
        <w:rPr>
          <w:rFonts w:ascii="Times New Roman" w:hAnsi="Times New Roman" w:cs="Times New Roman"/>
          <w:sz w:val="24"/>
          <w:szCs w:val="24"/>
          <w:lang w:val="en-US"/>
        </w:rPr>
      </w:pPr>
    </w:p>
    <w:p w14:paraId="148889AF" w14:textId="77777777" w:rsidR="00E2748D" w:rsidRPr="00C6708E" w:rsidRDefault="00E2748D" w:rsidP="00807E55">
      <w:pPr>
        <w:spacing w:line="360" w:lineRule="auto"/>
        <w:jc w:val="both"/>
        <w:rPr>
          <w:rFonts w:ascii="Times New Roman" w:hAnsi="Times New Roman" w:cs="Times New Roman"/>
          <w:b/>
          <w:bCs/>
          <w:sz w:val="24"/>
          <w:szCs w:val="24"/>
          <w:lang w:val="en-US"/>
        </w:rPr>
      </w:pPr>
      <w:r w:rsidRPr="00C6708E">
        <w:rPr>
          <w:rFonts w:ascii="Times New Roman" w:hAnsi="Times New Roman" w:cs="Times New Roman"/>
          <w:b/>
          <w:bCs/>
          <w:sz w:val="24"/>
          <w:szCs w:val="24"/>
          <w:lang w:val="en-US"/>
        </w:rPr>
        <w:t>Discussion</w:t>
      </w:r>
    </w:p>
    <w:p w14:paraId="5516B99E" w14:textId="60A01489" w:rsidR="00E2748D" w:rsidRPr="00654C72" w:rsidRDefault="00E2748D" w:rsidP="00807E55">
      <w:pPr>
        <w:spacing w:line="360" w:lineRule="auto"/>
        <w:jc w:val="both"/>
        <w:rPr>
          <w:rFonts w:ascii="Times New Roman" w:hAnsi="Times New Roman" w:cs="Times New Roman"/>
          <w:strike/>
          <w:sz w:val="24"/>
          <w:szCs w:val="24"/>
          <w:lang w:val="en-US"/>
        </w:rPr>
      </w:pPr>
      <w:r w:rsidRPr="003E37E2">
        <w:rPr>
          <w:rFonts w:ascii="Times New Roman" w:hAnsi="Times New Roman" w:cs="Times New Roman"/>
          <w:sz w:val="24"/>
          <w:szCs w:val="24"/>
          <w:lang w:val="en-US"/>
        </w:rPr>
        <w:t>Territorial brand</w:t>
      </w:r>
      <w:r>
        <w:rPr>
          <w:rFonts w:ascii="Times New Roman" w:hAnsi="Times New Roman" w:cs="Times New Roman"/>
          <w:sz w:val="24"/>
          <w:szCs w:val="24"/>
          <w:lang w:val="en-US"/>
        </w:rPr>
        <w:t>s</w:t>
      </w:r>
      <w:r w:rsidRPr="003E37E2">
        <w:rPr>
          <w:rFonts w:ascii="Times New Roman" w:hAnsi="Times New Roman" w:cs="Times New Roman"/>
          <w:sz w:val="24"/>
          <w:szCs w:val="24"/>
          <w:lang w:val="en-US"/>
        </w:rPr>
        <w:t xml:space="preserve"> belong to the category of resources that are “scale free” (Levinthal and Wu, 2010) so that more than one firm can potentially use them at the same time. However, the economic value of </w:t>
      </w:r>
      <w:r>
        <w:rPr>
          <w:rFonts w:ascii="Times New Roman" w:hAnsi="Times New Roman" w:cs="Times New Roman"/>
          <w:sz w:val="24"/>
          <w:szCs w:val="24"/>
          <w:lang w:val="en-US"/>
        </w:rPr>
        <w:t>such</w:t>
      </w:r>
      <w:r w:rsidRPr="003E37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3E37E2">
        <w:rPr>
          <w:rFonts w:ascii="Times New Roman" w:hAnsi="Times New Roman" w:cs="Times New Roman"/>
          <w:sz w:val="24"/>
          <w:szCs w:val="24"/>
          <w:lang w:val="en-US"/>
        </w:rPr>
        <w:t xml:space="preserve">resource varies across firms </w:t>
      </w:r>
      <w:r>
        <w:rPr>
          <w:rFonts w:ascii="Times New Roman" w:hAnsi="Times New Roman" w:cs="Times New Roman"/>
          <w:sz w:val="24"/>
          <w:szCs w:val="24"/>
          <w:lang w:val="en-US"/>
        </w:rPr>
        <w:t xml:space="preserve">when it is combined in resource bundles </w:t>
      </w:r>
      <w:r w:rsidRPr="003E37E2">
        <w:rPr>
          <w:rFonts w:ascii="Times New Roman" w:hAnsi="Times New Roman" w:cs="Times New Roman"/>
          <w:sz w:val="24"/>
          <w:szCs w:val="24"/>
          <w:lang w:val="en-US"/>
        </w:rPr>
        <w:t xml:space="preserve">allowing heterogeneity among the firms in terms of rents obtained. Barney (1991) argued that resources are valuable because they facilitate certain product market strategies. Therefore, </w:t>
      </w:r>
      <w:r>
        <w:rPr>
          <w:rFonts w:ascii="Times New Roman" w:hAnsi="Times New Roman" w:cs="Times New Roman"/>
          <w:sz w:val="24"/>
          <w:szCs w:val="24"/>
          <w:lang w:val="en-US"/>
        </w:rPr>
        <w:t xml:space="preserve">we observe </w:t>
      </w:r>
      <w:r w:rsidRPr="003E37E2">
        <w:rPr>
          <w:rFonts w:ascii="Times New Roman" w:hAnsi="Times New Roman" w:cs="Times New Roman"/>
          <w:sz w:val="24"/>
          <w:szCs w:val="24"/>
          <w:lang w:val="en-US"/>
        </w:rPr>
        <w:t xml:space="preserve">the value of a </w:t>
      </w:r>
      <w:r>
        <w:rPr>
          <w:rFonts w:ascii="Times New Roman" w:hAnsi="Times New Roman" w:cs="Times New Roman"/>
          <w:sz w:val="24"/>
          <w:szCs w:val="24"/>
          <w:lang w:val="en-US"/>
        </w:rPr>
        <w:t>territorial brand</w:t>
      </w:r>
      <w:r w:rsidRPr="003E37E2">
        <w:rPr>
          <w:rFonts w:ascii="Times New Roman" w:hAnsi="Times New Roman" w:cs="Times New Roman"/>
          <w:sz w:val="24"/>
          <w:szCs w:val="24"/>
          <w:lang w:val="en-US"/>
        </w:rPr>
        <w:t xml:space="preserve"> is dependent of </w:t>
      </w:r>
      <w:r>
        <w:rPr>
          <w:rFonts w:ascii="Times New Roman" w:hAnsi="Times New Roman" w:cs="Times New Roman"/>
          <w:sz w:val="24"/>
          <w:szCs w:val="24"/>
          <w:lang w:val="en-US"/>
        </w:rPr>
        <w:t>its use in a</w:t>
      </w:r>
      <w:r w:rsidRPr="003E37E2">
        <w:rPr>
          <w:rFonts w:ascii="Times New Roman" w:hAnsi="Times New Roman" w:cs="Times New Roman"/>
          <w:sz w:val="24"/>
          <w:szCs w:val="24"/>
          <w:lang w:val="en-US"/>
        </w:rPr>
        <w:t xml:space="preserve"> product market environment (Priem and Butler, 200</w:t>
      </w:r>
      <w:r w:rsidRPr="004752D8">
        <w:rPr>
          <w:rFonts w:ascii="Times New Roman" w:hAnsi="Times New Roman" w:cs="Times New Roman"/>
          <w:sz w:val="24"/>
          <w:szCs w:val="24"/>
          <w:lang w:val="en-US"/>
        </w:rPr>
        <w:t>1</w:t>
      </w:r>
      <w:r w:rsidRPr="00974D7D">
        <w:rPr>
          <w:rFonts w:ascii="Times New Roman" w:hAnsi="Times New Roman" w:cs="Times New Roman"/>
          <w:sz w:val="24"/>
          <w:szCs w:val="24"/>
          <w:lang w:val="en-US"/>
        </w:rPr>
        <w:t>)</w:t>
      </w:r>
      <w:r w:rsidR="007866F9">
        <w:rPr>
          <w:rFonts w:ascii="Times New Roman" w:hAnsi="Times New Roman" w:cs="Times New Roman"/>
          <w:sz w:val="24"/>
          <w:szCs w:val="24"/>
          <w:lang w:val="en-US"/>
        </w:rPr>
        <w:t>, where competition occurs in some dimensions of the territorial brand, e.g. grape sourcing, and cooperation in other dimensions such as adhering to rules of CIVC or investing in branding that denotes a premium positioning for champagne.</w:t>
      </w:r>
    </w:p>
    <w:p w14:paraId="63DBC155" w14:textId="4CB5A8E7" w:rsidR="00324D27" w:rsidRDefault="00E2748D" w:rsidP="00807E55">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interviews demonstrate th</w:t>
      </w:r>
      <w:r w:rsidR="00F44826">
        <w:rPr>
          <w:rFonts w:ascii="Times New Roman" w:hAnsi="Times New Roman" w:cs="Times New Roman"/>
          <w:sz w:val="24"/>
          <w:szCs w:val="24"/>
          <w:lang w:val="en-US"/>
        </w:rPr>
        <w:t>at</w:t>
      </w:r>
      <w:r>
        <w:rPr>
          <w:rFonts w:ascii="Times New Roman" w:hAnsi="Times New Roman" w:cs="Times New Roman"/>
          <w:sz w:val="24"/>
          <w:szCs w:val="24"/>
          <w:lang w:val="en-US"/>
        </w:rPr>
        <w:t xml:space="preserve"> </w:t>
      </w:r>
      <w:r w:rsidR="00F44826">
        <w:rPr>
          <w:rFonts w:ascii="Times New Roman" w:hAnsi="Times New Roman" w:cs="Times New Roman"/>
          <w:sz w:val="24"/>
          <w:szCs w:val="24"/>
          <w:lang w:val="en-US"/>
        </w:rPr>
        <w:t>some</w:t>
      </w:r>
      <w:r>
        <w:rPr>
          <w:rFonts w:ascii="Times New Roman" w:hAnsi="Times New Roman" w:cs="Times New Roman"/>
          <w:sz w:val="24"/>
          <w:szCs w:val="24"/>
          <w:lang w:val="en-US"/>
        </w:rPr>
        <w:t xml:space="preserve"> managers see their firms as serving ‘no frills’ consumers so their investments in resources are limited to exchange value, which is the value required by their customers. Given their long tenure selling </w:t>
      </w:r>
      <w:r w:rsidR="00CA7741">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similar product under the territorial brand, there seems to be path dependency in the process of building resource bundles which leaves firms with a competitive position that seems to perpetuate low level aspirations. The path dependency is only broken in rare exceptions (e.g. the medium grower or the cooperative) and it </w:t>
      </w:r>
      <w:r w:rsidR="00CA7741">
        <w:rPr>
          <w:rFonts w:ascii="Times New Roman" w:hAnsi="Times New Roman" w:cs="Times New Roman"/>
          <w:sz w:val="24"/>
          <w:szCs w:val="24"/>
          <w:lang w:val="en-US"/>
        </w:rPr>
        <w:t xml:space="preserve">usually </w:t>
      </w:r>
      <w:r>
        <w:rPr>
          <w:rFonts w:ascii="Times New Roman" w:hAnsi="Times New Roman" w:cs="Times New Roman"/>
          <w:sz w:val="24"/>
          <w:szCs w:val="24"/>
          <w:lang w:val="en-US"/>
        </w:rPr>
        <w:t>occurred with the arrival of new management</w:t>
      </w:r>
      <w:r w:rsidR="00CA7741">
        <w:rPr>
          <w:rFonts w:ascii="Times New Roman" w:hAnsi="Times New Roman" w:cs="Times New Roman"/>
          <w:sz w:val="24"/>
          <w:szCs w:val="24"/>
          <w:lang w:val="en-US"/>
        </w:rPr>
        <w:t>, which confirms the existence of path dependent subjective perceptions affecting the design of resource bundles supporting businesses</w:t>
      </w:r>
      <w:r>
        <w:rPr>
          <w:rFonts w:ascii="Times New Roman" w:hAnsi="Times New Roman" w:cs="Times New Roman"/>
          <w:sz w:val="24"/>
          <w:szCs w:val="24"/>
          <w:lang w:val="en-US"/>
        </w:rPr>
        <w:t xml:space="preserve">. </w:t>
      </w:r>
      <w:r w:rsidR="00B9007B">
        <w:rPr>
          <w:rFonts w:ascii="Times New Roman" w:hAnsi="Times New Roman" w:cs="Times New Roman"/>
          <w:sz w:val="24"/>
          <w:szCs w:val="24"/>
          <w:lang w:val="en-US"/>
        </w:rPr>
        <w:t>The new management, influenced by the success of other companies, promoted more sophisticated resource bundles to create more value and upgraded the company to another market position. It is clear territorial brands are collective resources where coopetition is norm.</w:t>
      </w:r>
    </w:p>
    <w:p w14:paraId="5806A46F" w14:textId="7840C0E1" w:rsidR="00427E10" w:rsidRPr="004D00B4" w:rsidRDefault="00E2748D" w:rsidP="00427E10">
      <w:pPr>
        <w:spacing w:line="360" w:lineRule="auto"/>
        <w:ind w:firstLine="708"/>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Shared resources can be subject to important dynamic processes that can enhance or devalue their value over time, co-creating the value of the resource. </w:t>
      </w:r>
      <w:r w:rsidR="00427E10">
        <w:rPr>
          <w:rFonts w:ascii="Times New Roman" w:hAnsi="Times New Roman" w:cs="Times New Roman"/>
          <w:color w:val="000000"/>
          <w:sz w:val="24"/>
          <w:szCs w:val="24"/>
          <w:lang w:val="en-US"/>
        </w:rPr>
        <w:t>While firms within territorial brands need to achieve cohesion in terms of quality of outputs</w:t>
      </w:r>
      <w:r w:rsidR="00427E10" w:rsidRPr="000C4112">
        <w:rPr>
          <w:rFonts w:ascii="Times New Roman" w:hAnsi="Times New Roman" w:cs="Times New Roman"/>
          <w:color w:val="000000"/>
          <w:sz w:val="24"/>
          <w:szCs w:val="24"/>
          <w:lang w:val="en-US"/>
        </w:rPr>
        <w:t xml:space="preserve">, </w:t>
      </w:r>
      <w:r w:rsidR="00427E10">
        <w:rPr>
          <w:rFonts w:ascii="Times New Roman" w:hAnsi="Times New Roman" w:cs="Times New Roman"/>
          <w:color w:val="000000"/>
          <w:sz w:val="24"/>
          <w:szCs w:val="24"/>
          <w:lang w:val="en-US"/>
        </w:rPr>
        <w:t>the process of</w:t>
      </w:r>
      <w:r w:rsidR="00427E10" w:rsidRPr="000C4112">
        <w:rPr>
          <w:rFonts w:ascii="Times New Roman" w:hAnsi="Times New Roman" w:cs="Times New Roman"/>
          <w:color w:val="000000"/>
          <w:sz w:val="24"/>
          <w:szCs w:val="24"/>
          <w:lang w:val="en-US"/>
        </w:rPr>
        <w:t xml:space="preserve"> value</w:t>
      </w:r>
      <w:r w:rsidR="00427E10">
        <w:rPr>
          <w:rFonts w:ascii="Times New Roman" w:hAnsi="Times New Roman" w:cs="Times New Roman"/>
          <w:color w:val="000000"/>
          <w:sz w:val="24"/>
          <w:szCs w:val="24"/>
          <w:lang w:val="en-US"/>
        </w:rPr>
        <w:t xml:space="preserve"> co-creation</w:t>
      </w:r>
      <w:r w:rsidR="00427E10" w:rsidRPr="000C4112">
        <w:rPr>
          <w:rFonts w:ascii="Times New Roman" w:hAnsi="Times New Roman" w:cs="Times New Roman"/>
          <w:color w:val="000000"/>
          <w:sz w:val="24"/>
          <w:szCs w:val="24"/>
          <w:lang w:val="en-US"/>
        </w:rPr>
        <w:t xml:space="preserve"> </w:t>
      </w:r>
      <w:r w:rsidR="00427E10">
        <w:rPr>
          <w:rFonts w:ascii="Times New Roman" w:hAnsi="Times New Roman" w:cs="Times New Roman"/>
          <w:color w:val="000000"/>
          <w:sz w:val="24"/>
          <w:szCs w:val="24"/>
          <w:lang w:val="en-US"/>
        </w:rPr>
        <w:t xml:space="preserve">using a shared resource can be highly heterogeneous given the existence of </w:t>
      </w:r>
      <w:r w:rsidR="00427E10" w:rsidRPr="000C4112">
        <w:rPr>
          <w:rFonts w:ascii="Times New Roman" w:hAnsi="Times New Roman" w:cs="Times New Roman"/>
          <w:color w:val="000000"/>
          <w:sz w:val="24"/>
          <w:szCs w:val="24"/>
          <w:lang w:val="en-US"/>
        </w:rPr>
        <w:t>heterogeneous</w:t>
      </w:r>
      <w:r w:rsidR="00427E10">
        <w:rPr>
          <w:rFonts w:ascii="Times New Roman" w:hAnsi="Times New Roman" w:cs="Times New Roman"/>
          <w:color w:val="000000"/>
          <w:sz w:val="24"/>
          <w:szCs w:val="24"/>
          <w:lang w:val="en-US"/>
        </w:rPr>
        <w:t xml:space="preserve"> perceptions about its value (</w:t>
      </w:r>
      <w:r w:rsidR="00427E10" w:rsidRPr="003A1596">
        <w:rPr>
          <w:rFonts w:ascii="Times New Roman" w:hAnsi="Times New Roman" w:cs="Times New Roman"/>
          <w:color w:val="000000"/>
          <w:sz w:val="24"/>
          <w:szCs w:val="24"/>
          <w:lang w:val="en-US"/>
        </w:rPr>
        <w:t>Charters and Spielmann</w:t>
      </w:r>
      <w:r w:rsidR="00427E10">
        <w:rPr>
          <w:rFonts w:ascii="Times New Roman" w:hAnsi="Times New Roman" w:cs="Times New Roman"/>
          <w:color w:val="000000"/>
          <w:sz w:val="24"/>
          <w:szCs w:val="24"/>
          <w:lang w:val="en-US"/>
        </w:rPr>
        <w:t xml:space="preserve">, 2014). </w:t>
      </w:r>
      <w:r>
        <w:rPr>
          <w:rFonts w:ascii="Times New Roman" w:hAnsi="Times New Roman" w:cs="Times New Roman"/>
          <w:sz w:val="24"/>
          <w:szCs w:val="24"/>
          <w:lang w:val="en-US"/>
        </w:rPr>
        <w:t xml:space="preserve">For example, some firms can enhance their value by delivering high quality products that contribute to the image of the territorial brand and other firms may share innovations in some areas with rival firms also co-creating value. </w:t>
      </w:r>
      <w:r w:rsidR="00B04126">
        <w:rPr>
          <w:rFonts w:ascii="Times New Roman" w:hAnsi="Times New Roman" w:cs="Times New Roman"/>
          <w:sz w:val="24"/>
          <w:szCs w:val="24"/>
          <w:lang w:val="en-US"/>
        </w:rPr>
        <w:t xml:space="preserve">In </w:t>
      </w:r>
      <w:r>
        <w:rPr>
          <w:rFonts w:ascii="Times New Roman" w:hAnsi="Times New Roman" w:cs="Times New Roman"/>
          <w:sz w:val="24"/>
          <w:szCs w:val="24"/>
          <w:lang w:val="en-US"/>
        </w:rPr>
        <w:t>the opposite situation, firms exploit the shared resource to achieve a minimum performance but their strategies erode the value of the shared resource over time due to inconsistent product market positioning.</w:t>
      </w:r>
      <w:r w:rsidR="00324D27">
        <w:rPr>
          <w:rFonts w:ascii="Times New Roman" w:hAnsi="Times New Roman" w:cs="Times New Roman"/>
          <w:sz w:val="24"/>
          <w:szCs w:val="24"/>
          <w:lang w:val="en-US"/>
        </w:rPr>
        <w:t xml:space="preserve"> </w:t>
      </w:r>
      <w:r w:rsidR="0072378F" w:rsidRPr="00095173">
        <w:rPr>
          <w:rFonts w:ascii="Times New Roman" w:hAnsi="Times New Roman" w:cs="Times New Roman"/>
          <w:sz w:val="24"/>
          <w:szCs w:val="24"/>
          <w:lang w:val="en-US"/>
        </w:rPr>
        <w:t xml:space="preserve">Here we have stagnant industries. The interviews suggest that currently the </w:t>
      </w:r>
      <w:r w:rsidR="0072378F" w:rsidRPr="00095173">
        <w:rPr>
          <w:rFonts w:ascii="Times New Roman" w:hAnsi="Times New Roman" w:cs="Times New Roman"/>
          <w:bCs/>
          <w:sz w:val="24"/>
          <w:szCs w:val="24"/>
          <w:lang w:val="en-US"/>
        </w:rPr>
        <w:t xml:space="preserve">low price house do </w:t>
      </w:r>
      <w:r w:rsidR="0072378F" w:rsidRPr="00095173">
        <w:rPr>
          <w:rFonts w:ascii="Times New Roman" w:hAnsi="Times New Roman" w:cs="Times New Roman"/>
          <w:sz w:val="24"/>
          <w:szCs w:val="24"/>
          <w:lang w:val="en-US"/>
        </w:rPr>
        <w:t>not contribute to value co-creation and consider champagne a commodity produced in large volume for large retailers</w:t>
      </w:r>
      <w:r w:rsidR="00095173">
        <w:rPr>
          <w:rFonts w:ascii="Times New Roman" w:hAnsi="Times New Roman" w:cs="Times New Roman"/>
          <w:sz w:val="24"/>
          <w:szCs w:val="24"/>
          <w:lang w:val="en-US"/>
        </w:rPr>
        <w:t>.  This</w:t>
      </w:r>
      <w:r w:rsidR="00460C6D" w:rsidRPr="00095173">
        <w:rPr>
          <w:rFonts w:ascii="Times New Roman" w:hAnsi="Times New Roman" w:cs="Times New Roman"/>
          <w:sz w:val="24"/>
          <w:szCs w:val="24"/>
          <w:lang w:val="en-US"/>
        </w:rPr>
        <w:t xml:space="preserve"> can clearly </w:t>
      </w:r>
      <w:r w:rsidR="004D00B4" w:rsidRPr="00095173">
        <w:rPr>
          <w:rFonts w:ascii="Times New Roman" w:hAnsi="Times New Roman" w:cs="Times New Roman"/>
          <w:sz w:val="24"/>
          <w:szCs w:val="24"/>
          <w:lang w:val="en-US"/>
        </w:rPr>
        <w:t>influence</w:t>
      </w:r>
      <w:r w:rsidR="00460C6D" w:rsidRPr="00095173">
        <w:rPr>
          <w:rFonts w:ascii="Times New Roman" w:hAnsi="Times New Roman" w:cs="Times New Roman"/>
          <w:sz w:val="24"/>
          <w:szCs w:val="24"/>
          <w:lang w:val="en-US"/>
        </w:rPr>
        <w:t xml:space="preserve"> the value perceived for all the wine </w:t>
      </w:r>
      <w:r w:rsidR="00095173">
        <w:rPr>
          <w:rFonts w:ascii="Times New Roman" w:hAnsi="Times New Roman" w:cs="Times New Roman"/>
          <w:sz w:val="24"/>
          <w:szCs w:val="24"/>
          <w:lang w:val="en-US"/>
        </w:rPr>
        <w:t>produced</w:t>
      </w:r>
      <w:r w:rsidR="00460C6D" w:rsidRPr="00095173">
        <w:rPr>
          <w:rFonts w:ascii="Times New Roman" w:hAnsi="Times New Roman" w:cs="Times New Roman"/>
          <w:sz w:val="24"/>
          <w:szCs w:val="24"/>
          <w:lang w:val="en-US"/>
        </w:rPr>
        <w:t xml:space="preserve"> in Champagne, damaging the territorial brand</w:t>
      </w:r>
      <w:r w:rsidR="004D00B4">
        <w:rPr>
          <w:rFonts w:ascii="Times New Roman" w:hAnsi="Times New Roman" w:cs="Times New Roman"/>
          <w:sz w:val="24"/>
          <w:szCs w:val="24"/>
          <w:lang w:val="en-US"/>
        </w:rPr>
        <w:t xml:space="preserve"> and leading to a</w:t>
      </w:r>
      <w:r w:rsidR="00986B32" w:rsidRPr="00095173">
        <w:rPr>
          <w:rFonts w:ascii="Times New Roman" w:hAnsi="Times New Roman" w:cs="Times New Roman"/>
          <w:sz w:val="24"/>
          <w:szCs w:val="24"/>
          <w:lang w:val="en-US"/>
        </w:rPr>
        <w:t xml:space="preserve"> stagnant industr</w:t>
      </w:r>
      <w:r w:rsidR="004D00B4">
        <w:rPr>
          <w:rFonts w:ascii="Times New Roman" w:hAnsi="Times New Roman" w:cs="Times New Roman"/>
          <w:sz w:val="24"/>
          <w:szCs w:val="24"/>
          <w:lang w:val="en-US"/>
        </w:rPr>
        <w:t>y</w:t>
      </w:r>
      <w:r w:rsidR="00986B32" w:rsidRPr="00095173">
        <w:rPr>
          <w:rFonts w:ascii="Times New Roman" w:hAnsi="Times New Roman" w:cs="Times New Roman"/>
          <w:sz w:val="24"/>
          <w:szCs w:val="24"/>
          <w:lang w:val="en-US"/>
        </w:rPr>
        <w:t>.</w:t>
      </w:r>
    </w:p>
    <w:p w14:paraId="42E1BE6E" w14:textId="39EAD5E4" w:rsidR="00986B32" w:rsidRPr="00095173" w:rsidRDefault="00324D27" w:rsidP="00427E10">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key issue is the resilience of the institutional system supporting the shared strategic resources. </w:t>
      </w:r>
      <w:r w:rsidR="005B63FB" w:rsidRPr="000C4112">
        <w:rPr>
          <w:rFonts w:ascii="Times New Roman" w:hAnsi="Times New Roman" w:cs="Times New Roman"/>
          <w:sz w:val="24"/>
          <w:szCs w:val="24"/>
          <w:lang w:val="en-US"/>
        </w:rPr>
        <w:t xml:space="preserve">The value of a territorial brand varies with the institutional context (Holburn and Zelner, 2010). Strong institutions </w:t>
      </w:r>
      <w:r w:rsidR="005B63FB">
        <w:rPr>
          <w:rFonts w:ascii="Times New Roman" w:hAnsi="Times New Roman" w:cs="Times New Roman"/>
          <w:sz w:val="24"/>
          <w:szCs w:val="24"/>
          <w:lang w:val="en-US"/>
        </w:rPr>
        <w:t>(</w:t>
      </w:r>
      <w:r w:rsidR="005B63FB" w:rsidRPr="000C4112">
        <w:rPr>
          <w:rFonts w:ascii="Times New Roman" w:hAnsi="Times New Roman" w:cs="Times New Roman"/>
          <w:sz w:val="24"/>
          <w:szCs w:val="24"/>
          <w:lang w:val="en-US"/>
        </w:rPr>
        <w:t xml:space="preserve">e.g. the laws protecting the Denomination of Origin </w:t>
      </w:r>
      <w:r w:rsidR="005B63FB">
        <w:rPr>
          <w:rFonts w:ascii="Times New Roman" w:hAnsi="Times New Roman" w:cs="Times New Roman"/>
          <w:sz w:val="24"/>
          <w:szCs w:val="24"/>
          <w:lang w:val="en-US"/>
        </w:rPr>
        <w:t xml:space="preserve">in the wine industry </w:t>
      </w:r>
      <w:r w:rsidR="005B63FB" w:rsidRPr="000C4112">
        <w:rPr>
          <w:rFonts w:ascii="Times New Roman" w:hAnsi="Times New Roman" w:cs="Times New Roman"/>
          <w:sz w:val="24"/>
          <w:szCs w:val="24"/>
          <w:lang w:val="en-US"/>
        </w:rPr>
        <w:t>(AOC)</w:t>
      </w:r>
      <w:r w:rsidR="005B63FB">
        <w:rPr>
          <w:rFonts w:ascii="Times New Roman" w:hAnsi="Times New Roman" w:cs="Times New Roman"/>
          <w:sz w:val="24"/>
          <w:szCs w:val="24"/>
          <w:lang w:val="en-US"/>
        </w:rPr>
        <w:t>)</w:t>
      </w:r>
      <w:r w:rsidR="005B63FB" w:rsidRPr="000C4112">
        <w:rPr>
          <w:rFonts w:ascii="Times New Roman" w:hAnsi="Times New Roman" w:cs="Times New Roman"/>
          <w:sz w:val="24"/>
          <w:szCs w:val="24"/>
          <w:lang w:val="en-US"/>
        </w:rPr>
        <w:t xml:space="preserve"> are </w:t>
      </w:r>
      <w:r w:rsidR="005B63FB">
        <w:rPr>
          <w:rFonts w:ascii="Times New Roman" w:hAnsi="Times New Roman" w:cs="Times New Roman"/>
          <w:sz w:val="24"/>
          <w:szCs w:val="24"/>
          <w:lang w:val="en-US"/>
        </w:rPr>
        <w:t>widely used</w:t>
      </w:r>
      <w:r w:rsidR="005B63FB" w:rsidRPr="000C4112">
        <w:rPr>
          <w:rFonts w:ascii="Times New Roman" w:hAnsi="Times New Roman" w:cs="Times New Roman"/>
          <w:sz w:val="24"/>
          <w:szCs w:val="24"/>
          <w:lang w:val="en-US"/>
        </w:rPr>
        <w:t xml:space="preserve"> within the </w:t>
      </w:r>
      <w:r w:rsidR="00EF0ED3">
        <w:rPr>
          <w:rFonts w:ascii="Times New Roman" w:hAnsi="Times New Roman" w:cs="Times New Roman"/>
          <w:sz w:val="24"/>
          <w:szCs w:val="24"/>
          <w:lang w:val="en-US"/>
        </w:rPr>
        <w:t>“</w:t>
      </w:r>
      <w:r w:rsidR="005B63FB" w:rsidRPr="000C4112">
        <w:rPr>
          <w:rFonts w:ascii="Times New Roman" w:hAnsi="Times New Roman" w:cs="Times New Roman"/>
          <w:sz w:val="24"/>
          <w:szCs w:val="24"/>
          <w:lang w:val="en-US"/>
        </w:rPr>
        <w:t>o</w:t>
      </w:r>
      <w:r w:rsidR="005B63FB">
        <w:rPr>
          <w:rFonts w:ascii="Times New Roman" w:hAnsi="Times New Roman" w:cs="Times New Roman"/>
          <w:sz w:val="24"/>
          <w:szCs w:val="24"/>
          <w:lang w:val="en-US"/>
        </w:rPr>
        <w:t>ld world</w:t>
      </w:r>
      <w:r w:rsidR="00EF0ED3">
        <w:rPr>
          <w:rFonts w:ascii="Times New Roman" w:hAnsi="Times New Roman" w:cs="Times New Roman"/>
          <w:sz w:val="24"/>
          <w:szCs w:val="24"/>
          <w:lang w:val="en-US"/>
        </w:rPr>
        <w:t>”</w:t>
      </w:r>
      <w:r w:rsidR="005B63FB">
        <w:rPr>
          <w:rFonts w:ascii="Times New Roman" w:hAnsi="Times New Roman" w:cs="Times New Roman"/>
          <w:sz w:val="24"/>
          <w:szCs w:val="24"/>
          <w:lang w:val="en-US"/>
        </w:rPr>
        <w:t xml:space="preserve"> of wine</w:t>
      </w:r>
      <w:r w:rsidR="005B63FB" w:rsidRPr="000C4112">
        <w:rPr>
          <w:rFonts w:ascii="Times New Roman" w:hAnsi="Times New Roman" w:cs="Times New Roman"/>
          <w:sz w:val="24"/>
          <w:szCs w:val="24"/>
          <w:lang w:val="en-US"/>
        </w:rPr>
        <w:t xml:space="preserve">, </w:t>
      </w:r>
      <w:r w:rsidR="005B63FB">
        <w:rPr>
          <w:rFonts w:ascii="Times New Roman" w:hAnsi="Times New Roman" w:cs="Times New Roman"/>
          <w:sz w:val="24"/>
          <w:szCs w:val="24"/>
          <w:lang w:val="en-US"/>
        </w:rPr>
        <w:t xml:space="preserve">and </w:t>
      </w:r>
      <w:r w:rsidR="005B63FB" w:rsidRPr="000C4112">
        <w:rPr>
          <w:rFonts w:ascii="Times New Roman" w:hAnsi="Times New Roman" w:cs="Times New Roman"/>
          <w:sz w:val="24"/>
          <w:szCs w:val="24"/>
          <w:lang w:val="en-US"/>
        </w:rPr>
        <w:t xml:space="preserve">can increase the value of a territorial brand. On the other hand, when institutions are weak </w:t>
      </w:r>
      <w:r w:rsidR="005B63FB">
        <w:rPr>
          <w:rFonts w:ascii="Times New Roman" w:hAnsi="Times New Roman" w:cs="Times New Roman"/>
          <w:sz w:val="24"/>
          <w:szCs w:val="24"/>
          <w:lang w:val="en-US"/>
        </w:rPr>
        <w:t>(</w:t>
      </w:r>
      <w:r w:rsidR="005B63FB" w:rsidRPr="000C4112">
        <w:rPr>
          <w:rFonts w:ascii="Times New Roman" w:hAnsi="Times New Roman" w:cs="Times New Roman"/>
          <w:sz w:val="24"/>
          <w:szCs w:val="24"/>
          <w:lang w:val="en-US"/>
        </w:rPr>
        <w:t xml:space="preserve">e.g. Denomination of Origin is </w:t>
      </w:r>
      <w:r w:rsidR="00EF0ED3">
        <w:rPr>
          <w:rFonts w:ascii="Times New Roman" w:hAnsi="Times New Roman" w:cs="Times New Roman"/>
          <w:sz w:val="24"/>
          <w:szCs w:val="24"/>
          <w:lang w:val="en-US"/>
        </w:rPr>
        <w:t xml:space="preserve">often </w:t>
      </w:r>
      <w:r w:rsidR="005B63FB" w:rsidRPr="000C4112">
        <w:rPr>
          <w:rFonts w:ascii="Times New Roman" w:hAnsi="Times New Roman" w:cs="Times New Roman"/>
          <w:sz w:val="24"/>
          <w:szCs w:val="24"/>
          <w:lang w:val="en-US"/>
        </w:rPr>
        <w:t xml:space="preserve">not strongly enforced in the </w:t>
      </w:r>
      <w:r w:rsidR="00EF0ED3">
        <w:rPr>
          <w:rFonts w:ascii="Times New Roman" w:hAnsi="Times New Roman" w:cs="Times New Roman"/>
          <w:sz w:val="24"/>
          <w:szCs w:val="24"/>
          <w:lang w:val="en-US"/>
        </w:rPr>
        <w:t>“</w:t>
      </w:r>
      <w:r w:rsidR="005B63FB" w:rsidRPr="000C4112">
        <w:rPr>
          <w:rFonts w:ascii="Times New Roman" w:hAnsi="Times New Roman" w:cs="Times New Roman"/>
          <w:sz w:val="24"/>
          <w:szCs w:val="24"/>
          <w:lang w:val="en-US"/>
        </w:rPr>
        <w:t>new world</w:t>
      </w:r>
      <w:r w:rsidR="00EF0ED3">
        <w:rPr>
          <w:rFonts w:ascii="Times New Roman" w:hAnsi="Times New Roman" w:cs="Times New Roman"/>
          <w:sz w:val="24"/>
          <w:szCs w:val="24"/>
          <w:lang w:val="en-US"/>
        </w:rPr>
        <w:t>”</w:t>
      </w:r>
      <w:r w:rsidR="005B63FB" w:rsidRPr="000C4112">
        <w:rPr>
          <w:rFonts w:ascii="Times New Roman" w:hAnsi="Times New Roman" w:cs="Times New Roman"/>
          <w:sz w:val="24"/>
          <w:szCs w:val="24"/>
          <w:lang w:val="en-US"/>
        </w:rPr>
        <w:t xml:space="preserve"> of wine</w:t>
      </w:r>
      <w:r w:rsidR="005B63FB">
        <w:rPr>
          <w:rFonts w:ascii="Times New Roman" w:hAnsi="Times New Roman" w:cs="Times New Roman"/>
          <w:sz w:val="24"/>
          <w:szCs w:val="24"/>
          <w:lang w:val="en-US"/>
        </w:rPr>
        <w:t>)</w:t>
      </w:r>
      <w:r w:rsidR="005B63FB" w:rsidRPr="000C4112">
        <w:rPr>
          <w:rFonts w:ascii="Times New Roman" w:hAnsi="Times New Roman" w:cs="Times New Roman"/>
          <w:sz w:val="24"/>
          <w:szCs w:val="24"/>
          <w:lang w:val="en-US"/>
        </w:rPr>
        <w:t xml:space="preserve">, internal firm resources, </w:t>
      </w:r>
      <w:r w:rsidR="005B63FB">
        <w:rPr>
          <w:rFonts w:ascii="Times New Roman" w:hAnsi="Times New Roman" w:cs="Times New Roman"/>
          <w:sz w:val="24"/>
          <w:szCs w:val="24"/>
          <w:lang w:val="en-US"/>
        </w:rPr>
        <w:t>such as an</w:t>
      </w:r>
      <w:r w:rsidR="005B63FB" w:rsidRPr="000C4112">
        <w:rPr>
          <w:rFonts w:ascii="Times New Roman" w:hAnsi="Times New Roman" w:cs="Times New Roman"/>
          <w:sz w:val="24"/>
          <w:szCs w:val="24"/>
          <w:lang w:val="en-US"/>
        </w:rPr>
        <w:t xml:space="preserve"> oenologist’s reputation, </w:t>
      </w:r>
      <w:r w:rsidR="005B63FB">
        <w:rPr>
          <w:rFonts w:ascii="Times New Roman" w:hAnsi="Times New Roman" w:cs="Times New Roman"/>
          <w:sz w:val="24"/>
          <w:szCs w:val="24"/>
          <w:lang w:val="en-US"/>
        </w:rPr>
        <w:t>become</w:t>
      </w:r>
      <w:r w:rsidR="005B63FB" w:rsidRPr="000C4112">
        <w:rPr>
          <w:rFonts w:ascii="Times New Roman" w:hAnsi="Times New Roman" w:cs="Times New Roman"/>
          <w:sz w:val="24"/>
          <w:szCs w:val="24"/>
          <w:lang w:val="en-US"/>
        </w:rPr>
        <w:t xml:space="preserve"> key substitutes for institutions (Khanna and Palepu, 1997, 2000</w:t>
      </w:r>
      <w:r w:rsidR="00B47F61">
        <w:rPr>
          <w:rFonts w:ascii="Times New Roman" w:hAnsi="Times New Roman" w:cs="Times New Roman"/>
          <w:sz w:val="24"/>
          <w:szCs w:val="24"/>
          <w:lang w:val="en-US"/>
        </w:rPr>
        <w:t>; Kunc, 2007</w:t>
      </w:r>
      <w:r w:rsidR="005B63FB" w:rsidRPr="000C4112">
        <w:rPr>
          <w:rFonts w:ascii="Times New Roman" w:hAnsi="Times New Roman" w:cs="Times New Roman"/>
          <w:sz w:val="24"/>
          <w:szCs w:val="24"/>
          <w:lang w:val="en-US"/>
        </w:rPr>
        <w:t xml:space="preserve">). </w:t>
      </w:r>
      <w:r w:rsidR="00D53D1F">
        <w:rPr>
          <w:rFonts w:ascii="Times New Roman" w:hAnsi="Times New Roman" w:cs="Times New Roman"/>
          <w:sz w:val="24"/>
          <w:szCs w:val="24"/>
          <w:lang w:val="en-US"/>
        </w:rPr>
        <w:t>In the new world, there is a role for marketing agents, who act as informal institutions</w:t>
      </w:r>
      <w:r w:rsidR="00B77223">
        <w:rPr>
          <w:rFonts w:ascii="Times New Roman" w:hAnsi="Times New Roman" w:cs="Times New Roman"/>
          <w:sz w:val="24"/>
          <w:szCs w:val="24"/>
          <w:lang w:val="en-US"/>
        </w:rPr>
        <w:t xml:space="preserve">, promoting the brand such as </w:t>
      </w:r>
      <w:r w:rsidR="00B77223" w:rsidRPr="00B77223">
        <w:rPr>
          <w:rFonts w:ascii="Times New Roman" w:hAnsi="Times New Roman" w:cs="Times New Roman"/>
          <w:sz w:val="24"/>
          <w:szCs w:val="24"/>
          <w:lang w:val="en-US"/>
        </w:rPr>
        <w:t>Brand New Zealand Wine</w:t>
      </w:r>
      <w:r w:rsidR="00B77223">
        <w:rPr>
          <w:rFonts w:ascii="Times New Roman" w:hAnsi="Times New Roman" w:cs="Times New Roman"/>
          <w:sz w:val="24"/>
          <w:szCs w:val="24"/>
          <w:lang w:val="en-US"/>
        </w:rPr>
        <w:t xml:space="preserve"> (Brodie et al, 2016). </w:t>
      </w:r>
      <w:r w:rsidR="005B63FB" w:rsidRPr="000C4112">
        <w:rPr>
          <w:rFonts w:ascii="Times New Roman" w:hAnsi="Times New Roman" w:cs="Times New Roman"/>
          <w:sz w:val="24"/>
          <w:szCs w:val="24"/>
          <w:lang w:val="en-US"/>
        </w:rPr>
        <w:t xml:space="preserve">Consequently, the value of a territorial brand, as a shared strategic resource, is not similar across competing regions and its final contribution to value creation depends on a network of relationships among </w:t>
      </w:r>
      <w:r w:rsidR="005B63FB">
        <w:rPr>
          <w:rFonts w:ascii="Times New Roman" w:hAnsi="Times New Roman" w:cs="Times New Roman"/>
          <w:sz w:val="24"/>
          <w:szCs w:val="24"/>
          <w:lang w:val="en-US"/>
        </w:rPr>
        <w:t xml:space="preserve">the shared resource and internal </w:t>
      </w:r>
      <w:r w:rsidR="005B63FB" w:rsidRPr="000C4112">
        <w:rPr>
          <w:rFonts w:ascii="Times New Roman" w:hAnsi="Times New Roman" w:cs="Times New Roman"/>
          <w:sz w:val="24"/>
          <w:szCs w:val="24"/>
          <w:lang w:val="en-US"/>
        </w:rPr>
        <w:t xml:space="preserve">resources (Black and Boal, 1994). </w:t>
      </w:r>
      <w:r>
        <w:rPr>
          <w:rFonts w:ascii="Times New Roman" w:hAnsi="Times New Roman" w:cs="Times New Roman"/>
          <w:sz w:val="24"/>
          <w:szCs w:val="24"/>
          <w:lang w:val="en-US"/>
        </w:rPr>
        <w:t>Sometimes, institutional changes aimed at invigorating stagnant industries can destroy shared strategic resources leaving the whole industry worse off</w:t>
      </w:r>
      <w:r w:rsidRPr="00095173">
        <w:rPr>
          <w:rFonts w:ascii="Times New Roman" w:hAnsi="Times New Roman" w:cs="Times New Roman"/>
          <w:sz w:val="24"/>
          <w:szCs w:val="24"/>
          <w:lang w:val="en-US"/>
        </w:rPr>
        <w:t>.</w:t>
      </w:r>
      <w:r w:rsidR="00986B32" w:rsidRPr="00095173">
        <w:rPr>
          <w:rFonts w:ascii="Times New Roman" w:hAnsi="Times New Roman" w:cs="Times New Roman"/>
          <w:sz w:val="24"/>
          <w:szCs w:val="24"/>
          <w:lang w:val="en-US"/>
        </w:rPr>
        <w:t xml:space="preserve"> For instance, the Champagne industry launched a long process to redefine the production area in 2003. The official </w:t>
      </w:r>
      <w:r w:rsidR="00095173">
        <w:rPr>
          <w:rFonts w:ascii="Times New Roman" w:hAnsi="Times New Roman" w:cs="Times New Roman"/>
          <w:sz w:val="24"/>
          <w:szCs w:val="24"/>
          <w:lang w:val="en-US"/>
        </w:rPr>
        <w:t>aim of this</w:t>
      </w:r>
      <w:r w:rsidR="00986B32" w:rsidRPr="00095173">
        <w:rPr>
          <w:rFonts w:ascii="Times New Roman" w:hAnsi="Times New Roman" w:cs="Times New Roman"/>
          <w:sz w:val="24"/>
          <w:szCs w:val="24"/>
          <w:lang w:val="en-US"/>
        </w:rPr>
        <w:t xml:space="preserve"> is to </w:t>
      </w:r>
      <w:r w:rsidR="00095173">
        <w:rPr>
          <w:rFonts w:ascii="Times New Roman" w:hAnsi="Times New Roman" w:cs="Times New Roman"/>
          <w:sz w:val="24"/>
          <w:szCs w:val="24"/>
          <w:lang w:val="en-US"/>
        </w:rPr>
        <w:t>counter</w:t>
      </w:r>
      <w:r w:rsidR="00986B32" w:rsidRPr="00095173">
        <w:rPr>
          <w:rFonts w:ascii="Times New Roman" w:hAnsi="Times New Roman" w:cs="Times New Roman"/>
          <w:sz w:val="24"/>
          <w:szCs w:val="24"/>
          <w:lang w:val="en-US"/>
        </w:rPr>
        <w:t xml:space="preserve"> crucial issues </w:t>
      </w:r>
      <w:r w:rsidR="00095173">
        <w:rPr>
          <w:rFonts w:ascii="Times New Roman" w:hAnsi="Times New Roman" w:cs="Times New Roman"/>
          <w:sz w:val="24"/>
          <w:szCs w:val="24"/>
          <w:lang w:val="en-US"/>
        </w:rPr>
        <w:t>relating to</w:t>
      </w:r>
      <w:r w:rsidR="00986B32" w:rsidRPr="00095173">
        <w:rPr>
          <w:rFonts w:ascii="Times New Roman" w:hAnsi="Times New Roman" w:cs="Times New Roman"/>
          <w:sz w:val="24"/>
          <w:szCs w:val="24"/>
          <w:lang w:val="en-US"/>
        </w:rPr>
        <w:t xml:space="preserve"> the ris</w:t>
      </w:r>
      <w:r w:rsidR="00095173">
        <w:rPr>
          <w:rFonts w:ascii="Times New Roman" w:hAnsi="Times New Roman" w:cs="Times New Roman"/>
          <w:sz w:val="24"/>
          <w:szCs w:val="24"/>
          <w:lang w:val="en-US"/>
        </w:rPr>
        <w:t>ing</w:t>
      </w:r>
      <w:r w:rsidR="00986B32" w:rsidRPr="00095173">
        <w:rPr>
          <w:rFonts w:ascii="Times New Roman" w:hAnsi="Times New Roman" w:cs="Times New Roman"/>
          <w:sz w:val="24"/>
          <w:szCs w:val="24"/>
          <w:lang w:val="en-US"/>
        </w:rPr>
        <w:t xml:space="preserve"> price of land and grapes. Such rises are both obstacles to maintain</w:t>
      </w:r>
      <w:r w:rsidR="00095173">
        <w:rPr>
          <w:rFonts w:ascii="Times New Roman" w:hAnsi="Times New Roman" w:cs="Times New Roman"/>
          <w:sz w:val="24"/>
          <w:szCs w:val="24"/>
          <w:lang w:val="en-US"/>
        </w:rPr>
        <w:t>ing</w:t>
      </w:r>
      <w:r w:rsidR="00986B32" w:rsidRPr="00095173">
        <w:rPr>
          <w:rFonts w:ascii="Times New Roman" w:hAnsi="Times New Roman" w:cs="Times New Roman"/>
          <w:sz w:val="24"/>
          <w:szCs w:val="24"/>
          <w:lang w:val="en-US"/>
        </w:rPr>
        <w:t xml:space="preserve"> the long-term margin of champagne sellers and the development of more wine growers and co-operatives, </w:t>
      </w:r>
      <w:r w:rsidR="00095173">
        <w:rPr>
          <w:rFonts w:ascii="Times New Roman" w:hAnsi="Times New Roman" w:cs="Times New Roman"/>
          <w:sz w:val="24"/>
          <w:szCs w:val="24"/>
          <w:lang w:val="en-US"/>
        </w:rPr>
        <w:t xml:space="preserve">as </w:t>
      </w:r>
      <w:r w:rsidR="00986B32" w:rsidRPr="00095173">
        <w:rPr>
          <w:rFonts w:ascii="Times New Roman" w:hAnsi="Times New Roman" w:cs="Times New Roman"/>
          <w:sz w:val="24"/>
          <w:szCs w:val="24"/>
          <w:lang w:val="en-US"/>
        </w:rPr>
        <w:t xml:space="preserve">grape-growers prefer to sell high priced grapes without </w:t>
      </w:r>
      <w:r w:rsidR="00095173">
        <w:rPr>
          <w:rFonts w:ascii="Times New Roman" w:hAnsi="Times New Roman" w:cs="Times New Roman"/>
          <w:sz w:val="24"/>
          <w:szCs w:val="24"/>
          <w:lang w:val="en-US"/>
        </w:rPr>
        <w:t>the need to market wine</w:t>
      </w:r>
      <w:r w:rsidR="00986B32" w:rsidRPr="00095173">
        <w:rPr>
          <w:rFonts w:ascii="Times New Roman" w:hAnsi="Times New Roman" w:cs="Times New Roman"/>
          <w:sz w:val="24"/>
          <w:szCs w:val="24"/>
          <w:lang w:val="en-US"/>
        </w:rPr>
        <w:t xml:space="preserve">. However, the likelihood of </w:t>
      </w:r>
      <w:r w:rsidR="00095173">
        <w:rPr>
          <w:rFonts w:ascii="Times New Roman" w:hAnsi="Times New Roman" w:cs="Times New Roman"/>
          <w:sz w:val="24"/>
          <w:szCs w:val="24"/>
          <w:lang w:val="en-US"/>
        </w:rPr>
        <w:t xml:space="preserve">a </w:t>
      </w:r>
      <w:r w:rsidR="00986B32" w:rsidRPr="00095173">
        <w:rPr>
          <w:rFonts w:ascii="Times New Roman" w:hAnsi="Times New Roman" w:cs="Times New Roman"/>
          <w:sz w:val="24"/>
          <w:szCs w:val="24"/>
          <w:lang w:val="en-US"/>
        </w:rPr>
        <w:t xml:space="preserve">larger area of production could encourage </w:t>
      </w:r>
      <w:r w:rsidR="00095173">
        <w:rPr>
          <w:rFonts w:ascii="Times New Roman" w:hAnsi="Times New Roman" w:cs="Times New Roman"/>
          <w:sz w:val="24"/>
          <w:szCs w:val="24"/>
          <w:lang w:val="en-US"/>
        </w:rPr>
        <w:t>the</w:t>
      </w:r>
      <w:r w:rsidR="00986B32" w:rsidRPr="00095173">
        <w:rPr>
          <w:rFonts w:ascii="Times New Roman" w:hAnsi="Times New Roman" w:cs="Times New Roman"/>
          <w:sz w:val="24"/>
          <w:szCs w:val="24"/>
          <w:lang w:val="en-US"/>
        </w:rPr>
        <w:t xml:space="preserve"> development of low price houses which use large volume of unlabeled bottles produced by other champagne firms.</w:t>
      </w:r>
      <w:r w:rsidRPr="00095173">
        <w:rPr>
          <w:rFonts w:ascii="Times New Roman" w:hAnsi="Times New Roman" w:cs="Times New Roman"/>
          <w:sz w:val="24"/>
          <w:szCs w:val="24"/>
          <w:lang w:val="en-US"/>
        </w:rPr>
        <w:t xml:space="preserve"> </w:t>
      </w:r>
    </w:p>
    <w:p w14:paraId="0094B90B" w14:textId="0ED02E5C" w:rsidR="00E2748D" w:rsidRPr="00B209F7" w:rsidRDefault="00324D27">
      <w:pPr>
        <w:spacing w:line="360" w:lineRule="auto"/>
        <w:ind w:firstLine="708"/>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Consequently, entrepreneurial friendly policies need to leverage existing shared strategic resources</w:t>
      </w:r>
      <w:r w:rsidR="00654C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e.g. </w:t>
      </w:r>
      <w:r w:rsidR="00EF0ED3">
        <w:rPr>
          <w:rFonts w:ascii="Times New Roman" w:hAnsi="Times New Roman" w:cs="Times New Roman"/>
          <w:sz w:val="24"/>
          <w:szCs w:val="24"/>
          <w:lang w:val="en-US"/>
        </w:rPr>
        <w:t xml:space="preserve">a </w:t>
      </w:r>
      <w:r>
        <w:rPr>
          <w:rFonts w:ascii="Times New Roman" w:hAnsi="Times New Roman" w:cs="Times New Roman"/>
          <w:sz w:val="24"/>
          <w:szCs w:val="24"/>
          <w:lang w:val="en-US"/>
        </w:rPr>
        <w:t>pool of skilled workers and territorial brands</w:t>
      </w:r>
      <w:r w:rsidR="00EF0ED3">
        <w:rPr>
          <w:rFonts w:ascii="Times New Roman" w:hAnsi="Times New Roman" w:cs="Times New Roman"/>
          <w:sz w:val="24"/>
          <w:szCs w:val="24"/>
          <w:lang w:val="en-US"/>
        </w:rPr>
        <w:t>)</w:t>
      </w:r>
      <w:r>
        <w:rPr>
          <w:rFonts w:ascii="Times New Roman" w:hAnsi="Times New Roman" w:cs="Times New Roman"/>
          <w:sz w:val="24"/>
          <w:szCs w:val="24"/>
          <w:lang w:val="en-US"/>
        </w:rPr>
        <w:t xml:space="preserve"> rather than destroy them.</w:t>
      </w:r>
      <w:r w:rsidR="00EF0ED3">
        <w:rPr>
          <w:rFonts w:ascii="Times New Roman" w:hAnsi="Times New Roman" w:cs="Times New Roman"/>
          <w:sz w:val="24"/>
          <w:szCs w:val="24"/>
          <w:lang w:val="en-US"/>
        </w:rPr>
        <w:t xml:space="preserve">  This will have implications for</w:t>
      </w:r>
      <w:r w:rsidR="00D202D2">
        <w:rPr>
          <w:rFonts w:ascii="Times New Roman" w:hAnsi="Times New Roman" w:cs="Times New Roman"/>
          <w:sz w:val="24"/>
          <w:szCs w:val="24"/>
          <w:lang w:val="en-US"/>
        </w:rPr>
        <w:t xml:space="preserve"> their impact on the shared resource</w:t>
      </w:r>
      <w:r w:rsidR="00EF0ED3">
        <w:rPr>
          <w:rFonts w:ascii="Times New Roman" w:hAnsi="Times New Roman" w:cs="Times New Roman"/>
          <w:sz w:val="24"/>
          <w:szCs w:val="24"/>
          <w:lang w:val="en-US"/>
        </w:rPr>
        <w:t xml:space="preserve"> and likely institutional changes</w:t>
      </w:r>
      <w:r w:rsidR="00D202D2">
        <w:rPr>
          <w:rFonts w:ascii="Times New Roman" w:hAnsi="Times New Roman" w:cs="Times New Roman"/>
          <w:sz w:val="24"/>
          <w:szCs w:val="24"/>
          <w:lang w:val="en-US"/>
        </w:rPr>
        <w:t xml:space="preserve">.  </w:t>
      </w:r>
    </w:p>
    <w:p w14:paraId="5713DE94" w14:textId="77777777" w:rsidR="00E2748D" w:rsidRPr="00635B4E" w:rsidRDefault="00E2748D" w:rsidP="00807E55">
      <w:pPr>
        <w:spacing w:line="360" w:lineRule="auto"/>
        <w:jc w:val="both"/>
        <w:rPr>
          <w:rFonts w:ascii="Times New Roman" w:hAnsi="Times New Roman" w:cs="Times New Roman"/>
          <w:color w:val="000000"/>
          <w:sz w:val="24"/>
          <w:szCs w:val="24"/>
          <w:lang w:val="en-US"/>
        </w:rPr>
      </w:pPr>
    </w:p>
    <w:p w14:paraId="304EC80E" w14:textId="77777777" w:rsidR="00E2748D" w:rsidRPr="00C6708E" w:rsidRDefault="00E2748D" w:rsidP="00807E55">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Conclus</w:t>
      </w:r>
      <w:r w:rsidRPr="00C6708E">
        <w:rPr>
          <w:rFonts w:ascii="Times New Roman" w:hAnsi="Times New Roman" w:cs="Times New Roman"/>
          <w:b/>
          <w:bCs/>
          <w:sz w:val="24"/>
          <w:szCs w:val="24"/>
          <w:lang w:val="en-US"/>
        </w:rPr>
        <w:t>ion</w:t>
      </w:r>
    </w:p>
    <w:p w14:paraId="595D9754" w14:textId="55301D43" w:rsidR="00E2748D" w:rsidRDefault="00E2748D" w:rsidP="00807E55">
      <w:pPr>
        <w:spacing w:line="360" w:lineRule="auto"/>
        <w:jc w:val="both"/>
        <w:rPr>
          <w:rFonts w:ascii="Times New Roman" w:hAnsi="Times New Roman" w:cs="Times New Roman"/>
          <w:sz w:val="24"/>
          <w:szCs w:val="24"/>
          <w:lang w:val="en-US"/>
        </w:rPr>
      </w:pPr>
      <w:r w:rsidRPr="00ED0669">
        <w:rPr>
          <w:rFonts w:ascii="Times New Roman" w:hAnsi="Times New Roman" w:cs="Times New Roman"/>
          <w:sz w:val="24"/>
          <w:szCs w:val="24"/>
          <w:lang w:val="en-US"/>
        </w:rPr>
        <w:t>Our paper addresses one of the problems</w:t>
      </w:r>
      <w:r w:rsidR="00817718">
        <w:rPr>
          <w:rFonts w:ascii="Times New Roman" w:hAnsi="Times New Roman" w:cs="Times New Roman"/>
          <w:sz w:val="24"/>
          <w:szCs w:val="24"/>
          <w:lang w:val="en-US"/>
        </w:rPr>
        <w:t xml:space="preserve"> of the co-creation </w:t>
      </w:r>
      <w:r w:rsidR="00AA6A50">
        <w:rPr>
          <w:rFonts w:ascii="Times New Roman" w:hAnsi="Times New Roman" w:cs="Times New Roman"/>
          <w:sz w:val="24"/>
          <w:szCs w:val="24"/>
          <w:lang w:val="en-US"/>
        </w:rPr>
        <w:t xml:space="preserve">of </w:t>
      </w:r>
      <w:r w:rsidR="00817718">
        <w:rPr>
          <w:rFonts w:ascii="Times New Roman" w:hAnsi="Times New Roman" w:cs="Times New Roman"/>
          <w:sz w:val="24"/>
          <w:szCs w:val="24"/>
          <w:lang w:val="en-US"/>
        </w:rPr>
        <w:t>valu</w:t>
      </w:r>
      <w:r w:rsidR="00677794">
        <w:rPr>
          <w:rFonts w:ascii="Times New Roman" w:hAnsi="Times New Roman" w:cs="Times New Roman"/>
          <w:sz w:val="24"/>
          <w:szCs w:val="24"/>
          <w:lang w:val="en-US"/>
        </w:rPr>
        <w:t>e</w:t>
      </w:r>
      <w:r w:rsidR="00817718">
        <w:rPr>
          <w:rFonts w:ascii="Times New Roman" w:hAnsi="Times New Roman" w:cs="Times New Roman"/>
          <w:sz w:val="24"/>
          <w:szCs w:val="24"/>
          <w:lang w:val="en-US"/>
        </w:rPr>
        <w:t xml:space="preserve"> in a territorial brand</w:t>
      </w:r>
      <w:r w:rsidR="00677794">
        <w:rPr>
          <w:rFonts w:ascii="Times New Roman" w:hAnsi="Times New Roman" w:cs="Times New Roman"/>
          <w:sz w:val="24"/>
          <w:szCs w:val="24"/>
          <w:lang w:val="en-US"/>
        </w:rPr>
        <w:t xml:space="preserve"> as </w:t>
      </w:r>
      <w:r w:rsidR="00677794" w:rsidRPr="00ED0669">
        <w:rPr>
          <w:rFonts w:ascii="Times New Roman" w:hAnsi="Times New Roman" w:cs="Times New Roman"/>
          <w:sz w:val="24"/>
          <w:szCs w:val="24"/>
          <w:lang w:val="en-US"/>
        </w:rPr>
        <w:t>a</w:t>
      </w:r>
      <w:r w:rsidR="00677794">
        <w:rPr>
          <w:rFonts w:ascii="Times New Roman" w:hAnsi="Times New Roman" w:cs="Times New Roman"/>
          <w:sz w:val="24"/>
          <w:szCs w:val="24"/>
          <w:lang w:val="en-US"/>
        </w:rPr>
        <w:t>n</w:t>
      </w:r>
      <w:r w:rsidR="00677794" w:rsidRPr="00ED0669">
        <w:rPr>
          <w:rFonts w:ascii="Times New Roman" w:hAnsi="Times New Roman" w:cs="Times New Roman"/>
          <w:sz w:val="24"/>
          <w:szCs w:val="24"/>
          <w:lang w:val="en-US"/>
        </w:rPr>
        <w:t xml:space="preserve"> intangible </w:t>
      </w:r>
      <w:r w:rsidR="00677794">
        <w:rPr>
          <w:rFonts w:ascii="Times New Roman" w:hAnsi="Times New Roman" w:cs="Times New Roman"/>
          <w:sz w:val="24"/>
          <w:szCs w:val="24"/>
          <w:lang w:val="en-US"/>
        </w:rPr>
        <w:t>shared resource</w:t>
      </w:r>
      <w:r w:rsidR="00677794" w:rsidRPr="00ED0669">
        <w:rPr>
          <w:rFonts w:ascii="Times New Roman" w:hAnsi="Times New Roman" w:cs="Times New Roman"/>
          <w:sz w:val="24"/>
          <w:szCs w:val="24"/>
          <w:lang w:val="en-US"/>
        </w:rPr>
        <w:t xml:space="preserve"> </w:t>
      </w:r>
      <w:r w:rsidR="00677794">
        <w:rPr>
          <w:rFonts w:ascii="Times New Roman" w:hAnsi="Times New Roman" w:cs="Times New Roman"/>
          <w:sz w:val="24"/>
          <w:szCs w:val="24"/>
          <w:lang w:val="en-US"/>
        </w:rPr>
        <w:t>with</w:t>
      </w:r>
      <w:r w:rsidR="00677794" w:rsidRPr="00ED0669">
        <w:rPr>
          <w:rFonts w:ascii="Times New Roman" w:hAnsi="Times New Roman" w:cs="Times New Roman"/>
          <w:sz w:val="24"/>
          <w:szCs w:val="24"/>
          <w:lang w:val="en-US"/>
        </w:rPr>
        <w:t xml:space="preserve"> all </w:t>
      </w:r>
      <w:r w:rsidR="00677794">
        <w:rPr>
          <w:rFonts w:ascii="Times New Roman" w:hAnsi="Times New Roman" w:cs="Times New Roman"/>
          <w:sz w:val="24"/>
          <w:szCs w:val="24"/>
          <w:lang w:val="en-US"/>
        </w:rPr>
        <w:t>forms</w:t>
      </w:r>
      <w:r w:rsidR="00677794" w:rsidRPr="00ED0669">
        <w:rPr>
          <w:rFonts w:ascii="Times New Roman" w:hAnsi="Times New Roman" w:cs="Times New Roman"/>
          <w:sz w:val="24"/>
          <w:szCs w:val="24"/>
          <w:lang w:val="en-US"/>
        </w:rPr>
        <w:t xml:space="preserve"> of possible complementarities and interactions </w:t>
      </w:r>
      <w:r w:rsidR="00677794">
        <w:rPr>
          <w:rFonts w:ascii="Times New Roman" w:hAnsi="Times New Roman" w:cs="Times New Roman"/>
          <w:sz w:val="24"/>
          <w:szCs w:val="24"/>
          <w:lang w:val="en-US"/>
        </w:rPr>
        <w:t>with internal resources</w:t>
      </w:r>
      <w:r w:rsidR="00817718">
        <w:rPr>
          <w:rFonts w:ascii="Times New Roman" w:hAnsi="Times New Roman" w:cs="Times New Roman"/>
          <w:sz w:val="24"/>
          <w:szCs w:val="24"/>
          <w:lang w:val="en-US"/>
        </w:rPr>
        <w:t>.</w:t>
      </w:r>
      <w:r w:rsidRPr="00ED0669">
        <w:rPr>
          <w:rFonts w:ascii="Times New Roman" w:hAnsi="Times New Roman" w:cs="Times New Roman"/>
          <w:sz w:val="24"/>
          <w:szCs w:val="24"/>
          <w:lang w:val="en-US"/>
        </w:rPr>
        <w:t xml:space="preserve"> In comparison with tangible elements, intangible elements such as </w:t>
      </w:r>
      <w:r>
        <w:rPr>
          <w:rFonts w:ascii="Times New Roman" w:hAnsi="Times New Roman" w:cs="Times New Roman"/>
          <w:sz w:val="24"/>
          <w:szCs w:val="24"/>
          <w:lang w:val="en-US"/>
        </w:rPr>
        <w:t>territorial brands</w:t>
      </w:r>
      <w:r w:rsidRPr="00ED0669">
        <w:rPr>
          <w:rFonts w:ascii="Times New Roman" w:hAnsi="Times New Roman" w:cs="Times New Roman"/>
          <w:sz w:val="24"/>
          <w:szCs w:val="24"/>
          <w:lang w:val="en-US"/>
        </w:rPr>
        <w:t xml:space="preserve"> are less flexible</w:t>
      </w:r>
      <w:r w:rsidR="00EF0ED3">
        <w:rPr>
          <w:rFonts w:ascii="Times New Roman" w:hAnsi="Times New Roman" w:cs="Times New Roman"/>
          <w:sz w:val="24"/>
          <w:szCs w:val="24"/>
          <w:lang w:val="en-US"/>
        </w:rPr>
        <w:t xml:space="preserve"> and </w:t>
      </w:r>
      <w:r>
        <w:rPr>
          <w:rFonts w:ascii="Times New Roman" w:hAnsi="Times New Roman" w:cs="Times New Roman"/>
          <w:sz w:val="24"/>
          <w:szCs w:val="24"/>
          <w:lang w:val="en-US"/>
        </w:rPr>
        <w:t>difficult</w:t>
      </w:r>
      <w:r w:rsidRPr="00ED0669">
        <w:rPr>
          <w:rFonts w:ascii="Times New Roman" w:hAnsi="Times New Roman" w:cs="Times New Roman"/>
          <w:sz w:val="24"/>
          <w:szCs w:val="24"/>
          <w:lang w:val="en-US"/>
        </w:rPr>
        <w:t xml:space="preserve"> to </w:t>
      </w:r>
      <w:r>
        <w:rPr>
          <w:rFonts w:ascii="Times New Roman" w:hAnsi="Times New Roman" w:cs="Times New Roman"/>
          <w:sz w:val="24"/>
          <w:szCs w:val="24"/>
          <w:lang w:val="en-US"/>
        </w:rPr>
        <w:t>expand</w:t>
      </w:r>
      <w:r w:rsidR="00EF0ED3">
        <w:rPr>
          <w:rFonts w:ascii="Times New Roman" w:hAnsi="Times New Roman" w:cs="Times New Roman"/>
          <w:sz w:val="24"/>
          <w:szCs w:val="24"/>
          <w:lang w:val="en-US"/>
        </w:rPr>
        <w:t xml:space="preserve"> or </w:t>
      </w:r>
      <w:r>
        <w:rPr>
          <w:rFonts w:ascii="Times New Roman" w:hAnsi="Times New Roman" w:cs="Times New Roman"/>
          <w:sz w:val="24"/>
          <w:szCs w:val="24"/>
          <w:lang w:val="en-US"/>
        </w:rPr>
        <w:t>contract</w:t>
      </w:r>
      <w:r w:rsidR="00EF0ED3">
        <w:rPr>
          <w:rFonts w:ascii="Times New Roman" w:hAnsi="Times New Roman" w:cs="Times New Roman"/>
          <w:sz w:val="24"/>
          <w:szCs w:val="24"/>
          <w:lang w:val="en-US"/>
        </w:rPr>
        <w:t>;</w:t>
      </w:r>
      <w:r w:rsidRPr="00ED0669">
        <w:rPr>
          <w:rFonts w:ascii="Times New Roman" w:hAnsi="Times New Roman" w:cs="Times New Roman"/>
          <w:sz w:val="24"/>
          <w:szCs w:val="24"/>
          <w:lang w:val="en-US"/>
        </w:rPr>
        <w:t xml:space="preserve"> </w:t>
      </w:r>
      <w:r w:rsidRPr="007D61EA">
        <w:rPr>
          <w:rFonts w:ascii="Times New Roman" w:hAnsi="Times New Roman" w:cs="Times New Roman"/>
          <w:sz w:val="24"/>
          <w:szCs w:val="24"/>
          <w:lang w:val="en-US"/>
        </w:rPr>
        <w:t xml:space="preserve">they can </w:t>
      </w:r>
      <w:r>
        <w:rPr>
          <w:rFonts w:ascii="Times New Roman" w:hAnsi="Times New Roman" w:cs="Times New Roman"/>
          <w:sz w:val="24"/>
          <w:szCs w:val="24"/>
          <w:lang w:val="en-US"/>
        </w:rPr>
        <w:t>have</w:t>
      </w:r>
      <w:r w:rsidRPr="007D61EA">
        <w:rPr>
          <w:rFonts w:ascii="Times New Roman" w:hAnsi="Times New Roman" w:cs="Times New Roman"/>
          <w:sz w:val="24"/>
          <w:szCs w:val="24"/>
          <w:lang w:val="en-US"/>
        </w:rPr>
        <w:t xml:space="preserve"> multiple uses at the same time, serve simultaneously as inputs and outputs of </w:t>
      </w:r>
      <w:r>
        <w:rPr>
          <w:rFonts w:ascii="Times New Roman" w:hAnsi="Times New Roman" w:cs="Times New Roman"/>
          <w:sz w:val="24"/>
          <w:szCs w:val="24"/>
          <w:lang w:val="en-US"/>
        </w:rPr>
        <w:t>firms’</w:t>
      </w:r>
      <w:r w:rsidRPr="007D61EA">
        <w:rPr>
          <w:rFonts w:ascii="Times New Roman" w:hAnsi="Times New Roman" w:cs="Times New Roman"/>
          <w:sz w:val="24"/>
          <w:szCs w:val="24"/>
          <w:lang w:val="en-US"/>
        </w:rPr>
        <w:t xml:space="preserve"> activities</w:t>
      </w:r>
      <w:r>
        <w:rPr>
          <w:rFonts w:ascii="Times New Roman" w:hAnsi="Times New Roman" w:cs="Times New Roman"/>
          <w:sz w:val="24"/>
          <w:szCs w:val="24"/>
          <w:lang w:val="en-US"/>
        </w:rPr>
        <w:t>,</w:t>
      </w:r>
      <w:r w:rsidRPr="007D61EA">
        <w:rPr>
          <w:rFonts w:ascii="Times New Roman" w:hAnsi="Times New Roman" w:cs="Times New Roman"/>
          <w:sz w:val="24"/>
          <w:szCs w:val="24"/>
          <w:lang w:val="en-US"/>
        </w:rPr>
        <w:t xml:space="preserve"> and are not consumed when in use.</w:t>
      </w:r>
      <w:r>
        <w:rPr>
          <w:rFonts w:ascii="Times New Roman" w:hAnsi="Times New Roman" w:cs="Times New Roman"/>
          <w:sz w:val="24"/>
          <w:szCs w:val="24"/>
          <w:lang w:val="en-US"/>
        </w:rPr>
        <w:t xml:space="preserve"> </w:t>
      </w:r>
      <w:r w:rsidR="00680FB5">
        <w:rPr>
          <w:rFonts w:ascii="Times New Roman" w:hAnsi="Times New Roman" w:cs="Times New Roman"/>
          <w:sz w:val="24"/>
          <w:szCs w:val="24"/>
          <w:lang w:val="en-US"/>
        </w:rPr>
        <w:t>Shared r</w:t>
      </w:r>
      <w:r w:rsidR="00680FB5" w:rsidRPr="007D61EA">
        <w:rPr>
          <w:rFonts w:ascii="Times New Roman" w:hAnsi="Times New Roman" w:cs="Times New Roman"/>
          <w:sz w:val="24"/>
          <w:szCs w:val="24"/>
          <w:lang w:val="en-US"/>
        </w:rPr>
        <w:t>esources</w:t>
      </w:r>
      <w:r>
        <w:rPr>
          <w:rFonts w:ascii="Times New Roman" w:hAnsi="Times New Roman" w:cs="Times New Roman"/>
          <w:sz w:val="24"/>
          <w:szCs w:val="24"/>
          <w:lang w:val="en-US"/>
        </w:rPr>
        <w:t>, such as territorial brands,</w:t>
      </w:r>
      <w:r w:rsidRPr="007D61EA">
        <w:rPr>
          <w:rFonts w:ascii="Times New Roman" w:hAnsi="Times New Roman" w:cs="Times New Roman"/>
          <w:sz w:val="24"/>
          <w:szCs w:val="24"/>
          <w:lang w:val="en-US"/>
        </w:rPr>
        <w:t xml:space="preserve"> are not valuable in their own right</w:t>
      </w:r>
      <w:r>
        <w:rPr>
          <w:rFonts w:ascii="Times New Roman" w:hAnsi="Times New Roman" w:cs="Times New Roman"/>
          <w:sz w:val="24"/>
          <w:szCs w:val="24"/>
          <w:lang w:val="en-US"/>
        </w:rPr>
        <w:t xml:space="preserve"> but</w:t>
      </w:r>
      <w:r w:rsidRPr="007D61EA">
        <w:rPr>
          <w:rFonts w:ascii="Times New Roman" w:hAnsi="Times New Roman" w:cs="Times New Roman"/>
          <w:sz w:val="24"/>
          <w:szCs w:val="24"/>
          <w:lang w:val="en-US"/>
        </w:rPr>
        <w:t xml:space="preserve"> they are only valuable </w:t>
      </w:r>
      <w:r>
        <w:rPr>
          <w:rFonts w:ascii="Times New Roman" w:hAnsi="Times New Roman" w:cs="Times New Roman"/>
          <w:sz w:val="24"/>
          <w:szCs w:val="24"/>
          <w:lang w:val="en-US"/>
        </w:rPr>
        <w:t xml:space="preserve">when </w:t>
      </w:r>
      <w:r w:rsidRPr="007D61EA">
        <w:rPr>
          <w:rFonts w:ascii="Times New Roman" w:hAnsi="Times New Roman" w:cs="Times New Roman"/>
          <w:sz w:val="24"/>
          <w:szCs w:val="24"/>
          <w:lang w:val="en-US"/>
        </w:rPr>
        <w:t xml:space="preserve">they serve to </w:t>
      </w:r>
      <w:r>
        <w:rPr>
          <w:rFonts w:ascii="Times New Roman" w:hAnsi="Times New Roman" w:cs="Times New Roman"/>
          <w:sz w:val="24"/>
          <w:szCs w:val="24"/>
          <w:lang w:val="en-US"/>
        </w:rPr>
        <w:t>co-create value through strategies involving other internal resources</w:t>
      </w:r>
      <w:r w:rsidRPr="007D61EA">
        <w:rPr>
          <w:rFonts w:ascii="Times New Roman" w:hAnsi="Times New Roman" w:cs="Times New Roman"/>
          <w:sz w:val="24"/>
          <w:szCs w:val="24"/>
          <w:lang w:val="en-US"/>
        </w:rPr>
        <w:t>.</w:t>
      </w:r>
      <w:r>
        <w:rPr>
          <w:rFonts w:ascii="Times New Roman" w:hAnsi="Times New Roman" w:cs="Times New Roman"/>
          <w:sz w:val="24"/>
          <w:szCs w:val="24"/>
          <w:lang w:val="en-US"/>
        </w:rPr>
        <w:t xml:space="preserve"> Consequently, the choice of resources to bundle with a shared resource can have strong implications on the value created by the firms.</w:t>
      </w:r>
      <w:r w:rsidR="00677794">
        <w:rPr>
          <w:rFonts w:ascii="Times New Roman" w:hAnsi="Times New Roman" w:cs="Times New Roman"/>
          <w:sz w:val="24"/>
          <w:szCs w:val="24"/>
          <w:lang w:val="en-US"/>
        </w:rPr>
        <w:t xml:space="preserve"> Conversely, the </w:t>
      </w:r>
      <w:r w:rsidR="00501E37">
        <w:rPr>
          <w:rFonts w:ascii="Times New Roman" w:hAnsi="Times New Roman" w:cs="Times New Roman"/>
          <w:sz w:val="24"/>
          <w:szCs w:val="24"/>
          <w:lang w:val="en-US"/>
        </w:rPr>
        <w:t>interaction between the tangible resources of firms and the territorial brand to create value has</w:t>
      </w:r>
      <w:r w:rsidR="00677794">
        <w:rPr>
          <w:rFonts w:ascii="Times New Roman" w:hAnsi="Times New Roman" w:cs="Times New Roman"/>
          <w:sz w:val="24"/>
          <w:szCs w:val="24"/>
          <w:lang w:val="en-US"/>
        </w:rPr>
        <w:t xml:space="preserve"> an impact </w:t>
      </w:r>
      <w:r w:rsidR="00EF0ED3">
        <w:rPr>
          <w:rFonts w:ascii="Times New Roman" w:hAnsi="Times New Roman" w:cs="Times New Roman"/>
          <w:sz w:val="24"/>
          <w:szCs w:val="24"/>
          <w:lang w:val="en-US"/>
        </w:rPr>
        <w:t xml:space="preserve">on </w:t>
      </w:r>
      <w:r w:rsidR="00677794">
        <w:rPr>
          <w:rFonts w:ascii="Times New Roman" w:hAnsi="Times New Roman" w:cs="Times New Roman"/>
          <w:sz w:val="24"/>
          <w:szCs w:val="24"/>
          <w:lang w:val="en-US"/>
        </w:rPr>
        <w:t xml:space="preserve">the shared resource. </w:t>
      </w:r>
    </w:p>
    <w:p w14:paraId="76834DF9" w14:textId="77777777" w:rsidR="00302AAE" w:rsidRDefault="00302AAE" w:rsidP="00807E55">
      <w:pPr>
        <w:spacing w:line="360" w:lineRule="auto"/>
        <w:jc w:val="both"/>
        <w:rPr>
          <w:rFonts w:ascii="Times New Roman" w:hAnsi="Times New Roman" w:cs="Times New Roman"/>
          <w:sz w:val="24"/>
          <w:szCs w:val="24"/>
          <w:lang w:val="en-US"/>
        </w:rPr>
      </w:pPr>
    </w:p>
    <w:p w14:paraId="26534F35" w14:textId="77777777" w:rsidR="00302AAE" w:rsidRPr="00654C72" w:rsidRDefault="00302AAE" w:rsidP="00807E55">
      <w:pPr>
        <w:spacing w:line="360" w:lineRule="auto"/>
        <w:jc w:val="both"/>
        <w:rPr>
          <w:rFonts w:ascii="Times New Roman" w:hAnsi="Times New Roman" w:cs="Times New Roman"/>
          <w:i/>
          <w:sz w:val="24"/>
          <w:szCs w:val="24"/>
          <w:lang w:val="en-US"/>
        </w:rPr>
      </w:pPr>
      <w:r w:rsidRPr="00654C72">
        <w:rPr>
          <w:rFonts w:ascii="Times New Roman" w:hAnsi="Times New Roman" w:cs="Times New Roman"/>
          <w:i/>
          <w:sz w:val="24"/>
          <w:szCs w:val="24"/>
          <w:lang w:val="en-US"/>
        </w:rPr>
        <w:t>Implications</w:t>
      </w:r>
    </w:p>
    <w:p w14:paraId="65126092" w14:textId="7CE4BDE4" w:rsidR="00302AAE" w:rsidRPr="009B7459" w:rsidRDefault="008022E2" w:rsidP="00807E55">
      <w:pPr>
        <w:spacing w:line="360" w:lineRule="auto"/>
        <w:jc w:val="both"/>
        <w:rPr>
          <w:rFonts w:ascii="Times New Roman" w:hAnsi="Times New Roman" w:cs="Times New Roman"/>
          <w:sz w:val="24"/>
          <w:szCs w:val="24"/>
          <w:lang w:val="en-US"/>
        </w:rPr>
      </w:pPr>
      <w:r w:rsidRPr="009B7459">
        <w:rPr>
          <w:rFonts w:ascii="Times New Roman" w:hAnsi="Times New Roman" w:cs="Times New Roman"/>
          <w:sz w:val="24"/>
          <w:szCs w:val="24"/>
          <w:lang w:val="en-US"/>
        </w:rPr>
        <w:t xml:space="preserve">Territorial brands </w:t>
      </w:r>
      <w:r w:rsidR="005658A8" w:rsidRPr="009B7459">
        <w:rPr>
          <w:rFonts w:ascii="Times New Roman" w:hAnsi="Times New Roman" w:cs="Times New Roman"/>
          <w:sz w:val="24"/>
          <w:szCs w:val="24"/>
          <w:lang w:val="en-US"/>
        </w:rPr>
        <w:t>require</w:t>
      </w:r>
      <w:r w:rsidRPr="009B7459">
        <w:rPr>
          <w:rFonts w:ascii="Times New Roman" w:hAnsi="Times New Roman" w:cs="Times New Roman"/>
          <w:sz w:val="24"/>
          <w:szCs w:val="24"/>
          <w:lang w:val="en-US"/>
        </w:rPr>
        <w:t xml:space="preserve"> important commitments in terms of resources and institutions that take years to become reality. This factor can become a key constraint on territorial brand management. However, collective management of a shared strategic resource, such as a territorial brand, can be a powerful </w:t>
      </w:r>
      <w:r w:rsidR="00A7092D" w:rsidRPr="009B7459">
        <w:rPr>
          <w:rFonts w:ascii="Times New Roman" w:hAnsi="Times New Roman" w:cs="Times New Roman"/>
          <w:sz w:val="24"/>
          <w:szCs w:val="24"/>
          <w:lang w:val="en-US"/>
        </w:rPr>
        <w:t>lever in sustaining</w:t>
      </w:r>
      <w:r w:rsidRPr="009B7459">
        <w:rPr>
          <w:rFonts w:ascii="Times New Roman" w:hAnsi="Times New Roman" w:cs="Times New Roman"/>
          <w:sz w:val="24"/>
          <w:szCs w:val="24"/>
          <w:lang w:val="en-US"/>
        </w:rPr>
        <w:t xml:space="preserve"> competitive advantage that benefits not only the region but also individual brands. </w:t>
      </w:r>
      <w:r w:rsidR="004B0446" w:rsidRPr="009B7459">
        <w:rPr>
          <w:rFonts w:ascii="Times New Roman" w:hAnsi="Times New Roman" w:cs="Times New Roman"/>
          <w:sz w:val="24"/>
          <w:szCs w:val="24"/>
          <w:lang w:val="en-US"/>
        </w:rPr>
        <w:t>From the perspective of local wineries, value creation can be strongly associated with their set of internal resources that complement and/or enhance the territorial brand.</w:t>
      </w:r>
    </w:p>
    <w:p w14:paraId="0FEE1FA7" w14:textId="72A0976D" w:rsidR="00E21F7F" w:rsidRPr="009B7459" w:rsidRDefault="00E21F7F" w:rsidP="00807E55">
      <w:pPr>
        <w:spacing w:line="360" w:lineRule="auto"/>
        <w:jc w:val="both"/>
        <w:rPr>
          <w:rFonts w:ascii="Times New Roman" w:hAnsi="Times New Roman" w:cs="Times New Roman"/>
          <w:sz w:val="24"/>
          <w:szCs w:val="24"/>
          <w:lang w:val="en-US"/>
        </w:rPr>
      </w:pPr>
      <w:r w:rsidRPr="009B7459">
        <w:rPr>
          <w:rFonts w:ascii="Times New Roman" w:hAnsi="Times New Roman" w:cs="Times New Roman"/>
          <w:sz w:val="24"/>
          <w:szCs w:val="24"/>
          <w:lang w:val="en-US"/>
        </w:rPr>
        <w:tab/>
        <w:t xml:space="preserve">Additionally, as noted above, there is a danger that free-riders or firms with less commitment to collective reputation can, over the long term, erode the value of the territorial brand. The brand manager needs to be aware of this and work to minimize the impact of this; usually this has to be by persuasion, as even in the more regulated European environment there is not </w:t>
      </w:r>
      <w:r w:rsidR="00A30BB6">
        <w:rPr>
          <w:rFonts w:ascii="Times New Roman" w:hAnsi="Times New Roman" w:cs="Times New Roman"/>
          <w:sz w:val="24"/>
          <w:szCs w:val="24"/>
          <w:lang w:val="en-US"/>
        </w:rPr>
        <w:t xml:space="preserve">the </w:t>
      </w:r>
      <w:r w:rsidRPr="009B7459">
        <w:rPr>
          <w:rFonts w:ascii="Times New Roman" w:hAnsi="Times New Roman" w:cs="Times New Roman"/>
          <w:sz w:val="24"/>
          <w:szCs w:val="24"/>
          <w:lang w:val="en-US"/>
        </w:rPr>
        <w:t xml:space="preserve">ability to coerce on marketing or pricing issues. </w:t>
      </w:r>
    </w:p>
    <w:p w14:paraId="6F7A06C8" w14:textId="77777777" w:rsidR="008022E2" w:rsidRPr="009B7459" w:rsidRDefault="008022E2" w:rsidP="00807E55">
      <w:pPr>
        <w:spacing w:line="360" w:lineRule="auto"/>
        <w:jc w:val="both"/>
        <w:rPr>
          <w:rFonts w:ascii="Times New Roman" w:hAnsi="Times New Roman" w:cs="Times New Roman"/>
          <w:sz w:val="24"/>
          <w:szCs w:val="24"/>
          <w:lang w:val="en-US"/>
        </w:rPr>
      </w:pPr>
    </w:p>
    <w:p w14:paraId="0D0FA359" w14:textId="77777777" w:rsidR="00302AAE" w:rsidRPr="00654C72" w:rsidRDefault="00302AAE" w:rsidP="00807E55">
      <w:pPr>
        <w:spacing w:line="360" w:lineRule="auto"/>
        <w:jc w:val="both"/>
        <w:rPr>
          <w:rFonts w:ascii="Times New Roman" w:hAnsi="Times New Roman" w:cs="Times New Roman"/>
          <w:i/>
          <w:sz w:val="24"/>
          <w:szCs w:val="24"/>
          <w:highlight w:val="yellow"/>
          <w:lang w:val="en-US"/>
        </w:rPr>
      </w:pPr>
      <w:r w:rsidRPr="00654C72">
        <w:rPr>
          <w:rFonts w:ascii="Times New Roman" w:hAnsi="Times New Roman" w:cs="Times New Roman"/>
          <w:i/>
          <w:sz w:val="24"/>
          <w:szCs w:val="24"/>
          <w:lang w:val="en-US"/>
        </w:rPr>
        <w:t>Limitations, and recommendations for future research</w:t>
      </w:r>
    </w:p>
    <w:p w14:paraId="2BFA4CCC" w14:textId="75CF0011" w:rsidR="00302AAE" w:rsidRPr="00773FCF" w:rsidRDefault="00302AAE" w:rsidP="00302AAE">
      <w:pPr>
        <w:spacing w:line="360" w:lineRule="auto"/>
        <w:ind w:firstLine="708"/>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Our research has some limitations. One of the most important is the specificity of territorial brands to industries based on location advantages. </w:t>
      </w:r>
      <w:r w:rsidRPr="00F75E66">
        <w:rPr>
          <w:rFonts w:ascii="Times New Roman" w:hAnsi="Times New Roman" w:cs="Times New Roman"/>
          <w:sz w:val="24"/>
          <w:szCs w:val="24"/>
          <w:lang w:val="en-US"/>
        </w:rPr>
        <w:t>While competitive advantage in the wine industry strongly depends on a shared strategic resource</w:t>
      </w:r>
      <w:r w:rsidR="00626A2B" w:rsidRPr="00F75E66">
        <w:rPr>
          <w:rFonts w:ascii="Times New Roman" w:hAnsi="Times New Roman" w:cs="Times New Roman"/>
          <w:sz w:val="24"/>
          <w:szCs w:val="24"/>
          <w:lang w:val="en-US"/>
        </w:rPr>
        <w:t xml:space="preserve">: </w:t>
      </w:r>
      <w:r w:rsidRPr="00F75E66">
        <w:rPr>
          <w:rFonts w:ascii="Times New Roman" w:hAnsi="Times New Roman" w:cs="Times New Roman"/>
          <w:sz w:val="24"/>
          <w:szCs w:val="24"/>
          <w:lang w:val="en-US"/>
        </w:rPr>
        <w:t>terroir</w:t>
      </w:r>
      <w:r w:rsidR="00626A2B" w:rsidRPr="00F75E66">
        <w:rPr>
          <w:rFonts w:ascii="Times New Roman" w:hAnsi="Times New Roman" w:cs="Times New Roman"/>
          <w:sz w:val="24"/>
          <w:szCs w:val="24"/>
          <w:lang w:val="en-US"/>
        </w:rPr>
        <w:t xml:space="preserve"> that</w:t>
      </w:r>
      <w:r w:rsidRPr="00F75E66">
        <w:rPr>
          <w:rFonts w:ascii="Times New Roman" w:hAnsi="Times New Roman" w:cs="Times New Roman"/>
          <w:sz w:val="24"/>
          <w:szCs w:val="24"/>
          <w:lang w:val="en-US"/>
        </w:rPr>
        <w:t xml:space="preserve"> has heterogeneous value </w:t>
      </w:r>
      <w:r w:rsidR="00626A2B" w:rsidRPr="00F75E66">
        <w:rPr>
          <w:rFonts w:ascii="Times New Roman" w:hAnsi="Times New Roman" w:cs="Times New Roman"/>
          <w:sz w:val="24"/>
          <w:szCs w:val="24"/>
          <w:lang w:val="en-US"/>
        </w:rPr>
        <w:t xml:space="preserve">is </w:t>
      </w:r>
      <w:r w:rsidRPr="00F75E66">
        <w:rPr>
          <w:rFonts w:ascii="Times New Roman" w:hAnsi="Times New Roman" w:cs="Times New Roman"/>
          <w:sz w:val="24"/>
          <w:szCs w:val="24"/>
          <w:lang w:val="en-US"/>
        </w:rPr>
        <w:t>unique, and inimitable</w:t>
      </w:r>
      <w:r w:rsidR="00580B6A" w:rsidRPr="00F75E66">
        <w:rPr>
          <w:rFonts w:ascii="Times New Roman" w:hAnsi="Times New Roman" w:cs="Times New Roman"/>
          <w:sz w:val="24"/>
          <w:szCs w:val="24"/>
          <w:lang w:val="en-US"/>
        </w:rPr>
        <w:t>.  T</w:t>
      </w:r>
      <w:r w:rsidRPr="00F75E66">
        <w:rPr>
          <w:rFonts w:ascii="Times New Roman" w:hAnsi="Times New Roman" w:cs="Times New Roman"/>
          <w:sz w:val="24"/>
          <w:szCs w:val="24"/>
          <w:lang w:val="en-US"/>
        </w:rPr>
        <w:t>here are different grades of sophistication of the</w:t>
      </w:r>
      <w:r w:rsidR="00626A2B" w:rsidRPr="00F75E66">
        <w:rPr>
          <w:rFonts w:ascii="Times New Roman" w:hAnsi="Times New Roman" w:cs="Times New Roman"/>
          <w:sz w:val="24"/>
          <w:szCs w:val="24"/>
          <w:lang w:val="en-US"/>
        </w:rPr>
        <w:t xml:space="preserve"> management of the</w:t>
      </w:r>
      <w:r w:rsidRPr="00F75E66">
        <w:rPr>
          <w:rFonts w:ascii="Times New Roman" w:hAnsi="Times New Roman" w:cs="Times New Roman"/>
          <w:sz w:val="24"/>
          <w:szCs w:val="24"/>
          <w:lang w:val="en-US"/>
        </w:rPr>
        <w:t xml:space="preserve"> shared resource; the territorial brand being the most sophisticated </w:t>
      </w:r>
      <w:r w:rsidR="00580B6A" w:rsidRPr="00F75E66">
        <w:rPr>
          <w:rFonts w:ascii="Times New Roman" w:hAnsi="Times New Roman" w:cs="Times New Roman"/>
          <w:sz w:val="24"/>
          <w:szCs w:val="24"/>
          <w:lang w:val="en-US"/>
        </w:rPr>
        <w:t xml:space="preserve">requiring an </w:t>
      </w:r>
      <w:r w:rsidRPr="00F75E66">
        <w:rPr>
          <w:rFonts w:ascii="Times New Roman" w:hAnsi="Times New Roman" w:cs="Times New Roman"/>
          <w:sz w:val="24"/>
          <w:szCs w:val="24"/>
          <w:lang w:val="en-US"/>
        </w:rPr>
        <w:t>effective brand manager, co-opetition, common mythology and local engagement</w:t>
      </w:r>
      <w:r w:rsidR="00580B6A" w:rsidRPr="00F75E66">
        <w:rPr>
          <w:rFonts w:ascii="Times New Roman" w:hAnsi="Times New Roman" w:cs="Times New Roman"/>
          <w:sz w:val="24"/>
          <w:szCs w:val="24"/>
          <w:lang w:val="en-US"/>
        </w:rPr>
        <w:t xml:space="preserve"> (Charters and Spielmann, 2014</w:t>
      </w:r>
      <w:r w:rsidRPr="00F75E66">
        <w:rPr>
          <w:rFonts w:ascii="Times New Roman" w:hAnsi="Times New Roman" w:cs="Times New Roman"/>
          <w:sz w:val="24"/>
          <w:szCs w:val="24"/>
          <w:lang w:val="en-US"/>
        </w:rPr>
        <w:t>).</w:t>
      </w:r>
      <w:r>
        <w:rPr>
          <w:rFonts w:ascii="Times New Roman" w:hAnsi="Times New Roman" w:cs="Times New Roman"/>
          <w:sz w:val="24"/>
          <w:szCs w:val="24"/>
          <w:lang w:val="en-US"/>
        </w:rPr>
        <w:t xml:space="preserve"> The application of shared location-based resources is important in other industries such as tourism, other beverages (e.g. Scottish whisky) and food – as well as some primary resources such as Connemara or Vermont marble. Therefore, more research can be performed in other location-based industries exploring the diverse levels of sophistication on the management of their shared resources. </w:t>
      </w:r>
      <w:r w:rsidR="008022E2">
        <w:rPr>
          <w:rFonts w:ascii="Times New Roman" w:hAnsi="Times New Roman" w:cs="Times New Roman"/>
          <w:sz w:val="24"/>
          <w:szCs w:val="24"/>
          <w:lang w:val="en-US"/>
        </w:rPr>
        <w:t>Moreover, the case study only considered a highly developed territorial brand system so other wine regions with different</w:t>
      </w:r>
      <w:r w:rsidR="00E21F7F">
        <w:rPr>
          <w:rFonts w:ascii="Times New Roman" w:hAnsi="Times New Roman" w:cs="Times New Roman"/>
          <w:sz w:val="24"/>
          <w:szCs w:val="24"/>
          <w:lang w:val="en-US"/>
        </w:rPr>
        <w:t xml:space="preserve"> and less mature</w:t>
      </w:r>
      <w:r w:rsidR="008022E2">
        <w:rPr>
          <w:rFonts w:ascii="Times New Roman" w:hAnsi="Times New Roman" w:cs="Times New Roman"/>
          <w:sz w:val="24"/>
          <w:szCs w:val="24"/>
          <w:lang w:val="en-US"/>
        </w:rPr>
        <w:t xml:space="preserve"> territorial brand</w:t>
      </w:r>
      <w:r w:rsidR="00E21F7F">
        <w:rPr>
          <w:rFonts w:ascii="Times New Roman" w:hAnsi="Times New Roman" w:cs="Times New Roman"/>
          <w:sz w:val="24"/>
          <w:szCs w:val="24"/>
          <w:lang w:val="en-US"/>
        </w:rPr>
        <w:t xml:space="preserve"> management</w:t>
      </w:r>
      <w:r w:rsidR="008022E2">
        <w:rPr>
          <w:rFonts w:ascii="Times New Roman" w:hAnsi="Times New Roman" w:cs="Times New Roman"/>
          <w:sz w:val="24"/>
          <w:szCs w:val="24"/>
          <w:lang w:val="en-US"/>
        </w:rPr>
        <w:t xml:space="preserve"> systems need to be investigated. </w:t>
      </w:r>
      <w:r>
        <w:rPr>
          <w:rFonts w:ascii="Times New Roman" w:hAnsi="Times New Roman" w:cs="Times New Roman"/>
          <w:sz w:val="24"/>
          <w:szCs w:val="24"/>
          <w:lang w:val="en-US"/>
        </w:rPr>
        <w:t xml:space="preserve">Another limitation is the lack of empirical evidence demonstrating the strength of links between subjective assessment and firm performance. In this sense, experimental research (e.g. </w:t>
      </w:r>
      <w:r w:rsidR="008022E2">
        <w:rPr>
          <w:rFonts w:ascii="Times New Roman" w:hAnsi="Times New Roman" w:cs="Times New Roman"/>
          <w:sz w:val="24"/>
          <w:szCs w:val="24"/>
          <w:lang w:val="en-US"/>
        </w:rPr>
        <w:t>Kunc and Morecroft, 2009; Torres, Kunc and O’Brien, 2017</w:t>
      </w:r>
      <w:r>
        <w:rPr>
          <w:rFonts w:ascii="Times New Roman" w:hAnsi="Times New Roman" w:cs="Times New Roman"/>
          <w:sz w:val="24"/>
          <w:szCs w:val="24"/>
          <w:lang w:val="en-US"/>
        </w:rPr>
        <w:t>), with managers from a region, could provide stronger evidence of the impact of the subjective assessment and perceptions on the performance obtained.</w:t>
      </w:r>
    </w:p>
    <w:p w14:paraId="3C61022E" w14:textId="77777777" w:rsidR="00E2748D" w:rsidRPr="004B5272" w:rsidRDefault="00E2748D" w:rsidP="00807E55">
      <w:pPr>
        <w:spacing w:line="360" w:lineRule="auto"/>
        <w:jc w:val="both"/>
        <w:rPr>
          <w:rFonts w:ascii="Times New Roman" w:hAnsi="Times New Roman" w:cs="Times New Roman"/>
          <w:sz w:val="24"/>
          <w:szCs w:val="24"/>
          <w:lang w:val="en-US"/>
        </w:rPr>
      </w:pPr>
    </w:p>
    <w:p w14:paraId="709D70E8" w14:textId="77777777" w:rsidR="00E2748D" w:rsidRPr="00761694" w:rsidRDefault="00E2748D" w:rsidP="00807E55">
      <w:pPr>
        <w:spacing w:line="360" w:lineRule="auto"/>
        <w:jc w:val="both"/>
        <w:rPr>
          <w:rFonts w:ascii="Times New Roman" w:hAnsi="Times New Roman" w:cs="Times New Roman"/>
          <w:b/>
          <w:bCs/>
          <w:sz w:val="24"/>
          <w:szCs w:val="24"/>
          <w:lang w:val="en-US"/>
        </w:rPr>
      </w:pPr>
      <w:r w:rsidRPr="00761694">
        <w:rPr>
          <w:rFonts w:ascii="Times New Roman" w:hAnsi="Times New Roman" w:cs="Times New Roman"/>
          <w:b/>
          <w:bCs/>
          <w:sz w:val="24"/>
          <w:szCs w:val="24"/>
          <w:lang w:val="en-US"/>
        </w:rPr>
        <w:t>References</w:t>
      </w:r>
    </w:p>
    <w:p w14:paraId="63015815"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sidRPr="002D2A89">
        <w:rPr>
          <w:rFonts w:ascii="Times New Roman" w:hAnsi="Times New Roman" w:cs="Times New Roman"/>
          <w:sz w:val="24"/>
          <w:szCs w:val="24"/>
          <w:lang w:val="en-US"/>
        </w:rPr>
        <w:fldChar w:fldCharType="begin"/>
      </w:r>
      <w:r w:rsidRPr="002D2A89">
        <w:rPr>
          <w:rFonts w:ascii="Times New Roman" w:hAnsi="Times New Roman" w:cs="Times New Roman"/>
          <w:sz w:val="24"/>
          <w:szCs w:val="24"/>
          <w:lang w:val="en-US"/>
        </w:rPr>
        <w:instrText xml:space="preserve"> ADDIN EN.REFLIST </w:instrText>
      </w:r>
      <w:r w:rsidRPr="002D2A89">
        <w:rPr>
          <w:rFonts w:ascii="Times New Roman" w:hAnsi="Times New Roman" w:cs="Times New Roman"/>
          <w:sz w:val="24"/>
          <w:szCs w:val="24"/>
          <w:lang w:val="en-US"/>
        </w:rPr>
        <w:fldChar w:fldCharType="separate"/>
      </w:r>
      <w:bookmarkStart w:id="1" w:name="_ENREF_1"/>
      <w:r w:rsidRPr="002D2A89">
        <w:rPr>
          <w:rFonts w:ascii="Times New Roman" w:hAnsi="Times New Roman" w:cs="Times New Roman"/>
          <w:noProof/>
          <w:sz w:val="24"/>
          <w:szCs w:val="24"/>
          <w:lang w:val="en-US"/>
        </w:rPr>
        <w:t xml:space="preserve">Aaker D. 1991. </w:t>
      </w:r>
      <w:r w:rsidRPr="002D2A89">
        <w:rPr>
          <w:rFonts w:ascii="Times New Roman" w:hAnsi="Times New Roman" w:cs="Times New Roman"/>
          <w:i/>
          <w:iCs/>
          <w:noProof/>
          <w:sz w:val="24"/>
          <w:szCs w:val="24"/>
          <w:lang w:val="en-US"/>
        </w:rPr>
        <w:t>Managing brand equity: Capitalizing on the value of a brand name.</w:t>
      </w:r>
      <w:r w:rsidRPr="002D2A89">
        <w:rPr>
          <w:rFonts w:ascii="Times New Roman" w:hAnsi="Times New Roman" w:cs="Times New Roman"/>
          <w:noProof/>
          <w:sz w:val="24"/>
          <w:szCs w:val="24"/>
          <w:lang w:val="en-US"/>
        </w:rPr>
        <w:t xml:space="preserve"> Free Press: New York.</w:t>
      </w:r>
      <w:bookmarkEnd w:id="1"/>
    </w:p>
    <w:p w14:paraId="459D1BBC"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2" w:name="_ENREF_2"/>
      <w:r w:rsidRPr="002D2A89">
        <w:rPr>
          <w:rFonts w:ascii="Times New Roman" w:hAnsi="Times New Roman" w:cs="Times New Roman"/>
          <w:noProof/>
          <w:sz w:val="24"/>
          <w:szCs w:val="24"/>
          <w:lang w:val="en-US"/>
        </w:rPr>
        <w:t xml:space="preserve">Amit R, Zott C. 2001. Value Creation in E-Business, </w:t>
      </w:r>
      <w:r w:rsidRPr="00114D72">
        <w:rPr>
          <w:rFonts w:ascii="Times New Roman" w:hAnsi="Times New Roman" w:cs="Times New Roman"/>
          <w:i/>
          <w:iCs/>
          <w:noProof/>
          <w:sz w:val="24"/>
          <w:szCs w:val="24"/>
          <w:lang w:val="en-US"/>
        </w:rPr>
        <w:t xml:space="preserve">Strategic </w:t>
      </w:r>
      <w:r>
        <w:rPr>
          <w:rFonts w:ascii="Times New Roman" w:hAnsi="Times New Roman" w:cs="Times New Roman"/>
          <w:i/>
          <w:iCs/>
          <w:noProof/>
          <w:sz w:val="24"/>
          <w:szCs w:val="24"/>
          <w:lang w:val="en-US"/>
        </w:rPr>
        <w:t>M</w:t>
      </w:r>
      <w:r w:rsidRPr="00114D72">
        <w:rPr>
          <w:rFonts w:ascii="Times New Roman" w:hAnsi="Times New Roman" w:cs="Times New Roman"/>
          <w:i/>
          <w:iCs/>
          <w:noProof/>
          <w:sz w:val="24"/>
          <w:szCs w:val="24"/>
          <w:lang w:val="en-US"/>
        </w:rPr>
        <w:t xml:space="preserve">anagement </w:t>
      </w:r>
      <w:r>
        <w:rPr>
          <w:rFonts w:ascii="Times New Roman" w:hAnsi="Times New Roman" w:cs="Times New Roman"/>
          <w:i/>
          <w:iCs/>
          <w:noProof/>
          <w:sz w:val="24"/>
          <w:szCs w:val="24"/>
          <w:lang w:val="en-US"/>
        </w:rPr>
        <w:t>J</w:t>
      </w:r>
      <w:r w:rsidRPr="00114D72">
        <w:rPr>
          <w:rFonts w:ascii="Times New Roman" w:hAnsi="Times New Roman" w:cs="Times New Roman"/>
          <w:i/>
          <w:iCs/>
          <w:noProof/>
          <w:sz w:val="24"/>
          <w:szCs w:val="24"/>
          <w:lang w:val="en-US"/>
        </w:rPr>
        <w:t>ournal</w:t>
      </w:r>
      <w:r w:rsidRPr="00114D72">
        <w:rPr>
          <w:rFonts w:ascii="Times New Roman" w:hAnsi="Times New Roman" w:cs="Times New Roman"/>
          <w:noProof/>
          <w:sz w:val="24"/>
          <w:szCs w:val="24"/>
          <w:lang w:val="en-US"/>
        </w:rPr>
        <w:t>, 22(6</w:t>
      </w:r>
      <w:r w:rsidRPr="00114D72">
        <w:rPr>
          <w:rFonts w:ascii="Cambria Math" w:hAnsi="Cambria Math" w:cs="Cambria Math"/>
          <w:noProof/>
          <w:sz w:val="24"/>
          <w:szCs w:val="24"/>
          <w:lang w:val="en-US"/>
        </w:rPr>
        <w:t>‐</w:t>
      </w:r>
      <w:r w:rsidRPr="00114D72">
        <w:rPr>
          <w:rFonts w:ascii="Times New Roman" w:hAnsi="Times New Roman" w:cs="Times New Roman"/>
          <w:noProof/>
          <w:sz w:val="24"/>
          <w:szCs w:val="24"/>
          <w:lang w:val="en-US"/>
        </w:rPr>
        <w:t>7), 493-520.</w:t>
      </w:r>
      <w:r w:rsidRPr="002D2A89">
        <w:rPr>
          <w:rFonts w:ascii="Times New Roman" w:hAnsi="Times New Roman" w:cs="Times New Roman"/>
          <w:noProof/>
          <w:sz w:val="24"/>
          <w:szCs w:val="24"/>
          <w:lang w:val="en-US"/>
        </w:rPr>
        <w:t>.</w:t>
      </w:r>
      <w:bookmarkEnd w:id="2"/>
    </w:p>
    <w:p w14:paraId="373DC9AC"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3" w:name="_ENREF_3"/>
      <w:r w:rsidRPr="002D2A89">
        <w:rPr>
          <w:rFonts w:ascii="Times New Roman" w:hAnsi="Times New Roman" w:cs="Times New Roman"/>
          <w:noProof/>
          <w:sz w:val="24"/>
          <w:szCs w:val="24"/>
          <w:lang w:val="en-US"/>
        </w:rPr>
        <w:t xml:space="preserve">Arnould EJ, Wallendorf M. 1994. Market-Oriented Ethnography: Interpretation Building and Marketing Strategy Formulation, </w:t>
      </w:r>
      <w:r w:rsidRPr="00743FAD">
        <w:rPr>
          <w:rFonts w:ascii="Times New Roman" w:hAnsi="Times New Roman" w:cs="Times New Roman"/>
          <w:i/>
          <w:iCs/>
          <w:noProof/>
          <w:sz w:val="24"/>
          <w:szCs w:val="24"/>
          <w:lang w:val="en-US"/>
        </w:rPr>
        <w:t xml:space="preserve">Journal </w:t>
      </w:r>
      <w:r>
        <w:rPr>
          <w:rFonts w:ascii="Times New Roman" w:hAnsi="Times New Roman" w:cs="Times New Roman"/>
          <w:i/>
          <w:iCs/>
          <w:noProof/>
          <w:sz w:val="24"/>
          <w:szCs w:val="24"/>
          <w:lang w:val="en-US"/>
        </w:rPr>
        <w:t>o</w:t>
      </w:r>
      <w:r w:rsidRPr="00743FAD">
        <w:rPr>
          <w:rFonts w:ascii="Times New Roman" w:hAnsi="Times New Roman" w:cs="Times New Roman"/>
          <w:i/>
          <w:iCs/>
          <w:noProof/>
          <w:sz w:val="24"/>
          <w:szCs w:val="24"/>
          <w:lang w:val="en-US"/>
        </w:rPr>
        <w:t>f Marketing Research</w:t>
      </w:r>
      <w:r w:rsidRPr="00743FAD">
        <w:rPr>
          <w:rFonts w:ascii="Times New Roman" w:hAnsi="Times New Roman" w:cs="Times New Roman"/>
          <w:noProof/>
          <w:sz w:val="24"/>
          <w:szCs w:val="24"/>
          <w:lang w:val="en-US"/>
        </w:rPr>
        <w:t>, 484-504.</w:t>
      </w:r>
      <w:r w:rsidRPr="002D2A89">
        <w:rPr>
          <w:rFonts w:ascii="Times New Roman" w:hAnsi="Times New Roman" w:cs="Times New Roman"/>
          <w:noProof/>
          <w:sz w:val="24"/>
          <w:szCs w:val="24"/>
          <w:lang w:val="en-US"/>
        </w:rPr>
        <w:t>.</w:t>
      </w:r>
      <w:bookmarkEnd w:id="3"/>
    </w:p>
    <w:p w14:paraId="586EA52C"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4" w:name="_ENREF_4"/>
      <w:r w:rsidRPr="002D2A89">
        <w:rPr>
          <w:rFonts w:ascii="Times New Roman" w:hAnsi="Times New Roman" w:cs="Times New Roman"/>
          <w:noProof/>
          <w:sz w:val="24"/>
          <w:szCs w:val="24"/>
          <w:lang w:val="en-US"/>
        </w:rPr>
        <w:t xml:space="preserve">Asmussen, C.G., 2015. Strategic factor markets, scale free resources, and economic performance: The impact of product market rivalry. </w:t>
      </w:r>
      <w:r w:rsidRPr="00CE56F0">
        <w:rPr>
          <w:rFonts w:ascii="Times New Roman" w:hAnsi="Times New Roman" w:cs="Times New Roman"/>
          <w:i/>
          <w:iCs/>
          <w:noProof/>
          <w:sz w:val="24"/>
          <w:szCs w:val="24"/>
          <w:lang w:val="en-US"/>
        </w:rPr>
        <w:t>Strategic Management Journal</w:t>
      </w:r>
      <w:r w:rsidRPr="002D2A89">
        <w:rPr>
          <w:rFonts w:ascii="Times New Roman" w:hAnsi="Times New Roman" w:cs="Times New Roman"/>
          <w:noProof/>
          <w:sz w:val="24"/>
          <w:szCs w:val="24"/>
          <w:lang w:val="en-US"/>
        </w:rPr>
        <w:t>, 36(12), pp.1826-1844.</w:t>
      </w:r>
    </w:p>
    <w:p w14:paraId="27C37316"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sidRPr="002D2A89">
        <w:rPr>
          <w:rFonts w:ascii="Times New Roman" w:hAnsi="Times New Roman" w:cs="Times New Roman"/>
          <w:noProof/>
          <w:sz w:val="24"/>
          <w:szCs w:val="24"/>
          <w:lang w:val="en-US"/>
        </w:rPr>
        <w:t xml:space="preserve">Barney J. 1991. Firm Resources and Sustained Competitive Advantage. </w:t>
      </w:r>
      <w:r w:rsidRPr="002D2A89">
        <w:rPr>
          <w:rFonts w:ascii="Times New Roman" w:hAnsi="Times New Roman" w:cs="Times New Roman"/>
          <w:i/>
          <w:iCs/>
          <w:noProof/>
          <w:sz w:val="24"/>
          <w:szCs w:val="24"/>
          <w:lang w:val="en-US"/>
        </w:rPr>
        <w:t>Journal of Management</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17</w:t>
      </w:r>
      <w:r w:rsidRPr="002D2A89">
        <w:rPr>
          <w:rFonts w:ascii="Times New Roman" w:hAnsi="Times New Roman" w:cs="Times New Roman"/>
          <w:noProof/>
          <w:sz w:val="24"/>
          <w:szCs w:val="24"/>
          <w:lang w:val="en-US"/>
        </w:rPr>
        <w:t>(1): 99.</w:t>
      </w:r>
      <w:bookmarkEnd w:id="4"/>
    </w:p>
    <w:p w14:paraId="1022CE44"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5" w:name="_ENREF_5"/>
      <w:r w:rsidRPr="002D2A89">
        <w:rPr>
          <w:rFonts w:ascii="Times New Roman" w:hAnsi="Times New Roman" w:cs="Times New Roman"/>
          <w:noProof/>
          <w:sz w:val="24"/>
          <w:szCs w:val="24"/>
          <w:lang w:val="en-US"/>
        </w:rPr>
        <w:t xml:space="preserve">Beverland M. 2004. Uncovering "theories-in-use": building luxury wine brands. </w:t>
      </w:r>
      <w:r w:rsidRPr="00B00025">
        <w:rPr>
          <w:rFonts w:ascii="Times New Roman" w:hAnsi="Times New Roman" w:cs="Times New Roman"/>
          <w:i/>
          <w:iCs/>
          <w:noProof/>
          <w:sz w:val="24"/>
          <w:szCs w:val="24"/>
          <w:lang w:val="de-DE"/>
        </w:rPr>
        <w:t>Aufdeckung von handlungsleitenden Theorien ("theories-in-use"): der Aufbau von Luxus-Weinmarken.</w:t>
      </w:r>
      <w:r w:rsidRPr="00B00025">
        <w:rPr>
          <w:rFonts w:ascii="Times New Roman" w:hAnsi="Times New Roman" w:cs="Times New Roman"/>
          <w:noProof/>
          <w:sz w:val="24"/>
          <w:szCs w:val="24"/>
          <w:lang w:val="de-DE"/>
        </w:rPr>
        <w:t xml:space="preserve"> </w:t>
      </w:r>
      <w:r w:rsidRPr="002D2A89">
        <w:rPr>
          <w:rFonts w:ascii="Times New Roman" w:hAnsi="Times New Roman" w:cs="Times New Roman"/>
          <w:b/>
          <w:bCs/>
          <w:noProof/>
          <w:sz w:val="24"/>
          <w:szCs w:val="24"/>
          <w:lang w:val="en-US"/>
        </w:rPr>
        <w:t>38</w:t>
      </w:r>
      <w:r w:rsidRPr="002D2A89">
        <w:rPr>
          <w:rFonts w:ascii="Times New Roman" w:hAnsi="Times New Roman" w:cs="Times New Roman"/>
          <w:noProof/>
          <w:sz w:val="24"/>
          <w:szCs w:val="24"/>
          <w:lang w:val="en-US"/>
        </w:rPr>
        <w:t>(3/4): 446-466.</w:t>
      </w:r>
      <w:bookmarkEnd w:id="5"/>
    </w:p>
    <w:p w14:paraId="224FADD1" w14:textId="77777777" w:rsidR="00E2748D" w:rsidRDefault="00E2748D" w:rsidP="00807E55">
      <w:pPr>
        <w:spacing w:after="240" w:line="360" w:lineRule="auto"/>
        <w:ind w:left="284" w:hanging="284"/>
        <w:jc w:val="both"/>
        <w:rPr>
          <w:rFonts w:ascii="Times New Roman" w:hAnsi="Times New Roman" w:cs="Times New Roman"/>
          <w:noProof/>
          <w:sz w:val="24"/>
          <w:szCs w:val="24"/>
          <w:lang w:val="en-US"/>
        </w:rPr>
      </w:pPr>
      <w:bookmarkStart w:id="6" w:name="_ENREF_6"/>
      <w:r w:rsidRPr="002D2A89">
        <w:rPr>
          <w:rFonts w:ascii="Times New Roman" w:hAnsi="Times New Roman" w:cs="Times New Roman"/>
          <w:noProof/>
          <w:sz w:val="24"/>
          <w:szCs w:val="24"/>
          <w:lang w:val="en-US"/>
        </w:rPr>
        <w:t xml:space="preserve">Beverland MB. 2005. Crafting brand authenticity: The case of luxury wines. </w:t>
      </w:r>
      <w:r w:rsidRPr="002D2A89">
        <w:rPr>
          <w:rFonts w:ascii="Times New Roman" w:hAnsi="Times New Roman" w:cs="Times New Roman"/>
          <w:i/>
          <w:iCs/>
          <w:noProof/>
          <w:sz w:val="24"/>
          <w:szCs w:val="24"/>
          <w:lang w:val="en-US"/>
        </w:rPr>
        <w:t xml:space="preserve">Journal </w:t>
      </w:r>
      <w:r>
        <w:rPr>
          <w:rFonts w:ascii="Times New Roman" w:hAnsi="Times New Roman" w:cs="Times New Roman"/>
          <w:i/>
          <w:iCs/>
          <w:noProof/>
          <w:sz w:val="24"/>
          <w:szCs w:val="24"/>
          <w:lang w:val="en-US"/>
        </w:rPr>
        <w:t>o</w:t>
      </w:r>
      <w:r w:rsidRPr="002D2A89">
        <w:rPr>
          <w:rFonts w:ascii="Times New Roman" w:hAnsi="Times New Roman" w:cs="Times New Roman"/>
          <w:i/>
          <w:iCs/>
          <w:noProof/>
          <w:sz w:val="24"/>
          <w:szCs w:val="24"/>
          <w:lang w:val="en-US"/>
        </w:rPr>
        <w:t>f Management Studies</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42</w:t>
      </w:r>
      <w:r w:rsidRPr="002D2A89">
        <w:rPr>
          <w:rFonts w:ascii="Times New Roman" w:hAnsi="Times New Roman" w:cs="Times New Roman"/>
          <w:noProof/>
          <w:sz w:val="24"/>
          <w:szCs w:val="24"/>
          <w:lang w:val="en-US"/>
        </w:rPr>
        <w:t>(5): 1003-1029.</w:t>
      </w:r>
      <w:bookmarkEnd w:id="6"/>
    </w:p>
    <w:p w14:paraId="65CBFDB8"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sidRPr="00114D72">
        <w:rPr>
          <w:rFonts w:ascii="Times New Roman" w:hAnsi="Times New Roman" w:cs="Times New Roman"/>
          <w:noProof/>
          <w:sz w:val="24"/>
          <w:szCs w:val="24"/>
          <w:lang w:val="en-US"/>
        </w:rPr>
        <w:t xml:space="preserve">Black, J.A. and Boal, K.B. 1994. Strategic resources: Traits, configurations and paths to sustainable competitive advantage. </w:t>
      </w:r>
      <w:r w:rsidRPr="00114D72">
        <w:rPr>
          <w:rFonts w:ascii="Times New Roman" w:hAnsi="Times New Roman" w:cs="Times New Roman"/>
          <w:i/>
          <w:iCs/>
          <w:noProof/>
          <w:sz w:val="24"/>
          <w:szCs w:val="24"/>
          <w:lang w:val="en-US"/>
        </w:rPr>
        <w:t>Strategic Management Journal</w:t>
      </w:r>
      <w:r w:rsidRPr="00114D72">
        <w:rPr>
          <w:rFonts w:ascii="Times New Roman" w:hAnsi="Times New Roman" w:cs="Times New Roman"/>
          <w:noProof/>
          <w:sz w:val="24"/>
          <w:szCs w:val="24"/>
          <w:lang w:val="en-US"/>
        </w:rPr>
        <w:t>, 15(S2)</w:t>
      </w:r>
      <w:r>
        <w:rPr>
          <w:rFonts w:ascii="Times New Roman" w:hAnsi="Times New Roman" w:cs="Times New Roman"/>
          <w:noProof/>
          <w:sz w:val="24"/>
          <w:szCs w:val="24"/>
          <w:lang w:val="en-US"/>
        </w:rPr>
        <w:t>:</w:t>
      </w:r>
      <w:r w:rsidRPr="00114D72">
        <w:rPr>
          <w:rFonts w:ascii="Times New Roman" w:hAnsi="Times New Roman" w:cs="Times New Roman"/>
          <w:noProof/>
          <w:sz w:val="24"/>
          <w:szCs w:val="24"/>
          <w:lang w:val="en-US"/>
        </w:rPr>
        <w:t>131-148.</w:t>
      </w:r>
    </w:p>
    <w:p w14:paraId="762E13E2" w14:textId="3B161B0A" w:rsidR="00B77223" w:rsidRDefault="00B77223" w:rsidP="00807E55">
      <w:pPr>
        <w:spacing w:after="240" w:line="360" w:lineRule="auto"/>
        <w:ind w:left="284" w:hanging="284"/>
        <w:jc w:val="both"/>
        <w:rPr>
          <w:rFonts w:ascii="Times New Roman" w:hAnsi="Times New Roman" w:cs="Times New Roman"/>
          <w:noProof/>
          <w:sz w:val="24"/>
          <w:szCs w:val="24"/>
          <w:lang w:val="en-US"/>
        </w:rPr>
      </w:pPr>
      <w:bookmarkStart w:id="7" w:name="_ENREF_10"/>
      <w:r w:rsidRPr="00B77223">
        <w:rPr>
          <w:rFonts w:ascii="Times New Roman" w:hAnsi="Times New Roman" w:cs="Times New Roman"/>
          <w:noProof/>
          <w:sz w:val="24"/>
          <w:szCs w:val="24"/>
          <w:lang w:val="en-US"/>
        </w:rPr>
        <w:t>Brodie, R.J., Benson-Rea, M. and Medlin, C.J., 2016, February. Diagnosing the Success of Brand New Zealand Wine. In 9th Academy of Wine Business Research Conference (p. 332</w:t>
      </w:r>
      <w:r>
        <w:rPr>
          <w:rFonts w:ascii="Times New Roman" w:hAnsi="Times New Roman" w:cs="Times New Roman"/>
          <w:noProof/>
          <w:sz w:val="24"/>
          <w:szCs w:val="24"/>
          <w:lang w:val="en-US"/>
        </w:rPr>
        <w:t>-341</w:t>
      </w:r>
      <w:r w:rsidRPr="00B77223">
        <w:rPr>
          <w:rFonts w:ascii="Times New Roman" w:hAnsi="Times New Roman" w:cs="Times New Roman"/>
          <w:noProof/>
          <w:sz w:val="24"/>
          <w:szCs w:val="24"/>
          <w:lang w:val="en-US"/>
        </w:rPr>
        <w:t>).</w:t>
      </w:r>
    </w:p>
    <w:p w14:paraId="3D3FFA07"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sidRPr="002D2A89">
        <w:rPr>
          <w:rFonts w:ascii="Times New Roman" w:hAnsi="Times New Roman" w:cs="Times New Roman"/>
          <w:noProof/>
          <w:sz w:val="24"/>
          <w:szCs w:val="24"/>
          <w:lang w:val="en-US"/>
        </w:rPr>
        <w:t xml:space="preserve">Charters S. 2011. </w:t>
      </w:r>
      <w:r w:rsidRPr="002D2A89">
        <w:rPr>
          <w:rFonts w:ascii="Times New Roman" w:hAnsi="Times New Roman" w:cs="Times New Roman"/>
          <w:i/>
          <w:iCs/>
          <w:noProof/>
          <w:sz w:val="24"/>
          <w:szCs w:val="24"/>
          <w:lang w:val="en-US"/>
        </w:rPr>
        <w:t>The Business of Champagne: A Delicate Balance</w:t>
      </w:r>
      <w:r w:rsidRPr="002D2A89">
        <w:rPr>
          <w:rFonts w:ascii="Times New Roman" w:hAnsi="Times New Roman" w:cs="Times New Roman"/>
          <w:noProof/>
          <w:sz w:val="24"/>
          <w:szCs w:val="24"/>
          <w:lang w:val="en-US"/>
        </w:rPr>
        <w:t>. Routledge/Taylor and Francis: London.</w:t>
      </w:r>
      <w:bookmarkEnd w:id="7"/>
    </w:p>
    <w:p w14:paraId="5A67BD40"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8" w:name="_ENREF_11"/>
      <w:r w:rsidRPr="002D2A89">
        <w:rPr>
          <w:rFonts w:ascii="Times New Roman" w:hAnsi="Times New Roman" w:cs="Times New Roman"/>
          <w:noProof/>
          <w:sz w:val="24"/>
          <w:szCs w:val="24"/>
          <w:lang w:val="en-US"/>
        </w:rPr>
        <w:t xml:space="preserve">Charters S, Menival D, Senaux B, Serdukov S. 2013. Value in the territorial brand: The case of champagne. </w:t>
      </w:r>
      <w:r w:rsidRPr="002D2A89">
        <w:rPr>
          <w:rFonts w:ascii="Times New Roman" w:hAnsi="Times New Roman" w:cs="Times New Roman"/>
          <w:i/>
          <w:iCs/>
          <w:noProof/>
          <w:sz w:val="24"/>
          <w:szCs w:val="24"/>
          <w:lang w:val="en-US"/>
        </w:rPr>
        <w:t>British Food Journal</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115</w:t>
      </w:r>
      <w:r w:rsidRPr="002D2A89">
        <w:rPr>
          <w:rFonts w:ascii="Times New Roman" w:hAnsi="Times New Roman" w:cs="Times New Roman"/>
          <w:noProof/>
          <w:sz w:val="24"/>
          <w:szCs w:val="24"/>
          <w:lang w:val="en-US"/>
        </w:rPr>
        <w:t>(10): 1505-1517.</w:t>
      </w:r>
      <w:bookmarkEnd w:id="8"/>
    </w:p>
    <w:p w14:paraId="58D430DE"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9" w:name="_ENREF_12"/>
      <w:r w:rsidRPr="002D2A89">
        <w:rPr>
          <w:rFonts w:ascii="Times New Roman" w:hAnsi="Times New Roman" w:cs="Times New Roman"/>
          <w:noProof/>
          <w:sz w:val="24"/>
          <w:szCs w:val="24"/>
          <w:lang w:val="en-US"/>
        </w:rPr>
        <w:t xml:space="preserve">Charters S, Spielmann N. 2014. Characteristics of strong territorial brands: The case of champagne. </w:t>
      </w:r>
      <w:r w:rsidRPr="002D2A89">
        <w:rPr>
          <w:rFonts w:ascii="Times New Roman" w:hAnsi="Times New Roman" w:cs="Times New Roman"/>
          <w:i/>
          <w:iCs/>
          <w:noProof/>
          <w:sz w:val="24"/>
          <w:szCs w:val="24"/>
          <w:lang w:val="en-US"/>
        </w:rPr>
        <w:t>Journal of Business Research</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67</w:t>
      </w:r>
      <w:r w:rsidRPr="002D2A89">
        <w:rPr>
          <w:rFonts w:ascii="Times New Roman" w:hAnsi="Times New Roman" w:cs="Times New Roman"/>
          <w:noProof/>
          <w:sz w:val="24"/>
          <w:szCs w:val="24"/>
          <w:lang w:val="en-US"/>
        </w:rPr>
        <w:t>: 1461-1467.</w:t>
      </w:r>
      <w:bookmarkEnd w:id="9"/>
    </w:p>
    <w:p w14:paraId="5F638EB6"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10" w:name="_ENREF_13"/>
      <w:r w:rsidRPr="002D2A89">
        <w:rPr>
          <w:rFonts w:ascii="Times New Roman" w:hAnsi="Times New Roman" w:cs="Times New Roman"/>
          <w:noProof/>
          <w:sz w:val="24"/>
          <w:szCs w:val="24"/>
          <w:lang w:val="en-US"/>
        </w:rPr>
        <w:t xml:space="preserve">Cholette S. 2004. A Tale of Two Wine Regions. </w:t>
      </w:r>
      <w:r w:rsidRPr="002D2A89">
        <w:rPr>
          <w:rFonts w:ascii="Times New Roman" w:hAnsi="Times New Roman" w:cs="Times New Roman"/>
          <w:i/>
          <w:iCs/>
          <w:noProof/>
          <w:sz w:val="24"/>
          <w:szCs w:val="24"/>
          <w:lang w:val="en-US"/>
        </w:rPr>
        <w:t>International Journal of Wine Marketing</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16</w:t>
      </w:r>
      <w:r w:rsidRPr="002D2A89">
        <w:rPr>
          <w:rFonts w:ascii="Times New Roman" w:hAnsi="Times New Roman" w:cs="Times New Roman"/>
          <w:noProof/>
          <w:sz w:val="24"/>
          <w:szCs w:val="24"/>
          <w:lang w:val="en-US"/>
        </w:rPr>
        <w:t>(2): 24-48.</w:t>
      </w:r>
      <w:bookmarkEnd w:id="10"/>
    </w:p>
    <w:p w14:paraId="0966C2B3"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11" w:name="_ENREF_14"/>
      <w:r w:rsidRPr="002D2A89">
        <w:rPr>
          <w:rFonts w:ascii="Times New Roman" w:hAnsi="Times New Roman" w:cs="Times New Roman"/>
          <w:noProof/>
          <w:sz w:val="24"/>
          <w:szCs w:val="24"/>
          <w:lang w:val="en-US"/>
        </w:rPr>
        <w:t xml:space="preserve">Conejo F, Wooliscroft B. 2014. Brands Defined as Semiotic Marketing Systems. </w:t>
      </w:r>
      <w:r w:rsidRPr="002D2A89">
        <w:rPr>
          <w:rFonts w:ascii="Times New Roman" w:hAnsi="Times New Roman" w:cs="Times New Roman"/>
          <w:i/>
          <w:iCs/>
          <w:noProof/>
          <w:sz w:val="24"/>
          <w:szCs w:val="24"/>
          <w:lang w:val="en-US"/>
        </w:rPr>
        <w:t>Journal of Macromarketing</w:t>
      </w:r>
      <w:r>
        <w:rPr>
          <w:rFonts w:ascii="Times New Roman" w:hAnsi="Times New Roman" w:cs="Times New Roman"/>
          <w:i/>
          <w:iCs/>
          <w:noProof/>
          <w:sz w:val="24"/>
          <w:szCs w:val="24"/>
          <w:lang w:val="en-US"/>
        </w:rPr>
        <w:t xml:space="preserve">, </w:t>
      </w:r>
      <w:r w:rsidRPr="00743FAD">
        <w:rPr>
          <w:rFonts w:ascii="Times New Roman" w:hAnsi="Times New Roman" w:cs="Times New Roman"/>
          <w:b/>
          <w:bCs/>
          <w:noProof/>
          <w:sz w:val="24"/>
          <w:szCs w:val="24"/>
          <w:lang w:val="en-US"/>
        </w:rPr>
        <w:t>35</w:t>
      </w:r>
      <w:r w:rsidRPr="00743FAD">
        <w:rPr>
          <w:rFonts w:ascii="Times New Roman" w:hAnsi="Times New Roman" w:cs="Times New Roman"/>
          <w:noProof/>
          <w:sz w:val="24"/>
          <w:szCs w:val="24"/>
          <w:lang w:val="en-US"/>
        </w:rPr>
        <w:t>(3), 287-301</w:t>
      </w:r>
      <w:r w:rsidRPr="002D2A89">
        <w:rPr>
          <w:rFonts w:ascii="Times New Roman" w:hAnsi="Times New Roman" w:cs="Times New Roman"/>
          <w:noProof/>
          <w:sz w:val="24"/>
          <w:szCs w:val="24"/>
          <w:lang w:val="en-US"/>
        </w:rPr>
        <w:t>.</w:t>
      </w:r>
      <w:bookmarkEnd w:id="11"/>
    </w:p>
    <w:p w14:paraId="68F273DA"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Cross, R., Plantinga, A</w:t>
      </w:r>
      <w:r w:rsidRPr="002D2A89">
        <w:rPr>
          <w:rFonts w:ascii="Times New Roman" w:hAnsi="Times New Roman" w:cs="Times New Roman"/>
          <w:noProof/>
          <w:sz w:val="24"/>
          <w:szCs w:val="24"/>
          <w:lang w:val="en-US"/>
        </w:rPr>
        <w:t>J</w:t>
      </w:r>
      <w:r>
        <w:rPr>
          <w:rFonts w:ascii="Times New Roman" w:hAnsi="Times New Roman" w:cs="Times New Roman"/>
          <w:noProof/>
          <w:sz w:val="24"/>
          <w:szCs w:val="24"/>
          <w:lang w:val="en-US"/>
        </w:rPr>
        <w:t>,</w:t>
      </w:r>
      <w:r w:rsidRPr="002D2A89">
        <w:rPr>
          <w:rFonts w:ascii="Times New Roman" w:hAnsi="Times New Roman" w:cs="Times New Roman"/>
          <w:noProof/>
          <w:sz w:val="24"/>
          <w:szCs w:val="24"/>
          <w:lang w:val="en-US"/>
        </w:rPr>
        <w:t xml:space="preserve"> Stavins RN. 2011. The value of terroir: Hedonic estimation of vineyard sale prices. </w:t>
      </w:r>
      <w:r w:rsidRPr="00CE56F0">
        <w:rPr>
          <w:rFonts w:ascii="Times New Roman" w:hAnsi="Times New Roman" w:cs="Times New Roman"/>
          <w:i/>
          <w:iCs/>
          <w:noProof/>
          <w:sz w:val="24"/>
          <w:szCs w:val="24"/>
          <w:lang w:val="en-US"/>
        </w:rPr>
        <w:t>Journal of Wine Economics</w:t>
      </w:r>
      <w:r w:rsidRPr="002D2A89">
        <w:rPr>
          <w:rFonts w:ascii="Times New Roman" w:hAnsi="Times New Roman" w:cs="Times New Roman"/>
          <w:noProof/>
          <w:sz w:val="24"/>
          <w:szCs w:val="24"/>
          <w:lang w:val="en-US"/>
        </w:rPr>
        <w:t>, 6(01), pp.1-14.</w:t>
      </w:r>
    </w:p>
    <w:p w14:paraId="38537373"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12" w:name="_ENREF_17"/>
      <w:r>
        <w:rPr>
          <w:rFonts w:ascii="Times New Roman" w:hAnsi="Times New Roman" w:cs="Times New Roman"/>
          <w:noProof/>
          <w:sz w:val="24"/>
          <w:szCs w:val="24"/>
          <w:lang w:val="en-US"/>
        </w:rPr>
        <w:t>d</w:t>
      </w:r>
      <w:r w:rsidRPr="002D2A89">
        <w:rPr>
          <w:rFonts w:ascii="Times New Roman" w:hAnsi="Times New Roman" w:cs="Times New Roman"/>
          <w:noProof/>
          <w:sz w:val="24"/>
          <w:szCs w:val="24"/>
          <w:lang w:val="en-US"/>
        </w:rPr>
        <w:t xml:space="preserve">e Chernatony L. 2009. Towards the holy grail of defining 'brand'. </w:t>
      </w:r>
      <w:r w:rsidRPr="002D2A89">
        <w:rPr>
          <w:rFonts w:ascii="Times New Roman" w:hAnsi="Times New Roman" w:cs="Times New Roman"/>
          <w:i/>
          <w:iCs/>
          <w:noProof/>
          <w:sz w:val="24"/>
          <w:szCs w:val="24"/>
          <w:lang w:val="en-US"/>
        </w:rPr>
        <w:t>Marketing Theory</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9</w:t>
      </w:r>
      <w:r w:rsidRPr="002D2A89">
        <w:rPr>
          <w:rFonts w:ascii="Times New Roman" w:hAnsi="Times New Roman" w:cs="Times New Roman"/>
          <w:noProof/>
          <w:sz w:val="24"/>
          <w:szCs w:val="24"/>
          <w:lang w:val="en-US"/>
        </w:rPr>
        <w:t>(1): 101-105.</w:t>
      </w:r>
      <w:bookmarkEnd w:id="12"/>
    </w:p>
    <w:p w14:paraId="7480C2EA" w14:textId="5C4D1CDB" w:rsidR="00E2748D" w:rsidRDefault="00E2748D" w:rsidP="00807E55">
      <w:pPr>
        <w:spacing w:after="240" w:line="360" w:lineRule="auto"/>
        <w:ind w:left="284" w:hanging="284"/>
        <w:jc w:val="both"/>
        <w:rPr>
          <w:rFonts w:ascii="Times New Roman" w:hAnsi="Times New Roman" w:cs="Times New Roman"/>
          <w:noProof/>
          <w:sz w:val="24"/>
          <w:szCs w:val="24"/>
          <w:lang w:val="en-US"/>
        </w:rPr>
      </w:pPr>
      <w:bookmarkStart w:id="13" w:name="_ENREF_18"/>
      <w:r w:rsidRPr="002D2A89">
        <w:rPr>
          <w:rFonts w:ascii="Times New Roman" w:hAnsi="Times New Roman" w:cs="Times New Roman"/>
          <w:noProof/>
          <w:sz w:val="24"/>
          <w:szCs w:val="24"/>
          <w:lang w:val="en-US"/>
        </w:rPr>
        <w:t xml:space="preserve">de Chernatony L, Macdonald M. 2003. </w:t>
      </w:r>
      <w:r w:rsidRPr="002D2A89">
        <w:rPr>
          <w:rFonts w:ascii="Times New Roman" w:hAnsi="Times New Roman" w:cs="Times New Roman"/>
          <w:i/>
          <w:iCs/>
          <w:noProof/>
          <w:sz w:val="24"/>
          <w:szCs w:val="24"/>
          <w:lang w:val="en-US"/>
        </w:rPr>
        <w:t>Creating Powerful Brands</w:t>
      </w:r>
      <w:r w:rsidRPr="002D2A89">
        <w:rPr>
          <w:rFonts w:ascii="Times New Roman" w:hAnsi="Times New Roman" w:cs="Times New Roman"/>
          <w:noProof/>
          <w:sz w:val="24"/>
          <w:szCs w:val="24"/>
          <w:lang w:val="en-US"/>
        </w:rPr>
        <w:t>. Butterworth Heinemann: Oxford.</w:t>
      </w:r>
      <w:bookmarkEnd w:id="13"/>
    </w:p>
    <w:p w14:paraId="1558D574" w14:textId="3C42FFF1" w:rsidR="00016B30" w:rsidRPr="002D2A89" w:rsidRDefault="00217FF1" w:rsidP="00807E55">
      <w:pPr>
        <w:spacing w:after="240" w:line="360" w:lineRule="auto"/>
        <w:ind w:left="284"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Duguid, P. 2003</w:t>
      </w:r>
      <w:r w:rsidR="00016B30" w:rsidRPr="00016B30">
        <w:rPr>
          <w:rFonts w:ascii="Times New Roman" w:hAnsi="Times New Roman" w:cs="Times New Roman"/>
          <w:noProof/>
          <w:sz w:val="24"/>
          <w:szCs w:val="24"/>
          <w:lang w:val="en-US"/>
        </w:rPr>
        <w:t xml:space="preserve">. Developing the brand: the case of alcohol, 1800–1880, </w:t>
      </w:r>
      <w:r w:rsidR="00016B30" w:rsidRPr="00CA2BD7">
        <w:rPr>
          <w:rFonts w:ascii="Times New Roman" w:hAnsi="Times New Roman" w:cs="Times New Roman"/>
          <w:i/>
          <w:noProof/>
          <w:sz w:val="24"/>
          <w:szCs w:val="24"/>
          <w:lang w:val="en-US"/>
        </w:rPr>
        <w:t xml:space="preserve">Enterprise and Society </w:t>
      </w:r>
      <w:r w:rsidR="00016B30" w:rsidRPr="00016B30">
        <w:rPr>
          <w:rFonts w:ascii="Times New Roman" w:hAnsi="Times New Roman" w:cs="Times New Roman"/>
          <w:noProof/>
          <w:sz w:val="24"/>
          <w:szCs w:val="24"/>
          <w:lang w:val="en-US"/>
        </w:rPr>
        <w:t>4(3), 405–441.</w:t>
      </w:r>
    </w:p>
    <w:p w14:paraId="616C8A81" w14:textId="5477E3AB" w:rsidR="00E2748D" w:rsidRDefault="00E2748D" w:rsidP="00807E55">
      <w:pPr>
        <w:spacing w:after="240" w:line="360" w:lineRule="auto"/>
        <w:ind w:left="284" w:hanging="284"/>
        <w:jc w:val="both"/>
        <w:rPr>
          <w:rFonts w:ascii="Times New Roman" w:hAnsi="Times New Roman" w:cs="Times New Roman"/>
          <w:noProof/>
          <w:sz w:val="24"/>
          <w:szCs w:val="24"/>
          <w:lang w:val="en-US"/>
        </w:rPr>
      </w:pPr>
      <w:bookmarkStart w:id="14" w:name="_ENREF_21"/>
      <w:r w:rsidRPr="002D2A89">
        <w:rPr>
          <w:rFonts w:ascii="Times New Roman" w:hAnsi="Times New Roman" w:cs="Times New Roman"/>
          <w:noProof/>
          <w:sz w:val="24"/>
          <w:szCs w:val="24"/>
          <w:lang w:val="en-US"/>
        </w:rPr>
        <w:t xml:space="preserve">Eisenhardt KM, Graebner ME. 2007. Theory Building From Cases: Opportunities And Challenges. </w:t>
      </w:r>
      <w:r w:rsidRPr="002D2A89">
        <w:rPr>
          <w:rFonts w:ascii="Times New Roman" w:hAnsi="Times New Roman" w:cs="Times New Roman"/>
          <w:i/>
          <w:iCs/>
          <w:noProof/>
          <w:sz w:val="24"/>
          <w:szCs w:val="24"/>
          <w:lang w:val="en-US"/>
        </w:rPr>
        <w:t>Academy of Management Journal</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50</w:t>
      </w:r>
      <w:r w:rsidRPr="002D2A89">
        <w:rPr>
          <w:rFonts w:ascii="Times New Roman" w:hAnsi="Times New Roman" w:cs="Times New Roman"/>
          <w:noProof/>
          <w:sz w:val="24"/>
          <w:szCs w:val="24"/>
          <w:lang w:val="en-US"/>
        </w:rPr>
        <w:t>(1): 25-32.</w:t>
      </w:r>
      <w:bookmarkEnd w:id="14"/>
    </w:p>
    <w:p w14:paraId="1665FD7A" w14:textId="2B0400AC" w:rsidR="008C4C13" w:rsidRPr="002D2A89" w:rsidRDefault="008C4C13" w:rsidP="00807E55">
      <w:pPr>
        <w:spacing w:after="240" w:line="360" w:lineRule="auto"/>
        <w:ind w:left="284" w:hanging="284"/>
        <w:jc w:val="both"/>
        <w:rPr>
          <w:rFonts w:ascii="Times New Roman" w:hAnsi="Times New Roman" w:cs="Times New Roman"/>
          <w:noProof/>
          <w:sz w:val="24"/>
          <w:szCs w:val="24"/>
          <w:lang w:val="en-US"/>
        </w:rPr>
      </w:pPr>
      <w:r w:rsidRPr="008C4C13">
        <w:rPr>
          <w:rFonts w:ascii="Times New Roman" w:hAnsi="Times New Roman" w:cs="Times New Roman"/>
          <w:noProof/>
          <w:sz w:val="24"/>
          <w:szCs w:val="24"/>
          <w:lang w:val="en-US"/>
        </w:rPr>
        <w:t xml:space="preserve">Faith, N. (1988). </w:t>
      </w:r>
      <w:r w:rsidRPr="00CA2BD7">
        <w:rPr>
          <w:rFonts w:ascii="Times New Roman" w:hAnsi="Times New Roman" w:cs="Times New Roman"/>
          <w:i/>
          <w:noProof/>
          <w:sz w:val="24"/>
          <w:szCs w:val="24"/>
          <w:lang w:val="en-US"/>
        </w:rPr>
        <w:t>The story of Champagne</w:t>
      </w:r>
      <w:r w:rsidRPr="008C4C13">
        <w:rPr>
          <w:rFonts w:ascii="Times New Roman" w:hAnsi="Times New Roman" w:cs="Times New Roman"/>
          <w:noProof/>
          <w:sz w:val="24"/>
          <w:szCs w:val="24"/>
          <w:lang w:val="en-US"/>
        </w:rPr>
        <w:t>. Hamish Hamilton, London</w:t>
      </w:r>
    </w:p>
    <w:p w14:paraId="55D1D804"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15" w:name="_ENREF_23"/>
      <w:r w:rsidRPr="002D2A89">
        <w:rPr>
          <w:rFonts w:ascii="Times New Roman" w:hAnsi="Times New Roman" w:cs="Times New Roman"/>
          <w:noProof/>
          <w:sz w:val="24"/>
          <w:szCs w:val="24"/>
          <w:lang w:val="en-US"/>
        </w:rPr>
        <w:t xml:space="preserve">Fyrberg A, Jüriado R. 2009. What about interaction?: Networks and brands as integrators within service-dominant logic. </w:t>
      </w:r>
      <w:r w:rsidRPr="002D2A89">
        <w:rPr>
          <w:rFonts w:ascii="Times New Roman" w:hAnsi="Times New Roman" w:cs="Times New Roman"/>
          <w:i/>
          <w:iCs/>
          <w:noProof/>
          <w:sz w:val="24"/>
          <w:szCs w:val="24"/>
          <w:lang w:val="en-US"/>
        </w:rPr>
        <w:t>Journal of Service Management</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20</w:t>
      </w:r>
      <w:r w:rsidRPr="002D2A89">
        <w:rPr>
          <w:rFonts w:ascii="Times New Roman" w:hAnsi="Times New Roman" w:cs="Times New Roman"/>
          <w:noProof/>
          <w:sz w:val="24"/>
          <w:szCs w:val="24"/>
          <w:lang w:val="en-US"/>
        </w:rPr>
        <w:t>(4): 420-432.</w:t>
      </w:r>
      <w:bookmarkEnd w:id="15"/>
    </w:p>
    <w:p w14:paraId="6E58E692"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16" w:name="_ENREF_24"/>
      <w:r w:rsidRPr="002D2A89">
        <w:rPr>
          <w:rFonts w:ascii="Times New Roman" w:hAnsi="Times New Roman" w:cs="Times New Roman"/>
          <w:noProof/>
          <w:sz w:val="24"/>
          <w:szCs w:val="24"/>
          <w:lang w:val="en-US"/>
        </w:rPr>
        <w:t xml:space="preserve">Galvagno M, Dalli D. 2014. Theory of value co-creation: A systematic literature review. </w:t>
      </w:r>
      <w:r w:rsidRPr="002D2A89">
        <w:rPr>
          <w:rFonts w:ascii="Times New Roman" w:hAnsi="Times New Roman" w:cs="Times New Roman"/>
          <w:i/>
          <w:iCs/>
          <w:noProof/>
          <w:sz w:val="24"/>
          <w:szCs w:val="24"/>
          <w:lang w:val="en-US"/>
        </w:rPr>
        <w:t>Managing Service Quality</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24</w:t>
      </w:r>
      <w:r w:rsidRPr="002D2A89">
        <w:rPr>
          <w:rFonts w:ascii="Times New Roman" w:hAnsi="Times New Roman" w:cs="Times New Roman"/>
          <w:noProof/>
          <w:sz w:val="24"/>
          <w:szCs w:val="24"/>
          <w:lang w:val="en-US"/>
        </w:rPr>
        <w:t>(6): 643-683.</w:t>
      </w:r>
      <w:bookmarkEnd w:id="16"/>
    </w:p>
    <w:p w14:paraId="7FFC9AB8" w14:textId="0E65A109" w:rsidR="00E2748D" w:rsidRDefault="00E2748D" w:rsidP="00807E55">
      <w:pPr>
        <w:spacing w:after="240" w:line="360" w:lineRule="auto"/>
        <w:ind w:left="284" w:hanging="284"/>
        <w:jc w:val="both"/>
        <w:rPr>
          <w:rFonts w:ascii="Times New Roman" w:hAnsi="Times New Roman" w:cs="Times New Roman"/>
          <w:noProof/>
          <w:sz w:val="24"/>
          <w:szCs w:val="24"/>
          <w:lang w:val="en-US"/>
        </w:rPr>
      </w:pPr>
      <w:bookmarkStart w:id="17" w:name="_ENREF_26"/>
      <w:r w:rsidRPr="002D2A89">
        <w:rPr>
          <w:rFonts w:ascii="Times New Roman" w:hAnsi="Times New Roman" w:cs="Times New Roman"/>
          <w:noProof/>
          <w:sz w:val="24"/>
          <w:szCs w:val="24"/>
          <w:lang w:val="en-US"/>
        </w:rPr>
        <w:t xml:space="preserve">Gregory A. 2007. Involving Stakeholders in Developing Corporate Brands: the Communication Dimension. </w:t>
      </w:r>
      <w:r w:rsidRPr="002D2A89">
        <w:rPr>
          <w:rFonts w:ascii="Times New Roman" w:hAnsi="Times New Roman" w:cs="Times New Roman"/>
          <w:i/>
          <w:iCs/>
          <w:noProof/>
          <w:sz w:val="24"/>
          <w:szCs w:val="24"/>
          <w:lang w:val="en-US"/>
        </w:rPr>
        <w:t>Journal of Marketing Management</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23</w:t>
      </w:r>
      <w:r w:rsidRPr="002D2A89">
        <w:rPr>
          <w:rFonts w:ascii="Times New Roman" w:hAnsi="Times New Roman" w:cs="Times New Roman"/>
          <w:noProof/>
          <w:sz w:val="24"/>
          <w:szCs w:val="24"/>
          <w:lang w:val="en-US"/>
        </w:rPr>
        <w:t>(1/2): 59-73.</w:t>
      </w:r>
      <w:bookmarkEnd w:id="17"/>
    </w:p>
    <w:p w14:paraId="6BDFA04C" w14:textId="42596F0A" w:rsidR="00016B30" w:rsidRPr="002D2A89" w:rsidRDefault="00016B30" w:rsidP="00016B30">
      <w:pPr>
        <w:spacing w:after="240" w:line="360" w:lineRule="auto"/>
        <w:ind w:left="284" w:hanging="284"/>
        <w:jc w:val="both"/>
        <w:rPr>
          <w:rFonts w:ascii="Times New Roman" w:hAnsi="Times New Roman" w:cs="Times New Roman"/>
          <w:noProof/>
          <w:sz w:val="24"/>
          <w:szCs w:val="24"/>
          <w:lang w:val="en-US"/>
        </w:rPr>
      </w:pPr>
      <w:r w:rsidRPr="00016B30">
        <w:rPr>
          <w:rFonts w:ascii="Times New Roman" w:hAnsi="Times New Roman" w:cs="Times New Roman"/>
          <w:noProof/>
          <w:sz w:val="24"/>
          <w:szCs w:val="24"/>
          <w:lang w:val="en-US"/>
        </w:rPr>
        <w:t>Guy, K. M. (200</w:t>
      </w:r>
      <w:r>
        <w:rPr>
          <w:rFonts w:ascii="Times New Roman" w:hAnsi="Times New Roman" w:cs="Times New Roman"/>
          <w:noProof/>
          <w:sz w:val="24"/>
          <w:szCs w:val="24"/>
          <w:lang w:val="en-US"/>
        </w:rPr>
        <w:t>3</w:t>
      </w:r>
      <w:r w:rsidRPr="00016B30">
        <w:rPr>
          <w:rFonts w:ascii="Times New Roman" w:hAnsi="Times New Roman" w:cs="Times New Roman"/>
          <w:noProof/>
          <w:sz w:val="24"/>
          <w:szCs w:val="24"/>
          <w:lang w:val="en-US"/>
        </w:rPr>
        <w:t xml:space="preserve">). </w:t>
      </w:r>
      <w:r w:rsidRPr="00CA2BD7">
        <w:rPr>
          <w:rFonts w:ascii="Times New Roman" w:hAnsi="Times New Roman" w:cs="Times New Roman"/>
          <w:i/>
          <w:noProof/>
          <w:sz w:val="24"/>
          <w:szCs w:val="24"/>
          <w:lang w:val="en-US"/>
        </w:rPr>
        <w:t>When Champagne Became French: Wine and the Making of a National Identity</w:t>
      </w:r>
      <w:r w:rsidRPr="00016B30">
        <w:rPr>
          <w:rFonts w:ascii="Times New Roman" w:hAnsi="Times New Roman" w:cs="Times New Roman"/>
          <w:noProof/>
          <w:sz w:val="24"/>
          <w:szCs w:val="24"/>
          <w:lang w:val="en-US"/>
        </w:rPr>
        <w:t>. Baltimore,</w:t>
      </w:r>
      <w:r>
        <w:rPr>
          <w:rFonts w:ascii="Times New Roman" w:hAnsi="Times New Roman" w:cs="Times New Roman"/>
          <w:noProof/>
          <w:sz w:val="24"/>
          <w:szCs w:val="24"/>
          <w:lang w:val="en-US"/>
        </w:rPr>
        <w:t xml:space="preserve"> </w:t>
      </w:r>
      <w:r w:rsidRPr="00016B30">
        <w:rPr>
          <w:rFonts w:ascii="Times New Roman" w:hAnsi="Times New Roman" w:cs="Times New Roman"/>
          <w:noProof/>
          <w:sz w:val="24"/>
          <w:szCs w:val="24"/>
          <w:lang w:val="en-US"/>
        </w:rPr>
        <w:t>MD: Johns Hopkins University Press</w:t>
      </w:r>
    </w:p>
    <w:p w14:paraId="6128FDB8"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18" w:name="_ENREF_28"/>
      <w:r w:rsidRPr="002D2A89">
        <w:rPr>
          <w:rFonts w:ascii="Times New Roman" w:hAnsi="Times New Roman" w:cs="Times New Roman"/>
          <w:noProof/>
          <w:sz w:val="24"/>
          <w:szCs w:val="24"/>
          <w:lang w:val="en-US"/>
        </w:rPr>
        <w:t xml:space="preserve">Hall M, Mitchell R. 2007. </w:t>
      </w:r>
      <w:r w:rsidRPr="002D2A89">
        <w:rPr>
          <w:rFonts w:ascii="Times New Roman" w:hAnsi="Times New Roman" w:cs="Times New Roman"/>
          <w:i/>
          <w:iCs/>
          <w:noProof/>
          <w:sz w:val="24"/>
          <w:szCs w:val="24"/>
          <w:lang w:val="en-US"/>
        </w:rPr>
        <w:t>Wine marketing: a practical guide.</w:t>
      </w:r>
      <w:r w:rsidRPr="002D2A89">
        <w:rPr>
          <w:rFonts w:ascii="Times New Roman" w:hAnsi="Times New Roman" w:cs="Times New Roman"/>
          <w:noProof/>
          <w:sz w:val="24"/>
          <w:szCs w:val="24"/>
          <w:lang w:val="en-US"/>
        </w:rPr>
        <w:t xml:space="preserve"> Butterworth-Heineman: Oxford.</w:t>
      </w:r>
      <w:bookmarkEnd w:id="18"/>
    </w:p>
    <w:p w14:paraId="567AF4CA"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sidRPr="002D2A89">
        <w:rPr>
          <w:rFonts w:ascii="Times New Roman" w:hAnsi="Times New Roman" w:cs="Times New Roman"/>
          <w:noProof/>
          <w:sz w:val="24"/>
          <w:szCs w:val="24"/>
          <w:lang w:val="en-US"/>
        </w:rPr>
        <w:t xml:space="preserve">Holburn G, Zelner B. 2010. Political capabilities, policy risk, and international investment strategy: evidence from the global electric power generation industry. </w:t>
      </w:r>
      <w:r w:rsidRPr="00996597">
        <w:rPr>
          <w:rFonts w:ascii="Times New Roman" w:hAnsi="Times New Roman" w:cs="Times New Roman"/>
          <w:i/>
          <w:iCs/>
          <w:noProof/>
          <w:sz w:val="24"/>
          <w:szCs w:val="24"/>
          <w:lang w:val="en-US"/>
        </w:rPr>
        <w:t xml:space="preserve">Strategic Management Journal </w:t>
      </w:r>
      <w:r w:rsidRPr="002D2A89">
        <w:rPr>
          <w:rFonts w:ascii="Times New Roman" w:hAnsi="Times New Roman" w:cs="Times New Roman"/>
          <w:noProof/>
          <w:sz w:val="24"/>
          <w:szCs w:val="24"/>
          <w:lang w:val="en-US"/>
        </w:rPr>
        <w:t>31(12): 1290–1315.</w:t>
      </w:r>
    </w:p>
    <w:p w14:paraId="460DC818"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19" w:name="_ENREF_32"/>
      <w:r w:rsidRPr="002D2A89">
        <w:rPr>
          <w:rFonts w:ascii="Times New Roman" w:hAnsi="Times New Roman" w:cs="Times New Roman"/>
          <w:noProof/>
          <w:sz w:val="24"/>
          <w:szCs w:val="24"/>
          <w:lang w:val="en-US"/>
        </w:rPr>
        <w:t>Holt DB. 2002. W</w:t>
      </w:r>
      <w:r w:rsidRPr="00996597">
        <w:rPr>
          <w:rFonts w:ascii="Times New Roman" w:hAnsi="Times New Roman" w:cs="Times New Roman"/>
          <w:i/>
          <w:iCs/>
          <w:noProof/>
          <w:sz w:val="24"/>
          <w:szCs w:val="24"/>
          <w:lang w:val="en-US"/>
        </w:rPr>
        <w:t>hy Do Brands Cause Trouble? A Dialectical Theory of Consumer Culture and Branding</w:t>
      </w:r>
      <w:r w:rsidRPr="002D2A89">
        <w:rPr>
          <w:rFonts w:ascii="Times New Roman" w:hAnsi="Times New Roman" w:cs="Times New Roman"/>
          <w:noProof/>
          <w:sz w:val="24"/>
          <w:szCs w:val="24"/>
          <w:lang w:val="en-US"/>
        </w:rPr>
        <w:t>, The University of Chicago Press.</w:t>
      </w:r>
      <w:bookmarkEnd w:id="19"/>
    </w:p>
    <w:p w14:paraId="19C20AFA"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20" w:name="_ENREF_33"/>
      <w:r w:rsidRPr="002D2A89">
        <w:rPr>
          <w:rFonts w:ascii="Times New Roman" w:hAnsi="Times New Roman" w:cs="Times New Roman"/>
          <w:noProof/>
          <w:sz w:val="24"/>
          <w:szCs w:val="24"/>
          <w:lang w:val="en-US"/>
        </w:rPr>
        <w:t xml:space="preserve">Homburg C, Pflesser C. 2000. A Multiple-Layer Model of Market-Oriented Organizational Culture: Measurement Issues and Performance Outcomes, </w:t>
      </w:r>
      <w:r w:rsidRPr="00996597">
        <w:rPr>
          <w:rFonts w:ascii="Times New Roman" w:hAnsi="Times New Roman" w:cs="Times New Roman"/>
          <w:i/>
          <w:iCs/>
          <w:noProof/>
          <w:sz w:val="24"/>
          <w:szCs w:val="24"/>
          <w:lang w:val="en-US"/>
        </w:rPr>
        <w:t xml:space="preserve">Journal </w:t>
      </w:r>
      <w:r>
        <w:rPr>
          <w:rFonts w:ascii="Times New Roman" w:hAnsi="Times New Roman" w:cs="Times New Roman"/>
          <w:i/>
          <w:iCs/>
          <w:noProof/>
          <w:sz w:val="24"/>
          <w:szCs w:val="24"/>
          <w:lang w:val="en-US"/>
        </w:rPr>
        <w:t>o</w:t>
      </w:r>
      <w:r w:rsidRPr="00996597">
        <w:rPr>
          <w:rFonts w:ascii="Times New Roman" w:hAnsi="Times New Roman" w:cs="Times New Roman"/>
          <w:i/>
          <w:iCs/>
          <w:noProof/>
          <w:sz w:val="24"/>
          <w:szCs w:val="24"/>
          <w:lang w:val="en-US"/>
        </w:rPr>
        <w:t>f Marketing Research</w:t>
      </w:r>
      <w:r w:rsidRPr="00996597">
        <w:rPr>
          <w:rFonts w:ascii="Times New Roman" w:hAnsi="Times New Roman" w:cs="Times New Roman"/>
          <w:noProof/>
          <w:sz w:val="24"/>
          <w:szCs w:val="24"/>
          <w:lang w:val="en-US"/>
        </w:rPr>
        <w:t xml:space="preserve">, </w:t>
      </w:r>
      <w:r w:rsidRPr="00927D8B">
        <w:rPr>
          <w:rFonts w:ascii="Times New Roman" w:hAnsi="Times New Roman" w:cs="Times New Roman"/>
          <w:b/>
          <w:bCs/>
          <w:noProof/>
          <w:sz w:val="24"/>
          <w:szCs w:val="24"/>
          <w:lang w:val="en-US"/>
        </w:rPr>
        <w:t>37</w:t>
      </w:r>
      <w:r w:rsidRPr="00996597">
        <w:rPr>
          <w:rFonts w:ascii="Times New Roman" w:hAnsi="Times New Roman" w:cs="Times New Roman"/>
          <w:noProof/>
          <w:sz w:val="24"/>
          <w:szCs w:val="24"/>
          <w:lang w:val="en-US"/>
        </w:rPr>
        <w:t>(4), 449-462.</w:t>
      </w:r>
      <w:r w:rsidRPr="002D2A89">
        <w:rPr>
          <w:rFonts w:ascii="Times New Roman" w:hAnsi="Times New Roman" w:cs="Times New Roman"/>
          <w:noProof/>
          <w:sz w:val="24"/>
          <w:szCs w:val="24"/>
          <w:lang w:val="en-US"/>
        </w:rPr>
        <w:t>.</w:t>
      </w:r>
      <w:bookmarkEnd w:id="20"/>
    </w:p>
    <w:p w14:paraId="442BCC85"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21" w:name="_ENREF_34"/>
      <w:r w:rsidRPr="00B00025">
        <w:rPr>
          <w:rFonts w:ascii="Times New Roman" w:hAnsi="Times New Roman" w:cs="Times New Roman"/>
          <w:noProof/>
          <w:sz w:val="24"/>
          <w:szCs w:val="24"/>
          <w:lang w:val="nl-NL"/>
        </w:rPr>
        <w:t xml:space="preserve">Hoopes DG, Hadsen TL, Walker G. 2003. </w:t>
      </w:r>
      <w:r w:rsidRPr="002D2A89">
        <w:rPr>
          <w:rFonts w:ascii="Times New Roman" w:hAnsi="Times New Roman" w:cs="Times New Roman"/>
          <w:noProof/>
          <w:sz w:val="24"/>
          <w:szCs w:val="24"/>
          <w:lang w:val="en-US"/>
        </w:rPr>
        <w:t xml:space="preserve">Guest Editors' Introduction To The Special Issue: Why Is There A Resource-Based View? Toward A Theory Of Competitive Heterogeneity. </w:t>
      </w:r>
      <w:r w:rsidRPr="002D2A89">
        <w:rPr>
          <w:rFonts w:ascii="Times New Roman" w:hAnsi="Times New Roman" w:cs="Times New Roman"/>
          <w:i/>
          <w:iCs/>
          <w:noProof/>
          <w:sz w:val="24"/>
          <w:szCs w:val="24"/>
          <w:lang w:val="en-US"/>
        </w:rPr>
        <w:t>Strategic Management Journal</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24</w:t>
      </w:r>
      <w:r w:rsidRPr="002D2A89">
        <w:rPr>
          <w:rFonts w:ascii="Times New Roman" w:hAnsi="Times New Roman" w:cs="Times New Roman"/>
          <w:noProof/>
          <w:sz w:val="24"/>
          <w:szCs w:val="24"/>
          <w:lang w:val="en-US"/>
        </w:rPr>
        <w:t>(10): 889.</w:t>
      </w:r>
      <w:bookmarkEnd w:id="21"/>
    </w:p>
    <w:p w14:paraId="5F51F0E4"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22" w:name="_ENREF_35"/>
      <w:r w:rsidRPr="002D2A89">
        <w:rPr>
          <w:rFonts w:ascii="Times New Roman" w:hAnsi="Times New Roman" w:cs="Times New Roman"/>
          <w:noProof/>
          <w:sz w:val="24"/>
          <w:szCs w:val="24"/>
          <w:lang w:val="en-US"/>
        </w:rPr>
        <w:t xml:space="preserve">Khanna T, Palepu K. 1997. Why focused strategies may be wrong for emerging markets. </w:t>
      </w:r>
      <w:r w:rsidRPr="00927D8B">
        <w:rPr>
          <w:rFonts w:ascii="Times New Roman" w:hAnsi="Times New Roman" w:cs="Times New Roman"/>
          <w:i/>
          <w:iCs/>
          <w:noProof/>
          <w:sz w:val="24"/>
          <w:szCs w:val="24"/>
          <w:lang w:val="en-US"/>
        </w:rPr>
        <w:t>Harvard Business Review</w:t>
      </w:r>
      <w:r w:rsidRPr="002D2A89">
        <w:rPr>
          <w:rFonts w:ascii="Times New Roman" w:hAnsi="Times New Roman" w:cs="Times New Roman"/>
          <w:noProof/>
          <w:sz w:val="24"/>
          <w:szCs w:val="24"/>
          <w:lang w:val="en-US"/>
        </w:rPr>
        <w:t xml:space="preserve"> </w:t>
      </w:r>
      <w:r w:rsidRPr="00927D8B">
        <w:rPr>
          <w:rFonts w:ascii="Times New Roman" w:hAnsi="Times New Roman" w:cs="Times New Roman"/>
          <w:b/>
          <w:bCs/>
          <w:noProof/>
          <w:sz w:val="24"/>
          <w:szCs w:val="24"/>
          <w:lang w:val="en-US"/>
        </w:rPr>
        <w:t>75</w:t>
      </w:r>
      <w:r w:rsidRPr="002D2A89">
        <w:rPr>
          <w:rFonts w:ascii="Times New Roman" w:hAnsi="Times New Roman" w:cs="Times New Roman"/>
          <w:noProof/>
          <w:sz w:val="24"/>
          <w:szCs w:val="24"/>
          <w:lang w:val="en-US"/>
        </w:rPr>
        <w:t>(4): 41–48.</w:t>
      </w:r>
    </w:p>
    <w:p w14:paraId="65934E37"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sidRPr="002D2A89">
        <w:rPr>
          <w:rFonts w:ascii="Times New Roman" w:hAnsi="Times New Roman" w:cs="Times New Roman"/>
          <w:noProof/>
          <w:sz w:val="24"/>
          <w:szCs w:val="24"/>
          <w:lang w:val="en-US"/>
        </w:rPr>
        <w:t xml:space="preserve">Khanna T, Palepu K. 2000. Is group affiliation profitable in emerging markets? An analysis of diversified Indian business groups. </w:t>
      </w:r>
      <w:r w:rsidRPr="00927D8B">
        <w:rPr>
          <w:rFonts w:ascii="Times New Roman" w:hAnsi="Times New Roman" w:cs="Times New Roman"/>
          <w:i/>
          <w:iCs/>
          <w:noProof/>
          <w:sz w:val="24"/>
          <w:szCs w:val="24"/>
          <w:lang w:val="en-US"/>
        </w:rPr>
        <w:t>Journal of Finance</w:t>
      </w:r>
      <w:r w:rsidRPr="002D2A89">
        <w:rPr>
          <w:rFonts w:ascii="Times New Roman" w:hAnsi="Times New Roman" w:cs="Times New Roman"/>
          <w:noProof/>
          <w:sz w:val="24"/>
          <w:szCs w:val="24"/>
          <w:lang w:val="en-US"/>
        </w:rPr>
        <w:t xml:space="preserve"> </w:t>
      </w:r>
      <w:r w:rsidRPr="00927D8B">
        <w:rPr>
          <w:rFonts w:ascii="Times New Roman" w:hAnsi="Times New Roman" w:cs="Times New Roman"/>
          <w:b/>
          <w:bCs/>
          <w:noProof/>
          <w:sz w:val="24"/>
          <w:szCs w:val="24"/>
          <w:lang w:val="en-US"/>
        </w:rPr>
        <w:t>55</w:t>
      </w:r>
      <w:r w:rsidRPr="002D2A89">
        <w:rPr>
          <w:rFonts w:ascii="Times New Roman" w:hAnsi="Times New Roman" w:cs="Times New Roman"/>
          <w:noProof/>
          <w:sz w:val="24"/>
          <w:szCs w:val="24"/>
          <w:lang w:val="en-US"/>
        </w:rPr>
        <w:t>(2): 867–891.</w:t>
      </w:r>
    </w:p>
    <w:p w14:paraId="4AAB32DA"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sidRPr="002D2A89">
        <w:rPr>
          <w:rFonts w:ascii="Times New Roman" w:hAnsi="Times New Roman" w:cs="Times New Roman"/>
          <w:noProof/>
          <w:sz w:val="24"/>
          <w:szCs w:val="24"/>
          <w:lang w:val="en-US"/>
        </w:rPr>
        <w:t xml:space="preserve">Kotler P, Chandler PG, Brown L, Adam S. 1994. </w:t>
      </w:r>
      <w:r w:rsidRPr="002D2A89">
        <w:rPr>
          <w:rFonts w:ascii="Times New Roman" w:hAnsi="Times New Roman" w:cs="Times New Roman"/>
          <w:i/>
          <w:iCs/>
          <w:noProof/>
          <w:sz w:val="24"/>
          <w:szCs w:val="24"/>
          <w:lang w:val="en-US"/>
        </w:rPr>
        <w:t>Marketing</w:t>
      </w:r>
      <w:r w:rsidRPr="002D2A89">
        <w:rPr>
          <w:rFonts w:ascii="Times New Roman" w:hAnsi="Times New Roman" w:cs="Times New Roman"/>
          <w:noProof/>
          <w:sz w:val="24"/>
          <w:szCs w:val="24"/>
          <w:lang w:val="en-US"/>
        </w:rPr>
        <w:t xml:space="preserve"> (4th edn ed.). Prentice-Hall.: Sydney.</w:t>
      </w:r>
      <w:bookmarkEnd w:id="22"/>
    </w:p>
    <w:p w14:paraId="24CAB016" w14:textId="77777777" w:rsidR="00E2748D" w:rsidRDefault="00E2748D" w:rsidP="00807E55">
      <w:pPr>
        <w:spacing w:after="240" w:line="360" w:lineRule="auto"/>
        <w:ind w:left="284" w:hanging="284"/>
        <w:jc w:val="both"/>
        <w:rPr>
          <w:rFonts w:ascii="Times New Roman" w:hAnsi="Times New Roman" w:cs="Times New Roman"/>
          <w:noProof/>
          <w:sz w:val="24"/>
          <w:szCs w:val="24"/>
          <w:lang w:val="en-US"/>
        </w:rPr>
      </w:pPr>
      <w:bookmarkStart w:id="23" w:name="_ENREF_37"/>
      <w:r w:rsidRPr="002D2A89">
        <w:rPr>
          <w:rFonts w:ascii="Times New Roman" w:hAnsi="Times New Roman" w:cs="Times New Roman"/>
          <w:noProof/>
          <w:sz w:val="24"/>
          <w:szCs w:val="24"/>
          <w:lang w:val="en-US"/>
        </w:rPr>
        <w:t xml:space="preserve">Kunc M 2007. A Survey of Managerial Practices in the Small to Medium Chilean Wineries. </w:t>
      </w:r>
      <w:r w:rsidRPr="002D2A89">
        <w:rPr>
          <w:rFonts w:ascii="Times New Roman" w:hAnsi="Times New Roman" w:cs="Times New Roman"/>
          <w:i/>
          <w:iCs/>
          <w:noProof/>
          <w:sz w:val="24"/>
          <w:szCs w:val="24"/>
          <w:lang w:val="en-US"/>
        </w:rPr>
        <w:t>Journal of Wine Research</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18</w:t>
      </w:r>
      <w:r w:rsidRPr="002D2A89">
        <w:rPr>
          <w:rFonts w:ascii="Times New Roman" w:hAnsi="Times New Roman" w:cs="Times New Roman"/>
          <w:noProof/>
          <w:sz w:val="24"/>
          <w:szCs w:val="24"/>
          <w:lang w:val="en-US"/>
        </w:rPr>
        <w:t>(2): 113-119.</w:t>
      </w:r>
      <w:bookmarkEnd w:id="23"/>
    </w:p>
    <w:p w14:paraId="0ED1FC22" w14:textId="77777777" w:rsidR="00E2748D" w:rsidRDefault="00E2748D" w:rsidP="00807E55">
      <w:pPr>
        <w:spacing w:after="240" w:line="360" w:lineRule="auto"/>
        <w:ind w:left="284" w:hanging="284"/>
        <w:jc w:val="both"/>
        <w:rPr>
          <w:rFonts w:ascii="Times New Roman" w:hAnsi="Times New Roman" w:cs="Times New Roman"/>
          <w:noProof/>
          <w:sz w:val="24"/>
          <w:szCs w:val="24"/>
          <w:lang w:val="en-US"/>
        </w:rPr>
      </w:pPr>
      <w:r w:rsidRPr="00D23DE8">
        <w:rPr>
          <w:rFonts w:ascii="Times New Roman" w:hAnsi="Times New Roman" w:cs="Times New Roman"/>
          <w:noProof/>
          <w:sz w:val="24"/>
          <w:szCs w:val="24"/>
          <w:lang w:val="en-US"/>
        </w:rPr>
        <w:t>Kunc, M 2011. Creating and sustaining a competitive advantage over time: Managing a delicate balance between value creation and value appropriation as a regional capability. In Charters, S. T</w:t>
      </w:r>
      <w:r w:rsidRPr="00D23DE8">
        <w:rPr>
          <w:rFonts w:ascii="Times New Roman" w:hAnsi="Times New Roman" w:cs="Times New Roman"/>
          <w:i/>
          <w:iCs/>
          <w:noProof/>
          <w:sz w:val="24"/>
          <w:szCs w:val="24"/>
          <w:lang w:val="en-US"/>
        </w:rPr>
        <w:t>he Business of Champagne: A Delicate Balance</w:t>
      </w:r>
      <w:r w:rsidRPr="00D23DE8">
        <w:rPr>
          <w:rFonts w:ascii="Times New Roman" w:hAnsi="Times New Roman" w:cs="Times New Roman"/>
          <w:noProof/>
          <w:sz w:val="24"/>
          <w:szCs w:val="24"/>
          <w:lang w:val="en-US"/>
        </w:rPr>
        <w:t>, Routledge / Taylor and Francis.</w:t>
      </w:r>
    </w:p>
    <w:p w14:paraId="28C26A69" w14:textId="77777777" w:rsidR="00E2748D" w:rsidRDefault="00E2748D" w:rsidP="00807E55">
      <w:pPr>
        <w:spacing w:after="240" w:line="360" w:lineRule="auto"/>
        <w:ind w:left="284" w:hanging="284"/>
        <w:jc w:val="both"/>
        <w:rPr>
          <w:rFonts w:ascii="Times New Roman" w:hAnsi="Times New Roman" w:cs="Times New Roman"/>
          <w:noProof/>
          <w:sz w:val="24"/>
          <w:szCs w:val="24"/>
        </w:rPr>
      </w:pPr>
      <w:r w:rsidRPr="00B00025">
        <w:rPr>
          <w:rFonts w:ascii="Times New Roman" w:hAnsi="Times New Roman" w:cs="Times New Roman"/>
          <w:noProof/>
          <w:sz w:val="24"/>
          <w:szCs w:val="24"/>
        </w:rPr>
        <w:t xml:space="preserve">Kunc, M 2014. Mapping Value Creation In Champagne / Representer La Creation De Valeur Dans Le Champagne. In Charters, S and V Michaux </w:t>
      </w:r>
      <w:r w:rsidRPr="00B00025">
        <w:rPr>
          <w:rFonts w:ascii="Times New Roman" w:hAnsi="Times New Roman" w:cs="Times New Roman"/>
          <w:i/>
          <w:iCs/>
          <w:noProof/>
          <w:sz w:val="24"/>
          <w:szCs w:val="24"/>
        </w:rPr>
        <w:t>Stratégies des territoires vitivinicoles : Clusters, gouvernance et marque territoriale</w:t>
      </w:r>
      <w:r w:rsidRPr="00B00025">
        <w:rPr>
          <w:rFonts w:ascii="Times New Roman" w:hAnsi="Times New Roman" w:cs="Times New Roman"/>
          <w:noProof/>
          <w:sz w:val="24"/>
          <w:szCs w:val="24"/>
        </w:rPr>
        <w:t>, Management &amp; Prospective, MPE / EMS</w:t>
      </w:r>
    </w:p>
    <w:p w14:paraId="726626C6" w14:textId="3DD212B4" w:rsidR="00B1419E" w:rsidRPr="00B00025" w:rsidRDefault="00B1419E" w:rsidP="00807E55">
      <w:pPr>
        <w:spacing w:after="240" w:line="360" w:lineRule="auto"/>
        <w:ind w:left="284" w:hanging="284"/>
        <w:jc w:val="both"/>
        <w:rPr>
          <w:rFonts w:ascii="Times New Roman" w:hAnsi="Times New Roman" w:cs="Times New Roman"/>
          <w:noProof/>
          <w:sz w:val="24"/>
          <w:szCs w:val="24"/>
        </w:rPr>
      </w:pPr>
      <w:r w:rsidRPr="00B1419E">
        <w:rPr>
          <w:rFonts w:ascii="Times New Roman" w:hAnsi="Times New Roman" w:cs="Times New Roman"/>
          <w:noProof/>
          <w:sz w:val="24"/>
          <w:szCs w:val="24"/>
        </w:rPr>
        <w:t>Kunc, M and Morecroft, J.D., 2009. Resource-based strategies and problem structuring: Using resource maps to manage resource systems. Journal of the Operational Research Society, 60(2)</w:t>
      </w:r>
      <w:r>
        <w:rPr>
          <w:rFonts w:ascii="Times New Roman" w:hAnsi="Times New Roman" w:cs="Times New Roman"/>
          <w:noProof/>
          <w:sz w:val="24"/>
          <w:szCs w:val="24"/>
        </w:rPr>
        <w:t xml:space="preserve">: </w:t>
      </w:r>
      <w:r w:rsidRPr="00B1419E">
        <w:rPr>
          <w:rFonts w:ascii="Times New Roman" w:hAnsi="Times New Roman" w:cs="Times New Roman"/>
          <w:noProof/>
          <w:sz w:val="24"/>
          <w:szCs w:val="24"/>
        </w:rPr>
        <w:t>191-199.</w:t>
      </w:r>
    </w:p>
    <w:p w14:paraId="4579119D"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24" w:name="_ENREF_36"/>
      <w:bookmarkStart w:id="25" w:name="_ENREF_38"/>
      <w:r w:rsidRPr="002D2A89">
        <w:rPr>
          <w:rFonts w:ascii="Times New Roman" w:hAnsi="Times New Roman" w:cs="Times New Roman"/>
          <w:noProof/>
          <w:sz w:val="24"/>
          <w:szCs w:val="24"/>
          <w:lang w:val="en-US"/>
        </w:rPr>
        <w:t xml:space="preserve">Kunc M, </w:t>
      </w:r>
      <w:r>
        <w:rPr>
          <w:rFonts w:ascii="Times New Roman" w:hAnsi="Times New Roman" w:cs="Times New Roman"/>
          <w:noProof/>
          <w:sz w:val="24"/>
          <w:szCs w:val="24"/>
          <w:lang w:val="en-US"/>
        </w:rPr>
        <w:t xml:space="preserve">Morecroft </w:t>
      </w:r>
      <w:r w:rsidRPr="002D2A89">
        <w:rPr>
          <w:rFonts w:ascii="Times New Roman" w:hAnsi="Times New Roman" w:cs="Times New Roman"/>
          <w:noProof/>
          <w:sz w:val="24"/>
          <w:szCs w:val="24"/>
          <w:lang w:val="en-US"/>
        </w:rPr>
        <w:t>J</w:t>
      </w:r>
      <w:r>
        <w:rPr>
          <w:rFonts w:ascii="Times New Roman" w:hAnsi="Times New Roman" w:cs="Times New Roman"/>
          <w:noProof/>
          <w:sz w:val="24"/>
          <w:szCs w:val="24"/>
          <w:lang w:val="en-US"/>
        </w:rPr>
        <w:t>DW</w:t>
      </w:r>
      <w:r w:rsidRPr="002D2A89">
        <w:rPr>
          <w:rFonts w:ascii="Times New Roman" w:hAnsi="Times New Roman" w:cs="Times New Roman"/>
          <w:noProof/>
          <w:sz w:val="24"/>
          <w:szCs w:val="24"/>
          <w:lang w:val="en-US"/>
        </w:rPr>
        <w:t xml:space="preserve"> 2010. Managerial decision making and firm performance under a resource-based paradigm </w:t>
      </w:r>
      <w:r w:rsidRPr="002D2A89">
        <w:rPr>
          <w:rFonts w:ascii="Times New Roman" w:hAnsi="Times New Roman" w:cs="Times New Roman"/>
          <w:i/>
          <w:iCs/>
          <w:noProof/>
          <w:sz w:val="24"/>
          <w:szCs w:val="24"/>
          <w:lang w:val="en-US"/>
        </w:rPr>
        <w:t>Strategic Management Journal</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31</w:t>
      </w:r>
      <w:r w:rsidRPr="002D2A89">
        <w:rPr>
          <w:rFonts w:ascii="Times New Roman" w:hAnsi="Times New Roman" w:cs="Times New Roman"/>
          <w:noProof/>
          <w:sz w:val="24"/>
          <w:szCs w:val="24"/>
          <w:lang w:val="en-US"/>
        </w:rPr>
        <w:t>: 1164-1182.</w:t>
      </w:r>
      <w:bookmarkEnd w:id="24"/>
    </w:p>
    <w:p w14:paraId="50A59B36"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sidRPr="00B00025">
        <w:rPr>
          <w:rFonts w:ascii="Times New Roman" w:hAnsi="Times New Roman" w:cs="Times New Roman"/>
          <w:noProof/>
          <w:sz w:val="24"/>
          <w:szCs w:val="24"/>
          <w:lang w:val="nl-NL"/>
        </w:rPr>
        <w:t xml:space="preserve">Kraaijenbrink, J., Spender, JC. Groen, A.J., 2010. </w:t>
      </w:r>
      <w:r w:rsidRPr="002D2A89">
        <w:rPr>
          <w:rFonts w:ascii="Times New Roman" w:hAnsi="Times New Roman" w:cs="Times New Roman"/>
          <w:noProof/>
          <w:sz w:val="24"/>
          <w:szCs w:val="24"/>
          <w:lang w:val="en-US"/>
        </w:rPr>
        <w:t xml:space="preserve">The resource-based view: a review and assessment of its critiques. </w:t>
      </w:r>
      <w:r w:rsidRPr="00927D8B">
        <w:rPr>
          <w:rFonts w:ascii="Times New Roman" w:hAnsi="Times New Roman" w:cs="Times New Roman"/>
          <w:i/>
          <w:iCs/>
          <w:noProof/>
          <w:sz w:val="24"/>
          <w:szCs w:val="24"/>
          <w:lang w:val="en-US"/>
        </w:rPr>
        <w:t>Journal of Managemen</w:t>
      </w:r>
      <w:r w:rsidRPr="002D2A89">
        <w:rPr>
          <w:rFonts w:ascii="Times New Roman" w:hAnsi="Times New Roman" w:cs="Times New Roman"/>
          <w:noProof/>
          <w:sz w:val="24"/>
          <w:szCs w:val="24"/>
          <w:lang w:val="en-US"/>
        </w:rPr>
        <w:t xml:space="preserve">t, </w:t>
      </w:r>
      <w:r w:rsidRPr="00927D8B">
        <w:rPr>
          <w:rFonts w:ascii="Times New Roman" w:hAnsi="Times New Roman" w:cs="Times New Roman"/>
          <w:b/>
          <w:bCs/>
          <w:noProof/>
          <w:sz w:val="24"/>
          <w:szCs w:val="24"/>
          <w:lang w:val="en-US"/>
        </w:rPr>
        <w:t>36</w:t>
      </w:r>
      <w:r w:rsidRPr="002D2A89">
        <w:rPr>
          <w:rFonts w:ascii="Times New Roman" w:hAnsi="Times New Roman" w:cs="Times New Roman"/>
          <w:noProof/>
          <w:sz w:val="24"/>
          <w:szCs w:val="24"/>
          <w:lang w:val="en-US"/>
        </w:rPr>
        <w:t>(1), pp.349-372.</w:t>
      </w:r>
    </w:p>
    <w:p w14:paraId="48A4F249"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26" w:name="_ENREF_40"/>
      <w:bookmarkEnd w:id="25"/>
      <w:r w:rsidRPr="002D2A89">
        <w:rPr>
          <w:rFonts w:ascii="Times New Roman" w:hAnsi="Times New Roman" w:cs="Times New Roman"/>
          <w:noProof/>
          <w:sz w:val="24"/>
          <w:szCs w:val="24"/>
          <w:lang w:val="en-US"/>
        </w:rPr>
        <w:t xml:space="preserve">Levinthal DA, Wu B. 2010. Opportunity costs and non-scale free capabilities: profit maximization, corporate scope, and profit margins. </w:t>
      </w:r>
      <w:r w:rsidRPr="00927D8B">
        <w:rPr>
          <w:rFonts w:ascii="Times New Roman" w:hAnsi="Times New Roman" w:cs="Times New Roman"/>
          <w:i/>
          <w:iCs/>
          <w:noProof/>
          <w:sz w:val="24"/>
          <w:szCs w:val="24"/>
          <w:lang w:val="en-US"/>
        </w:rPr>
        <w:t>Strategic Management Journal</w:t>
      </w:r>
      <w:r w:rsidRPr="002D2A89">
        <w:rPr>
          <w:rFonts w:ascii="Times New Roman" w:hAnsi="Times New Roman" w:cs="Times New Roman"/>
          <w:noProof/>
          <w:sz w:val="24"/>
          <w:szCs w:val="24"/>
          <w:lang w:val="en-US"/>
        </w:rPr>
        <w:t xml:space="preserve"> 31(7): 780–801.</w:t>
      </w:r>
    </w:p>
    <w:p w14:paraId="7AEFC524" w14:textId="67347444"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sidRPr="002D2A89">
        <w:rPr>
          <w:rFonts w:ascii="Times New Roman" w:hAnsi="Times New Roman" w:cs="Times New Roman"/>
          <w:noProof/>
          <w:sz w:val="24"/>
          <w:szCs w:val="24"/>
          <w:lang w:val="en-US"/>
        </w:rPr>
        <w:t>Menival D, Charters S, Han HY. 2013. The territorial brand: an advantage in opening new markets? Paper presented at the ANZMAC, Engaging in Our Future, The University of Auckland, New Zealand.</w:t>
      </w:r>
      <w:bookmarkEnd w:id="26"/>
    </w:p>
    <w:p w14:paraId="5B6AE220" w14:textId="77777777" w:rsidR="00E2748D" w:rsidRDefault="00E2748D" w:rsidP="00807E55">
      <w:pPr>
        <w:spacing w:after="240" w:line="360" w:lineRule="auto"/>
        <w:ind w:left="284" w:hanging="284"/>
        <w:jc w:val="both"/>
        <w:rPr>
          <w:rFonts w:ascii="Times New Roman" w:hAnsi="Times New Roman" w:cs="Times New Roman"/>
          <w:noProof/>
          <w:sz w:val="24"/>
          <w:szCs w:val="24"/>
          <w:lang w:val="en-US"/>
        </w:rPr>
      </w:pPr>
      <w:bookmarkStart w:id="27" w:name="_ENREF_41"/>
      <w:r w:rsidRPr="002D2A89">
        <w:rPr>
          <w:rFonts w:ascii="Times New Roman" w:hAnsi="Times New Roman" w:cs="Times New Roman"/>
          <w:noProof/>
          <w:sz w:val="24"/>
          <w:szCs w:val="24"/>
          <w:lang w:val="es-AR"/>
        </w:rPr>
        <w:t xml:space="preserve">Merz MA, He Y, Vargo SL. 2009. </w:t>
      </w:r>
      <w:r w:rsidRPr="002D2A89">
        <w:rPr>
          <w:rFonts w:ascii="Times New Roman" w:hAnsi="Times New Roman" w:cs="Times New Roman"/>
          <w:noProof/>
          <w:sz w:val="24"/>
          <w:szCs w:val="24"/>
          <w:lang w:val="en-US"/>
        </w:rPr>
        <w:t xml:space="preserve">The evolving brand logic: A service-dominant logic perspective. </w:t>
      </w:r>
      <w:r w:rsidRPr="002D2A89">
        <w:rPr>
          <w:rFonts w:ascii="Times New Roman" w:hAnsi="Times New Roman" w:cs="Times New Roman"/>
          <w:i/>
          <w:iCs/>
          <w:noProof/>
          <w:sz w:val="24"/>
          <w:szCs w:val="24"/>
          <w:lang w:val="en-US"/>
        </w:rPr>
        <w:t>Journal of the Academy of Marketing Science</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37</w:t>
      </w:r>
      <w:r w:rsidRPr="002D2A89">
        <w:rPr>
          <w:rFonts w:ascii="Times New Roman" w:hAnsi="Times New Roman" w:cs="Times New Roman"/>
          <w:noProof/>
          <w:sz w:val="24"/>
          <w:szCs w:val="24"/>
          <w:lang w:val="en-US"/>
        </w:rPr>
        <w:t>(3): 328-344.</w:t>
      </w:r>
      <w:bookmarkEnd w:id="27"/>
    </w:p>
    <w:p w14:paraId="4A21E169" w14:textId="0E65AAA8" w:rsidR="00C455BC" w:rsidRPr="002D2A89" w:rsidRDefault="00C455BC" w:rsidP="00807E55">
      <w:pPr>
        <w:spacing w:after="240" w:line="360" w:lineRule="auto"/>
        <w:ind w:left="284"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Nalebuff BJ, Brandenburger AM. 1997). </w:t>
      </w:r>
      <w:r w:rsidRPr="00C455BC">
        <w:rPr>
          <w:rFonts w:ascii="Times New Roman" w:hAnsi="Times New Roman" w:cs="Times New Roman"/>
          <w:noProof/>
          <w:sz w:val="24"/>
          <w:szCs w:val="24"/>
          <w:lang w:val="en-US"/>
        </w:rPr>
        <w:t>Co-opetition: Competitive and cooperative business stra</w:t>
      </w:r>
      <w:r>
        <w:rPr>
          <w:rFonts w:ascii="Times New Roman" w:hAnsi="Times New Roman" w:cs="Times New Roman"/>
          <w:noProof/>
          <w:sz w:val="24"/>
          <w:szCs w:val="24"/>
          <w:lang w:val="en-US"/>
        </w:rPr>
        <w:t>tegies for the digital economy.</w:t>
      </w:r>
      <w:r w:rsidRPr="00C455BC">
        <w:rPr>
          <w:rFonts w:ascii="Times New Roman" w:hAnsi="Times New Roman" w:cs="Times New Roman"/>
          <w:noProof/>
          <w:sz w:val="24"/>
          <w:szCs w:val="24"/>
          <w:lang w:val="en-US"/>
        </w:rPr>
        <w:t xml:space="preserve"> </w:t>
      </w:r>
      <w:r w:rsidRPr="00B209F7">
        <w:rPr>
          <w:rFonts w:ascii="Times New Roman" w:hAnsi="Times New Roman" w:cs="Times New Roman"/>
          <w:i/>
          <w:noProof/>
          <w:sz w:val="24"/>
          <w:szCs w:val="24"/>
          <w:lang w:val="en-US"/>
        </w:rPr>
        <w:t>Strategy and Leadership</w:t>
      </w:r>
      <w:r w:rsidRPr="00C455BC">
        <w:rPr>
          <w:rFonts w:ascii="Times New Roman" w:hAnsi="Times New Roman" w:cs="Times New Roman"/>
          <w:noProof/>
          <w:sz w:val="24"/>
          <w:szCs w:val="24"/>
          <w:lang w:val="en-US"/>
        </w:rPr>
        <w:t xml:space="preserve"> </w:t>
      </w:r>
      <w:r w:rsidRPr="00B209F7">
        <w:rPr>
          <w:rFonts w:ascii="Times New Roman" w:hAnsi="Times New Roman" w:cs="Times New Roman"/>
          <w:b/>
          <w:noProof/>
          <w:sz w:val="24"/>
          <w:szCs w:val="24"/>
          <w:lang w:val="en-US"/>
        </w:rPr>
        <w:t>25</w:t>
      </w:r>
      <w:r w:rsidRPr="00C455BC">
        <w:rPr>
          <w:rFonts w:ascii="Times New Roman" w:hAnsi="Times New Roman" w:cs="Times New Roman"/>
          <w:noProof/>
          <w:sz w:val="24"/>
          <w:szCs w:val="24"/>
          <w:lang w:val="en-US"/>
        </w:rPr>
        <w:t>(Nov/Dec): 28-35.</w:t>
      </w:r>
    </w:p>
    <w:p w14:paraId="5C638E8E"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28" w:name="_ENREF_47"/>
      <w:r w:rsidRPr="002D2A89">
        <w:rPr>
          <w:rFonts w:ascii="Times New Roman" w:hAnsi="Times New Roman" w:cs="Times New Roman"/>
          <w:noProof/>
          <w:sz w:val="24"/>
          <w:szCs w:val="24"/>
          <w:lang w:val="en-US"/>
        </w:rPr>
        <w:t xml:space="preserve">Penrose ET. 1959. </w:t>
      </w:r>
      <w:r w:rsidRPr="002D2A89">
        <w:rPr>
          <w:rFonts w:ascii="Times New Roman" w:hAnsi="Times New Roman" w:cs="Times New Roman"/>
          <w:i/>
          <w:iCs/>
          <w:noProof/>
          <w:sz w:val="24"/>
          <w:szCs w:val="24"/>
          <w:lang w:val="en-US"/>
        </w:rPr>
        <w:t>The Theory of the Growth of the Firm</w:t>
      </w:r>
      <w:r w:rsidRPr="002D2A89">
        <w:rPr>
          <w:rFonts w:ascii="Times New Roman" w:hAnsi="Times New Roman" w:cs="Times New Roman"/>
          <w:noProof/>
          <w:sz w:val="24"/>
          <w:szCs w:val="24"/>
          <w:lang w:val="en-US"/>
        </w:rPr>
        <w:t>. Blackwell: Oxford.</w:t>
      </w:r>
      <w:bookmarkEnd w:id="28"/>
    </w:p>
    <w:p w14:paraId="7260D83E"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29" w:name="_ENREF_48"/>
      <w:r w:rsidRPr="002D2A89">
        <w:rPr>
          <w:rFonts w:ascii="Times New Roman" w:hAnsi="Times New Roman" w:cs="Times New Roman"/>
          <w:noProof/>
          <w:sz w:val="24"/>
          <w:szCs w:val="24"/>
          <w:lang w:val="en-US"/>
        </w:rPr>
        <w:t xml:space="preserve">Peteraf MA. 1993. The Cornerstones of Competitive Advantage: A Resource-Based View. </w:t>
      </w:r>
      <w:r w:rsidRPr="002D2A89">
        <w:rPr>
          <w:rFonts w:ascii="Times New Roman" w:hAnsi="Times New Roman" w:cs="Times New Roman"/>
          <w:i/>
          <w:iCs/>
          <w:noProof/>
          <w:sz w:val="24"/>
          <w:szCs w:val="24"/>
          <w:lang w:val="en-US"/>
        </w:rPr>
        <w:t>Strategic Management Journal</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14</w:t>
      </w:r>
      <w:r w:rsidRPr="002D2A89">
        <w:rPr>
          <w:rFonts w:ascii="Times New Roman" w:hAnsi="Times New Roman" w:cs="Times New Roman"/>
          <w:noProof/>
          <w:sz w:val="24"/>
          <w:szCs w:val="24"/>
          <w:lang w:val="en-US"/>
        </w:rPr>
        <w:t>(3): 179-191.</w:t>
      </w:r>
      <w:bookmarkEnd w:id="29"/>
    </w:p>
    <w:p w14:paraId="7FA649EF"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30" w:name="_ENREF_53"/>
      <w:r w:rsidRPr="002D2A89">
        <w:rPr>
          <w:rFonts w:ascii="Times New Roman" w:hAnsi="Times New Roman" w:cs="Times New Roman"/>
          <w:noProof/>
          <w:sz w:val="24"/>
          <w:szCs w:val="24"/>
          <w:lang w:val="en-US"/>
        </w:rPr>
        <w:t xml:space="preserve">Prahalad CK, Ramaswamy V. 2000. Co-opting Customer Competence. </w:t>
      </w:r>
      <w:r w:rsidRPr="002D2A89">
        <w:rPr>
          <w:rFonts w:ascii="Times New Roman" w:hAnsi="Times New Roman" w:cs="Times New Roman"/>
          <w:i/>
          <w:iCs/>
          <w:noProof/>
          <w:sz w:val="24"/>
          <w:szCs w:val="24"/>
          <w:lang w:val="en-US"/>
        </w:rPr>
        <w:t>Harvard Business Review</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78</w:t>
      </w:r>
      <w:r w:rsidRPr="002D2A89">
        <w:rPr>
          <w:rFonts w:ascii="Times New Roman" w:hAnsi="Times New Roman" w:cs="Times New Roman"/>
          <w:noProof/>
          <w:sz w:val="24"/>
          <w:szCs w:val="24"/>
          <w:lang w:val="en-US"/>
        </w:rPr>
        <w:t>(1): 79.</w:t>
      </w:r>
      <w:bookmarkEnd w:id="30"/>
    </w:p>
    <w:p w14:paraId="296F458B"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31" w:name="_ENREF_54"/>
      <w:r w:rsidRPr="002D2A89">
        <w:rPr>
          <w:rFonts w:ascii="Times New Roman" w:hAnsi="Times New Roman" w:cs="Times New Roman"/>
          <w:noProof/>
          <w:sz w:val="24"/>
          <w:szCs w:val="24"/>
          <w:lang w:val="en-US"/>
        </w:rPr>
        <w:t xml:space="preserve">Prahalad CK, Ramaswamy V. 2004. Co-creation experiences: The next practice in value creation. </w:t>
      </w:r>
      <w:r w:rsidRPr="002D2A89">
        <w:rPr>
          <w:rFonts w:ascii="Times New Roman" w:hAnsi="Times New Roman" w:cs="Times New Roman"/>
          <w:i/>
          <w:iCs/>
          <w:noProof/>
          <w:sz w:val="24"/>
          <w:szCs w:val="24"/>
          <w:lang w:val="en-US"/>
        </w:rPr>
        <w:t>Journal of Interactive Marketing</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18</w:t>
      </w:r>
      <w:r w:rsidRPr="002D2A89">
        <w:rPr>
          <w:rFonts w:ascii="Times New Roman" w:hAnsi="Times New Roman" w:cs="Times New Roman"/>
          <w:noProof/>
          <w:sz w:val="24"/>
          <w:szCs w:val="24"/>
          <w:lang w:val="en-US"/>
        </w:rPr>
        <w:t>: 5-14.</w:t>
      </w:r>
      <w:bookmarkEnd w:id="31"/>
    </w:p>
    <w:p w14:paraId="1E7B234C" w14:textId="77777777" w:rsidR="00E2748D" w:rsidRDefault="00E2748D" w:rsidP="00807E55">
      <w:pPr>
        <w:spacing w:after="240" w:line="360" w:lineRule="auto"/>
        <w:ind w:left="284" w:hanging="284"/>
        <w:jc w:val="both"/>
        <w:rPr>
          <w:rFonts w:ascii="Times New Roman" w:hAnsi="Times New Roman" w:cs="Times New Roman"/>
          <w:noProof/>
          <w:sz w:val="24"/>
          <w:szCs w:val="24"/>
          <w:lang w:val="en-US"/>
        </w:rPr>
      </w:pPr>
      <w:r w:rsidRPr="002D2A89">
        <w:rPr>
          <w:rFonts w:ascii="Times New Roman" w:hAnsi="Times New Roman" w:cs="Times New Roman"/>
          <w:noProof/>
          <w:sz w:val="24"/>
          <w:szCs w:val="24"/>
          <w:lang w:val="en-US"/>
        </w:rPr>
        <w:t xml:space="preserve">Priem RL, Butler JE. 2001. Is the resource-based “view” a useful perspective for strategic management research? </w:t>
      </w:r>
      <w:r w:rsidRPr="00927D8B">
        <w:rPr>
          <w:rFonts w:ascii="Times New Roman" w:hAnsi="Times New Roman" w:cs="Times New Roman"/>
          <w:i/>
          <w:iCs/>
          <w:noProof/>
          <w:sz w:val="24"/>
          <w:szCs w:val="24"/>
          <w:lang w:val="en-US"/>
        </w:rPr>
        <w:t>Academy of Management Review</w:t>
      </w:r>
      <w:r w:rsidRPr="002D2A89">
        <w:rPr>
          <w:rFonts w:ascii="Times New Roman" w:hAnsi="Times New Roman" w:cs="Times New Roman"/>
          <w:noProof/>
          <w:sz w:val="24"/>
          <w:szCs w:val="24"/>
          <w:lang w:val="en-US"/>
        </w:rPr>
        <w:t xml:space="preserve"> </w:t>
      </w:r>
      <w:r w:rsidRPr="00927D8B">
        <w:rPr>
          <w:rFonts w:ascii="Times New Roman" w:hAnsi="Times New Roman" w:cs="Times New Roman"/>
          <w:b/>
          <w:bCs/>
          <w:noProof/>
          <w:sz w:val="24"/>
          <w:szCs w:val="24"/>
          <w:lang w:val="en-US"/>
        </w:rPr>
        <w:t>26</w:t>
      </w:r>
      <w:r w:rsidRPr="002D2A89">
        <w:rPr>
          <w:rFonts w:ascii="Times New Roman" w:hAnsi="Times New Roman" w:cs="Times New Roman"/>
          <w:noProof/>
          <w:sz w:val="24"/>
          <w:szCs w:val="24"/>
          <w:lang w:val="en-US"/>
        </w:rPr>
        <w:t>(1): 22–40.</w:t>
      </w:r>
    </w:p>
    <w:p w14:paraId="087D3A59" w14:textId="6A1A62A4" w:rsidR="00DD54CB" w:rsidRPr="002D2A89" w:rsidRDefault="00DD54CB" w:rsidP="00807E55">
      <w:pPr>
        <w:spacing w:after="240" w:line="360" w:lineRule="auto"/>
        <w:ind w:left="284" w:hanging="284"/>
        <w:jc w:val="both"/>
        <w:rPr>
          <w:rFonts w:ascii="Times New Roman" w:hAnsi="Times New Roman" w:cs="Times New Roman"/>
          <w:noProof/>
          <w:sz w:val="24"/>
          <w:szCs w:val="24"/>
          <w:lang w:val="en-US"/>
        </w:rPr>
      </w:pPr>
      <w:r w:rsidRPr="00DD54CB">
        <w:rPr>
          <w:rFonts w:ascii="Times New Roman" w:hAnsi="Times New Roman" w:cs="Times New Roman"/>
          <w:noProof/>
          <w:sz w:val="24"/>
          <w:szCs w:val="24"/>
          <w:lang w:val="en-US"/>
        </w:rPr>
        <w:t>Schamel, G. and Anderson, K.</w:t>
      </w:r>
      <w:r w:rsidR="00B1419E">
        <w:rPr>
          <w:rFonts w:ascii="Times New Roman" w:hAnsi="Times New Roman" w:cs="Times New Roman"/>
          <w:noProof/>
          <w:sz w:val="24"/>
          <w:szCs w:val="24"/>
          <w:lang w:val="en-US"/>
        </w:rPr>
        <w:t>scale</w:t>
      </w:r>
      <w:r w:rsidRPr="00DD54CB">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2001. </w:t>
      </w:r>
      <w:r w:rsidRPr="00DD54CB">
        <w:rPr>
          <w:rFonts w:ascii="Times New Roman" w:hAnsi="Times New Roman" w:cs="Times New Roman"/>
          <w:noProof/>
          <w:sz w:val="24"/>
          <w:szCs w:val="24"/>
          <w:lang w:val="en-US"/>
        </w:rPr>
        <w:t xml:space="preserve">Wine Quality and Varietal, Regional and Winery Reputations: Hedonic Prices for Australia and New Zealand. </w:t>
      </w:r>
      <w:r w:rsidRPr="00A5386E">
        <w:rPr>
          <w:rFonts w:ascii="Times New Roman" w:hAnsi="Times New Roman" w:cs="Times New Roman"/>
          <w:i/>
          <w:noProof/>
          <w:sz w:val="24"/>
          <w:szCs w:val="24"/>
          <w:lang w:val="en-US"/>
        </w:rPr>
        <w:t>Centre for Economic Studies, University of Adelaide</w:t>
      </w:r>
    </w:p>
    <w:p w14:paraId="7505DF04" w14:textId="506C5CAB"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32" w:name="_ENREF_57"/>
      <w:r w:rsidRPr="002D2A89">
        <w:rPr>
          <w:rFonts w:ascii="Times New Roman" w:hAnsi="Times New Roman" w:cs="Times New Roman"/>
          <w:noProof/>
          <w:sz w:val="24"/>
          <w:szCs w:val="24"/>
          <w:lang w:val="en-US"/>
        </w:rPr>
        <w:t xml:space="preserve">Schau HJ, Muñiz AM, Arnould EJ. 2009. How Brand Community Practices Create Value, </w:t>
      </w:r>
      <w:r w:rsidR="00723ED5" w:rsidRPr="00723ED5">
        <w:rPr>
          <w:rFonts w:ascii="Times New Roman" w:hAnsi="Times New Roman" w:cs="Times New Roman"/>
          <w:noProof/>
          <w:sz w:val="24"/>
          <w:szCs w:val="24"/>
          <w:lang w:val="en-US"/>
        </w:rPr>
        <w:t>Journal of marketing, 73(5)</w:t>
      </w:r>
      <w:r w:rsidR="00723ED5">
        <w:rPr>
          <w:rFonts w:ascii="Times New Roman" w:hAnsi="Times New Roman" w:cs="Times New Roman"/>
          <w:noProof/>
          <w:sz w:val="24"/>
          <w:szCs w:val="24"/>
          <w:lang w:val="en-US"/>
        </w:rPr>
        <w:t xml:space="preserve">: </w:t>
      </w:r>
      <w:r w:rsidR="00723ED5" w:rsidRPr="00723ED5">
        <w:rPr>
          <w:rFonts w:ascii="Times New Roman" w:hAnsi="Times New Roman" w:cs="Times New Roman"/>
          <w:noProof/>
          <w:sz w:val="24"/>
          <w:szCs w:val="24"/>
          <w:lang w:val="en-US"/>
        </w:rPr>
        <w:t>30-51.</w:t>
      </w:r>
      <w:r w:rsidRPr="002D2A89">
        <w:rPr>
          <w:rFonts w:ascii="Times New Roman" w:hAnsi="Times New Roman" w:cs="Times New Roman"/>
          <w:noProof/>
          <w:sz w:val="24"/>
          <w:szCs w:val="24"/>
          <w:lang w:val="en-US"/>
        </w:rPr>
        <w:t>.</w:t>
      </w:r>
      <w:bookmarkEnd w:id="32"/>
    </w:p>
    <w:p w14:paraId="7D49966F"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33" w:name="_ENREF_58"/>
      <w:r w:rsidRPr="002D2A89">
        <w:rPr>
          <w:rFonts w:ascii="Times New Roman" w:hAnsi="Times New Roman" w:cs="Times New Roman"/>
          <w:noProof/>
          <w:sz w:val="24"/>
          <w:szCs w:val="24"/>
          <w:lang w:val="en-US"/>
        </w:rPr>
        <w:t xml:space="preserve">Sheth JN, Newman BI, Gross BL. 1991. Why We Buy What We Buy: A Theory of Consumption Values. </w:t>
      </w:r>
      <w:r w:rsidRPr="002D2A89">
        <w:rPr>
          <w:rFonts w:ascii="Times New Roman" w:hAnsi="Times New Roman" w:cs="Times New Roman"/>
          <w:i/>
          <w:iCs/>
          <w:noProof/>
          <w:sz w:val="24"/>
          <w:szCs w:val="24"/>
          <w:lang w:val="en-US"/>
        </w:rPr>
        <w:t>Journal of Business Research</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22</w:t>
      </w:r>
      <w:r w:rsidRPr="002D2A89">
        <w:rPr>
          <w:rFonts w:ascii="Times New Roman" w:hAnsi="Times New Roman" w:cs="Times New Roman"/>
          <w:noProof/>
          <w:sz w:val="24"/>
          <w:szCs w:val="24"/>
          <w:lang w:val="en-US"/>
        </w:rPr>
        <w:t>(2): 159-170.</w:t>
      </w:r>
      <w:bookmarkEnd w:id="33"/>
    </w:p>
    <w:p w14:paraId="0B1D1571" w14:textId="43A711CD" w:rsidR="00E2748D" w:rsidRPr="002D2A89" w:rsidRDefault="000D0B8A" w:rsidP="00807E55">
      <w:pPr>
        <w:spacing w:after="240" w:line="360" w:lineRule="auto"/>
        <w:ind w:left="284" w:hanging="284"/>
        <w:jc w:val="both"/>
        <w:rPr>
          <w:rFonts w:ascii="Times New Roman" w:hAnsi="Times New Roman" w:cs="Times New Roman"/>
          <w:noProof/>
          <w:sz w:val="24"/>
          <w:szCs w:val="24"/>
          <w:lang w:val="en-US"/>
        </w:rPr>
      </w:pPr>
      <w:bookmarkStart w:id="34" w:name="_ENREF_59"/>
      <w:r w:rsidRPr="000D0B8A">
        <w:rPr>
          <w:rFonts w:ascii="Times New Roman" w:hAnsi="Times New Roman" w:cs="Times New Roman"/>
          <w:noProof/>
          <w:sz w:val="24"/>
          <w:szCs w:val="24"/>
          <w:lang w:val="en-US"/>
        </w:rPr>
        <w:t xml:space="preserve">Siggelkow, N., 2007. Persuasion with case studies. </w:t>
      </w:r>
      <w:r w:rsidRPr="00CA2BD7">
        <w:rPr>
          <w:rFonts w:ascii="Times New Roman" w:hAnsi="Times New Roman" w:cs="Times New Roman"/>
          <w:i/>
          <w:noProof/>
          <w:sz w:val="24"/>
          <w:szCs w:val="24"/>
          <w:lang w:val="en-US"/>
        </w:rPr>
        <w:t>The Academy of Management Journal</w:t>
      </w:r>
      <w:r w:rsidRPr="000D0B8A">
        <w:rPr>
          <w:rFonts w:ascii="Times New Roman" w:hAnsi="Times New Roman" w:cs="Times New Roman"/>
          <w:noProof/>
          <w:sz w:val="24"/>
          <w:szCs w:val="24"/>
          <w:lang w:val="en-US"/>
        </w:rPr>
        <w:t>, 50(1)</w:t>
      </w:r>
      <w:r>
        <w:rPr>
          <w:rFonts w:ascii="Times New Roman" w:hAnsi="Times New Roman" w:cs="Times New Roman"/>
          <w:noProof/>
          <w:sz w:val="24"/>
          <w:szCs w:val="24"/>
          <w:lang w:val="en-US"/>
        </w:rPr>
        <w:t xml:space="preserve">: </w:t>
      </w:r>
      <w:r w:rsidRPr="000D0B8A">
        <w:rPr>
          <w:rFonts w:ascii="Times New Roman" w:hAnsi="Times New Roman" w:cs="Times New Roman"/>
          <w:noProof/>
          <w:sz w:val="24"/>
          <w:szCs w:val="24"/>
          <w:lang w:val="en-US"/>
        </w:rPr>
        <w:t>20-24.</w:t>
      </w:r>
      <w:bookmarkEnd w:id="34"/>
    </w:p>
    <w:p w14:paraId="75CC3FED"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r w:rsidRPr="002D2A89">
        <w:rPr>
          <w:rFonts w:ascii="Times New Roman" w:hAnsi="Times New Roman" w:cs="Times New Roman"/>
          <w:noProof/>
          <w:sz w:val="24"/>
          <w:szCs w:val="24"/>
          <w:lang w:val="en-US"/>
        </w:rPr>
        <w:t xml:space="preserve">Smith K., Collins C., Clark K. 2005. Existing knowledge, knowledge creation capability, and the rate of new product introduction in high-technology firms. </w:t>
      </w:r>
      <w:r w:rsidRPr="002D2A89">
        <w:rPr>
          <w:rFonts w:ascii="Times New Roman" w:hAnsi="Times New Roman" w:cs="Times New Roman"/>
          <w:i/>
          <w:iCs/>
          <w:noProof/>
          <w:sz w:val="24"/>
          <w:szCs w:val="24"/>
          <w:lang w:val="en-US"/>
        </w:rPr>
        <w:t>Academy of Management Journal</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48</w:t>
      </w:r>
      <w:r w:rsidRPr="002D2A89">
        <w:rPr>
          <w:rFonts w:ascii="Times New Roman" w:hAnsi="Times New Roman" w:cs="Times New Roman"/>
          <w:noProof/>
          <w:sz w:val="24"/>
          <w:szCs w:val="24"/>
          <w:lang w:val="en-US"/>
        </w:rPr>
        <w:t>: 346–357.</w:t>
      </w:r>
    </w:p>
    <w:p w14:paraId="37BD69EC"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35" w:name="_ENREF_61"/>
      <w:r w:rsidRPr="002D2A89">
        <w:rPr>
          <w:rFonts w:ascii="Times New Roman" w:hAnsi="Times New Roman" w:cs="Times New Roman"/>
          <w:noProof/>
          <w:sz w:val="24"/>
          <w:szCs w:val="24"/>
          <w:lang w:val="en-US"/>
        </w:rPr>
        <w:t xml:space="preserve">Stern BB. 2006. What does brand mean? Historical-analysis method and construct definition. </w:t>
      </w:r>
      <w:r w:rsidRPr="002D2A89">
        <w:rPr>
          <w:rFonts w:ascii="Times New Roman" w:hAnsi="Times New Roman" w:cs="Times New Roman"/>
          <w:i/>
          <w:iCs/>
          <w:noProof/>
          <w:sz w:val="24"/>
          <w:szCs w:val="24"/>
          <w:lang w:val="en-US"/>
        </w:rPr>
        <w:t>Journal of the Academy of Marketing Science</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34</w:t>
      </w:r>
      <w:r w:rsidRPr="002D2A89">
        <w:rPr>
          <w:rFonts w:ascii="Times New Roman" w:hAnsi="Times New Roman" w:cs="Times New Roman"/>
          <w:noProof/>
          <w:sz w:val="24"/>
          <w:szCs w:val="24"/>
          <w:lang w:val="en-US"/>
        </w:rPr>
        <w:t>(2): 216-223.</w:t>
      </w:r>
      <w:bookmarkEnd w:id="35"/>
    </w:p>
    <w:p w14:paraId="3059A964" w14:textId="4A4A9F95" w:rsidR="00B1419E" w:rsidRPr="002D2A89" w:rsidRDefault="00B1419E" w:rsidP="00807E55">
      <w:pPr>
        <w:spacing w:after="240" w:line="360" w:lineRule="auto"/>
        <w:ind w:left="284" w:hanging="284"/>
        <w:jc w:val="both"/>
        <w:rPr>
          <w:rFonts w:ascii="Times New Roman" w:hAnsi="Times New Roman" w:cs="Times New Roman"/>
          <w:noProof/>
          <w:sz w:val="24"/>
          <w:szCs w:val="24"/>
          <w:lang w:val="en-US"/>
        </w:rPr>
      </w:pPr>
      <w:r w:rsidRPr="00B1419E">
        <w:rPr>
          <w:rFonts w:ascii="Times New Roman" w:hAnsi="Times New Roman" w:cs="Times New Roman"/>
          <w:noProof/>
          <w:sz w:val="24"/>
          <w:szCs w:val="24"/>
          <w:lang w:val="en-US"/>
        </w:rPr>
        <w:t>Torres, J.P., Kunc, M. and O'Brien, F., 2017. Supporting strategy using system dynamics. E</w:t>
      </w:r>
      <w:r w:rsidRPr="00A5386E">
        <w:rPr>
          <w:rFonts w:ascii="Times New Roman" w:hAnsi="Times New Roman" w:cs="Times New Roman"/>
          <w:i/>
          <w:noProof/>
          <w:sz w:val="24"/>
          <w:szCs w:val="24"/>
          <w:lang w:val="en-US"/>
        </w:rPr>
        <w:t>uropean Journal of Operational Research</w:t>
      </w:r>
      <w:r w:rsidRPr="00B1419E">
        <w:rPr>
          <w:rFonts w:ascii="Times New Roman" w:hAnsi="Times New Roman" w:cs="Times New Roman"/>
          <w:noProof/>
          <w:sz w:val="24"/>
          <w:szCs w:val="24"/>
          <w:lang w:val="en-US"/>
        </w:rPr>
        <w:t>, 260(3), 1081-1094.</w:t>
      </w:r>
    </w:p>
    <w:p w14:paraId="76073321"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36" w:name="_ENREF_65"/>
      <w:r w:rsidRPr="002D2A89">
        <w:rPr>
          <w:rFonts w:ascii="Times New Roman" w:hAnsi="Times New Roman" w:cs="Times New Roman"/>
          <w:noProof/>
          <w:sz w:val="24"/>
          <w:szCs w:val="24"/>
          <w:lang w:val="en-US"/>
        </w:rPr>
        <w:t xml:space="preserve">Tripsas M, Gavetti G. 2000. Capabilities, Cognition, and Inertia: Evidence from Digital Imaging, </w:t>
      </w:r>
      <w:r w:rsidRPr="00961088">
        <w:rPr>
          <w:rFonts w:ascii="Times New Roman" w:hAnsi="Times New Roman" w:cs="Times New Roman"/>
          <w:i/>
          <w:iCs/>
          <w:noProof/>
          <w:sz w:val="24"/>
          <w:szCs w:val="24"/>
          <w:lang w:val="en-US"/>
        </w:rPr>
        <w:t>Strategic management journal</w:t>
      </w:r>
      <w:r w:rsidRPr="00961088">
        <w:rPr>
          <w:rFonts w:ascii="Times New Roman" w:hAnsi="Times New Roman" w:cs="Times New Roman"/>
          <w:noProof/>
          <w:sz w:val="24"/>
          <w:szCs w:val="24"/>
          <w:lang w:val="en-US"/>
        </w:rPr>
        <w:t>, 21(10-11), 1147-1161.</w:t>
      </w:r>
      <w:r w:rsidRPr="002D2A89">
        <w:rPr>
          <w:rFonts w:ascii="Times New Roman" w:hAnsi="Times New Roman" w:cs="Times New Roman"/>
          <w:noProof/>
          <w:sz w:val="24"/>
          <w:szCs w:val="24"/>
          <w:lang w:val="en-US"/>
        </w:rPr>
        <w:t>.</w:t>
      </w:r>
      <w:bookmarkEnd w:id="36"/>
    </w:p>
    <w:p w14:paraId="0D4171A0" w14:textId="77777777" w:rsidR="00E2748D" w:rsidRPr="002D2A89" w:rsidRDefault="00E2748D" w:rsidP="00807E55">
      <w:pPr>
        <w:spacing w:after="240" w:line="360" w:lineRule="auto"/>
        <w:ind w:left="284" w:hanging="284"/>
        <w:jc w:val="both"/>
        <w:rPr>
          <w:rFonts w:ascii="Times New Roman" w:hAnsi="Times New Roman" w:cs="Times New Roman"/>
          <w:noProof/>
          <w:sz w:val="24"/>
          <w:szCs w:val="24"/>
          <w:lang w:val="en-US"/>
        </w:rPr>
      </w:pPr>
      <w:bookmarkStart w:id="37" w:name="_ENREF_66"/>
      <w:r w:rsidRPr="002D2A89">
        <w:rPr>
          <w:rFonts w:ascii="Times New Roman" w:hAnsi="Times New Roman" w:cs="Times New Roman"/>
          <w:noProof/>
          <w:sz w:val="24"/>
          <w:szCs w:val="24"/>
          <w:lang w:val="en-US"/>
        </w:rPr>
        <w:t xml:space="preserve">Vargo SL, Lusch RF. 2004. Evolving to a new dominant logic for marketing. </w:t>
      </w:r>
      <w:r w:rsidRPr="002D2A89">
        <w:rPr>
          <w:rFonts w:ascii="Times New Roman" w:hAnsi="Times New Roman" w:cs="Times New Roman"/>
          <w:i/>
          <w:iCs/>
          <w:noProof/>
          <w:sz w:val="24"/>
          <w:szCs w:val="24"/>
          <w:lang w:val="en-US"/>
        </w:rPr>
        <w:t>Journal of Marketing</w:t>
      </w:r>
      <w:r w:rsidRPr="002D2A89">
        <w:rPr>
          <w:rFonts w:ascii="Times New Roman" w:hAnsi="Times New Roman" w:cs="Times New Roman"/>
          <w:noProof/>
          <w:sz w:val="24"/>
          <w:szCs w:val="24"/>
          <w:lang w:val="en-US"/>
        </w:rPr>
        <w:t xml:space="preserve"> </w:t>
      </w:r>
      <w:r w:rsidRPr="002D2A89">
        <w:rPr>
          <w:rFonts w:ascii="Times New Roman" w:hAnsi="Times New Roman" w:cs="Times New Roman"/>
          <w:b/>
          <w:bCs/>
          <w:noProof/>
          <w:sz w:val="24"/>
          <w:szCs w:val="24"/>
          <w:lang w:val="en-US"/>
        </w:rPr>
        <w:t>68</w:t>
      </w:r>
      <w:r w:rsidRPr="002D2A89">
        <w:rPr>
          <w:rFonts w:ascii="Times New Roman" w:hAnsi="Times New Roman" w:cs="Times New Roman"/>
          <w:noProof/>
          <w:sz w:val="24"/>
          <w:szCs w:val="24"/>
          <w:lang w:val="en-US"/>
        </w:rPr>
        <w:t>: 1-17.</w:t>
      </w:r>
      <w:bookmarkEnd w:id="37"/>
    </w:p>
    <w:p w14:paraId="7DF710DB" w14:textId="77777777" w:rsidR="00E2748D" w:rsidRPr="002D2A89" w:rsidRDefault="00E2748D" w:rsidP="00807E55">
      <w:pPr>
        <w:spacing w:after="240" w:line="360" w:lineRule="auto"/>
        <w:jc w:val="both"/>
        <w:rPr>
          <w:rFonts w:ascii="Times New Roman" w:hAnsi="Times New Roman" w:cs="Times New Roman"/>
          <w:sz w:val="24"/>
          <w:szCs w:val="24"/>
          <w:lang w:val="en-US"/>
        </w:rPr>
      </w:pPr>
      <w:r w:rsidRPr="002D2A89">
        <w:rPr>
          <w:rFonts w:ascii="Times New Roman" w:hAnsi="Times New Roman" w:cs="Times New Roman"/>
          <w:sz w:val="24"/>
          <w:szCs w:val="24"/>
          <w:lang w:val="en-US"/>
        </w:rPr>
        <w:fldChar w:fldCharType="end"/>
      </w:r>
    </w:p>
    <w:p w14:paraId="0A4E9EEB" w14:textId="77777777" w:rsidR="00E2748D" w:rsidRDefault="00E2748D" w:rsidP="00807E55">
      <w:pPr>
        <w:spacing w:line="360" w:lineRule="auto"/>
        <w:rPr>
          <w:lang w:val="en-US"/>
        </w:rPr>
      </w:pPr>
      <w:r w:rsidRPr="00A95500">
        <w:rPr>
          <w:lang w:val="en-US"/>
        </w:rPr>
        <w:br w:type="page"/>
      </w:r>
    </w:p>
    <w:p w14:paraId="05334C81" w14:textId="77777777" w:rsidR="00E2748D" w:rsidRDefault="00E2748D" w:rsidP="00807E55">
      <w:pPr>
        <w:spacing w:line="360" w:lineRule="auto"/>
        <w:rPr>
          <w:lang w:val="en-US"/>
        </w:rPr>
      </w:pPr>
    </w:p>
    <w:p w14:paraId="1C0AAE02" w14:textId="77777777" w:rsidR="00E2748D" w:rsidRDefault="003A0A3B" w:rsidP="00807E55">
      <w:pPr>
        <w:spacing w:line="360" w:lineRule="auto"/>
        <w:jc w:val="center"/>
        <w:rPr>
          <w:noProof/>
          <w:lang w:val="en-GB" w:eastAsia="en-GB"/>
        </w:rPr>
      </w:pPr>
      <w:r>
        <w:rPr>
          <w:noProof/>
          <w:lang w:val="en-GB" w:eastAsia="zh-CN"/>
        </w:rPr>
        <w:drawing>
          <wp:inline distT="0" distB="0" distL="0" distR="0" wp14:anchorId="4D36867B" wp14:editId="3FD1F865">
            <wp:extent cx="4229100"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3476625"/>
                    </a:xfrm>
                    <a:prstGeom prst="rect">
                      <a:avLst/>
                    </a:prstGeom>
                    <a:noFill/>
                    <a:ln>
                      <a:noFill/>
                    </a:ln>
                  </pic:spPr>
                </pic:pic>
              </a:graphicData>
            </a:graphic>
          </wp:inline>
        </w:drawing>
      </w:r>
    </w:p>
    <w:p w14:paraId="60C23E98" w14:textId="77777777" w:rsidR="00E2748D" w:rsidRDefault="00E2748D" w:rsidP="00807E55">
      <w:pPr>
        <w:spacing w:line="360" w:lineRule="auto"/>
        <w:jc w:val="center"/>
        <w:rPr>
          <w:lang w:val="en-US"/>
        </w:rPr>
      </w:pPr>
    </w:p>
    <w:p w14:paraId="16E82C15" w14:textId="77777777" w:rsidR="00E2748D" w:rsidRPr="00DF4BED" w:rsidRDefault="00E2748D" w:rsidP="00807E55">
      <w:pPr>
        <w:spacing w:line="360" w:lineRule="auto"/>
        <w:jc w:val="center"/>
        <w:rPr>
          <w:rFonts w:ascii="Times New Roman" w:hAnsi="Times New Roman" w:cs="Times New Roman"/>
          <w:sz w:val="24"/>
          <w:szCs w:val="24"/>
          <w:lang w:val="en-US"/>
        </w:rPr>
      </w:pPr>
      <w:r w:rsidRPr="00DF4BED">
        <w:rPr>
          <w:rFonts w:ascii="Times New Roman" w:hAnsi="Times New Roman" w:cs="Times New Roman"/>
          <w:sz w:val="24"/>
          <w:szCs w:val="24"/>
          <w:lang w:val="en-US"/>
        </w:rPr>
        <w:t>Figure 1.</w:t>
      </w:r>
      <w:r>
        <w:rPr>
          <w:rFonts w:ascii="Times New Roman" w:hAnsi="Times New Roman" w:cs="Times New Roman"/>
          <w:sz w:val="24"/>
          <w:szCs w:val="24"/>
          <w:lang w:val="en-US"/>
        </w:rPr>
        <w:t xml:space="preserve"> Resource bundle configuration</w:t>
      </w:r>
    </w:p>
    <w:p w14:paraId="63EFD374" w14:textId="77777777" w:rsidR="00E2748D" w:rsidRDefault="00E2748D" w:rsidP="00807E55">
      <w:pPr>
        <w:spacing w:line="360" w:lineRule="auto"/>
        <w:jc w:val="center"/>
        <w:rPr>
          <w:lang w:val="en-US"/>
        </w:rPr>
      </w:pPr>
    </w:p>
    <w:p w14:paraId="02900154" w14:textId="77777777" w:rsidR="00E2748D" w:rsidRPr="00A95500" w:rsidRDefault="00E2748D" w:rsidP="00807E55">
      <w:pPr>
        <w:spacing w:line="360" w:lineRule="auto"/>
        <w:rPr>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3"/>
        <w:gridCol w:w="1586"/>
        <w:gridCol w:w="2448"/>
        <w:gridCol w:w="2513"/>
      </w:tblGrid>
      <w:tr w:rsidR="00E2748D" w:rsidRPr="009C2D10" w14:paraId="311440EB" w14:textId="77777777">
        <w:trPr>
          <w:trHeight w:val="300"/>
        </w:trPr>
        <w:tc>
          <w:tcPr>
            <w:tcW w:w="2577" w:type="dxa"/>
            <w:noWrap/>
          </w:tcPr>
          <w:p w14:paraId="698FB47A"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 </w:t>
            </w:r>
          </w:p>
        </w:tc>
        <w:tc>
          <w:tcPr>
            <w:tcW w:w="1624" w:type="dxa"/>
            <w:noWrap/>
          </w:tcPr>
          <w:p w14:paraId="490B98AB" w14:textId="77777777" w:rsidR="00E2748D" w:rsidRPr="009C2D10" w:rsidRDefault="00E2748D" w:rsidP="00807E55">
            <w:pPr>
              <w:spacing w:after="200" w:line="360" w:lineRule="auto"/>
              <w:rPr>
                <w:rFonts w:ascii="Times New Roman" w:hAnsi="Times New Roman" w:cs="Times New Roman"/>
                <w:b/>
                <w:bCs/>
                <w:sz w:val="24"/>
                <w:szCs w:val="24"/>
                <w:lang w:val="en-US"/>
              </w:rPr>
            </w:pPr>
            <w:r w:rsidRPr="009C2D10">
              <w:rPr>
                <w:rFonts w:ascii="Times New Roman" w:hAnsi="Times New Roman" w:cs="Times New Roman"/>
                <w:b/>
                <w:bCs/>
                <w:sz w:val="24"/>
                <w:szCs w:val="24"/>
                <w:lang w:val="en-US"/>
              </w:rPr>
              <w:t>Growers</w:t>
            </w:r>
          </w:p>
        </w:tc>
        <w:tc>
          <w:tcPr>
            <w:tcW w:w="2510" w:type="dxa"/>
            <w:noWrap/>
          </w:tcPr>
          <w:p w14:paraId="5CECBBA0" w14:textId="77777777" w:rsidR="00E2748D" w:rsidRPr="009C2D10" w:rsidRDefault="00E2748D" w:rsidP="00807E55">
            <w:pPr>
              <w:spacing w:after="200" w:line="360" w:lineRule="auto"/>
              <w:rPr>
                <w:rFonts w:ascii="Times New Roman" w:hAnsi="Times New Roman" w:cs="Times New Roman"/>
                <w:b/>
                <w:bCs/>
                <w:sz w:val="24"/>
                <w:szCs w:val="24"/>
                <w:lang w:val="en-US"/>
              </w:rPr>
            </w:pPr>
            <w:r w:rsidRPr="009C2D10">
              <w:rPr>
                <w:rFonts w:ascii="Times New Roman" w:hAnsi="Times New Roman" w:cs="Times New Roman"/>
                <w:b/>
                <w:bCs/>
                <w:sz w:val="24"/>
                <w:szCs w:val="24"/>
                <w:lang w:val="en-US"/>
              </w:rPr>
              <w:t>Co-operatives</w:t>
            </w:r>
          </w:p>
        </w:tc>
        <w:tc>
          <w:tcPr>
            <w:tcW w:w="2577" w:type="dxa"/>
            <w:noWrap/>
          </w:tcPr>
          <w:p w14:paraId="00E6CB5C" w14:textId="77777777" w:rsidR="00E2748D" w:rsidRPr="009C2D10" w:rsidRDefault="00E2748D" w:rsidP="00807E55">
            <w:pPr>
              <w:spacing w:after="200" w:line="360" w:lineRule="auto"/>
              <w:rPr>
                <w:rFonts w:ascii="Times New Roman" w:hAnsi="Times New Roman" w:cs="Times New Roman"/>
                <w:b/>
                <w:bCs/>
                <w:sz w:val="24"/>
                <w:szCs w:val="24"/>
                <w:lang w:val="en-US"/>
              </w:rPr>
            </w:pPr>
            <w:r w:rsidRPr="009C2D10">
              <w:rPr>
                <w:rFonts w:ascii="Times New Roman" w:hAnsi="Times New Roman" w:cs="Times New Roman"/>
                <w:b/>
                <w:bCs/>
                <w:sz w:val="24"/>
                <w:szCs w:val="24"/>
                <w:lang w:val="en-US"/>
              </w:rPr>
              <w:t>Houses</w:t>
            </w:r>
          </w:p>
        </w:tc>
      </w:tr>
      <w:tr w:rsidR="00E2748D" w:rsidRPr="009C2D10" w14:paraId="29911FBD" w14:textId="77777777">
        <w:trPr>
          <w:trHeight w:val="300"/>
        </w:trPr>
        <w:tc>
          <w:tcPr>
            <w:tcW w:w="2577" w:type="dxa"/>
            <w:noWrap/>
          </w:tcPr>
          <w:p w14:paraId="710B4F8F" w14:textId="77777777" w:rsidR="00E2748D" w:rsidRPr="009C2D10" w:rsidRDefault="00E2748D" w:rsidP="00807E55">
            <w:pPr>
              <w:spacing w:after="200" w:line="360" w:lineRule="auto"/>
              <w:rPr>
                <w:rFonts w:ascii="Times New Roman" w:hAnsi="Times New Roman" w:cs="Times New Roman"/>
                <w:b/>
                <w:bCs/>
                <w:sz w:val="24"/>
                <w:szCs w:val="24"/>
                <w:lang w:val="en-US"/>
              </w:rPr>
            </w:pPr>
            <w:r w:rsidRPr="009C2D10">
              <w:rPr>
                <w:rFonts w:ascii="Times New Roman" w:hAnsi="Times New Roman" w:cs="Times New Roman"/>
                <w:b/>
                <w:bCs/>
                <w:sz w:val="24"/>
                <w:szCs w:val="24"/>
                <w:lang w:val="en-US"/>
              </w:rPr>
              <w:t>Firms</w:t>
            </w:r>
          </w:p>
        </w:tc>
        <w:tc>
          <w:tcPr>
            <w:tcW w:w="1624" w:type="dxa"/>
            <w:noWrap/>
          </w:tcPr>
          <w:p w14:paraId="59F824A2"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15,800</w:t>
            </w:r>
          </w:p>
        </w:tc>
        <w:tc>
          <w:tcPr>
            <w:tcW w:w="2510" w:type="dxa"/>
            <w:noWrap/>
          </w:tcPr>
          <w:p w14:paraId="1FA250DE"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135</w:t>
            </w:r>
          </w:p>
        </w:tc>
        <w:tc>
          <w:tcPr>
            <w:tcW w:w="2577" w:type="dxa"/>
            <w:noWrap/>
          </w:tcPr>
          <w:p w14:paraId="31050B59"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364</w:t>
            </w:r>
          </w:p>
        </w:tc>
      </w:tr>
      <w:tr w:rsidR="00E2748D" w:rsidRPr="009C2D10" w14:paraId="710CD9C0" w14:textId="77777777">
        <w:trPr>
          <w:trHeight w:val="300"/>
        </w:trPr>
        <w:tc>
          <w:tcPr>
            <w:tcW w:w="2577" w:type="dxa"/>
            <w:noWrap/>
          </w:tcPr>
          <w:p w14:paraId="3F7B574C" w14:textId="77777777" w:rsidR="00E2748D" w:rsidRPr="009C2D10" w:rsidRDefault="00E2748D" w:rsidP="00807E55">
            <w:pPr>
              <w:spacing w:after="200" w:line="360" w:lineRule="auto"/>
              <w:rPr>
                <w:rFonts w:ascii="Times New Roman" w:hAnsi="Times New Roman" w:cs="Times New Roman"/>
                <w:b/>
                <w:bCs/>
                <w:sz w:val="24"/>
                <w:szCs w:val="24"/>
                <w:lang w:val="en-US"/>
              </w:rPr>
            </w:pPr>
            <w:r w:rsidRPr="009C2D10">
              <w:rPr>
                <w:rFonts w:ascii="Times New Roman" w:hAnsi="Times New Roman" w:cs="Times New Roman"/>
                <w:b/>
                <w:bCs/>
                <w:sz w:val="24"/>
                <w:szCs w:val="24"/>
                <w:lang w:val="en-US"/>
              </w:rPr>
              <w:t>Champagne sellers</w:t>
            </w:r>
          </w:p>
        </w:tc>
        <w:tc>
          <w:tcPr>
            <w:tcW w:w="1624" w:type="dxa"/>
            <w:noWrap/>
          </w:tcPr>
          <w:p w14:paraId="79D0DCF1"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4,512</w:t>
            </w:r>
          </w:p>
        </w:tc>
        <w:tc>
          <w:tcPr>
            <w:tcW w:w="2510" w:type="dxa"/>
            <w:noWrap/>
          </w:tcPr>
          <w:p w14:paraId="5CB8FDB0"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42</w:t>
            </w:r>
          </w:p>
        </w:tc>
        <w:tc>
          <w:tcPr>
            <w:tcW w:w="2577" w:type="dxa"/>
            <w:noWrap/>
          </w:tcPr>
          <w:p w14:paraId="3FE937C2"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364</w:t>
            </w:r>
          </w:p>
        </w:tc>
      </w:tr>
      <w:tr w:rsidR="00E2748D" w:rsidRPr="009C2D10" w14:paraId="1D3A9922" w14:textId="77777777">
        <w:trPr>
          <w:trHeight w:val="300"/>
        </w:trPr>
        <w:tc>
          <w:tcPr>
            <w:tcW w:w="2577" w:type="dxa"/>
            <w:noWrap/>
          </w:tcPr>
          <w:p w14:paraId="150A9782" w14:textId="77777777" w:rsidR="00E2748D" w:rsidRPr="009C2D10" w:rsidRDefault="00E2748D" w:rsidP="00807E55">
            <w:pPr>
              <w:spacing w:after="200" w:line="360" w:lineRule="auto"/>
              <w:rPr>
                <w:rFonts w:ascii="Times New Roman" w:hAnsi="Times New Roman" w:cs="Times New Roman"/>
                <w:b/>
                <w:bCs/>
                <w:sz w:val="24"/>
                <w:szCs w:val="24"/>
                <w:lang w:val="en-US"/>
              </w:rPr>
            </w:pPr>
            <w:r w:rsidRPr="009C2D10">
              <w:rPr>
                <w:rFonts w:ascii="Times New Roman" w:hAnsi="Times New Roman" w:cs="Times New Roman"/>
                <w:b/>
                <w:bCs/>
                <w:sz w:val="24"/>
                <w:szCs w:val="24"/>
                <w:lang w:val="en-US"/>
              </w:rPr>
              <w:t>Shipments (millions of bottles)</w:t>
            </w:r>
          </w:p>
        </w:tc>
        <w:tc>
          <w:tcPr>
            <w:tcW w:w="1624" w:type="dxa"/>
            <w:noWrap/>
          </w:tcPr>
          <w:p w14:paraId="52631A56"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60.9</w:t>
            </w:r>
          </w:p>
        </w:tc>
        <w:tc>
          <w:tcPr>
            <w:tcW w:w="2510" w:type="dxa"/>
            <w:noWrap/>
          </w:tcPr>
          <w:p w14:paraId="3EF6335A"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28.1</w:t>
            </w:r>
          </w:p>
        </w:tc>
        <w:tc>
          <w:tcPr>
            <w:tcW w:w="2577" w:type="dxa"/>
            <w:noWrap/>
          </w:tcPr>
          <w:p w14:paraId="061CE2EF"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223.5</w:t>
            </w:r>
          </w:p>
        </w:tc>
      </w:tr>
      <w:tr w:rsidR="00E2748D" w:rsidRPr="009C2D10" w14:paraId="1AA9E59E" w14:textId="77777777">
        <w:trPr>
          <w:trHeight w:val="300"/>
        </w:trPr>
        <w:tc>
          <w:tcPr>
            <w:tcW w:w="2577" w:type="dxa"/>
            <w:noWrap/>
          </w:tcPr>
          <w:p w14:paraId="6C116A91" w14:textId="77777777" w:rsidR="00E2748D" w:rsidRPr="009C2D10" w:rsidRDefault="00E2748D" w:rsidP="00807E55">
            <w:pPr>
              <w:spacing w:after="200" w:line="360" w:lineRule="auto"/>
              <w:rPr>
                <w:rFonts w:ascii="Times New Roman" w:hAnsi="Times New Roman" w:cs="Times New Roman"/>
                <w:b/>
                <w:bCs/>
                <w:sz w:val="24"/>
                <w:szCs w:val="24"/>
                <w:lang w:val="en-US"/>
              </w:rPr>
            </w:pPr>
            <w:r w:rsidRPr="009C2D10">
              <w:rPr>
                <w:rFonts w:ascii="Times New Roman" w:hAnsi="Times New Roman" w:cs="Times New Roman"/>
                <w:b/>
                <w:bCs/>
                <w:sz w:val="24"/>
                <w:szCs w:val="24"/>
                <w:lang w:val="en-US"/>
              </w:rPr>
              <w:t>People employed</w:t>
            </w:r>
          </w:p>
        </w:tc>
        <w:tc>
          <w:tcPr>
            <w:tcW w:w="1624" w:type="dxa"/>
            <w:noWrap/>
          </w:tcPr>
          <w:p w14:paraId="733225DF"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9,970</w:t>
            </w:r>
          </w:p>
        </w:tc>
        <w:tc>
          <w:tcPr>
            <w:tcW w:w="2510" w:type="dxa"/>
            <w:noWrap/>
          </w:tcPr>
          <w:p w14:paraId="65E3DD1C"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1,015</w:t>
            </w:r>
          </w:p>
        </w:tc>
        <w:tc>
          <w:tcPr>
            <w:tcW w:w="2577" w:type="dxa"/>
            <w:noWrap/>
          </w:tcPr>
          <w:p w14:paraId="71A67A2C" w14:textId="77777777" w:rsidR="00E2748D" w:rsidRPr="009C2D10" w:rsidRDefault="00E2748D" w:rsidP="00807E55">
            <w:pPr>
              <w:spacing w:after="200" w:line="360" w:lineRule="auto"/>
              <w:rPr>
                <w:rFonts w:ascii="Times New Roman" w:hAnsi="Times New Roman" w:cs="Times New Roman"/>
                <w:sz w:val="24"/>
                <w:szCs w:val="24"/>
                <w:lang w:val="en-US"/>
              </w:rPr>
            </w:pPr>
            <w:r w:rsidRPr="009C2D10">
              <w:rPr>
                <w:rFonts w:ascii="Times New Roman" w:hAnsi="Times New Roman" w:cs="Times New Roman"/>
                <w:sz w:val="24"/>
                <w:szCs w:val="24"/>
                <w:lang w:val="en-US"/>
              </w:rPr>
              <w:t>4,000</w:t>
            </w:r>
          </w:p>
        </w:tc>
      </w:tr>
    </w:tbl>
    <w:p w14:paraId="02DAAD27" w14:textId="77777777" w:rsidR="00E2748D" w:rsidRDefault="00E2748D" w:rsidP="00807E55">
      <w:pPr>
        <w:spacing w:line="360" w:lineRule="auto"/>
        <w:jc w:val="center"/>
        <w:rPr>
          <w:rFonts w:ascii="Times New Roman" w:hAnsi="Times New Roman" w:cs="Times New Roman"/>
          <w:sz w:val="24"/>
          <w:szCs w:val="24"/>
          <w:lang w:val="en-US"/>
        </w:rPr>
      </w:pPr>
    </w:p>
    <w:p w14:paraId="1A3160FA" w14:textId="5BB9FE1D" w:rsidR="00E2748D" w:rsidRPr="005671B3" w:rsidRDefault="00E2748D" w:rsidP="00807E55">
      <w:pPr>
        <w:spacing w:line="360" w:lineRule="auto"/>
        <w:jc w:val="center"/>
        <w:rPr>
          <w:rFonts w:ascii="Times New Roman" w:hAnsi="Times New Roman" w:cs="Times New Roman"/>
          <w:sz w:val="24"/>
          <w:szCs w:val="24"/>
          <w:lang w:val="en-US"/>
        </w:rPr>
      </w:pPr>
      <w:r w:rsidRPr="005671B3">
        <w:rPr>
          <w:rFonts w:ascii="Times New Roman" w:hAnsi="Times New Roman" w:cs="Times New Roman"/>
          <w:sz w:val="24"/>
          <w:szCs w:val="24"/>
          <w:lang w:val="en-US"/>
        </w:rPr>
        <w:t xml:space="preserve">Table </w:t>
      </w:r>
      <w:r>
        <w:rPr>
          <w:rFonts w:ascii="Times New Roman" w:hAnsi="Times New Roman" w:cs="Times New Roman"/>
          <w:sz w:val="24"/>
          <w:szCs w:val="24"/>
          <w:lang w:val="en-US"/>
        </w:rPr>
        <w:t>1</w:t>
      </w:r>
      <w:r w:rsidRPr="005671B3">
        <w:rPr>
          <w:rFonts w:ascii="Times New Roman" w:hAnsi="Times New Roman" w:cs="Times New Roman"/>
          <w:sz w:val="24"/>
          <w:szCs w:val="24"/>
          <w:lang w:val="en-US"/>
        </w:rPr>
        <w:t xml:space="preserve">. </w:t>
      </w:r>
      <w:r>
        <w:rPr>
          <w:rFonts w:ascii="Times New Roman" w:hAnsi="Times New Roman" w:cs="Times New Roman"/>
          <w:sz w:val="24"/>
          <w:szCs w:val="24"/>
          <w:lang w:val="en-US"/>
        </w:rPr>
        <w:t>Main characteristics of Champagne industry</w:t>
      </w:r>
      <w:r w:rsidR="004B0446">
        <w:rPr>
          <w:rFonts w:ascii="Times New Roman" w:hAnsi="Times New Roman" w:cs="Times New Roman"/>
          <w:sz w:val="24"/>
          <w:szCs w:val="24"/>
          <w:lang w:val="en-US"/>
        </w:rPr>
        <w:t xml:space="preserve"> - CIVC</w:t>
      </w:r>
    </w:p>
    <w:p w14:paraId="736205F3" w14:textId="77777777" w:rsidR="00E2748D" w:rsidRPr="00A95500" w:rsidRDefault="00E2748D" w:rsidP="00807E55">
      <w:p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tbl>
      <w:tblPr>
        <w:tblW w:w="9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4493"/>
        <w:gridCol w:w="1515"/>
        <w:gridCol w:w="1291"/>
      </w:tblGrid>
      <w:tr w:rsidR="005302CA" w:rsidRPr="009C2D10" w14:paraId="375D177C" w14:textId="50EEF4BC" w:rsidTr="00B209F7">
        <w:tc>
          <w:tcPr>
            <w:tcW w:w="1762" w:type="dxa"/>
          </w:tcPr>
          <w:p w14:paraId="128B35CA" w14:textId="77777777" w:rsidR="005302CA" w:rsidRPr="009C2D10" w:rsidRDefault="005302CA" w:rsidP="00807E55">
            <w:pPr>
              <w:spacing w:after="240"/>
              <w:jc w:val="center"/>
              <w:rPr>
                <w:rFonts w:ascii="Times New Roman" w:hAnsi="Times New Roman" w:cs="Times New Roman"/>
                <w:b/>
                <w:bCs/>
                <w:lang w:val="en-US"/>
              </w:rPr>
            </w:pPr>
            <w:r w:rsidRPr="009C2D10">
              <w:rPr>
                <w:rFonts w:ascii="Times New Roman" w:hAnsi="Times New Roman" w:cs="Times New Roman"/>
                <w:b/>
                <w:bCs/>
                <w:lang w:val="en-US"/>
              </w:rPr>
              <w:t>Organization</w:t>
            </w:r>
          </w:p>
        </w:tc>
        <w:tc>
          <w:tcPr>
            <w:tcW w:w="4497" w:type="dxa"/>
          </w:tcPr>
          <w:p w14:paraId="019B3943" w14:textId="77777777" w:rsidR="005302CA" w:rsidRPr="009C2D10" w:rsidRDefault="005302CA" w:rsidP="00807E55">
            <w:pPr>
              <w:spacing w:after="240"/>
              <w:jc w:val="center"/>
              <w:rPr>
                <w:rFonts w:ascii="Times New Roman" w:hAnsi="Times New Roman" w:cs="Times New Roman"/>
                <w:b/>
                <w:bCs/>
                <w:lang w:val="en-US"/>
              </w:rPr>
            </w:pPr>
            <w:r w:rsidRPr="009C2D10">
              <w:rPr>
                <w:rFonts w:ascii="Times New Roman" w:hAnsi="Times New Roman" w:cs="Times New Roman"/>
                <w:b/>
                <w:bCs/>
                <w:lang w:val="en-US"/>
              </w:rPr>
              <w:t>Characteristics</w:t>
            </w:r>
          </w:p>
        </w:tc>
        <w:tc>
          <w:tcPr>
            <w:tcW w:w="1515" w:type="dxa"/>
          </w:tcPr>
          <w:p w14:paraId="3AF07FA1" w14:textId="77777777" w:rsidR="005302CA" w:rsidRPr="009C2D10" w:rsidRDefault="005302CA" w:rsidP="00807E55">
            <w:pPr>
              <w:spacing w:after="240"/>
              <w:jc w:val="center"/>
              <w:rPr>
                <w:rFonts w:ascii="Times New Roman" w:hAnsi="Times New Roman" w:cs="Times New Roman"/>
                <w:b/>
                <w:bCs/>
                <w:lang w:val="en-US"/>
              </w:rPr>
            </w:pPr>
            <w:r w:rsidRPr="009C2D10">
              <w:rPr>
                <w:rFonts w:ascii="Times New Roman" w:hAnsi="Times New Roman" w:cs="Times New Roman"/>
                <w:b/>
                <w:bCs/>
                <w:lang w:val="en-US"/>
              </w:rPr>
              <w:t>People Interviewed</w:t>
            </w:r>
          </w:p>
        </w:tc>
        <w:tc>
          <w:tcPr>
            <w:tcW w:w="1286" w:type="dxa"/>
          </w:tcPr>
          <w:p w14:paraId="7A2FAF61" w14:textId="48921215" w:rsidR="005302CA" w:rsidRPr="009C2D10" w:rsidRDefault="005302CA" w:rsidP="00807E55">
            <w:pPr>
              <w:spacing w:after="240"/>
              <w:jc w:val="center"/>
              <w:rPr>
                <w:rFonts w:ascii="Times New Roman" w:hAnsi="Times New Roman" w:cs="Times New Roman"/>
                <w:b/>
                <w:bCs/>
                <w:lang w:val="en-US"/>
              </w:rPr>
            </w:pPr>
            <w:r>
              <w:rPr>
                <w:rFonts w:ascii="Times New Roman" w:hAnsi="Times New Roman" w:cs="Times New Roman"/>
                <w:b/>
                <w:bCs/>
                <w:lang w:val="en-US"/>
              </w:rPr>
              <w:t>Number of interviewee</w:t>
            </w:r>
          </w:p>
        </w:tc>
      </w:tr>
      <w:tr w:rsidR="005302CA" w:rsidRPr="009C2D10" w14:paraId="72405C97" w14:textId="12680956" w:rsidTr="00B209F7">
        <w:tc>
          <w:tcPr>
            <w:tcW w:w="1762" w:type="dxa"/>
          </w:tcPr>
          <w:p w14:paraId="095AC6BE"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Small Grower</w:t>
            </w:r>
          </w:p>
        </w:tc>
        <w:tc>
          <w:tcPr>
            <w:tcW w:w="4497" w:type="dxa"/>
          </w:tcPr>
          <w:p w14:paraId="7A872091" w14:textId="77777777" w:rsidR="005302CA" w:rsidRPr="001C49E6" w:rsidRDefault="005302CA" w:rsidP="00807E55">
            <w:pPr>
              <w:pStyle w:val="Footer"/>
              <w:tabs>
                <w:tab w:val="clear" w:pos="4153"/>
                <w:tab w:val="clear" w:pos="8306"/>
              </w:tabs>
              <w:spacing w:after="240"/>
              <w:rPr>
                <w:sz w:val="22"/>
                <w:szCs w:val="22"/>
                <w:lang w:val="en-US"/>
              </w:rPr>
            </w:pPr>
            <w:r w:rsidRPr="001C49E6">
              <w:rPr>
                <w:sz w:val="22"/>
                <w:szCs w:val="22"/>
                <w:lang w:val="en-US"/>
              </w:rPr>
              <w:t>30</w:t>
            </w:r>
            <w:r>
              <w:rPr>
                <w:sz w:val="22"/>
                <w:szCs w:val="22"/>
                <w:lang w:val="en-US"/>
              </w:rPr>
              <w:t>,</w:t>
            </w:r>
            <w:r w:rsidRPr="001C49E6">
              <w:rPr>
                <w:sz w:val="22"/>
                <w:szCs w:val="22"/>
                <w:lang w:val="en-US"/>
              </w:rPr>
              <w:t>000 bottles sold only in France to direct customers.</w:t>
            </w:r>
          </w:p>
        </w:tc>
        <w:tc>
          <w:tcPr>
            <w:tcW w:w="1515" w:type="dxa"/>
          </w:tcPr>
          <w:p w14:paraId="2CF947B3"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Owner</w:t>
            </w:r>
          </w:p>
        </w:tc>
        <w:tc>
          <w:tcPr>
            <w:tcW w:w="1286" w:type="dxa"/>
          </w:tcPr>
          <w:p w14:paraId="3C3AEDB4" w14:textId="3666D549" w:rsidR="005302CA" w:rsidRPr="009C2D10" w:rsidRDefault="005302CA" w:rsidP="00807E55">
            <w:pPr>
              <w:spacing w:after="240"/>
              <w:jc w:val="center"/>
              <w:rPr>
                <w:rFonts w:ascii="Times New Roman" w:hAnsi="Times New Roman" w:cs="Times New Roman"/>
                <w:lang w:val="en-US"/>
              </w:rPr>
            </w:pPr>
            <w:r>
              <w:rPr>
                <w:rFonts w:ascii="Times New Roman" w:hAnsi="Times New Roman" w:cs="Times New Roman"/>
                <w:lang w:val="en-US"/>
              </w:rPr>
              <w:t>1</w:t>
            </w:r>
          </w:p>
        </w:tc>
      </w:tr>
      <w:tr w:rsidR="005302CA" w:rsidRPr="009C2D10" w14:paraId="01CB1669" w14:textId="3BBDD47A" w:rsidTr="00B209F7">
        <w:tc>
          <w:tcPr>
            <w:tcW w:w="1762" w:type="dxa"/>
          </w:tcPr>
          <w:p w14:paraId="2A2D0066"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Union of Growers</w:t>
            </w:r>
          </w:p>
        </w:tc>
        <w:tc>
          <w:tcPr>
            <w:tcW w:w="4497" w:type="dxa"/>
          </w:tcPr>
          <w:p w14:paraId="1B750021" w14:textId="77777777" w:rsidR="005302CA" w:rsidRPr="009C2D10" w:rsidRDefault="005302CA" w:rsidP="00807E55">
            <w:pPr>
              <w:spacing w:after="240"/>
              <w:rPr>
                <w:rFonts w:ascii="Times New Roman" w:hAnsi="Times New Roman" w:cs="Times New Roman"/>
                <w:lang w:val="en-US"/>
              </w:rPr>
            </w:pPr>
            <w:r w:rsidRPr="009C2D10">
              <w:rPr>
                <w:rFonts w:ascii="Times New Roman" w:hAnsi="Times New Roman" w:cs="Times New Roman"/>
                <w:lang w:val="en-US"/>
              </w:rPr>
              <w:t>Industry association. Inter alia it represents more than 1000 small growers who sell their own champagne</w:t>
            </w:r>
          </w:p>
        </w:tc>
        <w:tc>
          <w:tcPr>
            <w:tcW w:w="1515" w:type="dxa"/>
          </w:tcPr>
          <w:p w14:paraId="7292B8DE"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Marketing Manager</w:t>
            </w:r>
          </w:p>
        </w:tc>
        <w:tc>
          <w:tcPr>
            <w:tcW w:w="1286" w:type="dxa"/>
          </w:tcPr>
          <w:p w14:paraId="7C8D2E19" w14:textId="71F73397" w:rsidR="005302CA" w:rsidRPr="009C2D10" w:rsidRDefault="005302CA" w:rsidP="00807E55">
            <w:pPr>
              <w:spacing w:after="240"/>
              <w:jc w:val="center"/>
              <w:rPr>
                <w:rFonts w:ascii="Times New Roman" w:hAnsi="Times New Roman" w:cs="Times New Roman"/>
                <w:lang w:val="en-US"/>
              </w:rPr>
            </w:pPr>
            <w:r>
              <w:rPr>
                <w:rFonts w:ascii="Times New Roman" w:hAnsi="Times New Roman" w:cs="Times New Roman"/>
                <w:lang w:val="en-US"/>
              </w:rPr>
              <w:t>2</w:t>
            </w:r>
          </w:p>
        </w:tc>
      </w:tr>
      <w:tr w:rsidR="005302CA" w:rsidRPr="009C2D10" w14:paraId="14B90198" w14:textId="4F2E76DB" w:rsidTr="00B209F7">
        <w:tc>
          <w:tcPr>
            <w:tcW w:w="1762" w:type="dxa"/>
          </w:tcPr>
          <w:p w14:paraId="67277410"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Medium Grower</w:t>
            </w:r>
          </w:p>
        </w:tc>
        <w:tc>
          <w:tcPr>
            <w:tcW w:w="4497" w:type="dxa"/>
          </w:tcPr>
          <w:p w14:paraId="6F9C7350" w14:textId="77777777" w:rsidR="005302CA" w:rsidRPr="009C2D10" w:rsidRDefault="005302CA" w:rsidP="00807E55">
            <w:pPr>
              <w:spacing w:after="240"/>
              <w:rPr>
                <w:rFonts w:ascii="Times New Roman" w:hAnsi="Times New Roman" w:cs="Times New Roman"/>
                <w:lang w:val="en-US"/>
              </w:rPr>
            </w:pPr>
            <w:r w:rsidRPr="009C2D10">
              <w:rPr>
                <w:rFonts w:ascii="Times New Roman" w:hAnsi="Times New Roman" w:cs="Times New Roman"/>
                <w:lang w:val="en-US"/>
              </w:rPr>
              <w:t>80,000 bottles mainly exported to distributors and specialist wine shops in the world.</w:t>
            </w:r>
          </w:p>
        </w:tc>
        <w:tc>
          <w:tcPr>
            <w:tcW w:w="1515" w:type="dxa"/>
          </w:tcPr>
          <w:p w14:paraId="6000AB50"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Owner</w:t>
            </w:r>
          </w:p>
        </w:tc>
        <w:tc>
          <w:tcPr>
            <w:tcW w:w="1286" w:type="dxa"/>
          </w:tcPr>
          <w:p w14:paraId="4492A07A" w14:textId="625EDF4F" w:rsidR="005302CA" w:rsidRPr="009C2D10" w:rsidRDefault="005302CA" w:rsidP="00807E55">
            <w:pPr>
              <w:spacing w:after="240"/>
              <w:jc w:val="center"/>
              <w:rPr>
                <w:rFonts w:ascii="Times New Roman" w:hAnsi="Times New Roman" w:cs="Times New Roman"/>
                <w:lang w:val="en-US"/>
              </w:rPr>
            </w:pPr>
            <w:r>
              <w:rPr>
                <w:rFonts w:ascii="Times New Roman" w:hAnsi="Times New Roman" w:cs="Times New Roman"/>
                <w:lang w:val="en-US"/>
              </w:rPr>
              <w:t>3</w:t>
            </w:r>
          </w:p>
        </w:tc>
      </w:tr>
      <w:tr w:rsidR="005302CA" w:rsidRPr="009C2D10" w14:paraId="58A83EDA" w14:textId="482337E5" w:rsidTr="00B209F7">
        <w:tc>
          <w:tcPr>
            <w:tcW w:w="1762" w:type="dxa"/>
          </w:tcPr>
          <w:p w14:paraId="187EDC6B"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Large Grower</w:t>
            </w:r>
          </w:p>
        </w:tc>
        <w:tc>
          <w:tcPr>
            <w:tcW w:w="4497" w:type="dxa"/>
          </w:tcPr>
          <w:p w14:paraId="55DAB130" w14:textId="77777777" w:rsidR="005302CA" w:rsidRPr="009C2D10" w:rsidRDefault="005302CA" w:rsidP="00807E55">
            <w:pPr>
              <w:spacing w:after="240"/>
              <w:rPr>
                <w:rFonts w:ascii="Times New Roman" w:hAnsi="Times New Roman" w:cs="Times New Roman"/>
                <w:lang w:val="en-US"/>
              </w:rPr>
            </w:pPr>
            <w:r w:rsidRPr="009C2D10">
              <w:rPr>
                <w:rFonts w:ascii="Times New Roman" w:hAnsi="Times New Roman" w:cs="Times New Roman"/>
                <w:lang w:val="en-US"/>
              </w:rPr>
              <w:t>180,000 bottles sold mainly in France through direct sales to customers.</w:t>
            </w:r>
          </w:p>
        </w:tc>
        <w:tc>
          <w:tcPr>
            <w:tcW w:w="1515" w:type="dxa"/>
          </w:tcPr>
          <w:p w14:paraId="41CC60BE"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Owner</w:t>
            </w:r>
          </w:p>
        </w:tc>
        <w:tc>
          <w:tcPr>
            <w:tcW w:w="1286" w:type="dxa"/>
          </w:tcPr>
          <w:p w14:paraId="0A24224A" w14:textId="4DDD121E" w:rsidR="005302CA" w:rsidRPr="009C2D10" w:rsidRDefault="005302CA" w:rsidP="00807E55">
            <w:pPr>
              <w:spacing w:after="240"/>
              <w:jc w:val="center"/>
              <w:rPr>
                <w:rFonts w:ascii="Times New Roman" w:hAnsi="Times New Roman" w:cs="Times New Roman"/>
                <w:lang w:val="en-US"/>
              </w:rPr>
            </w:pPr>
            <w:r>
              <w:rPr>
                <w:rFonts w:ascii="Times New Roman" w:hAnsi="Times New Roman" w:cs="Times New Roman"/>
                <w:lang w:val="en-US"/>
              </w:rPr>
              <w:t>4</w:t>
            </w:r>
          </w:p>
        </w:tc>
      </w:tr>
      <w:tr w:rsidR="005302CA" w:rsidRPr="009C2D10" w14:paraId="54C35B29" w14:textId="2744190C" w:rsidTr="00B209F7">
        <w:tc>
          <w:tcPr>
            <w:tcW w:w="1762" w:type="dxa"/>
          </w:tcPr>
          <w:p w14:paraId="49800544"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Brand subsidiary of a Cooperative</w:t>
            </w:r>
          </w:p>
        </w:tc>
        <w:tc>
          <w:tcPr>
            <w:tcW w:w="4497" w:type="dxa"/>
          </w:tcPr>
          <w:p w14:paraId="4F56D3E6" w14:textId="77777777" w:rsidR="005302CA" w:rsidRPr="009C2D10" w:rsidRDefault="005302CA" w:rsidP="00807E55">
            <w:pPr>
              <w:spacing w:after="240"/>
              <w:rPr>
                <w:rFonts w:ascii="Times New Roman" w:hAnsi="Times New Roman" w:cs="Times New Roman"/>
                <w:lang w:val="en-US"/>
              </w:rPr>
            </w:pPr>
            <w:r w:rsidRPr="009C2D10">
              <w:rPr>
                <w:rFonts w:ascii="Times New Roman" w:hAnsi="Times New Roman" w:cs="Times New Roman"/>
                <w:lang w:val="en-US"/>
              </w:rPr>
              <w:t>0.5 million bottles sold in France and abroad mainly through on-trade channel (restaurants and hotels)</w:t>
            </w:r>
          </w:p>
        </w:tc>
        <w:tc>
          <w:tcPr>
            <w:tcW w:w="1515" w:type="dxa"/>
          </w:tcPr>
          <w:p w14:paraId="510C025C"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 xml:space="preserve">Managing Director </w:t>
            </w:r>
          </w:p>
        </w:tc>
        <w:tc>
          <w:tcPr>
            <w:tcW w:w="1286" w:type="dxa"/>
          </w:tcPr>
          <w:p w14:paraId="7A81A29E" w14:textId="03EF59FF" w:rsidR="005302CA" w:rsidRPr="009C2D10" w:rsidRDefault="005302CA" w:rsidP="00807E55">
            <w:pPr>
              <w:spacing w:after="240"/>
              <w:jc w:val="center"/>
              <w:rPr>
                <w:rFonts w:ascii="Times New Roman" w:hAnsi="Times New Roman" w:cs="Times New Roman"/>
                <w:lang w:val="en-US"/>
              </w:rPr>
            </w:pPr>
            <w:r>
              <w:rPr>
                <w:rFonts w:ascii="Times New Roman" w:hAnsi="Times New Roman" w:cs="Times New Roman"/>
                <w:lang w:val="en-US"/>
              </w:rPr>
              <w:t>5</w:t>
            </w:r>
          </w:p>
        </w:tc>
      </w:tr>
      <w:tr w:rsidR="005302CA" w:rsidRPr="009C2D10" w14:paraId="46A1D911" w14:textId="5A488F9E" w:rsidTr="00B209F7">
        <w:tc>
          <w:tcPr>
            <w:tcW w:w="1762" w:type="dxa"/>
          </w:tcPr>
          <w:p w14:paraId="658D28A1"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Low Price House</w:t>
            </w:r>
          </w:p>
        </w:tc>
        <w:tc>
          <w:tcPr>
            <w:tcW w:w="4497" w:type="dxa"/>
          </w:tcPr>
          <w:p w14:paraId="735CA88A" w14:textId="77777777" w:rsidR="005302CA" w:rsidRPr="009C2D10" w:rsidRDefault="005302CA" w:rsidP="00807E55">
            <w:pPr>
              <w:spacing w:after="240"/>
              <w:rPr>
                <w:rFonts w:ascii="Times New Roman" w:hAnsi="Times New Roman" w:cs="Times New Roman"/>
                <w:lang w:val="en-US"/>
              </w:rPr>
            </w:pPr>
            <w:r w:rsidRPr="009C2D10">
              <w:rPr>
                <w:rFonts w:ascii="Times New Roman" w:hAnsi="Times New Roman" w:cs="Times New Roman"/>
                <w:lang w:val="en-US"/>
              </w:rPr>
              <w:t xml:space="preserve">5.5 million bottles sold mostly in France through supermarkets’ brands and abroad using distributors’ brands. </w:t>
            </w:r>
          </w:p>
        </w:tc>
        <w:tc>
          <w:tcPr>
            <w:tcW w:w="1515" w:type="dxa"/>
          </w:tcPr>
          <w:p w14:paraId="44BAA03B"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Owner</w:t>
            </w:r>
          </w:p>
        </w:tc>
        <w:tc>
          <w:tcPr>
            <w:tcW w:w="1286" w:type="dxa"/>
          </w:tcPr>
          <w:p w14:paraId="2CBA82EE" w14:textId="3560E499" w:rsidR="005302CA" w:rsidRPr="009C2D10" w:rsidRDefault="005302CA" w:rsidP="00807E55">
            <w:pPr>
              <w:spacing w:after="240"/>
              <w:jc w:val="center"/>
              <w:rPr>
                <w:rFonts w:ascii="Times New Roman" w:hAnsi="Times New Roman" w:cs="Times New Roman"/>
                <w:lang w:val="en-US"/>
              </w:rPr>
            </w:pPr>
            <w:r>
              <w:rPr>
                <w:rFonts w:ascii="Times New Roman" w:hAnsi="Times New Roman" w:cs="Times New Roman"/>
                <w:lang w:val="en-US"/>
              </w:rPr>
              <w:t>6</w:t>
            </w:r>
          </w:p>
        </w:tc>
      </w:tr>
      <w:tr w:rsidR="005302CA" w:rsidRPr="009C2D10" w14:paraId="72BAD138" w14:textId="0A3DB8D5" w:rsidTr="00B209F7">
        <w:tc>
          <w:tcPr>
            <w:tcW w:w="1762" w:type="dxa"/>
          </w:tcPr>
          <w:p w14:paraId="4A112EA7"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Family House</w:t>
            </w:r>
          </w:p>
        </w:tc>
        <w:tc>
          <w:tcPr>
            <w:tcW w:w="4497" w:type="dxa"/>
          </w:tcPr>
          <w:p w14:paraId="10378F78" w14:textId="77777777" w:rsidR="005302CA" w:rsidRPr="009C2D10" w:rsidRDefault="005302CA" w:rsidP="00807E55">
            <w:pPr>
              <w:spacing w:after="240"/>
              <w:rPr>
                <w:rFonts w:ascii="Times New Roman" w:hAnsi="Times New Roman" w:cs="Times New Roman"/>
                <w:lang w:val="en-US"/>
              </w:rPr>
            </w:pPr>
            <w:r w:rsidRPr="009C2D10">
              <w:rPr>
                <w:rFonts w:ascii="Times New Roman" w:hAnsi="Times New Roman" w:cs="Times New Roman"/>
                <w:lang w:val="en-US"/>
              </w:rPr>
              <w:t>More than 1 million bottles sold mostly in France with its own brands through supermarkets and large distributors. Super premium brand is sold through on trade.</w:t>
            </w:r>
          </w:p>
        </w:tc>
        <w:tc>
          <w:tcPr>
            <w:tcW w:w="1515" w:type="dxa"/>
          </w:tcPr>
          <w:p w14:paraId="3E87970E"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Adviser to the Owner</w:t>
            </w:r>
          </w:p>
        </w:tc>
        <w:tc>
          <w:tcPr>
            <w:tcW w:w="1286" w:type="dxa"/>
          </w:tcPr>
          <w:p w14:paraId="7CE88B15" w14:textId="6A5CD6E0" w:rsidR="005302CA" w:rsidRPr="009C2D10" w:rsidRDefault="005302CA" w:rsidP="00807E55">
            <w:pPr>
              <w:spacing w:after="240"/>
              <w:jc w:val="center"/>
              <w:rPr>
                <w:rFonts w:ascii="Times New Roman" w:hAnsi="Times New Roman" w:cs="Times New Roman"/>
                <w:lang w:val="en-US"/>
              </w:rPr>
            </w:pPr>
            <w:r>
              <w:rPr>
                <w:rFonts w:ascii="Times New Roman" w:hAnsi="Times New Roman" w:cs="Times New Roman"/>
                <w:lang w:val="en-US"/>
              </w:rPr>
              <w:t>7</w:t>
            </w:r>
          </w:p>
        </w:tc>
      </w:tr>
      <w:tr w:rsidR="005302CA" w:rsidRPr="009C2D10" w14:paraId="6002A034" w14:textId="002C9E51" w:rsidTr="00B209F7">
        <w:tc>
          <w:tcPr>
            <w:tcW w:w="1762" w:type="dxa"/>
          </w:tcPr>
          <w:p w14:paraId="03F94915"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Global House</w:t>
            </w:r>
            <w:r>
              <w:rPr>
                <w:rFonts w:ascii="Times New Roman" w:hAnsi="Times New Roman" w:cs="Times New Roman"/>
                <w:lang w:val="en-US"/>
              </w:rPr>
              <w:t xml:space="preserve"> (A)</w:t>
            </w:r>
          </w:p>
        </w:tc>
        <w:tc>
          <w:tcPr>
            <w:tcW w:w="4497" w:type="dxa"/>
          </w:tcPr>
          <w:p w14:paraId="0D75684C" w14:textId="77777777" w:rsidR="005302CA" w:rsidRPr="009C2D10" w:rsidRDefault="005302CA" w:rsidP="00807E55">
            <w:pPr>
              <w:spacing w:after="240"/>
              <w:rPr>
                <w:rFonts w:ascii="Times New Roman" w:hAnsi="Times New Roman" w:cs="Times New Roman"/>
                <w:lang w:val="en-US"/>
              </w:rPr>
            </w:pPr>
            <w:r w:rsidRPr="009C2D10">
              <w:rPr>
                <w:rFonts w:ascii="Times New Roman" w:hAnsi="Times New Roman" w:cs="Times New Roman"/>
                <w:lang w:val="en-US"/>
              </w:rPr>
              <w:t>More than 6 million bottles sold mostly abroad through on-trade and supermarkets.</w:t>
            </w:r>
          </w:p>
        </w:tc>
        <w:tc>
          <w:tcPr>
            <w:tcW w:w="1515" w:type="dxa"/>
          </w:tcPr>
          <w:p w14:paraId="6C2EF1E4"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Marketing Director</w:t>
            </w:r>
          </w:p>
        </w:tc>
        <w:tc>
          <w:tcPr>
            <w:tcW w:w="1286" w:type="dxa"/>
          </w:tcPr>
          <w:p w14:paraId="4AC23C4D" w14:textId="4F81AFF6" w:rsidR="005302CA" w:rsidRPr="009C2D10" w:rsidRDefault="005302CA" w:rsidP="00807E55">
            <w:pPr>
              <w:spacing w:after="240"/>
              <w:jc w:val="center"/>
              <w:rPr>
                <w:rFonts w:ascii="Times New Roman" w:hAnsi="Times New Roman" w:cs="Times New Roman"/>
                <w:lang w:val="en-US"/>
              </w:rPr>
            </w:pPr>
            <w:r>
              <w:rPr>
                <w:rFonts w:ascii="Times New Roman" w:hAnsi="Times New Roman" w:cs="Times New Roman"/>
                <w:lang w:val="en-US"/>
              </w:rPr>
              <w:t>8</w:t>
            </w:r>
          </w:p>
        </w:tc>
      </w:tr>
      <w:tr w:rsidR="005302CA" w:rsidRPr="009C2D10" w14:paraId="27188E18" w14:textId="18903CA1" w:rsidTr="00B209F7">
        <w:tc>
          <w:tcPr>
            <w:tcW w:w="1762" w:type="dxa"/>
          </w:tcPr>
          <w:p w14:paraId="5FC8C5C7"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Global House</w:t>
            </w:r>
            <w:r>
              <w:rPr>
                <w:rFonts w:ascii="Times New Roman" w:hAnsi="Times New Roman" w:cs="Times New Roman"/>
                <w:lang w:val="en-US"/>
              </w:rPr>
              <w:t xml:space="preserve"> (B)</w:t>
            </w:r>
          </w:p>
        </w:tc>
        <w:tc>
          <w:tcPr>
            <w:tcW w:w="4497" w:type="dxa"/>
          </w:tcPr>
          <w:p w14:paraId="345849CC" w14:textId="77777777" w:rsidR="005302CA" w:rsidRPr="009C2D10" w:rsidRDefault="005302CA" w:rsidP="00807E55">
            <w:pPr>
              <w:spacing w:after="240"/>
              <w:rPr>
                <w:rFonts w:ascii="Times New Roman" w:hAnsi="Times New Roman" w:cs="Times New Roman"/>
                <w:lang w:val="en-US"/>
              </w:rPr>
            </w:pPr>
            <w:r w:rsidRPr="009C2D10">
              <w:rPr>
                <w:rFonts w:ascii="Times New Roman" w:hAnsi="Times New Roman" w:cs="Times New Roman"/>
                <w:lang w:val="en-US"/>
              </w:rPr>
              <w:t>More than 6 Million bottles sold mainly abroad through supermarkets and on-trade.</w:t>
            </w:r>
          </w:p>
        </w:tc>
        <w:tc>
          <w:tcPr>
            <w:tcW w:w="1515" w:type="dxa"/>
          </w:tcPr>
          <w:p w14:paraId="3A13DD2B" w14:textId="77777777" w:rsidR="005302CA" w:rsidRPr="009C2D10" w:rsidRDefault="005302CA" w:rsidP="00807E55">
            <w:pPr>
              <w:spacing w:after="240"/>
              <w:jc w:val="center"/>
              <w:rPr>
                <w:rFonts w:ascii="Times New Roman" w:hAnsi="Times New Roman" w:cs="Times New Roman"/>
                <w:lang w:val="en-US"/>
              </w:rPr>
            </w:pPr>
            <w:r w:rsidRPr="009C2D10">
              <w:rPr>
                <w:rFonts w:ascii="Times New Roman" w:hAnsi="Times New Roman" w:cs="Times New Roman"/>
                <w:lang w:val="en-US"/>
              </w:rPr>
              <w:t>Finance Director</w:t>
            </w:r>
          </w:p>
        </w:tc>
        <w:tc>
          <w:tcPr>
            <w:tcW w:w="1286" w:type="dxa"/>
          </w:tcPr>
          <w:p w14:paraId="7072A881" w14:textId="40DDB2D0" w:rsidR="005302CA" w:rsidRPr="009C2D10" w:rsidRDefault="005302CA" w:rsidP="00807E55">
            <w:pPr>
              <w:spacing w:after="240"/>
              <w:jc w:val="center"/>
              <w:rPr>
                <w:rFonts w:ascii="Times New Roman" w:hAnsi="Times New Roman" w:cs="Times New Roman"/>
                <w:lang w:val="en-US"/>
              </w:rPr>
            </w:pPr>
            <w:r>
              <w:rPr>
                <w:rFonts w:ascii="Times New Roman" w:hAnsi="Times New Roman" w:cs="Times New Roman"/>
                <w:lang w:val="en-US"/>
              </w:rPr>
              <w:t>9</w:t>
            </w:r>
          </w:p>
        </w:tc>
      </w:tr>
    </w:tbl>
    <w:p w14:paraId="740FEF87" w14:textId="77777777" w:rsidR="00E2748D" w:rsidRDefault="00E2748D" w:rsidP="00807E55">
      <w:pPr>
        <w:spacing w:line="360" w:lineRule="auto"/>
        <w:jc w:val="center"/>
        <w:rPr>
          <w:rFonts w:ascii="Times New Roman" w:hAnsi="Times New Roman" w:cs="Times New Roman"/>
          <w:sz w:val="24"/>
          <w:szCs w:val="24"/>
          <w:lang w:val="en-US"/>
        </w:rPr>
      </w:pPr>
    </w:p>
    <w:p w14:paraId="226512D1" w14:textId="77777777" w:rsidR="00E2748D" w:rsidRPr="005671B3" w:rsidRDefault="00E2748D" w:rsidP="00807E55">
      <w:pPr>
        <w:spacing w:line="360" w:lineRule="auto"/>
        <w:jc w:val="center"/>
        <w:rPr>
          <w:rFonts w:ascii="Times New Roman" w:hAnsi="Times New Roman" w:cs="Times New Roman"/>
          <w:sz w:val="24"/>
          <w:szCs w:val="24"/>
          <w:lang w:val="en-US"/>
        </w:rPr>
      </w:pPr>
      <w:r w:rsidRPr="005671B3">
        <w:rPr>
          <w:rFonts w:ascii="Times New Roman" w:hAnsi="Times New Roman" w:cs="Times New Roman"/>
          <w:sz w:val="24"/>
          <w:szCs w:val="24"/>
          <w:lang w:val="en-US"/>
        </w:rPr>
        <w:t xml:space="preserve">Table </w:t>
      </w:r>
      <w:r>
        <w:rPr>
          <w:rFonts w:ascii="Times New Roman" w:hAnsi="Times New Roman" w:cs="Times New Roman"/>
          <w:sz w:val="24"/>
          <w:szCs w:val="24"/>
          <w:lang w:val="en-US"/>
        </w:rPr>
        <w:t>2</w:t>
      </w:r>
      <w:r w:rsidRPr="005671B3">
        <w:rPr>
          <w:rFonts w:ascii="Times New Roman" w:hAnsi="Times New Roman" w:cs="Times New Roman"/>
          <w:sz w:val="24"/>
          <w:szCs w:val="24"/>
          <w:lang w:val="en-US"/>
        </w:rPr>
        <w:t>. Champagne firms covered in the study</w:t>
      </w:r>
    </w:p>
    <w:p w14:paraId="1A8FB0AC" w14:textId="77777777" w:rsidR="00E2748D" w:rsidRPr="00A95500" w:rsidRDefault="00E2748D" w:rsidP="00807E55">
      <w:pPr>
        <w:spacing w:line="360" w:lineRule="auto"/>
        <w:rPr>
          <w:rFonts w:ascii="Times New Roman" w:hAnsi="Times New Roman" w:cs="Times New Roman"/>
          <w:sz w:val="24"/>
          <w:szCs w:val="24"/>
          <w:lang w:val="en-US"/>
        </w:rPr>
      </w:pPr>
    </w:p>
    <w:p w14:paraId="15797AAC" w14:textId="77777777" w:rsidR="00E2748D" w:rsidRPr="00A95500" w:rsidRDefault="00E2748D" w:rsidP="00807E55">
      <w:pPr>
        <w:spacing w:line="360" w:lineRule="auto"/>
        <w:rPr>
          <w:rFonts w:ascii="Times New Roman" w:hAnsi="Times New Roman" w:cs="Times New Roman"/>
          <w:sz w:val="24"/>
          <w:szCs w:val="24"/>
          <w:lang w:val="en-US"/>
        </w:rPr>
        <w:sectPr w:rsidR="00E2748D" w:rsidRPr="00A95500">
          <w:footerReference w:type="default" r:id="rId9"/>
          <w:pgSz w:w="11906" w:h="16838"/>
          <w:pgMar w:top="1417" w:right="1417" w:bottom="1417" w:left="1417" w:header="708" w:footer="708" w:gutter="0"/>
          <w:cols w:space="708"/>
          <w:docGrid w:linePitch="360"/>
        </w:sectPr>
      </w:pP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7"/>
        <w:gridCol w:w="1134"/>
        <w:gridCol w:w="2232"/>
        <w:gridCol w:w="1980"/>
        <w:gridCol w:w="1620"/>
        <w:gridCol w:w="1389"/>
        <w:gridCol w:w="1276"/>
        <w:gridCol w:w="596"/>
        <w:gridCol w:w="1389"/>
        <w:gridCol w:w="596"/>
        <w:gridCol w:w="1389"/>
      </w:tblGrid>
      <w:tr w:rsidR="007E7AEC" w:rsidRPr="00D202D2" w14:paraId="7076EB67" w14:textId="77777777" w:rsidTr="007E7AEC">
        <w:trPr>
          <w:trHeight w:val="750"/>
          <w:jc w:val="center"/>
        </w:trPr>
        <w:tc>
          <w:tcPr>
            <w:tcW w:w="1297" w:type="dxa"/>
            <w:vMerge w:val="restart"/>
            <w:noWrap/>
            <w:vAlign w:val="center"/>
          </w:tcPr>
          <w:p w14:paraId="0F121A6B" w14:textId="77777777" w:rsidR="007E7AEC" w:rsidRPr="009C2D10" w:rsidRDefault="007E7AEC" w:rsidP="00807E55">
            <w:pPr>
              <w:jc w:val="center"/>
              <w:rPr>
                <w:rFonts w:ascii="Times New Roman" w:hAnsi="Times New Roman" w:cs="Times New Roman"/>
                <w:b/>
                <w:bCs/>
                <w:lang w:val="en-US"/>
              </w:rPr>
            </w:pPr>
            <w:r w:rsidRPr="009C2D10">
              <w:rPr>
                <w:rFonts w:ascii="Times New Roman" w:hAnsi="Times New Roman" w:cs="Times New Roman"/>
                <w:b/>
                <w:bCs/>
                <w:lang w:val="en-US"/>
              </w:rPr>
              <w:t>Type of Firm</w:t>
            </w:r>
          </w:p>
          <w:p w14:paraId="6C7F9A92" w14:textId="77777777" w:rsidR="007E7AEC" w:rsidRPr="009C2D10" w:rsidRDefault="007E7AEC" w:rsidP="00807E55">
            <w:pPr>
              <w:jc w:val="center"/>
              <w:rPr>
                <w:rFonts w:ascii="Times New Roman" w:hAnsi="Times New Roman" w:cs="Times New Roman"/>
                <w:b/>
                <w:bCs/>
                <w:lang w:val="en-US"/>
              </w:rPr>
            </w:pPr>
          </w:p>
        </w:tc>
        <w:tc>
          <w:tcPr>
            <w:tcW w:w="1134" w:type="dxa"/>
            <w:vMerge w:val="restart"/>
            <w:vAlign w:val="center"/>
          </w:tcPr>
          <w:p w14:paraId="7659CBF9" w14:textId="11934864" w:rsidR="007E7AEC" w:rsidRPr="009C2D10" w:rsidRDefault="007E7AEC" w:rsidP="00807E55">
            <w:pPr>
              <w:jc w:val="center"/>
              <w:rPr>
                <w:rFonts w:ascii="Times New Roman" w:hAnsi="Times New Roman" w:cs="Times New Roman"/>
                <w:b/>
                <w:bCs/>
                <w:lang w:val="en-US"/>
              </w:rPr>
            </w:pPr>
            <w:r w:rsidRPr="009C2D10">
              <w:rPr>
                <w:rFonts w:ascii="Times New Roman" w:hAnsi="Times New Roman" w:cs="Times New Roman"/>
                <w:b/>
                <w:bCs/>
                <w:lang w:val="en-US"/>
              </w:rPr>
              <w:t>Price (</w:t>
            </w:r>
            <w:r>
              <w:rPr>
                <w:rFonts w:ascii="Times New Roman" w:hAnsi="Times New Roman" w:cs="Times New Roman"/>
                <w:b/>
                <w:bCs/>
                <w:lang w:val="en-US"/>
              </w:rPr>
              <w:t>major</w:t>
            </w:r>
            <w:r w:rsidRPr="009C2D10">
              <w:rPr>
                <w:rFonts w:ascii="Times New Roman" w:hAnsi="Times New Roman" w:cs="Times New Roman"/>
                <w:b/>
                <w:bCs/>
                <w:lang w:val="en-US"/>
              </w:rPr>
              <w:t xml:space="preserve"> product)</w:t>
            </w:r>
          </w:p>
        </w:tc>
        <w:tc>
          <w:tcPr>
            <w:tcW w:w="4212" w:type="dxa"/>
            <w:gridSpan w:val="2"/>
            <w:vAlign w:val="center"/>
          </w:tcPr>
          <w:p w14:paraId="1F596767" w14:textId="7494987D" w:rsidR="007E7AEC" w:rsidRPr="009C2D10" w:rsidRDefault="007E7AEC" w:rsidP="00807E55">
            <w:pPr>
              <w:jc w:val="center"/>
              <w:rPr>
                <w:rFonts w:ascii="Times New Roman" w:hAnsi="Times New Roman" w:cs="Times New Roman"/>
                <w:b/>
                <w:bCs/>
                <w:lang w:val="en-US"/>
              </w:rPr>
            </w:pPr>
            <w:r>
              <w:rPr>
                <w:rFonts w:ascii="Times New Roman" w:hAnsi="Times New Roman" w:cs="Times New Roman"/>
                <w:b/>
                <w:bCs/>
                <w:lang w:val="en-US"/>
              </w:rPr>
              <w:t>Resource bundle orientation</w:t>
            </w:r>
          </w:p>
        </w:tc>
        <w:tc>
          <w:tcPr>
            <w:tcW w:w="6270" w:type="dxa"/>
            <w:gridSpan w:val="5"/>
            <w:vAlign w:val="center"/>
          </w:tcPr>
          <w:p w14:paraId="46C5A998" w14:textId="3BD68287" w:rsidR="007E7AEC" w:rsidRPr="009C2D10" w:rsidRDefault="007E7AEC" w:rsidP="00807E55">
            <w:pPr>
              <w:jc w:val="center"/>
              <w:rPr>
                <w:rFonts w:ascii="Times New Roman" w:hAnsi="Times New Roman" w:cs="Times New Roman"/>
                <w:b/>
                <w:bCs/>
                <w:lang w:val="en-US"/>
              </w:rPr>
            </w:pPr>
            <w:r>
              <w:rPr>
                <w:rFonts w:ascii="Times New Roman" w:hAnsi="Times New Roman" w:cs="Times New Roman"/>
                <w:b/>
                <w:bCs/>
                <w:lang w:val="en-US"/>
              </w:rPr>
              <w:t>Resource bundle complexity</w:t>
            </w:r>
          </w:p>
        </w:tc>
        <w:tc>
          <w:tcPr>
            <w:tcW w:w="1985" w:type="dxa"/>
            <w:gridSpan w:val="2"/>
            <w:vMerge w:val="restart"/>
            <w:vAlign w:val="center"/>
          </w:tcPr>
          <w:p w14:paraId="478C67CD" w14:textId="1C00781B" w:rsidR="007E7AEC" w:rsidRPr="009C2D10" w:rsidRDefault="007E7AEC" w:rsidP="007E7AEC">
            <w:pPr>
              <w:jc w:val="center"/>
              <w:rPr>
                <w:rFonts w:ascii="Times New Roman" w:hAnsi="Times New Roman" w:cs="Times New Roman"/>
                <w:b/>
                <w:bCs/>
                <w:lang w:val="en-US"/>
              </w:rPr>
            </w:pPr>
            <w:r w:rsidRPr="009C2D10">
              <w:rPr>
                <w:rFonts w:ascii="Times New Roman" w:hAnsi="Times New Roman" w:cs="Times New Roman"/>
                <w:b/>
                <w:bCs/>
                <w:lang w:val="en-US"/>
              </w:rPr>
              <w:t>Proportion of shared resource in value creation</w:t>
            </w:r>
          </w:p>
        </w:tc>
      </w:tr>
      <w:tr w:rsidR="007E7AEC" w:rsidRPr="00D202D2" w14:paraId="1C529BA9" w14:textId="77777777" w:rsidTr="00FA1C3E">
        <w:trPr>
          <w:trHeight w:val="750"/>
          <w:jc w:val="center"/>
        </w:trPr>
        <w:tc>
          <w:tcPr>
            <w:tcW w:w="1297" w:type="dxa"/>
            <w:vMerge/>
            <w:noWrap/>
            <w:vAlign w:val="bottom"/>
          </w:tcPr>
          <w:p w14:paraId="41439AA4" w14:textId="77777777" w:rsidR="007E7AEC" w:rsidRPr="009C2D10" w:rsidRDefault="007E7AEC" w:rsidP="007E7AEC">
            <w:pPr>
              <w:jc w:val="center"/>
              <w:rPr>
                <w:rFonts w:ascii="Times New Roman" w:hAnsi="Times New Roman" w:cs="Times New Roman"/>
                <w:b/>
                <w:bCs/>
                <w:lang w:val="en-US"/>
              </w:rPr>
            </w:pPr>
          </w:p>
        </w:tc>
        <w:tc>
          <w:tcPr>
            <w:tcW w:w="1134" w:type="dxa"/>
            <w:vMerge/>
          </w:tcPr>
          <w:p w14:paraId="59905A9F" w14:textId="14581110" w:rsidR="007E7AEC" w:rsidRPr="009C2D10" w:rsidRDefault="007E7AEC" w:rsidP="007E7AEC">
            <w:pPr>
              <w:jc w:val="center"/>
              <w:rPr>
                <w:rFonts w:ascii="Times New Roman" w:hAnsi="Times New Roman" w:cs="Times New Roman"/>
                <w:b/>
                <w:bCs/>
                <w:lang w:val="en-US"/>
              </w:rPr>
            </w:pPr>
          </w:p>
        </w:tc>
        <w:tc>
          <w:tcPr>
            <w:tcW w:w="2232" w:type="dxa"/>
            <w:vAlign w:val="center"/>
          </w:tcPr>
          <w:p w14:paraId="11F165D3" w14:textId="469884EF" w:rsidR="007E7AEC" w:rsidRPr="009C2D10" w:rsidRDefault="00FA1C3E" w:rsidP="00FA1C3E">
            <w:pPr>
              <w:jc w:val="center"/>
              <w:rPr>
                <w:rFonts w:ascii="Times New Roman" w:hAnsi="Times New Roman" w:cs="Times New Roman"/>
                <w:b/>
                <w:bCs/>
                <w:lang w:val="en-US"/>
              </w:rPr>
            </w:pPr>
            <w:r>
              <w:rPr>
                <w:rFonts w:ascii="Times New Roman" w:hAnsi="Times New Roman" w:cs="Times New Roman"/>
                <w:b/>
                <w:bCs/>
                <w:lang w:val="en-US"/>
              </w:rPr>
              <w:t>Base for the v</w:t>
            </w:r>
            <w:r w:rsidRPr="009C2D10">
              <w:rPr>
                <w:rFonts w:ascii="Times New Roman" w:hAnsi="Times New Roman" w:cs="Times New Roman"/>
                <w:b/>
                <w:bCs/>
                <w:lang w:val="en-US"/>
              </w:rPr>
              <w:t xml:space="preserve">alue </w:t>
            </w:r>
            <w:r w:rsidR="007E7AEC" w:rsidRPr="009C2D10">
              <w:rPr>
                <w:rFonts w:ascii="Times New Roman" w:hAnsi="Times New Roman" w:cs="Times New Roman"/>
                <w:b/>
                <w:bCs/>
                <w:lang w:val="en-US"/>
              </w:rPr>
              <w:t>creation</w:t>
            </w:r>
            <w:r w:rsidR="007E7AEC">
              <w:rPr>
                <w:rFonts w:ascii="Times New Roman" w:hAnsi="Times New Roman" w:cs="Times New Roman"/>
                <w:b/>
                <w:bCs/>
                <w:lang w:val="en-US"/>
              </w:rPr>
              <w:t xml:space="preserve"> process</w:t>
            </w:r>
          </w:p>
        </w:tc>
        <w:tc>
          <w:tcPr>
            <w:tcW w:w="1980" w:type="dxa"/>
            <w:vAlign w:val="center"/>
          </w:tcPr>
          <w:p w14:paraId="74DBFDE1" w14:textId="77777777" w:rsidR="007E7AEC" w:rsidRPr="009C2D10" w:rsidRDefault="007E7AEC" w:rsidP="007E7AEC">
            <w:pPr>
              <w:jc w:val="center"/>
              <w:rPr>
                <w:rFonts w:ascii="Times New Roman" w:hAnsi="Times New Roman" w:cs="Times New Roman"/>
                <w:b/>
                <w:bCs/>
                <w:lang w:val="en-US"/>
              </w:rPr>
            </w:pPr>
            <w:r w:rsidRPr="009C2D10">
              <w:rPr>
                <w:rFonts w:ascii="Times New Roman" w:hAnsi="Times New Roman" w:cs="Times New Roman"/>
                <w:b/>
                <w:bCs/>
                <w:lang w:val="en-US"/>
              </w:rPr>
              <w:t>Customer relationship</w:t>
            </w:r>
          </w:p>
        </w:tc>
        <w:tc>
          <w:tcPr>
            <w:tcW w:w="1620" w:type="dxa"/>
            <w:vAlign w:val="center"/>
          </w:tcPr>
          <w:p w14:paraId="36A7A3B7" w14:textId="05D17511" w:rsidR="007E7AEC" w:rsidRPr="009C2D10" w:rsidRDefault="007E7AEC" w:rsidP="007E7AEC">
            <w:pPr>
              <w:jc w:val="center"/>
              <w:rPr>
                <w:rFonts w:ascii="Times New Roman" w:hAnsi="Times New Roman" w:cs="Times New Roman"/>
                <w:b/>
                <w:bCs/>
                <w:lang w:val="en-US"/>
              </w:rPr>
            </w:pPr>
            <w:r>
              <w:rPr>
                <w:rFonts w:ascii="Times New Roman" w:hAnsi="Times New Roman" w:cs="Times New Roman"/>
                <w:b/>
                <w:bCs/>
                <w:lang w:val="en-US"/>
              </w:rPr>
              <w:t xml:space="preserve">Internal </w:t>
            </w:r>
            <w:r w:rsidRPr="009C2D10">
              <w:rPr>
                <w:rFonts w:ascii="Times New Roman" w:hAnsi="Times New Roman" w:cs="Times New Roman"/>
                <w:b/>
                <w:bCs/>
                <w:lang w:val="en-US"/>
              </w:rPr>
              <w:t>Organization Capabilities</w:t>
            </w:r>
          </w:p>
        </w:tc>
        <w:tc>
          <w:tcPr>
            <w:tcW w:w="1389" w:type="dxa"/>
            <w:vAlign w:val="center"/>
          </w:tcPr>
          <w:p w14:paraId="58406A70" w14:textId="77777777" w:rsidR="007E7AEC" w:rsidRPr="009C2D10" w:rsidRDefault="007E7AEC" w:rsidP="007E7AEC">
            <w:pPr>
              <w:jc w:val="center"/>
              <w:rPr>
                <w:rFonts w:ascii="Times New Roman" w:hAnsi="Times New Roman" w:cs="Times New Roman"/>
                <w:b/>
                <w:bCs/>
                <w:lang w:val="en-US"/>
              </w:rPr>
            </w:pPr>
            <w:r w:rsidRPr="009C2D10">
              <w:rPr>
                <w:rFonts w:ascii="Times New Roman" w:hAnsi="Times New Roman" w:cs="Times New Roman"/>
                <w:b/>
                <w:bCs/>
                <w:lang w:val="en-US"/>
              </w:rPr>
              <w:t>Tangible/ Intangible Resources</w:t>
            </w:r>
          </w:p>
        </w:tc>
        <w:tc>
          <w:tcPr>
            <w:tcW w:w="1276" w:type="dxa"/>
            <w:vAlign w:val="center"/>
          </w:tcPr>
          <w:p w14:paraId="49DA3FCF" w14:textId="617CA435" w:rsidR="007E7AEC" w:rsidRPr="009C2D10" w:rsidRDefault="007E7AEC" w:rsidP="007E7AEC">
            <w:pPr>
              <w:jc w:val="center"/>
              <w:rPr>
                <w:rFonts w:ascii="Times New Roman" w:hAnsi="Times New Roman" w:cs="Times New Roman"/>
                <w:b/>
                <w:bCs/>
                <w:lang w:val="en-US"/>
              </w:rPr>
            </w:pPr>
            <w:r>
              <w:rPr>
                <w:rFonts w:ascii="Times New Roman" w:hAnsi="Times New Roman" w:cs="Times New Roman"/>
                <w:b/>
                <w:bCs/>
                <w:lang w:val="en-US"/>
              </w:rPr>
              <w:t>Internal</w:t>
            </w:r>
            <w:r w:rsidRPr="009C2D10">
              <w:rPr>
                <w:rFonts w:ascii="Times New Roman" w:hAnsi="Times New Roman" w:cs="Times New Roman"/>
                <w:b/>
                <w:bCs/>
                <w:lang w:val="en-US"/>
              </w:rPr>
              <w:t xml:space="preserve"> Resource </w:t>
            </w:r>
          </w:p>
        </w:tc>
        <w:tc>
          <w:tcPr>
            <w:tcW w:w="1985" w:type="dxa"/>
            <w:gridSpan w:val="2"/>
            <w:vAlign w:val="center"/>
          </w:tcPr>
          <w:p w14:paraId="55D7AAE4" w14:textId="711B08AD" w:rsidR="007E7AEC" w:rsidRPr="009C2D10" w:rsidRDefault="007E7AEC" w:rsidP="007E7AEC">
            <w:pPr>
              <w:jc w:val="center"/>
              <w:rPr>
                <w:rFonts w:ascii="Times New Roman" w:hAnsi="Times New Roman" w:cs="Times New Roman"/>
                <w:b/>
                <w:bCs/>
                <w:lang w:val="en-US"/>
              </w:rPr>
            </w:pPr>
            <w:r w:rsidRPr="009C2D10">
              <w:rPr>
                <w:rFonts w:ascii="Times New Roman" w:hAnsi="Times New Roman" w:cs="Times New Roman"/>
                <w:b/>
                <w:bCs/>
                <w:lang w:val="en-US"/>
              </w:rPr>
              <w:t>Resource bundle complexity</w:t>
            </w:r>
          </w:p>
        </w:tc>
        <w:tc>
          <w:tcPr>
            <w:tcW w:w="1985" w:type="dxa"/>
            <w:gridSpan w:val="2"/>
            <w:vMerge/>
          </w:tcPr>
          <w:p w14:paraId="54CECB1B" w14:textId="3E8C009E" w:rsidR="007E7AEC" w:rsidRPr="009C2D10" w:rsidRDefault="007E7AEC" w:rsidP="007E7AEC">
            <w:pPr>
              <w:jc w:val="center"/>
              <w:rPr>
                <w:rFonts w:ascii="Times New Roman" w:hAnsi="Times New Roman" w:cs="Times New Roman"/>
                <w:b/>
                <w:bCs/>
                <w:lang w:val="en-US"/>
              </w:rPr>
            </w:pPr>
          </w:p>
        </w:tc>
      </w:tr>
      <w:tr w:rsidR="007E7AEC" w:rsidRPr="009C2D10" w14:paraId="7950AC2F" w14:textId="77777777" w:rsidTr="007E7AEC">
        <w:trPr>
          <w:trHeight w:val="870"/>
          <w:jc w:val="center"/>
        </w:trPr>
        <w:tc>
          <w:tcPr>
            <w:tcW w:w="1297" w:type="dxa"/>
            <w:vAlign w:val="center"/>
          </w:tcPr>
          <w:p w14:paraId="282A557F"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Small grower</w:t>
            </w:r>
          </w:p>
        </w:tc>
        <w:tc>
          <w:tcPr>
            <w:tcW w:w="1134" w:type="dxa"/>
            <w:vAlign w:val="center"/>
          </w:tcPr>
          <w:p w14:paraId="7B1EBE54"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13 €</w:t>
            </w:r>
          </w:p>
        </w:tc>
        <w:tc>
          <w:tcPr>
            <w:tcW w:w="2232" w:type="dxa"/>
            <w:vAlign w:val="center"/>
          </w:tcPr>
          <w:p w14:paraId="65788A82" w14:textId="04E73ED6"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Based on territorial brand and price </w:t>
            </w:r>
          </w:p>
        </w:tc>
        <w:tc>
          <w:tcPr>
            <w:tcW w:w="1980" w:type="dxa"/>
            <w:vAlign w:val="center"/>
          </w:tcPr>
          <w:p w14:paraId="5C668FF1" w14:textId="366251F6"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Cellar-door sales </w:t>
            </w:r>
          </w:p>
        </w:tc>
        <w:tc>
          <w:tcPr>
            <w:tcW w:w="1620" w:type="dxa"/>
            <w:noWrap/>
            <w:vAlign w:val="center"/>
          </w:tcPr>
          <w:p w14:paraId="65ACEDE9"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Grape production</w:t>
            </w:r>
          </w:p>
        </w:tc>
        <w:tc>
          <w:tcPr>
            <w:tcW w:w="1389" w:type="dxa"/>
            <w:noWrap/>
            <w:vAlign w:val="center"/>
          </w:tcPr>
          <w:p w14:paraId="362FE9EC"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Vineyard (T)</w:t>
            </w:r>
          </w:p>
        </w:tc>
        <w:tc>
          <w:tcPr>
            <w:tcW w:w="1276" w:type="dxa"/>
            <w:noWrap/>
            <w:vAlign w:val="center"/>
          </w:tcPr>
          <w:p w14:paraId="651AA915" w14:textId="48D87FE9" w:rsidR="007E7AEC" w:rsidRPr="009D67F4" w:rsidRDefault="007E7AEC" w:rsidP="007E7AEC">
            <w:pPr>
              <w:jc w:val="center"/>
              <w:rPr>
                <w:rFonts w:ascii="Times New Roman" w:hAnsi="Times New Roman" w:cs="Times New Roman"/>
                <w:lang w:val="en-GB" w:eastAsia="en-GB"/>
              </w:rPr>
            </w:pPr>
            <w:r w:rsidRPr="009D67F4">
              <w:rPr>
                <w:rFonts w:ascii="Times New Roman" w:hAnsi="Times New Roman" w:cs="Times New Roman"/>
                <w:lang w:val="en-GB" w:eastAsia="en-GB"/>
              </w:rPr>
              <w:t>No</w:t>
            </w:r>
          </w:p>
        </w:tc>
        <w:tc>
          <w:tcPr>
            <w:tcW w:w="1985" w:type="dxa"/>
            <w:gridSpan w:val="2"/>
            <w:vAlign w:val="center"/>
          </w:tcPr>
          <w:p w14:paraId="694D8F70" w14:textId="3528D5F3"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No</w:t>
            </w:r>
          </w:p>
        </w:tc>
        <w:tc>
          <w:tcPr>
            <w:tcW w:w="1985" w:type="dxa"/>
            <w:gridSpan w:val="2"/>
            <w:vAlign w:val="center"/>
          </w:tcPr>
          <w:p w14:paraId="4AD570AE" w14:textId="4DC3BD9A"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Shared resource     &gt; &gt;&gt; Internal resources</w:t>
            </w:r>
          </w:p>
        </w:tc>
      </w:tr>
      <w:tr w:rsidR="007E7AEC" w:rsidRPr="009C2D10" w14:paraId="1D034769" w14:textId="77777777" w:rsidTr="007E7AEC">
        <w:trPr>
          <w:trHeight w:val="870"/>
          <w:jc w:val="center"/>
        </w:trPr>
        <w:tc>
          <w:tcPr>
            <w:tcW w:w="1297" w:type="dxa"/>
            <w:noWrap/>
            <w:vAlign w:val="center"/>
          </w:tcPr>
          <w:p w14:paraId="26EA7346"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Medium Grower</w:t>
            </w:r>
          </w:p>
        </w:tc>
        <w:tc>
          <w:tcPr>
            <w:tcW w:w="1134" w:type="dxa"/>
            <w:vAlign w:val="center"/>
          </w:tcPr>
          <w:p w14:paraId="0B550300"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20 €</w:t>
            </w:r>
          </w:p>
        </w:tc>
        <w:tc>
          <w:tcPr>
            <w:tcW w:w="2232" w:type="dxa"/>
            <w:vAlign w:val="center"/>
          </w:tcPr>
          <w:p w14:paraId="5760BDD0" w14:textId="74EF2960"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Based on specific location within Territorial brand </w:t>
            </w:r>
          </w:p>
        </w:tc>
        <w:tc>
          <w:tcPr>
            <w:tcW w:w="1980" w:type="dxa"/>
            <w:vAlign w:val="center"/>
          </w:tcPr>
          <w:p w14:paraId="355EB1D9" w14:textId="78D8A604"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Assisted sales through specialized channels </w:t>
            </w:r>
          </w:p>
        </w:tc>
        <w:tc>
          <w:tcPr>
            <w:tcW w:w="1620" w:type="dxa"/>
            <w:vAlign w:val="center"/>
          </w:tcPr>
          <w:p w14:paraId="0CD9B125"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Grape and specific wine production</w:t>
            </w:r>
          </w:p>
        </w:tc>
        <w:tc>
          <w:tcPr>
            <w:tcW w:w="1389" w:type="dxa"/>
            <w:vAlign w:val="center"/>
          </w:tcPr>
          <w:p w14:paraId="166D8DB8"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Reputation among wine lovers (I)</w:t>
            </w:r>
          </w:p>
        </w:tc>
        <w:tc>
          <w:tcPr>
            <w:tcW w:w="1276" w:type="dxa"/>
            <w:vAlign w:val="center"/>
          </w:tcPr>
          <w:p w14:paraId="2412D4C3" w14:textId="34AFF3EC" w:rsidR="007E7AEC" w:rsidRPr="009D67F4" w:rsidRDefault="007E7AEC" w:rsidP="007E7AEC">
            <w:pPr>
              <w:jc w:val="center"/>
              <w:rPr>
                <w:rFonts w:ascii="Times New Roman" w:hAnsi="Times New Roman" w:cs="Times New Roman"/>
                <w:lang w:val="en-GB" w:eastAsia="en-GB"/>
              </w:rPr>
            </w:pPr>
            <w:r w:rsidRPr="009D67F4">
              <w:rPr>
                <w:rFonts w:ascii="Times New Roman" w:hAnsi="Times New Roman" w:cs="Times New Roman"/>
                <w:lang w:val="en-GB" w:eastAsia="en-GB"/>
              </w:rPr>
              <w:t>Wine specificity/ vineyards</w:t>
            </w:r>
          </w:p>
        </w:tc>
        <w:tc>
          <w:tcPr>
            <w:tcW w:w="1985" w:type="dxa"/>
            <w:gridSpan w:val="2"/>
            <w:vAlign w:val="center"/>
          </w:tcPr>
          <w:p w14:paraId="0214CC69" w14:textId="7AA4A3EA"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Limited</w:t>
            </w:r>
          </w:p>
        </w:tc>
        <w:tc>
          <w:tcPr>
            <w:tcW w:w="1985" w:type="dxa"/>
            <w:gridSpan w:val="2"/>
            <w:vAlign w:val="center"/>
          </w:tcPr>
          <w:p w14:paraId="0179140F" w14:textId="5F84BB5D"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Internal resource &gt; Shared resource</w:t>
            </w:r>
          </w:p>
        </w:tc>
      </w:tr>
      <w:tr w:rsidR="007E7AEC" w:rsidRPr="009C2D10" w14:paraId="6CBA87A7" w14:textId="77777777" w:rsidTr="007E7AEC">
        <w:trPr>
          <w:trHeight w:val="870"/>
          <w:jc w:val="center"/>
        </w:trPr>
        <w:tc>
          <w:tcPr>
            <w:tcW w:w="1297" w:type="dxa"/>
            <w:noWrap/>
            <w:vAlign w:val="center"/>
          </w:tcPr>
          <w:p w14:paraId="21D75752"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Larger Grower</w:t>
            </w:r>
          </w:p>
        </w:tc>
        <w:tc>
          <w:tcPr>
            <w:tcW w:w="1134" w:type="dxa"/>
            <w:vAlign w:val="center"/>
          </w:tcPr>
          <w:p w14:paraId="5D3DB167"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15 €</w:t>
            </w:r>
          </w:p>
        </w:tc>
        <w:tc>
          <w:tcPr>
            <w:tcW w:w="2232" w:type="dxa"/>
            <w:vAlign w:val="center"/>
          </w:tcPr>
          <w:p w14:paraId="22CB9EFD" w14:textId="2A65D680"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Based on territorial brand and loyalty </w:t>
            </w:r>
          </w:p>
        </w:tc>
        <w:tc>
          <w:tcPr>
            <w:tcW w:w="1980" w:type="dxa"/>
            <w:vAlign w:val="center"/>
          </w:tcPr>
          <w:p w14:paraId="789F148B" w14:textId="1FE2A779"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Cellar-door sales + Repeat customers </w:t>
            </w:r>
          </w:p>
        </w:tc>
        <w:tc>
          <w:tcPr>
            <w:tcW w:w="1620" w:type="dxa"/>
            <w:vAlign w:val="center"/>
          </w:tcPr>
          <w:p w14:paraId="09E40106"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Grape and specific wine production</w:t>
            </w:r>
          </w:p>
        </w:tc>
        <w:tc>
          <w:tcPr>
            <w:tcW w:w="1389" w:type="dxa"/>
            <w:vAlign w:val="center"/>
          </w:tcPr>
          <w:p w14:paraId="0B0805A5"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Reputation among loyal customers (I)</w:t>
            </w:r>
          </w:p>
        </w:tc>
        <w:tc>
          <w:tcPr>
            <w:tcW w:w="1276" w:type="dxa"/>
            <w:vAlign w:val="center"/>
          </w:tcPr>
          <w:p w14:paraId="5689F8E9" w14:textId="5D2D7C40" w:rsidR="007E7AEC" w:rsidRPr="009D67F4" w:rsidRDefault="007E7AEC" w:rsidP="007E7AEC">
            <w:pPr>
              <w:jc w:val="center"/>
              <w:rPr>
                <w:rFonts w:ascii="Times New Roman" w:hAnsi="Times New Roman" w:cs="Times New Roman"/>
                <w:lang w:val="en-GB" w:eastAsia="en-GB"/>
              </w:rPr>
            </w:pPr>
            <w:r w:rsidRPr="009D67F4">
              <w:rPr>
                <w:rFonts w:ascii="Times New Roman" w:hAnsi="Times New Roman" w:cs="Times New Roman"/>
                <w:lang w:val="en-GB" w:eastAsia="en-GB"/>
              </w:rPr>
              <w:t>Loyalty/ vineyards</w:t>
            </w:r>
          </w:p>
        </w:tc>
        <w:tc>
          <w:tcPr>
            <w:tcW w:w="1985" w:type="dxa"/>
            <w:gridSpan w:val="2"/>
            <w:vAlign w:val="center"/>
          </w:tcPr>
          <w:p w14:paraId="5C64D5A3" w14:textId="193143A4"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Limited</w:t>
            </w:r>
          </w:p>
        </w:tc>
        <w:tc>
          <w:tcPr>
            <w:tcW w:w="1985" w:type="dxa"/>
            <w:gridSpan w:val="2"/>
            <w:vAlign w:val="center"/>
          </w:tcPr>
          <w:p w14:paraId="061EF570" w14:textId="72F281A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Shared resource &gt; Internal resources</w:t>
            </w:r>
          </w:p>
        </w:tc>
      </w:tr>
      <w:tr w:rsidR="007E7AEC" w:rsidRPr="009C2D10" w14:paraId="71ADF784" w14:textId="77777777" w:rsidTr="007E7AEC">
        <w:trPr>
          <w:trHeight w:val="870"/>
          <w:jc w:val="center"/>
        </w:trPr>
        <w:tc>
          <w:tcPr>
            <w:tcW w:w="1297" w:type="dxa"/>
            <w:noWrap/>
            <w:vAlign w:val="center"/>
          </w:tcPr>
          <w:p w14:paraId="4AF2F3D3"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Cooperative</w:t>
            </w:r>
          </w:p>
        </w:tc>
        <w:tc>
          <w:tcPr>
            <w:tcW w:w="1134" w:type="dxa"/>
            <w:vAlign w:val="center"/>
          </w:tcPr>
          <w:p w14:paraId="6580BDB1"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22 €</w:t>
            </w:r>
          </w:p>
        </w:tc>
        <w:tc>
          <w:tcPr>
            <w:tcW w:w="2232" w:type="dxa"/>
            <w:vAlign w:val="center"/>
          </w:tcPr>
          <w:p w14:paraId="16FA198D" w14:textId="7FE7173A"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Based on long established brand and Territorial brand </w:t>
            </w:r>
          </w:p>
        </w:tc>
        <w:tc>
          <w:tcPr>
            <w:tcW w:w="1980" w:type="dxa"/>
            <w:vAlign w:val="center"/>
          </w:tcPr>
          <w:p w14:paraId="13B2FF6E" w14:textId="5F72FFC2"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Sales force for retail and on-trade customers </w:t>
            </w:r>
          </w:p>
        </w:tc>
        <w:tc>
          <w:tcPr>
            <w:tcW w:w="1620" w:type="dxa"/>
            <w:vAlign w:val="center"/>
          </w:tcPr>
          <w:p w14:paraId="54FDE432"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Wine production</w:t>
            </w:r>
          </w:p>
        </w:tc>
        <w:tc>
          <w:tcPr>
            <w:tcW w:w="1389" w:type="dxa"/>
            <w:vAlign w:val="center"/>
          </w:tcPr>
          <w:p w14:paraId="2B2825B6"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Production facilities (T)</w:t>
            </w:r>
          </w:p>
        </w:tc>
        <w:tc>
          <w:tcPr>
            <w:tcW w:w="1276" w:type="dxa"/>
            <w:vAlign w:val="center"/>
          </w:tcPr>
          <w:p w14:paraId="0B8017D9" w14:textId="35048316" w:rsidR="007E7AEC" w:rsidRPr="009D67F4" w:rsidRDefault="007E7AEC" w:rsidP="007E7AEC">
            <w:pPr>
              <w:jc w:val="center"/>
              <w:rPr>
                <w:rFonts w:ascii="Times New Roman" w:hAnsi="Times New Roman" w:cs="Times New Roman"/>
                <w:lang w:val="en-GB" w:eastAsia="en-GB"/>
              </w:rPr>
            </w:pPr>
            <w:r>
              <w:rPr>
                <w:rFonts w:ascii="Times New Roman" w:hAnsi="Times New Roman" w:cs="Times New Roman"/>
                <w:lang w:val="en-GB" w:eastAsia="en-GB"/>
              </w:rPr>
              <w:t>Brand</w:t>
            </w:r>
          </w:p>
        </w:tc>
        <w:tc>
          <w:tcPr>
            <w:tcW w:w="1985" w:type="dxa"/>
            <w:gridSpan w:val="2"/>
            <w:vAlign w:val="center"/>
          </w:tcPr>
          <w:p w14:paraId="66D7FB08" w14:textId="11FCB955"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Increasingly complex</w:t>
            </w:r>
          </w:p>
        </w:tc>
        <w:tc>
          <w:tcPr>
            <w:tcW w:w="1985" w:type="dxa"/>
            <w:gridSpan w:val="2"/>
            <w:vAlign w:val="center"/>
          </w:tcPr>
          <w:p w14:paraId="4C1F8E96" w14:textId="2364A343"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Shared resource &gt; Internal resource</w:t>
            </w:r>
          </w:p>
        </w:tc>
      </w:tr>
      <w:tr w:rsidR="007E7AEC" w:rsidRPr="009C2D10" w14:paraId="6B2308CB" w14:textId="77777777" w:rsidTr="007E7AEC">
        <w:trPr>
          <w:trHeight w:val="870"/>
          <w:jc w:val="center"/>
        </w:trPr>
        <w:tc>
          <w:tcPr>
            <w:tcW w:w="1297" w:type="dxa"/>
            <w:vAlign w:val="center"/>
          </w:tcPr>
          <w:p w14:paraId="39FD79CA"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Low price House</w:t>
            </w:r>
          </w:p>
        </w:tc>
        <w:tc>
          <w:tcPr>
            <w:tcW w:w="1134" w:type="dxa"/>
            <w:vAlign w:val="center"/>
          </w:tcPr>
          <w:p w14:paraId="4C361785"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10 €</w:t>
            </w:r>
          </w:p>
        </w:tc>
        <w:tc>
          <w:tcPr>
            <w:tcW w:w="2232" w:type="dxa"/>
            <w:vAlign w:val="center"/>
          </w:tcPr>
          <w:p w14:paraId="52311AB0" w14:textId="4D83CA18"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Based on territorial brand and low price </w:t>
            </w:r>
          </w:p>
        </w:tc>
        <w:tc>
          <w:tcPr>
            <w:tcW w:w="1980" w:type="dxa"/>
            <w:vAlign w:val="center"/>
          </w:tcPr>
          <w:p w14:paraId="40D9B5D1" w14:textId="53ECD71B"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No direct contact - Large retailers are main customers </w:t>
            </w:r>
          </w:p>
        </w:tc>
        <w:tc>
          <w:tcPr>
            <w:tcW w:w="1620" w:type="dxa"/>
            <w:vAlign w:val="center"/>
          </w:tcPr>
          <w:p w14:paraId="7B20F1A2"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Wine production</w:t>
            </w:r>
          </w:p>
          <w:p w14:paraId="39E2C478"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Bargaining with growers</w:t>
            </w:r>
          </w:p>
        </w:tc>
        <w:tc>
          <w:tcPr>
            <w:tcW w:w="1389" w:type="dxa"/>
            <w:vAlign w:val="center"/>
          </w:tcPr>
          <w:p w14:paraId="4B9809BB"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Production facilities (T)</w:t>
            </w:r>
          </w:p>
        </w:tc>
        <w:tc>
          <w:tcPr>
            <w:tcW w:w="1276" w:type="dxa"/>
            <w:vAlign w:val="center"/>
          </w:tcPr>
          <w:p w14:paraId="5D158F96" w14:textId="0925A2AF" w:rsidR="007E7AEC" w:rsidRPr="009D67F4" w:rsidRDefault="007E7AEC" w:rsidP="007E7AEC">
            <w:pPr>
              <w:jc w:val="center"/>
              <w:rPr>
                <w:rFonts w:ascii="Times New Roman" w:hAnsi="Times New Roman" w:cs="Times New Roman"/>
                <w:lang w:val="en-GB" w:eastAsia="en-GB"/>
              </w:rPr>
            </w:pPr>
            <w:r>
              <w:rPr>
                <w:rFonts w:ascii="Times New Roman" w:hAnsi="Times New Roman" w:cs="Times New Roman"/>
                <w:lang w:val="en-GB" w:eastAsia="en-GB"/>
              </w:rPr>
              <w:t>Low cost production system</w:t>
            </w:r>
          </w:p>
        </w:tc>
        <w:tc>
          <w:tcPr>
            <w:tcW w:w="1985" w:type="dxa"/>
            <w:gridSpan w:val="2"/>
            <w:vAlign w:val="center"/>
          </w:tcPr>
          <w:p w14:paraId="02E566E7" w14:textId="275EA1AF"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Limited</w:t>
            </w:r>
          </w:p>
        </w:tc>
        <w:tc>
          <w:tcPr>
            <w:tcW w:w="1985" w:type="dxa"/>
            <w:gridSpan w:val="2"/>
            <w:vAlign w:val="center"/>
          </w:tcPr>
          <w:p w14:paraId="1F326395" w14:textId="06C65CDE"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Shared resource &gt;&gt; Internal resource</w:t>
            </w:r>
          </w:p>
        </w:tc>
      </w:tr>
      <w:tr w:rsidR="007E7AEC" w:rsidRPr="009C2D10" w14:paraId="02B404D7" w14:textId="77777777" w:rsidTr="007E7AEC">
        <w:trPr>
          <w:trHeight w:val="870"/>
          <w:jc w:val="center"/>
        </w:trPr>
        <w:tc>
          <w:tcPr>
            <w:tcW w:w="1297" w:type="dxa"/>
            <w:vAlign w:val="center"/>
          </w:tcPr>
          <w:p w14:paraId="3A154065"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Family House</w:t>
            </w:r>
          </w:p>
        </w:tc>
        <w:tc>
          <w:tcPr>
            <w:tcW w:w="1134" w:type="dxa"/>
            <w:vAlign w:val="center"/>
          </w:tcPr>
          <w:p w14:paraId="5C5424DA"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25 €</w:t>
            </w:r>
          </w:p>
        </w:tc>
        <w:tc>
          <w:tcPr>
            <w:tcW w:w="2232" w:type="dxa"/>
            <w:vAlign w:val="center"/>
          </w:tcPr>
          <w:p w14:paraId="2316A7F2" w14:textId="4004FF39"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Based on long established brand and Territorial brand </w:t>
            </w:r>
          </w:p>
        </w:tc>
        <w:tc>
          <w:tcPr>
            <w:tcW w:w="1980" w:type="dxa"/>
            <w:vAlign w:val="center"/>
          </w:tcPr>
          <w:p w14:paraId="3735C635" w14:textId="1AC01470"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On-trade and specialized channels </w:t>
            </w:r>
          </w:p>
        </w:tc>
        <w:tc>
          <w:tcPr>
            <w:tcW w:w="1620" w:type="dxa"/>
            <w:vAlign w:val="center"/>
          </w:tcPr>
          <w:p w14:paraId="2501AA2F"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Grape and specific wine production</w:t>
            </w:r>
          </w:p>
        </w:tc>
        <w:tc>
          <w:tcPr>
            <w:tcW w:w="1389" w:type="dxa"/>
            <w:vAlign w:val="center"/>
          </w:tcPr>
          <w:p w14:paraId="4BEA9920"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Family brand (I)</w:t>
            </w:r>
          </w:p>
        </w:tc>
        <w:tc>
          <w:tcPr>
            <w:tcW w:w="1276" w:type="dxa"/>
            <w:vAlign w:val="center"/>
          </w:tcPr>
          <w:p w14:paraId="064640B9" w14:textId="03DED631" w:rsidR="007E7AEC" w:rsidRPr="009D67F4" w:rsidRDefault="007E7AEC" w:rsidP="007E7AEC">
            <w:pPr>
              <w:jc w:val="center"/>
              <w:rPr>
                <w:rFonts w:ascii="Times New Roman" w:hAnsi="Times New Roman" w:cs="Times New Roman"/>
                <w:lang w:val="en-GB" w:eastAsia="en-GB"/>
              </w:rPr>
            </w:pPr>
            <w:r w:rsidRPr="009D67F4">
              <w:rPr>
                <w:rFonts w:ascii="Times New Roman" w:hAnsi="Times New Roman" w:cs="Times New Roman"/>
                <w:lang w:val="en-GB" w:eastAsia="en-GB"/>
              </w:rPr>
              <w:t>Family brand</w:t>
            </w:r>
          </w:p>
        </w:tc>
        <w:tc>
          <w:tcPr>
            <w:tcW w:w="1985" w:type="dxa"/>
            <w:gridSpan w:val="2"/>
            <w:vAlign w:val="center"/>
          </w:tcPr>
          <w:p w14:paraId="3AE917F5" w14:textId="746D8C11"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Complex</w:t>
            </w:r>
          </w:p>
        </w:tc>
        <w:tc>
          <w:tcPr>
            <w:tcW w:w="1985" w:type="dxa"/>
            <w:gridSpan w:val="2"/>
            <w:vAlign w:val="center"/>
          </w:tcPr>
          <w:p w14:paraId="502DA8DD" w14:textId="35A94C83"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Internal resource &gt;&gt; Shared resource</w:t>
            </w:r>
          </w:p>
        </w:tc>
      </w:tr>
      <w:tr w:rsidR="007E7AEC" w:rsidRPr="009C2D10" w14:paraId="371269D8" w14:textId="77777777" w:rsidTr="007E7AEC">
        <w:trPr>
          <w:trHeight w:val="870"/>
          <w:jc w:val="center"/>
        </w:trPr>
        <w:tc>
          <w:tcPr>
            <w:tcW w:w="1297" w:type="dxa"/>
            <w:noWrap/>
            <w:vAlign w:val="center"/>
          </w:tcPr>
          <w:p w14:paraId="4F2A5923"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Global House</w:t>
            </w:r>
            <w:r>
              <w:rPr>
                <w:rFonts w:ascii="Times New Roman" w:hAnsi="Times New Roman" w:cs="Times New Roman"/>
                <w:lang w:val="en-US"/>
              </w:rPr>
              <w:t>s</w:t>
            </w:r>
          </w:p>
        </w:tc>
        <w:tc>
          <w:tcPr>
            <w:tcW w:w="1134" w:type="dxa"/>
            <w:vAlign w:val="center"/>
          </w:tcPr>
          <w:p w14:paraId="26AA73ED"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36 €</w:t>
            </w:r>
          </w:p>
        </w:tc>
        <w:tc>
          <w:tcPr>
            <w:tcW w:w="2232" w:type="dxa"/>
            <w:vAlign w:val="center"/>
          </w:tcPr>
          <w:p w14:paraId="742E1E44" w14:textId="55DCC149"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Specific individual brand connected with luxury</w:t>
            </w:r>
          </w:p>
        </w:tc>
        <w:tc>
          <w:tcPr>
            <w:tcW w:w="1980" w:type="dxa"/>
            <w:vAlign w:val="center"/>
          </w:tcPr>
          <w:p w14:paraId="284C085F" w14:textId="10EFFAFE"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 xml:space="preserve">On-trade, special events and large retailers </w:t>
            </w:r>
          </w:p>
        </w:tc>
        <w:tc>
          <w:tcPr>
            <w:tcW w:w="1620" w:type="dxa"/>
            <w:vAlign w:val="center"/>
          </w:tcPr>
          <w:p w14:paraId="07E9ED1F"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Multi-portfolio wine production</w:t>
            </w:r>
          </w:p>
        </w:tc>
        <w:tc>
          <w:tcPr>
            <w:tcW w:w="1389" w:type="dxa"/>
            <w:vAlign w:val="center"/>
          </w:tcPr>
          <w:p w14:paraId="343A721D" w14:textId="77777777"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Multi-portfolio brands (I)</w:t>
            </w:r>
          </w:p>
        </w:tc>
        <w:tc>
          <w:tcPr>
            <w:tcW w:w="1276" w:type="dxa"/>
            <w:vAlign w:val="center"/>
          </w:tcPr>
          <w:p w14:paraId="321374B9" w14:textId="16CBB546" w:rsidR="007E7AEC" w:rsidRPr="009D67F4" w:rsidRDefault="007E7AEC" w:rsidP="007E7AEC">
            <w:pPr>
              <w:jc w:val="center"/>
              <w:rPr>
                <w:rFonts w:ascii="Times New Roman" w:hAnsi="Times New Roman" w:cs="Times New Roman"/>
                <w:lang w:val="en-GB" w:eastAsia="en-GB"/>
              </w:rPr>
            </w:pPr>
            <w:r w:rsidRPr="009D67F4">
              <w:rPr>
                <w:rFonts w:ascii="Times New Roman" w:hAnsi="Times New Roman" w:cs="Times New Roman"/>
                <w:lang w:val="en-GB" w:eastAsia="en-GB"/>
              </w:rPr>
              <w:t>Brand portfolio</w:t>
            </w:r>
          </w:p>
        </w:tc>
        <w:tc>
          <w:tcPr>
            <w:tcW w:w="1985" w:type="dxa"/>
            <w:gridSpan w:val="2"/>
            <w:vAlign w:val="center"/>
          </w:tcPr>
          <w:p w14:paraId="559585C6" w14:textId="29A34BAF"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Extremely complex</w:t>
            </w:r>
          </w:p>
        </w:tc>
        <w:tc>
          <w:tcPr>
            <w:tcW w:w="1985" w:type="dxa"/>
            <w:gridSpan w:val="2"/>
            <w:vAlign w:val="center"/>
          </w:tcPr>
          <w:p w14:paraId="2F71AD4F" w14:textId="1B48DEBC" w:rsidR="007E7AEC" w:rsidRPr="009C2D10" w:rsidRDefault="007E7AEC" w:rsidP="007E7AEC">
            <w:pPr>
              <w:jc w:val="center"/>
              <w:rPr>
                <w:rFonts w:ascii="Times New Roman" w:hAnsi="Times New Roman" w:cs="Times New Roman"/>
                <w:lang w:val="en-US"/>
              </w:rPr>
            </w:pPr>
            <w:r w:rsidRPr="009C2D10">
              <w:rPr>
                <w:rFonts w:ascii="Times New Roman" w:hAnsi="Times New Roman" w:cs="Times New Roman"/>
                <w:lang w:val="en-US"/>
              </w:rPr>
              <w:t>Internal resource &gt;&gt;&gt; Shared resource</w:t>
            </w:r>
          </w:p>
        </w:tc>
      </w:tr>
      <w:tr w:rsidR="007E7AEC" w:rsidRPr="009C2D10" w14:paraId="1C875815" w14:textId="77777777" w:rsidTr="007E7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89" w:type="dxa"/>
          <w:trHeight w:val="255"/>
          <w:jc w:val="center"/>
        </w:trPr>
        <w:tc>
          <w:tcPr>
            <w:tcW w:w="1297" w:type="dxa"/>
            <w:noWrap/>
          </w:tcPr>
          <w:p w14:paraId="58735B82" w14:textId="77777777" w:rsidR="007E7AEC" w:rsidRPr="009D67F4" w:rsidRDefault="007E7AEC" w:rsidP="007E7AEC">
            <w:pPr>
              <w:rPr>
                <w:rFonts w:ascii="Times New Roman" w:hAnsi="Times New Roman" w:cs="Times New Roman"/>
                <w:i/>
                <w:iCs/>
                <w:lang w:val="en-GB" w:eastAsia="en-GB"/>
              </w:rPr>
            </w:pPr>
            <w:r w:rsidRPr="009D67F4">
              <w:rPr>
                <w:rFonts w:ascii="Times New Roman" w:hAnsi="Times New Roman" w:cs="Times New Roman"/>
                <w:i/>
                <w:iCs/>
                <w:lang w:val="en-GB" w:eastAsia="en-GB"/>
              </w:rPr>
              <w:t>Type of resource:</w:t>
            </w:r>
          </w:p>
        </w:tc>
        <w:tc>
          <w:tcPr>
            <w:tcW w:w="1134" w:type="dxa"/>
          </w:tcPr>
          <w:p w14:paraId="5C8A7479" w14:textId="77777777" w:rsidR="007E7AEC" w:rsidRPr="009C2D10" w:rsidRDefault="007E7AEC" w:rsidP="007E7AEC">
            <w:pPr>
              <w:rPr>
                <w:rFonts w:ascii="Times New Roman" w:hAnsi="Times New Roman" w:cs="Times New Roman"/>
                <w:b/>
                <w:bCs/>
                <w:lang w:val="en-US"/>
              </w:rPr>
            </w:pPr>
          </w:p>
        </w:tc>
        <w:tc>
          <w:tcPr>
            <w:tcW w:w="2232" w:type="dxa"/>
          </w:tcPr>
          <w:p w14:paraId="46A33586" w14:textId="77777777" w:rsidR="007E7AEC" w:rsidRPr="009D67F4" w:rsidRDefault="007E7AEC" w:rsidP="007E7AEC">
            <w:pPr>
              <w:rPr>
                <w:rFonts w:ascii="Times New Roman" w:hAnsi="Times New Roman" w:cs="Times New Roman"/>
                <w:i/>
                <w:iCs/>
                <w:lang w:val="en-GB" w:eastAsia="en-GB"/>
              </w:rPr>
            </w:pPr>
          </w:p>
        </w:tc>
        <w:tc>
          <w:tcPr>
            <w:tcW w:w="1980" w:type="dxa"/>
          </w:tcPr>
          <w:p w14:paraId="7E494146" w14:textId="77777777" w:rsidR="007E7AEC" w:rsidRPr="009D67F4" w:rsidRDefault="007E7AEC" w:rsidP="007E7AEC">
            <w:pPr>
              <w:rPr>
                <w:rFonts w:ascii="Times New Roman" w:hAnsi="Times New Roman" w:cs="Times New Roman"/>
                <w:i/>
                <w:iCs/>
                <w:lang w:val="en-GB" w:eastAsia="en-GB"/>
              </w:rPr>
            </w:pPr>
          </w:p>
        </w:tc>
        <w:tc>
          <w:tcPr>
            <w:tcW w:w="1620" w:type="dxa"/>
          </w:tcPr>
          <w:p w14:paraId="5B5A1456" w14:textId="77777777" w:rsidR="007E7AEC" w:rsidRPr="009D67F4" w:rsidRDefault="007E7AEC" w:rsidP="007E7AEC">
            <w:pPr>
              <w:rPr>
                <w:rFonts w:ascii="Times New Roman" w:hAnsi="Times New Roman" w:cs="Times New Roman"/>
                <w:i/>
                <w:iCs/>
                <w:lang w:val="en-GB" w:eastAsia="en-GB"/>
              </w:rPr>
            </w:pPr>
          </w:p>
        </w:tc>
        <w:tc>
          <w:tcPr>
            <w:tcW w:w="3261" w:type="dxa"/>
            <w:gridSpan w:val="3"/>
            <w:noWrap/>
          </w:tcPr>
          <w:p w14:paraId="3A59B951" w14:textId="77777777" w:rsidR="007E7AEC" w:rsidRDefault="007E7AEC" w:rsidP="007E7AEC">
            <w:pPr>
              <w:rPr>
                <w:rFonts w:ascii="Times New Roman" w:hAnsi="Times New Roman" w:cs="Times New Roman"/>
                <w:i/>
                <w:iCs/>
                <w:lang w:val="en-GB" w:eastAsia="en-GB"/>
              </w:rPr>
            </w:pPr>
            <w:r w:rsidRPr="009D67F4">
              <w:rPr>
                <w:rFonts w:ascii="Times New Roman" w:hAnsi="Times New Roman" w:cs="Times New Roman"/>
                <w:i/>
                <w:iCs/>
                <w:lang w:val="en-GB" w:eastAsia="en-GB"/>
              </w:rPr>
              <w:t xml:space="preserve">(T) </w:t>
            </w:r>
            <w:r>
              <w:rPr>
                <w:rFonts w:ascii="Times New Roman" w:hAnsi="Times New Roman" w:cs="Times New Roman"/>
                <w:i/>
                <w:iCs/>
                <w:lang w:val="en-GB" w:eastAsia="en-GB"/>
              </w:rPr>
              <w:t>=</w:t>
            </w:r>
            <w:r w:rsidRPr="009D67F4">
              <w:rPr>
                <w:rFonts w:ascii="Times New Roman" w:hAnsi="Times New Roman" w:cs="Times New Roman"/>
                <w:i/>
                <w:iCs/>
                <w:lang w:val="en-GB" w:eastAsia="en-GB"/>
              </w:rPr>
              <w:t>Tangible</w:t>
            </w:r>
          </w:p>
          <w:p w14:paraId="18B7C356" w14:textId="1F273856" w:rsidR="007E7AEC" w:rsidRPr="009D67F4" w:rsidRDefault="007E7AEC" w:rsidP="007E7AEC">
            <w:pPr>
              <w:rPr>
                <w:rFonts w:ascii="Times New Roman" w:hAnsi="Times New Roman" w:cs="Times New Roman"/>
                <w:lang w:val="en-GB" w:eastAsia="en-GB"/>
              </w:rPr>
            </w:pPr>
            <w:r>
              <w:rPr>
                <w:rFonts w:ascii="Times New Roman" w:hAnsi="Times New Roman" w:cs="Times New Roman"/>
                <w:i/>
                <w:iCs/>
                <w:lang w:val="en-GB" w:eastAsia="en-GB"/>
              </w:rPr>
              <w:t xml:space="preserve">(I) = </w:t>
            </w:r>
            <w:r w:rsidRPr="009D67F4">
              <w:rPr>
                <w:rFonts w:ascii="Times New Roman" w:hAnsi="Times New Roman" w:cs="Times New Roman"/>
                <w:i/>
                <w:iCs/>
                <w:lang w:val="en-GB" w:eastAsia="en-GB"/>
              </w:rPr>
              <w:t>Intangible</w:t>
            </w:r>
          </w:p>
        </w:tc>
        <w:tc>
          <w:tcPr>
            <w:tcW w:w="1985" w:type="dxa"/>
            <w:gridSpan w:val="2"/>
          </w:tcPr>
          <w:p w14:paraId="2160E03D" w14:textId="6439CE9A" w:rsidR="007E7AEC" w:rsidRPr="009D67F4" w:rsidRDefault="007E7AEC" w:rsidP="007E7AEC">
            <w:pPr>
              <w:rPr>
                <w:rFonts w:ascii="Times New Roman" w:hAnsi="Times New Roman" w:cs="Times New Roman"/>
                <w:lang w:val="en-GB" w:eastAsia="en-GB"/>
              </w:rPr>
            </w:pPr>
          </w:p>
        </w:tc>
      </w:tr>
    </w:tbl>
    <w:p w14:paraId="0F4AE1E4" w14:textId="77777777" w:rsidR="00E2748D" w:rsidRPr="00BA610B" w:rsidRDefault="00E2748D" w:rsidP="00807E55">
      <w:pPr>
        <w:spacing w:before="240" w:line="360" w:lineRule="auto"/>
        <w:jc w:val="center"/>
        <w:rPr>
          <w:rFonts w:ascii="Times New Roman" w:hAnsi="Times New Roman" w:cs="Times New Roman"/>
          <w:sz w:val="24"/>
          <w:szCs w:val="24"/>
          <w:lang w:val="en-US"/>
        </w:rPr>
      </w:pPr>
      <w:r w:rsidRPr="005671B3">
        <w:rPr>
          <w:rFonts w:ascii="Times New Roman" w:hAnsi="Times New Roman" w:cs="Times New Roman"/>
          <w:sz w:val="24"/>
          <w:szCs w:val="24"/>
          <w:lang w:val="en-US"/>
        </w:rPr>
        <w:t xml:space="preserve">Table </w:t>
      </w:r>
      <w:r w:rsidR="00931A58">
        <w:rPr>
          <w:rFonts w:ascii="Times New Roman" w:hAnsi="Times New Roman" w:cs="Times New Roman"/>
          <w:sz w:val="24"/>
          <w:szCs w:val="24"/>
          <w:lang w:val="en-US"/>
        </w:rPr>
        <w:t>3</w:t>
      </w:r>
      <w:r w:rsidRPr="005671B3">
        <w:rPr>
          <w:rFonts w:ascii="Times New Roman" w:hAnsi="Times New Roman" w:cs="Times New Roman"/>
          <w:sz w:val="24"/>
          <w:szCs w:val="24"/>
          <w:lang w:val="en-US"/>
        </w:rPr>
        <w:t xml:space="preserve">. </w:t>
      </w:r>
      <w:r>
        <w:rPr>
          <w:rFonts w:ascii="Times New Roman" w:hAnsi="Times New Roman" w:cs="Times New Roman"/>
          <w:sz w:val="24"/>
          <w:szCs w:val="24"/>
          <w:lang w:val="en-US"/>
        </w:rPr>
        <w:t>Value creation and firms’ resource bundles</w:t>
      </w:r>
    </w:p>
    <w:p w14:paraId="46C8AD83" w14:textId="77777777" w:rsidR="00E2748D" w:rsidRPr="00A95500" w:rsidRDefault="00E2748D" w:rsidP="00807E55">
      <w:pPr>
        <w:spacing w:line="360" w:lineRule="auto"/>
        <w:rPr>
          <w:rFonts w:ascii="Times New Roman" w:hAnsi="Times New Roman" w:cs="Times New Roman"/>
          <w:sz w:val="24"/>
          <w:szCs w:val="24"/>
          <w:lang w:val="en-US"/>
        </w:rPr>
        <w:sectPr w:rsidR="00E2748D" w:rsidRPr="00A95500" w:rsidSect="009D67F4">
          <w:pgSz w:w="16838" w:h="11906" w:orient="landscape"/>
          <w:pgMar w:top="709" w:right="1417" w:bottom="1134" w:left="1417" w:header="708" w:footer="708" w:gutter="0"/>
          <w:cols w:space="708"/>
          <w:docGrid w:linePitch="360"/>
        </w:sectPr>
      </w:pPr>
    </w:p>
    <w:p w14:paraId="1BB55196" w14:textId="77777777" w:rsidR="00E2748D" w:rsidRPr="00A95500" w:rsidRDefault="00E2748D" w:rsidP="00807E55">
      <w:pPr>
        <w:spacing w:line="360" w:lineRule="auto"/>
        <w:rPr>
          <w:rFonts w:ascii="Times New Roman" w:hAnsi="Times New Roman" w:cs="Times New Roman"/>
          <w:sz w:val="24"/>
          <w:szCs w:val="24"/>
          <w:lang w:val="en-US"/>
        </w:rPr>
      </w:pPr>
    </w:p>
    <w:p w14:paraId="1607968D" w14:textId="77777777" w:rsidR="00E2748D" w:rsidRDefault="003A0A3B" w:rsidP="00807E55">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GB" w:eastAsia="zh-CN"/>
        </w:rPr>
        <w:drawing>
          <wp:inline distT="0" distB="0" distL="0" distR="0" wp14:anchorId="7533211E" wp14:editId="458A615A">
            <wp:extent cx="5391150" cy="442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4429125"/>
                    </a:xfrm>
                    <a:prstGeom prst="rect">
                      <a:avLst/>
                    </a:prstGeom>
                    <a:noFill/>
                    <a:ln>
                      <a:noFill/>
                    </a:ln>
                  </pic:spPr>
                </pic:pic>
              </a:graphicData>
            </a:graphic>
          </wp:inline>
        </w:drawing>
      </w:r>
    </w:p>
    <w:p w14:paraId="3C275565" w14:textId="77777777" w:rsidR="00E2748D" w:rsidRDefault="00E2748D" w:rsidP="00807E55">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2. Value creation and resource bundle orientation and complexity</w:t>
      </w:r>
    </w:p>
    <w:p w14:paraId="4C03EA0B" w14:textId="77777777" w:rsidR="00E2748D" w:rsidRPr="00A95500" w:rsidRDefault="00E2748D" w:rsidP="00807E55">
      <w:pPr>
        <w:spacing w:line="360" w:lineRule="auto"/>
        <w:rPr>
          <w:rFonts w:ascii="Times New Roman" w:hAnsi="Times New Roman" w:cs="Times New Roman"/>
          <w:sz w:val="24"/>
          <w:szCs w:val="24"/>
          <w:lang w:val="en-US"/>
        </w:rPr>
      </w:pPr>
    </w:p>
    <w:sectPr w:rsidR="00E2748D" w:rsidRPr="00A95500" w:rsidSect="00BE20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511C2" w14:textId="77777777" w:rsidR="00D616A7" w:rsidRDefault="00D616A7" w:rsidP="008E4F6A">
      <w:r>
        <w:separator/>
      </w:r>
    </w:p>
  </w:endnote>
  <w:endnote w:type="continuationSeparator" w:id="0">
    <w:p w14:paraId="7105AFCD" w14:textId="77777777" w:rsidR="00D616A7" w:rsidRDefault="00D616A7" w:rsidP="008E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BC188" w14:textId="44A45782" w:rsidR="00095173" w:rsidRDefault="00095173">
    <w:pPr>
      <w:pStyle w:val="Footer"/>
      <w:jc w:val="right"/>
    </w:pPr>
    <w:r>
      <w:fldChar w:fldCharType="begin"/>
    </w:r>
    <w:r>
      <w:instrText xml:space="preserve"> PAGE   \* MERGEFORMAT </w:instrText>
    </w:r>
    <w:r>
      <w:fldChar w:fldCharType="separate"/>
    </w:r>
    <w:r w:rsidR="00DF7F2D">
      <w:rPr>
        <w:noProof/>
      </w:rPr>
      <w:t>1</w:t>
    </w:r>
    <w:r>
      <w:rPr>
        <w:noProof/>
      </w:rPr>
      <w:fldChar w:fldCharType="end"/>
    </w:r>
  </w:p>
  <w:p w14:paraId="2E4C3F25" w14:textId="77777777" w:rsidR="00095173" w:rsidRDefault="00095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8A8D9" w14:textId="77777777" w:rsidR="00D616A7" w:rsidRDefault="00D616A7" w:rsidP="008E4F6A">
      <w:r>
        <w:separator/>
      </w:r>
    </w:p>
  </w:footnote>
  <w:footnote w:type="continuationSeparator" w:id="0">
    <w:p w14:paraId="6D150487" w14:textId="77777777" w:rsidR="00D616A7" w:rsidRDefault="00D616A7" w:rsidP="008E4F6A">
      <w:r>
        <w:continuationSeparator/>
      </w:r>
    </w:p>
  </w:footnote>
  <w:footnote w:id="1">
    <w:p w14:paraId="2F8F9AA3" w14:textId="5EDDA496" w:rsidR="00095173" w:rsidRPr="00380871" w:rsidRDefault="00095173">
      <w:pPr>
        <w:pStyle w:val="FootnoteText"/>
        <w:rPr>
          <w:lang w:val="en-GB"/>
        </w:rPr>
      </w:pPr>
      <w:r>
        <w:rPr>
          <w:rStyle w:val="FootnoteReference"/>
        </w:rPr>
        <w:footnoteRef/>
      </w:r>
      <w:r w:rsidRPr="009B7459">
        <w:rPr>
          <w:lang w:val="en-GB"/>
        </w:rPr>
        <w:t xml:space="preserve"> </w:t>
      </w:r>
      <w:r>
        <w:rPr>
          <w:lang w:val="en-GB"/>
        </w:rPr>
        <w:t xml:space="preserve">Scale free resources may also have characteristics similar to public goods but they, especially brands, are not pure public goods because their application in one product can affect the value of another product (Levinthal and Wu, 2010) </w:t>
      </w:r>
    </w:p>
  </w:footnote>
  <w:footnote w:id="2">
    <w:p w14:paraId="2587ED3D" w14:textId="48572419" w:rsidR="00095173" w:rsidRPr="00ED7A24" w:rsidRDefault="00095173">
      <w:pPr>
        <w:pStyle w:val="FootnoteText"/>
        <w:rPr>
          <w:lang w:val="en-GB"/>
        </w:rPr>
      </w:pPr>
      <w:r>
        <w:rPr>
          <w:rStyle w:val="FootnoteReference"/>
        </w:rPr>
        <w:footnoteRef/>
      </w:r>
      <w:r w:rsidRPr="00A5386E">
        <w:rPr>
          <w:lang w:val="en-GB"/>
        </w:rPr>
        <w:t xml:space="preserve"> </w:t>
      </w:r>
      <w:r>
        <w:rPr>
          <w:lang w:val="en-GB"/>
        </w:rPr>
        <w:t>This is a sub-region of Champagne about 120 kilometres from Reims and Epernay</w:t>
      </w:r>
    </w:p>
  </w:footnote>
  <w:footnote w:id="3">
    <w:p w14:paraId="40FBCB69" w14:textId="77777777" w:rsidR="00095173" w:rsidRPr="00680FB5" w:rsidRDefault="00095173" w:rsidP="00941203">
      <w:pPr>
        <w:pStyle w:val="FootnoteText"/>
        <w:rPr>
          <w:lang w:val="en-GB"/>
        </w:rPr>
      </w:pPr>
      <w:r>
        <w:rPr>
          <w:rStyle w:val="FootnoteReference"/>
        </w:rPr>
        <w:footnoteRef/>
      </w:r>
      <w:r w:rsidRPr="00B00025">
        <w:rPr>
          <w:lang w:val="en-US"/>
        </w:rPr>
        <w:t xml:space="preserve"> </w:t>
      </w:r>
      <w:r>
        <w:rPr>
          <w:lang w:val="en-US"/>
        </w:rPr>
        <w:t xml:space="preserve">The primary focus of the growers as a group is the production and sale of grapes to the houses or cooperatives.  However, approximately one-third of them also sell wine, mainly in small volumes, on the domestic market. </w:t>
      </w:r>
    </w:p>
  </w:footnote>
  <w:footnote w:id="4">
    <w:p w14:paraId="45D20D71" w14:textId="412DE9A9" w:rsidR="00095173" w:rsidRPr="00ED7A24" w:rsidRDefault="00095173">
      <w:pPr>
        <w:pStyle w:val="FootnoteText"/>
        <w:rPr>
          <w:lang w:val="en-GB"/>
        </w:rPr>
      </w:pPr>
      <w:r>
        <w:rPr>
          <w:rStyle w:val="FootnoteReference"/>
        </w:rPr>
        <w:footnoteRef/>
      </w:r>
      <w:r w:rsidRPr="00A5386E">
        <w:rPr>
          <w:lang w:val="en-GB"/>
        </w:rPr>
        <w:t xml:space="preserve"> </w:t>
      </w:r>
      <w:r>
        <w:rPr>
          <w:lang w:val="en-GB"/>
        </w:rPr>
        <w:t>A medium-dry champagne</w:t>
      </w:r>
    </w:p>
  </w:footnote>
  <w:footnote w:id="5">
    <w:p w14:paraId="465AB260" w14:textId="26BB362B" w:rsidR="00095173" w:rsidRPr="00654C72" w:rsidRDefault="00095173">
      <w:pPr>
        <w:pStyle w:val="FootnoteText"/>
        <w:rPr>
          <w:lang w:val="en-GB"/>
        </w:rPr>
      </w:pPr>
      <w:r>
        <w:rPr>
          <w:rStyle w:val="FootnoteReference"/>
        </w:rPr>
        <w:footnoteRef/>
      </w:r>
      <w:r w:rsidRPr="00A5386E">
        <w:rPr>
          <w:lang w:val="en-GB"/>
        </w:rPr>
        <w:t xml:space="preserve"> </w:t>
      </w:r>
      <w:r>
        <w:rPr>
          <w:lang w:val="en-GB"/>
        </w:rPr>
        <w:t>Which has gone through second fermentation made by other producers.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65BBC"/>
    <w:multiLevelType w:val="hybridMultilevel"/>
    <w:tmpl w:val="A5F06B0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nl-NL" w:vendorID="64" w:dllVersion="131078" w:nlCheck="1" w:checkStyle="0"/>
  <w:activeWritingStyle w:appName="MSWord" w:lang="es-CL" w:vendorID="64" w:dllVersion="131078" w:nlCheck="1" w:checkStyle="0"/>
  <w:activeWritingStyle w:appName="MSWord" w:lang="es-PE" w:vendorID="64" w:dllVersion="131078" w:nlCheck="1" w:checkStyle="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Strategic Management Jour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spw59zw25rt7ez52svpw5gfa2wpaswrv22&quot;&gt;base tous groupes&lt;record-ids&gt;&lt;item&gt;208&lt;/item&gt;&lt;item&gt;267&lt;/item&gt;&lt;item&gt;268&lt;/item&gt;&lt;item&gt;270&lt;/item&gt;&lt;item&gt;271&lt;/item&gt;&lt;item&gt;273&lt;/item&gt;&lt;item&gt;275&lt;/item&gt;&lt;item&gt;276&lt;/item&gt;&lt;item&gt;279&lt;/item&gt;&lt;item&gt;280&lt;/item&gt;&lt;item&gt;286&lt;/item&gt;&lt;item&gt;287&lt;/item&gt;&lt;item&gt;291&lt;/item&gt;&lt;item&gt;292&lt;/item&gt;&lt;item&gt;295&lt;/item&gt;&lt;item&gt;296&lt;/item&gt;&lt;item&gt;298&lt;/item&gt;&lt;item&gt;300&lt;/item&gt;&lt;item&gt;302&lt;/item&gt;&lt;item&gt;303&lt;/item&gt;&lt;item&gt;304&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5&lt;/item&gt;&lt;item&gt;326&lt;/item&gt;&lt;item&gt;327&lt;/item&gt;&lt;item&gt;328&lt;/item&gt;&lt;item&gt;329&lt;/item&gt;&lt;item&gt;331&lt;/item&gt;&lt;item&gt;332&lt;/item&gt;&lt;item&gt;333&lt;/item&gt;&lt;item&gt;334&lt;/item&gt;&lt;item&gt;335&lt;/item&gt;&lt;item&gt;337&lt;/item&gt;&lt;item&gt;338&lt;/item&gt;&lt;item&gt;339&lt;/item&gt;&lt;item&gt;340&lt;/item&gt;&lt;item&gt;341&lt;/item&gt;&lt;item&gt;342&lt;/item&gt;&lt;item&gt;343&lt;/item&gt;&lt;item&gt;344&lt;/item&gt;&lt;item&gt;345&lt;/item&gt;&lt;item&gt;346&lt;/item&gt;&lt;item&gt;347&lt;/item&gt;&lt;item&gt;348&lt;/item&gt;&lt;item&gt;350&lt;/item&gt;&lt;item&gt;351&lt;/item&gt;&lt;item&gt;352&lt;/item&gt;&lt;item&gt;353&lt;/item&gt;&lt;item&gt;354&lt;/item&gt;&lt;item&gt;355&lt;/item&gt;&lt;item&gt;356&lt;/item&gt;&lt;item&gt;357&lt;/item&gt;&lt;item&gt;358&lt;/item&gt;&lt;item&gt;360&lt;/item&gt;&lt;item&gt;361&lt;/item&gt;&lt;/record-ids&gt;&lt;/item&gt;&lt;/Libraries&gt;"/>
  </w:docVars>
  <w:rsids>
    <w:rsidRoot w:val="00B13FB3"/>
    <w:rsid w:val="00016B30"/>
    <w:rsid w:val="0002588A"/>
    <w:rsid w:val="00027164"/>
    <w:rsid w:val="0003596E"/>
    <w:rsid w:val="000379E5"/>
    <w:rsid w:val="000437DB"/>
    <w:rsid w:val="00047EAF"/>
    <w:rsid w:val="00051523"/>
    <w:rsid w:val="00056432"/>
    <w:rsid w:val="0006299D"/>
    <w:rsid w:val="000833DC"/>
    <w:rsid w:val="00084C0B"/>
    <w:rsid w:val="00085E0D"/>
    <w:rsid w:val="00095173"/>
    <w:rsid w:val="00097CF2"/>
    <w:rsid w:val="000A6D6F"/>
    <w:rsid w:val="000A7E55"/>
    <w:rsid w:val="000B166E"/>
    <w:rsid w:val="000B1B53"/>
    <w:rsid w:val="000C1F3A"/>
    <w:rsid w:val="000C3227"/>
    <w:rsid w:val="000C4112"/>
    <w:rsid w:val="000C41AD"/>
    <w:rsid w:val="000D0B8A"/>
    <w:rsid w:val="000E4656"/>
    <w:rsid w:val="000E4D47"/>
    <w:rsid w:val="000F0D3C"/>
    <w:rsid w:val="000F0E18"/>
    <w:rsid w:val="000F459D"/>
    <w:rsid w:val="000F547B"/>
    <w:rsid w:val="00102C35"/>
    <w:rsid w:val="00114D72"/>
    <w:rsid w:val="00117A11"/>
    <w:rsid w:val="0012554F"/>
    <w:rsid w:val="00125DBD"/>
    <w:rsid w:val="00125F25"/>
    <w:rsid w:val="00130D05"/>
    <w:rsid w:val="0013686D"/>
    <w:rsid w:val="0014036A"/>
    <w:rsid w:val="001403AC"/>
    <w:rsid w:val="00143560"/>
    <w:rsid w:val="0016039B"/>
    <w:rsid w:val="0016376F"/>
    <w:rsid w:val="00164529"/>
    <w:rsid w:val="0016698D"/>
    <w:rsid w:val="00183CB3"/>
    <w:rsid w:val="00185663"/>
    <w:rsid w:val="0018619C"/>
    <w:rsid w:val="001A7C58"/>
    <w:rsid w:val="001B2122"/>
    <w:rsid w:val="001C2581"/>
    <w:rsid w:val="001C31B4"/>
    <w:rsid w:val="001C49E6"/>
    <w:rsid w:val="001D1F8C"/>
    <w:rsid w:val="001E2EB8"/>
    <w:rsid w:val="001E4AC0"/>
    <w:rsid w:val="001F0693"/>
    <w:rsid w:val="001F3EBA"/>
    <w:rsid w:val="00203454"/>
    <w:rsid w:val="002074D0"/>
    <w:rsid w:val="00217FF1"/>
    <w:rsid w:val="0022188B"/>
    <w:rsid w:val="002263A6"/>
    <w:rsid w:val="00227C23"/>
    <w:rsid w:val="0023070E"/>
    <w:rsid w:val="00231E1B"/>
    <w:rsid w:val="00242260"/>
    <w:rsid w:val="00242CF7"/>
    <w:rsid w:val="00245066"/>
    <w:rsid w:val="0025212A"/>
    <w:rsid w:val="00253122"/>
    <w:rsid w:val="002534B2"/>
    <w:rsid w:val="00272F09"/>
    <w:rsid w:val="00292FBC"/>
    <w:rsid w:val="002971D1"/>
    <w:rsid w:val="002975BD"/>
    <w:rsid w:val="002A0FD2"/>
    <w:rsid w:val="002A2596"/>
    <w:rsid w:val="002A5242"/>
    <w:rsid w:val="002A6B05"/>
    <w:rsid w:val="002B07E7"/>
    <w:rsid w:val="002B1FFA"/>
    <w:rsid w:val="002C6F1D"/>
    <w:rsid w:val="002C726E"/>
    <w:rsid w:val="002D16F7"/>
    <w:rsid w:val="002D2A89"/>
    <w:rsid w:val="002F49A3"/>
    <w:rsid w:val="002F76B1"/>
    <w:rsid w:val="00302AAE"/>
    <w:rsid w:val="00303727"/>
    <w:rsid w:val="0030638F"/>
    <w:rsid w:val="00324D27"/>
    <w:rsid w:val="00326E53"/>
    <w:rsid w:val="003303DB"/>
    <w:rsid w:val="00336047"/>
    <w:rsid w:val="00340481"/>
    <w:rsid w:val="00355227"/>
    <w:rsid w:val="00355698"/>
    <w:rsid w:val="003665E6"/>
    <w:rsid w:val="00380871"/>
    <w:rsid w:val="003A0A3B"/>
    <w:rsid w:val="003A1596"/>
    <w:rsid w:val="003A202B"/>
    <w:rsid w:val="003A4384"/>
    <w:rsid w:val="003A720A"/>
    <w:rsid w:val="003B0F6B"/>
    <w:rsid w:val="003B42A1"/>
    <w:rsid w:val="003B4E56"/>
    <w:rsid w:val="003B4FD1"/>
    <w:rsid w:val="003C3DE8"/>
    <w:rsid w:val="003C3E8C"/>
    <w:rsid w:val="003D20C0"/>
    <w:rsid w:val="003D4DF8"/>
    <w:rsid w:val="003E103D"/>
    <w:rsid w:val="003E37E2"/>
    <w:rsid w:val="003E48AB"/>
    <w:rsid w:val="003E59C8"/>
    <w:rsid w:val="00400E71"/>
    <w:rsid w:val="004070BC"/>
    <w:rsid w:val="00412B27"/>
    <w:rsid w:val="00424649"/>
    <w:rsid w:val="00424AAD"/>
    <w:rsid w:val="004261F6"/>
    <w:rsid w:val="00427E10"/>
    <w:rsid w:val="00427E7E"/>
    <w:rsid w:val="00430917"/>
    <w:rsid w:val="00431683"/>
    <w:rsid w:val="0043747D"/>
    <w:rsid w:val="004405D0"/>
    <w:rsid w:val="00441F94"/>
    <w:rsid w:val="004448F4"/>
    <w:rsid w:val="0044685A"/>
    <w:rsid w:val="00454D03"/>
    <w:rsid w:val="004602E3"/>
    <w:rsid w:val="00460C6D"/>
    <w:rsid w:val="004626A0"/>
    <w:rsid w:val="00462F93"/>
    <w:rsid w:val="004670D1"/>
    <w:rsid w:val="004744A0"/>
    <w:rsid w:val="00474A93"/>
    <w:rsid w:val="004752D8"/>
    <w:rsid w:val="00481DF9"/>
    <w:rsid w:val="004837EA"/>
    <w:rsid w:val="00484335"/>
    <w:rsid w:val="00484FC9"/>
    <w:rsid w:val="00486D3A"/>
    <w:rsid w:val="00487815"/>
    <w:rsid w:val="00496598"/>
    <w:rsid w:val="004A36C9"/>
    <w:rsid w:val="004A38A2"/>
    <w:rsid w:val="004A639A"/>
    <w:rsid w:val="004B0446"/>
    <w:rsid w:val="004B27C8"/>
    <w:rsid w:val="004B5272"/>
    <w:rsid w:val="004D00B4"/>
    <w:rsid w:val="004D2FD1"/>
    <w:rsid w:val="004E0661"/>
    <w:rsid w:val="004F5F3D"/>
    <w:rsid w:val="004F6A3C"/>
    <w:rsid w:val="004F7626"/>
    <w:rsid w:val="00501E37"/>
    <w:rsid w:val="00510109"/>
    <w:rsid w:val="0051091A"/>
    <w:rsid w:val="0052201F"/>
    <w:rsid w:val="005225A7"/>
    <w:rsid w:val="00525CC5"/>
    <w:rsid w:val="005266E6"/>
    <w:rsid w:val="005302CA"/>
    <w:rsid w:val="00537D0C"/>
    <w:rsid w:val="0054084D"/>
    <w:rsid w:val="00543981"/>
    <w:rsid w:val="00553301"/>
    <w:rsid w:val="005604DB"/>
    <w:rsid w:val="00562A99"/>
    <w:rsid w:val="005658A8"/>
    <w:rsid w:val="00565CDC"/>
    <w:rsid w:val="005671B3"/>
    <w:rsid w:val="00571EE3"/>
    <w:rsid w:val="00580B6A"/>
    <w:rsid w:val="005915DF"/>
    <w:rsid w:val="00594BFA"/>
    <w:rsid w:val="0059701A"/>
    <w:rsid w:val="0059757F"/>
    <w:rsid w:val="005A2F1E"/>
    <w:rsid w:val="005A7B16"/>
    <w:rsid w:val="005B03A7"/>
    <w:rsid w:val="005B63FB"/>
    <w:rsid w:val="005C079D"/>
    <w:rsid w:val="005C30ED"/>
    <w:rsid w:val="005D2ECF"/>
    <w:rsid w:val="005E2208"/>
    <w:rsid w:val="005E542E"/>
    <w:rsid w:val="005F3C62"/>
    <w:rsid w:val="005F7DED"/>
    <w:rsid w:val="0060502A"/>
    <w:rsid w:val="006174CB"/>
    <w:rsid w:val="00622054"/>
    <w:rsid w:val="00625F8B"/>
    <w:rsid w:val="00626A2B"/>
    <w:rsid w:val="00631558"/>
    <w:rsid w:val="00635B4E"/>
    <w:rsid w:val="00652F68"/>
    <w:rsid w:val="00654C72"/>
    <w:rsid w:val="006612FB"/>
    <w:rsid w:val="00661AB4"/>
    <w:rsid w:val="006630BE"/>
    <w:rsid w:val="00663100"/>
    <w:rsid w:val="0067712B"/>
    <w:rsid w:val="00677794"/>
    <w:rsid w:val="00677A39"/>
    <w:rsid w:val="00680FB5"/>
    <w:rsid w:val="00683570"/>
    <w:rsid w:val="00687334"/>
    <w:rsid w:val="00695E41"/>
    <w:rsid w:val="006A305E"/>
    <w:rsid w:val="006A3CAC"/>
    <w:rsid w:val="006A4037"/>
    <w:rsid w:val="006B3180"/>
    <w:rsid w:val="006B3B02"/>
    <w:rsid w:val="006D07C6"/>
    <w:rsid w:val="006D27C7"/>
    <w:rsid w:val="006D6A97"/>
    <w:rsid w:val="006D75E1"/>
    <w:rsid w:val="006E0FA0"/>
    <w:rsid w:val="006E20AB"/>
    <w:rsid w:val="006F3F1F"/>
    <w:rsid w:val="006F57F4"/>
    <w:rsid w:val="006F6CA8"/>
    <w:rsid w:val="00703B0B"/>
    <w:rsid w:val="00705AA4"/>
    <w:rsid w:val="00710EC9"/>
    <w:rsid w:val="00712FA0"/>
    <w:rsid w:val="007139F7"/>
    <w:rsid w:val="00720BBD"/>
    <w:rsid w:val="0072378F"/>
    <w:rsid w:val="00723ED5"/>
    <w:rsid w:val="00727D1F"/>
    <w:rsid w:val="00733A23"/>
    <w:rsid w:val="007353FC"/>
    <w:rsid w:val="00736AB8"/>
    <w:rsid w:val="00743CB0"/>
    <w:rsid w:val="00743FAD"/>
    <w:rsid w:val="00745DEA"/>
    <w:rsid w:val="00747338"/>
    <w:rsid w:val="00752181"/>
    <w:rsid w:val="00752C57"/>
    <w:rsid w:val="00756A55"/>
    <w:rsid w:val="00761694"/>
    <w:rsid w:val="00773FCF"/>
    <w:rsid w:val="0078080D"/>
    <w:rsid w:val="007811BF"/>
    <w:rsid w:val="00785137"/>
    <w:rsid w:val="007866F9"/>
    <w:rsid w:val="007A23CE"/>
    <w:rsid w:val="007A3A2D"/>
    <w:rsid w:val="007A3F1E"/>
    <w:rsid w:val="007A4646"/>
    <w:rsid w:val="007A6FE8"/>
    <w:rsid w:val="007A7B5E"/>
    <w:rsid w:val="007C1F39"/>
    <w:rsid w:val="007D6010"/>
    <w:rsid w:val="007D61EA"/>
    <w:rsid w:val="007D6AF9"/>
    <w:rsid w:val="007E7AEC"/>
    <w:rsid w:val="007F0A94"/>
    <w:rsid w:val="007F2A21"/>
    <w:rsid w:val="007F3747"/>
    <w:rsid w:val="008022E2"/>
    <w:rsid w:val="008032C5"/>
    <w:rsid w:val="00805B5F"/>
    <w:rsid w:val="00807E55"/>
    <w:rsid w:val="00810A71"/>
    <w:rsid w:val="0081112C"/>
    <w:rsid w:val="00811C8E"/>
    <w:rsid w:val="00813376"/>
    <w:rsid w:val="00817718"/>
    <w:rsid w:val="008252C8"/>
    <w:rsid w:val="008346EB"/>
    <w:rsid w:val="00840F5B"/>
    <w:rsid w:val="0085067B"/>
    <w:rsid w:val="0085242A"/>
    <w:rsid w:val="008632F8"/>
    <w:rsid w:val="008708B1"/>
    <w:rsid w:val="008726BF"/>
    <w:rsid w:val="00875FDF"/>
    <w:rsid w:val="00877BC8"/>
    <w:rsid w:val="0088034E"/>
    <w:rsid w:val="00892C62"/>
    <w:rsid w:val="00894868"/>
    <w:rsid w:val="00896712"/>
    <w:rsid w:val="00897BD1"/>
    <w:rsid w:val="008A0A92"/>
    <w:rsid w:val="008A5B71"/>
    <w:rsid w:val="008B1FC3"/>
    <w:rsid w:val="008B74D1"/>
    <w:rsid w:val="008B7A59"/>
    <w:rsid w:val="008C1C9B"/>
    <w:rsid w:val="008C4C13"/>
    <w:rsid w:val="008D6FFF"/>
    <w:rsid w:val="008E2850"/>
    <w:rsid w:val="008E2C6B"/>
    <w:rsid w:val="008E4F6A"/>
    <w:rsid w:val="008F4403"/>
    <w:rsid w:val="008F5BD7"/>
    <w:rsid w:val="0090109C"/>
    <w:rsid w:val="00903DB0"/>
    <w:rsid w:val="009144D4"/>
    <w:rsid w:val="00916198"/>
    <w:rsid w:val="00922FD2"/>
    <w:rsid w:val="00925A7E"/>
    <w:rsid w:val="00927B85"/>
    <w:rsid w:val="00927D8B"/>
    <w:rsid w:val="00931A58"/>
    <w:rsid w:val="009361A3"/>
    <w:rsid w:val="00941203"/>
    <w:rsid w:val="009457E6"/>
    <w:rsid w:val="0095239D"/>
    <w:rsid w:val="00956C0F"/>
    <w:rsid w:val="00961088"/>
    <w:rsid w:val="00970086"/>
    <w:rsid w:val="00973C48"/>
    <w:rsid w:val="00974D7D"/>
    <w:rsid w:val="00980465"/>
    <w:rsid w:val="00982946"/>
    <w:rsid w:val="00986B32"/>
    <w:rsid w:val="009907E8"/>
    <w:rsid w:val="00993018"/>
    <w:rsid w:val="00996597"/>
    <w:rsid w:val="009965C9"/>
    <w:rsid w:val="009975B6"/>
    <w:rsid w:val="009A6AB1"/>
    <w:rsid w:val="009B1604"/>
    <w:rsid w:val="009B5DA5"/>
    <w:rsid w:val="009B7459"/>
    <w:rsid w:val="009C2D10"/>
    <w:rsid w:val="009C57D7"/>
    <w:rsid w:val="009D0AAA"/>
    <w:rsid w:val="009D67F4"/>
    <w:rsid w:val="009E3562"/>
    <w:rsid w:val="009E5541"/>
    <w:rsid w:val="009E5739"/>
    <w:rsid w:val="009E6B6C"/>
    <w:rsid w:val="009F3274"/>
    <w:rsid w:val="009F356D"/>
    <w:rsid w:val="009F37AA"/>
    <w:rsid w:val="00A024F6"/>
    <w:rsid w:val="00A05E56"/>
    <w:rsid w:val="00A061BF"/>
    <w:rsid w:val="00A14A46"/>
    <w:rsid w:val="00A216D2"/>
    <w:rsid w:val="00A30BB6"/>
    <w:rsid w:val="00A30D8F"/>
    <w:rsid w:val="00A43B5E"/>
    <w:rsid w:val="00A51582"/>
    <w:rsid w:val="00A5386E"/>
    <w:rsid w:val="00A618AE"/>
    <w:rsid w:val="00A7092D"/>
    <w:rsid w:val="00A77962"/>
    <w:rsid w:val="00A922CF"/>
    <w:rsid w:val="00A95500"/>
    <w:rsid w:val="00A9708A"/>
    <w:rsid w:val="00AA5ECD"/>
    <w:rsid w:val="00AA6513"/>
    <w:rsid w:val="00AA6A50"/>
    <w:rsid w:val="00AA7815"/>
    <w:rsid w:val="00AB22DC"/>
    <w:rsid w:val="00AB7C17"/>
    <w:rsid w:val="00AB7F2A"/>
    <w:rsid w:val="00AC0777"/>
    <w:rsid w:val="00AC44C1"/>
    <w:rsid w:val="00AC6F3E"/>
    <w:rsid w:val="00AD0CF0"/>
    <w:rsid w:val="00AD39AD"/>
    <w:rsid w:val="00AD4217"/>
    <w:rsid w:val="00AE43A3"/>
    <w:rsid w:val="00AF0A0F"/>
    <w:rsid w:val="00AF220A"/>
    <w:rsid w:val="00AF65B3"/>
    <w:rsid w:val="00AF7708"/>
    <w:rsid w:val="00B00025"/>
    <w:rsid w:val="00B0162E"/>
    <w:rsid w:val="00B04126"/>
    <w:rsid w:val="00B05F27"/>
    <w:rsid w:val="00B13FB3"/>
    <w:rsid w:val="00B1419E"/>
    <w:rsid w:val="00B209F7"/>
    <w:rsid w:val="00B24D6E"/>
    <w:rsid w:val="00B27389"/>
    <w:rsid w:val="00B31FB1"/>
    <w:rsid w:val="00B332A5"/>
    <w:rsid w:val="00B3785F"/>
    <w:rsid w:val="00B44BBF"/>
    <w:rsid w:val="00B47F61"/>
    <w:rsid w:val="00B55514"/>
    <w:rsid w:val="00B63CF3"/>
    <w:rsid w:val="00B64596"/>
    <w:rsid w:val="00B7679F"/>
    <w:rsid w:val="00B77223"/>
    <w:rsid w:val="00B82223"/>
    <w:rsid w:val="00B82BD6"/>
    <w:rsid w:val="00B842EF"/>
    <w:rsid w:val="00B86A22"/>
    <w:rsid w:val="00B9007B"/>
    <w:rsid w:val="00B944D5"/>
    <w:rsid w:val="00BA17B1"/>
    <w:rsid w:val="00BA4640"/>
    <w:rsid w:val="00BA610B"/>
    <w:rsid w:val="00BB07AB"/>
    <w:rsid w:val="00BC131B"/>
    <w:rsid w:val="00BC74B7"/>
    <w:rsid w:val="00BC78FD"/>
    <w:rsid w:val="00BD2D7F"/>
    <w:rsid w:val="00BD6B4D"/>
    <w:rsid w:val="00BE2084"/>
    <w:rsid w:val="00BE2737"/>
    <w:rsid w:val="00BE2FB6"/>
    <w:rsid w:val="00BE74E9"/>
    <w:rsid w:val="00BF1FAE"/>
    <w:rsid w:val="00BF7BBE"/>
    <w:rsid w:val="00C03E22"/>
    <w:rsid w:val="00C04EFA"/>
    <w:rsid w:val="00C0723D"/>
    <w:rsid w:val="00C120AC"/>
    <w:rsid w:val="00C16745"/>
    <w:rsid w:val="00C16847"/>
    <w:rsid w:val="00C173F3"/>
    <w:rsid w:val="00C24841"/>
    <w:rsid w:val="00C42C21"/>
    <w:rsid w:val="00C43407"/>
    <w:rsid w:val="00C455BC"/>
    <w:rsid w:val="00C512F4"/>
    <w:rsid w:val="00C51590"/>
    <w:rsid w:val="00C574C8"/>
    <w:rsid w:val="00C62B38"/>
    <w:rsid w:val="00C65F7A"/>
    <w:rsid w:val="00C66ED8"/>
    <w:rsid w:val="00C6708E"/>
    <w:rsid w:val="00C73DB2"/>
    <w:rsid w:val="00C94A54"/>
    <w:rsid w:val="00CA2BD7"/>
    <w:rsid w:val="00CA7741"/>
    <w:rsid w:val="00CB6116"/>
    <w:rsid w:val="00CD513A"/>
    <w:rsid w:val="00CD64E0"/>
    <w:rsid w:val="00CD7B35"/>
    <w:rsid w:val="00CE3002"/>
    <w:rsid w:val="00CE4647"/>
    <w:rsid w:val="00CE50E6"/>
    <w:rsid w:val="00CE51A6"/>
    <w:rsid w:val="00CE56F0"/>
    <w:rsid w:val="00CF0CA8"/>
    <w:rsid w:val="00CF4683"/>
    <w:rsid w:val="00CF5D0D"/>
    <w:rsid w:val="00CF6226"/>
    <w:rsid w:val="00D039A9"/>
    <w:rsid w:val="00D14319"/>
    <w:rsid w:val="00D202D2"/>
    <w:rsid w:val="00D223C2"/>
    <w:rsid w:val="00D235AF"/>
    <w:rsid w:val="00D23DE8"/>
    <w:rsid w:val="00D25920"/>
    <w:rsid w:val="00D3321A"/>
    <w:rsid w:val="00D53D1F"/>
    <w:rsid w:val="00D61313"/>
    <w:rsid w:val="00D616A7"/>
    <w:rsid w:val="00D71A55"/>
    <w:rsid w:val="00D77DA4"/>
    <w:rsid w:val="00D93D7C"/>
    <w:rsid w:val="00D95958"/>
    <w:rsid w:val="00DA027A"/>
    <w:rsid w:val="00DA2D75"/>
    <w:rsid w:val="00DB1507"/>
    <w:rsid w:val="00DC3C8C"/>
    <w:rsid w:val="00DD54CB"/>
    <w:rsid w:val="00DD5B86"/>
    <w:rsid w:val="00DD6BDA"/>
    <w:rsid w:val="00DD720C"/>
    <w:rsid w:val="00DF0B02"/>
    <w:rsid w:val="00DF290D"/>
    <w:rsid w:val="00DF4BED"/>
    <w:rsid w:val="00DF7F2D"/>
    <w:rsid w:val="00E01A92"/>
    <w:rsid w:val="00E03CEE"/>
    <w:rsid w:val="00E05FC4"/>
    <w:rsid w:val="00E12867"/>
    <w:rsid w:val="00E207BA"/>
    <w:rsid w:val="00E2125B"/>
    <w:rsid w:val="00E21261"/>
    <w:rsid w:val="00E21F7F"/>
    <w:rsid w:val="00E22928"/>
    <w:rsid w:val="00E26C14"/>
    <w:rsid w:val="00E26EC7"/>
    <w:rsid w:val="00E2748D"/>
    <w:rsid w:val="00E356D6"/>
    <w:rsid w:val="00E41FD5"/>
    <w:rsid w:val="00E43617"/>
    <w:rsid w:val="00E45022"/>
    <w:rsid w:val="00E4513C"/>
    <w:rsid w:val="00E45A16"/>
    <w:rsid w:val="00E53956"/>
    <w:rsid w:val="00E569DB"/>
    <w:rsid w:val="00E60321"/>
    <w:rsid w:val="00E64FC2"/>
    <w:rsid w:val="00E732E6"/>
    <w:rsid w:val="00E741E8"/>
    <w:rsid w:val="00E81B9C"/>
    <w:rsid w:val="00E84F0F"/>
    <w:rsid w:val="00E957E8"/>
    <w:rsid w:val="00EA3EB1"/>
    <w:rsid w:val="00EA6EF0"/>
    <w:rsid w:val="00EA7E80"/>
    <w:rsid w:val="00EB3465"/>
    <w:rsid w:val="00EB6B05"/>
    <w:rsid w:val="00EC1CF4"/>
    <w:rsid w:val="00EC2C9E"/>
    <w:rsid w:val="00ED04BA"/>
    <w:rsid w:val="00ED0669"/>
    <w:rsid w:val="00ED14FF"/>
    <w:rsid w:val="00ED22B3"/>
    <w:rsid w:val="00ED36F6"/>
    <w:rsid w:val="00ED7A24"/>
    <w:rsid w:val="00EE74EE"/>
    <w:rsid w:val="00EF0E40"/>
    <w:rsid w:val="00EF0ED3"/>
    <w:rsid w:val="00EF33F5"/>
    <w:rsid w:val="00EF420C"/>
    <w:rsid w:val="00EF5B25"/>
    <w:rsid w:val="00F044F7"/>
    <w:rsid w:val="00F1070B"/>
    <w:rsid w:val="00F11D3C"/>
    <w:rsid w:val="00F16365"/>
    <w:rsid w:val="00F208FD"/>
    <w:rsid w:val="00F21EB1"/>
    <w:rsid w:val="00F24CCF"/>
    <w:rsid w:val="00F32ADB"/>
    <w:rsid w:val="00F34430"/>
    <w:rsid w:val="00F34971"/>
    <w:rsid w:val="00F40C9B"/>
    <w:rsid w:val="00F44826"/>
    <w:rsid w:val="00F45FBB"/>
    <w:rsid w:val="00F47FC5"/>
    <w:rsid w:val="00F603A3"/>
    <w:rsid w:val="00F67789"/>
    <w:rsid w:val="00F75E66"/>
    <w:rsid w:val="00F93223"/>
    <w:rsid w:val="00F97094"/>
    <w:rsid w:val="00FA1C3E"/>
    <w:rsid w:val="00FA5CA7"/>
    <w:rsid w:val="00FB1C84"/>
    <w:rsid w:val="00FB2064"/>
    <w:rsid w:val="00FC150A"/>
    <w:rsid w:val="00FC4BE8"/>
    <w:rsid w:val="00FC510B"/>
    <w:rsid w:val="00FD5BC0"/>
    <w:rsid w:val="00FD7279"/>
    <w:rsid w:val="00FE3282"/>
    <w:rsid w:val="00FE3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9282D"/>
  <w15:docId w15:val="{AA5F6DD6-EE90-4948-BC51-86B4506D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B3"/>
    <w:rPr>
      <w:rFonts w:cs="Calibri"/>
      <w:sz w:val="22"/>
      <w:szCs w:val="22"/>
      <w:lang w:val="fr-FR" w:eastAsia="en-US"/>
    </w:rPr>
  </w:style>
  <w:style w:type="paragraph" w:styleId="Heading1">
    <w:name w:val="heading 1"/>
    <w:basedOn w:val="Normal"/>
    <w:next w:val="Normal"/>
    <w:link w:val="Heading1Char"/>
    <w:uiPriority w:val="99"/>
    <w:qFormat/>
    <w:rsid w:val="00AF65B3"/>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F65B3"/>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27D1F"/>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65B3"/>
    <w:rPr>
      <w:rFonts w:ascii="Cambria" w:hAnsi="Cambria" w:cs="Cambria"/>
      <w:b/>
      <w:bCs/>
      <w:color w:val="365F91"/>
      <w:sz w:val="28"/>
      <w:szCs w:val="28"/>
    </w:rPr>
  </w:style>
  <w:style w:type="character" w:customStyle="1" w:styleId="Heading2Char">
    <w:name w:val="Heading 2 Char"/>
    <w:link w:val="Heading2"/>
    <w:uiPriority w:val="99"/>
    <w:rsid w:val="00AF65B3"/>
    <w:rPr>
      <w:rFonts w:ascii="Cambria" w:hAnsi="Cambria" w:cs="Cambria"/>
      <w:b/>
      <w:bCs/>
      <w:color w:val="4F81BD"/>
      <w:sz w:val="26"/>
      <w:szCs w:val="26"/>
    </w:rPr>
  </w:style>
  <w:style w:type="character" w:customStyle="1" w:styleId="Heading3Char">
    <w:name w:val="Heading 3 Char"/>
    <w:link w:val="Heading3"/>
    <w:uiPriority w:val="99"/>
    <w:rsid w:val="00727D1F"/>
    <w:rPr>
      <w:rFonts w:ascii="Cambria" w:hAnsi="Cambria" w:cs="Cambria"/>
      <w:b/>
      <w:bCs/>
      <w:color w:val="4F81BD"/>
    </w:rPr>
  </w:style>
  <w:style w:type="character" w:styleId="EndnoteReference">
    <w:name w:val="endnote reference"/>
    <w:uiPriority w:val="99"/>
    <w:semiHidden/>
    <w:rsid w:val="008E4F6A"/>
    <w:rPr>
      <w:vertAlign w:val="superscript"/>
    </w:rPr>
  </w:style>
  <w:style w:type="paragraph" w:styleId="EndnoteText">
    <w:name w:val="endnote text"/>
    <w:basedOn w:val="Normal"/>
    <w:link w:val="EndnoteTextChar"/>
    <w:uiPriority w:val="99"/>
    <w:semiHidden/>
    <w:rsid w:val="008E4F6A"/>
    <w:pPr>
      <w:spacing w:before="60" w:after="60" w:line="480" w:lineRule="auto"/>
    </w:pPr>
    <w:rPr>
      <w:rFonts w:ascii="Times New Roman" w:eastAsia="Times New Roman" w:hAnsi="Times New Roman" w:cs="Times New Roman"/>
      <w:sz w:val="20"/>
      <w:szCs w:val="20"/>
      <w:lang w:val="en-GB"/>
    </w:rPr>
  </w:style>
  <w:style w:type="character" w:customStyle="1" w:styleId="EndnoteTextChar">
    <w:name w:val="Endnote Text Char"/>
    <w:link w:val="EndnoteText"/>
    <w:uiPriority w:val="99"/>
    <w:semiHidden/>
    <w:rsid w:val="008E4F6A"/>
    <w:rPr>
      <w:rFonts w:ascii="Times New Roman" w:hAnsi="Times New Roman" w:cs="Times New Roman"/>
      <w:sz w:val="20"/>
      <w:szCs w:val="20"/>
      <w:lang w:val="en-GB"/>
    </w:rPr>
  </w:style>
  <w:style w:type="paragraph" w:styleId="BodyText">
    <w:name w:val="Body Text"/>
    <w:basedOn w:val="Normal"/>
    <w:link w:val="BodyTextChar"/>
    <w:uiPriority w:val="99"/>
    <w:rsid w:val="00B944D5"/>
    <w:pPr>
      <w:spacing w:line="480" w:lineRule="auto"/>
      <w:jc w:val="both"/>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944D5"/>
    <w:rPr>
      <w:rFonts w:ascii="Times New Roman" w:hAnsi="Times New Roman" w:cs="Times New Roman"/>
      <w:sz w:val="24"/>
      <w:szCs w:val="24"/>
      <w:lang w:val="en-GB"/>
    </w:rPr>
  </w:style>
  <w:style w:type="paragraph" w:styleId="ListParagraph">
    <w:name w:val="List Paragraph"/>
    <w:basedOn w:val="Normal"/>
    <w:uiPriority w:val="99"/>
    <w:qFormat/>
    <w:rsid w:val="00727D1F"/>
    <w:pPr>
      <w:ind w:left="720"/>
    </w:pPr>
  </w:style>
  <w:style w:type="character" w:styleId="Hyperlink">
    <w:name w:val="Hyperlink"/>
    <w:uiPriority w:val="99"/>
    <w:rsid w:val="00185663"/>
    <w:rPr>
      <w:color w:val="0000FF"/>
      <w:u w:val="single"/>
    </w:rPr>
  </w:style>
  <w:style w:type="paragraph" w:styleId="BodyTextIndent2">
    <w:name w:val="Body Text Indent 2"/>
    <w:basedOn w:val="Normal"/>
    <w:link w:val="BodyTextIndent2Char"/>
    <w:uiPriority w:val="99"/>
    <w:semiHidden/>
    <w:rsid w:val="00231E1B"/>
    <w:pPr>
      <w:spacing w:after="120" w:line="480" w:lineRule="auto"/>
      <w:ind w:left="283"/>
    </w:pPr>
  </w:style>
  <w:style w:type="character" w:customStyle="1" w:styleId="BodyTextIndent2Char">
    <w:name w:val="Body Text Indent 2 Char"/>
    <w:link w:val="BodyTextIndent2"/>
    <w:uiPriority w:val="99"/>
    <w:semiHidden/>
    <w:rsid w:val="00231E1B"/>
    <w:rPr>
      <w:rFonts w:ascii="Calibri" w:hAnsi="Calibri" w:cs="Calibri"/>
    </w:rPr>
  </w:style>
  <w:style w:type="paragraph" w:styleId="FootnoteText">
    <w:name w:val="footnote text"/>
    <w:basedOn w:val="Normal"/>
    <w:link w:val="FootnoteTextChar"/>
    <w:uiPriority w:val="99"/>
    <w:semiHidden/>
    <w:rsid w:val="00231E1B"/>
    <w:rPr>
      <w:rFonts w:ascii="Times New Roman" w:eastAsia="Times New Roman" w:hAnsi="Times New Roman" w:cs="Times New Roman"/>
      <w:sz w:val="20"/>
      <w:szCs w:val="20"/>
      <w:lang w:val="es-CL"/>
    </w:rPr>
  </w:style>
  <w:style w:type="character" w:customStyle="1" w:styleId="FootnoteTextChar">
    <w:name w:val="Footnote Text Char"/>
    <w:link w:val="FootnoteText"/>
    <w:uiPriority w:val="99"/>
    <w:semiHidden/>
    <w:rsid w:val="00231E1B"/>
    <w:rPr>
      <w:rFonts w:ascii="Times New Roman" w:hAnsi="Times New Roman" w:cs="Times New Roman"/>
      <w:sz w:val="20"/>
      <w:szCs w:val="20"/>
      <w:lang w:val="es-CL"/>
    </w:rPr>
  </w:style>
  <w:style w:type="character" w:styleId="FootnoteReference">
    <w:name w:val="footnote reference"/>
    <w:uiPriority w:val="99"/>
    <w:semiHidden/>
    <w:rsid w:val="00231E1B"/>
    <w:rPr>
      <w:vertAlign w:val="superscript"/>
    </w:rPr>
  </w:style>
  <w:style w:type="paragraph" w:styleId="Footer">
    <w:name w:val="footer"/>
    <w:basedOn w:val="Normal"/>
    <w:link w:val="FooterChar"/>
    <w:uiPriority w:val="99"/>
    <w:rsid w:val="00973C48"/>
    <w:pPr>
      <w:tabs>
        <w:tab w:val="center" w:pos="4153"/>
        <w:tab w:val="right" w:pos="8306"/>
      </w:tabs>
    </w:pPr>
    <w:rPr>
      <w:rFonts w:ascii="Times New Roman" w:eastAsia="Times New Roman" w:hAnsi="Times New Roman" w:cs="Times New Roman"/>
      <w:sz w:val="24"/>
      <w:szCs w:val="24"/>
      <w:lang w:val="es-CL"/>
    </w:rPr>
  </w:style>
  <w:style w:type="character" w:customStyle="1" w:styleId="FooterChar">
    <w:name w:val="Footer Char"/>
    <w:link w:val="Footer"/>
    <w:uiPriority w:val="99"/>
    <w:rsid w:val="00973C48"/>
    <w:rPr>
      <w:rFonts w:ascii="Times New Roman" w:hAnsi="Times New Roman" w:cs="Times New Roman"/>
      <w:sz w:val="24"/>
      <w:szCs w:val="24"/>
      <w:lang w:val="es-CL"/>
    </w:rPr>
  </w:style>
  <w:style w:type="character" w:styleId="CommentReference">
    <w:name w:val="annotation reference"/>
    <w:uiPriority w:val="99"/>
    <w:semiHidden/>
    <w:rsid w:val="00BE2737"/>
    <w:rPr>
      <w:sz w:val="16"/>
      <w:szCs w:val="16"/>
    </w:rPr>
  </w:style>
  <w:style w:type="paragraph" w:styleId="CommentText">
    <w:name w:val="annotation text"/>
    <w:basedOn w:val="Normal"/>
    <w:link w:val="CommentTextChar"/>
    <w:uiPriority w:val="99"/>
    <w:semiHidden/>
    <w:rsid w:val="00BE2737"/>
    <w:rPr>
      <w:sz w:val="20"/>
      <w:szCs w:val="20"/>
    </w:rPr>
  </w:style>
  <w:style w:type="character" w:customStyle="1" w:styleId="CommentTextChar">
    <w:name w:val="Comment Text Char"/>
    <w:link w:val="CommentText"/>
    <w:uiPriority w:val="99"/>
    <w:semiHidden/>
    <w:rsid w:val="00BE2737"/>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BE2737"/>
    <w:rPr>
      <w:b/>
      <w:bCs/>
    </w:rPr>
  </w:style>
  <w:style w:type="character" w:customStyle="1" w:styleId="CommentSubjectChar">
    <w:name w:val="Comment Subject Char"/>
    <w:link w:val="CommentSubject"/>
    <w:uiPriority w:val="99"/>
    <w:semiHidden/>
    <w:rsid w:val="00BE2737"/>
    <w:rPr>
      <w:rFonts w:ascii="Calibri" w:hAnsi="Calibri" w:cs="Calibri"/>
      <w:b/>
      <w:bCs/>
      <w:sz w:val="20"/>
      <w:szCs w:val="20"/>
    </w:rPr>
  </w:style>
  <w:style w:type="paragraph" w:styleId="Revision">
    <w:name w:val="Revision"/>
    <w:hidden/>
    <w:uiPriority w:val="99"/>
    <w:semiHidden/>
    <w:rsid w:val="00BE2737"/>
    <w:rPr>
      <w:rFonts w:cs="Calibri"/>
      <w:sz w:val="22"/>
      <w:szCs w:val="22"/>
      <w:lang w:val="fr-FR" w:eastAsia="en-US"/>
    </w:rPr>
  </w:style>
  <w:style w:type="paragraph" w:styleId="BalloonText">
    <w:name w:val="Balloon Text"/>
    <w:basedOn w:val="Normal"/>
    <w:link w:val="BalloonTextChar"/>
    <w:uiPriority w:val="99"/>
    <w:semiHidden/>
    <w:rsid w:val="00BE2737"/>
    <w:rPr>
      <w:rFonts w:ascii="Segoe UI" w:hAnsi="Segoe UI" w:cs="Segoe UI"/>
      <w:sz w:val="18"/>
      <w:szCs w:val="18"/>
    </w:rPr>
  </w:style>
  <w:style w:type="character" w:customStyle="1" w:styleId="BalloonTextChar">
    <w:name w:val="Balloon Text Char"/>
    <w:link w:val="BalloonText"/>
    <w:uiPriority w:val="99"/>
    <w:semiHidden/>
    <w:rsid w:val="00BE2737"/>
    <w:rPr>
      <w:rFonts w:ascii="Segoe UI" w:hAnsi="Segoe UI" w:cs="Segoe UI"/>
      <w:sz w:val="18"/>
      <w:szCs w:val="18"/>
    </w:rPr>
  </w:style>
  <w:style w:type="paragraph" w:styleId="Header">
    <w:name w:val="header"/>
    <w:basedOn w:val="Normal"/>
    <w:link w:val="HeaderChar"/>
    <w:uiPriority w:val="99"/>
    <w:rsid w:val="0067712B"/>
    <w:pPr>
      <w:tabs>
        <w:tab w:val="center" w:pos="4513"/>
        <w:tab w:val="right" w:pos="9026"/>
      </w:tabs>
    </w:pPr>
  </w:style>
  <w:style w:type="character" w:customStyle="1" w:styleId="HeaderChar">
    <w:name w:val="Header Char"/>
    <w:link w:val="Header"/>
    <w:uiPriority w:val="99"/>
    <w:rsid w:val="0067712B"/>
    <w:rPr>
      <w:rFonts w:ascii="Calibri" w:hAnsi="Calibri" w:cs="Calibri"/>
    </w:rPr>
  </w:style>
  <w:style w:type="table" w:styleId="TableGrid">
    <w:name w:val="Table Grid"/>
    <w:basedOn w:val="TableNormal"/>
    <w:uiPriority w:val="99"/>
    <w:rsid w:val="000F45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13850">
      <w:marLeft w:val="0"/>
      <w:marRight w:val="0"/>
      <w:marTop w:val="0"/>
      <w:marBottom w:val="0"/>
      <w:divBdr>
        <w:top w:val="none" w:sz="0" w:space="0" w:color="auto"/>
        <w:left w:val="none" w:sz="0" w:space="0" w:color="auto"/>
        <w:bottom w:val="none" w:sz="0" w:space="0" w:color="auto"/>
        <w:right w:val="none" w:sz="0" w:space="0" w:color="auto"/>
      </w:divBdr>
    </w:div>
    <w:div w:id="420413851">
      <w:marLeft w:val="0"/>
      <w:marRight w:val="0"/>
      <w:marTop w:val="0"/>
      <w:marBottom w:val="0"/>
      <w:divBdr>
        <w:top w:val="none" w:sz="0" w:space="0" w:color="auto"/>
        <w:left w:val="none" w:sz="0" w:space="0" w:color="auto"/>
        <w:bottom w:val="none" w:sz="0" w:space="0" w:color="auto"/>
        <w:right w:val="none" w:sz="0" w:space="0" w:color="auto"/>
      </w:divBdr>
    </w:div>
    <w:div w:id="420413852">
      <w:marLeft w:val="0"/>
      <w:marRight w:val="0"/>
      <w:marTop w:val="0"/>
      <w:marBottom w:val="0"/>
      <w:divBdr>
        <w:top w:val="none" w:sz="0" w:space="0" w:color="auto"/>
        <w:left w:val="none" w:sz="0" w:space="0" w:color="auto"/>
        <w:bottom w:val="none" w:sz="0" w:space="0" w:color="auto"/>
        <w:right w:val="none" w:sz="0" w:space="0" w:color="auto"/>
      </w:divBdr>
    </w:div>
    <w:div w:id="420413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E1D9-BE07-46E2-AFC7-14A2D46C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8843</Words>
  <Characters>100043</Characters>
  <Application>Microsoft Office Word</Application>
  <DocSecurity>4</DocSecurity>
  <Lines>833</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Values for one value: the challenge of value co-creation using a shared brand</vt:lpstr>
      <vt:lpstr>Values for one value: the challenge of value co-creation using a shared brand</vt:lpstr>
    </vt:vector>
  </TitlesOfParts>
  <Company>RMS</Company>
  <LinksUpToDate>false</LinksUpToDate>
  <CharactersWithSpaces>108669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for one value: the challenge of value co-creation using a shared brand</dc:title>
  <dc:creator>David MENIVAL</dc:creator>
  <cp:lastModifiedBy>Edwards L.</cp:lastModifiedBy>
  <cp:revision>2</cp:revision>
  <cp:lastPrinted>2018-05-06T13:26:00Z</cp:lastPrinted>
  <dcterms:created xsi:type="dcterms:W3CDTF">2019-07-04T09:47:00Z</dcterms:created>
  <dcterms:modified xsi:type="dcterms:W3CDTF">2019-07-04T09:47:00Z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