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82B96" w14:textId="2DDB3905" w:rsidR="002E4C47" w:rsidRPr="00650E6F" w:rsidRDefault="002E4C47" w:rsidP="00650E6F">
      <w:r w:rsidRPr="000058EA">
        <w:rPr>
          <w:b/>
        </w:rPr>
        <w:t>Title</w:t>
      </w:r>
      <w:r w:rsidRPr="00650E6F">
        <w:t>: The use of air travel data for predicting</w:t>
      </w:r>
      <w:r w:rsidR="001D4C8B">
        <w:t xml:space="preserve"> dengue</w:t>
      </w:r>
      <w:r w:rsidRPr="00650E6F">
        <w:t xml:space="preserve"> importation to China</w:t>
      </w:r>
      <w:r w:rsidR="00323F05">
        <w:t>: a m</w:t>
      </w:r>
      <w:bookmarkStart w:id="0" w:name="_GoBack"/>
      <w:bookmarkEnd w:id="0"/>
      <w:r w:rsidR="00323F05">
        <w:t>odelling study</w:t>
      </w:r>
    </w:p>
    <w:p w14:paraId="3EE8763F" w14:textId="77777777" w:rsidR="00A06C3F" w:rsidRDefault="00A06C3F" w:rsidP="00A06C3F"/>
    <w:p w14:paraId="283F33D5" w14:textId="2AD5C998" w:rsidR="00244559" w:rsidRDefault="002213B5" w:rsidP="00A06C3F">
      <w:r w:rsidRPr="000058EA">
        <w:rPr>
          <w:b/>
        </w:rPr>
        <w:t>Authors</w:t>
      </w:r>
      <w:r w:rsidRPr="00315C24">
        <w:t>: Aidan Findlater</w:t>
      </w:r>
      <w:r w:rsidR="00D633CE" w:rsidRPr="00D914B6">
        <w:rPr>
          <w:vertAlign w:val="superscript"/>
        </w:rPr>
        <w:t>1</w:t>
      </w:r>
      <w:r w:rsidRPr="00315C24">
        <w:t xml:space="preserve">, </w:t>
      </w:r>
      <w:r w:rsidR="0058743D" w:rsidRPr="00315C24">
        <w:t>Rahim Moineddin</w:t>
      </w:r>
      <w:r w:rsidR="00323F05" w:rsidRPr="00D914B6">
        <w:rPr>
          <w:vertAlign w:val="superscript"/>
        </w:rPr>
        <w:t>2</w:t>
      </w:r>
      <w:r w:rsidRPr="00315C24">
        <w:t xml:space="preserve">, </w:t>
      </w:r>
      <w:r w:rsidR="002E4C47" w:rsidRPr="00315C24">
        <w:t>Dylan</w:t>
      </w:r>
      <w:r w:rsidRPr="00315C24">
        <w:t xml:space="preserve"> Kain</w:t>
      </w:r>
      <w:r w:rsidR="00323F05" w:rsidRPr="00D914B6">
        <w:rPr>
          <w:vertAlign w:val="superscript"/>
        </w:rPr>
        <w:t>3</w:t>
      </w:r>
      <w:r w:rsidR="002E4C47" w:rsidRPr="00315C24">
        <w:t xml:space="preserve">, </w:t>
      </w:r>
      <w:r w:rsidR="00CD3736" w:rsidRPr="00F410D7">
        <w:t>Juan Yang</w:t>
      </w:r>
      <w:r w:rsidR="00323F05" w:rsidRPr="00F410D7">
        <w:rPr>
          <w:vertAlign w:val="superscript"/>
        </w:rPr>
        <w:t>4</w:t>
      </w:r>
      <w:r w:rsidR="00CD3736" w:rsidRPr="00F410D7">
        <w:t xml:space="preserve">, </w:t>
      </w:r>
      <w:r w:rsidR="00763C83" w:rsidRPr="00F410D7">
        <w:rPr>
          <w:lang w:eastAsia="zh-CN"/>
        </w:rPr>
        <w:t>X</w:t>
      </w:r>
      <w:r w:rsidR="00763C83" w:rsidRPr="00F410D7">
        <w:rPr>
          <w:rFonts w:hint="eastAsia"/>
          <w:lang w:eastAsia="zh-CN"/>
        </w:rPr>
        <w:t>iling</w:t>
      </w:r>
      <w:r w:rsidR="00763C83" w:rsidRPr="00F410D7">
        <w:rPr>
          <w:lang w:eastAsia="zh-CN"/>
        </w:rPr>
        <w:t xml:space="preserve"> Wang</w:t>
      </w:r>
      <w:r w:rsidR="00323F05" w:rsidRPr="00F410D7">
        <w:rPr>
          <w:vertAlign w:val="superscript"/>
        </w:rPr>
        <w:t>4</w:t>
      </w:r>
      <w:r w:rsidR="0058743D" w:rsidRPr="00F410D7">
        <w:t>,</w:t>
      </w:r>
      <w:r w:rsidR="00DA4FCB">
        <w:rPr>
          <w:highlight w:val="yellow"/>
        </w:rPr>
        <w:t xml:space="preserve"> </w:t>
      </w:r>
      <w:r w:rsidR="00DA4FCB" w:rsidRPr="00532B7F">
        <w:t>Shengjie Lai</w:t>
      </w:r>
      <w:r w:rsidR="00323F05" w:rsidRPr="00F410D7">
        <w:rPr>
          <w:vertAlign w:val="superscript"/>
        </w:rPr>
        <w:t>4,</w:t>
      </w:r>
      <w:r w:rsidR="00DA4FCB" w:rsidRPr="00F410D7">
        <w:rPr>
          <w:vertAlign w:val="superscript"/>
        </w:rPr>
        <w:t>5,6</w:t>
      </w:r>
      <w:r w:rsidR="00DA4FCB" w:rsidRPr="00F410D7">
        <w:t>,</w:t>
      </w:r>
      <w:r w:rsidR="0058743D" w:rsidRPr="002433A1">
        <w:t xml:space="preserve"> </w:t>
      </w:r>
      <w:r w:rsidR="002E4C47" w:rsidRPr="00315C24">
        <w:t>Kamran</w:t>
      </w:r>
      <w:r w:rsidR="0058743D" w:rsidRPr="00315C24">
        <w:t xml:space="preserve"> Khan</w:t>
      </w:r>
      <w:r w:rsidR="00323F05" w:rsidRPr="00D914B6">
        <w:rPr>
          <w:vertAlign w:val="superscript"/>
        </w:rPr>
        <w:t>2,3,</w:t>
      </w:r>
      <w:r w:rsidR="00A06C3F" w:rsidRPr="00D914B6">
        <w:rPr>
          <w:vertAlign w:val="superscript"/>
        </w:rPr>
        <w:t>*</w:t>
      </w:r>
      <w:r w:rsidR="00D914B6">
        <w:t xml:space="preserve">, </w:t>
      </w:r>
      <w:r w:rsidR="00A06C3F" w:rsidRPr="00315C24">
        <w:t>Isaac</w:t>
      </w:r>
      <w:r w:rsidR="0017195A">
        <w:t xml:space="preserve"> I.</w:t>
      </w:r>
      <w:r w:rsidR="00A06C3F" w:rsidRPr="00315C24">
        <w:t xml:space="preserve"> Bogoch</w:t>
      </w:r>
      <w:r w:rsidR="00323F05" w:rsidRPr="00D914B6">
        <w:rPr>
          <w:vertAlign w:val="superscript"/>
        </w:rPr>
        <w:t>3,7,</w:t>
      </w:r>
      <w:r w:rsidR="00A06C3F" w:rsidRPr="00D914B6">
        <w:rPr>
          <w:vertAlign w:val="superscript"/>
        </w:rPr>
        <w:t>*</w:t>
      </w:r>
    </w:p>
    <w:p w14:paraId="20C5D26A" w14:textId="7FE3FFFF" w:rsidR="00A06C3F" w:rsidRDefault="00A06C3F" w:rsidP="00A06C3F"/>
    <w:p w14:paraId="5170E503" w14:textId="2496657B" w:rsidR="002E4C47" w:rsidRPr="00315C24" w:rsidRDefault="00A06C3F" w:rsidP="00650E6F">
      <w:r>
        <w:t>*Contributed equally to this manuscript</w:t>
      </w:r>
    </w:p>
    <w:p w14:paraId="19832ECA" w14:textId="77777777" w:rsidR="00A06C3F" w:rsidRDefault="00A06C3F" w:rsidP="00650E6F"/>
    <w:p w14:paraId="2720319A" w14:textId="23114403" w:rsidR="00A06C3F" w:rsidRDefault="002E4C47" w:rsidP="00650E6F">
      <w:r w:rsidRPr="000058EA">
        <w:rPr>
          <w:b/>
        </w:rPr>
        <w:t>Affiliations</w:t>
      </w:r>
      <w:r w:rsidRPr="00315C24">
        <w:t>:</w:t>
      </w:r>
    </w:p>
    <w:p w14:paraId="106349B8" w14:textId="43DF3ED3" w:rsidR="002E4C47" w:rsidRDefault="0006515B" w:rsidP="00903639">
      <w:pPr>
        <w:pStyle w:val="ListParagraph"/>
        <w:numPr>
          <w:ilvl w:val="0"/>
          <w:numId w:val="2"/>
        </w:numPr>
      </w:pPr>
      <w:r>
        <w:t xml:space="preserve">Department of Medicine, </w:t>
      </w:r>
      <w:r w:rsidR="00D633CE" w:rsidRPr="00315C24">
        <w:t>McMaster University, Hamilton, Canada</w:t>
      </w:r>
    </w:p>
    <w:p w14:paraId="25B883B6" w14:textId="715A0834" w:rsidR="00903639" w:rsidRDefault="00903639" w:rsidP="00903639">
      <w:pPr>
        <w:pStyle w:val="ListParagraph"/>
        <w:numPr>
          <w:ilvl w:val="0"/>
          <w:numId w:val="2"/>
        </w:numPr>
        <w:spacing w:after="120"/>
      </w:pPr>
      <w:r w:rsidRPr="008022FC">
        <w:t>Li Ka Shing Knowledge Institute, St. Michael's Hospital, Toronto, Canada</w:t>
      </w:r>
    </w:p>
    <w:p w14:paraId="4BB9859D" w14:textId="77777777" w:rsidR="00903639" w:rsidRDefault="00903639" w:rsidP="00903639">
      <w:pPr>
        <w:pStyle w:val="ListParagraph"/>
        <w:numPr>
          <w:ilvl w:val="0"/>
          <w:numId w:val="2"/>
        </w:numPr>
        <w:spacing w:after="120"/>
      </w:pPr>
      <w:r w:rsidRPr="008022FC">
        <w:t>Department of Medicine, University of Toronto, Toronto, Canada</w:t>
      </w:r>
    </w:p>
    <w:p w14:paraId="26146267" w14:textId="77777777" w:rsidR="00DA4FCB" w:rsidRDefault="00DA4FCB" w:rsidP="00DA4FCB">
      <w:pPr>
        <w:pStyle w:val="ListParagraph"/>
        <w:numPr>
          <w:ilvl w:val="0"/>
          <w:numId w:val="2"/>
        </w:numPr>
      </w:pPr>
      <w:r w:rsidRPr="00CD3736">
        <w:t xml:space="preserve">School of Public Health, Fudan University, Key Laboratory of Public Health Safety, </w:t>
      </w:r>
      <w:r>
        <w:t>Ministry of Education, 130 Dong’A</w:t>
      </w:r>
      <w:r w:rsidRPr="00CD3736">
        <w:t>n Road, Shanghai 200032, China</w:t>
      </w:r>
    </w:p>
    <w:p w14:paraId="2E4181F0" w14:textId="77777777" w:rsidR="00CD3736" w:rsidRDefault="00CD3736" w:rsidP="00CD3736">
      <w:pPr>
        <w:pStyle w:val="ListParagraph"/>
        <w:numPr>
          <w:ilvl w:val="0"/>
          <w:numId w:val="2"/>
        </w:numPr>
      </w:pPr>
      <w:r w:rsidRPr="00CD3736">
        <w:t>WorldPop, Department of Geography and Environment, University of Southampton, University Road, Southampton SO17 1BJ, UK.</w:t>
      </w:r>
    </w:p>
    <w:p w14:paraId="24FFD0CC" w14:textId="311CEBAA" w:rsidR="00CD3736" w:rsidRDefault="00CD3736" w:rsidP="00CD3736">
      <w:pPr>
        <w:pStyle w:val="ListParagraph"/>
        <w:numPr>
          <w:ilvl w:val="0"/>
          <w:numId w:val="2"/>
        </w:numPr>
      </w:pPr>
      <w:r w:rsidRPr="00CD3736">
        <w:t>Flowminder Foundation, Roslagsgatan 17, SE-11355 Stockholm, Sweden.</w:t>
      </w:r>
    </w:p>
    <w:p w14:paraId="6A6CB3E8" w14:textId="471D1672" w:rsidR="001633DA" w:rsidRDefault="00323F05" w:rsidP="00650E6F">
      <w:pPr>
        <w:pStyle w:val="ListParagraph"/>
        <w:numPr>
          <w:ilvl w:val="0"/>
          <w:numId w:val="2"/>
        </w:numPr>
        <w:spacing w:after="120"/>
        <w:outlineLvl w:val="0"/>
      </w:pPr>
      <w:r w:rsidRPr="008022FC">
        <w:t>Divisions of General Internal Medicine and Infectious Diseases, University Health Network, Toronto, Canad</w:t>
      </w:r>
    </w:p>
    <w:p w14:paraId="2A904C08" w14:textId="4CEE5534" w:rsidR="002213B5" w:rsidRPr="00315C24" w:rsidRDefault="002213B5" w:rsidP="00650E6F">
      <w:r w:rsidRPr="000058EA">
        <w:rPr>
          <w:b/>
        </w:rPr>
        <w:t>Word Count</w:t>
      </w:r>
      <w:r w:rsidRPr="00315C24">
        <w:t xml:space="preserve">: </w:t>
      </w:r>
      <w:r w:rsidR="00F85148" w:rsidRPr="003255A3">
        <w:rPr>
          <w:highlight w:val="yellow"/>
        </w:rPr>
        <w:t>XX</w:t>
      </w:r>
    </w:p>
    <w:p w14:paraId="2CD254CB" w14:textId="41DEF103" w:rsidR="002213B5" w:rsidRPr="00315C24" w:rsidRDefault="002213B5" w:rsidP="00650E6F">
      <w:r w:rsidRPr="000058EA">
        <w:rPr>
          <w:b/>
        </w:rPr>
        <w:t>Figures</w:t>
      </w:r>
      <w:r w:rsidRPr="00315C24">
        <w:t xml:space="preserve">: </w:t>
      </w:r>
      <w:r w:rsidR="00D71C8C" w:rsidRPr="00315C24">
        <w:t>2</w:t>
      </w:r>
    </w:p>
    <w:p w14:paraId="1C0BB44F" w14:textId="20D0D9C8" w:rsidR="002213B5" w:rsidRPr="00315C24" w:rsidRDefault="002213B5" w:rsidP="00650E6F">
      <w:r w:rsidRPr="000058EA">
        <w:rPr>
          <w:b/>
        </w:rPr>
        <w:t>Tables</w:t>
      </w:r>
      <w:r w:rsidRPr="00315C24">
        <w:t xml:space="preserve">: </w:t>
      </w:r>
      <w:r w:rsidR="00D71C8C" w:rsidRPr="00315C24">
        <w:t>3</w:t>
      </w:r>
    </w:p>
    <w:p w14:paraId="1DDE61F2" w14:textId="0E59EA38" w:rsidR="002213B5" w:rsidRPr="00315C24" w:rsidRDefault="002213B5" w:rsidP="00650E6F">
      <w:r w:rsidRPr="000058EA">
        <w:rPr>
          <w:b/>
        </w:rPr>
        <w:t>Key words</w:t>
      </w:r>
      <w:r w:rsidRPr="00315C24">
        <w:t>: Dengue; air travel; epidemic</w:t>
      </w:r>
      <w:r w:rsidR="00C367D3">
        <w:t>s</w:t>
      </w:r>
      <w:r w:rsidRPr="00315C24">
        <w:t xml:space="preserve">; </w:t>
      </w:r>
      <w:r w:rsidR="00C367D3">
        <w:t>communicable diseases</w:t>
      </w:r>
      <w:r w:rsidR="00D15548">
        <w:t>, imported</w:t>
      </w:r>
      <w:r w:rsidRPr="00315C24">
        <w:t>; China</w:t>
      </w:r>
      <w:r w:rsidR="00F85148">
        <w:t>; arbovirus</w:t>
      </w:r>
      <w:r w:rsidR="009C267A">
        <w:t>es</w:t>
      </w:r>
      <w:r w:rsidR="00D15548">
        <w:t>; travel-related illness</w:t>
      </w:r>
    </w:p>
    <w:p w14:paraId="54CACC4B" w14:textId="67E9A5CA" w:rsidR="009C74C6" w:rsidRPr="00401791" w:rsidRDefault="002213B5" w:rsidP="0040011E">
      <w:r w:rsidRPr="00315C24">
        <w:br w:type="page"/>
      </w:r>
      <w:r w:rsidR="009C74C6" w:rsidRPr="004150F3">
        <w:rPr>
          <w:b/>
          <w:bCs/>
        </w:rPr>
        <w:lastRenderedPageBreak/>
        <w:t>Abstract</w:t>
      </w:r>
    </w:p>
    <w:p w14:paraId="2A6D8717" w14:textId="0593083C" w:rsidR="00401791" w:rsidRDefault="00401791" w:rsidP="0040011E">
      <w:pPr>
        <w:rPr>
          <w:b/>
          <w:bCs/>
        </w:rPr>
      </w:pPr>
      <w:r w:rsidRPr="00401791">
        <w:rPr>
          <w:b/>
        </w:rPr>
        <w:t>Background</w:t>
      </w:r>
      <w:r>
        <w:t xml:space="preserve">: </w:t>
      </w:r>
      <w:r w:rsidR="00C35944" w:rsidRPr="00315C24">
        <w:t>Dengue</w:t>
      </w:r>
      <w:r w:rsidR="007E1BFA">
        <w:t xml:space="preserve"> virus</w:t>
      </w:r>
      <w:r w:rsidR="00C35944" w:rsidRPr="00315C24">
        <w:t xml:space="preserve"> importation from abroad is still the main driver of dengue incidence in China. Using global flight data to model importation may improve our understanding and prediction of dengue </w:t>
      </w:r>
      <w:r w:rsidR="007E1BFA">
        <w:t xml:space="preserve">virus </w:t>
      </w:r>
      <w:r w:rsidR="00C35944" w:rsidRPr="00315C24">
        <w:t>importation</w:t>
      </w:r>
      <w:r w:rsidR="009C5771">
        <w:t xml:space="preserve"> and onward transmission</w:t>
      </w:r>
      <w:r w:rsidR="00C35944" w:rsidRPr="00315C24">
        <w:t>.</w:t>
      </w:r>
      <w:r w:rsidR="00A93BE6" w:rsidRPr="00315C24">
        <w:rPr>
          <w:b/>
          <w:bCs/>
        </w:rPr>
        <w:t xml:space="preserve"> </w:t>
      </w:r>
    </w:p>
    <w:p w14:paraId="77B55AEF" w14:textId="77FE7498" w:rsidR="00401791" w:rsidRDefault="00401791" w:rsidP="0040011E">
      <w:r w:rsidRPr="00401791">
        <w:rPr>
          <w:b/>
        </w:rPr>
        <w:t>Methods</w:t>
      </w:r>
      <w:r>
        <w:t xml:space="preserve">: </w:t>
      </w:r>
      <w:r w:rsidR="00595C7A" w:rsidRPr="00315C24">
        <w:t xml:space="preserve">A retrospective </w:t>
      </w:r>
      <w:r w:rsidR="00C21770" w:rsidRPr="00315C24">
        <w:t>analysis</w:t>
      </w:r>
      <w:r w:rsidR="00A93BE6" w:rsidRPr="00315C24">
        <w:t xml:space="preserve"> was performed</w:t>
      </w:r>
      <w:r w:rsidR="00C21770" w:rsidRPr="00315C24">
        <w:t xml:space="preserve"> of surveillance cases </w:t>
      </w:r>
      <w:r w:rsidR="00595C7A" w:rsidRPr="00315C24">
        <w:t xml:space="preserve">of </w:t>
      </w:r>
      <w:r w:rsidR="00C21770" w:rsidRPr="00315C24">
        <w:t>dengue</w:t>
      </w:r>
      <w:r w:rsidR="007E1BFA">
        <w:t xml:space="preserve"> infections</w:t>
      </w:r>
      <w:r w:rsidR="00C21770" w:rsidRPr="00315C24">
        <w:t xml:space="preserve"> </w:t>
      </w:r>
      <w:r w:rsidR="00595C7A" w:rsidRPr="00315C24">
        <w:t>imported to China</w:t>
      </w:r>
      <w:r w:rsidR="005C3CFF">
        <w:t xml:space="preserve"> and </w:t>
      </w:r>
      <w:r w:rsidR="00C21770" w:rsidRPr="00315C24">
        <w:t>volume of air traffic to China for the years 2005 through 2014, inclusive</w:t>
      </w:r>
      <w:r w:rsidR="002C7B0A">
        <w:t xml:space="preserve">. The data were aggregated by year, destination province, </w:t>
      </w:r>
      <w:r>
        <w:t xml:space="preserve">and </w:t>
      </w:r>
      <w:r w:rsidR="002C7B0A">
        <w:t xml:space="preserve">source country. </w:t>
      </w:r>
      <w:r w:rsidR="001B3371">
        <w:t>Descriptive statistics were calculated, and a</w:t>
      </w:r>
      <w:r w:rsidR="002C7B0A">
        <w:t xml:space="preserve"> </w:t>
      </w:r>
      <w:r w:rsidR="00766F72">
        <w:t xml:space="preserve">random effects </w:t>
      </w:r>
      <w:r w:rsidR="00C21770" w:rsidRPr="00315C24">
        <w:t>negative binomial model</w:t>
      </w:r>
      <w:r w:rsidR="002C7B0A">
        <w:t xml:space="preserve"> was created to predict the number of imported cases based on the volume of travelers from dengue-endemic countries</w:t>
      </w:r>
      <w:r w:rsidR="00C21770" w:rsidRPr="00315C24">
        <w:t>.</w:t>
      </w:r>
    </w:p>
    <w:p w14:paraId="00588B44" w14:textId="76EB055A" w:rsidR="00401791" w:rsidRDefault="00401791" w:rsidP="0040011E">
      <w:r w:rsidRPr="00401791">
        <w:rPr>
          <w:b/>
        </w:rPr>
        <w:t>Results</w:t>
      </w:r>
      <w:r>
        <w:t xml:space="preserve">: </w:t>
      </w:r>
      <w:r w:rsidR="001B3371">
        <w:t xml:space="preserve">There were 1,822 cases of imported dengue infections over the study period. </w:t>
      </w:r>
      <w:r w:rsidR="00B00ACC" w:rsidRPr="00315C24">
        <w:t>Most imported cases are from a small number of high-incidence countries with a large volume of travel to China</w:t>
      </w:r>
      <w:r w:rsidR="001B3371">
        <w:t>, most notably Myanmar (22% of cases)</w:t>
      </w:r>
      <w:r w:rsidR="00B00ACC" w:rsidRPr="00315C24">
        <w:t xml:space="preserve">. The number of imported cases of dengue </w:t>
      </w:r>
      <w:r w:rsidR="007E1BFA">
        <w:t xml:space="preserve">infections </w:t>
      </w:r>
      <w:r w:rsidR="00B00ACC" w:rsidRPr="00315C24">
        <w:t>increase</w:t>
      </w:r>
      <w:r w:rsidR="001B3371">
        <w:t>d</w:t>
      </w:r>
      <w:r w:rsidR="00B00ACC" w:rsidRPr="00315C24">
        <w:t xml:space="preserve"> by </w:t>
      </w:r>
      <w:r w:rsidR="00CE7773">
        <w:t>5.9</w:t>
      </w:r>
      <w:r w:rsidR="00B00ACC" w:rsidRPr="00315C24">
        <w:t>% for every 10% increase in travel volume from dengue-endemic countries.</w:t>
      </w:r>
    </w:p>
    <w:p w14:paraId="6B81AE02" w14:textId="0D78801B" w:rsidR="002213B5" w:rsidRPr="00650E6F" w:rsidRDefault="00401791" w:rsidP="0040011E">
      <w:pPr>
        <w:rPr>
          <w:b/>
          <w:bCs/>
        </w:rPr>
      </w:pPr>
      <w:r w:rsidRPr="00401791">
        <w:rPr>
          <w:b/>
        </w:rPr>
        <w:t>Conclusion</w:t>
      </w:r>
      <w:r>
        <w:t>:</w:t>
      </w:r>
      <w:r w:rsidRPr="003379CD">
        <w:t xml:space="preserve"> </w:t>
      </w:r>
      <w:r w:rsidR="001B3371" w:rsidRPr="00315C24">
        <w:t xml:space="preserve">Patterns of air travel have a measurable impact on the importation of dengue to China. </w:t>
      </w:r>
      <w:r>
        <w:t>Modelling dengue</w:t>
      </w:r>
      <w:r w:rsidR="00FB536F" w:rsidRPr="00315C24">
        <w:t xml:space="preserve"> </w:t>
      </w:r>
      <w:r>
        <w:t>importation risk may</w:t>
      </w:r>
      <w:r w:rsidR="00FB536F" w:rsidRPr="00315C24">
        <w:t xml:space="preserve"> </w:t>
      </w:r>
      <w:r>
        <w:t xml:space="preserve">be a </w:t>
      </w:r>
      <w:r w:rsidR="00FB536F" w:rsidRPr="00315C24">
        <w:t xml:space="preserve">useful </w:t>
      </w:r>
      <w:r>
        <w:t>strategy</w:t>
      </w:r>
      <w:r w:rsidR="00FB536F" w:rsidRPr="00315C24">
        <w:t xml:space="preserve"> to</w:t>
      </w:r>
      <w:r w:rsidR="004F4C3F" w:rsidRPr="00315C24">
        <w:t xml:space="preserve"> direct public health </w:t>
      </w:r>
      <w:r w:rsidR="009F13D2">
        <w:t xml:space="preserve">surveillance and </w:t>
      </w:r>
      <w:r w:rsidR="004F4C3F" w:rsidRPr="00315C24">
        <w:t>interventions.</w:t>
      </w:r>
    </w:p>
    <w:p w14:paraId="6FADDA5D" w14:textId="77777777" w:rsidR="009A59F1" w:rsidRPr="00315C24" w:rsidRDefault="009A59F1" w:rsidP="0040011E">
      <w:r w:rsidRPr="00315C24">
        <w:br w:type="page"/>
      </w:r>
    </w:p>
    <w:p w14:paraId="030C34D0" w14:textId="0FFE179F" w:rsidR="009C74C6" w:rsidRPr="00650E6F" w:rsidRDefault="004150F3" w:rsidP="0040011E">
      <w:pPr>
        <w:rPr>
          <w:b/>
          <w:bCs/>
        </w:rPr>
      </w:pPr>
      <w:r>
        <w:rPr>
          <w:b/>
          <w:bCs/>
        </w:rPr>
        <w:t xml:space="preserve">1. </w:t>
      </w:r>
      <w:r w:rsidR="009C74C6" w:rsidRPr="00650E6F">
        <w:rPr>
          <w:b/>
          <w:bCs/>
        </w:rPr>
        <w:t>Introduction</w:t>
      </w:r>
    </w:p>
    <w:p w14:paraId="2F43669D" w14:textId="29290885" w:rsidR="00813EEE" w:rsidRPr="00315C24" w:rsidRDefault="0037541C" w:rsidP="0040011E">
      <w:r>
        <w:t>Infection with D</w:t>
      </w:r>
      <w:r w:rsidR="00813EEE" w:rsidRPr="00315C24">
        <w:t>engue</w:t>
      </w:r>
      <w:r>
        <w:t xml:space="preserve"> virus (DV)</w:t>
      </w:r>
      <w:r w:rsidR="00813EEE" w:rsidRPr="00315C24">
        <w:t xml:space="preserve"> remains the most important viral disease spread by mosquito vectors with over half the world’s population at risk</w:t>
      </w:r>
      <w:r>
        <w:t xml:space="preserve"> for infection</w:t>
      </w:r>
      <w:r w:rsidR="00DE5851" w:rsidRPr="00315C24">
        <w:t>, a</w:t>
      </w:r>
      <w:r w:rsidR="00813EEE" w:rsidRPr="00315C24">
        <w:t xml:space="preserve">pproximately 75% of </w:t>
      </w:r>
      <w:r w:rsidR="00DE5851" w:rsidRPr="00315C24">
        <w:t xml:space="preserve">whom </w:t>
      </w:r>
      <w:r w:rsidR="00813EEE" w:rsidRPr="00315C24">
        <w:t xml:space="preserve">live in </w:t>
      </w:r>
      <w:r>
        <w:t xml:space="preserve">the </w:t>
      </w:r>
      <w:r w:rsidR="0065151A" w:rsidRPr="00315C24">
        <w:t>A</w:t>
      </w:r>
      <w:r w:rsidR="004054E9" w:rsidRPr="00315C24">
        <w:t>si</w:t>
      </w:r>
      <w:r w:rsidR="0065151A" w:rsidRPr="00315C24">
        <w:t>a-</w:t>
      </w:r>
      <w:r w:rsidR="00813EEE" w:rsidRPr="00315C24">
        <w:t xml:space="preserve">Pacific </w:t>
      </w:r>
      <w:r w:rsidR="0065151A" w:rsidRPr="00315C24">
        <w:t>region</w:t>
      </w:r>
      <w:r w:rsidR="00613A76">
        <w:t xml:space="preserve"> </w:t>
      </w:r>
      <w:r w:rsidR="00EF00C5" w:rsidRPr="00315C24">
        <w:fldChar w:fldCharType="begin" w:fldLock="1"/>
      </w:r>
      <w:r w:rsidR="00A11067">
        <w:instrText>ADDIN CSL_CITATION {"citationItems":[{"id":"ITEM-1","itemData":{"author":[{"dropping-particle":"","family":"World Health Organization","given":"","non-dropping-particle":"","parse-names":false,"suffix":""}],"id":"ITEM-1","issued":{"date-parts":[["2009"]]},"note":"NULL","title":"Dengue: Guidelines for Diagnosis, Treatment, Prevention and Control: New Edition","type":"article-journal"},"uris":["http://www.mendeley.com/documents/?uuid=5eb7b68a-b595-4174-9103-fe85099118fe"]}],"mendeley":{"formattedCitation":"[1]","plainTextFormattedCitation":"[1]","previouslyFormattedCitation":"[1]"},"properties":{"noteIndex":0},"schema":"https://github.com/citation-style-language/schema/raw/master/csl-citation.json"}</w:instrText>
      </w:r>
      <w:r w:rsidR="00EF00C5" w:rsidRPr="00315C24">
        <w:fldChar w:fldCharType="separate"/>
      </w:r>
      <w:r w:rsidR="00613A76" w:rsidRPr="00613A76">
        <w:rPr>
          <w:noProof/>
        </w:rPr>
        <w:t>[1]</w:t>
      </w:r>
      <w:r w:rsidR="00EF00C5" w:rsidRPr="00315C24">
        <w:fldChar w:fldCharType="end"/>
      </w:r>
      <w:r w:rsidR="00613A76">
        <w:t>.</w:t>
      </w:r>
      <w:r w:rsidR="00813EEE" w:rsidRPr="00315C24">
        <w:t xml:space="preserve"> There are over 100 endemic countries and estimated 50-100 million cases per yea</w:t>
      </w:r>
      <w:r w:rsidR="00C76E61" w:rsidRPr="00315C24">
        <w:t>r</w:t>
      </w:r>
      <w:r w:rsidR="00613A76">
        <w:t xml:space="preserve"> </w:t>
      </w:r>
      <w:r w:rsidR="00EF00C5" w:rsidRPr="00315C24">
        <w:fldChar w:fldCharType="begin" w:fldLock="1"/>
      </w:r>
      <w:r w:rsidR="00A11067">
        <w:instrText>ADDIN CSL_CITATION {"citationItems":[{"id":"ITEM-1","itemData":{"author":[{"dropping-particle":"","family":"World Health Organization","given":"","non-dropping-particle":"","parse-names":false,"suffix":""}],"id":"ITEM-1","issued":{"date-parts":[["2009"]]},"note":"NULL","title":"Dengue: Guidelines for Diagnosis, Treatment, Prevention and Control: New Edition","type":"article-journal"},"uris":["http://www.mendeley.com/documents/?uuid=5eb7b68a-b595-4174-9103-fe85099118fe"]}],"mendeley":{"formattedCitation":"[1]","plainTextFormattedCitation":"[1]","previouslyFormattedCitation":"[1]"},"properties":{"noteIndex":0},"schema":"https://github.com/citation-style-language/schema/raw/master/csl-citation.json"}</w:instrText>
      </w:r>
      <w:r w:rsidR="00EF00C5" w:rsidRPr="00315C24">
        <w:fldChar w:fldCharType="separate"/>
      </w:r>
      <w:r w:rsidR="00613A76" w:rsidRPr="00613A76">
        <w:rPr>
          <w:noProof/>
        </w:rPr>
        <w:t>[1]</w:t>
      </w:r>
      <w:r w:rsidR="00EF00C5" w:rsidRPr="00315C24">
        <w:fldChar w:fldCharType="end"/>
      </w:r>
      <w:r w:rsidR="00613A76">
        <w:t>.</w:t>
      </w:r>
      <w:r w:rsidR="00813EEE" w:rsidRPr="00315C24">
        <w:t xml:space="preserve"> Transmission is through urban-adapted </w:t>
      </w:r>
      <w:r w:rsidR="00813EEE" w:rsidRPr="00315C24">
        <w:rPr>
          <w:i/>
          <w:iCs/>
        </w:rPr>
        <w:t>Aedes aegypti</w:t>
      </w:r>
      <w:r w:rsidR="00813EEE" w:rsidRPr="00315C24">
        <w:t xml:space="preserve"> </w:t>
      </w:r>
      <w:r w:rsidR="008D24F1" w:rsidRPr="00315C24">
        <w:t xml:space="preserve">and </w:t>
      </w:r>
      <w:r w:rsidR="0065151A" w:rsidRPr="00315C24">
        <w:rPr>
          <w:i/>
        </w:rPr>
        <w:t>Ae</w:t>
      </w:r>
      <w:r w:rsidR="0065151A" w:rsidRPr="00315C24">
        <w:t xml:space="preserve">. </w:t>
      </w:r>
      <w:r w:rsidR="00813EEE" w:rsidRPr="00315C24">
        <w:rPr>
          <w:i/>
          <w:iCs/>
        </w:rPr>
        <w:t>albopictus</w:t>
      </w:r>
      <w:r w:rsidR="00813EEE" w:rsidRPr="00315C24">
        <w:t xml:space="preserve"> mosquitoes, leading to a </w:t>
      </w:r>
      <w:r w:rsidR="0065151A" w:rsidRPr="00315C24">
        <w:t>febrile</w:t>
      </w:r>
      <w:r w:rsidR="00813EEE" w:rsidRPr="00315C24">
        <w:t xml:space="preserve"> illness </w:t>
      </w:r>
      <w:r w:rsidR="0065151A" w:rsidRPr="00315C24">
        <w:t>that can be associated with</w:t>
      </w:r>
      <w:r w:rsidR="00813EEE" w:rsidRPr="00315C24">
        <w:t xml:space="preserve"> severe</w:t>
      </w:r>
      <w:r w:rsidR="0065151A" w:rsidRPr="00315C24">
        <w:t xml:space="preserve"> and </w:t>
      </w:r>
      <w:r w:rsidR="00813EEE" w:rsidRPr="00315C24">
        <w:t>potentially lethal complications</w:t>
      </w:r>
      <w:r w:rsidR="00C76E61" w:rsidRPr="00315C24">
        <w:t xml:space="preserve"> </w:t>
      </w:r>
      <w:r w:rsidR="0065151A" w:rsidRPr="00315C24">
        <w:t>such as</w:t>
      </w:r>
      <w:r w:rsidR="000C2909">
        <w:t xml:space="preserve"> in cases of</w:t>
      </w:r>
      <w:r w:rsidR="0065151A" w:rsidRPr="00315C24">
        <w:t xml:space="preserve"> </w:t>
      </w:r>
      <w:r>
        <w:t>severe dengue</w:t>
      </w:r>
      <w:r w:rsidR="00613A76">
        <w:t xml:space="preserve"> </w:t>
      </w:r>
      <w:r w:rsidR="009A5CC9" w:rsidRPr="00315C24">
        <w:fldChar w:fldCharType="begin" w:fldLock="1"/>
      </w:r>
      <w:r w:rsidR="00A11067">
        <w:instrText>ADDIN CSL_CITATION {"citationItems":[{"id":"ITEM-1","itemData":{"URL":"http://www.who.int/topics/dengue/en/","author":[{"dropping-particle":"","family":"World Health Organization","given":"","non-dropping-particle":"","parse-names":false,"suffix":""}],"id":"ITEM-1","issued":{"date-parts":[["0"]]},"note":"NULL","title":"Health topics: Dengue","type":"webpage"},"uris":["http://www.mendeley.com/documents/?uuid=64c040d4-0410-4f3f-a01b-aae140775c54"]}],"mendeley":{"formattedCitation":"[2]","plainTextFormattedCitation":"[2]","previouslyFormattedCitation":"[2]"},"properties":{"noteIndex":0},"schema":"https://github.com/citation-style-language/schema/raw/master/csl-citation.json"}</w:instrText>
      </w:r>
      <w:r w:rsidR="009A5CC9" w:rsidRPr="00315C24">
        <w:fldChar w:fldCharType="separate"/>
      </w:r>
      <w:r w:rsidR="00613A76" w:rsidRPr="00613A76">
        <w:rPr>
          <w:noProof/>
        </w:rPr>
        <w:t>[2]</w:t>
      </w:r>
      <w:r w:rsidR="009A5CC9" w:rsidRPr="00315C24">
        <w:fldChar w:fldCharType="end"/>
      </w:r>
      <w:r w:rsidR="00613A76">
        <w:t>.</w:t>
      </w:r>
    </w:p>
    <w:p w14:paraId="23E0B642" w14:textId="77777777" w:rsidR="00813EEE" w:rsidRPr="00315C24" w:rsidRDefault="00813EEE" w:rsidP="0040011E"/>
    <w:p w14:paraId="669293EE" w14:textId="74511CD7" w:rsidR="00813EEE" w:rsidRPr="00315C24" w:rsidRDefault="00DE5851" w:rsidP="0040011E">
      <w:r w:rsidRPr="00315C24">
        <w:t xml:space="preserve">Dengue </w:t>
      </w:r>
      <w:r w:rsidR="00747FF5">
        <w:t>continues to</w:t>
      </w:r>
      <w:r w:rsidR="00747FF5" w:rsidRPr="00315C24">
        <w:t xml:space="preserve"> </w:t>
      </w:r>
      <w:r w:rsidRPr="00315C24">
        <w:t>reemerg</w:t>
      </w:r>
      <w:r w:rsidR="00747FF5">
        <w:t>e</w:t>
      </w:r>
      <w:r w:rsidRPr="00315C24">
        <w:t xml:space="preserve"> as an infectious </w:t>
      </w:r>
      <w:r w:rsidR="00CF6FC4" w:rsidRPr="00315C24">
        <w:t>disease of global health significance</w:t>
      </w:r>
      <w:r w:rsidRPr="00315C24">
        <w:t xml:space="preserve">, with locally-acquired cases </w:t>
      </w:r>
      <w:r w:rsidR="00B75E8A" w:rsidRPr="00315C24">
        <w:t xml:space="preserve">now </w:t>
      </w:r>
      <w:r w:rsidRPr="00315C24">
        <w:t xml:space="preserve">detectable </w:t>
      </w:r>
      <w:r w:rsidR="00CF6FC4" w:rsidRPr="00315C24">
        <w:t xml:space="preserve">in regions previously free of the disease, such as </w:t>
      </w:r>
      <w:r w:rsidRPr="00315C24">
        <w:t>the United States</w:t>
      </w:r>
      <w:r w:rsidR="00CF6FC4" w:rsidRPr="00315C24">
        <w:t xml:space="preserve"> and Japan</w:t>
      </w:r>
      <w:r w:rsidR="00613A76">
        <w:t xml:space="preserve"> </w:t>
      </w:r>
      <w:r w:rsidR="00530D6B" w:rsidRPr="00315C24">
        <w:fldChar w:fldCharType="begin" w:fldLock="1"/>
      </w:r>
      <w:r w:rsidR="00A11067">
        <w:instrText>ADDIN CSL_CITATION {"citationItems":[{"id":"ITEM-1","itemData":{"ISBN":"1080-6040","ISSN":"10806059","PMID":"27191223","abstract":"During a dengue epidemic in northern Mexico, enhanced surveillance identified 53 laboratory-positive cases in southern Texas; 26 (49%) patients acquired the infection locally, and 29 (55%) were hospitalized. Of 83 patient specimens that were initially IgM negative according to ELISA performed at a commercial laboratory, 14 (17%) were dengue virus positive by real-time reverse transcription PCR performed at the Centers for Disease Control and Prevention. Dengue virus types 1 and 3 were identified, and molecular phylogenetic analysis demonstrated close identity with viruses that had recently circulated in Mexico and Central America. Of 51 household members of 22 dengue case-patients who participated in household investigations, 6 (12%) had been recently infected with a dengue virus and reported no recent travel, suggesting intrahousehold transmission. One household member reported having a recent illness consistent with dengue. This outbreak reinforces emergence of dengue in southern Texas, particularly when incidence is high in northern Mexico.","author":[{"dropping-particle":"","family":"Thomas","given":"Dana L.","non-dropping-particle":"","parse-names":false,"suffix":""},{"dropping-particle":"","family":"Santiago","given":"Gilberto A.","non-dropping-particle":"","parse-names":false,"suffix":""},{"dropping-particle":"","family":"Abeyta","given":"Roman","non-dropping-particle":"","parse-names":false,"suffix":""},{"dropping-particle":"","family":"Hinojosa","given":"Steven","non-dropping-particle":"","parse-names":false,"suffix":""},{"dropping-particle":"","family":"Torres-Velasquez","given":"Brenda","non-dropping-particle":"","parse-names":false,"suffix":""},{"dropping-particle":"","family":"Adam","given":"Jessica K.","non-dropping-particle":"","parse-names":false,"suffix":""},{"dropping-particle":"","family":"Evert","given":"Nicole","non-dropping-particle":"","parse-names":false,"suffix":""},{"dropping-particle":"","family":"Caraballo","given":"Elba","non-dropping-particle":"","parse-names":false,"suffix":""},{"dropping-particle":"","family":"Hunsperger","given":"Elizabeth","non-dropping-particle":"","parse-names":false,"suffix":""},{"dropping-particle":"","family":"Muñoz-Jordán","given":"Jorge L.","non-dropping-particle":"","parse-names":false,"suffix":""},{"dropping-particle":"","family":"Smith","given":"Brian","non-dropping-particle":"","parse-names":false,"suffix":""},{"dropping-particle":"","family":"Banicki","given":"Alison","non-dropping-particle":"","parse-names":false,"suffix":""},{"dropping-particle":"","family":"Tomashek","given":"Kay M.","non-dropping-particle":"","parse-names":false,"suffix":""},{"dropping-particle":"","family":"Gaul","given":"Linda","non-dropping-particle":"","parse-names":false,"suffix":""},{"dropping-particle":"","family":"Sharp","given":"Tyler M.","non-dropping-particle":"","parse-names":false,"suffix":""}],"container-title":"Emerging Infectious Diseases","id":"ITEM-1","issue":"6","issued":{"date-parts":[["2016"]]},"note":"NULL","page":"1002-1007","title":"Reemergence of dengue in Southern Texas, 2013","type":"article-journal","volume":"22"},"uris":["http://www.mendeley.com/documents/?uuid=caafafff-e65b-4790-9585-674d9d51b0cf"]},{"id":"ITEM-2","itemData":{"ISBN":"1080-6059 (Electronic)\\r1080-6040 (Linking)","ISSN":"10806059","PMID":"25695200","abstract":"After 70 years with no confirmed autochthonous cases of dengue fever in Japan, 19 cases were reported during August-September 2014. Dengue virus serotype 1 was detected in 18 patients. Phylogenetic analysis of the envelope protein genome sequence from 3 patients revealed 100% identity with the strain from the first patient (2014) in Japan.","author":[{"dropping-particle":"","family":"Kutsuna","given":"Satoshi","non-dropping-particle":"","parse-names":false,"suffix":""},{"dropping-particle":"","family":"Kato","given":"Yasuyuki","non-dropping-particle":"","parse-names":false,"suffix":""},{"dropping-particle":"","family":"Moi","given":"Meng L ing","non-dropping-particle":"","parse-names":false,"suffix":""},{"dropping-particle":"","family":"Kotaki","given":"Akira","non-dropping-particle":"","parse-names":false,"suffix":""},{"dropping-particle":"","family":"Ota","given":"Masayuki","non-dropping-particle":"","parse-names":false,"suffix":""},{"dropping-particle":"","family":"Shinohara","given":"Koh","non-dropping-particle":"","parse-names":false,"suffix":""},{"dropping-particle":"","family":"Kobayashi","given":"Tetsuro","non-dropping-particle":"","parse-names":false,"suffix":""},{"dropping-particle":"","family":"Yamamoto","given":"Kei","non-dropping-particle":"","parse-names":false,"suffix":""},{"dropping-particle":"","family":"Fujiya","given":"Yoshihiro","non-dropping-particle":"","parse-names":false,"suffix":""},{"dropping-particle":"","family":"Mawatari","given":"Momoko","non-dropping-particle":"","parse-names":false,"suffix":""},{"dropping-particle":"","family":"Sato","given":"Tastuya","non-dropping-particle":"","parse-names":false,"suffix":""},{"dropping-particle":"","family":"Kunimatsu","given":"Junwa","non-dropping-particle":"","parse-names":false,"suffix":""},{"dropping-particle":"","family":"Takeshita","given":"Nozomi","non-dropping-particle":"","parse-names":false,"suffix":""},{"dropping-particle":"","family":"Hayakawa","given":"Kayoko","non-dropping-particle":"","parse-names":false,"suffix":""},{"dropping-particle":"","family":"Kanagawa","given":"Shuzo","non-dropping-particle":"","parse-names":false,"suffix":""},{"dropping-particle":"","family":"Takasaki","given":"Tomohiko","non-dropping-particle":"","parse-names":false,"suffix":""},{"dropping-particle":"","family":"Ohmagari","given":"Norio","non-dropping-particle":"","parse-names":false,"suffix":""}],"container-title":"Emerging Infectious Diseases","id":"ITEM-2","issue":"3","issued":{"date-parts":[["2015"]]},"page":"517-520","title":"Autochthonous dengue fever, Tokyo, Japan, 2014","type":"article-journal","volume":"21"},"uris":["http://www.mendeley.com/documents/?uuid=98a8182b-a20d-4528-a5c2-63c86099e37e"]}],"mendeley":{"formattedCitation":"[3,4]","plainTextFormattedCitation":"[3,4]","previouslyFormattedCitation":"[3,4]"},"properties":{"noteIndex":0},"schema":"https://github.com/citation-style-language/schema/raw/master/csl-citation.json"}</w:instrText>
      </w:r>
      <w:r w:rsidR="00530D6B" w:rsidRPr="00315C24">
        <w:fldChar w:fldCharType="separate"/>
      </w:r>
      <w:r w:rsidR="00613A76" w:rsidRPr="00613A76">
        <w:rPr>
          <w:noProof/>
        </w:rPr>
        <w:t>[3,4]</w:t>
      </w:r>
      <w:r w:rsidR="00530D6B" w:rsidRPr="00315C24">
        <w:fldChar w:fldCharType="end"/>
      </w:r>
      <w:r w:rsidR="00613A76">
        <w:t>.</w:t>
      </w:r>
      <w:r w:rsidRPr="00315C24">
        <w:t xml:space="preserve"> </w:t>
      </w:r>
      <w:r w:rsidR="00813EEE" w:rsidRPr="00315C24">
        <w:t>In China</w:t>
      </w:r>
      <w:r w:rsidR="003A2076" w:rsidRPr="00315C24">
        <w:t>,</w:t>
      </w:r>
      <w:r w:rsidR="00813EEE" w:rsidRPr="00315C24">
        <w:t xml:space="preserve"> </w:t>
      </w:r>
      <w:r w:rsidR="00CA2838" w:rsidRPr="00315C24">
        <w:t>dengue re</w:t>
      </w:r>
      <w:r w:rsidR="00885103" w:rsidRPr="00315C24">
        <w:t>emerge</w:t>
      </w:r>
      <w:r w:rsidR="00CA2838" w:rsidRPr="00315C24">
        <w:t xml:space="preserve">d in 1978 after a 30-year absence, most likely due to decreasing </w:t>
      </w:r>
      <w:r w:rsidR="00D22FF8" w:rsidRPr="00315C24">
        <w:t>economic</w:t>
      </w:r>
      <w:r w:rsidR="00CA2838" w:rsidRPr="00315C24">
        <w:t xml:space="preserve"> isolation and increasing </w:t>
      </w:r>
      <w:r w:rsidR="002E0E5A" w:rsidRPr="00315C24">
        <w:t xml:space="preserve">international </w:t>
      </w:r>
      <w:r w:rsidR="00CA2838" w:rsidRPr="00315C24">
        <w:t>trade and travel</w:t>
      </w:r>
      <w:r w:rsidR="00613A76">
        <w:t xml:space="preserve"> </w:t>
      </w:r>
      <w:r w:rsidR="004405D0" w:rsidRPr="00315C24">
        <w:fldChar w:fldCharType="begin" w:fldLock="1"/>
      </w:r>
      <w:r w:rsidR="00A11067">
        <w:instrText>ADDIN CSL_CITATION {"citationItems":[{"id":"ITEM-1","itemData":{"author":[{"dropping-particle":"","family":"Fan","given":"W F","non-dropping-particle":"","parse-names":false,"suffix":""},{"dropping-particle":"","family":"Yu","given":"S R","non-dropping-particle":"","parse-names":false,"suffix":""},{"dropping-particle":"","family":"Cosgriff","given":"T M","non-dropping-particle":"","parse-names":false,"suffix":""}],"container-title":"Reviews of infectious diseases","id":"ITEM-1","issued":{"date-parts":[["1989","5"]]},"note":"NULL","page":"S847--53","title":"The reemergence of dengue in China","type":"article-journal","volume":"11 Suppl 4"},"uris":["http://www.mendeley.com/documents/?uuid=b6aada29-467e-450d-b9a0-92490961abb0"]},{"id":"ITEM-2","itemData":{"ISBN":"1741-7015","ISSN":"1741-7015","PMID":"25925732","abstract":"The number of reports in the literature on dengue outbreaks in various parts of south China is increasing. This trend is likely contributed to by multiple factors, chief among which is the increase in trade and human movement in and out of China from the Southeast Asian region where dengue is firmly endemic. However, a holistic picture of dengue in China and how the public health authorities are responding to this global health challenge has been missing. In a research article published in BMC Medicine, Lai et al. have now filled this gap in knowledge by analysing statutorily mandated national dengue surveillance data from 1990 till 2014. They also conducted time series analyses to identify key drivers of dengue transmission in south China as well as from south China to the other parts of this vast and populous country. Their findings, as well as the description of surveillance and disease control activities in China, highlight urgent steps that need to be taken if China wishes to prevent itself from becoming another country that experiences large and frequent cycles of epidemic dengue. Please see related article: http://dx.doi.org/10.1186/s12916-015-0336-1.","author":[{"dropping-particle":"","family":"Ooi","given":"Eng Eong","non-dropping-particle":"","parse-names":false,"suffix":""}],"container-title":"BMC Medicine","id":"ITEM-2","issued":{"date-parts":[["2015"]]},"page":"99","title":"The re-emergence of dengue in China","type":"article-journal","volume":"13"},"uris":["http://www.mendeley.com/documents/?uuid=8f34290b-b9ee-4b9d-9281-0badb5615fa4"]}],"mendeley":{"formattedCitation":"[5,6]","plainTextFormattedCitation":"[5,6]","previouslyFormattedCitation":"[5,6]"},"properties":{"noteIndex":0},"schema":"https://github.com/citation-style-language/schema/raw/master/csl-citation.json"}</w:instrText>
      </w:r>
      <w:r w:rsidR="004405D0" w:rsidRPr="00315C24">
        <w:fldChar w:fldCharType="separate"/>
      </w:r>
      <w:r w:rsidR="00613A76" w:rsidRPr="00613A76">
        <w:rPr>
          <w:noProof/>
        </w:rPr>
        <w:t>[5,6]</w:t>
      </w:r>
      <w:r w:rsidR="004405D0" w:rsidRPr="00315C24">
        <w:fldChar w:fldCharType="end"/>
      </w:r>
      <w:r w:rsidR="00613A76">
        <w:t>.</w:t>
      </w:r>
      <w:r w:rsidR="00813EEE" w:rsidRPr="00315C24">
        <w:t xml:space="preserve"> </w:t>
      </w:r>
      <w:r w:rsidR="00395A8A" w:rsidRPr="00315C24">
        <w:t>E</w:t>
      </w:r>
      <w:r w:rsidR="00B751E3" w:rsidRPr="00315C24">
        <w:t xml:space="preserve">pidemics </w:t>
      </w:r>
      <w:r w:rsidR="009E2E62" w:rsidRPr="00315C24">
        <w:t>have become</w:t>
      </w:r>
      <w:r w:rsidR="00813EEE" w:rsidRPr="00315C24">
        <w:t xml:space="preserve"> frequent, </w:t>
      </w:r>
      <w:r w:rsidR="003A2076" w:rsidRPr="00315C24">
        <w:t xml:space="preserve">though it </w:t>
      </w:r>
      <w:r w:rsidR="00813EEE" w:rsidRPr="00315C24">
        <w:t xml:space="preserve">is still considered an imported epidemic disease </w:t>
      </w:r>
      <w:r w:rsidR="003A2076" w:rsidRPr="00315C24">
        <w:t>rather than</w:t>
      </w:r>
      <w:r w:rsidR="00813EEE" w:rsidRPr="00315C24">
        <w:t xml:space="preserve"> endemic</w:t>
      </w:r>
      <w:r w:rsidR="001B48F8" w:rsidRPr="00315C24">
        <w:t xml:space="preserve"> </w:t>
      </w:r>
      <w:r w:rsidR="003A2076" w:rsidRPr="00315C24">
        <w:t xml:space="preserve">in </w:t>
      </w:r>
      <w:r w:rsidR="00F02825" w:rsidRPr="00315C24">
        <w:t xml:space="preserve">mainland </w:t>
      </w:r>
      <w:r w:rsidR="003A2076" w:rsidRPr="00315C24">
        <w:t>China</w:t>
      </w:r>
      <w:r w:rsidR="00613A76">
        <w:t xml:space="preserve"> </w:t>
      </w:r>
      <w:r w:rsidR="009A5CC9" w:rsidRPr="00315C24">
        <w:fldChar w:fldCharType="begin" w:fldLock="1"/>
      </w:r>
      <w:r w:rsidR="00A11067">
        <w:instrText>ADDIN CSL_CITATION {"citationItems":[{"id":"ITEM-1","itemData":{"author":[{"dropping-particle":"","family":"Wu","given":"Jin-Ya","non-dropping-particle":"","parse-names":false,"suffix":""},{"dropping-particle":"","family":"Lun","given":"Zhao-Rong","non-dropping-particle":"","parse-names":false,"suffix":""},{"dropping-particle":"","family":"James","given":"Anthony A","non-dropping-particle":"","parse-names":false,"suffix":""},{"dropping-particle":"","family":"Chen","given":"Xiao-Guang","non-dropping-particle":"","parse-names":false,"suffix":""}],"container-title":"American Journal of Tropical Medicine and Hygiene","id":"ITEM-1","issue":"3","issued":{"date-parts":[["2010","9"]]},"note":"NULL","page":"664-671","title":"Dengue Fever in mainland China.","type":"article-journal","volume":"83"},"uris":["http://www.mendeley.com/documents/?uuid=91f61f13-00f1-4419-a260-2fefabe18859"]}],"mendeley":{"formattedCitation":"[7]","plainTextFormattedCitation":"[7]","previouslyFormattedCitation":"[7]"},"properties":{"noteIndex":0},"schema":"https://github.com/citation-style-language/schema/raw/master/csl-citation.json"}</w:instrText>
      </w:r>
      <w:r w:rsidR="009A5CC9" w:rsidRPr="00315C24">
        <w:fldChar w:fldCharType="separate"/>
      </w:r>
      <w:r w:rsidR="00613A76" w:rsidRPr="00613A76">
        <w:rPr>
          <w:noProof/>
        </w:rPr>
        <w:t>[7]</w:t>
      </w:r>
      <w:r w:rsidR="009A5CC9" w:rsidRPr="00315C24">
        <w:fldChar w:fldCharType="end"/>
      </w:r>
      <w:r w:rsidR="00613A76">
        <w:t>.</w:t>
      </w:r>
    </w:p>
    <w:p w14:paraId="2042041A" w14:textId="77777777" w:rsidR="00813EEE" w:rsidRPr="00315C24" w:rsidRDefault="00813EEE" w:rsidP="0040011E"/>
    <w:p w14:paraId="1FA42FD7" w14:textId="16DACE04" w:rsidR="00813EEE" w:rsidRPr="00315C24" w:rsidRDefault="00F02825" w:rsidP="0040011E">
      <w:pPr>
        <w:rPr>
          <w:lang w:eastAsia="zh-CN"/>
        </w:rPr>
      </w:pPr>
      <w:r w:rsidRPr="00315C24">
        <w:t>As Southe</w:t>
      </w:r>
      <w:r w:rsidR="00813EEE" w:rsidRPr="00315C24">
        <w:t>ast and Pacific Asia</w:t>
      </w:r>
      <w:r w:rsidRPr="00315C24">
        <w:t>’s</w:t>
      </w:r>
      <w:r w:rsidR="00813EEE" w:rsidRPr="00315C24">
        <w:t xml:space="preserve"> </w:t>
      </w:r>
      <w:r w:rsidR="007014A8" w:rsidRPr="00315C24">
        <w:t xml:space="preserve">economies have </w:t>
      </w:r>
      <w:r w:rsidR="00813EEE" w:rsidRPr="00315C24">
        <w:t>grow</w:t>
      </w:r>
      <w:r w:rsidR="007014A8" w:rsidRPr="00315C24">
        <w:t>n,</w:t>
      </w:r>
      <w:r w:rsidR="00813EEE" w:rsidRPr="00315C24">
        <w:t xml:space="preserve"> </w:t>
      </w:r>
      <w:r w:rsidR="007014A8" w:rsidRPr="00315C24">
        <w:t xml:space="preserve">so too have </w:t>
      </w:r>
      <w:r w:rsidR="00813EEE" w:rsidRPr="00315C24">
        <w:t xml:space="preserve">the rates of </w:t>
      </w:r>
      <w:r w:rsidR="007014A8" w:rsidRPr="00315C24">
        <w:t xml:space="preserve">travel and </w:t>
      </w:r>
      <w:r w:rsidR="00813EEE" w:rsidRPr="00315C24">
        <w:t>human migration</w:t>
      </w:r>
      <w:r w:rsidR="008D24F1" w:rsidRPr="00315C24">
        <w:t>, contributing to the reemergence of dengue in China and elsewhere</w:t>
      </w:r>
      <w:r w:rsidR="00813EEE" w:rsidRPr="00315C24">
        <w:t xml:space="preserve">. </w:t>
      </w:r>
      <w:r w:rsidR="008D24F1" w:rsidRPr="00315C24">
        <w:t>Infected i</w:t>
      </w:r>
      <w:r w:rsidR="001C1782" w:rsidRPr="00315C24">
        <w:t xml:space="preserve">ndividuals </w:t>
      </w:r>
      <w:r w:rsidR="008D24F1" w:rsidRPr="00315C24">
        <w:t>have the potential to transmit dengue to mosquito vectors for up</w:t>
      </w:r>
      <w:r w:rsidR="001C1782" w:rsidRPr="00315C24">
        <w:t xml:space="preserve"> to </w:t>
      </w:r>
      <w:r w:rsidR="00747FF5">
        <w:t>two</w:t>
      </w:r>
      <w:r w:rsidR="00747FF5" w:rsidRPr="00315C24">
        <w:t xml:space="preserve"> </w:t>
      </w:r>
      <w:r w:rsidR="001C1782" w:rsidRPr="00315C24">
        <w:t>weeks after exposure</w:t>
      </w:r>
      <w:r w:rsidR="00E46346" w:rsidRPr="00315C24">
        <w:t xml:space="preserve">, </w:t>
      </w:r>
      <w:r w:rsidR="006A415F" w:rsidRPr="00315C24">
        <w:t>which</w:t>
      </w:r>
      <w:r w:rsidR="00E46346" w:rsidRPr="00315C24">
        <w:t xml:space="preserve"> </w:t>
      </w:r>
      <w:r w:rsidR="00E81BF7" w:rsidRPr="00315C24">
        <w:t xml:space="preserve">is </w:t>
      </w:r>
      <w:r w:rsidR="008D24F1" w:rsidRPr="00315C24">
        <w:t>ample time</w:t>
      </w:r>
      <w:r w:rsidR="001C1782" w:rsidRPr="00315C24">
        <w:t xml:space="preserve"> </w:t>
      </w:r>
      <w:r w:rsidR="00E46346" w:rsidRPr="00315C24">
        <w:t xml:space="preserve">to travel </w:t>
      </w:r>
      <w:r w:rsidR="00776767" w:rsidRPr="00315C24">
        <w:t xml:space="preserve">to a distant </w:t>
      </w:r>
      <w:r w:rsidR="00747FF5">
        <w:t>locale</w:t>
      </w:r>
      <w:r w:rsidR="008D24F1" w:rsidRPr="00315C24">
        <w:t>.</w:t>
      </w:r>
      <w:r w:rsidR="00776767" w:rsidRPr="00315C24">
        <w:t xml:space="preserve"> </w:t>
      </w:r>
      <w:r w:rsidR="008D24F1" w:rsidRPr="00315C24">
        <w:t xml:space="preserve">This </w:t>
      </w:r>
      <w:r w:rsidR="00747FF5">
        <w:t>may</w:t>
      </w:r>
      <w:r w:rsidR="00747FF5" w:rsidRPr="00315C24">
        <w:t xml:space="preserve"> </w:t>
      </w:r>
      <w:r w:rsidR="008D24F1" w:rsidRPr="00315C24">
        <w:t>lead to outbreaks if a viremic individual is</w:t>
      </w:r>
      <w:r w:rsidR="00776767" w:rsidRPr="00315C24">
        <w:t xml:space="preserve"> bit</w:t>
      </w:r>
      <w:r w:rsidR="00D81651">
        <w:t>ten</w:t>
      </w:r>
      <w:r w:rsidR="00776767" w:rsidRPr="00315C24">
        <w:t xml:space="preserve"> by a </w:t>
      </w:r>
      <w:r w:rsidR="00395C46">
        <w:t>competent</w:t>
      </w:r>
      <w:r w:rsidR="00395C46" w:rsidRPr="00315C24">
        <w:t xml:space="preserve"> </w:t>
      </w:r>
      <w:r w:rsidR="00776767" w:rsidRPr="00315C24">
        <w:t>vector</w:t>
      </w:r>
      <w:r w:rsidR="008D24F1" w:rsidRPr="00315C24">
        <w:t xml:space="preserve"> in that new region</w:t>
      </w:r>
      <w:r w:rsidR="00613A76">
        <w:t xml:space="preserve"> </w:t>
      </w:r>
      <w:r w:rsidR="009A5CC9" w:rsidRPr="00315C24">
        <w:fldChar w:fldCharType="begin" w:fldLock="1"/>
      </w:r>
      <w:r w:rsidR="00A11067">
        <w:instrText>ADDIN CSL_CITATION {"citationItems":[{"id":"ITEM-1","itemData":{"author":[{"dropping-particle":"","family":"World Health Organization","given":"","non-dropping-particle":"","parse-names":false,"suffix":""}],"id":"ITEM-1","issued":{"date-parts":[["2009"]]},"note":"NULL","title":"Dengue: Guidelines for Diagnosis, Treatment, Prevention and Control: New Edition","type":"article-journal"},"uris":["http://www.mendeley.com/documents/?uuid=5eb7b68a-b595-4174-9103-fe85099118fe"]}],"mendeley":{"formattedCitation":"[1]","plainTextFormattedCitation":"[1]","previouslyFormattedCitation":"[1]"},"properties":{"noteIndex":0},"schema":"https://github.com/citation-style-language/schema/raw/master/csl-citation.json"}</w:instrText>
      </w:r>
      <w:r w:rsidR="009A5CC9" w:rsidRPr="00315C24">
        <w:fldChar w:fldCharType="separate"/>
      </w:r>
      <w:r w:rsidR="00613A76" w:rsidRPr="00613A76">
        <w:rPr>
          <w:noProof/>
        </w:rPr>
        <w:t>[1]</w:t>
      </w:r>
      <w:r w:rsidR="009A5CC9" w:rsidRPr="00315C24">
        <w:fldChar w:fldCharType="end"/>
      </w:r>
      <w:r w:rsidR="00613A76">
        <w:t>.</w:t>
      </w:r>
      <w:r w:rsidR="00E81BF7" w:rsidRPr="00315C24">
        <w:t xml:space="preserve"> </w:t>
      </w:r>
      <w:r w:rsidR="009263B5" w:rsidRPr="00315C24">
        <w:t xml:space="preserve">With the increase in global air travel, the risks of importing new strains of dengue </w:t>
      </w:r>
      <w:r w:rsidR="00E46346" w:rsidRPr="00315C24">
        <w:t xml:space="preserve">are also </w:t>
      </w:r>
      <w:r w:rsidR="009263B5" w:rsidRPr="00315C24">
        <w:t>increasing</w:t>
      </w:r>
      <w:r w:rsidR="00613A76">
        <w:t xml:space="preserve"> </w:t>
      </w:r>
      <w:r w:rsidR="009263B5" w:rsidRPr="00315C24">
        <w:fldChar w:fldCharType="begin" w:fldLock="1"/>
      </w:r>
      <w:r w:rsidR="00A11067">
        <w:instrText>ADDIN CSL_CITATION {"citationItems":[{"id":"ITEM-1","itemData":{"author":[{"dropping-particle":"","family":"Sang","given":"Shaowei","non-dropping-particle":"","parse-names":false,"suffix":""},{"dropping-particle":"","family":"Gu","given":"Shaohua","non-dropping-particle":"","parse-names":false,"suffix":""},{"dropping-particle":"","family":"Bi","given":"Peng","non-dropping-particle":"","parse-names":false,"suffix":""},{"dropping-particle":"","family":"Yang","given":"Weizhong","non-dropping-particle":"","parse-names":false,"suffix":""},{"dropping-particle":"","family":"Yang","given":"Zhicong","non-dropping-particle":"","parse-names":false,"suffix":""},{"dropping-particle":"","family":"Xu","given":"Lei","non-dropping-particle":"","parse-names":false,"suffix":""},{"dropping-particle":"","family":"Yang","given":"Jun","non-dropping-particle":"","parse-names":false,"suffix":""},{"dropping-particle":"","family":"Liu","given":"Xiaobo","non-dropping-particle":"","parse-names":false,"suffix":""},{"dropping-particle":"","family":"Jiang","given":"Tong","non-dropping-particle":"","parse-names":false,"suffix":""},{"dropping-particle":"","family":"Wu","given":"Haixia","non-dropping-particle":"","parse-names":false,"suffix":""},{"dropping-particle":"","family":"Chu","given":"Cordia","non-dropping-particle":"","parse-names":false,"suffix":""},{"dropping-particle":"","family":"Liu","given":"Qiyong","non-dropping-particle":"","parse-names":false,"suffix":""}],"container-title":"PLoS Neglected Tropical Diseases","id":"ITEM-1","issue":"5","issued":{"date-parts":[["2015","5"]]},"note":"NULL","page":"e0003808","title":"Predicting unprecedented dengue outbreak using imported cases and climatic factors in Guangzhou, 2014.","type":"article-journal","volume":"9"},"uris":["http://www.mendeley.com/documents/?uuid=175bc38b-109e-48e6-b2d2-4dce98f5b7b4"]}],"mendeley":{"formattedCitation":"[8]","plainTextFormattedCitation":"[8]","previouslyFormattedCitation":"[8]"},"properties":{"noteIndex":0},"schema":"https://github.com/citation-style-language/schema/raw/master/csl-citation.json"}</w:instrText>
      </w:r>
      <w:r w:rsidR="009263B5" w:rsidRPr="00315C24">
        <w:fldChar w:fldCharType="separate"/>
      </w:r>
      <w:r w:rsidR="00613A76" w:rsidRPr="00613A76">
        <w:rPr>
          <w:noProof/>
          <w:lang w:eastAsia="zh-CN"/>
        </w:rPr>
        <w:t>[8]</w:t>
      </w:r>
      <w:r w:rsidR="009263B5" w:rsidRPr="00315C24">
        <w:fldChar w:fldCharType="end"/>
      </w:r>
      <w:r w:rsidR="00613A76">
        <w:t>.</w:t>
      </w:r>
    </w:p>
    <w:p w14:paraId="78CC0F23" w14:textId="32D13C00" w:rsidR="00813EEE" w:rsidRPr="00315C24" w:rsidRDefault="00813EEE" w:rsidP="0040011E">
      <w:pPr>
        <w:rPr>
          <w:lang w:eastAsia="zh-CN"/>
        </w:rPr>
      </w:pPr>
    </w:p>
    <w:p w14:paraId="7EBE4C5A" w14:textId="61076371" w:rsidR="0021318C" w:rsidRPr="00315C24" w:rsidRDefault="003C298D" w:rsidP="0040011E">
      <w:r w:rsidRPr="00315C24">
        <w:rPr>
          <w:lang w:eastAsia="zh-CN"/>
        </w:rPr>
        <w:t>Dengue</w:t>
      </w:r>
      <w:r w:rsidR="00813EEE" w:rsidRPr="00315C24">
        <w:rPr>
          <w:lang w:eastAsia="zh-CN"/>
        </w:rPr>
        <w:t xml:space="preserve"> currently </w:t>
      </w:r>
      <w:r w:rsidRPr="00315C24">
        <w:rPr>
          <w:lang w:eastAsia="zh-CN"/>
        </w:rPr>
        <w:t xml:space="preserve">has </w:t>
      </w:r>
      <w:r w:rsidR="00813EEE" w:rsidRPr="00315C24">
        <w:rPr>
          <w:lang w:eastAsia="zh-CN"/>
        </w:rPr>
        <w:t xml:space="preserve">no </w:t>
      </w:r>
      <w:r w:rsidRPr="00315C24">
        <w:rPr>
          <w:lang w:eastAsia="zh-CN"/>
        </w:rPr>
        <w:t xml:space="preserve">specific antiviral </w:t>
      </w:r>
      <w:r w:rsidR="00813EEE" w:rsidRPr="00315C24">
        <w:rPr>
          <w:lang w:eastAsia="zh-CN"/>
        </w:rPr>
        <w:t>treatment and</w:t>
      </w:r>
      <w:r w:rsidR="00B65029" w:rsidRPr="00315C24">
        <w:rPr>
          <w:lang w:eastAsia="zh-CN"/>
        </w:rPr>
        <w:t xml:space="preserve"> there is</w:t>
      </w:r>
      <w:r w:rsidR="00813EEE" w:rsidRPr="00315C24">
        <w:rPr>
          <w:lang w:eastAsia="zh-CN"/>
        </w:rPr>
        <w:t xml:space="preserve"> no</w:t>
      </w:r>
      <w:r w:rsidR="00E46346" w:rsidRPr="00315C24">
        <w:rPr>
          <w:lang w:eastAsia="zh-CN"/>
        </w:rPr>
        <w:t xml:space="preserve"> widely</w:t>
      </w:r>
      <w:r w:rsidR="00813EEE" w:rsidRPr="00315C24">
        <w:rPr>
          <w:lang w:eastAsia="zh-CN"/>
        </w:rPr>
        <w:t xml:space="preserve"> available vaccin</w:t>
      </w:r>
      <w:r w:rsidR="00356506" w:rsidRPr="00315C24">
        <w:rPr>
          <w:lang w:eastAsia="zh-CN"/>
        </w:rPr>
        <w:t>e</w:t>
      </w:r>
      <w:r w:rsidR="008F30FF">
        <w:rPr>
          <w:lang w:eastAsia="zh-CN"/>
        </w:rPr>
        <w:t xml:space="preserve"> </w:t>
      </w:r>
      <w:r w:rsidR="00103F8D">
        <w:fldChar w:fldCharType="begin" w:fldLock="1"/>
      </w:r>
      <w:r w:rsidR="00A11067">
        <w:rPr>
          <w:lang w:eastAsia="zh-CN"/>
        </w:rPr>
        <w:instrText>ADDIN CSL_CITATION {"citationItems":[{"id":"ITEM-1","itemData":{"DOI":"10.1097/QCO.0000000000000394","ISBN":"0000000000000","ISSN":"14736527","PMID":"28719400","abstract":"Dengue is the most important mosquito borne virus infection in the tropics. Based on the effects of global warming, it is expected that dengue epidemic areas will further expand in the next decades unless effective and affordable vaccines are made available soon. At the moment, several vaccine developers have utilized live-attenuated live tetravalent vaccines and two of them have already completed phase two trials. However, the risk of antibody-dependent enhancement infection is not well elucidated and thus further and careful evaluation of the safety on proposed candidate vaccines are essential. At the moment, Bill and Melinda Gates Foundation strongly support the vaccine development through the Pediatric Dengue Vaccine Initiative.","author":[{"dropping-particle":"","family":"Robinson","given":"Matthew L.","non-dropping-particle":"","parse-names":false,"suffix":""},{"dropping-particle":"","family":"Durbin","given":"Anna P.","non-dropping-particle":"","parse-names":false,"suffix":""}],"container-title":"Current Opinion in Infectious Diseases","id":"ITEM-1","issue":"5","issued":{"date-parts":[["2017"]]},"page":"449-454","title":"Dengue vaccines: Implications for dengue control","type":"article-journal","volume":"30"},"uris":["http://www.mendeley.com/documents/?uuid=718f1b40-675c-4eb7-a77f-9f64cf33cd63"]}],"mendeley":{"formattedCitation":"[9]","plainTextFormattedCitation":"[9]","previouslyFormattedCitation":"[9]"},"properties":{"noteIndex":0},"schema":"https://github.com/citation-style-language/schema/raw/master/csl-citation.json"}</w:instrText>
      </w:r>
      <w:r w:rsidR="00103F8D">
        <w:fldChar w:fldCharType="separate"/>
      </w:r>
      <w:r w:rsidR="00613A76" w:rsidRPr="00613A76">
        <w:rPr>
          <w:noProof/>
        </w:rPr>
        <w:t>[9]</w:t>
      </w:r>
      <w:r w:rsidR="00103F8D">
        <w:fldChar w:fldCharType="end"/>
      </w:r>
      <w:r w:rsidR="00E81BF7" w:rsidRPr="00315C24">
        <w:t>,</w:t>
      </w:r>
      <w:r w:rsidR="00813EEE" w:rsidRPr="00315C24">
        <w:t xml:space="preserve"> </w:t>
      </w:r>
      <w:r w:rsidR="00B65029" w:rsidRPr="00315C24">
        <w:t>so current</w:t>
      </w:r>
      <w:r w:rsidR="00813EEE" w:rsidRPr="00315C24">
        <w:t xml:space="preserve"> efforts at disease control </w:t>
      </w:r>
      <w:r w:rsidR="00D3676E">
        <w:t xml:space="preserve">are </w:t>
      </w:r>
      <w:r w:rsidR="00B65029" w:rsidRPr="00315C24">
        <w:t xml:space="preserve">primarily </w:t>
      </w:r>
      <w:r w:rsidR="00813EEE" w:rsidRPr="00315C24">
        <w:t>focus</w:t>
      </w:r>
      <w:r w:rsidR="00D3676E">
        <w:t>ed</w:t>
      </w:r>
      <w:r w:rsidR="00813EEE" w:rsidRPr="00315C24">
        <w:t xml:space="preserve"> on vector control. </w:t>
      </w:r>
      <w:r w:rsidR="00555E77" w:rsidRPr="00315C24">
        <w:t>Evaluating vector dynamics, environmental factors, and human movement allow</w:t>
      </w:r>
      <w:r w:rsidR="00813EEE" w:rsidRPr="00315C24">
        <w:t xml:space="preserve"> </w:t>
      </w:r>
      <w:r w:rsidR="00555E77" w:rsidRPr="00315C24">
        <w:t xml:space="preserve">for the </w:t>
      </w:r>
      <w:r w:rsidR="00813EEE" w:rsidRPr="00315C24">
        <w:t xml:space="preserve">modelling </w:t>
      </w:r>
      <w:r w:rsidR="00555E77" w:rsidRPr="00315C24">
        <w:t xml:space="preserve">and prediction of </w:t>
      </w:r>
      <w:r w:rsidR="00813EEE" w:rsidRPr="00315C24">
        <w:t xml:space="preserve">outbreaks </w:t>
      </w:r>
      <w:r w:rsidR="00555E77" w:rsidRPr="00315C24">
        <w:t xml:space="preserve">and </w:t>
      </w:r>
      <w:r w:rsidR="00813EEE" w:rsidRPr="00315C24">
        <w:t xml:space="preserve">targeted </w:t>
      </w:r>
      <w:r w:rsidR="00E46346" w:rsidRPr="00315C24">
        <w:t>public health measure</w:t>
      </w:r>
      <w:r w:rsidR="00813EEE" w:rsidRPr="00315C24">
        <w:t xml:space="preserve">. Recent studies have focused on temperature and climate change effects on </w:t>
      </w:r>
      <w:r w:rsidR="00813EEE" w:rsidRPr="00315C24">
        <w:rPr>
          <w:i/>
          <w:iCs/>
        </w:rPr>
        <w:t>A</w:t>
      </w:r>
      <w:r w:rsidR="006A415F" w:rsidRPr="00315C24">
        <w:rPr>
          <w:i/>
          <w:iCs/>
        </w:rPr>
        <w:t>e</w:t>
      </w:r>
      <w:r w:rsidR="00813EEE" w:rsidRPr="00315C24">
        <w:rPr>
          <w:i/>
          <w:iCs/>
        </w:rPr>
        <w:t>. aegypti</w:t>
      </w:r>
      <w:r w:rsidR="00813EEE" w:rsidRPr="00315C24">
        <w:t xml:space="preserve"> populations and distribution and used these to target vector therapy with improved results</w:t>
      </w:r>
      <w:r w:rsidR="00613A76">
        <w:t xml:space="preserve"> </w:t>
      </w:r>
      <w:r w:rsidR="00E81BF7" w:rsidRPr="00315C24">
        <w:fldChar w:fldCharType="begin" w:fldLock="1"/>
      </w:r>
      <w:r w:rsidR="00A11067">
        <w:instrText>ADDIN CSL_CITATION {"citationItems":[{"id":"ITEM-1","itemData":{"author":[{"dropping-particle":"","family":"Jetten","given":"Theo H","non-dropping-particle":"","parse-names":false,"suffix":""},{"dropping-particle":"","family":"Focks","given":"Dana A","non-dropping-particle":"","parse-names":false,"suffix":""}],"container-title":"American Journal of Tropical Medicine and Hygiene","id":"ITEM-1","issue":"3","issued":{"date-parts":[["1997","9"]]},"note":"NULL","page":"285-297","title":"Potential changes in the distribution of dengue transmission under climate warming","type":"article-journal","volume":"57"},"uris":["http://www.mendeley.com/documents/?uuid=decf801b-18bf-427b-8372-d429d47c9611"]},{"id":"ITEM-2","itemData":{"author":[{"dropping-particle":"","family":"Morin","given":"Cory W","non-dropping-particle":"","parse-names":false,"suffix":""},{"dropping-particle":"","family":"Monaghan","given":"Andrew J","non-dropping-particle":"","parse-names":false,"suffix":""},{"dropping-particle":"","family":"Hayden","given":"Mary H","non-dropping-particle":"","parse-names":false,"suffix":""},{"dropping-particle":"","family":"Barrera","given":"Roberto","non-dropping-particle":"","parse-names":false,"suffix":""},{"dropping-particle":"","family":"Ernst","given":"Kacey","non-dropping-particle":"","parse-names":false,"suffix":""}],"container-title":"PLoS Neglected Tropical Diseases","id":"ITEM-2","issue":"8","issued":{"date-parts":[["2015","8"]]},"note":"NULL","page":"e0004002","title":"Meteorologically Driven Simulations of Dengue Epidemics in San Juan, PR","type":"article-journal","volume":"9"},"uris":["http://www.mendeley.com/documents/?uuid=1d74020a-303e-4d29-8d1e-e03a1b394024"]},{"id":"ITEM-3","itemData":{"author":[{"dropping-particle":"","family":"Cailly","given":"Priscilla","non-dropping-particle":"","parse-names":false,"suffix":""},{"dropping-particle":"","family":"Tran","given":"Annelise","non-dropping-particle":"","parse-names":false,"suffix":""},{"dropping-particle":"","family":"Balenghien","given":"Thomas","non-dropping-particle":"","parse-names":false,"suffix":""},{"dropping-particle":"","family":"L'Ambert","given":"Grégory","non-dropping-particle":"","parse-names":false,"suffix":""},{"dropping-particle":"","family":"Toty","given":"Céline","non-dropping-particle":"","parse-names":false,"suffix":""},{"dropping-particle":"","family":"Ezanno","given":"Pauline","non-dropping-particle":"","parse-names":false,"suffix":""}],"container-title":"Ecological Modelling","id":"ITEM-3","issued":{"date-parts":[["2012","2"]]},"note":"NULL","page":"7-17","title":"A climate-driven abundance model to assess mosquito control strategies","type":"article-journal","volume":"227"},"uris":["http://www.mendeley.com/documents/?uuid=4bc758f1-af7d-4d13-9dac-98f410af374a"]},{"id":"ITEM-4","itemData":{"author":[{"dropping-particle":"","family":"Yang","given":"H M","non-dropping-particle":"","parse-names":false,"suffix":""},{"dropping-particle":"","family":"Macoris","given":"M L G","non-dropping-particle":"","parse-names":false,"suffix":""},{"dropping-particle":"","family":"Galvani","given":"K C","non-dropping-particle":"","parse-names":false,"suffix":""},{"dropping-particle":"","family":"Andrighetti","given":"M T M","non-dropping-particle":"","parse-names":false,"suffix":""},{"dropping-particle":"V","family":"Wanderley","given":"D M","non-dropping-particle":"","parse-names":false,"suffix":""}],"container-title":"Epidemiology and Infection","id":"ITEM-4","issue":"8","issued":{"date-parts":[["2009","8"]]},"note":"NULL","page":"1188-1202","title":"Assessing the effects of temperature on the population of Aedes aegypti, the vector of dengue","type":"article-journal","volume":"137"},"uris":["http://www.mendeley.com/documents/?uuid=22c21bab-63d3-4ac5-8a97-90ff6b184290"]}],"mendeley":{"formattedCitation":"[10–13]","plainTextFormattedCitation":"[10–13]","previouslyFormattedCitation":"[10–13]"},"properties":{"noteIndex":0},"schema":"https://github.com/citation-style-language/schema/raw/master/csl-citation.json"}</w:instrText>
      </w:r>
      <w:r w:rsidR="00E81BF7" w:rsidRPr="00315C24">
        <w:fldChar w:fldCharType="separate"/>
      </w:r>
      <w:r w:rsidR="00613A76" w:rsidRPr="00613A76">
        <w:rPr>
          <w:noProof/>
        </w:rPr>
        <w:t>[10–13]</w:t>
      </w:r>
      <w:r w:rsidR="00E81BF7" w:rsidRPr="00315C24">
        <w:fldChar w:fldCharType="end"/>
      </w:r>
      <w:r w:rsidR="00613A76">
        <w:t>.</w:t>
      </w:r>
      <w:r w:rsidR="0044239F" w:rsidRPr="00315C24">
        <w:t xml:space="preserve"> A less-studied but potentially important risk factor has been human </w:t>
      </w:r>
      <w:r w:rsidR="00E46346" w:rsidRPr="00315C24">
        <w:t xml:space="preserve">air </w:t>
      </w:r>
      <w:r w:rsidR="00AD77DE" w:rsidRPr="00315C24">
        <w:t xml:space="preserve">travel.  </w:t>
      </w:r>
      <w:r w:rsidR="0044239F" w:rsidRPr="00315C24">
        <w:t>O</w:t>
      </w:r>
      <w:r w:rsidR="00813EEE" w:rsidRPr="00315C24">
        <w:t xml:space="preserve">utbreaks </w:t>
      </w:r>
      <w:r w:rsidR="00910120" w:rsidRPr="00315C24">
        <w:t xml:space="preserve">of dengue in China appear to be </w:t>
      </w:r>
      <w:r w:rsidR="00AD77DE" w:rsidRPr="00315C24">
        <w:t>depende</w:t>
      </w:r>
      <w:r w:rsidR="00D3676E">
        <w:t>nt</w:t>
      </w:r>
      <w:r w:rsidR="00AD77DE" w:rsidRPr="00315C24">
        <w:t xml:space="preserve"> on importation</w:t>
      </w:r>
      <w:r w:rsidR="00813EEE" w:rsidRPr="00315C24">
        <w:t xml:space="preserve"> from </w:t>
      </w:r>
      <w:r w:rsidR="00315C24" w:rsidRPr="00315C24">
        <w:t>neighboring</w:t>
      </w:r>
      <w:r w:rsidR="00AD77DE" w:rsidRPr="00315C24">
        <w:t xml:space="preserve"> and nearby </w:t>
      </w:r>
      <w:r w:rsidR="00813EEE" w:rsidRPr="00315C24">
        <w:t>countries</w:t>
      </w:r>
      <w:r w:rsidR="00E81BF7" w:rsidRPr="00315C24">
        <w:fldChar w:fldCharType="begin" w:fldLock="1"/>
      </w:r>
      <w:r w:rsidR="00A11067">
        <w:instrText>ADDIN CSL_CITATION {"citationItems":[{"id":"ITEM-1","itemData":{"author":[{"dropping-particle":"","family":"Sang","given":"Shaowei","non-dropping-particle":"","parse-names":false,"suffix":""},{"dropping-particle":"","family":"Gu","given":"Shaohua","non-dropping-particle":"","parse-names":false,"suffix":""},{"dropping-particle":"","family":"Bi","given":"Peng","non-dropping-particle":"","parse-names":false,"suffix":""},{"dropping-particle":"","family":"Yang","given":"Weizhong","non-dropping-particle":"","parse-names":false,"suffix":""},{"dropping-particle":"","family":"Yang","given":"Zhicong","non-dropping-particle":"","parse-names":false,"suffix":""},{"dropping-particle":"","family":"Xu","given":"Lei","non-dropping-particle":"","parse-names":false,"suffix":""},{"dropping-particle":"","family":"Yang","given":"Jun","non-dropping-particle":"","parse-names":false,"suffix":""},{"dropping-particle":"","family":"Liu","given":"Xiaobo","non-dropping-particle":"","parse-names":false,"suffix":""},{"dropping-particle":"","family":"Jiang","given":"Tong","non-dropping-particle":"","parse-names":false,"suffix":""},{"dropping-particle":"","family":"Wu","given":"Haixia","non-dropping-particle":"","parse-names":false,"suffix":""},{"dropping-particle":"","family":"Chu","given":"Cordia","non-dropping-particle":"","parse-names":false,"suffix":""},{"dropping-particle":"","family":"Liu","given":"Qiyong","non-dropping-particle":"","parse-names":false,"suffix":""}],"container-title":"PLoS Neglected Tropical Diseases","id":"ITEM-1","issue":"5","issued":{"date-parts":[["2015","5"]]},"note":"NULL","page":"e0003808","title":"Predicting unprecedented dengue outbreak using imported cases and climatic factors in Guangzhou, 2014.","type":"article-journal","volume":"9"},"uris":["http://www.mendeley.com/documents/?uuid=175bc38b-109e-48e6-b2d2-4dce98f5b7b4"]}],"mendeley":{"formattedCitation":"[8]","plainTextFormattedCitation":"[8]","previouslyFormattedCitation":"[8]"},"properties":{"noteIndex":0},"schema":"https://github.com/citation-style-language/schema/raw/master/csl-citation.json"}</w:instrText>
      </w:r>
      <w:r w:rsidR="00E81BF7" w:rsidRPr="00315C24">
        <w:fldChar w:fldCharType="separate"/>
      </w:r>
      <w:r w:rsidR="00613A76" w:rsidRPr="00613A76">
        <w:rPr>
          <w:noProof/>
        </w:rPr>
        <w:t>[8]</w:t>
      </w:r>
      <w:r w:rsidR="00E81BF7" w:rsidRPr="00315C24">
        <w:fldChar w:fldCharType="end"/>
      </w:r>
      <w:r w:rsidR="009516DB">
        <w:t>, and rates of importation from other countries in southeast Asia varies with the volume of air travel from those countries</w:t>
      </w:r>
      <w:r w:rsidR="00613A76">
        <w:t xml:space="preserve"> </w:t>
      </w:r>
      <w:r w:rsidR="009516DB">
        <w:fldChar w:fldCharType="begin" w:fldLock="1"/>
      </w:r>
      <w:r w:rsidR="00A11067">
        <w:instrText>ADDIN CSL_CITATION {"citationItems":[{"id":"ITEM-1","itemData":{"abstract":"Due to worldwide increased human mobility, air-transportation data and mathematical models have been widely used to measure risks of global dispersal of pathogens. However, the seasonal and interannual risks of pathogens importation and onward transmission from endemic countries have rarely been quantified and validated. We constructed a modelling framework, integrating air travel, epidemiological, demographical, entomological and meteorological data, to measure the seasonal probability of dengue introduction from endemic countries. This framework has been applied retrospectively to elucidate spatiotemporal patterns and increasing seasonal risk of dengue importation from South-East Asia into China via air travel in multiple populations, Chinese travelers and local residents, over a decade of 2005-15. We found that the volume of airline travelers from South-East Asia into China has quadrupled from 2005 to 2015 with Chinese travelers increased rapidly. Following the growth of air traffic, the probability of dengue importation from South-East Asia into China has increased dramatically from 2005 to 2015. This study also revealed seasonal asymmetries of transmission routes: Sri Lanka and Maldives have emerged as origins; neglected cities at central and coastal China have been increasingly vulnerable to dengue importation and onward transmission. Compared to the monthly occurrence of dengue reported in China, our model performed robustly for importation and onward transmission risk estimates. The approach and evidence could facilitate to understand and mitigate the changing seasonal threat of arbovirus from endemic regions.","author":[{"dropping-particle":"","family":"Lai","given":"Shengjie","non-dropping-particle":"","parse-names":false,"suffix":""},{"dropping-particle":"","family":"Johansson","given":"Michael A","non-dropping-particle":"","parse-names":false,"suffix":""},{"dropping-particle":"","family":"Yin","given":"Wenwu","non-dropping-particle":"","parse-names":false,"suffix":""},{"dropping-particle":"","family":"Wardrop","given":"Nicola A","non-dropping-particle":"","parse-names":false,"suffix":""},{"dropping-particle":"","family":"Panhuis","given":"Willem G","non-dropping-particle":"van","parse-names":false,"suffix":""},{"dropping-particle":"","family":"Wesolowski","given":"Amy","non-dropping-particle":"","parse-names":false,"suffix":""},{"dropping-particle":"","family":"Kraemer","given":"Moritz U G","non-dropping-particle":"","parse-names":false,"suffix":""},{"dropping-particle":"","family":"Bogoch","given":"Isaac I","non-dropping-particle":"","parse-names":false,"suffix":""},{"dropping-particle":"","family":"Kain","given":"Dylain","non-dropping-particle":"","parse-names":false,"suffix":""},{"dropping-particle":"","family":"Findlater","given":"Aidan","non-dropping-particle":"","parse-names":false,"suffix":""},{"dropping-particle":"","family":"Choisy","given":"Marc","non-dropping-particle":"","parse-names":false,"suffix":""},{"dropping-particle":"","family":"Huang","given":"Zhuojie","non-dropping-particle":"","parse-names":false,"suffix":""},{"dropping-particle":"","family":"Mu","given":"Di","non-dropping-particle":"","parse-names":false,"suffix":""},{"dropping-particle":"","family":"Li","given":"Yu","non-dropping-particle":"","parse-names":false,"suffix":""},{"dropping-particle":"","family":"He","given":"Yangni","non-dropping-particle":"","parse-names":false,"suffix":""},{"dropping-particle":"","family":"Chen","given":"Qiulan","non-dropping-particle":"","parse-names":false,"suffix":""},{"dropping-particle":"","family":"Yang","given":"Juan","non-dropping-particle":"","parse-names":false,"suffix":""},{"dropping-particle":"","family":"Khan","given":"Kamran","non-dropping-particle":"","parse-names":false,"suffix":""},{"dropping-particle":"","family":"Tatem","given":"Andrew J.","non-dropping-particle":"","parse-names":false,"suffix":""},{"dropping-particle":"","family":"Yu","given":"Hongjie","non-dropping-particle":"","parse-names":false,"suffix":""}],"container-title":"PLOS Neglected Tropical Diseases","id":"ITEM-1","issue":"11","issued":{"date-parts":[["2018","11"]]},"page":"e0006743","title":"Seasonal and interannual risks of dengue introduction from South-East Asia into China, 2005-2015","type":"article-journal","volume":"12"},"uris":["http://www.mendeley.com/documents/?uuid=e980ee2b-d706-4400-b584-2bd4f65e3b1b"]}],"mendeley":{"formattedCitation":"[14]","plainTextFormattedCitation":"[14]","previouslyFormattedCitation":"[14]"},"properties":{"noteIndex":0},"schema":"https://github.com/citation-style-language/schema/raw/master/csl-citation.json"}</w:instrText>
      </w:r>
      <w:r w:rsidR="009516DB">
        <w:fldChar w:fldCharType="separate"/>
      </w:r>
      <w:r w:rsidR="00613A76" w:rsidRPr="00613A76">
        <w:rPr>
          <w:noProof/>
        </w:rPr>
        <w:t>[14]</w:t>
      </w:r>
      <w:r w:rsidR="009516DB">
        <w:fldChar w:fldCharType="end"/>
      </w:r>
      <w:r w:rsidR="00613A76">
        <w:t>.</w:t>
      </w:r>
      <w:r w:rsidR="00813EEE" w:rsidRPr="00315C24">
        <w:t xml:space="preserve"> </w:t>
      </w:r>
      <w:r w:rsidR="00D3676E">
        <w:t>Evaluation of passenger volumes through a</w:t>
      </w:r>
      <w:r w:rsidR="0044239F" w:rsidRPr="00315C24">
        <w:t>ir travel data has the potential to identify regions at risk of import</w:t>
      </w:r>
      <w:r w:rsidR="00910120" w:rsidRPr="00315C24">
        <w:t>ing vector-borne illnesse</w:t>
      </w:r>
      <w:r w:rsidR="00AD77DE" w:rsidRPr="00315C24">
        <w:t xml:space="preserve">s, for example with dengue and </w:t>
      </w:r>
      <w:r w:rsidR="00D3676E">
        <w:t>other arboviruses</w:t>
      </w:r>
      <w:r w:rsidR="00613A76">
        <w:t xml:space="preserve"> </w:t>
      </w:r>
      <w:r w:rsidR="002F65EB" w:rsidRPr="00315C24">
        <w:fldChar w:fldCharType="begin" w:fldLock="1"/>
      </w:r>
      <w:r w:rsidR="00A11067">
        <w:instrText>ADDIN CSL_CITATION {"citationItems":[{"id":"ITEM-1","itemData":{"author":[{"dropping-particle":"","family":"Bogoch","given":"Isaac I","non-dropping-particle":"","parse-names":false,"suffix":""},{"dropping-particle":"","family":"Brady","given":"Oliver J","non-dropping-particle":"","parse-names":false,"suffix":""},{"dropping-particle":"","family":"Kraemer","given":"Moritz U G","non-dropping-particle":"","parse-names":false,"suffix":""},{"dropping-particle":"","family":"German","given":"Matthew","non-dropping-particle":"","parse-names":false,"suffix":""},{"dropping-particle":"","family":"Creatore","given":"Maria I","non-dropping-particle":"","parse-names":false,"suffix":""},{"dropping-particle":"","family":"Brent","given":"Shannon","non-dropping-particle":"","parse-names":false,"suffix":""},{"dropping-particle":"","family":"Watts","given":"Alexander G","non-dropping-particle":"","parse-names":false,"suffix":""},{"dropping-particle":"","family":"Hay","given":"Simon I","non-dropping-particle":"","parse-names":false,"suffix":""},{"dropping-particle":"","family":"Kulkarni","given":"Manisha A","non-dropping-particle":"","parse-names":false,"suffix":""},{"dropping-particle":"","family":"Brownstein","given":"John S","non-dropping-particle":"","parse-names":false,"suffix":""},{"dropping-particle":"","family":"Khan","given":"Kamran","non-dropping-particle":"","parse-names":false,"suffix":""}],"container-title":"Lancet Infectious Diseases","id":"ITEM-1","issue":"11","issued":{"date-parts":[["2016","11"]]},"note":"NULL","page":"1237-1245","title":"Potential for Zika virus introduction and transmission in resource-limited countries in Africa and the Asia-Pacific region: a modelling study.","type":"article-journal","volume":"16"},"uris":["http://www.mendeley.com/documents/?uuid=7537f509-67eb-4455-a130-9d5289650be2"]},{"id":"ITEM-2","itemData":{"abstract":"Author Summary The global disease burden of dengue is staggering. Continuous expansion and vaccine failures illustrate the limitations of current dengue control efforts. Novel approaches and additional tools are required to combat and contain the disease. In Europe, dengue infections are rare and the last outbreak of dengue occurred in the late 1920s, in Greece. In 2010, however, local transmission occurred in France and Croatia. Based on 2010 data, we present a novel quantitative model of the risk of dengue importation for Europe. The 2010 model predicts the risk of dengue importation to be greatest for Milan, Rome and Barcelona in August, September and October, precisely when vector activity is the highest. With the current expansion of the vector in Europe, more cities are projected to be at risk in the future. Thus, the model based on 2010 data quantifies the likelihood and timing of importation. This approach employs global travel data to assess dengue importation risk in the EU and illustrates how quantitative models could tailor infectious disease control to certain regions and time periods.","author":[{"dropping-particle":"","family":"Semenza","given":"Jan C","non-dropping-particle":"","parse-names":false,"suffix":""},{"dropping-particle":"","family":"Sudre","given":"Bertrand","non-dropping-particle":"","parse-names":false,"suffix":""},{"dropping-particle":"","family":"Miniota","given":"Jennifer","non-dropping-particle":"","parse-names":false,"suffix":""},{"dropping-particle":"","family":"Rossi","given":"Massimiliano","non-dropping-particle":"","parse-names":false,"suffix":""},{"dropping-particle":"","family":"Hu","given":"Wei","non-dropping-particle":"","parse-names":false,"suffix":""},{"dropping-particle":"","family":"Kossowsky","given":"David","non-dropping-particle":"","parse-names":false,"suffix":""},{"dropping-particle":"","family":"Suk","given":"Jonathan E","non-dropping-particle":"","parse-names":false,"suffix":""},{"dropping-particle":"","family":"Bortel","given":"Wim","non-dropping-particle":"Van","parse-names":false,"suffix":""},{"dropping-particle":"","family":"Khan","given":"Kamran","non-dropping-particle":"","parse-names":false,"suffix":""}],"container-title":"PLOS Neglected Tropical Diseases","id":"ITEM-2","issue":"12","issued":{"date-parts":[["2014"]]},"page":"1-12","publisher":"Public Library of Science","title":"International dispersal of dengue through air travel: importation risk for Europe","type":"article-journal","volume":"8"},"uris":["http://www.mendeley.com/documents/?uuid=9275500c-42d4-4195-8edd-f27c1ba49662"]}],"mendeley":{"formattedCitation":"[15,16]","plainTextFormattedCitation":"[15,16]","previouslyFormattedCitation":"[15,16]"},"properties":{"noteIndex":0},"schema":"https://github.com/citation-style-language/schema/raw/master/csl-citation.json"}</w:instrText>
      </w:r>
      <w:r w:rsidR="002F65EB" w:rsidRPr="00315C24">
        <w:fldChar w:fldCharType="separate"/>
      </w:r>
      <w:r w:rsidR="00613A76" w:rsidRPr="00613A76">
        <w:rPr>
          <w:noProof/>
        </w:rPr>
        <w:t>[15,16]</w:t>
      </w:r>
      <w:r w:rsidR="002F65EB" w:rsidRPr="00315C24">
        <w:fldChar w:fldCharType="end"/>
      </w:r>
      <w:r w:rsidR="00613A76">
        <w:t>.</w:t>
      </w:r>
      <w:r w:rsidR="00910120" w:rsidRPr="00315C24">
        <w:t xml:space="preserve"> </w:t>
      </w:r>
      <w:r w:rsidR="00813EEE" w:rsidRPr="00315C24">
        <w:t>This paper</w:t>
      </w:r>
      <w:r w:rsidR="00D81651">
        <w:t>, therefore,</w:t>
      </w:r>
      <w:r w:rsidR="00813EEE" w:rsidRPr="00315C24">
        <w:t xml:space="preserve"> </w:t>
      </w:r>
      <w:r w:rsidR="00526987" w:rsidRPr="00315C24">
        <w:t>examines</w:t>
      </w:r>
      <w:r w:rsidR="00813EEE" w:rsidRPr="00315C24">
        <w:t xml:space="preserve"> the relationship of </w:t>
      </w:r>
      <w:r w:rsidR="00D3676E">
        <w:t>travel data, passenger vo</w:t>
      </w:r>
      <w:r w:rsidR="00D00158">
        <w:t>l</w:t>
      </w:r>
      <w:r w:rsidR="00D3676E">
        <w:t>umes</w:t>
      </w:r>
      <w:r w:rsidR="00D3676E" w:rsidRPr="00315C24">
        <w:t xml:space="preserve"> </w:t>
      </w:r>
      <w:r w:rsidR="00910120" w:rsidRPr="00315C24">
        <w:t xml:space="preserve">and </w:t>
      </w:r>
      <w:r w:rsidR="00D3676E">
        <w:t xml:space="preserve">the </w:t>
      </w:r>
      <w:r w:rsidR="00910120" w:rsidRPr="00315C24">
        <w:t xml:space="preserve">risk of </w:t>
      </w:r>
      <w:r w:rsidR="00526987" w:rsidRPr="00315C24">
        <w:t>dengue virus importation to mainland</w:t>
      </w:r>
      <w:r w:rsidR="00813EEE" w:rsidRPr="00315C24">
        <w:t xml:space="preserve"> China.</w:t>
      </w:r>
    </w:p>
    <w:p w14:paraId="6F497C61" w14:textId="77777777" w:rsidR="00DF1172" w:rsidRPr="00315C24" w:rsidRDefault="00DF1172" w:rsidP="0040011E"/>
    <w:p w14:paraId="1E52CC6A" w14:textId="323292D9" w:rsidR="00DF1172" w:rsidRPr="00650E6F" w:rsidRDefault="004150F3" w:rsidP="0040011E">
      <w:pPr>
        <w:rPr>
          <w:b/>
          <w:bCs/>
        </w:rPr>
      </w:pPr>
      <w:r>
        <w:rPr>
          <w:b/>
          <w:bCs/>
        </w:rPr>
        <w:t xml:space="preserve">2. </w:t>
      </w:r>
      <w:r w:rsidR="00DF1172" w:rsidRPr="00650E6F">
        <w:rPr>
          <w:b/>
          <w:bCs/>
        </w:rPr>
        <w:t>Methods</w:t>
      </w:r>
    </w:p>
    <w:p w14:paraId="38CACB49" w14:textId="78F2CE2C" w:rsidR="00826F82" w:rsidRPr="00315C24" w:rsidRDefault="00DF1172" w:rsidP="0040011E">
      <w:r w:rsidRPr="00315C24">
        <w:rPr>
          <w:i/>
        </w:rPr>
        <w:t>Data sources</w:t>
      </w:r>
      <w:r w:rsidRPr="00315C24">
        <w:t xml:space="preserve">: </w:t>
      </w:r>
      <w:r w:rsidR="00250D62">
        <w:t>D</w:t>
      </w:r>
      <w:r w:rsidR="00F02825" w:rsidRPr="00315C24">
        <w:t>engue has been</w:t>
      </w:r>
      <w:r w:rsidR="003A41D0" w:rsidRPr="00315C24">
        <w:t xml:space="preserve"> a reportable disease in</w:t>
      </w:r>
      <w:r w:rsidR="00D53C56">
        <w:t xml:space="preserve"> mainland</w:t>
      </w:r>
      <w:r w:rsidR="003A41D0" w:rsidRPr="00315C24">
        <w:t xml:space="preserve"> China</w:t>
      </w:r>
      <w:r w:rsidR="00250D62">
        <w:t xml:space="preserve"> since 1989</w:t>
      </w:r>
      <w:r w:rsidR="003A41D0" w:rsidRPr="00315C24">
        <w:t>, with all probable or confirmed cases reported to the Center for Disease Control and Prevention in Beijing</w:t>
      </w:r>
      <w:r w:rsidR="00D65E15">
        <w:t xml:space="preserve"> using </w:t>
      </w:r>
      <w:r w:rsidR="00171052">
        <w:t xml:space="preserve">their </w:t>
      </w:r>
      <w:r w:rsidR="00D65E15">
        <w:t>standard</w:t>
      </w:r>
      <w:r w:rsidR="00F825E8">
        <w:t>ized case definition</w:t>
      </w:r>
      <w:r w:rsidR="003A41D0" w:rsidRPr="00315C24">
        <w:t>.</w:t>
      </w:r>
      <w:r w:rsidR="00F02825" w:rsidRPr="00315C24">
        <w:t xml:space="preserve"> It was only in 2005, however, that data related to importation or </w:t>
      </w:r>
      <w:r w:rsidR="00250D62">
        <w:t>autochthonous</w:t>
      </w:r>
      <w:r w:rsidR="00250D62" w:rsidRPr="00315C24">
        <w:t xml:space="preserve"> </w:t>
      </w:r>
      <w:r w:rsidR="00F02825" w:rsidRPr="00315C24">
        <w:t>cases</w:t>
      </w:r>
      <w:r w:rsidR="003A41D0" w:rsidRPr="00315C24">
        <w:t xml:space="preserve"> </w:t>
      </w:r>
      <w:r w:rsidR="00F02825" w:rsidRPr="00315C24">
        <w:t xml:space="preserve">began to be recorded. </w:t>
      </w:r>
      <w:r w:rsidR="003B0873" w:rsidRPr="00315C24">
        <w:t xml:space="preserve">All </w:t>
      </w:r>
      <w:r w:rsidR="00D81651">
        <w:t xml:space="preserve">clinically diagnosed </w:t>
      </w:r>
      <w:r w:rsidR="003A41D0" w:rsidRPr="00315C24">
        <w:t xml:space="preserve">or </w:t>
      </w:r>
      <w:r w:rsidR="00D81651">
        <w:t>laboratory-</w:t>
      </w:r>
      <w:r w:rsidR="003A41D0" w:rsidRPr="00315C24">
        <w:t xml:space="preserve">confirmed cases of dengue from 2005 to 2014 </w:t>
      </w:r>
      <w:r w:rsidR="00250D62">
        <w:t xml:space="preserve">calendar years </w:t>
      </w:r>
      <w:r w:rsidR="003A41D0" w:rsidRPr="00315C24">
        <w:t xml:space="preserve">were </w:t>
      </w:r>
      <w:r w:rsidR="003B0873" w:rsidRPr="00315C24">
        <w:t>included in this study</w:t>
      </w:r>
      <w:r w:rsidR="003A41D0" w:rsidRPr="00315C24">
        <w:t xml:space="preserve">. Imported cases were </w:t>
      </w:r>
      <w:r w:rsidR="00250D62">
        <w:t xml:space="preserve">initially </w:t>
      </w:r>
      <w:r w:rsidR="003A41D0" w:rsidRPr="00315C24">
        <w:t xml:space="preserve">defined as when the patient reported being bitten by mosquitoes in a dengue-affected country or province of </w:t>
      </w:r>
      <w:r w:rsidR="00D53C56">
        <w:t xml:space="preserve">mainland </w:t>
      </w:r>
      <w:r w:rsidR="003A41D0" w:rsidRPr="00315C24">
        <w:t>China within 15 days of the onset of the illness</w:t>
      </w:r>
      <w:r w:rsidR="00613A76">
        <w:t xml:space="preserve"> </w:t>
      </w:r>
      <w:r w:rsidR="007B6DAF" w:rsidRPr="00315C24">
        <w:fldChar w:fldCharType="begin" w:fldLock="1"/>
      </w:r>
      <w:r w:rsidR="00A11067">
        <w:instrText>ADDIN CSL_CITATION {"citationItems":[{"id":"ITEM-1","itemData":{"author":[{"dropping-particle":"","family":"Lai","given":"Shengjie","non-dropping-particle":"","parse-names":false,"suffix":""},{"dropping-particle":"","family":"Huang","given":"Zhuojie","non-dropping-particle":"","parse-names":false,"suffix":""},{"dropping-particle":"","family":"Zhou","given":"Hang","non-dropping-particle":"","parse-names":false,"suffix":""},{"dropping-particle":"","family":"Anders","given":"Katherine L","non-dropping-particle":"","parse-names":false,"suffix":""},{"dropping-particle":"","family":"Perkins","given":"T Alex","non-dropping-particle":"","parse-names":false,"suffix":""},{"dropping-particle":"","family":"Yin","given":"Wenwu","non-dropping-particle":"","parse-names":false,"suffix":""},{"dropping-particle":"","family":"Li","given":"Yu","non-dropping-particle":"","parse-names":false,"suffix":""},{"dropping-particle":"","family":"Mu","given":"Di","non-dropping-particle":"","parse-names":false,"suffix":""},{"dropping-particle":"","family":"Chen","given":"Qiulan","non-dropping-particle":"","parse-names":false,"suffix":""},{"dropping-particle":"","family":"Zhang","given":"Zike","non-dropping-particle":"","parse-names":false,"suffix":""},{"dropping-particle":"","family":"Qiu","given":"Yanzi","non-dropping-particle":"","parse-names":false,"suffix":""},{"dropping-particle":"","family":"Wang","given":"Liping","non-dropping-particle":"","parse-names":false,"suffix":""},{"dropping-particle":"","family":"Zhang","given":"Honglong","non-dropping-particle":"","parse-names":false,"suffix":""},{"dropping-particle":"","family":"Zeng","given":"Linjia","non-dropping-particle":"","parse-names":false,"suffix":""},{"dropping-particle":"","family":"Ren","given":"Xiang","non-dropping-particle":"","parse-names":false,"suffix":""},{"dropping-particle":"","family":"Geng","given":"Mengjie","non-dropping-particle":"","parse-names":false,"suffix":""},{"dropping-particle":"","family":"Li","given":"Zhongjie","non-dropping-particle":"","parse-names":false,"suffix":""},{"dropping-particle":"","family":"Tatem","given":"Andrew J","non-dropping-particle":"","parse-names":false,"suffix":""},{"dropping-particle":"","family":"Hay","given":"Simon I","non-dropping-particle":"","parse-names":false,"suffix":""},{"dropping-particle":"","family":"Yu","given":"Hongjie","non-dropping-particle":"","parse-names":false,"suffix":""}],"container-title":"BMC medicine","id":"ITEM-1","issue":"1","issued":{"date-parts":[["2015"]]},"note":"NULL","page":"100","title":"The changing epidemiology of dengue in China, 1990-2014: a descriptive analysis of 25 years of nationwide surveillance data.","type":"article-journal","volume":"13"},"uris":["http://www.mendeley.com/documents/?uuid=ef970175-eb6a-42fc-bafb-8b302d286003"]}],"mendeley":{"formattedCitation":"[17]","plainTextFormattedCitation":"[17]","previouslyFormattedCitation":"[17]"},"properties":{"noteIndex":0},"schema":"https://github.com/citation-style-language/schema/raw/master/csl-citation.json"}</w:instrText>
      </w:r>
      <w:r w:rsidR="007B6DAF" w:rsidRPr="00315C24">
        <w:fldChar w:fldCharType="separate"/>
      </w:r>
      <w:r w:rsidR="00613A76" w:rsidRPr="00613A76">
        <w:rPr>
          <w:noProof/>
        </w:rPr>
        <w:t>[17]</w:t>
      </w:r>
      <w:r w:rsidR="007B6DAF" w:rsidRPr="00315C24">
        <w:fldChar w:fldCharType="end"/>
      </w:r>
      <w:r w:rsidR="00613A76">
        <w:t>.</w:t>
      </w:r>
      <w:r w:rsidR="00BF4DC0" w:rsidRPr="00315C24">
        <w:t xml:space="preserve"> </w:t>
      </w:r>
      <w:r w:rsidR="002F65EB" w:rsidRPr="00315C24">
        <w:t xml:space="preserve">This definition changed in October 2014 to no longer require a history of mosquito bites. </w:t>
      </w:r>
      <w:r w:rsidR="00BF4DC0" w:rsidRPr="00315C24">
        <w:t xml:space="preserve">Data were aggregated to number of imported cases per </w:t>
      </w:r>
      <w:r w:rsidR="00A20DC3" w:rsidRPr="00315C24">
        <w:t xml:space="preserve">year </w:t>
      </w:r>
      <w:r w:rsidR="00BF4DC0" w:rsidRPr="00315C24">
        <w:t>for further analysis.</w:t>
      </w:r>
    </w:p>
    <w:p w14:paraId="791224D3" w14:textId="77777777" w:rsidR="00BF4DC0" w:rsidRPr="00315C24" w:rsidRDefault="00BF4DC0" w:rsidP="0040011E"/>
    <w:p w14:paraId="229C9A68" w14:textId="24E796F9" w:rsidR="005711FF" w:rsidRPr="00315C24" w:rsidRDefault="00770B3C" w:rsidP="0040011E">
      <w:r w:rsidRPr="00315C24">
        <w:t xml:space="preserve">Anonymous passenger-level itinerary data </w:t>
      </w:r>
      <w:r w:rsidR="00BF4DC0" w:rsidRPr="00315C24">
        <w:t xml:space="preserve">were acquired from </w:t>
      </w:r>
      <w:r w:rsidR="006458A1" w:rsidRPr="00315C24">
        <w:t>the International Air Transport Association (</w:t>
      </w:r>
      <w:r w:rsidR="00BF4DC0" w:rsidRPr="00315C24">
        <w:t>IATA</w:t>
      </w:r>
      <w:r w:rsidR="006458A1" w:rsidRPr="00315C24">
        <w:t>)</w:t>
      </w:r>
      <w:r w:rsidRPr="00315C24">
        <w:t xml:space="preserve"> for the years 2005 to 2014 inclusive</w:t>
      </w:r>
      <w:r w:rsidR="00BF4DC0" w:rsidRPr="00315C24">
        <w:t>.</w:t>
      </w:r>
      <w:r w:rsidR="00D43CE5" w:rsidRPr="00315C24">
        <w:t xml:space="preserve"> Data were aggregated to the total </w:t>
      </w:r>
      <w:r w:rsidR="00A20DC3" w:rsidRPr="00315C24">
        <w:t xml:space="preserve">annual </w:t>
      </w:r>
      <w:r w:rsidR="00D43CE5" w:rsidRPr="00315C24">
        <w:t>volume of passengers from external countries to each province of</w:t>
      </w:r>
      <w:r w:rsidR="008845E1" w:rsidRPr="00315C24">
        <w:t xml:space="preserve"> </w:t>
      </w:r>
      <w:r w:rsidR="00D53C56">
        <w:t xml:space="preserve">mainland </w:t>
      </w:r>
      <w:r w:rsidR="008845E1" w:rsidRPr="00315C24">
        <w:t>China</w:t>
      </w:r>
      <w:r w:rsidR="00D43CE5" w:rsidRPr="00315C24">
        <w:t>.</w:t>
      </w:r>
      <w:r w:rsidR="00D81651">
        <w:t xml:space="preserve"> </w:t>
      </w:r>
      <w:r w:rsidR="008845E1" w:rsidRPr="00315C24">
        <w:t>A list of dengue-ende</w:t>
      </w:r>
      <w:r w:rsidR="00790145" w:rsidRPr="00315C24">
        <w:t xml:space="preserve">mic countries was </w:t>
      </w:r>
      <w:r w:rsidR="000C01D8" w:rsidRPr="00315C24">
        <w:t>created based on</w:t>
      </w:r>
      <w:r w:rsidR="00CF3D1C" w:rsidRPr="00315C24">
        <w:t xml:space="preserve"> B</w:t>
      </w:r>
      <w:r w:rsidR="00D83E86" w:rsidRPr="00315C24">
        <w:t>h</w:t>
      </w:r>
      <w:r w:rsidR="00CF3D1C" w:rsidRPr="00315C24">
        <w:t xml:space="preserve">att </w:t>
      </w:r>
      <w:r w:rsidR="00CF3D1C" w:rsidRPr="00315C24">
        <w:rPr>
          <w:i/>
        </w:rPr>
        <w:t>et al</w:t>
      </w:r>
      <w:r w:rsidR="00613A76">
        <w:rPr>
          <w:i/>
        </w:rPr>
        <w:t xml:space="preserve"> </w:t>
      </w:r>
      <w:r w:rsidR="00530D6B" w:rsidRPr="00315C24">
        <w:fldChar w:fldCharType="begin" w:fldLock="1"/>
      </w:r>
      <w:r w:rsidR="00A11067">
        <w:instrText>ADDIN CSL_CITATION {"citationItems":[{"id":"ITEM-1","itemData":{"author":[{"dropping-particle":"","family":"Bhatt","given":"Samir","non-dropping-particle":"","parse-names":false,"suffix":""},{"dropping-particle":"","family":"Gething","given":"Peter W","non-dropping-particle":"","parse-names":false,"suffix":""},{"dropping-particle":"","family":"Brady","given":"Oliver J","non-dropping-particle":"","parse-names":false,"suffix":""},{"dropping-particle":"","family":"Messina","given":"Jane P","non-dropping-particle":"","parse-names":false,"suffix":""},{"dropping-particle":"","family":"Farlow","given":"Andrew W","non-dropping-particle":"","parse-names":false,"suffix":""},{"dropping-particle":"","family":"Moyes","given":"Catherine L","non-dropping-particle":"","parse-names":false,"suffix":""},{"dropping-particle":"","family":"Drake","given":"John M","non-dropping-particle":"","parse-names":false,"suffix":""},{"dropping-particle":"","family":"Brownstein","given":"John S","non-dropping-particle":"","parse-names":false,"suffix":""},{"dropping-particle":"","family":"Hoen","given":"Anne G","non-dropping-particle":"","parse-names":false,"suffix":""},{"dropping-particle":"","family":"Sankoh","given":"Osman","non-dropping-particle":"","parse-names":false,"suffix":""},{"dropping-particle":"","family":"Myers","given":"Monica F","non-dropping-particle":"","parse-names":false,"suffix":""},{"dropping-particle":"","family":"George","given":"Dylan B","non-dropping-particle":"","parse-names":false,"suffix":""},{"dropping-particle":"","family":"Jaenisch","given":"Thomas","non-dropping-particle":"","parse-names":false,"suffix":""},{"dropping-particle":"","family":"Wint","given":"G R William","non-dropping-particle":"","parse-names":false,"suffix":""},{"dropping-particle":"","family":"Simmons","given":"Cameron P","non-dropping-particle":"","parse-names":false,"suffix":""},{"dropping-particle":"","family":"Scott","given":"Thomas W","non-dropping-particle":"","parse-names":false,"suffix":""},{"dropping-particle":"","family":"Farrar","given":"Jeremy J","non-dropping-particle":"","parse-names":false,"suffix":""},{"dropping-particle":"","family":"Hay","given":"Simon I","non-dropping-particle":"","parse-names":false,"suffix":""}],"container-title":"Nature","id":"ITEM-1","issue":"7446","issued":{"date-parts":[["2013","4"]]},"note":"NULL","page":"504-507","title":"The global distribution and burden of dengue","type":"article-journal","volume":"496"},"uris":["http://www.mendeley.com/documents/?uuid=e6f36eae-25ba-4eb5-9779-3cb8edcb09a5"]}],"mendeley":{"formattedCitation":"[18]","plainTextFormattedCitation":"[18]","previouslyFormattedCitation":"[18]"},"properties":{"noteIndex":0},"schema":"https://github.com/citation-style-language/schema/raw/master/csl-citation.json"}</w:instrText>
      </w:r>
      <w:r w:rsidR="00530D6B" w:rsidRPr="00315C24">
        <w:fldChar w:fldCharType="separate"/>
      </w:r>
      <w:r w:rsidR="00613A76" w:rsidRPr="00613A76">
        <w:rPr>
          <w:noProof/>
        </w:rPr>
        <w:t>[18]</w:t>
      </w:r>
      <w:r w:rsidR="00530D6B" w:rsidRPr="00315C24">
        <w:fldChar w:fldCharType="end"/>
      </w:r>
      <w:r w:rsidR="00613A76">
        <w:t>.</w:t>
      </w:r>
      <w:r w:rsidR="005A5E33" w:rsidRPr="00315C24">
        <w:t xml:space="preserve"> </w:t>
      </w:r>
      <w:r w:rsidR="00CF3D1C" w:rsidRPr="00315C24">
        <w:t xml:space="preserve">The </w:t>
      </w:r>
      <w:r w:rsidR="00CC61B7" w:rsidRPr="00315C24">
        <w:t>National Bureau of Statistics of China</w:t>
      </w:r>
      <w:r w:rsidR="005711FF" w:rsidRPr="00315C24">
        <w:t xml:space="preserve"> data was used to determine the population of each province</w:t>
      </w:r>
      <w:r w:rsidR="007F71A9" w:rsidRPr="00315C24">
        <w:t xml:space="preserve"> for each year</w:t>
      </w:r>
      <w:r w:rsidR="00613A76">
        <w:t xml:space="preserve"> </w:t>
      </w:r>
      <w:r w:rsidR="00CC61B7" w:rsidRPr="00315C24">
        <w:fldChar w:fldCharType="begin" w:fldLock="1"/>
      </w:r>
      <w:r w:rsidR="00A11067">
        <w:instrText>ADDIN CSL_CITATION {"citationItems":[{"id":"ITEM-1","itemData":{"URL":"http://www.stats.gov.cn/english/statisticaldata/AnnualData/","author":[{"dropping-particle":"","family":"National Bureau of Statistics of China","given":"","non-dropping-particle":"","parse-names":false,"suffix":""}],"id":"ITEM-1","issued":{"date-parts":[["2017"]]},"note":"NULL","title":"China Statistical Yearbook 2005-2014","type":"webpage"},"uris":["http://www.mendeley.com/documents/?uuid=54247717-871d-4801-946c-fbe82bd500e9"]}],"mendeley":{"formattedCitation":"[19]","plainTextFormattedCitation":"[19]","previouslyFormattedCitation":"[19]"},"properties":{"noteIndex":0},"schema":"https://github.com/citation-style-language/schema/raw/master/csl-citation.json"}</w:instrText>
      </w:r>
      <w:r w:rsidR="00CC61B7" w:rsidRPr="00315C24">
        <w:fldChar w:fldCharType="separate"/>
      </w:r>
      <w:r w:rsidR="00613A76" w:rsidRPr="00613A76">
        <w:rPr>
          <w:noProof/>
        </w:rPr>
        <w:t>[19]</w:t>
      </w:r>
      <w:r w:rsidR="00CC61B7" w:rsidRPr="00315C24">
        <w:fldChar w:fldCharType="end"/>
      </w:r>
      <w:r w:rsidR="00613A76">
        <w:t>.</w:t>
      </w:r>
    </w:p>
    <w:p w14:paraId="7C332D70" w14:textId="77777777" w:rsidR="009E2E62" w:rsidRPr="00315C24" w:rsidRDefault="009E2E62" w:rsidP="0040011E"/>
    <w:p w14:paraId="6240D558" w14:textId="2F6E15DF" w:rsidR="00D43CE5" w:rsidRPr="00315C24" w:rsidRDefault="009C2D59" w:rsidP="0040011E">
      <w:r w:rsidRPr="00315C24">
        <w:rPr>
          <w:i/>
          <w:iCs/>
        </w:rPr>
        <w:t>Analysis:</w:t>
      </w:r>
      <w:r w:rsidRPr="00315C24">
        <w:t xml:space="preserve"> </w:t>
      </w:r>
      <w:r w:rsidR="00B155F8" w:rsidRPr="00315C24">
        <w:t>Total</w:t>
      </w:r>
      <w:r w:rsidR="007F71A9" w:rsidRPr="00315C24">
        <w:t xml:space="preserve"> cases of imported dengue and volume of air travelers</w:t>
      </w:r>
      <w:r w:rsidR="00B155F8" w:rsidRPr="00315C24">
        <w:t xml:space="preserve"> were calculated in aggregate, by year, and by country of origin</w:t>
      </w:r>
      <w:r w:rsidR="007F71A9" w:rsidRPr="00315C24">
        <w:t xml:space="preserve">. </w:t>
      </w:r>
      <w:r w:rsidR="00D83E86" w:rsidRPr="00315C24">
        <w:t xml:space="preserve">Volume of air travelers was aggregated based on travel from dengue-endemic and non-endemic countries, based on Bhatt </w:t>
      </w:r>
      <w:r w:rsidR="00D83E86" w:rsidRPr="00315C24">
        <w:rPr>
          <w:i/>
          <w:iCs/>
        </w:rPr>
        <w:t>et al</w:t>
      </w:r>
      <w:r w:rsidR="00613A76">
        <w:rPr>
          <w:i/>
          <w:iCs/>
        </w:rPr>
        <w:t xml:space="preserve"> </w:t>
      </w:r>
      <w:r w:rsidR="00D83E86" w:rsidRPr="00315C24">
        <w:fldChar w:fldCharType="begin" w:fldLock="1"/>
      </w:r>
      <w:r w:rsidR="00A11067">
        <w:instrText>ADDIN CSL_CITATION {"citationItems":[{"id":"ITEM-1","itemData":{"author":[{"dropping-particle":"","family":"Bhatt","given":"Samir","non-dropping-particle":"","parse-names":false,"suffix":""},{"dropping-particle":"","family":"Gething","given":"Peter W","non-dropping-particle":"","parse-names":false,"suffix":""},{"dropping-particle":"","family":"Brady","given":"Oliver J","non-dropping-particle":"","parse-names":false,"suffix":""},{"dropping-particle":"","family":"Messina","given":"Jane P","non-dropping-particle":"","parse-names":false,"suffix":""},{"dropping-particle":"","family":"Farlow","given":"Andrew W","non-dropping-particle":"","parse-names":false,"suffix":""},{"dropping-particle":"","family":"Moyes","given":"Catherine L","non-dropping-particle":"","parse-names":false,"suffix":""},{"dropping-particle":"","family":"Drake","given":"John M","non-dropping-particle":"","parse-names":false,"suffix":""},{"dropping-particle":"","family":"Brownstein","given":"John S","non-dropping-particle":"","parse-names":false,"suffix":""},{"dropping-particle":"","family":"Hoen","given":"Anne G","non-dropping-particle":"","parse-names":false,"suffix":""},{"dropping-particle":"","family":"Sankoh","given":"Osman","non-dropping-particle":"","parse-names":false,"suffix":""},{"dropping-particle":"","family":"Myers","given":"Monica F","non-dropping-particle":"","parse-names":false,"suffix":""},{"dropping-particle":"","family":"George","given":"Dylan B","non-dropping-particle":"","parse-names":false,"suffix":""},{"dropping-particle":"","family":"Jaenisch","given":"Thomas","non-dropping-particle":"","parse-names":false,"suffix":""},{"dropping-particle":"","family":"Wint","given":"G R William","non-dropping-particle":"","parse-names":false,"suffix":""},{"dropping-particle":"","family":"Simmons","given":"Cameron P","non-dropping-particle":"","parse-names":false,"suffix":""},{"dropping-particle":"","family":"Scott","given":"Thomas W","non-dropping-particle":"","parse-names":false,"suffix":""},{"dropping-particle":"","family":"Farrar","given":"Jeremy J","non-dropping-particle":"","parse-names":false,"suffix":""},{"dropping-particle":"","family":"Hay","given":"Simon I","non-dropping-particle":"","parse-names":false,"suffix":""}],"container-title":"Nature","id":"ITEM-1","issue":"7446","issued":{"date-parts":[["2013","4"]]},"note":"NULL","page":"504-507","title":"The global distribution and burden of dengue","type":"article-journal","volume":"496"},"uris":["http://www.mendeley.com/documents/?uuid=e6f36eae-25ba-4eb5-9779-3cb8edcb09a5"]}],"mendeley":{"formattedCitation":"[18]","plainTextFormattedCitation":"[18]","previouslyFormattedCitation":"[18]"},"properties":{"noteIndex":0},"schema":"https://github.com/citation-style-language/schema/raw/master/csl-citation.json"}</w:instrText>
      </w:r>
      <w:r w:rsidR="00D83E86" w:rsidRPr="00315C24">
        <w:fldChar w:fldCharType="separate"/>
      </w:r>
      <w:r w:rsidR="00613A76" w:rsidRPr="00613A76">
        <w:rPr>
          <w:noProof/>
        </w:rPr>
        <w:t>[18]</w:t>
      </w:r>
      <w:r w:rsidR="00D83E86" w:rsidRPr="00315C24">
        <w:fldChar w:fldCharType="end"/>
      </w:r>
      <w:r w:rsidR="00613A76">
        <w:t>.</w:t>
      </w:r>
      <w:r w:rsidR="00D83E86" w:rsidRPr="00315C24">
        <w:t xml:space="preserve"> </w:t>
      </w:r>
      <w:r w:rsidR="000402EB">
        <w:t>T</w:t>
      </w:r>
      <w:r w:rsidR="000402EB" w:rsidRPr="00BA71D0">
        <w:t>o account for possible overdispersion in the data</w:t>
      </w:r>
      <w:r w:rsidR="000402EB">
        <w:t>,</w:t>
      </w:r>
      <w:r w:rsidR="000402EB" w:rsidRPr="00BA71D0">
        <w:t xml:space="preserve"> </w:t>
      </w:r>
      <w:r w:rsidR="000402EB">
        <w:t>a</w:t>
      </w:r>
      <w:r w:rsidR="00BA71D0" w:rsidRPr="00BA71D0">
        <w:t xml:space="preserve"> negative binomial regression model was used to model the rate of the imported cases for each year and province</w:t>
      </w:r>
      <w:r w:rsidR="000402EB">
        <w:t>,</w:t>
      </w:r>
      <w:r w:rsidR="00BA71D0" w:rsidRPr="00BA71D0">
        <w:t xml:space="preserve"> using the log-transformed annual volumes of air travelers from dengue-endemic and non-endemic countries to that province in that year as the main predictors. The covariance of the residuals was modelled as Toeplitz</w:t>
      </w:r>
      <w:r w:rsidR="00BA71D0" w:rsidRPr="00D914B6">
        <w:t>(1)</w:t>
      </w:r>
      <w:r w:rsidR="00BA71D0" w:rsidRPr="00BA71D0">
        <w:t xml:space="preserve"> and random effects by province to account for the spatial autocorrelation. A year term was also added as a covariate to capture any secular trends in the data. Descriptive statistics were performed in R and model analysis in SAS</w:t>
      </w:r>
      <w:r w:rsidR="00613A76">
        <w:t xml:space="preserve"> </w:t>
      </w:r>
      <w:r w:rsidR="00260891" w:rsidRPr="00315C24">
        <w:fldChar w:fldCharType="begin" w:fldLock="1"/>
      </w:r>
      <w:r w:rsidR="00A11067">
        <w:instrText>ADDIN CSL_CITATION {"citationItems":[{"id":"ITEM-1","itemData":{"author":[{"dropping-particle":"","family":"R Core Team","given":"","non-dropping-particle":"","parse-names":false,"suffix":""}],"id":"ITEM-1","issued":{"date-parts":[["2017"]]},"note":"NULL","publisher":"R Foundation for Statistical Computing","publisher-place":"Vienna, Austria","title":"R: A Language and Environment for Statistical Computing","type":"article"},"uris":["http://www.mendeley.com/documents/?uuid=48e3b992-c60e-4767-a1dd-f8f7712a5e95"]},{"id":"ITEM-2","itemData":{"author":[{"dropping-particle":"","family":"SAS Institute Inc.","given":"","non-dropping-particle":"","parse-names":false,"suffix":""}],"id":"ITEM-2","issued":{"date-parts":[["2013"]]},"number":"9.4","publisher":"SAS Institute Inc.","publisher-place":"Cary, NC","title":"SAS 9.4","type":"article"},"uris":["http://www.mendeley.com/documents/?uuid=3bb65bc1-564a-488b-8e48-8c5031ce1305"]}],"mendeley":{"formattedCitation":"[20,21]","plainTextFormattedCitation":"[20,21]","previouslyFormattedCitation":"[20,21]"},"properties":{"noteIndex":0},"schema":"https://github.com/citation-style-language/schema/raw/master/csl-citation.json"}</w:instrText>
      </w:r>
      <w:r w:rsidR="00260891" w:rsidRPr="00315C24">
        <w:fldChar w:fldCharType="separate"/>
      </w:r>
      <w:r w:rsidR="00613A76" w:rsidRPr="00613A76">
        <w:rPr>
          <w:noProof/>
        </w:rPr>
        <w:t>[20,21]</w:t>
      </w:r>
      <w:r w:rsidR="00260891" w:rsidRPr="00315C24">
        <w:fldChar w:fldCharType="end"/>
      </w:r>
      <w:r w:rsidR="00613A76">
        <w:t>.</w:t>
      </w:r>
    </w:p>
    <w:p w14:paraId="498E3DAA" w14:textId="77777777" w:rsidR="009C2D59" w:rsidRPr="00315C24" w:rsidRDefault="009C2D59" w:rsidP="0040011E"/>
    <w:p w14:paraId="261B5CB7" w14:textId="56C7AB80" w:rsidR="009C2D59" w:rsidRPr="00650E6F" w:rsidRDefault="004150F3" w:rsidP="0040011E">
      <w:pPr>
        <w:rPr>
          <w:b/>
          <w:bCs/>
        </w:rPr>
      </w:pPr>
      <w:r>
        <w:rPr>
          <w:b/>
          <w:bCs/>
        </w:rPr>
        <w:t xml:space="preserve">3. </w:t>
      </w:r>
      <w:r w:rsidR="009C2D59" w:rsidRPr="00650E6F">
        <w:rPr>
          <w:b/>
          <w:bCs/>
        </w:rPr>
        <w:t>Results</w:t>
      </w:r>
    </w:p>
    <w:p w14:paraId="62B2C761" w14:textId="3D5D6987" w:rsidR="009E2695" w:rsidRPr="00315C24" w:rsidRDefault="00C83287" w:rsidP="0040011E">
      <w:r w:rsidRPr="00315C24">
        <w:t>Between 2005 and 2014, t</w:t>
      </w:r>
      <w:r w:rsidR="00026263" w:rsidRPr="00315C24">
        <w:t>here were 1</w:t>
      </w:r>
      <w:r w:rsidR="005842EC" w:rsidRPr="00315C24">
        <w:t>,</w:t>
      </w:r>
      <w:r w:rsidR="00026263" w:rsidRPr="00315C24">
        <w:t>822 cases of</w:t>
      </w:r>
      <w:r w:rsidR="009C2D59" w:rsidRPr="00315C24">
        <w:t xml:space="preserve"> imported</w:t>
      </w:r>
      <w:r w:rsidR="00026263" w:rsidRPr="00315C24">
        <w:t xml:space="preserve"> dengue </w:t>
      </w:r>
      <w:r w:rsidR="009C2D59" w:rsidRPr="00315C24">
        <w:t>in</w:t>
      </w:r>
      <w:r w:rsidRPr="00315C24">
        <w:t>to</w:t>
      </w:r>
      <w:r w:rsidR="00D53C56">
        <w:t xml:space="preserve"> mainland</w:t>
      </w:r>
      <w:r w:rsidRPr="00315C24">
        <w:t xml:space="preserve"> China</w:t>
      </w:r>
      <w:r w:rsidR="00D53C56">
        <w:t xml:space="preserve"> (excluding </w:t>
      </w:r>
      <w:r w:rsidR="00D53C56" w:rsidRPr="00315C24">
        <w:t>Hong Kong</w:t>
      </w:r>
      <w:r w:rsidR="00D53C56">
        <w:t xml:space="preserve"> Special Administrative Region [SAR], Macau SAR, and Taiwan)</w:t>
      </w:r>
      <w:r w:rsidR="00416534">
        <w:t>, peaking in 2013 (Figure 1)</w:t>
      </w:r>
      <w:r w:rsidR="00026263" w:rsidRPr="00315C24">
        <w:t xml:space="preserve">. </w:t>
      </w:r>
      <w:r w:rsidR="005842EC" w:rsidRPr="00315C24">
        <w:t xml:space="preserve">Of those, the source country was not identified in 349 cases (19%). </w:t>
      </w:r>
      <w:r w:rsidR="002E1D76" w:rsidRPr="00315C24">
        <w:t xml:space="preserve">The number of imported </w:t>
      </w:r>
      <w:r w:rsidR="00026263" w:rsidRPr="00315C24">
        <w:t xml:space="preserve">cases </w:t>
      </w:r>
      <w:r w:rsidR="002E1D76" w:rsidRPr="00315C24">
        <w:t>grew from</w:t>
      </w:r>
      <w:r w:rsidR="009E2695" w:rsidRPr="00315C24">
        <w:t xml:space="preserve"> 58 in 2005 to 432 in 2014. Over that time, Myanmar was the source country with the greatest number of cases (408</w:t>
      </w:r>
      <w:r w:rsidR="002F65EB" w:rsidRPr="00315C24">
        <w:t xml:space="preserve"> cases; 22%</w:t>
      </w:r>
      <w:r w:rsidR="009E2695" w:rsidRPr="00315C24">
        <w:t>), follow</w:t>
      </w:r>
      <w:r w:rsidR="00866576">
        <w:t>ed</w:t>
      </w:r>
      <w:r w:rsidR="009E2695" w:rsidRPr="00315C24">
        <w:t xml:space="preserve"> by Thailand (164</w:t>
      </w:r>
      <w:r w:rsidR="002F65EB" w:rsidRPr="00315C24">
        <w:t>; 9%</w:t>
      </w:r>
      <w:r w:rsidR="009E2695" w:rsidRPr="00315C24">
        <w:t>), Indonesia (136</w:t>
      </w:r>
      <w:r w:rsidR="002F65EB" w:rsidRPr="00315C24">
        <w:t>; 7%</w:t>
      </w:r>
      <w:r w:rsidR="009E2695" w:rsidRPr="00315C24">
        <w:t>), and Laos (135</w:t>
      </w:r>
      <w:r w:rsidR="002F65EB" w:rsidRPr="00315C24">
        <w:t>; 7%</w:t>
      </w:r>
      <w:r w:rsidR="009E2695" w:rsidRPr="00315C24">
        <w:t>)</w:t>
      </w:r>
      <w:r w:rsidR="00A44F4B" w:rsidRPr="00315C24">
        <w:t xml:space="preserve"> (</w:t>
      </w:r>
      <w:r w:rsidR="009B22A1" w:rsidRPr="00315C24">
        <w:t xml:space="preserve">Table </w:t>
      </w:r>
      <w:r w:rsidR="00F549F0" w:rsidRPr="00315C24">
        <w:t>1</w:t>
      </w:r>
      <w:r w:rsidR="00A44F4B" w:rsidRPr="00315C24">
        <w:t>)</w:t>
      </w:r>
      <w:r w:rsidR="009E2695" w:rsidRPr="00315C24">
        <w:t>.</w:t>
      </w:r>
      <w:r w:rsidR="007A5CEC" w:rsidRPr="00315C24">
        <w:t xml:space="preserve"> Cases of imported dengue were detected throughout the year, though the incidence was highest in </w:t>
      </w:r>
      <w:r w:rsidR="00C347F8" w:rsidRPr="00315C24">
        <w:t>September and October</w:t>
      </w:r>
      <w:r w:rsidR="00A44F4B" w:rsidRPr="00315C24">
        <w:t xml:space="preserve"> (Figure </w:t>
      </w:r>
      <w:r w:rsidR="00416534">
        <w:t>2</w:t>
      </w:r>
      <w:r w:rsidR="00A44F4B" w:rsidRPr="00315C24">
        <w:t>).</w:t>
      </w:r>
    </w:p>
    <w:p w14:paraId="7DF76DA5" w14:textId="77777777" w:rsidR="009E2695" w:rsidRPr="00315C24" w:rsidRDefault="009E2695" w:rsidP="0040011E"/>
    <w:p w14:paraId="03B6B4BB" w14:textId="4BC1C809" w:rsidR="005F3C60" w:rsidRPr="00315C24" w:rsidRDefault="00415E13" w:rsidP="0040011E">
      <w:r w:rsidRPr="00315C24">
        <w:t xml:space="preserve">Between 2005 and 2014, there were 306,313,978 international air travel itineraries whose final destination was </w:t>
      </w:r>
      <w:r w:rsidR="00D53C56">
        <w:t xml:space="preserve">mainland </w:t>
      </w:r>
      <w:r w:rsidRPr="00315C24">
        <w:t>China.</w:t>
      </w:r>
      <w:r w:rsidR="0094026C" w:rsidRPr="00315C24">
        <w:t xml:space="preserve"> This </w:t>
      </w:r>
      <w:r w:rsidR="00B00B98" w:rsidRPr="00315C24">
        <w:t xml:space="preserve">more than doubled over ten years, increasing </w:t>
      </w:r>
      <w:r w:rsidR="0094026C" w:rsidRPr="00315C24">
        <w:t>from 20 millio</w:t>
      </w:r>
      <w:r w:rsidR="00A44F4B" w:rsidRPr="00315C24">
        <w:t xml:space="preserve">n in 2005 to 47 million in 2014 (Figure </w:t>
      </w:r>
      <w:r w:rsidR="00E63B55">
        <w:t>1</w:t>
      </w:r>
      <w:r w:rsidR="00A44F4B" w:rsidRPr="00315C24">
        <w:t>).</w:t>
      </w:r>
      <w:r w:rsidR="00D53C56">
        <w:t xml:space="preserve"> </w:t>
      </w:r>
      <w:r w:rsidR="005F3C60" w:rsidRPr="00315C24">
        <w:t>The countries with the highest risk per traveler of importing a case of dengue to China were Papua New Guinea (126 cases per 100,000 travelers) and Myanmar (62 cases per 100,000 travelers).</w:t>
      </w:r>
      <w:r w:rsidR="00F064F0" w:rsidRPr="00315C24">
        <w:t xml:space="preserve"> Hong Kong</w:t>
      </w:r>
      <w:r w:rsidR="00D53C56">
        <w:t xml:space="preserve"> SAR </w:t>
      </w:r>
      <w:r w:rsidR="00866576">
        <w:t>was notable in that</w:t>
      </w:r>
      <w:r w:rsidR="00F064F0" w:rsidRPr="00315C24">
        <w:t xml:space="preserve"> it has a very high number of </w:t>
      </w:r>
      <w:r w:rsidR="00315C24" w:rsidRPr="00315C24">
        <w:t>travelers</w:t>
      </w:r>
      <w:r w:rsidR="00F064F0" w:rsidRPr="00315C24">
        <w:t xml:space="preserve"> to</w:t>
      </w:r>
      <w:r w:rsidR="0078736B">
        <w:t xml:space="preserve"> mainland</w:t>
      </w:r>
      <w:r w:rsidR="00F064F0" w:rsidRPr="00315C24">
        <w:t xml:space="preserve"> China, </w:t>
      </w:r>
      <w:r w:rsidR="00866576">
        <w:t xml:space="preserve">but </w:t>
      </w:r>
      <w:r w:rsidR="00F064F0" w:rsidRPr="00315C24">
        <w:t>has a very low rate of dengue</w:t>
      </w:r>
      <w:r w:rsidR="00866576">
        <w:t xml:space="preserve"> exportation </w:t>
      </w:r>
      <w:r w:rsidR="0078736B">
        <w:t>in</w:t>
      </w:r>
      <w:r w:rsidR="00866576">
        <w:t xml:space="preserve">to </w:t>
      </w:r>
      <w:r w:rsidR="0078736B">
        <w:t xml:space="preserve">mainland </w:t>
      </w:r>
      <w:r w:rsidR="00866576">
        <w:t>China</w:t>
      </w:r>
      <w:r w:rsidR="00F064F0" w:rsidRPr="00315C24">
        <w:t>.</w:t>
      </w:r>
    </w:p>
    <w:p w14:paraId="13401A1E" w14:textId="77777777" w:rsidR="005F3C60" w:rsidRPr="00315C24" w:rsidRDefault="005F3C60" w:rsidP="0040011E"/>
    <w:p w14:paraId="03920481" w14:textId="1F1BA9C9" w:rsidR="0023715B" w:rsidRPr="00315C24" w:rsidRDefault="0023715B" w:rsidP="0040011E">
      <w:r w:rsidRPr="00315C24">
        <w:t xml:space="preserve">The result of the negative binomial model </w:t>
      </w:r>
      <w:r w:rsidR="0054774C" w:rsidRPr="00315C24">
        <w:t xml:space="preserve">found a statistically significant relationship between the log of the annual number of passengers from dengue-endemic countries and the risk of detecting imported cases of dengue (p&lt;0.01). There was also a statistically significant year-on-year increase in the number of detected cases not accounted for by the increase in travelers (p&lt;0.01). </w:t>
      </w:r>
      <w:r w:rsidR="00BD7DB4" w:rsidRPr="00315C24">
        <w:t>The model predicts that a 10% increase in the volume of air travelers from dengue-endemic countries will be associated with a 5.9% increase in detected cases of imported dengue (Table 3).</w:t>
      </w:r>
    </w:p>
    <w:p w14:paraId="70D8C178" w14:textId="77777777" w:rsidR="009C2D59" w:rsidRPr="00315C24" w:rsidRDefault="009C2D59" w:rsidP="0040011E"/>
    <w:p w14:paraId="7945637B" w14:textId="0225F5FD" w:rsidR="009C2D59" w:rsidRPr="00650E6F" w:rsidRDefault="004150F3" w:rsidP="0040011E">
      <w:pPr>
        <w:rPr>
          <w:b/>
          <w:bCs/>
        </w:rPr>
      </w:pPr>
      <w:r>
        <w:rPr>
          <w:b/>
          <w:bCs/>
        </w:rPr>
        <w:t xml:space="preserve">4. </w:t>
      </w:r>
      <w:r w:rsidR="00650E6F" w:rsidRPr="00650E6F">
        <w:rPr>
          <w:b/>
          <w:bCs/>
        </w:rPr>
        <w:t>Discussion</w:t>
      </w:r>
    </w:p>
    <w:p w14:paraId="45600DEE" w14:textId="0742EB07" w:rsidR="00AD1499" w:rsidRDefault="0006601A" w:rsidP="0040011E">
      <w:r w:rsidRPr="00315C24">
        <w:t>The spread of dengue both into China and globally is a complex process influenced by many factors</w:t>
      </w:r>
      <w:r w:rsidR="007B6A01">
        <w:t xml:space="preserve"> including temperature</w:t>
      </w:r>
      <w:r w:rsidRPr="00315C24">
        <w:t xml:space="preserve">, </w:t>
      </w:r>
      <w:r w:rsidR="007B6A01">
        <w:t>precipitation, and vector competence</w:t>
      </w:r>
      <w:r w:rsidR="00613A76">
        <w:t xml:space="preserve"> </w:t>
      </w:r>
      <w:r w:rsidR="003A444E">
        <w:fldChar w:fldCharType="begin" w:fldLock="1"/>
      </w:r>
      <w:r w:rsidR="00A11067">
        <w:instrText>ADDIN CSL_CITATION {"citationItems":[{"id":"ITEM-1","itemData":{"author":[{"dropping-particle":"","family":"Morin","given":"Cory W","non-dropping-particle":"","parse-names":false,"suffix":""},{"dropping-particle":"","family":"Monaghan","given":"Andrew J","non-dropping-particle":"","parse-names":false,"suffix":""},{"dropping-particle":"","family":"Hayden","given":"Mary H","non-dropping-particle":"","parse-names":false,"suffix":""},{"dropping-particle":"","family":"Barrera","given":"Roberto","non-dropping-particle":"","parse-names":false,"suffix":""},{"dropping-particle":"","family":"Ernst","given":"Kacey","non-dropping-particle":"","parse-names":false,"suffix":""}],"container-title":"PLoS Neglected Tropical Diseases","id":"ITEM-1","issue":"8","issued":{"date-parts":[["2015","8"]]},"note":"NULL","page":"e0004002","title":"Meteorologically Driven Simulations of Dengue Epidemics in San Juan, PR","type":"article-journal","volume":"9"},"uris":["http://www.mendeley.com/documents/?uuid=1d74020a-303e-4d29-8d1e-e03a1b394024"]},{"id":"ITEM-2","itemData":{"author":[{"dropping-particle":"","family":"Cailly","given":"Priscilla","non-dropping-particle":"","parse-names":false,"suffix":""},{"dropping-particle":"","family":"Tran","given":"Annelise","non-dropping-particle":"","parse-names":false,"suffix":""},{"dropping-particle":"","family":"Balenghien","given":"Thomas","non-dropping-particle":"","parse-names":false,"suffix":""},{"dropping-particle":"","family":"L'Ambert","given":"Grégory","non-dropping-particle":"","parse-names":false,"suffix":""},{"dropping-particle":"","family":"Toty","given":"Céline","non-dropping-particle":"","parse-names":false,"suffix":""},{"dropping-particle":"","family":"Ezanno","given":"Pauline","non-dropping-particle":"","parse-names":false,"suffix":""}],"container-title":"Ecological Modelling","id":"ITEM-2","issued":{"date-parts":[["2012","2"]]},"note":"NULL","page":"7-17","title":"A climate-driven abundance model to assess mosquito control strategies","type":"article-journal","volume":"227"},"uris":["http://www.mendeley.com/documents/?uuid=4bc758f1-af7d-4d13-9dac-98f410af374a"]},{"id":"ITEM-3","itemData":{"author":[{"dropping-particle":"","family":"Yang","given":"H M","non-dropping-particle":"","parse-names":false,"suffix":""},{"dropping-particle":"","family":"Macoris","given":"M L G","non-dropping-particle":"","parse-names":false,"suffix":""},{"dropping-particle":"","family":"Galvani","given":"K C","non-dropping-particle":"","parse-names":false,"suffix":""},{"dropping-particle":"","family":"Andrighetti","given":"M T M","non-dropping-particle":"","parse-names":false,"suffix":""},{"dropping-particle":"V","family":"Wanderley","given":"D M","non-dropping-particle":"","parse-names":false,"suffix":""}],"container-title":"Epidemiology and Infection","id":"ITEM-3","issue":"8","issued":{"date-parts":[["2009","8"]]},"note":"NULL","page":"1188-1202","title":"Assessing the effects of temperature on the population of Aedes aegypti, the vector of dengue","type":"article-journal","volume":"137"},"uris":["http://www.mendeley.com/documents/?uuid=22c21bab-63d3-4ac5-8a97-90ff6b184290"]}],"mendeley":{"formattedCitation":"[11–13]","plainTextFormattedCitation":"[11–13]","previouslyFormattedCitation":"[11–13]"},"properties":{"noteIndex":0},"schema":"https://github.com/citation-style-language/schema/raw/master/csl-citation.json"}</w:instrText>
      </w:r>
      <w:r w:rsidR="003A444E">
        <w:fldChar w:fldCharType="separate"/>
      </w:r>
      <w:r w:rsidR="00613A76" w:rsidRPr="00613A76">
        <w:rPr>
          <w:noProof/>
        </w:rPr>
        <w:t>[11–13]</w:t>
      </w:r>
      <w:r w:rsidR="003A444E">
        <w:fldChar w:fldCharType="end"/>
      </w:r>
      <w:r w:rsidR="00613A76">
        <w:t>.</w:t>
      </w:r>
      <w:r w:rsidRPr="00315C24">
        <w:t xml:space="preserve"> </w:t>
      </w:r>
      <w:r w:rsidR="00D00158">
        <w:t>H</w:t>
      </w:r>
      <w:r w:rsidR="007B6A01">
        <w:t>owever</w:t>
      </w:r>
      <w:r w:rsidR="00D00158">
        <w:t>,</w:t>
      </w:r>
      <w:r w:rsidR="007B6A01" w:rsidRPr="00315C24">
        <w:t xml:space="preserve"> </w:t>
      </w:r>
      <w:r w:rsidR="00B42E84" w:rsidRPr="00315C24">
        <w:t>there are</w:t>
      </w:r>
      <w:r w:rsidRPr="00315C24">
        <w:t xml:space="preserve"> limited data examining the relationship between globalization and flight patterns and their effect on dengue outbreaks. </w:t>
      </w:r>
      <w:r w:rsidR="00C44B64" w:rsidRPr="00315C24">
        <w:t>We demonstrate</w:t>
      </w:r>
      <w:r w:rsidRPr="00315C24">
        <w:t xml:space="preserve"> that flight data can b</w:t>
      </w:r>
      <w:r w:rsidR="00100E22" w:rsidRPr="00315C24">
        <w:t>e used to model the number</w:t>
      </w:r>
      <w:r w:rsidRPr="00315C24">
        <w:t xml:space="preserve"> of imported dengue cases into China </w:t>
      </w:r>
      <w:r w:rsidR="00D00158">
        <w:t xml:space="preserve">by </w:t>
      </w:r>
      <w:r w:rsidR="005C270C">
        <w:t xml:space="preserve">evaluating </w:t>
      </w:r>
      <w:r w:rsidRPr="00315C24">
        <w:t xml:space="preserve">the </w:t>
      </w:r>
      <w:r w:rsidR="00100E22" w:rsidRPr="00315C24">
        <w:t>source</w:t>
      </w:r>
      <w:r w:rsidRPr="00315C24">
        <w:t xml:space="preserve"> and</w:t>
      </w:r>
      <w:r w:rsidR="00100E22" w:rsidRPr="00315C24">
        <w:t xml:space="preserve"> volume</w:t>
      </w:r>
      <w:r w:rsidRPr="00315C24">
        <w:t xml:space="preserve"> of </w:t>
      </w:r>
      <w:r w:rsidR="00100E22" w:rsidRPr="00315C24">
        <w:t xml:space="preserve">air </w:t>
      </w:r>
      <w:r w:rsidRPr="00315C24">
        <w:t>travelers.</w:t>
      </w:r>
      <w:r w:rsidR="00100E22" w:rsidRPr="00315C24" w:rsidDel="00747DBB">
        <w:t xml:space="preserve"> </w:t>
      </w:r>
      <w:r w:rsidR="00AD1499" w:rsidRPr="00315C24">
        <w:t xml:space="preserve"> Based on the negative binomial model used, there is an estimated </w:t>
      </w:r>
      <w:r w:rsidR="00CD15E1">
        <w:t>5.9</w:t>
      </w:r>
      <w:r w:rsidR="00AD1499" w:rsidRPr="00315C24">
        <w:t xml:space="preserve">% increase in the number of imported cases for </w:t>
      </w:r>
      <w:r w:rsidR="00643187" w:rsidRPr="00315C24">
        <w:t xml:space="preserve">a 10% increase in air travelers </w:t>
      </w:r>
      <w:r w:rsidR="001231ED" w:rsidRPr="00315C24">
        <w:t>from dengue-endemic countries</w:t>
      </w:r>
      <w:r w:rsidR="00AD1499" w:rsidRPr="00315C24">
        <w:t>. Th</w:t>
      </w:r>
      <w:r w:rsidR="001E7076">
        <w:t xml:space="preserve">is </w:t>
      </w:r>
      <w:r w:rsidR="00AD1499" w:rsidRPr="00315C24">
        <w:t xml:space="preserve">relationship </w:t>
      </w:r>
      <w:r w:rsidR="001E7076">
        <w:t>appears to be robust</w:t>
      </w:r>
      <w:r w:rsidR="00AD1499" w:rsidRPr="00315C24">
        <w:t xml:space="preserve"> and </w:t>
      </w:r>
      <w:r w:rsidR="009E6D10" w:rsidRPr="00315C24">
        <w:t xml:space="preserve">may be </w:t>
      </w:r>
      <w:r w:rsidR="001E7076">
        <w:t>a useful tool</w:t>
      </w:r>
      <w:r w:rsidR="001E7076" w:rsidRPr="00315C24">
        <w:t xml:space="preserve"> </w:t>
      </w:r>
      <w:r w:rsidR="009E6D10" w:rsidRPr="00315C24">
        <w:t>in guiding</w:t>
      </w:r>
      <w:r w:rsidR="00CE7773">
        <w:t xml:space="preserve"> focused</w:t>
      </w:r>
      <w:r w:rsidR="009E6D10" w:rsidRPr="00315C24">
        <w:t xml:space="preserve"> public health response</w:t>
      </w:r>
      <w:r w:rsidR="001E7076">
        <w:t>s such as surveillance and vector control efforts</w:t>
      </w:r>
      <w:r w:rsidR="009E6D10" w:rsidRPr="00315C24">
        <w:t>.</w:t>
      </w:r>
    </w:p>
    <w:p w14:paraId="4B1054A0" w14:textId="4C8B57D0" w:rsidR="007823B9" w:rsidRDefault="007823B9" w:rsidP="0040011E"/>
    <w:p w14:paraId="18B4B0AA" w14:textId="42305589" w:rsidR="007823B9" w:rsidRPr="00315C24" w:rsidRDefault="007823B9" w:rsidP="0040011E">
      <w:r>
        <w:t xml:space="preserve">These findings are consistent with a growing body of literature demonstrating the direct relationship between air travel and importation of infectious diseases, such as the increase in imported cases of dengue with increasing air travel that was seen in </w:t>
      </w:r>
      <w:r w:rsidR="00F00AF9">
        <w:t xml:space="preserve">South </w:t>
      </w:r>
      <w:r>
        <w:t xml:space="preserve">Korea </w:t>
      </w:r>
      <w:r>
        <w:fldChar w:fldCharType="begin" w:fldLock="1"/>
      </w:r>
      <w:r>
        <w:instrText>ADDIN CSL_CITATION {"citationItems":[{"id":"ITEM-1","itemData":{"DOI":"10.1016/J.TMAID.2017.09.003","ISSN":"1477-8939","abstract":"BACKGROUND\nInternational travel has an important role in transmission of emerging infectious diseases. We described the imported infectious diseases in Korea from 2003 to 2012, and to analyze association of travels with the change in the incidences. \n\nMETHODS\nWe used National Notifiable Disease Surveillance System to investigate the incidence of salmonellosis, shigellosis, malaria, and dengue. Data from Korea Tourism Organization was used to describe the inbound and outbound travelers by their age group, gender, and purpose of travel. We assessed association between international travel and the incidence of the infectious diseases, and seasonal variability. \n\nRESULTS\nAmong 1849 imported cases, dengue comprised the largest number with 631 cases. The proportion of imported cases among total cases gradually increased from 4.1% in 2003 to 30.3% in 2012 (P &lt; 0.001). There was a positive correlation between the number of travelers and the number of imported cases of shigellosis, dengue (P &lt; 0.001), but not for malaria. Seasonal variability was observed for importation of salmonellosis, shigellosis and dengue fever (P = 0.005). \n\nCONCLUSION\nInternational travel was associated with the incidence of imported infectious diseases in Korea. Pre-travel consultation for international travelers planned to visit endemic area should be recommended strongly.","author":[{"dropping-particle":"","family":"Choe","given":"Young-June","non-dropping-particle":"","parse-names":false,"suffix":""},{"dropping-particle":"","family":"Choe","given":"Seung-Ah","non-dropping-particle":"","parse-names":false,"suffix":""},{"dropping-particle":"","family":"Cho","given":"Sung-Il","non-dropping-particle":"","parse-names":false,"suffix":""}],"container-title":"Travel Medicine and Infectious Disease","id":"ITEM-1","issued":{"date-parts":[["2017","9","1"]]},"page":"22-27","publisher":"Elsevier","title":"Importation of travel-related infectious diseases is increasing in South Korea: An analysis of salmonellosis, shigellosis, malaria, and dengue surveillance data","type":"article-journal","volume":"19"},"uris":["http://www.mendeley.com/documents/?uuid=90c04f91-8a78-3ebb-81ad-6c0f12d3dc7d"]}],"mendeley":{"formattedCitation":"[22]","plainTextFormattedCitation":"[22]","previouslyFormattedCitation":"[22]"},"properties":{"noteIndex":0},"schema":"https://github.com/citation-style-language/schema/raw/master/csl-citation.json"}</w:instrText>
      </w:r>
      <w:r>
        <w:fldChar w:fldCharType="separate"/>
      </w:r>
      <w:r w:rsidRPr="00A11067">
        <w:rPr>
          <w:noProof/>
        </w:rPr>
        <w:t>[22]</w:t>
      </w:r>
      <w:r>
        <w:fldChar w:fldCharType="end"/>
      </w:r>
      <w:r>
        <w:t xml:space="preserve"> and Italy </w:t>
      </w:r>
      <w:r>
        <w:fldChar w:fldCharType="begin" w:fldLock="1"/>
      </w:r>
      <w:r>
        <w:instrText>ADDIN CSL_CITATION {"citationItems":[{"id":"ITEM-1","itemData":{"DOI":"10.1111/jtm.12192","ISSN":"1195-1982","author":[{"dropping-particle":"","family":"Quam","given":"Mikkel B.","non-dropping-particle":"","parse-names":false,"suffix":""},{"dropping-particle":"","family":"Khan","given":"Kamran","non-dropping-particle":"","parse-names":false,"suffix":""},{"dropping-particle":"","family":"Sears","given":"Jennifer","non-dropping-particle":"","parse-names":false,"suffix":""},{"dropping-particle":"","family":"</w:instrText>
      </w:r>
      <w:r>
        <w:rPr>
          <w:rFonts w:hint="eastAsia"/>
        </w:rPr>
        <w:instrText>Hu","given":"Wei","non-dropping-particle":"","parse-names":false,"suffix":""},{"dropping-particle":"","family":"Rocklöv","given":"Joacim","non-dropping-particle":"","parse-names":false,"suffix":""},{"dropping-particle":"","family":"Wilder</w:instrText>
      </w:r>
      <w:r>
        <w:rPr>
          <w:rFonts w:hint="eastAsia"/>
        </w:rPr>
        <w:instrText>‐</w:instrText>
      </w:r>
      <w:r>
        <w:rPr>
          <w:rFonts w:hint="eastAsia"/>
        </w:rPr>
        <w:instrText>Smith","given":"</w:instrText>
      </w:r>
      <w:r>
        <w:instrText>Annelies","non-dropping-particle":"","parse-names":false,"suffix":""}],"container-title":"Journal of Travel Medicine","id":"ITEM-1","issue":"3","issued":{"date-parts":[["2015","5","1"]]},"page":"186-193","publisher":"Narnia","title":"Estimating Air Travel–Associated Importations of Dengue Virus Into Italy","type":"article-journal","volume":"22"},"uris":["http://www.mendeley.com/documents/?uuid=6f0348bf-6f08-305b-a0ba-89cb16c14f17"]}],"mendeley":{"formattedCitation":"[23]","plainTextFormattedCitation":"[23]","previouslyFormattedCitation":"[23]"},"properties":{"noteIndex":0},"schema":"https://github.com/citation-style-language/schema/raw/master/csl-citation.json"}</w:instrText>
      </w:r>
      <w:r>
        <w:fldChar w:fldCharType="separate"/>
      </w:r>
      <w:r w:rsidRPr="00C75E01">
        <w:rPr>
          <w:noProof/>
        </w:rPr>
        <w:t>[23]</w:t>
      </w:r>
      <w:r>
        <w:fldChar w:fldCharType="end"/>
      </w:r>
      <w:r>
        <w:t xml:space="preserve">, and the spread of dengue serotypes predicted by air travel that was seen in Brazil </w:t>
      </w:r>
      <w:r>
        <w:fldChar w:fldCharType="begin" w:fldLock="1"/>
      </w:r>
      <w:r>
        <w:instrText>ADDIN CSL_CITATION {"citationItems":[{"id":"ITEM-1","itemData":{"DOI":"10.1371/journal.pntd.0002769","ISSN":"1935-2735","abstract":"Dengue virus and its four serotypes (DENV-1 to DENV-4) infect 390 million people and are implicated in at least 25,000 deaths annually, with the largest disease burden in tropical and subtropical regions. We investigated the spatial dynamics of DENV-1, DENV-2 and DENV-3 in Brazil by applying a statistical framework to complete genome sequences. For all three serotypes, we estimated that the introduction of new lineages occurred within 7 to 10-year intervals. New lineages were most likely to be imported from the Caribbean region to the North and Northeast regions of Brazil, and then to disperse at a rate of approximately 0.5 km/day. Joint statistical analysis of evolutionary, epidemiological and ecological data indicates that aerial transportation of humans and/or vector mosquitoes, rather than Aedes aegypti infestation rates or geographical distances, determine dengue virus spread in Brazil.","author":[{"dropping-particle":"","family":"Nunes","given":"Marcio R. T.","non-dropping-particle":"","parse-names":false,"suffix":""},{"dropping-particle":"","family":"Palacios","given":"Gustavo","non-dropping-particle":"","parse-names":false,"suffix":""},{"dropping-particle":"","family":"Faria","given":"Nuno Rodrigues","non-dropping-particle":"","parse-names":false,"suffix":""},{"dropping-particle":"","family":"Sousa","given":"Edivaldo Costa","non-dropping-particle":"","parse-names":false,"suffix":""},{"dropping-particle":"","family":"Pantoja","given":"Jamilla A.","non-dropping-particle":"","parse-names":false,"suffix":""},{"dropping-particle":"","family":"Rodrigues","given":"Sueli G.","non-dropping-particle":"","parse-names":false,"suffix":""},{"dropping-particle":"","family":"Carvalho","given":"Valéria L.","non-dropping-particle":"","parse-names":false,"suffix":""},{"dropping-particle":"","family":"Medeiros","given":"Daniele B. A.","non-dropping-particle":"","parse-names":false,"suffix":""},{"dropping-particle":"","family":"Savji","given":"Nazir","non-dropping-particle":"","parse-names":false,"suffix":""},{"dropping-particle":"","family":"Baele","given":"Guy","non-dropping-particle":"","parse-names":false,"suffix":""},{"dropping-particle":"","family":"Suchard","given":"Marc A.","non-dropping-particle":"","parse-names":false,"suffix":""},{"dropping-particle":"","family":"Lemey","given":"Philippe","non-dropping-particle":"","parse-names":false,"suffix":""},{"dropping-particle":"","family":"Vasconcelos","given":"Pedro F. C.","non-dropping-particle":"","parse-names":false,"suffix":""},{"dropping-particle":"","family":"Lipkin","given":"W. Ian","non-dropping-particle":"","parse-names":false,"suffix":""}],"container-title":"PLoS Neglected Tropical Diseases","editor":[{"dropping-particle":"","family":"Caccone","given":"Adalgisa","non-dropping-particle":"","parse-names":false,"suffix":""}],"id":"ITEM-1","issue":"4","issued":{"date-parts":[["2014","4","17"]]},"page":"e2769","publisher":"Public Library of Science","title":"Air Travel Is Associated with Intracontinental Spread of Dengue Virus Serotypes 1–3 in Brazil","type":"article-journal","volume":"8"},"uris":["http://www.mendeley.com/documents/?uuid=4690f8e6-b618-3a85-a7ca-6eefc25e74f3"]}],"mendeley":{"formattedCitation":"[24]","plainTextFormattedCitation":"[24]","previouslyFormattedCitation":"[24]"},"properties":{"noteIndex":0},"schema":"https://github.com/citation-style-language/schema/raw/master/csl-citation.json"}</w:instrText>
      </w:r>
      <w:r>
        <w:fldChar w:fldCharType="separate"/>
      </w:r>
      <w:r w:rsidRPr="00C75E01">
        <w:rPr>
          <w:noProof/>
        </w:rPr>
        <w:t>[24]</w:t>
      </w:r>
      <w:r>
        <w:fldChar w:fldCharType="end"/>
      </w:r>
      <w:r>
        <w:t xml:space="preserve"> and Asia </w:t>
      </w:r>
      <w:r>
        <w:fldChar w:fldCharType="begin" w:fldLock="1"/>
      </w:r>
      <w:r>
        <w:instrText>ADDIN CSL_CITATION {"citationItems":[{"id":"ITEM-1","itemData":{"DOI":"https://dx.doi.org/10.1371/journal.pntd.0005694","ISSN":"1935-2735","abstract":"The incidence of dengue has grown dramatically in recent decades worldwide, especially in Southeast Asia and the Americas with substantial transmission in 2014-2015. Yet the mechanisms underlying the spatio-temporal circulation of dengue virus (DENV) serotypes at large geographical scales remain elusive. Here we investigate the co-circulation in Asia of DENV serotypes 1-3 from 1956 to 2015, using a statistical framework that jointly estimates migration history and quantifies potential predictors of viral spatial diffusion, including socio-economic, air transportation and maritime mobility data. We find that the spread of DENV-1, -2 and -3 lineages in Asia is significantly associated with air traffic. Our analyses suggest the network centrality of air traffic hubs such as Thailand and India contribute to seeding dengue epidemics, whilst China, Cambodia, Indonesia, and Singapore may establish viral diffusion links with multiple countries in Asia. Phylogeographic reconstructions help to explain how growing air transportation networks could influence the dynamics of DENV circulation.","author":[{"dropping-particle":"","family":"Tian","given":"Huaiyu","non-dropping-particle":"","parse-names":false,"suffix":""},{"dropping-particle":"","family":"Sun","given":"Zhe","non-dropping-particle":"","parse-names":false,"suffix":""},{"dropping-particle":"","family":"Faria","given":"Nuno Rodrigues","non-dropping-particle":"","parse-names":false,"suffix":""},{"dropping-particle":"","family":"Yang","given":"Jing","non-dropping-particle":"","parse-names":false,"suffix":""},{"dropping-particle":"","family":"Cazelles","given":"Bernard","non-dropping-particle":"","parse-names":false,"suffix":""},{"dropping-particle":"","family":"Huang","given":"Shanqian","non-dropping-particle":"","parse-names":false,"suffix":""},{"dropping-particle":"","family":"Xu","given":"Bo","non-dropping-particle":"","parse-names":false,"suffix":""},{"dropping-particle":"","family":"Yang","given":"Qiqi","non-dropping-particle":"","parse-names":false,"suffix":""},{"dropping-particle":"","family":"Pybus","given":"Oliver G","non-dropping-particle":"","parse-names":false,"suffix":""},{"dropping-particle":"","family":"Xu","given":"Bing","non-dropping-particle":"","parse-names":false,"suffix":""}],"container-title":"PLoS neglected tropical diseases","id":"ITEM-1","issue":"8","issued":{"date-parts":[["2017"]]},"page":"e0005694","publisher-place":"United States","title":"Increasing airline travel may facilitate co-circulation of multiple dengue virus serotypes in Asia.","type":"article-journal","volume":"11"},"uris":["http://www.mendeley.com/documents/?uuid=53581e3a-3efe-4943-a5be-101e3296cfdd"]}],"mendeley":{"formattedCitation":"[25]","plainTextFormattedCitation":"[25]","previouslyFormattedCitation":"[25]"},"properties":{"noteIndex":0},"schema":"https://github.com/citation-style-language/schema/raw/master/csl-citation.json"}</w:instrText>
      </w:r>
      <w:r>
        <w:fldChar w:fldCharType="separate"/>
      </w:r>
      <w:r w:rsidRPr="00C75E01">
        <w:rPr>
          <w:noProof/>
        </w:rPr>
        <w:t>[25]</w:t>
      </w:r>
      <w:r>
        <w:fldChar w:fldCharType="end"/>
      </w:r>
      <w:r>
        <w:t>.</w:t>
      </w:r>
      <w:r w:rsidR="00623DA7">
        <w:t xml:space="preserve"> </w:t>
      </w:r>
      <w:r w:rsidR="00E24993">
        <w:t>Our analysis</w:t>
      </w:r>
      <w:r w:rsidR="00191E81">
        <w:t>, as compared to these,</w:t>
      </w:r>
      <w:r w:rsidR="00E24993">
        <w:t xml:space="preserve"> uses </w:t>
      </w:r>
      <w:r w:rsidR="00191E81">
        <w:t xml:space="preserve">a </w:t>
      </w:r>
      <w:r w:rsidR="00E24993">
        <w:t xml:space="preserve">large data set in terms of </w:t>
      </w:r>
      <w:r w:rsidR="00191E81">
        <w:t xml:space="preserve">cases but also </w:t>
      </w:r>
      <w:r w:rsidR="00E24993">
        <w:t>the total population at risk</w:t>
      </w:r>
      <w:r w:rsidR="00191E81">
        <w:t>, has relatively granular data at the province level of a single large country, and uses a simple model that could be easily applied to other countries or diseases</w:t>
      </w:r>
      <w:r w:rsidR="00E24993">
        <w:t>.</w:t>
      </w:r>
    </w:p>
    <w:p w14:paraId="3ABE57DA" w14:textId="77777777" w:rsidR="00156DE7" w:rsidRPr="00315C24" w:rsidRDefault="00156DE7" w:rsidP="0040011E"/>
    <w:p w14:paraId="1692C7B1" w14:textId="71E90309" w:rsidR="00100E22" w:rsidRPr="00315C24" w:rsidRDefault="001C2C85" w:rsidP="0040011E">
      <w:r>
        <w:t>Our</w:t>
      </w:r>
      <w:r w:rsidRPr="00315C24">
        <w:t xml:space="preserve"> </w:t>
      </w:r>
      <w:r w:rsidR="008B521E" w:rsidRPr="00315C24">
        <w:t>analysis is strengthe</w:t>
      </w:r>
      <w:r w:rsidR="003A444E">
        <w:t>ned by the relatively long time</w:t>
      </w:r>
      <w:r w:rsidR="008B521E" w:rsidRPr="00315C24">
        <w:t xml:space="preserve">frame </w:t>
      </w:r>
      <w:r w:rsidR="00BB1146" w:rsidRPr="00315C24">
        <w:t xml:space="preserve">that captures many seasons </w:t>
      </w:r>
      <w:r>
        <w:t>over several</w:t>
      </w:r>
      <w:r w:rsidRPr="00315C24">
        <w:t xml:space="preserve"> </w:t>
      </w:r>
      <w:r w:rsidR="00BB1146" w:rsidRPr="00315C24">
        <w:t>years</w:t>
      </w:r>
      <w:r w:rsidR="008B521E" w:rsidRPr="00315C24">
        <w:t xml:space="preserve">. </w:t>
      </w:r>
      <w:r>
        <w:t>Additionally</w:t>
      </w:r>
      <w:r w:rsidR="00BB1146" w:rsidRPr="00315C24">
        <w:t xml:space="preserve">, the close integration between </w:t>
      </w:r>
      <w:r>
        <w:t xml:space="preserve">Chinese </w:t>
      </w:r>
      <w:r w:rsidR="00BB1146" w:rsidRPr="00315C24">
        <w:t xml:space="preserve">local health care systems and </w:t>
      </w:r>
      <w:r>
        <w:t>the</w:t>
      </w:r>
      <w:r w:rsidRPr="00315C24">
        <w:t xml:space="preserve"> </w:t>
      </w:r>
      <w:r w:rsidR="00BB1146" w:rsidRPr="00315C24">
        <w:t xml:space="preserve">national surveillance program </w:t>
      </w:r>
      <w:r w:rsidR="00D44719">
        <w:t>help ensure</w:t>
      </w:r>
      <w:r w:rsidR="00D44719" w:rsidRPr="00315C24">
        <w:t xml:space="preserve"> </w:t>
      </w:r>
      <w:r w:rsidR="00BB1146" w:rsidRPr="00315C24">
        <w:t xml:space="preserve">that the data </w:t>
      </w:r>
      <w:r w:rsidR="00D44719">
        <w:t xml:space="preserve">is reflective of </w:t>
      </w:r>
      <w:r w:rsidR="008E0537">
        <w:t>imported symptomatic cases of dengue who sought healthcare after their travel to China</w:t>
      </w:r>
      <w:r w:rsidR="00613A76">
        <w:t xml:space="preserve"> </w:t>
      </w:r>
      <w:r w:rsidR="005853FB">
        <w:fldChar w:fldCharType="begin" w:fldLock="1"/>
      </w:r>
      <w:r w:rsidR="00A11067">
        <w:instrText>ADDIN CSL_CITATION {"citationItems":[{"id":"ITEM-1","itemData":{"abstract":"Due to worldwide increased human mobility, air-transportation data and mathematical models have been widely used to measure risks of global dispersal of pathogens. However, the seasonal and interannual risks of pathogens importation and onward transmission from endemic countries have rarely been quantified and validated. We constructed a modelling framework, integrating air travel, epidemiological, demographical, entomological and meteorological data, to measure the seasonal probability of dengue introduction from endemic countries. This framework has been applied retrospectively to elucidate spatiotemporal patterns and increasing seasonal risk of dengue importation from South-East Asia into China via air travel in multiple populations, Chinese travelers and local residents, over a decade of 2005-15. We found that the volume of airline travelers from South-East Asia into China has quadrupled from 2005 to 2015 with Chinese travelers increased rapidly. Following the growth of air traffic, the probability of dengue importation from South-East Asia into China has increased dramatically from 2005 to 2015. This study also revealed seasonal asymmetries of transmission routes: Sri Lanka and Maldives have emerged as origins; neglected cities at central and coastal China have been increasingly vulnerable to dengue importation and onward transmission. Compared to the monthly occurrence of dengue reported in China, our model performed robustly for importation and onward transmission risk estimates. The approach and evidence could facilitate to understand and mitigate the changing seasonal threat of arbovirus from endemic regions.","author":[{"dropping-particle":"","family":"Lai","given":"Shengjie","non-dropping-particle":"","parse-names":false,"suffix":""},{"dropping-particle":"","family":"Johansson","given":"Michael A","non-dropping-particle":"","parse-names":false,"suffix":""},{"dropping-particle":"","family":"Yin","given":"Wenwu","non-dropping-particle":"","parse-names":false,"suffix":""},{"dropping-particle":"","family":"Wardrop","given":"Nicola A","non-dropping-particle":"","parse-names":false,"suffix":""},{"dropping-particle":"","family":"Panhuis","given":"Willem G","non-dropping-particle":"van","parse-names":false,"suffix":""},{"dropping-particle":"","family":"Wesolowski","given":"Amy","non-dropping-particle":"","parse-names":false,"suffix":""},{"dropping-particle":"","family":"Kraemer","given":"Moritz U G","non-dropping-particle":"","parse-names":false,"suffix":""},{"dropping-particle":"","family":"Bogoch","given":"Isaac I","non-dropping-particle":"","parse-names":false,"suffix":""},{"dropping-particle":"","family":"Kain","given":"Dylain","non-dropping-particle":"","parse-names":false,"suffix":""},{"dropping-particle":"","family":"Findlater","given":"Aidan","non-dropping-particle":"","parse-names":false,"suffix":""},{"dropping-particle":"","family":"Choisy","given":"Marc","non-dropping-particle":"","parse-names":false,"suffix":""},{"dropping-particle":"","family":"Huang","given":"Zhuojie","non-dropping-particle":"","parse-names":false,"suffix":""},{"dropping-particle":"","family":"Mu","given":"Di","non-dropping-particle":"","parse-names":false,"suffix":""},{"dropping-particle":"","family":"Li","given":"Yu","non-dropping-particle":"","parse-names":false,"suffix":""},{"dropping-particle":"","family":"He","given":"Yangni","non-dropping-particle":"","parse-names":false,"suffix":""},{"dropping-particle":"","family":"Chen","given":"Qiulan","non-dropping-particle":"","parse-names":false,"suffix":""},{"dropping-particle":"","family":"Yang","given":"Juan","non-dropping-particle":"","parse-names":false,"suffix":""},{"dropping-particle":"","family":"Khan","given":"Kamran","non-dropping-particle":"","parse-names":false,"suffix":""},{"dropping-particle":"","family":"Tatem","given":"Andrew J.","non-dropping-particle":"","parse-names":false,"suffix":""},{"dropping-particle":"","family":"Yu","given":"Hongjie","non-dropping-particle":"","parse-names":false,"suffix":""}],"container-title":"PLOS Neglected Tropical Diseases","id":"ITEM-1","issue":"11","issued":{"date-parts":[["2018","11"]]},"page":"e0006743","title":"Seasonal and interannual risks of dengue introduction from South-East Asia into China, 2005-2015","type":"article-journal","volume":"12"},"uris":["http://www.mendeley.com/documents/?uuid=e980ee2b-d706-4400-b584-2bd4f65e3b1b"]}],"mendeley":{"formattedCitation":"[14]","plainTextFormattedCitation":"[14]","previouslyFormattedCitation":"[14]"},"properties":{"noteIndex":0},"schema":"https://github.com/citation-style-language/schema/raw/master/csl-citation.json"}</w:instrText>
      </w:r>
      <w:r w:rsidR="005853FB">
        <w:fldChar w:fldCharType="separate"/>
      </w:r>
      <w:r w:rsidR="00613A76" w:rsidRPr="00613A76">
        <w:rPr>
          <w:noProof/>
        </w:rPr>
        <w:t>[14]</w:t>
      </w:r>
      <w:r w:rsidR="005853FB">
        <w:fldChar w:fldCharType="end"/>
      </w:r>
      <w:r w:rsidR="00613A76">
        <w:t>.</w:t>
      </w:r>
      <w:r w:rsidR="00BB1146" w:rsidRPr="00315C24">
        <w:t xml:space="preserve"> Finally, the statistical </w:t>
      </w:r>
      <w:r w:rsidR="00A41EB5" w:rsidRPr="00315C24">
        <w:t xml:space="preserve">model </w:t>
      </w:r>
      <w:r w:rsidR="00BB1146" w:rsidRPr="00315C24">
        <w:t xml:space="preserve">used in the analysis is simple and flexible. It </w:t>
      </w:r>
      <w:r w:rsidR="00A41EB5" w:rsidRPr="00315C24">
        <w:t xml:space="preserve">has the potential to be </w:t>
      </w:r>
      <w:r w:rsidR="00BB1146" w:rsidRPr="00315C24">
        <w:t xml:space="preserve">readily adapted to </w:t>
      </w:r>
      <w:r w:rsidR="00100E22" w:rsidRPr="00315C24">
        <w:t>other countries</w:t>
      </w:r>
      <w:r w:rsidR="00BB1146" w:rsidRPr="00315C24">
        <w:t>,</w:t>
      </w:r>
      <w:r w:rsidR="00A41EB5" w:rsidRPr="00315C24">
        <w:t xml:space="preserve"> </w:t>
      </w:r>
      <w:r w:rsidR="00BB1146" w:rsidRPr="00315C24">
        <w:t>as well as o</w:t>
      </w:r>
      <w:r w:rsidR="00100E22" w:rsidRPr="00315C24">
        <w:t xml:space="preserve">ther </w:t>
      </w:r>
      <w:r w:rsidR="00F04D3F">
        <w:t>arboviral</w:t>
      </w:r>
      <w:r w:rsidR="00100E22" w:rsidRPr="00315C24">
        <w:t xml:space="preserve"> diseases such as </w:t>
      </w:r>
      <w:r w:rsidR="008E0537">
        <w:t>Z</w:t>
      </w:r>
      <w:r w:rsidR="00100E22" w:rsidRPr="00315C24">
        <w:t>ika</w:t>
      </w:r>
      <w:r w:rsidR="008E0537">
        <w:t xml:space="preserve"> </w:t>
      </w:r>
      <w:r w:rsidR="00100E22" w:rsidRPr="00315C24">
        <w:t xml:space="preserve">and </w:t>
      </w:r>
      <w:r w:rsidR="008E0537">
        <w:t>C</w:t>
      </w:r>
      <w:r w:rsidR="00100E22" w:rsidRPr="00315C24">
        <w:t>hikungunya</w:t>
      </w:r>
      <w:r w:rsidR="008E0537">
        <w:t xml:space="preserve"> viruses</w:t>
      </w:r>
      <w:r w:rsidR="00100E22" w:rsidRPr="00315C24">
        <w:t>.</w:t>
      </w:r>
    </w:p>
    <w:p w14:paraId="6B75F034" w14:textId="77777777" w:rsidR="00100E22" w:rsidRPr="00315C24" w:rsidRDefault="00100E22" w:rsidP="0040011E"/>
    <w:p w14:paraId="77657122" w14:textId="0E6E9295" w:rsidR="00F064F0" w:rsidRPr="00315C24" w:rsidRDefault="00C44B64" w:rsidP="0040011E">
      <w:r w:rsidRPr="00315C24">
        <w:t>Still</w:t>
      </w:r>
      <w:r w:rsidR="00BB1146" w:rsidRPr="00315C24">
        <w:t>, t</w:t>
      </w:r>
      <w:r w:rsidR="00F064F0" w:rsidRPr="00315C24">
        <w:t xml:space="preserve">he data </w:t>
      </w:r>
      <w:r w:rsidR="00BB1146" w:rsidRPr="00315C24">
        <w:t>used in the analysis have</w:t>
      </w:r>
      <w:r w:rsidR="00F064F0" w:rsidRPr="00315C24">
        <w:t xml:space="preserve"> some limitations. </w:t>
      </w:r>
      <w:r w:rsidR="008F30FF">
        <w:t xml:space="preserve">The dengue case data required a history of mosquito bites in the country of origin to qualify as an imported case for almost the entire time period studied, likely leading to systematic underestimation of the number of imported cases.  </w:t>
      </w:r>
      <w:r w:rsidR="00AD6F5C" w:rsidRPr="00315C24">
        <w:t xml:space="preserve">Only in the last few months of the data set did the definition change to no longer require </w:t>
      </w:r>
      <w:r w:rsidR="002350C1">
        <w:t>this</w:t>
      </w:r>
      <w:r w:rsidR="002350C1" w:rsidRPr="00315C24">
        <w:t xml:space="preserve"> </w:t>
      </w:r>
      <w:r w:rsidR="00AD6F5C" w:rsidRPr="00315C24">
        <w:t>history of mosquito bites, which likely increased the number of cases identified</w:t>
      </w:r>
      <w:r w:rsidR="00564549" w:rsidRPr="00315C24">
        <w:t xml:space="preserve"> in the final year of data</w:t>
      </w:r>
      <w:r w:rsidR="00AD6F5C" w:rsidRPr="00315C24">
        <w:t xml:space="preserve">. </w:t>
      </w:r>
      <w:r w:rsidR="0055175F" w:rsidRPr="00315C24">
        <w:t xml:space="preserve">As well, the surveillance capacity of the government most likely increased over the time period, although this was at least partially captured by the linear year component of the model. </w:t>
      </w:r>
      <w:r w:rsidR="00171052">
        <w:t xml:space="preserve">This linear component also should capture some of the rise globally in both dengue and air travel. </w:t>
      </w:r>
      <w:r w:rsidR="002350C1">
        <w:t xml:space="preserve">Lastly, </w:t>
      </w:r>
      <w:r w:rsidR="00171052">
        <w:t xml:space="preserve">only reported cases were captured in the data set. Since </w:t>
      </w:r>
      <w:r w:rsidR="002350C1">
        <w:t xml:space="preserve">as </w:t>
      </w:r>
      <w:r w:rsidR="005853FB">
        <w:t xml:space="preserve">many </w:t>
      </w:r>
      <w:r w:rsidR="002350C1">
        <w:t xml:space="preserve">as 80% of </w:t>
      </w:r>
      <w:r w:rsidR="00D00158">
        <w:t>individuals</w:t>
      </w:r>
      <w:r w:rsidR="002350C1">
        <w:t xml:space="preserve"> infected with dengue will be asymptomatic</w:t>
      </w:r>
      <w:r w:rsidR="00171052">
        <w:t xml:space="preserve"> </w:t>
      </w:r>
      <w:r w:rsidR="005853FB">
        <w:fldChar w:fldCharType="begin" w:fldLock="1"/>
      </w:r>
      <w:r w:rsidR="0088407E">
        <w:instrText>ADDIN CSL_CITATION {"citationItems":[{"id":"ITEM-1","itemData":{"DOI":"10.1073/pnas.1508114112","ISSN":"0027-8424","PMID":"26553981","abstract":"Three-quarters of the estimated 390 million dengue virus (DENV) infections each year are clinically inapparent. People with inapparent dengue virus infections are generally considered dead-end hosts for transmission because they do not reach sufficiently high viremia levels to infectmosquitoes. Here, we show that, despite their lower average level of viremia, asymptomatic people can be infectious to mosquitoes. Moreover, at a given level of viremia, DENV-infected people with no detectable symptoms or before the onset of symptoms are significantly more infectious to mosquitoes than people with symptomatic infec- tions. Because DENV viremic people without clinical symptoms may be exposed to more mosquitoes through their undisrupted daily routines than sick people and represent the bulk of DENV infections, our data indicate that they have the potential to contribute significantlymore to virus transmission to mosquitoes than previously recognized.","author":[{"dropping-particle":"","family":"Duong","given":"V.","non-dropping-particle":"","parse-names":false,"suffix":""},{"dropping-particle":"","family":"Lambrechts","given":"L.","non-dropping-particle":"","parse-names":false,"suffix":""},{"dropping-particle":"","family":"Paul","given":"R. E.","non-dropping-particle":"","parse-names":false,"suffix":""},{"dropping-particle":"","family":"Ly","given":"S.","non-dropping-particle":"","parse-names":false,"suffix":""},{"dropping-particle":"","family":"Lay","given":"R. S.","non-dropping-particle":"","parse-names":false,"suffix":""},{"dropping-particle":"","family":"Long","given":"K. C.","non-dropping-particle":"","parse-names":false,"suffix":""},{"dropping-particle":"","family":"Huy","given":"R.","non-dropping-particle":"","parse-names":false,"suffix":""},{"dropping-particle":"","family":"Tarantola","given":"a.","non-dropping-particle":"","parse-names":false,"suffix":""},{"dropping-particle":"","family":"Scott","given":"T. W.","non-dropping-particle":"","parse-names":false,"suffix":""},{"dropping-particle":"","family":"Sakuntabhai","given":"A.","non-dropping-particle":"","parse-names":false,"suffix":""},{"dropping-particle":"","family":"Buchy","given":"P.","non-dropping-particle":"","parse-names":false,"suffix":""}],"container-title":"Proceedings of the National Academy of Sciences","id":"ITEM-1","issued":{"date-parts":[["2015"]]},"title":"Asymptomatic humans transmit dengue virus to mosquitoes","type":"article-journal"},"uris":["http://www.mendeley.com/documents/?uuid=ab21e341-0aeb-4f45-b873-fef0a18b4fa8"]}],"mendeley":{"formattedCitation":"[26]","plainTextFormattedCitation":"[26]","previouslyFormattedCitation":"[27]"},"properties":{"noteIndex":0},"schema":"https://github.com/citation-style-language/schema/raw/master/csl-citation.json"}</w:instrText>
      </w:r>
      <w:r w:rsidR="005853FB">
        <w:fldChar w:fldCharType="separate"/>
      </w:r>
      <w:r w:rsidR="0088407E" w:rsidRPr="0088407E">
        <w:rPr>
          <w:noProof/>
        </w:rPr>
        <w:t>[26]</w:t>
      </w:r>
      <w:r w:rsidR="005853FB">
        <w:fldChar w:fldCharType="end"/>
      </w:r>
      <w:r w:rsidR="00D00158">
        <w:t>,</w:t>
      </w:r>
      <w:r w:rsidR="002350C1">
        <w:t xml:space="preserve"> </w:t>
      </w:r>
      <w:r w:rsidR="00171052">
        <w:t xml:space="preserve">this will </w:t>
      </w:r>
      <w:r w:rsidR="002350C1">
        <w:t>further underestima</w:t>
      </w:r>
      <w:r w:rsidR="00171052">
        <w:t>te</w:t>
      </w:r>
      <w:r w:rsidR="002350C1">
        <w:t xml:space="preserve"> the number of imported cases. </w:t>
      </w:r>
      <w:r w:rsidR="0055175F" w:rsidRPr="00315C24">
        <w:t xml:space="preserve">The overall increase in detected cases of imported dengue, therefore, is likely a combination of </w:t>
      </w:r>
      <w:r w:rsidR="007005EC">
        <w:t xml:space="preserve">the spread of dengue in source endemic countries, </w:t>
      </w:r>
      <w:r w:rsidR="0055175F" w:rsidRPr="00315C24">
        <w:t>increased volume of travelers, broadened case definition, and increased surveillance capacity. Finally</w:t>
      </w:r>
      <w:r w:rsidR="00C16406" w:rsidRPr="00315C24">
        <w:t>, t</w:t>
      </w:r>
      <w:r w:rsidR="00F064F0" w:rsidRPr="00315C24">
        <w:t xml:space="preserve">he travel data only included air travel, </w:t>
      </w:r>
      <w:r w:rsidR="00B80C1B" w:rsidRPr="00315C24">
        <w:t>and therefore systematic</w:t>
      </w:r>
      <w:r w:rsidR="00C16406" w:rsidRPr="00315C24">
        <w:t>ally</w:t>
      </w:r>
      <w:r w:rsidR="00B80C1B" w:rsidRPr="00315C24">
        <w:t xml:space="preserve"> underestimate</w:t>
      </w:r>
      <w:r w:rsidR="00C16406" w:rsidRPr="00315C24">
        <w:t>s</w:t>
      </w:r>
      <w:r w:rsidR="00B80C1B" w:rsidRPr="00315C24">
        <w:t xml:space="preserve"> the total number of travelers for countries that share a land border, where many or most travelers would cross by land rather than by plane. This potentially overestimates the per-traveler risk of dengue importation for countries like Myanmar</w:t>
      </w:r>
      <w:r w:rsidR="00626C4B">
        <w:t xml:space="preserve"> and </w:t>
      </w:r>
      <w:r w:rsidR="00626C4B" w:rsidRPr="00315C24">
        <w:t>Laos</w:t>
      </w:r>
      <w:r w:rsidR="00B80C1B" w:rsidRPr="00315C24">
        <w:t>, which import a large number of cases and share a land border with China.</w:t>
      </w:r>
    </w:p>
    <w:p w14:paraId="102D7EF5" w14:textId="77777777" w:rsidR="00A41EB5" w:rsidRPr="00315C24" w:rsidRDefault="00A41EB5" w:rsidP="0040011E"/>
    <w:p w14:paraId="0DB2AA0B" w14:textId="565A6325" w:rsidR="000B0F9D" w:rsidRPr="00315C24" w:rsidRDefault="00A41EB5" w:rsidP="0040011E">
      <w:r w:rsidRPr="00315C24">
        <w:t>We have also not accounted for seasonal variation in risk of importing dengue. The seasonality that is seen in the imported cases, with a peak in September, most likely corresponds to the seasonality of the source countries of imported cases. The predictive power of flight data would likely be improved, therefore, if data were available on the seasonality of dengue in the source countr</w:t>
      </w:r>
      <w:r w:rsidR="002350C1">
        <w:t>y</w:t>
      </w:r>
      <w:r w:rsidRPr="00315C24">
        <w:t>. Unfortunately, surveillance data for dengue are poorly reported</w:t>
      </w:r>
      <w:r w:rsidR="00C16406" w:rsidRPr="00315C24">
        <w:t xml:space="preserve"> in many countries</w:t>
      </w:r>
      <w:r w:rsidRPr="00315C24">
        <w:t>.</w:t>
      </w:r>
      <w:r w:rsidR="002350C1">
        <w:t xml:space="preserve"> </w:t>
      </w:r>
      <w:r w:rsidR="00717B1A" w:rsidRPr="00315C24">
        <w:t xml:space="preserve">The analysis focusses exclusively on imported cases and does not predict overall incidence of dengue, which can include </w:t>
      </w:r>
      <w:r w:rsidR="00726A72" w:rsidRPr="00315C24">
        <w:t>locally-acquired</w:t>
      </w:r>
      <w:r w:rsidR="00862743" w:rsidRPr="00315C24">
        <w:t xml:space="preserve"> cases as well as those imported from other provinces of China. It also</w:t>
      </w:r>
      <w:r w:rsidR="00717B1A" w:rsidRPr="00315C24">
        <w:t xml:space="preserve"> does not include several variables that have previously been shown to be important for modeling dengue incidence</w:t>
      </w:r>
      <w:r w:rsidR="00A054CB" w:rsidRPr="00315C24">
        <w:t>, including seasonality and climate</w:t>
      </w:r>
      <w:r w:rsidR="00613A76">
        <w:t xml:space="preserve"> </w:t>
      </w:r>
      <w:r w:rsidR="00A054CB" w:rsidRPr="00315C24">
        <w:fldChar w:fldCharType="begin" w:fldLock="1"/>
      </w:r>
      <w:r w:rsidR="00A11067">
        <w:instrText>ADDIN CSL_CITATION {"citationItems":[{"id":"ITEM-1","itemData":{"author":[{"dropping-particle":"","family":"Sang","given":"Shaowei","non-dropping-particle":"","parse-names":false,"suffix":""},{"dropping-particle":"","family":"Gu","given":"Shaohua","non-dropping-particle":"","parse-names":false,"suffix":""},{"dropping-particle":"","family":"Bi","given":"Peng","non-dropping-particle":"","parse-names":false,"suffix":""},{"dropping-particle":"","family":"Yang","given":"Weizhong","non-dropping-particle":"","parse-names":false,"suffix":""},{"dropping-particle":"","family":"Yang","given":"Zhicong","non-dropping-particle":"","parse-names":false,"suffix":""},{"dropping-particle":"","family":"Xu","given":"Lei","non-dropping-particle":"","parse-names":false,"suffix":""},{"dropping-particle":"","family":"Yang","given":"Jun","non-dropping-particle":"","parse-names":false,"suffix":""},{"dropping-particle":"","family":"Liu","given":"Xiaobo","non-dropping-particle":"","parse-names":false,"suffix":""},{"dropping-particle":"","family":"Jiang","given":"Tong","non-dropping-particle":"","parse-names":false,"suffix":""},{"dropping-particle":"","family":"Wu","given":"Haixia","non-dropping-particle":"","parse-names":false,"suffix":""},{"dropping-particle":"","family":"Chu","given":"Cordia","non-dropping-particle":"","parse-names":false,"suffix":""},{"dropping-particle":"","family":"Liu","given":"Qiyong","non-dropping-particle":"","parse-names":false,"suffix":""}],"container-title":"PLoS Neglected Tropical Diseases","id":"ITEM-1","issue":"5","issued":{"date-parts":[["2015","5"]]},"note":"NULL","page":"e0003808","title":"Predicting unprecedented dengue outbreak using imported cases and climatic factors in Guangzhou, 2014.","type":"article-journal","volume":"9"},"uris":["http://www.mendeley.com/documents/?uuid=175bc38b-109e-48e6-b2d2-4dce98f5b7b4"]}],"mendeley":{"formattedCitation":"[8]","plainTextFormattedCitation":"[8]","previouslyFormattedCitation":"[8]"},"properties":{"noteIndex":0},"schema":"https://github.com/citation-style-language/schema/raw/master/csl-citation.json"}</w:instrText>
      </w:r>
      <w:r w:rsidR="00A054CB" w:rsidRPr="00315C24">
        <w:fldChar w:fldCharType="separate"/>
      </w:r>
      <w:r w:rsidR="00613A76" w:rsidRPr="00613A76">
        <w:rPr>
          <w:noProof/>
        </w:rPr>
        <w:t>[8]</w:t>
      </w:r>
      <w:r w:rsidR="00A054CB" w:rsidRPr="00315C24">
        <w:fldChar w:fldCharType="end"/>
      </w:r>
      <w:r w:rsidR="00613A76">
        <w:t>.</w:t>
      </w:r>
      <w:r w:rsidR="00726A72" w:rsidRPr="00315C24">
        <w:t xml:space="preserve"> Future research should explore how international travel patterns can be added to </w:t>
      </w:r>
      <w:r w:rsidR="002350C1">
        <w:t xml:space="preserve">existing </w:t>
      </w:r>
      <w:r w:rsidR="00726A72" w:rsidRPr="00315C24">
        <w:t>forecasting models to potentially increase their accuracy.</w:t>
      </w:r>
      <w:r w:rsidR="004B67B4">
        <w:t xml:space="preserve"> Additionally, future research should also focus on the potential for autochthonous transmission of imported cases</w:t>
      </w:r>
      <w:r w:rsidR="008C0FDD">
        <w:t>, with a focus on large urban centers,</w:t>
      </w:r>
      <w:r w:rsidR="004B67B4">
        <w:t xml:space="preserve"> based on vector competency and climate capacity. </w:t>
      </w:r>
    </w:p>
    <w:p w14:paraId="7C869579" w14:textId="77777777" w:rsidR="0005557E" w:rsidRPr="00315C24" w:rsidRDefault="0005557E" w:rsidP="0040011E"/>
    <w:p w14:paraId="52213BBE" w14:textId="59B4518C" w:rsidR="0005557E" w:rsidRPr="00650E6F" w:rsidRDefault="004150F3" w:rsidP="0040011E">
      <w:pPr>
        <w:rPr>
          <w:b/>
          <w:bCs/>
        </w:rPr>
      </w:pPr>
      <w:r>
        <w:rPr>
          <w:b/>
          <w:bCs/>
        </w:rPr>
        <w:t xml:space="preserve">5. </w:t>
      </w:r>
      <w:r w:rsidR="00650E6F" w:rsidRPr="00650E6F">
        <w:rPr>
          <w:b/>
          <w:bCs/>
        </w:rPr>
        <w:t>Conclusion</w:t>
      </w:r>
    </w:p>
    <w:p w14:paraId="25F7F65E" w14:textId="05FAC916" w:rsidR="009C74C6" w:rsidRDefault="00BC29F2" w:rsidP="0040011E">
      <w:r w:rsidRPr="00315C24">
        <w:t xml:space="preserve">The </w:t>
      </w:r>
      <w:r w:rsidR="00A20DC3" w:rsidRPr="00315C24">
        <w:t xml:space="preserve">annual </w:t>
      </w:r>
      <w:r w:rsidRPr="00315C24">
        <w:t xml:space="preserve">volume of air travel arriving to China from dengue-endemic countries is useful for predicting the risk of detecting imported cases of dengue. This represents a novel risk factor that, with further </w:t>
      </w:r>
      <w:r w:rsidR="002350C1">
        <w:t>refinement</w:t>
      </w:r>
      <w:r w:rsidRPr="00315C24">
        <w:t xml:space="preserve">, could be a useful adjunct </w:t>
      </w:r>
      <w:r w:rsidR="002E4AFC" w:rsidRPr="00315C24">
        <w:t xml:space="preserve">in </w:t>
      </w:r>
      <w:r w:rsidRPr="00315C24">
        <w:t>forecasting models.</w:t>
      </w:r>
    </w:p>
    <w:p w14:paraId="63F6C6CA" w14:textId="7F10237A" w:rsidR="00650E6F" w:rsidRDefault="00650E6F" w:rsidP="0040011E"/>
    <w:p w14:paraId="7E099B7B" w14:textId="77777777" w:rsidR="002C4DD4" w:rsidRPr="00D914B6" w:rsidRDefault="002C4DD4" w:rsidP="0040011E">
      <w:pPr>
        <w:keepNext/>
        <w:keepLines/>
        <w:spacing w:beforeLines="50" w:before="120"/>
        <w:outlineLvl w:val="1"/>
        <w:rPr>
          <w:rFonts w:cs="Arial"/>
          <w:b/>
          <w:bCs/>
          <w:kern w:val="36"/>
        </w:rPr>
      </w:pPr>
      <w:r w:rsidRPr="00D914B6">
        <w:rPr>
          <w:rFonts w:cs="Arial"/>
          <w:b/>
          <w:bCs/>
          <w:kern w:val="36"/>
        </w:rPr>
        <w:t>Competing Interests</w:t>
      </w:r>
    </w:p>
    <w:p w14:paraId="519EBA37" w14:textId="77777777" w:rsidR="002C4DD4" w:rsidRPr="005744C4" w:rsidRDefault="002C4DD4" w:rsidP="0040011E">
      <w:r w:rsidRPr="005744C4">
        <w:t>The</w:t>
      </w:r>
      <w:r>
        <w:t xml:space="preserve"> authors declare that they have</w:t>
      </w:r>
      <w:r w:rsidRPr="005744C4">
        <w:t xml:space="preserve"> no competing interests.</w:t>
      </w:r>
    </w:p>
    <w:p w14:paraId="292DEC7E" w14:textId="77777777" w:rsidR="002C4DD4" w:rsidRDefault="002C4DD4" w:rsidP="0040011E"/>
    <w:p w14:paraId="623CEE26" w14:textId="77777777" w:rsidR="00C02582" w:rsidRPr="00C02582" w:rsidRDefault="00C02582" w:rsidP="0040011E">
      <w:pPr>
        <w:rPr>
          <w:b/>
          <w:bCs/>
          <w:lang w:val="en-GB"/>
        </w:rPr>
      </w:pPr>
      <w:r w:rsidRPr="00C02582">
        <w:rPr>
          <w:b/>
          <w:bCs/>
          <w:lang w:val="en-GB"/>
        </w:rPr>
        <w:t>Ethics approval and consent to participate</w:t>
      </w:r>
    </w:p>
    <w:p w14:paraId="56891054" w14:textId="77777777" w:rsidR="00C02582" w:rsidRPr="00C02582" w:rsidRDefault="00C02582" w:rsidP="0040011E">
      <w:pPr>
        <w:rPr>
          <w:lang w:val="en-GB"/>
        </w:rPr>
      </w:pPr>
      <w:r w:rsidRPr="00C02582">
        <w:rPr>
          <w:lang w:val="en-GB"/>
        </w:rPr>
        <w:t>It was determined by the National Health and Family Planning Commission, China, that the collection of malaria case reports was part of continuing public health surveillance of a notifiable infectious disease. The ethical clearance of collecting and using second-hand data from the surveillance was also granted by the institutional review board of the University of Southampton, UK (No. 18152). All data were supplied and analysed in an anonymous format, without access to personal identifying information.</w:t>
      </w:r>
    </w:p>
    <w:p w14:paraId="2F7C91A8" w14:textId="77777777" w:rsidR="00C02582" w:rsidRDefault="00C02582" w:rsidP="0040011E"/>
    <w:p w14:paraId="63FF15D4" w14:textId="77777777" w:rsidR="00C02582" w:rsidRPr="00D914B6" w:rsidRDefault="00C02582" w:rsidP="0040011E">
      <w:pPr>
        <w:rPr>
          <w:b/>
          <w:bCs/>
        </w:rPr>
      </w:pPr>
      <w:r w:rsidRPr="00D914B6">
        <w:rPr>
          <w:b/>
          <w:bCs/>
        </w:rPr>
        <w:t>Acknowledgements</w:t>
      </w:r>
    </w:p>
    <w:p w14:paraId="07F8EC88" w14:textId="77777777" w:rsidR="007C088D" w:rsidRDefault="00C02582" w:rsidP="0040011E">
      <w:r w:rsidRPr="00C02582">
        <w:t xml:space="preserve">We are grateful to the staff members at </w:t>
      </w:r>
      <w:r>
        <w:t>Chinese</w:t>
      </w:r>
      <w:r w:rsidRPr="00C02582">
        <w:t xml:space="preserve"> Centers for Disease Control and Preventions for providing assistance with field investigation, administration</w:t>
      </w:r>
      <w:r w:rsidR="00D017B0">
        <w:t>,</w:t>
      </w:r>
      <w:r w:rsidRPr="00C02582">
        <w:t xml:space="preserve"> and data collection in China.</w:t>
      </w:r>
    </w:p>
    <w:p w14:paraId="46DC24CE" w14:textId="77777777" w:rsidR="007C088D" w:rsidRDefault="007C088D" w:rsidP="0040011E"/>
    <w:p w14:paraId="372BD13F" w14:textId="77777777" w:rsidR="007C088D" w:rsidRPr="007C088D" w:rsidRDefault="007C088D" w:rsidP="0040011E">
      <w:pPr>
        <w:rPr>
          <w:b/>
          <w:bCs/>
        </w:rPr>
      </w:pPr>
      <w:r w:rsidRPr="007C088D">
        <w:rPr>
          <w:b/>
          <w:bCs/>
        </w:rPr>
        <w:t>Funding</w:t>
      </w:r>
    </w:p>
    <w:p w14:paraId="0FE2007E" w14:textId="773963BB" w:rsidR="00C02582" w:rsidRPr="004D1464" w:rsidRDefault="00D579F0" w:rsidP="0040011E">
      <w:pPr>
        <w:rPr>
          <w:rFonts w:cs="Arial"/>
          <w:b/>
          <w:bCs/>
          <w:kern w:val="36"/>
        </w:rPr>
      </w:pPr>
      <w:r>
        <w:t xml:space="preserve">We </w:t>
      </w:r>
      <w:r w:rsidR="00C02582" w:rsidRPr="00D914B6">
        <w:t>acknowledge supports from the National Natural Science Fund (No. 81773498) and the National Science and Technology Major Project of China (2016ZX10004222-009</w:t>
      </w:r>
      <w:r w:rsidR="00B04075">
        <w:t xml:space="preserve">, </w:t>
      </w:r>
      <w:r w:rsidR="00B04075" w:rsidRPr="00B04075">
        <w:t>No. 2018ZX10201001-010, No. 2018ZX10</w:t>
      </w:r>
      <w:r w:rsidR="00D86309">
        <w:t>10</w:t>
      </w:r>
      <w:r w:rsidR="00B04075" w:rsidRPr="00B04075">
        <w:t>3001-007</w:t>
      </w:r>
      <w:r w:rsidR="00C02582" w:rsidRPr="00D914B6">
        <w:t>)</w:t>
      </w:r>
      <w:r w:rsidR="003D3D56">
        <w:t xml:space="preserve">, </w:t>
      </w:r>
      <w:r w:rsidR="00C02582" w:rsidRPr="00D914B6">
        <w:t>Program of Shanghai Academic/Technology Research Leader (No. 18XD1400300</w:t>
      </w:r>
      <w:r w:rsidR="003D3D56">
        <w:t>)</w:t>
      </w:r>
      <w:r w:rsidR="00C02582" w:rsidRPr="00D914B6">
        <w:t>.</w:t>
      </w:r>
      <w:r w:rsidR="00C02582">
        <w:t xml:space="preserve"> </w:t>
      </w:r>
      <w:r w:rsidR="00C02582" w:rsidRPr="005744C4">
        <w:rPr>
          <w:rFonts w:eastAsia="DengXian"/>
        </w:rPr>
        <w:t xml:space="preserve">The sponsors of the study had no role in the study design, data collection, data analysis, data interpretation, writing of the report, or the decision to publish. </w:t>
      </w:r>
      <w:r w:rsidR="00C02582" w:rsidRPr="005744C4">
        <w:t>The views expressed here are those of the authors and do not necessarily represent the policy of institutions with which the authors are affiliated.</w:t>
      </w:r>
    </w:p>
    <w:p w14:paraId="77CA1DE6" w14:textId="77777777" w:rsidR="00C02582" w:rsidRPr="00315C24" w:rsidRDefault="00C02582" w:rsidP="0040011E"/>
    <w:p w14:paraId="060861A9" w14:textId="745C11B7" w:rsidR="00061D45" w:rsidRPr="00650E6F" w:rsidRDefault="0005557E" w:rsidP="0040011E">
      <w:pPr>
        <w:rPr>
          <w:b/>
          <w:bCs/>
        </w:rPr>
      </w:pPr>
      <w:r w:rsidRPr="00650E6F">
        <w:rPr>
          <w:b/>
          <w:bCs/>
        </w:rPr>
        <w:t>References</w:t>
      </w:r>
    </w:p>
    <w:p w14:paraId="0B3209F1" w14:textId="6C1FBD49" w:rsidR="0088407E" w:rsidRPr="0088407E" w:rsidRDefault="00C76E61" w:rsidP="0088407E">
      <w:pPr>
        <w:widowControl w:val="0"/>
        <w:autoSpaceDE w:val="0"/>
        <w:autoSpaceDN w:val="0"/>
        <w:adjustRightInd w:val="0"/>
        <w:ind w:left="640" w:hanging="640"/>
        <w:rPr>
          <w:noProof/>
        </w:rPr>
      </w:pPr>
      <w:r w:rsidRPr="00315C24">
        <w:fldChar w:fldCharType="begin" w:fldLock="1"/>
      </w:r>
      <w:r w:rsidRPr="00315C24">
        <w:instrText xml:space="preserve">ADDIN Mendeley Bibliography CSL_BIBLIOGRAPHY </w:instrText>
      </w:r>
      <w:r w:rsidRPr="00315C24">
        <w:fldChar w:fldCharType="separate"/>
      </w:r>
      <w:r w:rsidR="0088407E" w:rsidRPr="0088407E">
        <w:rPr>
          <w:noProof/>
        </w:rPr>
        <w:t>[1]</w:t>
      </w:r>
      <w:r w:rsidR="0088407E" w:rsidRPr="0088407E">
        <w:rPr>
          <w:noProof/>
        </w:rPr>
        <w:tab/>
        <w:t>World Health Organization. Dengue: Guidelines for Diagnosis, Treatment, Prevention and Control: New Edition 2009.</w:t>
      </w:r>
      <w:r w:rsidR="0010750D">
        <w:rPr>
          <w:noProof/>
        </w:rPr>
        <w:t xml:space="preserve"> </w:t>
      </w:r>
      <w:r w:rsidR="0010750D" w:rsidRPr="0010750D">
        <w:rPr>
          <w:noProof/>
        </w:rPr>
        <w:t>https://apps.who.int/iris/handle/10665/44188</w:t>
      </w:r>
      <w:r w:rsidR="0010750D">
        <w:rPr>
          <w:noProof/>
        </w:rPr>
        <w:t xml:space="preserve"> [Date accessed: June 26, 2019].</w:t>
      </w:r>
    </w:p>
    <w:p w14:paraId="19B40D0A" w14:textId="5ED6DE6C" w:rsidR="0088407E" w:rsidRPr="0088407E" w:rsidRDefault="0088407E" w:rsidP="0088407E">
      <w:pPr>
        <w:widowControl w:val="0"/>
        <w:autoSpaceDE w:val="0"/>
        <w:autoSpaceDN w:val="0"/>
        <w:adjustRightInd w:val="0"/>
        <w:ind w:left="640" w:hanging="640"/>
        <w:rPr>
          <w:noProof/>
        </w:rPr>
      </w:pPr>
      <w:r w:rsidRPr="0088407E">
        <w:rPr>
          <w:noProof/>
        </w:rPr>
        <w:t>[2]</w:t>
      </w:r>
      <w:r w:rsidRPr="0088407E">
        <w:rPr>
          <w:noProof/>
        </w:rPr>
        <w:tab/>
        <w:t>World Health Organization. Health topics: Dengue</w:t>
      </w:r>
      <w:r w:rsidR="0010750D">
        <w:rPr>
          <w:noProof/>
        </w:rPr>
        <w:t>.</w:t>
      </w:r>
      <w:r w:rsidRPr="0088407E">
        <w:rPr>
          <w:noProof/>
        </w:rPr>
        <w:t xml:space="preserve"> http://www.who.int/topics/dengue/en/.</w:t>
      </w:r>
      <w:r w:rsidR="0010750D">
        <w:rPr>
          <w:noProof/>
        </w:rPr>
        <w:t xml:space="preserve"> [Date accessed: June 26, 2019].</w:t>
      </w:r>
    </w:p>
    <w:p w14:paraId="2B64EBBC" w14:textId="1A7DFE0A" w:rsidR="0088407E" w:rsidRPr="0088407E" w:rsidRDefault="0088407E" w:rsidP="0088407E">
      <w:pPr>
        <w:widowControl w:val="0"/>
        <w:autoSpaceDE w:val="0"/>
        <w:autoSpaceDN w:val="0"/>
        <w:adjustRightInd w:val="0"/>
        <w:ind w:left="640" w:hanging="640"/>
        <w:rPr>
          <w:noProof/>
        </w:rPr>
      </w:pPr>
      <w:r w:rsidRPr="0088407E">
        <w:rPr>
          <w:noProof/>
        </w:rPr>
        <w:t>[3]</w:t>
      </w:r>
      <w:r w:rsidRPr="0088407E">
        <w:rPr>
          <w:noProof/>
        </w:rPr>
        <w:tab/>
        <w:t>Thomas DL, Santiago GA, Abeyta R, Hinojosa S, Torres-Velasquez B, Adam JK, et al. Reemergence of dengue in Southern Texas, 2013. Emerg Infect Dis 2016;</w:t>
      </w:r>
      <w:r w:rsidR="00786A04">
        <w:rPr>
          <w:noProof/>
        </w:rPr>
        <w:t xml:space="preserve"> </w:t>
      </w:r>
      <w:r w:rsidRPr="0088407E">
        <w:rPr>
          <w:noProof/>
        </w:rPr>
        <w:t>22:</w:t>
      </w:r>
      <w:r w:rsidR="00786A04">
        <w:rPr>
          <w:noProof/>
        </w:rPr>
        <w:t xml:space="preserve"> </w:t>
      </w:r>
      <w:r w:rsidRPr="0088407E">
        <w:rPr>
          <w:noProof/>
        </w:rPr>
        <w:t>1002–7.</w:t>
      </w:r>
    </w:p>
    <w:p w14:paraId="59B4607D" w14:textId="61E14EF1" w:rsidR="0088407E" w:rsidRPr="0088407E" w:rsidRDefault="0088407E" w:rsidP="0088407E">
      <w:pPr>
        <w:widowControl w:val="0"/>
        <w:autoSpaceDE w:val="0"/>
        <w:autoSpaceDN w:val="0"/>
        <w:adjustRightInd w:val="0"/>
        <w:ind w:left="640" w:hanging="640"/>
        <w:rPr>
          <w:noProof/>
        </w:rPr>
      </w:pPr>
      <w:r w:rsidRPr="0088407E">
        <w:rPr>
          <w:noProof/>
        </w:rPr>
        <w:t>[4]</w:t>
      </w:r>
      <w:r w:rsidRPr="0088407E">
        <w:rPr>
          <w:noProof/>
        </w:rPr>
        <w:tab/>
        <w:t>Kutsuna S, Kato Y, Moi ML ing, Kotaki A, Ota M, Shinohara K, et al. Autochthonous dengue fever, Tokyo, Japan, 2014. Emerg Infect Dis 2015;</w:t>
      </w:r>
      <w:r w:rsidR="00786A04">
        <w:rPr>
          <w:noProof/>
        </w:rPr>
        <w:t xml:space="preserve"> </w:t>
      </w:r>
      <w:r w:rsidRPr="0088407E">
        <w:rPr>
          <w:noProof/>
        </w:rPr>
        <w:t>21:</w:t>
      </w:r>
      <w:r w:rsidR="00786A04">
        <w:rPr>
          <w:noProof/>
        </w:rPr>
        <w:t xml:space="preserve"> </w:t>
      </w:r>
      <w:r w:rsidRPr="0088407E">
        <w:rPr>
          <w:noProof/>
        </w:rPr>
        <w:t>517–20.</w:t>
      </w:r>
    </w:p>
    <w:p w14:paraId="77E68967" w14:textId="241FBA96" w:rsidR="0088407E" w:rsidRPr="0088407E" w:rsidRDefault="0088407E" w:rsidP="0088407E">
      <w:pPr>
        <w:widowControl w:val="0"/>
        <w:autoSpaceDE w:val="0"/>
        <w:autoSpaceDN w:val="0"/>
        <w:adjustRightInd w:val="0"/>
        <w:ind w:left="640" w:hanging="640"/>
        <w:rPr>
          <w:noProof/>
        </w:rPr>
      </w:pPr>
      <w:r w:rsidRPr="0088407E">
        <w:rPr>
          <w:noProof/>
        </w:rPr>
        <w:t>[5]</w:t>
      </w:r>
      <w:r w:rsidRPr="0088407E">
        <w:rPr>
          <w:noProof/>
        </w:rPr>
        <w:tab/>
        <w:t>Fan WF, Yu SR, Cosgriff TM. The reemergence of dengue in China. Rev Infect Dis 1989;</w:t>
      </w:r>
      <w:r w:rsidR="00786A04">
        <w:rPr>
          <w:noProof/>
        </w:rPr>
        <w:t xml:space="preserve"> </w:t>
      </w:r>
      <w:r w:rsidRPr="0088407E">
        <w:rPr>
          <w:noProof/>
        </w:rPr>
        <w:t>11 Suppl 4:</w:t>
      </w:r>
      <w:r w:rsidR="00786A04">
        <w:rPr>
          <w:noProof/>
        </w:rPr>
        <w:t xml:space="preserve"> </w:t>
      </w:r>
      <w:r w:rsidRPr="0088407E">
        <w:rPr>
          <w:noProof/>
        </w:rPr>
        <w:t>S847--53.</w:t>
      </w:r>
    </w:p>
    <w:p w14:paraId="62322722" w14:textId="77777777" w:rsidR="0088407E" w:rsidRPr="0088407E" w:rsidRDefault="0088407E" w:rsidP="0088407E">
      <w:pPr>
        <w:widowControl w:val="0"/>
        <w:autoSpaceDE w:val="0"/>
        <w:autoSpaceDN w:val="0"/>
        <w:adjustRightInd w:val="0"/>
        <w:ind w:left="640" w:hanging="640"/>
        <w:rPr>
          <w:noProof/>
        </w:rPr>
      </w:pPr>
      <w:r w:rsidRPr="0088407E">
        <w:rPr>
          <w:noProof/>
        </w:rPr>
        <w:t>[6]</w:t>
      </w:r>
      <w:r w:rsidRPr="0088407E">
        <w:rPr>
          <w:noProof/>
        </w:rPr>
        <w:tab/>
        <w:t>Ooi EE. The re-emergence of dengue in China. BMC Med 2015;13:99.</w:t>
      </w:r>
    </w:p>
    <w:p w14:paraId="391420CA" w14:textId="5410219A" w:rsidR="0088407E" w:rsidRPr="0088407E" w:rsidRDefault="0088407E" w:rsidP="0088407E">
      <w:pPr>
        <w:widowControl w:val="0"/>
        <w:autoSpaceDE w:val="0"/>
        <w:autoSpaceDN w:val="0"/>
        <w:adjustRightInd w:val="0"/>
        <w:ind w:left="640" w:hanging="640"/>
        <w:rPr>
          <w:noProof/>
        </w:rPr>
      </w:pPr>
      <w:r w:rsidRPr="0088407E">
        <w:rPr>
          <w:noProof/>
        </w:rPr>
        <w:t>[7]</w:t>
      </w:r>
      <w:r w:rsidRPr="0088407E">
        <w:rPr>
          <w:noProof/>
        </w:rPr>
        <w:tab/>
        <w:t>Wu J-Y, Lun Z-R, James AA, Chen X-G. Dengue Fever in mainland China. Am J Trop Med Hyg 2010;</w:t>
      </w:r>
      <w:r w:rsidR="00786A04">
        <w:rPr>
          <w:noProof/>
        </w:rPr>
        <w:t xml:space="preserve"> </w:t>
      </w:r>
      <w:r w:rsidRPr="0088407E">
        <w:rPr>
          <w:noProof/>
        </w:rPr>
        <w:t>83:</w:t>
      </w:r>
      <w:r w:rsidR="00786A04">
        <w:rPr>
          <w:noProof/>
        </w:rPr>
        <w:t xml:space="preserve"> </w:t>
      </w:r>
      <w:r w:rsidRPr="0088407E">
        <w:rPr>
          <w:noProof/>
        </w:rPr>
        <w:t>664–71.</w:t>
      </w:r>
    </w:p>
    <w:p w14:paraId="543AAC44" w14:textId="53AF3B3A" w:rsidR="0088407E" w:rsidRPr="0088407E" w:rsidRDefault="0088407E" w:rsidP="0088407E">
      <w:pPr>
        <w:widowControl w:val="0"/>
        <w:autoSpaceDE w:val="0"/>
        <w:autoSpaceDN w:val="0"/>
        <w:adjustRightInd w:val="0"/>
        <w:ind w:left="640" w:hanging="640"/>
        <w:rPr>
          <w:noProof/>
        </w:rPr>
      </w:pPr>
      <w:r w:rsidRPr="0088407E">
        <w:rPr>
          <w:noProof/>
        </w:rPr>
        <w:t>[8]</w:t>
      </w:r>
      <w:r w:rsidRPr="0088407E">
        <w:rPr>
          <w:noProof/>
        </w:rPr>
        <w:tab/>
        <w:t>Sang S, Gu S, Bi P, Yang W, Yang Z, Xu L, et al. Predicting unprecedented dengue outbreak using imported cases and climatic factors in Guangzhou, 2014. PLoS Negl Trop Dis 2015;</w:t>
      </w:r>
      <w:r w:rsidR="00786A04">
        <w:rPr>
          <w:noProof/>
        </w:rPr>
        <w:t xml:space="preserve"> </w:t>
      </w:r>
      <w:r w:rsidRPr="0088407E">
        <w:rPr>
          <w:noProof/>
        </w:rPr>
        <w:t>9:</w:t>
      </w:r>
      <w:r w:rsidR="00786A04">
        <w:rPr>
          <w:noProof/>
        </w:rPr>
        <w:t xml:space="preserve"> </w:t>
      </w:r>
      <w:r w:rsidRPr="0088407E">
        <w:rPr>
          <w:noProof/>
        </w:rPr>
        <w:t>e0003808.</w:t>
      </w:r>
    </w:p>
    <w:p w14:paraId="69EF8019" w14:textId="3D162C25" w:rsidR="0088407E" w:rsidRPr="0088407E" w:rsidRDefault="0088407E" w:rsidP="0088407E">
      <w:pPr>
        <w:widowControl w:val="0"/>
        <w:autoSpaceDE w:val="0"/>
        <w:autoSpaceDN w:val="0"/>
        <w:adjustRightInd w:val="0"/>
        <w:ind w:left="640" w:hanging="640"/>
        <w:rPr>
          <w:noProof/>
        </w:rPr>
      </w:pPr>
      <w:r w:rsidRPr="0088407E">
        <w:rPr>
          <w:noProof/>
        </w:rPr>
        <w:t>[9]</w:t>
      </w:r>
      <w:r w:rsidRPr="0088407E">
        <w:rPr>
          <w:noProof/>
        </w:rPr>
        <w:tab/>
        <w:t>Robinson ML, Durbin AP. Dengue vaccines: Implications for dengue control. Curr Opin Infect Dis 2017;</w:t>
      </w:r>
      <w:r w:rsidR="00786A04">
        <w:rPr>
          <w:noProof/>
        </w:rPr>
        <w:t xml:space="preserve"> </w:t>
      </w:r>
      <w:r w:rsidRPr="0088407E">
        <w:rPr>
          <w:noProof/>
        </w:rPr>
        <w:t>30:</w:t>
      </w:r>
      <w:r w:rsidR="00786A04">
        <w:rPr>
          <w:noProof/>
        </w:rPr>
        <w:t xml:space="preserve"> </w:t>
      </w:r>
      <w:r w:rsidRPr="0088407E">
        <w:rPr>
          <w:noProof/>
        </w:rPr>
        <w:t>449–54. doi:10.1097/QCO.0000000000000394.</w:t>
      </w:r>
    </w:p>
    <w:p w14:paraId="24121F4B" w14:textId="52E2AD43" w:rsidR="0088407E" w:rsidRPr="0088407E" w:rsidRDefault="0088407E" w:rsidP="0088407E">
      <w:pPr>
        <w:widowControl w:val="0"/>
        <w:autoSpaceDE w:val="0"/>
        <w:autoSpaceDN w:val="0"/>
        <w:adjustRightInd w:val="0"/>
        <w:ind w:left="640" w:hanging="640"/>
        <w:rPr>
          <w:noProof/>
        </w:rPr>
      </w:pPr>
      <w:r w:rsidRPr="0088407E">
        <w:rPr>
          <w:noProof/>
        </w:rPr>
        <w:t>[10]</w:t>
      </w:r>
      <w:r w:rsidRPr="0088407E">
        <w:rPr>
          <w:noProof/>
        </w:rPr>
        <w:tab/>
        <w:t>Jetten TH, Focks DA. Potential changes in the distribution of dengue transmission under climate warming. Am J Trop Med Hyg 1997;</w:t>
      </w:r>
      <w:r w:rsidR="00786A04">
        <w:rPr>
          <w:noProof/>
        </w:rPr>
        <w:t xml:space="preserve"> </w:t>
      </w:r>
      <w:r w:rsidRPr="0088407E">
        <w:rPr>
          <w:noProof/>
        </w:rPr>
        <w:t>57:</w:t>
      </w:r>
      <w:r w:rsidR="00786A04">
        <w:rPr>
          <w:noProof/>
        </w:rPr>
        <w:t xml:space="preserve"> </w:t>
      </w:r>
      <w:r w:rsidRPr="0088407E">
        <w:rPr>
          <w:noProof/>
        </w:rPr>
        <w:t>285–97.</w:t>
      </w:r>
    </w:p>
    <w:p w14:paraId="66473C69" w14:textId="36819972" w:rsidR="0088407E" w:rsidRPr="0088407E" w:rsidRDefault="0088407E" w:rsidP="0088407E">
      <w:pPr>
        <w:widowControl w:val="0"/>
        <w:autoSpaceDE w:val="0"/>
        <w:autoSpaceDN w:val="0"/>
        <w:adjustRightInd w:val="0"/>
        <w:ind w:left="640" w:hanging="640"/>
        <w:rPr>
          <w:noProof/>
        </w:rPr>
      </w:pPr>
      <w:r w:rsidRPr="0088407E">
        <w:rPr>
          <w:noProof/>
        </w:rPr>
        <w:t>[11]</w:t>
      </w:r>
      <w:r w:rsidRPr="0088407E">
        <w:rPr>
          <w:noProof/>
        </w:rPr>
        <w:tab/>
        <w:t>Morin CW, Monaghan AJ, Hayden MH, Barrera R, Ernst K. Meteorologically Driven Simulations of Dengue Epidemics in San Juan, PR. PLoS Negl Trop Dis 2015;</w:t>
      </w:r>
      <w:r w:rsidR="00786A04">
        <w:rPr>
          <w:noProof/>
        </w:rPr>
        <w:t xml:space="preserve"> </w:t>
      </w:r>
      <w:r w:rsidRPr="0088407E">
        <w:rPr>
          <w:noProof/>
        </w:rPr>
        <w:t>9:</w:t>
      </w:r>
      <w:r w:rsidR="00786A04">
        <w:rPr>
          <w:noProof/>
        </w:rPr>
        <w:t xml:space="preserve"> </w:t>
      </w:r>
      <w:r w:rsidRPr="0088407E">
        <w:rPr>
          <w:noProof/>
        </w:rPr>
        <w:t>e0004002.</w:t>
      </w:r>
    </w:p>
    <w:p w14:paraId="55E582E0" w14:textId="0418A677" w:rsidR="0088407E" w:rsidRPr="0088407E" w:rsidRDefault="0088407E" w:rsidP="0088407E">
      <w:pPr>
        <w:widowControl w:val="0"/>
        <w:autoSpaceDE w:val="0"/>
        <w:autoSpaceDN w:val="0"/>
        <w:adjustRightInd w:val="0"/>
        <w:ind w:left="640" w:hanging="640"/>
        <w:rPr>
          <w:noProof/>
        </w:rPr>
      </w:pPr>
      <w:r w:rsidRPr="0088407E">
        <w:rPr>
          <w:noProof/>
        </w:rPr>
        <w:t>[12]</w:t>
      </w:r>
      <w:r w:rsidRPr="0088407E">
        <w:rPr>
          <w:noProof/>
        </w:rPr>
        <w:tab/>
        <w:t>Cailly P, Tran A, Balenghien T, L’Ambert G, Toty C, Ezanno P. A climate-driven abundance model to assess mosquito control strategies. Ecol Modell 2012;</w:t>
      </w:r>
      <w:r w:rsidR="00786A04">
        <w:rPr>
          <w:noProof/>
        </w:rPr>
        <w:t xml:space="preserve"> </w:t>
      </w:r>
      <w:r w:rsidRPr="0088407E">
        <w:rPr>
          <w:noProof/>
        </w:rPr>
        <w:t>227:</w:t>
      </w:r>
      <w:r w:rsidR="00786A04">
        <w:rPr>
          <w:noProof/>
        </w:rPr>
        <w:t xml:space="preserve"> </w:t>
      </w:r>
      <w:r w:rsidRPr="0088407E">
        <w:rPr>
          <w:noProof/>
        </w:rPr>
        <w:t>7–17.</w:t>
      </w:r>
    </w:p>
    <w:p w14:paraId="60DAB971" w14:textId="428861B8" w:rsidR="0088407E" w:rsidRPr="0088407E" w:rsidRDefault="0088407E" w:rsidP="0088407E">
      <w:pPr>
        <w:widowControl w:val="0"/>
        <w:autoSpaceDE w:val="0"/>
        <w:autoSpaceDN w:val="0"/>
        <w:adjustRightInd w:val="0"/>
        <w:ind w:left="640" w:hanging="640"/>
        <w:rPr>
          <w:noProof/>
        </w:rPr>
      </w:pPr>
      <w:r w:rsidRPr="0088407E">
        <w:rPr>
          <w:noProof/>
        </w:rPr>
        <w:t>[13]</w:t>
      </w:r>
      <w:r w:rsidRPr="0088407E">
        <w:rPr>
          <w:noProof/>
        </w:rPr>
        <w:tab/>
        <w:t>Yang HM, Macoris MLG, Galvani KC, Andrighetti MTM, Wanderley DM V. Assessing the effects of temperature on the population of Aedes aegypti, the vector of dengue. Epidemiol Infect 2009;</w:t>
      </w:r>
      <w:r w:rsidR="00786A04">
        <w:rPr>
          <w:noProof/>
        </w:rPr>
        <w:t xml:space="preserve"> </w:t>
      </w:r>
      <w:r w:rsidRPr="0088407E">
        <w:rPr>
          <w:noProof/>
        </w:rPr>
        <w:t>137:</w:t>
      </w:r>
      <w:r w:rsidR="00786A04">
        <w:rPr>
          <w:noProof/>
        </w:rPr>
        <w:t xml:space="preserve"> </w:t>
      </w:r>
      <w:r w:rsidRPr="0088407E">
        <w:rPr>
          <w:noProof/>
        </w:rPr>
        <w:t>1188–202.</w:t>
      </w:r>
    </w:p>
    <w:p w14:paraId="42091DBC" w14:textId="42450AA1" w:rsidR="0088407E" w:rsidRPr="0088407E" w:rsidRDefault="0088407E" w:rsidP="0088407E">
      <w:pPr>
        <w:widowControl w:val="0"/>
        <w:autoSpaceDE w:val="0"/>
        <w:autoSpaceDN w:val="0"/>
        <w:adjustRightInd w:val="0"/>
        <w:ind w:left="640" w:hanging="640"/>
        <w:rPr>
          <w:noProof/>
        </w:rPr>
      </w:pPr>
      <w:r w:rsidRPr="0088407E">
        <w:rPr>
          <w:noProof/>
        </w:rPr>
        <w:t>[14]</w:t>
      </w:r>
      <w:r w:rsidRPr="0088407E">
        <w:rPr>
          <w:noProof/>
        </w:rPr>
        <w:tab/>
        <w:t>Lai S, Johansson MA, Yin W, Wardrop NA, van Panhuis WG, Wesolowski A, et al. Seasonal and interannual risks of dengue introduction from South-East Asia into China, 2005-2015. PLoS Negl Trop Dis 2018;</w:t>
      </w:r>
      <w:r w:rsidR="00786A04">
        <w:rPr>
          <w:noProof/>
        </w:rPr>
        <w:t xml:space="preserve"> </w:t>
      </w:r>
      <w:r w:rsidRPr="0088407E">
        <w:rPr>
          <w:noProof/>
        </w:rPr>
        <w:t>12:</w:t>
      </w:r>
      <w:r w:rsidR="00786A04">
        <w:rPr>
          <w:noProof/>
        </w:rPr>
        <w:t xml:space="preserve"> </w:t>
      </w:r>
      <w:r w:rsidRPr="0088407E">
        <w:rPr>
          <w:noProof/>
        </w:rPr>
        <w:t>e0006743.</w:t>
      </w:r>
    </w:p>
    <w:p w14:paraId="72C68E89" w14:textId="6AAB5AA7" w:rsidR="0088407E" w:rsidRPr="0088407E" w:rsidRDefault="0088407E" w:rsidP="0088407E">
      <w:pPr>
        <w:widowControl w:val="0"/>
        <w:autoSpaceDE w:val="0"/>
        <w:autoSpaceDN w:val="0"/>
        <w:adjustRightInd w:val="0"/>
        <w:ind w:left="640" w:hanging="640"/>
        <w:rPr>
          <w:noProof/>
        </w:rPr>
      </w:pPr>
      <w:r w:rsidRPr="0088407E">
        <w:rPr>
          <w:noProof/>
        </w:rPr>
        <w:t>[15]</w:t>
      </w:r>
      <w:r w:rsidRPr="0088407E">
        <w:rPr>
          <w:noProof/>
        </w:rPr>
        <w:tab/>
        <w:t>Bogoch II, Brady OJ, Kraemer MUG, German M, Creatore MI, Brent S, et al. Potential for Zika virus introduction and transmission in resource-limited countries in Africa and the Asia-Pacific region: a modelling study. Lancet Infect Dis 2016;</w:t>
      </w:r>
      <w:r w:rsidR="00786A04">
        <w:rPr>
          <w:noProof/>
        </w:rPr>
        <w:t xml:space="preserve"> </w:t>
      </w:r>
      <w:r w:rsidRPr="0088407E">
        <w:rPr>
          <w:noProof/>
        </w:rPr>
        <w:t>16:</w:t>
      </w:r>
      <w:r w:rsidR="00786A04">
        <w:rPr>
          <w:noProof/>
        </w:rPr>
        <w:t xml:space="preserve"> </w:t>
      </w:r>
      <w:r w:rsidRPr="0088407E">
        <w:rPr>
          <w:noProof/>
        </w:rPr>
        <w:t>1237–45.</w:t>
      </w:r>
    </w:p>
    <w:p w14:paraId="4657046C" w14:textId="012F3F1B" w:rsidR="0088407E" w:rsidRPr="0088407E" w:rsidRDefault="0088407E" w:rsidP="0088407E">
      <w:pPr>
        <w:widowControl w:val="0"/>
        <w:autoSpaceDE w:val="0"/>
        <w:autoSpaceDN w:val="0"/>
        <w:adjustRightInd w:val="0"/>
        <w:ind w:left="640" w:hanging="640"/>
        <w:rPr>
          <w:noProof/>
        </w:rPr>
      </w:pPr>
      <w:r w:rsidRPr="0088407E">
        <w:rPr>
          <w:noProof/>
        </w:rPr>
        <w:t>[16]</w:t>
      </w:r>
      <w:r w:rsidRPr="0088407E">
        <w:rPr>
          <w:noProof/>
        </w:rPr>
        <w:tab/>
        <w:t>Semenza JC, Sudre B, Miniota J, Rossi M, Hu W, Kossowsky D, et al. International dispersal of dengue through air travel: importation risk for Europe. PLoS Negl Trop Dis 2014;</w:t>
      </w:r>
      <w:r w:rsidR="00786A04">
        <w:rPr>
          <w:noProof/>
        </w:rPr>
        <w:t xml:space="preserve"> </w:t>
      </w:r>
      <w:r w:rsidRPr="0088407E">
        <w:rPr>
          <w:noProof/>
        </w:rPr>
        <w:t>8:</w:t>
      </w:r>
      <w:r w:rsidR="00786A04">
        <w:rPr>
          <w:noProof/>
        </w:rPr>
        <w:t xml:space="preserve"> </w:t>
      </w:r>
      <w:r w:rsidRPr="0088407E">
        <w:rPr>
          <w:noProof/>
        </w:rPr>
        <w:t>1–12.</w:t>
      </w:r>
    </w:p>
    <w:p w14:paraId="13517762" w14:textId="3E6A4D73" w:rsidR="0088407E" w:rsidRPr="0088407E" w:rsidRDefault="0088407E" w:rsidP="0088407E">
      <w:pPr>
        <w:widowControl w:val="0"/>
        <w:autoSpaceDE w:val="0"/>
        <w:autoSpaceDN w:val="0"/>
        <w:adjustRightInd w:val="0"/>
        <w:ind w:left="640" w:hanging="640"/>
        <w:rPr>
          <w:noProof/>
        </w:rPr>
      </w:pPr>
      <w:r w:rsidRPr="0088407E">
        <w:rPr>
          <w:noProof/>
        </w:rPr>
        <w:t>[17]</w:t>
      </w:r>
      <w:r w:rsidRPr="0088407E">
        <w:rPr>
          <w:noProof/>
        </w:rPr>
        <w:tab/>
        <w:t>Lai S, Huang Z, Zhou H, Anders KL, Perkins TA, Yin W, et al. The changing epidemiology of dengue in China, 1990-2014: a descriptive analysis of 25 years of nationwide surveillance data. BMC Med 2015;</w:t>
      </w:r>
      <w:r w:rsidR="00786A04">
        <w:rPr>
          <w:noProof/>
        </w:rPr>
        <w:t xml:space="preserve"> </w:t>
      </w:r>
      <w:r w:rsidRPr="0088407E">
        <w:rPr>
          <w:noProof/>
        </w:rPr>
        <w:t>13:</w:t>
      </w:r>
      <w:r w:rsidR="00786A04">
        <w:rPr>
          <w:noProof/>
        </w:rPr>
        <w:t xml:space="preserve"> </w:t>
      </w:r>
      <w:r w:rsidRPr="0088407E">
        <w:rPr>
          <w:noProof/>
        </w:rPr>
        <w:t>100.</w:t>
      </w:r>
    </w:p>
    <w:p w14:paraId="375D9D67" w14:textId="2FB0E5FE" w:rsidR="0088407E" w:rsidRPr="0088407E" w:rsidRDefault="0088407E" w:rsidP="0088407E">
      <w:pPr>
        <w:widowControl w:val="0"/>
        <w:autoSpaceDE w:val="0"/>
        <w:autoSpaceDN w:val="0"/>
        <w:adjustRightInd w:val="0"/>
        <w:ind w:left="640" w:hanging="640"/>
        <w:rPr>
          <w:noProof/>
        </w:rPr>
      </w:pPr>
      <w:r w:rsidRPr="0088407E">
        <w:rPr>
          <w:noProof/>
        </w:rPr>
        <w:t>[18]</w:t>
      </w:r>
      <w:r w:rsidRPr="0088407E">
        <w:rPr>
          <w:noProof/>
        </w:rPr>
        <w:tab/>
        <w:t>Bhatt S, Gething PW, Brady OJ, Messina JP, Farlow AW, Moyes CL, et al. The global distribution and burden of dengue. Nature 2013;</w:t>
      </w:r>
      <w:r w:rsidR="00786A04">
        <w:rPr>
          <w:noProof/>
        </w:rPr>
        <w:t xml:space="preserve"> </w:t>
      </w:r>
      <w:r w:rsidRPr="0088407E">
        <w:rPr>
          <w:noProof/>
        </w:rPr>
        <w:t>496:</w:t>
      </w:r>
      <w:r w:rsidR="00786A04">
        <w:rPr>
          <w:noProof/>
        </w:rPr>
        <w:t xml:space="preserve"> </w:t>
      </w:r>
      <w:r w:rsidRPr="0088407E">
        <w:rPr>
          <w:noProof/>
        </w:rPr>
        <w:t>504–7.</w:t>
      </w:r>
    </w:p>
    <w:p w14:paraId="1D6C581B" w14:textId="4D561A73" w:rsidR="0088407E" w:rsidRPr="0088407E" w:rsidRDefault="0088407E" w:rsidP="0088407E">
      <w:pPr>
        <w:widowControl w:val="0"/>
        <w:autoSpaceDE w:val="0"/>
        <w:autoSpaceDN w:val="0"/>
        <w:adjustRightInd w:val="0"/>
        <w:ind w:left="640" w:hanging="640"/>
        <w:rPr>
          <w:noProof/>
        </w:rPr>
      </w:pPr>
      <w:r w:rsidRPr="0088407E">
        <w:rPr>
          <w:noProof/>
        </w:rPr>
        <w:t>[19]</w:t>
      </w:r>
      <w:r w:rsidRPr="0088407E">
        <w:rPr>
          <w:noProof/>
        </w:rPr>
        <w:tab/>
        <w:t>National Bureau of Statistics of China. China Statistical Yearbook 2005-2014 2017. http://www.stats.gov.cn/english/statisticaldata/AnnualData/.</w:t>
      </w:r>
      <w:r w:rsidR="00786A04">
        <w:rPr>
          <w:noProof/>
        </w:rPr>
        <w:t xml:space="preserve"> [Date accessed: June 26, 2019].</w:t>
      </w:r>
    </w:p>
    <w:p w14:paraId="607CB58F" w14:textId="77777777" w:rsidR="0088407E" w:rsidRPr="0088407E" w:rsidRDefault="0088407E" w:rsidP="0088407E">
      <w:pPr>
        <w:widowControl w:val="0"/>
        <w:autoSpaceDE w:val="0"/>
        <w:autoSpaceDN w:val="0"/>
        <w:adjustRightInd w:val="0"/>
        <w:ind w:left="640" w:hanging="640"/>
        <w:rPr>
          <w:noProof/>
        </w:rPr>
      </w:pPr>
      <w:r w:rsidRPr="0088407E">
        <w:rPr>
          <w:noProof/>
        </w:rPr>
        <w:t>[20]</w:t>
      </w:r>
      <w:r w:rsidRPr="0088407E">
        <w:rPr>
          <w:noProof/>
        </w:rPr>
        <w:tab/>
        <w:t>R Core Team. R: A Language and Environment for Statistical Computing 2017.</w:t>
      </w:r>
    </w:p>
    <w:p w14:paraId="2B4E202B" w14:textId="77777777" w:rsidR="0088407E" w:rsidRPr="0088407E" w:rsidRDefault="0088407E" w:rsidP="0088407E">
      <w:pPr>
        <w:widowControl w:val="0"/>
        <w:autoSpaceDE w:val="0"/>
        <w:autoSpaceDN w:val="0"/>
        <w:adjustRightInd w:val="0"/>
        <w:ind w:left="640" w:hanging="640"/>
        <w:rPr>
          <w:noProof/>
        </w:rPr>
      </w:pPr>
      <w:r w:rsidRPr="0088407E">
        <w:rPr>
          <w:noProof/>
        </w:rPr>
        <w:t>[21]</w:t>
      </w:r>
      <w:r w:rsidRPr="0088407E">
        <w:rPr>
          <w:noProof/>
        </w:rPr>
        <w:tab/>
        <w:t>SAS Institute Inc. SAS 9.4 2013.</w:t>
      </w:r>
    </w:p>
    <w:p w14:paraId="6F34D6B4" w14:textId="1C1948C8" w:rsidR="0088407E" w:rsidRPr="0088407E" w:rsidRDefault="0088407E" w:rsidP="0088407E">
      <w:pPr>
        <w:widowControl w:val="0"/>
        <w:autoSpaceDE w:val="0"/>
        <w:autoSpaceDN w:val="0"/>
        <w:adjustRightInd w:val="0"/>
        <w:ind w:left="640" w:hanging="640"/>
        <w:rPr>
          <w:noProof/>
        </w:rPr>
      </w:pPr>
      <w:r w:rsidRPr="0088407E">
        <w:rPr>
          <w:noProof/>
        </w:rPr>
        <w:t>[22]</w:t>
      </w:r>
      <w:r w:rsidRPr="0088407E">
        <w:rPr>
          <w:noProof/>
        </w:rPr>
        <w:tab/>
        <w:t>Choe Y-J, Choe S-A, Cho S-I. Importation of travel-related infectious diseases is increasing in South Korea: An analysis of salmonellosis, shigellosis, malaria, and dengue surveillance data. Travel Med Infect Dis 2017;</w:t>
      </w:r>
      <w:r w:rsidR="00786A04">
        <w:rPr>
          <w:noProof/>
        </w:rPr>
        <w:t xml:space="preserve"> </w:t>
      </w:r>
      <w:r w:rsidRPr="0088407E">
        <w:rPr>
          <w:noProof/>
        </w:rPr>
        <w:t>19:</w:t>
      </w:r>
      <w:r w:rsidR="00786A04">
        <w:rPr>
          <w:noProof/>
        </w:rPr>
        <w:t xml:space="preserve"> </w:t>
      </w:r>
      <w:r w:rsidRPr="0088407E">
        <w:rPr>
          <w:noProof/>
        </w:rPr>
        <w:t>22–7. doi:10.1016/J.TMAID.2017.09.003.</w:t>
      </w:r>
    </w:p>
    <w:p w14:paraId="591DA35C" w14:textId="38012758" w:rsidR="0088407E" w:rsidRPr="0088407E" w:rsidRDefault="0088407E" w:rsidP="0088407E">
      <w:pPr>
        <w:widowControl w:val="0"/>
        <w:autoSpaceDE w:val="0"/>
        <w:autoSpaceDN w:val="0"/>
        <w:adjustRightInd w:val="0"/>
        <w:ind w:left="640" w:hanging="640"/>
        <w:rPr>
          <w:noProof/>
        </w:rPr>
      </w:pPr>
      <w:r w:rsidRPr="0088407E">
        <w:rPr>
          <w:noProof/>
        </w:rPr>
        <w:t>[23]</w:t>
      </w:r>
      <w:r w:rsidRPr="0088407E">
        <w:rPr>
          <w:noProof/>
        </w:rPr>
        <w:tab/>
        <w:t>Quam MB, Khan K, S</w:t>
      </w:r>
      <w:r w:rsidR="00786A04">
        <w:rPr>
          <w:noProof/>
        </w:rPr>
        <w:t>ears J, Hu W, Rocklöv J, Wilder-</w:t>
      </w:r>
      <w:r w:rsidRPr="0088407E">
        <w:rPr>
          <w:noProof/>
        </w:rPr>
        <w:t>Smith A. Estimating Air Travel–Associated Importations of Dengue Virus Into Italy. J Travel Med 2015;</w:t>
      </w:r>
      <w:r w:rsidR="00786A04">
        <w:rPr>
          <w:noProof/>
        </w:rPr>
        <w:t xml:space="preserve"> </w:t>
      </w:r>
      <w:r w:rsidRPr="0088407E">
        <w:rPr>
          <w:noProof/>
        </w:rPr>
        <w:t>22:</w:t>
      </w:r>
      <w:r w:rsidR="00786A04">
        <w:rPr>
          <w:noProof/>
        </w:rPr>
        <w:t xml:space="preserve"> </w:t>
      </w:r>
      <w:r w:rsidRPr="0088407E">
        <w:rPr>
          <w:noProof/>
        </w:rPr>
        <w:t>186–93. doi:10.1111/jtm.12192.</w:t>
      </w:r>
    </w:p>
    <w:p w14:paraId="6110F6E2" w14:textId="3AC6D099" w:rsidR="0088407E" w:rsidRPr="0088407E" w:rsidRDefault="0088407E" w:rsidP="0088407E">
      <w:pPr>
        <w:widowControl w:val="0"/>
        <w:autoSpaceDE w:val="0"/>
        <w:autoSpaceDN w:val="0"/>
        <w:adjustRightInd w:val="0"/>
        <w:ind w:left="640" w:hanging="640"/>
        <w:rPr>
          <w:noProof/>
        </w:rPr>
      </w:pPr>
      <w:r w:rsidRPr="0088407E">
        <w:rPr>
          <w:noProof/>
        </w:rPr>
        <w:t>[24]</w:t>
      </w:r>
      <w:r w:rsidRPr="0088407E">
        <w:rPr>
          <w:noProof/>
        </w:rPr>
        <w:tab/>
        <w:t>Nunes MRT, Palacios G, Faria NR, Sousa EC, Pantoja JA, Rodrigues SG, et al. Air Travel Is Associated with Intracontinental Spread of Dengue Virus Serotypes 1–3 in Brazil. PLoS Negl Trop Dis 2014;</w:t>
      </w:r>
      <w:r w:rsidR="00786A04">
        <w:rPr>
          <w:noProof/>
        </w:rPr>
        <w:t xml:space="preserve"> </w:t>
      </w:r>
      <w:r w:rsidRPr="0088407E">
        <w:rPr>
          <w:noProof/>
        </w:rPr>
        <w:t>8:</w:t>
      </w:r>
      <w:r w:rsidR="00786A04">
        <w:rPr>
          <w:noProof/>
        </w:rPr>
        <w:t xml:space="preserve"> </w:t>
      </w:r>
      <w:r w:rsidRPr="0088407E">
        <w:rPr>
          <w:noProof/>
        </w:rPr>
        <w:t>e2769. doi:10.1371/journal.pntd.0002769.</w:t>
      </w:r>
    </w:p>
    <w:p w14:paraId="62DC1C9B" w14:textId="27D7F89C" w:rsidR="0088407E" w:rsidRPr="0088407E" w:rsidRDefault="0088407E" w:rsidP="0088407E">
      <w:pPr>
        <w:widowControl w:val="0"/>
        <w:autoSpaceDE w:val="0"/>
        <w:autoSpaceDN w:val="0"/>
        <w:adjustRightInd w:val="0"/>
        <w:ind w:left="640" w:hanging="640"/>
        <w:rPr>
          <w:noProof/>
        </w:rPr>
      </w:pPr>
      <w:r w:rsidRPr="0088407E">
        <w:rPr>
          <w:noProof/>
        </w:rPr>
        <w:t>[25]</w:t>
      </w:r>
      <w:r w:rsidRPr="0088407E">
        <w:rPr>
          <w:noProof/>
        </w:rPr>
        <w:tab/>
        <w:t>Tian H, Sun Z, Faria NR, Yang J, Cazelles B, Huang S, et al. Increasing airline travel may facilitate co-circulation of multiple dengue virus serotypes in Asia. PLoS Negl Trop Dis 2017;</w:t>
      </w:r>
      <w:r w:rsidR="00786A04">
        <w:rPr>
          <w:noProof/>
        </w:rPr>
        <w:t xml:space="preserve"> </w:t>
      </w:r>
      <w:r w:rsidRPr="0088407E">
        <w:rPr>
          <w:noProof/>
        </w:rPr>
        <w:t>11</w:t>
      </w:r>
      <w:r w:rsidR="00786A04">
        <w:rPr>
          <w:noProof/>
        </w:rPr>
        <w:t xml:space="preserve"> </w:t>
      </w:r>
      <w:r w:rsidRPr="0088407E">
        <w:rPr>
          <w:noProof/>
        </w:rPr>
        <w:t>:e0005694. doi:https://dx.doi.org/10.1371/journal.pntd.0005694.</w:t>
      </w:r>
    </w:p>
    <w:p w14:paraId="314264B7" w14:textId="31F891AD" w:rsidR="0088407E" w:rsidRPr="0088407E" w:rsidRDefault="0088407E" w:rsidP="0088407E">
      <w:pPr>
        <w:widowControl w:val="0"/>
        <w:autoSpaceDE w:val="0"/>
        <w:autoSpaceDN w:val="0"/>
        <w:adjustRightInd w:val="0"/>
        <w:ind w:left="640" w:hanging="640"/>
        <w:rPr>
          <w:noProof/>
        </w:rPr>
      </w:pPr>
      <w:r w:rsidRPr="0088407E">
        <w:rPr>
          <w:noProof/>
        </w:rPr>
        <w:t>[26]</w:t>
      </w:r>
      <w:r w:rsidRPr="0088407E">
        <w:rPr>
          <w:noProof/>
        </w:rPr>
        <w:tab/>
        <w:t>Duong V, Lambrechts L, Paul RE, Ly S, Lay RS, Long KC, et al. Asymptomatic humans transmit dengue virus to mosquitoes. Proc Natl Acad Sci 2015</w:t>
      </w:r>
      <w:r w:rsidR="00786A04">
        <w:rPr>
          <w:noProof/>
        </w:rPr>
        <w:t>; 112: 14688-93</w:t>
      </w:r>
      <w:r w:rsidRPr="0088407E">
        <w:rPr>
          <w:noProof/>
        </w:rPr>
        <w:t>. doi:10.1073/pnas.1508114112.</w:t>
      </w:r>
    </w:p>
    <w:p w14:paraId="4E859030" w14:textId="5D8BE77B" w:rsidR="00260891" w:rsidRPr="00786A04" w:rsidRDefault="00C76E61" w:rsidP="0088407E">
      <w:pPr>
        <w:widowControl w:val="0"/>
        <w:autoSpaceDE w:val="0"/>
        <w:autoSpaceDN w:val="0"/>
        <w:adjustRightInd w:val="0"/>
        <w:ind w:left="640" w:hanging="640"/>
      </w:pPr>
      <w:r w:rsidRPr="00315C24">
        <w:fldChar w:fldCharType="end"/>
      </w:r>
      <w:r w:rsidR="00786A04">
        <w:t>[27]</w:t>
      </w:r>
      <w:r w:rsidR="00786A04">
        <w:tab/>
        <w:t xml:space="preserve">Kraemer MUG, Reiner RC, Brady OJ, Messina JP, Gilbert M, Pigott DM, et al. Past and future spread of the arbovirus vectors </w:t>
      </w:r>
      <w:r w:rsidR="00786A04" w:rsidRPr="00786A04">
        <w:rPr>
          <w:i/>
        </w:rPr>
        <w:t>Aedes aegypti</w:t>
      </w:r>
      <w:r w:rsidR="00786A04">
        <w:t xml:space="preserve"> and </w:t>
      </w:r>
      <w:r w:rsidR="00786A04" w:rsidRPr="00786A04">
        <w:rPr>
          <w:i/>
        </w:rPr>
        <w:t>Aedes albopictus</w:t>
      </w:r>
      <w:r w:rsidR="00786A04">
        <w:rPr>
          <w:i/>
        </w:rPr>
        <w:t xml:space="preserve">. </w:t>
      </w:r>
      <w:r w:rsidR="00786A04" w:rsidRPr="00786A04">
        <w:t>Nat Microbiol 2019</w:t>
      </w:r>
      <w:r w:rsidR="00786A04">
        <w:t xml:space="preserve">; 4: 854-863. </w:t>
      </w:r>
      <w:r w:rsidR="00260891" w:rsidRPr="00786A04">
        <w:br w:type="page"/>
      </w:r>
    </w:p>
    <w:p w14:paraId="54451EBE" w14:textId="1B3C0F20" w:rsidR="001C5868" w:rsidRPr="00315C24" w:rsidRDefault="001C5868" w:rsidP="00650E6F"/>
    <w:p w14:paraId="7AB92F32" w14:textId="7DB5B3FC" w:rsidR="001C5868" w:rsidRPr="00315C24" w:rsidRDefault="001C5868" w:rsidP="00650E6F">
      <w:r w:rsidRPr="00315C24">
        <w:t xml:space="preserve">Figure </w:t>
      </w:r>
      <w:r w:rsidR="00416534">
        <w:t>1</w:t>
      </w:r>
      <w:r w:rsidRPr="00315C24">
        <w:t xml:space="preserve">. Total number of air travelers arriving (left axis) and number of imported cases of dengue </w:t>
      </w:r>
      <w:r w:rsidR="00F2786E" w:rsidRPr="00315C24">
        <w:t>(right axis)</w:t>
      </w:r>
      <w:r w:rsidR="00F2786E">
        <w:t xml:space="preserve"> </w:t>
      </w:r>
      <w:r w:rsidRPr="00315C24">
        <w:t xml:space="preserve">to </w:t>
      </w:r>
      <w:r w:rsidR="00F2786E">
        <w:t xml:space="preserve">mainland </w:t>
      </w:r>
      <w:r w:rsidRPr="00315C24">
        <w:t xml:space="preserve">China </w:t>
      </w:r>
      <w:r w:rsidR="00860464">
        <w:t xml:space="preserve">from </w:t>
      </w:r>
      <w:r w:rsidRPr="00315C24">
        <w:t>2005 to 2014.</w:t>
      </w:r>
    </w:p>
    <w:p w14:paraId="2D5478A4" w14:textId="21C9CCE1" w:rsidR="006B2D52" w:rsidRDefault="006B2D52" w:rsidP="00650E6F">
      <w:r>
        <w:br w:type="page"/>
      </w:r>
    </w:p>
    <w:p w14:paraId="55C58A5C" w14:textId="77777777" w:rsidR="001C5868" w:rsidRPr="00315C24" w:rsidRDefault="001C5868" w:rsidP="00650E6F"/>
    <w:p w14:paraId="1CA4FF93" w14:textId="7F0CE818" w:rsidR="001C5868" w:rsidRPr="00315C24" w:rsidRDefault="001C5868" w:rsidP="00650E6F"/>
    <w:p w14:paraId="30C6896A" w14:textId="52B589AF" w:rsidR="001C5868" w:rsidRPr="00315C24" w:rsidRDefault="001C5868" w:rsidP="00650E6F">
      <w:r w:rsidRPr="00315C24">
        <w:t xml:space="preserve">Figure </w:t>
      </w:r>
      <w:r w:rsidR="00416534">
        <w:t>2</w:t>
      </w:r>
      <w:r w:rsidRPr="00315C24">
        <w:t xml:space="preserve">. Boxplots of the monthly number of imported cases of dengue identified in </w:t>
      </w:r>
      <w:r w:rsidR="00F2786E">
        <w:t xml:space="preserve">mainland </w:t>
      </w:r>
      <w:r w:rsidRPr="00315C24">
        <w:t>China between 2005 and 2014.</w:t>
      </w:r>
    </w:p>
    <w:p w14:paraId="59EF9C82" w14:textId="77777777" w:rsidR="001C5868" w:rsidRPr="00315C24" w:rsidRDefault="001C5868" w:rsidP="00650E6F">
      <w:r w:rsidRPr="00315C24">
        <w:br w:type="page"/>
      </w:r>
    </w:p>
    <w:p w14:paraId="4B927EE0" w14:textId="48ACF92A" w:rsidR="001C5868" w:rsidRPr="00315C24" w:rsidRDefault="001C5868" w:rsidP="00650E6F">
      <w:r w:rsidRPr="00315C24">
        <w:t xml:space="preserve">Table 1. </w:t>
      </w:r>
      <w:r w:rsidR="00276718" w:rsidRPr="00315C24">
        <w:t>Total v</w:t>
      </w:r>
      <w:r w:rsidRPr="00315C24">
        <w:t xml:space="preserve">olume of travelers to </w:t>
      </w:r>
      <w:r w:rsidR="00F2786E">
        <w:t xml:space="preserve">mainland </w:t>
      </w:r>
      <w:r w:rsidRPr="00315C24">
        <w:t xml:space="preserve">China </w:t>
      </w:r>
      <w:r w:rsidR="00CD15E1">
        <w:t xml:space="preserve">(2005 – 2014) </w:t>
      </w:r>
      <w:r w:rsidRPr="00315C24">
        <w:t>and number of imported cases of dengue identified, by country of origin.</w:t>
      </w:r>
    </w:p>
    <w:tbl>
      <w:tblPr>
        <w:tblStyle w:val="PlainTable11"/>
        <w:tblW w:w="9091" w:type="dxa"/>
        <w:tblLayout w:type="fixed"/>
        <w:tblLook w:val="0460" w:firstRow="1" w:lastRow="1" w:firstColumn="0" w:lastColumn="0" w:noHBand="0" w:noVBand="1"/>
      </w:tblPr>
      <w:tblGrid>
        <w:gridCol w:w="2283"/>
        <w:gridCol w:w="1536"/>
        <w:gridCol w:w="2136"/>
        <w:gridCol w:w="3136"/>
      </w:tblGrid>
      <w:tr w:rsidR="001C5868" w:rsidRPr="00315C24" w14:paraId="5461BBBA" w14:textId="77777777" w:rsidTr="00D914B6">
        <w:trPr>
          <w:cnfStyle w:val="100000000000" w:firstRow="1" w:lastRow="0" w:firstColumn="0" w:lastColumn="0" w:oddVBand="0" w:evenVBand="0" w:oddHBand="0" w:evenHBand="0" w:firstRowFirstColumn="0" w:firstRowLastColumn="0" w:lastRowFirstColumn="0" w:lastRowLastColumn="0"/>
          <w:cantSplit/>
          <w:tblHeader/>
        </w:trPr>
        <w:tc>
          <w:tcPr>
            <w:tcW w:w="0" w:type="dxa"/>
            <w:tcBorders>
              <w:top w:val="single" w:sz="4" w:space="0" w:color="auto"/>
              <w:bottom w:val="single" w:sz="4" w:space="0" w:color="auto"/>
            </w:tcBorders>
            <w:noWrap/>
            <w:hideMark/>
          </w:tcPr>
          <w:p w14:paraId="4E1A34C6" w14:textId="77777777" w:rsidR="001C5868" w:rsidRPr="00315C24" w:rsidRDefault="001C5868" w:rsidP="00650E6F">
            <w:pPr>
              <w:rPr>
                <w:rFonts w:eastAsia="Times New Roman"/>
                <w:color w:val="000000"/>
                <w:lang w:bidi="hi-IN"/>
              </w:rPr>
            </w:pPr>
            <w:r w:rsidRPr="00315C24">
              <w:t>Origin Country</w:t>
            </w:r>
          </w:p>
        </w:tc>
        <w:tc>
          <w:tcPr>
            <w:tcW w:w="0" w:type="dxa"/>
            <w:tcBorders>
              <w:top w:val="single" w:sz="4" w:space="0" w:color="auto"/>
              <w:bottom w:val="single" w:sz="4" w:space="0" w:color="auto"/>
            </w:tcBorders>
            <w:noWrap/>
            <w:hideMark/>
          </w:tcPr>
          <w:p w14:paraId="5E67668C" w14:textId="77777777" w:rsidR="001C5868" w:rsidRPr="00315C24" w:rsidRDefault="001C5868" w:rsidP="00650E6F">
            <w:pPr>
              <w:rPr>
                <w:rFonts w:eastAsia="Times New Roman"/>
                <w:color w:val="000000"/>
                <w:lang w:bidi="hi-IN"/>
              </w:rPr>
            </w:pPr>
            <w:r w:rsidRPr="00315C24">
              <w:t>Cases</w:t>
            </w:r>
          </w:p>
        </w:tc>
        <w:tc>
          <w:tcPr>
            <w:tcW w:w="0" w:type="dxa"/>
            <w:tcBorders>
              <w:top w:val="single" w:sz="4" w:space="0" w:color="auto"/>
              <w:bottom w:val="single" w:sz="4" w:space="0" w:color="auto"/>
            </w:tcBorders>
          </w:tcPr>
          <w:p w14:paraId="3FD5E1CD" w14:textId="77777777" w:rsidR="001C5868" w:rsidRPr="00315C24" w:rsidRDefault="001C5868" w:rsidP="00650E6F">
            <w:pPr>
              <w:rPr>
                <w:rFonts w:eastAsia="Times New Roman"/>
                <w:color w:val="000000"/>
                <w:lang w:bidi="hi-IN"/>
              </w:rPr>
            </w:pPr>
            <w:r w:rsidRPr="00315C24">
              <w:t>Travel volume</w:t>
            </w:r>
          </w:p>
        </w:tc>
        <w:tc>
          <w:tcPr>
            <w:tcW w:w="0" w:type="dxa"/>
            <w:tcBorders>
              <w:top w:val="single" w:sz="4" w:space="0" w:color="auto"/>
              <w:bottom w:val="single" w:sz="4" w:space="0" w:color="auto"/>
            </w:tcBorders>
            <w:noWrap/>
            <w:hideMark/>
          </w:tcPr>
          <w:p w14:paraId="0B444041" w14:textId="347A62A1" w:rsidR="001C5868" w:rsidRPr="00315C24" w:rsidRDefault="001C5868" w:rsidP="00650E6F">
            <w:pPr>
              <w:rPr>
                <w:rFonts w:eastAsia="Times New Roman"/>
                <w:color w:val="000000"/>
                <w:lang w:bidi="hi-IN"/>
              </w:rPr>
            </w:pPr>
            <w:r w:rsidRPr="00315C24">
              <w:t xml:space="preserve">Cases per 100,000 </w:t>
            </w:r>
            <w:r w:rsidR="00315C24" w:rsidRPr="00315C24">
              <w:t>travelers</w:t>
            </w:r>
          </w:p>
        </w:tc>
      </w:tr>
      <w:tr w:rsidR="001C5868" w:rsidRPr="00315C24" w14:paraId="173AA7C2" w14:textId="77777777" w:rsidTr="00D914B6">
        <w:trPr>
          <w:cnfStyle w:val="000000100000" w:firstRow="0" w:lastRow="0" w:firstColumn="0" w:lastColumn="0" w:oddVBand="0" w:evenVBand="0" w:oddHBand="1" w:evenHBand="0" w:firstRowFirstColumn="0" w:firstRowLastColumn="0" w:lastRowFirstColumn="0" w:lastRowLastColumn="0"/>
          <w:cantSplit/>
        </w:trPr>
        <w:tc>
          <w:tcPr>
            <w:tcW w:w="0" w:type="dxa"/>
            <w:tcBorders>
              <w:top w:val="single" w:sz="4" w:space="0" w:color="auto"/>
            </w:tcBorders>
            <w:noWrap/>
            <w:hideMark/>
          </w:tcPr>
          <w:p w14:paraId="446BBEAA" w14:textId="77777777" w:rsidR="001C5868" w:rsidRPr="00315C24" w:rsidRDefault="001C5868" w:rsidP="00650E6F">
            <w:pPr>
              <w:rPr>
                <w:rFonts w:eastAsia="Times New Roman"/>
                <w:b/>
                <w:bCs/>
                <w:color w:val="000000"/>
                <w:lang w:bidi="hi-IN"/>
              </w:rPr>
            </w:pPr>
            <w:r w:rsidRPr="00315C24">
              <w:t>Myanmar</w:t>
            </w:r>
          </w:p>
        </w:tc>
        <w:tc>
          <w:tcPr>
            <w:tcW w:w="0" w:type="dxa"/>
            <w:tcBorders>
              <w:top w:val="single" w:sz="4" w:space="0" w:color="auto"/>
            </w:tcBorders>
            <w:noWrap/>
            <w:hideMark/>
          </w:tcPr>
          <w:p w14:paraId="747E4F67" w14:textId="77777777" w:rsidR="001C5868" w:rsidRPr="00315C24" w:rsidRDefault="001C5868" w:rsidP="00650E6F">
            <w:pPr>
              <w:rPr>
                <w:rFonts w:eastAsia="Times New Roman"/>
                <w:color w:val="000000"/>
                <w:lang w:bidi="hi-IN"/>
              </w:rPr>
            </w:pPr>
            <w:r w:rsidRPr="00315C24">
              <w:t>408 (22.4%)</w:t>
            </w:r>
          </w:p>
        </w:tc>
        <w:tc>
          <w:tcPr>
            <w:tcW w:w="0" w:type="dxa"/>
            <w:tcBorders>
              <w:top w:val="single" w:sz="4" w:space="0" w:color="auto"/>
            </w:tcBorders>
          </w:tcPr>
          <w:p w14:paraId="2CB925D8" w14:textId="77777777" w:rsidR="001C5868" w:rsidRPr="00315C24" w:rsidRDefault="001C5868" w:rsidP="00650E6F">
            <w:pPr>
              <w:rPr>
                <w:rFonts w:eastAsia="Times New Roman"/>
                <w:color w:val="000000"/>
                <w:lang w:bidi="hi-IN"/>
              </w:rPr>
            </w:pPr>
            <w:r w:rsidRPr="00315C24">
              <w:t>658,599 (0.2%)</w:t>
            </w:r>
          </w:p>
        </w:tc>
        <w:tc>
          <w:tcPr>
            <w:tcW w:w="0" w:type="dxa"/>
            <w:tcBorders>
              <w:top w:val="single" w:sz="4" w:space="0" w:color="auto"/>
            </w:tcBorders>
            <w:noWrap/>
          </w:tcPr>
          <w:p w14:paraId="55ED9A05" w14:textId="77777777" w:rsidR="001C5868" w:rsidRPr="00315C24" w:rsidRDefault="001C5868" w:rsidP="00650E6F">
            <w:pPr>
              <w:rPr>
                <w:rFonts w:eastAsia="Times New Roman"/>
                <w:color w:val="000000"/>
                <w:lang w:bidi="hi-IN"/>
              </w:rPr>
            </w:pPr>
            <w:r w:rsidRPr="00315C24">
              <w:t>62.0</w:t>
            </w:r>
          </w:p>
        </w:tc>
      </w:tr>
      <w:tr w:rsidR="001C5868" w:rsidRPr="00315C24" w14:paraId="7F1AA173" w14:textId="77777777" w:rsidTr="00901796">
        <w:trPr>
          <w:cantSplit/>
        </w:trPr>
        <w:tc>
          <w:tcPr>
            <w:tcW w:w="2283" w:type="dxa"/>
            <w:noWrap/>
            <w:hideMark/>
          </w:tcPr>
          <w:p w14:paraId="40426D35" w14:textId="77777777" w:rsidR="001C5868" w:rsidRPr="00315C24" w:rsidRDefault="001C5868" w:rsidP="00650E6F">
            <w:pPr>
              <w:rPr>
                <w:rFonts w:eastAsia="Times New Roman"/>
                <w:b/>
                <w:bCs/>
                <w:color w:val="000000"/>
                <w:lang w:bidi="hi-IN"/>
              </w:rPr>
            </w:pPr>
            <w:r w:rsidRPr="00315C24">
              <w:t>Thailand</w:t>
            </w:r>
          </w:p>
        </w:tc>
        <w:tc>
          <w:tcPr>
            <w:tcW w:w="1536" w:type="dxa"/>
            <w:noWrap/>
            <w:hideMark/>
          </w:tcPr>
          <w:p w14:paraId="4F6458C7" w14:textId="77777777" w:rsidR="001C5868" w:rsidRPr="00315C24" w:rsidRDefault="001C5868" w:rsidP="00650E6F">
            <w:pPr>
              <w:rPr>
                <w:rFonts w:eastAsia="Times New Roman"/>
                <w:color w:val="000000"/>
                <w:lang w:bidi="hi-IN"/>
              </w:rPr>
            </w:pPr>
            <w:r w:rsidRPr="00315C24">
              <w:t>164 (9.0%)</w:t>
            </w:r>
          </w:p>
        </w:tc>
        <w:tc>
          <w:tcPr>
            <w:tcW w:w="2136" w:type="dxa"/>
          </w:tcPr>
          <w:p w14:paraId="57AEB1EB" w14:textId="77777777" w:rsidR="001C5868" w:rsidRPr="00315C24" w:rsidRDefault="001C5868" w:rsidP="00650E6F">
            <w:pPr>
              <w:rPr>
                <w:rFonts w:eastAsia="Times New Roman"/>
                <w:color w:val="000000"/>
                <w:lang w:bidi="hi-IN"/>
              </w:rPr>
            </w:pPr>
            <w:r w:rsidRPr="00315C24">
              <w:t>15,203,732 (5%)</w:t>
            </w:r>
          </w:p>
        </w:tc>
        <w:tc>
          <w:tcPr>
            <w:tcW w:w="3136" w:type="dxa"/>
            <w:noWrap/>
            <w:hideMark/>
          </w:tcPr>
          <w:p w14:paraId="63EC663A" w14:textId="77777777" w:rsidR="001C5868" w:rsidRPr="00315C24" w:rsidRDefault="001C5868" w:rsidP="00650E6F">
            <w:pPr>
              <w:rPr>
                <w:rFonts w:eastAsia="Times New Roman"/>
                <w:color w:val="000000"/>
                <w:lang w:bidi="hi-IN"/>
              </w:rPr>
            </w:pPr>
            <w:r w:rsidRPr="00315C24">
              <w:t>1.08</w:t>
            </w:r>
          </w:p>
        </w:tc>
      </w:tr>
      <w:tr w:rsidR="001C5868" w:rsidRPr="00315C24" w14:paraId="662E830A" w14:textId="77777777" w:rsidTr="00901796">
        <w:trPr>
          <w:cnfStyle w:val="000000100000" w:firstRow="0" w:lastRow="0" w:firstColumn="0" w:lastColumn="0" w:oddVBand="0" w:evenVBand="0" w:oddHBand="1" w:evenHBand="0" w:firstRowFirstColumn="0" w:firstRowLastColumn="0" w:lastRowFirstColumn="0" w:lastRowLastColumn="0"/>
          <w:cantSplit/>
        </w:trPr>
        <w:tc>
          <w:tcPr>
            <w:tcW w:w="2283" w:type="dxa"/>
            <w:noWrap/>
            <w:hideMark/>
          </w:tcPr>
          <w:p w14:paraId="3BB0A593" w14:textId="77777777" w:rsidR="001C5868" w:rsidRPr="00315C24" w:rsidRDefault="001C5868" w:rsidP="00650E6F">
            <w:pPr>
              <w:rPr>
                <w:rFonts w:eastAsia="Times New Roman"/>
                <w:b/>
                <w:bCs/>
                <w:color w:val="000000"/>
                <w:lang w:bidi="hi-IN"/>
              </w:rPr>
            </w:pPr>
            <w:r w:rsidRPr="00315C24">
              <w:t>Indonesia</w:t>
            </w:r>
          </w:p>
        </w:tc>
        <w:tc>
          <w:tcPr>
            <w:tcW w:w="1536" w:type="dxa"/>
            <w:noWrap/>
            <w:hideMark/>
          </w:tcPr>
          <w:p w14:paraId="02CCC85B" w14:textId="77777777" w:rsidR="001C5868" w:rsidRPr="00315C24" w:rsidRDefault="001C5868" w:rsidP="00650E6F">
            <w:pPr>
              <w:rPr>
                <w:rFonts w:eastAsia="Times New Roman"/>
                <w:color w:val="000000"/>
                <w:lang w:bidi="hi-IN"/>
              </w:rPr>
            </w:pPr>
            <w:r w:rsidRPr="00315C24">
              <w:t>136 (7.5%)</w:t>
            </w:r>
          </w:p>
        </w:tc>
        <w:tc>
          <w:tcPr>
            <w:tcW w:w="2136" w:type="dxa"/>
          </w:tcPr>
          <w:p w14:paraId="052EF745" w14:textId="77777777" w:rsidR="001C5868" w:rsidRPr="00315C24" w:rsidRDefault="001C5868" w:rsidP="00650E6F">
            <w:pPr>
              <w:rPr>
                <w:rFonts w:eastAsia="Times New Roman"/>
                <w:color w:val="000000"/>
                <w:lang w:bidi="hi-IN"/>
              </w:rPr>
            </w:pPr>
            <w:r w:rsidRPr="00315C24">
              <w:t>3,777,180 (1%)</w:t>
            </w:r>
          </w:p>
        </w:tc>
        <w:tc>
          <w:tcPr>
            <w:tcW w:w="3136" w:type="dxa"/>
            <w:noWrap/>
            <w:hideMark/>
          </w:tcPr>
          <w:p w14:paraId="75D0CBFC" w14:textId="77777777" w:rsidR="001C5868" w:rsidRPr="00315C24" w:rsidRDefault="001C5868" w:rsidP="00650E6F">
            <w:pPr>
              <w:rPr>
                <w:rFonts w:eastAsia="Times New Roman"/>
                <w:color w:val="000000"/>
                <w:lang w:bidi="hi-IN"/>
              </w:rPr>
            </w:pPr>
            <w:r w:rsidRPr="00315C24">
              <w:t>3.60</w:t>
            </w:r>
          </w:p>
        </w:tc>
      </w:tr>
      <w:tr w:rsidR="001C5868" w:rsidRPr="00315C24" w14:paraId="19A0CAA0" w14:textId="77777777" w:rsidTr="00901796">
        <w:trPr>
          <w:cantSplit/>
        </w:trPr>
        <w:tc>
          <w:tcPr>
            <w:tcW w:w="2283" w:type="dxa"/>
            <w:noWrap/>
            <w:hideMark/>
          </w:tcPr>
          <w:p w14:paraId="2165F4F8" w14:textId="77777777" w:rsidR="001C5868" w:rsidRPr="00315C24" w:rsidRDefault="001C5868" w:rsidP="00650E6F">
            <w:pPr>
              <w:rPr>
                <w:rFonts w:eastAsia="Times New Roman"/>
                <w:b/>
                <w:bCs/>
                <w:color w:val="000000"/>
                <w:lang w:bidi="hi-IN"/>
              </w:rPr>
            </w:pPr>
            <w:r w:rsidRPr="00315C24">
              <w:t>Laos</w:t>
            </w:r>
          </w:p>
        </w:tc>
        <w:tc>
          <w:tcPr>
            <w:tcW w:w="1536" w:type="dxa"/>
            <w:noWrap/>
            <w:hideMark/>
          </w:tcPr>
          <w:p w14:paraId="5F739BDE" w14:textId="77777777" w:rsidR="001C5868" w:rsidRPr="00315C24" w:rsidRDefault="001C5868" w:rsidP="00650E6F">
            <w:pPr>
              <w:rPr>
                <w:rFonts w:eastAsia="Times New Roman"/>
                <w:color w:val="000000"/>
                <w:lang w:bidi="hi-IN"/>
              </w:rPr>
            </w:pPr>
            <w:r w:rsidRPr="00315C24">
              <w:t>135 (7.4%)</w:t>
            </w:r>
          </w:p>
        </w:tc>
        <w:tc>
          <w:tcPr>
            <w:tcW w:w="2136" w:type="dxa"/>
          </w:tcPr>
          <w:p w14:paraId="712F8251" w14:textId="77777777" w:rsidR="001C5868" w:rsidRPr="00315C24" w:rsidRDefault="001C5868" w:rsidP="00650E6F">
            <w:pPr>
              <w:rPr>
                <w:rFonts w:eastAsia="Times New Roman"/>
                <w:color w:val="000000"/>
                <w:lang w:bidi="hi-IN"/>
              </w:rPr>
            </w:pPr>
            <w:r w:rsidRPr="00315C24">
              <w:t>406,147 (0.1%)</w:t>
            </w:r>
          </w:p>
        </w:tc>
        <w:tc>
          <w:tcPr>
            <w:tcW w:w="3136" w:type="dxa"/>
            <w:noWrap/>
            <w:hideMark/>
          </w:tcPr>
          <w:p w14:paraId="46A74221" w14:textId="77777777" w:rsidR="001C5868" w:rsidRPr="00315C24" w:rsidRDefault="001C5868" w:rsidP="00650E6F">
            <w:pPr>
              <w:rPr>
                <w:rFonts w:eastAsia="Times New Roman"/>
                <w:color w:val="000000"/>
                <w:lang w:bidi="hi-IN"/>
              </w:rPr>
            </w:pPr>
            <w:r w:rsidRPr="00315C24">
              <w:t>33.2</w:t>
            </w:r>
          </w:p>
        </w:tc>
      </w:tr>
      <w:tr w:rsidR="001C5868" w:rsidRPr="00315C24" w14:paraId="0C238449" w14:textId="77777777" w:rsidTr="00901796">
        <w:trPr>
          <w:cnfStyle w:val="000000100000" w:firstRow="0" w:lastRow="0" w:firstColumn="0" w:lastColumn="0" w:oddVBand="0" w:evenVBand="0" w:oddHBand="1" w:evenHBand="0" w:firstRowFirstColumn="0" w:firstRowLastColumn="0" w:lastRowFirstColumn="0" w:lastRowLastColumn="0"/>
          <w:cantSplit/>
        </w:trPr>
        <w:tc>
          <w:tcPr>
            <w:tcW w:w="2283" w:type="dxa"/>
            <w:noWrap/>
            <w:hideMark/>
          </w:tcPr>
          <w:p w14:paraId="488A1F69" w14:textId="77777777" w:rsidR="001C5868" w:rsidRPr="00315C24" w:rsidRDefault="001C5868" w:rsidP="00650E6F">
            <w:pPr>
              <w:rPr>
                <w:rFonts w:eastAsia="Times New Roman"/>
                <w:b/>
                <w:bCs/>
                <w:color w:val="000000"/>
                <w:lang w:bidi="hi-IN"/>
              </w:rPr>
            </w:pPr>
            <w:r w:rsidRPr="00315C24">
              <w:t>Philippines</w:t>
            </w:r>
          </w:p>
        </w:tc>
        <w:tc>
          <w:tcPr>
            <w:tcW w:w="1536" w:type="dxa"/>
            <w:noWrap/>
            <w:hideMark/>
          </w:tcPr>
          <w:p w14:paraId="75E3DD54" w14:textId="77777777" w:rsidR="001C5868" w:rsidRPr="00315C24" w:rsidRDefault="001C5868" w:rsidP="00650E6F">
            <w:pPr>
              <w:rPr>
                <w:rFonts w:eastAsia="Times New Roman"/>
                <w:color w:val="000000"/>
                <w:lang w:bidi="hi-IN"/>
              </w:rPr>
            </w:pPr>
            <w:r w:rsidRPr="00315C24">
              <w:t>114 (6.3%)</w:t>
            </w:r>
          </w:p>
        </w:tc>
        <w:tc>
          <w:tcPr>
            <w:tcW w:w="2136" w:type="dxa"/>
          </w:tcPr>
          <w:p w14:paraId="41AEC5B8" w14:textId="77777777" w:rsidR="001C5868" w:rsidRPr="00315C24" w:rsidRDefault="001C5868" w:rsidP="00650E6F">
            <w:pPr>
              <w:rPr>
                <w:rFonts w:eastAsia="Times New Roman"/>
                <w:color w:val="000000"/>
                <w:lang w:bidi="hi-IN"/>
              </w:rPr>
            </w:pPr>
            <w:r w:rsidRPr="00315C24">
              <w:t>3,124,811 (1.0%)</w:t>
            </w:r>
          </w:p>
        </w:tc>
        <w:tc>
          <w:tcPr>
            <w:tcW w:w="3136" w:type="dxa"/>
            <w:noWrap/>
            <w:hideMark/>
          </w:tcPr>
          <w:p w14:paraId="68E3F464" w14:textId="77777777" w:rsidR="001C5868" w:rsidRPr="00315C24" w:rsidRDefault="001C5868" w:rsidP="00650E6F">
            <w:pPr>
              <w:rPr>
                <w:rFonts w:eastAsia="Times New Roman"/>
                <w:color w:val="000000"/>
                <w:lang w:bidi="hi-IN"/>
              </w:rPr>
            </w:pPr>
            <w:r w:rsidRPr="00315C24">
              <w:t>3.65</w:t>
            </w:r>
          </w:p>
        </w:tc>
      </w:tr>
      <w:tr w:rsidR="001C5868" w:rsidRPr="00315C24" w14:paraId="4A12EB2F" w14:textId="77777777" w:rsidTr="00901796">
        <w:trPr>
          <w:cantSplit/>
        </w:trPr>
        <w:tc>
          <w:tcPr>
            <w:tcW w:w="2283" w:type="dxa"/>
            <w:noWrap/>
            <w:hideMark/>
          </w:tcPr>
          <w:p w14:paraId="4996A3D5" w14:textId="77777777" w:rsidR="001C5868" w:rsidRPr="00315C24" w:rsidRDefault="001C5868" w:rsidP="00650E6F">
            <w:pPr>
              <w:rPr>
                <w:rFonts w:eastAsia="Times New Roman"/>
                <w:b/>
                <w:bCs/>
                <w:color w:val="000000"/>
                <w:lang w:bidi="hi-IN"/>
              </w:rPr>
            </w:pPr>
            <w:r w:rsidRPr="00315C24">
              <w:t>Malaysia</w:t>
            </w:r>
          </w:p>
        </w:tc>
        <w:tc>
          <w:tcPr>
            <w:tcW w:w="1536" w:type="dxa"/>
            <w:noWrap/>
            <w:hideMark/>
          </w:tcPr>
          <w:p w14:paraId="33180EE0" w14:textId="77777777" w:rsidR="001C5868" w:rsidRPr="00315C24" w:rsidRDefault="001C5868" w:rsidP="00650E6F">
            <w:pPr>
              <w:rPr>
                <w:rFonts w:eastAsia="Times New Roman"/>
                <w:color w:val="000000"/>
                <w:lang w:bidi="hi-IN"/>
              </w:rPr>
            </w:pPr>
            <w:r w:rsidRPr="00315C24">
              <w:t>110 (6.0%)</w:t>
            </w:r>
          </w:p>
        </w:tc>
        <w:tc>
          <w:tcPr>
            <w:tcW w:w="2136" w:type="dxa"/>
          </w:tcPr>
          <w:p w14:paraId="3CFF81D0" w14:textId="77777777" w:rsidR="001C5868" w:rsidRPr="00315C24" w:rsidRDefault="001C5868" w:rsidP="00650E6F">
            <w:pPr>
              <w:rPr>
                <w:rFonts w:eastAsia="Times New Roman"/>
                <w:color w:val="000000"/>
                <w:lang w:bidi="hi-IN"/>
              </w:rPr>
            </w:pPr>
            <w:r w:rsidRPr="00315C24">
              <w:t>10,159,135 (3.3%)</w:t>
            </w:r>
          </w:p>
        </w:tc>
        <w:tc>
          <w:tcPr>
            <w:tcW w:w="3136" w:type="dxa"/>
            <w:noWrap/>
            <w:hideMark/>
          </w:tcPr>
          <w:p w14:paraId="3123EB9E" w14:textId="77777777" w:rsidR="001C5868" w:rsidRPr="00315C24" w:rsidRDefault="001C5868" w:rsidP="00650E6F">
            <w:pPr>
              <w:rPr>
                <w:rFonts w:eastAsia="Times New Roman"/>
                <w:color w:val="000000"/>
                <w:lang w:bidi="hi-IN"/>
              </w:rPr>
            </w:pPr>
            <w:r w:rsidRPr="00315C24">
              <w:t>1.08</w:t>
            </w:r>
          </w:p>
        </w:tc>
      </w:tr>
      <w:tr w:rsidR="001C5868" w:rsidRPr="00315C24" w14:paraId="76C3274D" w14:textId="77777777" w:rsidTr="00901796">
        <w:trPr>
          <w:cnfStyle w:val="000000100000" w:firstRow="0" w:lastRow="0" w:firstColumn="0" w:lastColumn="0" w:oddVBand="0" w:evenVBand="0" w:oddHBand="1" w:evenHBand="0" w:firstRowFirstColumn="0" w:firstRowLastColumn="0" w:lastRowFirstColumn="0" w:lastRowLastColumn="0"/>
          <w:cantSplit/>
        </w:trPr>
        <w:tc>
          <w:tcPr>
            <w:tcW w:w="2283" w:type="dxa"/>
            <w:noWrap/>
            <w:hideMark/>
          </w:tcPr>
          <w:p w14:paraId="52D53B4C" w14:textId="77777777" w:rsidR="001C5868" w:rsidRPr="00315C24" w:rsidRDefault="001C5868" w:rsidP="00650E6F">
            <w:pPr>
              <w:rPr>
                <w:rFonts w:eastAsia="Times New Roman"/>
                <w:b/>
                <w:bCs/>
                <w:color w:val="000000"/>
                <w:lang w:bidi="hi-IN"/>
              </w:rPr>
            </w:pPr>
            <w:r w:rsidRPr="00315C24">
              <w:t>India</w:t>
            </w:r>
          </w:p>
        </w:tc>
        <w:tc>
          <w:tcPr>
            <w:tcW w:w="1536" w:type="dxa"/>
            <w:noWrap/>
            <w:hideMark/>
          </w:tcPr>
          <w:p w14:paraId="5950A88D" w14:textId="77777777" w:rsidR="001C5868" w:rsidRPr="00315C24" w:rsidRDefault="001C5868" w:rsidP="00650E6F">
            <w:pPr>
              <w:rPr>
                <w:rFonts w:eastAsia="Times New Roman"/>
                <w:color w:val="000000"/>
                <w:lang w:bidi="hi-IN"/>
              </w:rPr>
            </w:pPr>
            <w:r w:rsidRPr="00315C24">
              <w:t>73 (4.0%)</w:t>
            </w:r>
          </w:p>
        </w:tc>
        <w:tc>
          <w:tcPr>
            <w:tcW w:w="2136" w:type="dxa"/>
          </w:tcPr>
          <w:p w14:paraId="065F102E" w14:textId="77777777" w:rsidR="001C5868" w:rsidRPr="00315C24" w:rsidRDefault="001C5868" w:rsidP="00650E6F">
            <w:pPr>
              <w:rPr>
                <w:rFonts w:eastAsia="Times New Roman"/>
                <w:color w:val="000000"/>
                <w:lang w:bidi="hi-IN"/>
              </w:rPr>
            </w:pPr>
            <w:r w:rsidRPr="00315C24">
              <w:t>2,575,407 (0.8%)</w:t>
            </w:r>
          </w:p>
        </w:tc>
        <w:tc>
          <w:tcPr>
            <w:tcW w:w="3136" w:type="dxa"/>
            <w:noWrap/>
            <w:hideMark/>
          </w:tcPr>
          <w:p w14:paraId="07FC57DB" w14:textId="77777777" w:rsidR="001C5868" w:rsidRPr="00315C24" w:rsidRDefault="001C5868" w:rsidP="00650E6F">
            <w:pPr>
              <w:rPr>
                <w:rFonts w:eastAsia="Times New Roman"/>
                <w:color w:val="000000"/>
                <w:lang w:bidi="hi-IN"/>
              </w:rPr>
            </w:pPr>
            <w:r w:rsidRPr="00315C24">
              <w:t>2.83</w:t>
            </w:r>
          </w:p>
        </w:tc>
      </w:tr>
      <w:tr w:rsidR="001C5868" w:rsidRPr="00315C24" w14:paraId="1CB0F11B" w14:textId="77777777" w:rsidTr="00901796">
        <w:trPr>
          <w:cantSplit/>
        </w:trPr>
        <w:tc>
          <w:tcPr>
            <w:tcW w:w="2283" w:type="dxa"/>
            <w:noWrap/>
            <w:hideMark/>
          </w:tcPr>
          <w:p w14:paraId="37C79E66" w14:textId="77777777" w:rsidR="001C5868" w:rsidRPr="00315C24" w:rsidRDefault="001C5868" w:rsidP="00650E6F">
            <w:pPr>
              <w:rPr>
                <w:rFonts w:eastAsia="Times New Roman"/>
                <w:b/>
                <w:bCs/>
                <w:color w:val="000000"/>
                <w:lang w:bidi="hi-IN"/>
              </w:rPr>
            </w:pPr>
            <w:r w:rsidRPr="00315C24">
              <w:t>Viet Nam</w:t>
            </w:r>
          </w:p>
        </w:tc>
        <w:tc>
          <w:tcPr>
            <w:tcW w:w="1536" w:type="dxa"/>
            <w:noWrap/>
            <w:hideMark/>
          </w:tcPr>
          <w:p w14:paraId="0014786A" w14:textId="77777777" w:rsidR="001C5868" w:rsidRPr="00315C24" w:rsidRDefault="001C5868" w:rsidP="00650E6F">
            <w:pPr>
              <w:rPr>
                <w:rFonts w:eastAsia="Times New Roman"/>
                <w:color w:val="000000"/>
                <w:lang w:bidi="hi-IN"/>
              </w:rPr>
            </w:pPr>
            <w:r w:rsidRPr="00315C24">
              <w:t>61 (3.3%)</w:t>
            </w:r>
          </w:p>
        </w:tc>
        <w:tc>
          <w:tcPr>
            <w:tcW w:w="2136" w:type="dxa"/>
          </w:tcPr>
          <w:p w14:paraId="2C5C2751" w14:textId="77777777" w:rsidR="001C5868" w:rsidRPr="00315C24" w:rsidRDefault="001C5868" w:rsidP="00650E6F">
            <w:pPr>
              <w:rPr>
                <w:rFonts w:eastAsia="Times New Roman"/>
                <w:color w:val="000000"/>
                <w:lang w:bidi="hi-IN"/>
              </w:rPr>
            </w:pPr>
            <w:r w:rsidRPr="00315C24">
              <w:t>3,725,543 (1.2%)</w:t>
            </w:r>
          </w:p>
        </w:tc>
        <w:tc>
          <w:tcPr>
            <w:tcW w:w="3136" w:type="dxa"/>
            <w:noWrap/>
            <w:hideMark/>
          </w:tcPr>
          <w:p w14:paraId="665D19BA" w14:textId="77777777" w:rsidR="001C5868" w:rsidRPr="00315C24" w:rsidRDefault="001C5868" w:rsidP="00650E6F">
            <w:pPr>
              <w:rPr>
                <w:rFonts w:eastAsia="Times New Roman"/>
                <w:color w:val="000000"/>
                <w:lang w:bidi="hi-IN"/>
              </w:rPr>
            </w:pPr>
            <w:r w:rsidRPr="00315C24">
              <w:t>1.64</w:t>
            </w:r>
          </w:p>
        </w:tc>
      </w:tr>
      <w:tr w:rsidR="001C5868" w:rsidRPr="00315C24" w14:paraId="29F129E5" w14:textId="77777777" w:rsidTr="00901796">
        <w:trPr>
          <w:cnfStyle w:val="000000100000" w:firstRow="0" w:lastRow="0" w:firstColumn="0" w:lastColumn="0" w:oddVBand="0" w:evenVBand="0" w:oddHBand="1" w:evenHBand="0" w:firstRowFirstColumn="0" w:firstRowLastColumn="0" w:lastRowFirstColumn="0" w:lastRowLastColumn="0"/>
          <w:cantSplit/>
        </w:trPr>
        <w:tc>
          <w:tcPr>
            <w:tcW w:w="2283" w:type="dxa"/>
            <w:noWrap/>
            <w:hideMark/>
          </w:tcPr>
          <w:p w14:paraId="4B1E47F0" w14:textId="77777777" w:rsidR="001C5868" w:rsidRPr="00315C24" w:rsidRDefault="001C5868" w:rsidP="00650E6F">
            <w:pPr>
              <w:rPr>
                <w:rFonts w:eastAsia="Times New Roman"/>
                <w:b/>
                <w:bCs/>
                <w:color w:val="000000"/>
                <w:lang w:bidi="hi-IN"/>
              </w:rPr>
            </w:pPr>
            <w:r w:rsidRPr="00315C24">
              <w:t>Cambodia</w:t>
            </w:r>
          </w:p>
        </w:tc>
        <w:tc>
          <w:tcPr>
            <w:tcW w:w="1536" w:type="dxa"/>
            <w:noWrap/>
            <w:hideMark/>
          </w:tcPr>
          <w:p w14:paraId="63BAA5B1" w14:textId="77777777" w:rsidR="001C5868" w:rsidRPr="00315C24" w:rsidRDefault="001C5868" w:rsidP="00650E6F">
            <w:pPr>
              <w:rPr>
                <w:rFonts w:eastAsia="Times New Roman"/>
                <w:color w:val="000000"/>
                <w:lang w:bidi="hi-IN"/>
              </w:rPr>
            </w:pPr>
            <w:r w:rsidRPr="00315C24">
              <w:t>52 (2.9%)</w:t>
            </w:r>
          </w:p>
        </w:tc>
        <w:tc>
          <w:tcPr>
            <w:tcW w:w="2136" w:type="dxa"/>
          </w:tcPr>
          <w:p w14:paraId="0A735989" w14:textId="77777777" w:rsidR="001C5868" w:rsidRPr="00315C24" w:rsidRDefault="001C5868" w:rsidP="00650E6F">
            <w:pPr>
              <w:rPr>
                <w:rFonts w:eastAsia="Times New Roman"/>
                <w:color w:val="000000"/>
                <w:lang w:bidi="hi-IN"/>
              </w:rPr>
            </w:pPr>
            <w:r w:rsidRPr="00315C24">
              <w:t>1,521,464 (0.5%)</w:t>
            </w:r>
          </w:p>
        </w:tc>
        <w:tc>
          <w:tcPr>
            <w:tcW w:w="3136" w:type="dxa"/>
            <w:noWrap/>
            <w:hideMark/>
          </w:tcPr>
          <w:p w14:paraId="063E9545" w14:textId="77777777" w:rsidR="001C5868" w:rsidRPr="00315C24" w:rsidRDefault="001C5868" w:rsidP="00650E6F">
            <w:pPr>
              <w:rPr>
                <w:rFonts w:eastAsia="Times New Roman"/>
                <w:color w:val="000000"/>
                <w:lang w:bidi="hi-IN"/>
              </w:rPr>
            </w:pPr>
            <w:r w:rsidRPr="00315C24">
              <w:t>3.42</w:t>
            </w:r>
          </w:p>
        </w:tc>
      </w:tr>
      <w:tr w:rsidR="001C5868" w:rsidRPr="00315C24" w14:paraId="784B98BE" w14:textId="77777777" w:rsidTr="00901796">
        <w:trPr>
          <w:cantSplit/>
        </w:trPr>
        <w:tc>
          <w:tcPr>
            <w:tcW w:w="2283" w:type="dxa"/>
            <w:noWrap/>
            <w:hideMark/>
          </w:tcPr>
          <w:p w14:paraId="23E10804" w14:textId="77777777" w:rsidR="001C5868" w:rsidRPr="00315C24" w:rsidRDefault="001C5868" w:rsidP="00650E6F">
            <w:pPr>
              <w:rPr>
                <w:rFonts w:eastAsia="Times New Roman"/>
                <w:b/>
                <w:bCs/>
                <w:color w:val="000000"/>
                <w:lang w:bidi="hi-IN"/>
              </w:rPr>
            </w:pPr>
            <w:r w:rsidRPr="00315C24">
              <w:t>Singapore</w:t>
            </w:r>
          </w:p>
        </w:tc>
        <w:tc>
          <w:tcPr>
            <w:tcW w:w="1536" w:type="dxa"/>
            <w:noWrap/>
            <w:hideMark/>
          </w:tcPr>
          <w:p w14:paraId="0AFD426B" w14:textId="77777777" w:rsidR="001C5868" w:rsidRPr="00315C24" w:rsidRDefault="001C5868" w:rsidP="00650E6F">
            <w:pPr>
              <w:rPr>
                <w:rFonts w:eastAsia="Times New Roman"/>
                <w:color w:val="000000"/>
                <w:lang w:bidi="hi-IN"/>
              </w:rPr>
            </w:pPr>
            <w:r w:rsidRPr="00315C24">
              <w:t>47 (2.6%)</w:t>
            </w:r>
          </w:p>
        </w:tc>
        <w:tc>
          <w:tcPr>
            <w:tcW w:w="2136" w:type="dxa"/>
          </w:tcPr>
          <w:p w14:paraId="30E9C8DB" w14:textId="77777777" w:rsidR="001C5868" w:rsidRPr="00315C24" w:rsidRDefault="001C5868" w:rsidP="00650E6F">
            <w:pPr>
              <w:rPr>
                <w:rFonts w:eastAsia="Times New Roman"/>
                <w:color w:val="000000"/>
                <w:lang w:bidi="hi-IN"/>
              </w:rPr>
            </w:pPr>
            <w:r w:rsidRPr="00315C24">
              <w:t>16,155,080 (5.3%)</w:t>
            </w:r>
          </w:p>
        </w:tc>
        <w:tc>
          <w:tcPr>
            <w:tcW w:w="3136" w:type="dxa"/>
            <w:noWrap/>
            <w:hideMark/>
          </w:tcPr>
          <w:p w14:paraId="13CB4610" w14:textId="77777777" w:rsidR="001C5868" w:rsidRPr="00315C24" w:rsidRDefault="001C5868" w:rsidP="00650E6F">
            <w:pPr>
              <w:rPr>
                <w:rFonts w:eastAsia="Times New Roman"/>
                <w:color w:val="000000"/>
                <w:lang w:bidi="hi-IN"/>
              </w:rPr>
            </w:pPr>
            <w:r w:rsidRPr="00315C24">
              <w:t>0.29</w:t>
            </w:r>
          </w:p>
        </w:tc>
      </w:tr>
      <w:tr w:rsidR="001C5868" w:rsidRPr="00315C24" w14:paraId="594DC1EA" w14:textId="77777777" w:rsidTr="00901796">
        <w:trPr>
          <w:cnfStyle w:val="000000100000" w:firstRow="0" w:lastRow="0" w:firstColumn="0" w:lastColumn="0" w:oddVBand="0" w:evenVBand="0" w:oddHBand="1" w:evenHBand="0" w:firstRowFirstColumn="0" w:firstRowLastColumn="0" w:lastRowFirstColumn="0" w:lastRowLastColumn="0"/>
          <w:cantSplit/>
        </w:trPr>
        <w:tc>
          <w:tcPr>
            <w:tcW w:w="2283" w:type="dxa"/>
            <w:noWrap/>
            <w:hideMark/>
          </w:tcPr>
          <w:p w14:paraId="072FB56D" w14:textId="77777777" w:rsidR="001C5868" w:rsidRPr="00315C24" w:rsidRDefault="001C5868" w:rsidP="00650E6F">
            <w:pPr>
              <w:rPr>
                <w:rFonts w:eastAsia="Times New Roman"/>
                <w:b/>
                <w:bCs/>
                <w:color w:val="000000"/>
                <w:lang w:bidi="hi-IN"/>
              </w:rPr>
            </w:pPr>
            <w:r w:rsidRPr="00315C24">
              <w:t>Angola</w:t>
            </w:r>
          </w:p>
        </w:tc>
        <w:tc>
          <w:tcPr>
            <w:tcW w:w="1536" w:type="dxa"/>
            <w:noWrap/>
            <w:hideMark/>
          </w:tcPr>
          <w:p w14:paraId="4C4FC893" w14:textId="77777777" w:rsidR="001C5868" w:rsidRPr="00315C24" w:rsidRDefault="001C5868" w:rsidP="00650E6F">
            <w:pPr>
              <w:rPr>
                <w:rFonts w:eastAsia="Times New Roman"/>
                <w:color w:val="000000"/>
                <w:lang w:bidi="hi-IN"/>
              </w:rPr>
            </w:pPr>
            <w:r w:rsidRPr="00315C24">
              <w:t>41 (2.3%)</w:t>
            </w:r>
          </w:p>
        </w:tc>
        <w:tc>
          <w:tcPr>
            <w:tcW w:w="2136" w:type="dxa"/>
          </w:tcPr>
          <w:p w14:paraId="2BCE8F2A" w14:textId="77777777" w:rsidR="001C5868" w:rsidRPr="00315C24" w:rsidRDefault="001C5868" w:rsidP="00650E6F">
            <w:pPr>
              <w:rPr>
                <w:rFonts w:eastAsia="Times New Roman"/>
                <w:color w:val="000000"/>
                <w:lang w:bidi="hi-IN"/>
              </w:rPr>
            </w:pPr>
            <w:r w:rsidRPr="00315C24">
              <w:t>197,908 (0.06%)</w:t>
            </w:r>
          </w:p>
        </w:tc>
        <w:tc>
          <w:tcPr>
            <w:tcW w:w="3136" w:type="dxa"/>
            <w:noWrap/>
            <w:hideMark/>
          </w:tcPr>
          <w:p w14:paraId="2E56F6FB" w14:textId="77777777" w:rsidR="001C5868" w:rsidRPr="00315C24" w:rsidRDefault="001C5868" w:rsidP="00650E6F">
            <w:pPr>
              <w:rPr>
                <w:rFonts w:eastAsia="Times New Roman"/>
                <w:color w:val="000000"/>
                <w:lang w:bidi="hi-IN"/>
              </w:rPr>
            </w:pPr>
            <w:r w:rsidRPr="00315C24">
              <w:t>20.7</w:t>
            </w:r>
          </w:p>
        </w:tc>
      </w:tr>
      <w:tr w:rsidR="001C5868" w:rsidRPr="00315C24" w14:paraId="6511EE6A" w14:textId="77777777" w:rsidTr="00901796">
        <w:trPr>
          <w:cantSplit/>
        </w:trPr>
        <w:tc>
          <w:tcPr>
            <w:tcW w:w="2283" w:type="dxa"/>
            <w:noWrap/>
            <w:hideMark/>
          </w:tcPr>
          <w:p w14:paraId="171519D5" w14:textId="77777777" w:rsidR="001C5868" w:rsidRPr="00315C24" w:rsidRDefault="001C5868" w:rsidP="00650E6F">
            <w:pPr>
              <w:rPr>
                <w:rFonts w:eastAsia="Times New Roman"/>
                <w:b/>
                <w:bCs/>
                <w:color w:val="000000"/>
                <w:lang w:bidi="hi-IN"/>
              </w:rPr>
            </w:pPr>
            <w:r w:rsidRPr="00315C24">
              <w:t>Bangladesh</w:t>
            </w:r>
          </w:p>
        </w:tc>
        <w:tc>
          <w:tcPr>
            <w:tcW w:w="1536" w:type="dxa"/>
            <w:noWrap/>
            <w:hideMark/>
          </w:tcPr>
          <w:p w14:paraId="1F8CC278" w14:textId="77777777" w:rsidR="001C5868" w:rsidRPr="00315C24" w:rsidRDefault="001C5868" w:rsidP="00650E6F">
            <w:pPr>
              <w:rPr>
                <w:rFonts w:eastAsia="Times New Roman"/>
                <w:color w:val="000000"/>
                <w:lang w:bidi="hi-IN"/>
              </w:rPr>
            </w:pPr>
            <w:r w:rsidRPr="00315C24">
              <w:t>28 (1.5%)</w:t>
            </w:r>
          </w:p>
        </w:tc>
        <w:tc>
          <w:tcPr>
            <w:tcW w:w="2136" w:type="dxa"/>
          </w:tcPr>
          <w:p w14:paraId="760D3102" w14:textId="77777777" w:rsidR="001C5868" w:rsidRPr="00315C24" w:rsidRDefault="001C5868" w:rsidP="00650E6F">
            <w:pPr>
              <w:rPr>
                <w:rFonts w:eastAsia="Times New Roman"/>
                <w:color w:val="000000"/>
                <w:lang w:bidi="hi-IN"/>
              </w:rPr>
            </w:pPr>
            <w:r w:rsidRPr="00315C24">
              <w:t>445,879 (0.1%)</w:t>
            </w:r>
          </w:p>
        </w:tc>
        <w:tc>
          <w:tcPr>
            <w:tcW w:w="3136" w:type="dxa"/>
            <w:noWrap/>
            <w:hideMark/>
          </w:tcPr>
          <w:p w14:paraId="731E1B80" w14:textId="77777777" w:rsidR="001C5868" w:rsidRPr="00315C24" w:rsidRDefault="001C5868" w:rsidP="00650E6F">
            <w:pPr>
              <w:rPr>
                <w:rFonts w:eastAsia="Times New Roman"/>
                <w:color w:val="000000"/>
                <w:lang w:bidi="hi-IN"/>
              </w:rPr>
            </w:pPr>
            <w:r w:rsidRPr="00315C24">
              <w:t>6.28</w:t>
            </w:r>
          </w:p>
        </w:tc>
      </w:tr>
      <w:tr w:rsidR="001C5868" w:rsidRPr="00315C24" w14:paraId="7B5C5EE1" w14:textId="77777777" w:rsidTr="00901796">
        <w:trPr>
          <w:cnfStyle w:val="000000100000" w:firstRow="0" w:lastRow="0" w:firstColumn="0" w:lastColumn="0" w:oddVBand="0" w:evenVBand="0" w:oddHBand="1" w:evenHBand="0" w:firstRowFirstColumn="0" w:firstRowLastColumn="0" w:lastRowFirstColumn="0" w:lastRowLastColumn="0"/>
          <w:cantSplit/>
        </w:trPr>
        <w:tc>
          <w:tcPr>
            <w:tcW w:w="2283" w:type="dxa"/>
            <w:noWrap/>
            <w:hideMark/>
          </w:tcPr>
          <w:p w14:paraId="7BF44E84" w14:textId="77777777" w:rsidR="001C5868" w:rsidRPr="00315C24" w:rsidRDefault="001C5868" w:rsidP="00650E6F">
            <w:pPr>
              <w:rPr>
                <w:rFonts w:eastAsia="Times New Roman"/>
                <w:b/>
                <w:bCs/>
                <w:color w:val="000000"/>
                <w:lang w:bidi="hi-IN"/>
              </w:rPr>
            </w:pPr>
            <w:r w:rsidRPr="00315C24">
              <w:t>Maldives</w:t>
            </w:r>
          </w:p>
        </w:tc>
        <w:tc>
          <w:tcPr>
            <w:tcW w:w="1536" w:type="dxa"/>
            <w:noWrap/>
            <w:hideMark/>
          </w:tcPr>
          <w:p w14:paraId="66752160" w14:textId="77777777" w:rsidR="001C5868" w:rsidRPr="00315C24" w:rsidRDefault="001C5868" w:rsidP="00650E6F">
            <w:pPr>
              <w:rPr>
                <w:rFonts w:eastAsia="Times New Roman"/>
                <w:color w:val="000000"/>
                <w:lang w:bidi="hi-IN"/>
              </w:rPr>
            </w:pPr>
            <w:r w:rsidRPr="00315C24">
              <w:t>14 (0.8%)</w:t>
            </w:r>
          </w:p>
        </w:tc>
        <w:tc>
          <w:tcPr>
            <w:tcW w:w="2136" w:type="dxa"/>
          </w:tcPr>
          <w:p w14:paraId="368E50CB" w14:textId="77777777" w:rsidR="001C5868" w:rsidRPr="00315C24" w:rsidRDefault="001C5868" w:rsidP="00650E6F">
            <w:pPr>
              <w:rPr>
                <w:rFonts w:eastAsia="Times New Roman"/>
                <w:color w:val="000000"/>
                <w:lang w:bidi="hi-IN"/>
              </w:rPr>
            </w:pPr>
            <w:r w:rsidRPr="00315C24">
              <w:t>709,714 (0.2%)</w:t>
            </w:r>
          </w:p>
        </w:tc>
        <w:tc>
          <w:tcPr>
            <w:tcW w:w="3136" w:type="dxa"/>
            <w:noWrap/>
            <w:hideMark/>
          </w:tcPr>
          <w:p w14:paraId="0CBE4B53" w14:textId="77777777" w:rsidR="001C5868" w:rsidRPr="00315C24" w:rsidRDefault="001C5868" w:rsidP="00650E6F">
            <w:pPr>
              <w:rPr>
                <w:rFonts w:eastAsia="Times New Roman"/>
                <w:color w:val="000000"/>
                <w:lang w:bidi="hi-IN"/>
              </w:rPr>
            </w:pPr>
            <w:r w:rsidRPr="00315C24">
              <w:t>1.97</w:t>
            </w:r>
          </w:p>
        </w:tc>
      </w:tr>
      <w:tr w:rsidR="001C5868" w:rsidRPr="00315C24" w14:paraId="30C66EBC" w14:textId="77777777" w:rsidTr="00901796">
        <w:trPr>
          <w:cantSplit/>
        </w:trPr>
        <w:tc>
          <w:tcPr>
            <w:tcW w:w="2283" w:type="dxa"/>
            <w:noWrap/>
            <w:hideMark/>
          </w:tcPr>
          <w:p w14:paraId="21B0D2A1" w14:textId="77777777" w:rsidR="001C5868" w:rsidRPr="00315C24" w:rsidRDefault="001C5868" w:rsidP="00650E6F">
            <w:pPr>
              <w:rPr>
                <w:rFonts w:eastAsia="Times New Roman"/>
                <w:b/>
                <w:bCs/>
                <w:color w:val="000000"/>
                <w:lang w:bidi="hi-IN"/>
              </w:rPr>
            </w:pPr>
            <w:r w:rsidRPr="00315C24">
              <w:t>Papua New Guinea</w:t>
            </w:r>
          </w:p>
        </w:tc>
        <w:tc>
          <w:tcPr>
            <w:tcW w:w="1536" w:type="dxa"/>
            <w:noWrap/>
            <w:hideMark/>
          </w:tcPr>
          <w:p w14:paraId="178D2BC1" w14:textId="77777777" w:rsidR="001C5868" w:rsidRPr="00315C24" w:rsidRDefault="001C5868" w:rsidP="00650E6F">
            <w:pPr>
              <w:rPr>
                <w:rFonts w:eastAsia="Times New Roman"/>
                <w:color w:val="000000"/>
                <w:lang w:bidi="hi-IN"/>
              </w:rPr>
            </w:pPr>
            <w:r w:rsidRPr="00315C24">
              <w:t>12 (0.7%)</w:t>
            </w:r>
          </w:p>
        </w:tc>
        <w:tc>
          <w:tcPr>
            <w:tcW w:w="2136" w:type="dxa"/>
          </w:tcPr>
          <w:p w14:paraId="1DD4469C" w14:textId="77777777" w:rsidR="001C5868" w:rsidRPr="00315C24" w:rsidRDefault="001C5868" w:rsidP="00650E6F">
            <w:pPr>
              <w:rPr>
                <w:rFonts w:eastAsia="Times New Roman"/>
                <w:color w:val="000000"/>
                <w:lang w:bidi="hi-IN"/>
              </w:rPr>
            </w:pPr>
            <w:r w:rsidRPr="00315C24">
              <w:t>9,550 (&lt;0.01%)</w:t>
            </w:r>
          </w:p>
        </w:tc>
        <w:tc>
          <w:tcPr>
            <w:tcW w:w="3136" w:type="dxa"/>
            <w:noWrap/>
            <w:hideMark/>
          </w:tcPr>
          <w:p w14:paraId="73A58AB0" w14:textId="77777777" w:rsidR="001C5868" w:rsidRPr="00315C24" w:rsidRDefault="001C5868" w:rsidP="00650E6F">
            <w:pPr>
              <w:rPr>
                <w:rFonts w:eastAsia="Times New Roman"/>
                <w:color w:val="000000"/>
                <w:lang w:bidi="hi-IN"/>
              </w:rPr>
            </w:pPr>
            <w:r w:rsidRPr="00315C24">
              <w:t>126</w:t>
            </w:r>
          </w:p>
        </w:tc>
      </w:tr>
      <w:tr w:rsidR="00CC357D" w:rsidRPr="00315C24" w14:paraId="1C0155B6" w14:textId="77777777" w:rsidTr="00901796">
        <w:trPr>
          <w:cnfStyle w:val="000000100000" w:firstRow="0" w:lastRow="0" w:firstColumn="0" w:lastColumn="0" w:oddVBand="0" w:evenVBand="0" w:oddHBand="1" w:evenHBand="0" w:firstRowFirstColumn="0" w:firstRowLastColumn="0" w:lastRowFirstColumn="0" w:lastRowLastColumn="0"/>
          <w:cantSplit/>
        </w:trPr>
        <w:tc>
          <w:tcPr>
            <w:tcW w:w="2283" w:type="dxa"/>
            <w:noWrap/>
          </w:tcPr>
          <w:p w14:paraId="1F8EC2DD" w14:textId="69158D47" w:rsidR="00CC357D" w:rsidRPr="00315C24" w:rsidRDefault="00CC357D" w:rsidP="00650E6F">
            <w:r w:rsidRPr="00315C24">
              <w:t>Other</w:t>
            </w:r>
            <w:r w:rsidR="00A778D5" w:rsidRPr="00315C24">
              <w:t xml:space="preserve"> (32 countries)</w:t>
            </w:r>
          </w:p>
        </w:tc>
        <w:tc>
          <w:tcPr>
            <w:tcW w:w="1536" w:type="dxa"/>
            <w:noWrap/>
          </w:tcPr>
          <w:p w14:paraId="42D64E75" w14:textId="313B4672" w:rsidR="00CC357D" w:rsidRPr="00315C24" w:rsidRDefault="00CC357D" w:rsidP="00650E6F">
            <w:r w:rsidRPr="00315C24">
              <w:t>78</w:t>
            </w:r>
            <w:r w:rsidR="00AD0D16" w:rsidRPr="00315C24">
              <w:t xml:space="preserve"> (4.3%)</w:t>
            </w:r>
          </w:p>
        </w:tc>
        <w:tc>
          <w:tcPr>
            <w:tcW w:w="2136" w:type="dxa"/>
          </w:tcPr>
          <w:p w14:paraId="328CC4DB" w14:textId="1349C8DF" w:rsidR="00CC357D" w:rsidRPr="00315C24" w:rsidRDefault="004B5592" w:rsidP="00650E6F">
            <w:r w:rsidRPr="00315C24">
              <w:t>75,757,649 (25%)</w:t>
            </w:r>
          </w:p>
        </w:tc>
        <w:tc>
          <w:tcPr>
            <w:tcW w:w="3136" w:type="dxa"/>
            <w:noWrap/>
          </w:tcPr>
          <w:p w14:paraId="5D68E40B" w14:textId="10ABD6E6" w:rsidR="00CC357D" w:rsidRPr="00315C24" w:rsidRDefault="004B5592" w:rsidP="00650E6F">
            <w:r w:rsidRPr="00315C24">
              <w:t>0.10</w:t>
            </w:r>
          </w:p>
        </w:tc>
      </w:tr>
      <w:tr w:rsidR="001C5868" w:rsidRPr="00315C24" w14:paraId="615A7044" w14:textId="77777777" w:rsidTr="00D914B6">
        <w:trPr>
          <w:cantSplit/>
        </w:trPr>
        <w:tc>
          <w:tcPr>
            <w:tcW w:w="0" w:type="dxa"/>
            <w:tcBorders>
              <w:bottom w:val="double" w:sz="4" w:space="0" w:color="BFBFBF" w:themeColor="background1" w:themeShade="BF"/>
            </w:tcBorders>
            <w:noWrap/>
            <w:hideMark/>
          </w:tcPr>
          <w:p w14:paraId="7C3EF577" w14:textId="77777777" w:rsidR="001C5868" w:rsidRPr="00315C24" w:rsidRDefault="001C5868" w:rsidP="00650E6F">
            <w:pPr>
              <w:rPr>
                <w:rFonts w:eastAsia="Times New Roman"/>
                <w:b/>
                <w:bCs/>
                <w:color w:val="000000"/>
                <w:lang w:bidi="hi-IN"/>
              </w:rPr>
            </w:pPr>
            <w:r w:rsidRPr="00315C24">
              <w:t>Unknown</w:t>
            </w:r>
          </w:p>
        </w:tc>
        <w:tc>
          <w:tcPr>
            <w:tcW w:w="0" w:type="dxa"/>
            <w:tcBorders>
              <w:bottom w:val="double" w:sz="4" w:space="0" w:color="BFBFBF" w:themeColor="background1" w:themeShade="BF"/>
            </w:tcBorders>
            <w:noWrap/>
            <w:hideMark/>
          </w:tcPr>
          <w:p w14:paraId="165BD9A8" w14:textId="77777777" w:rsidR="001C5868" w:rsidRPr="00315C24" w:rsidRDefault="001C5868" w:rsidP="00650E6F">
            <w:pPr>
              <w:rPr>
                <w:rFonts w:eastAsia="Times New Roman"/>
                <w:color w:val="000000"/>
                <w:lang w:bidi="hi-IN"/>
              </w:rPr>
            </w:pPr>
            <w:r w:rsidRPr="00315C24">
              <w:t>349 (19.2%)</w:t>
            </w:r>
          </w:p>
        </w:tc>
        <w:tc>
          <w:tcPr>
            <w:tcW w:w="0" w:type="dxa"/>
            <w:tcBorders>
              <w:bottom w:val="double" w:sz="4" w:space="0" w:color="BFBFBF" w:themeColor="background1" w:themeShade="BF"/>
            </w:tcBorders>
          </w:tcPr>
          <w:p w14:paraId="5CB9CC95" w14:textId="77777777" w:rsidR="001C5868" w:rsidRPr="00315C24" w:rsidRDefault="001C5868" w:rsidP="00650E6F">
            <w:pPr>
              <w:rPr>
                <w:rFonts w:eastAsia="Times New Roman"/>
                <w:color w:val="000000"/>
                <w:lang w:bidi="hi-IN"/>
              </w:rPr>
            </w:pPr>
            <w:r w:rsidRPr="00315C24">
              <w:t>–</w:t>
            </w:r>
          </w:p>
        </w:tc>
        <w:tc>
          <w:tcPr>
            <w:tcW w:w="0" w:type="dxa"/>
            <w:tcBorders>
              <w:bottom w:val="double" w:sz="4" w:space="0" w:color="BFBFBF" w:themeColor="background1" w:themeShade="BF"/>
            </w:tcBorders>
            <w:noWrap/>
            <w:hideMark/>
          </w:tcPr>
          <w:p w14:paraId="5EEA6611" w14:textId="77777777" w:rsidR="001C5868" w:rsidRPr="00315C24" w:rsidRDefault="001C5868" w:rsidP="00650E6F">
            <w:pPr>
              <w:rPr>
                <w:lang w:bidi="hi-IN"/>
              </w:rPr>
            </w:pPr>
            <w:r w:rsidRPr="00315C24">
              <w:rPr>
                <w:lang w:bidi="hi-IN"/>
              </w:rPr>
              <w:t>–</w:t>
            </w:r>
          </w:p>
        </w:tc>
      </w:tr>
      <w:tr w:rsidR="001C5868" w:rsidRPr="00315C24" w14:paraId="260B3B63" w14:textId="77777777" w:rsidTr="00D914B6">
        <w:trPr>
          <w:cnfStyle w:val="010000000000" w:firstRow="0" w:lastRow="1" w:firstColumn="0" w:lastColumn="0" w:oddVBand="0" w:evenVBand="0" w:oddHBand="0" w:evenHBand="0" w:firstRowFirstColumn="0" w:firstRowLastColumn="0" w:lastRowFirstColumn="0" w:lastRowLastColumn="0"/>
          <w:cantSplit/>
        </w:trPr>
        <w:tc>
          <w:tcPr>
            <w:tcW w:w="0" w:type="dxa"/>
            <w:tcBorders>
              <w:bottom w:val="single" w:sz="4" w:space="0" w:color="auto"/>
            </w:tcBorders>
            <w:noWrap/>
          </w:tcPr>
          <w:p w14:paraId="6591D597" w14:textId="77777777" w:rsidR="001C5868" w:rsidRPr="00315C24" w:rsidRDefault="001C5868" w:rsidP="00650E6F">
            <w:r w:rsidRPr="00315C24">
              <w:t>Total</w:t>
            </w:r>
          </w:p>
        </w:tc>
        <w:tc>
          <w:tcPr>
            <w:tcW w:w="0" w:type="dxa"/>
            <w:tcBorders>
              <w:bottom w:val="single" w:sz="4" w:space="0" w:color="auto"/>
            </w:tcBorders>
            <w:noWrap/>
          </w:tcPr>
          <w:p w14:paraId="26BBE97C" w14:textId="0CEF3C06" w:rsidR="001C5868" w:rsidRPr="00315C24" w:rsidRDefault="001C5868" w:rsidP="00650E6F">
            <w:r w:rsidRPr="00315C24">
              <w:t>1,822</w:t>
            </w:r>
            <w:r w:rsidR="00860464">
              <w:t xml:space="preserve"> (100%)</w:t>
            </w:r>
          </w:p>
        </w:tc>
        <w:tc>
          <w:tcPr>
            <w:tcW w:w="0" w:type="dxa"/>
            <w:tcBorders>
              <w:bottom w:val="single" w:sz="4" w:space="0" w:color="auto"/>
            </w:tcBorders>
          </w:tcPr>
          <w:p w14:paraId="11F8F58B" w14:textId="25BA7956" w:rsidR="001C5868" w:rsidRPr="00315C24" w:rsidRDefault="001C5868" w:rsidP="00650E6F">
            <w:r w:rsidRPr="00315C24">
              <w:t>306,313,978</w:t>
            </w:r>
            <w:r w:rsidR="00860464">
              <w:t xml:space="preserve"> (100%)</w:t>
            </w:r>
          </w:p>
        </w:tc>
        <w:tc>
          <w:tcPr>
            <w:tcW w:w="0" w:type="dxa"/>
            <w:tcBorders>
              <w:bottom w:val="single" w:sz="4" w:space="0" w:color="auto"/>
            </w:tcBorders>
            <w:noWrap/>
          </w:tcPr>
          <w:p w14:paraId="16F09184" w14:textId="77777777" w:rsidR="001C5868" w:rsidRPr="00315C24" w:rsidRDefault="001C5868" w:rsidP="00650E6F">
            <w:r w:rsidRPr="00315C24">
              <w:t>–</w:t>
            </w:r>
          </w:p>
        </w:tc>
      </w:tr>
    </w:tbl>
    <w:p w14:paraId="2964A760" w14:textId="44712A3A" w:rsidR="00C361A1" w:rsidRPr="00315C24" w:rsidRDefault="00C361A1" w:rsidP="00650E6F"/>
    <w:p w14:paraId="47086C9B" w14:textId="77777777" w:rsidR="00642649" w:rsidRPr="00315C24" w:rsidRDefault="00642649" w:rsidP="00650E6F">
      <w:r w:rsidRPr="00315C24">
        <w:br w:type="page"/>
      </w:r>
    </w:p>
    <w:p w14:paraId="48EEB1FF" w14:textId="20F0AD65" w:rsidR="009C0656" w:rsidRPr="00315C24" w:rsidRDefault="009C0656" w:rsidP="00650E6F">
      <w:r w:rsidRPr="00315C24">
        <w:t xml:space="preserve">Table 2. Summary of the results of </w:t>
      </w:r>
      <w:r w:rsidR="00F25B02">
        <w:t>a</w:t>
      </w:r>
      <w:r w:rsidR="00F25B02" w:rsidRPr="00315C24">
        <w:t xml:space="preserve"> </w:t>
      </w:r>
      <w:r w:rsidRPr="00315C24">
        <w:t>multi</w:t>
      </w:r>
      <w:r w:rsidR="00655A83" w:rsidRPr="00315C24">
        <w:t>varia</w:t>
      </w:r>
      <w:r w:rsidR="00224DC1">
        <w:t>ble</w:t>
      </w:r>
      <w:r w:rsidRPr="00315C24">
        <w:t xml:space="preserve"> negative binomial regression </w:t>
      </w:r>
      <w:r w:rsidR="00F25B02">
        <w:t xml:space="preserve">model </w:t>
      </w:r>
      <w:r w:rsidRPr="00315C24">
        <w:t>predicting cases of imported dengue</w:t>
      </w:r>
      <w:r w:rsidR="0054774C" w:rsidRPr="00315C24">
        <w:t xml:space="preserve"> from annual totals of air travelers from dengue-endemic and non-endemic countries</w:t>
      </w:r>
      <w:r w:rsidRPr="00315C24">
        <w:t>.</w:t>
      </w:r>
    </w:p>
    <w:tbl>
      <w:tblPr>
        <w:tblStyle w:val="TableGrid"/>
        <w:tblW w:w="9507" w:type="dxa"/>
        <w:tblLook w:val="04A0" w:firstRow="1" w:lastRow="0" w:firstColumn="1" w:lastColumn="0" w:noHBand="0" w:noVBand="1"/>
      </w:tblPr>
      <w:tblGrid>
        <w:gridCol w:w="3161"/>
        <w:gridCol w:w="1483"/>
        <w:gridCol w:w="943"/>
        <w:gridCol w:w="2977"/>
        <w:gridCol w:w="943"/>
      </w:tblGrid>
      <w:tr w:rsidR="003F2718" w:rsidRPr="00315C24" w14:paraId="6D2A181B" w14:textId="06E4E423" w:rsidTr="0058743D">
        <w:tc>
          <w:tcPr>
            <w:tcW w:w="3161" w:type="dxa"/>
          </w:tcPr>
          <w:p w14:paraId="039A0185" w14:textId="0264ACA6" w:rsidR="00642649" w:rsidRPr="00315C24" w:rsidRDefault="00642649" w:rsidP="00650E6F">
            <w:r w:rsidRPr="00315C24">
              <w:t>Variable</w:t>
            </w:r>
          </w:p>
        </w:tc>
        <w:tc>
          <w:tcPr>
            <w:tcW w:w="1483" w:type="dxa"/>
          </w:tcPr>
          <w:p w14:paraId="463902B0" w14:textId="4DC9B6F9" w:rsidR="00642649" w:rsidRPr="00315C24" w:rsidRDefault="00642649" w:rsidP="00650E6F">
            <w:r w:rsidRPr="00315C24">
              <w:t>Coefficient</w:t>
            </w:r>
          </w:p>
        </w:tc>
        <w:tc>
          <w:tcPr>
            <w:tcW w:w="943" w:type="dxa"/>
          </w:tcPr>
          <w:p w14:paraId="1428FCB2" w14:textId="4E7D5A6E" w:rsidR="00642649" w:rsidRPr="00315C24" w:rsidRDefault="00642649" w:rsidP="00650E6F">
            <w:r w:rsidRPr="00315C24">
              <w:t>SE</w:t>
            </w:r>
          </w:p>
        </w:tc>
        <w:tc>
          <w:tcPr>
            <w:tcW w:w="2977" w:type="dxa"/>
          </w:tcPr>
          <w:p w14:paraId="0372FB94" w14:textId="40C6D7CE" w:rsidR="00642649" w:rsidRPr="00315C24" w:rsidRDefault="00642649" w:rsidP="00650E6F">
            <w:r w:rsidRPr="00315C24">
              <w:t>95% confidence interval</w:t>
            </w:r>
          </w:p>
        </w:tc>
        <w:tc>
          <w:tcPr>
            <w:tcW w:w="943" w:type="dxa"/>
          </w:tcPr>
          <w:p w14:paraId="1610C7D8" w14:textId="443EB9E6" w:rsidR="00642649" w:rsidRPr="00315C24" w:rsidRDefault="00642649" w:rsidP="00650E6F">
            <w:r w:rsidRPr="00315C24">
              <w:t>p-value</w:t>
            </w:r>
          </w:p>
        </w:tc>
      </w:tr>
      <w:tr w:rsidR="003F2718" w:rsidRPr="00315C24" w14:paraId="57D8F332" w14:textId="3B526ACF" w:rsidTr="0058743D">
        <w:tc>
          <w:tcPr>
            <w:tcW w:w="3161" w:type="dxa"/>
          </w:tcPr>
          <w:p w14:paraId="716BE456" w14:textId="6EEC9FEB" w:rsidR="00642649" w:rsidRPr="00315C24" w:rsidRDefault="00642649" w:rsidP="00650E6F">
            <w:r w:rsidRPr="00315C24">
              <w:t>Log of travelers from endemic countries</w:t>
            </w:r>
          </w:p>
        </w:tc>
        <w:tc>
          <w:tcPr>
            <w:tcW w:w="1483" w:type="dxa"/>
          </w:tcPr>
          <w:p w14:paraId="5323AEC1" w14:textId="446DD90C" w:rsidR="00642649" w:rsidRPr="00315C24" w:rsidRDefault="0054774C" w:rsidP="00650E6F">
            <w:r w:rsidRPr="00315C24">
              <w:t>0.60</w:t>
            </w:r>
          </w:p>
        </w:tc>
        <w:tc>
          <w:tcPr>
            <w:tcW w:w="943" w:type="dxa"/>
          </w:tcPr>
          <w:p w14:paraId="1AF3F12A" w14:textId="57B8771A" w:rsidR="00642649" w:rsidRPr="00315C24" w:rsidRDefault="0054774C" w:rsidP="00650E6F">
            <w:r w:rsidRPr="00315C24">
              <w:t>0.18</w:t>
            </w:r>
          </w:p>
        </w:tc>
        <w:tc>
          <w:tcPr>
            <w:tcW w:w="2977" w:type="dxa"/>
          </w:tcPr>
          <w:p w14:paraId="1B77A3F0" w14:textId="7114B8D4" w:rsidR="00642649" w:rsidRPr="00315C24" w:rsidRDefault="00F42DA5" w:rsidP="00650E6F">
            <w:r>
              <w:t>(0.24 , 0.96)</w:t>
            </w:r>
          </w:p>
        </w:tc>
        <w:tc>
          <w:tcPr>
            <w:tcW w:w="943" w:type="dxa"/>
          </w:tcPr>
          <w:p w14:paraId="63D860A9" w14:textId="41912675" w:rsidR="00642649" w:rsidRPr="00315C24" w:rsidRDefault="00564047" w:rsidP="00650E6F">
            <w:r w:rsidRPr="00315C24">
              <w:t>&lt;0.01</w:t>
            </w:r>
          </w:p>
        </w:tc>
      </w:tr>
      <w:tr w:rsidR="003F2718" w:rsidRPr="00315C24" w14:paraId="5DA216F6" w14:textId="7F012EF3" w:rsidTr="0058743D">
        <w:tc>
          <w:tcPr>
            <w:tcW w:w="3161" w:type="dxa"/>
          </w:tcPr>
          <w:p w14:paraId="2AE53407" w14:textId="12005BE4" w:rsidR="00642649" w:rsidRPr="00315C24" w:rsidRDefault="00642649" w:rsidP="00650E6F">
            <w:r w:rsidRPr="00315C24">
              <w:t>Log of travelers from non-endemic countries</w:t>
            </w:r>
          </w:p>
        </w:tc>
        <w:tc>
          <w:tcPr>
            <w:tcW w:w="1483" w:type="dxa"/>
          </w:tcPr>
          <w:p w14:paraId="3609BB66" w14:textId="1537F406" w:rsidR="00642649" w:rsidRPr="00315C24" w:rsidRDefault="0054774C" w:rsidP="00650E6F">
            <w:r w:rsidRPr="00315C24">
              <w:t>0.03</w:t>
            </w:r>
          </w:p>
        </w:tc>
        <w:tc>
          <w:tcPr>
            <w:tcW w:w="943" w:type="dxa"/>
          </w:tcPr>
          <w:p w14:paraId="2E66FD24" w14:textId="1E995110" w:rsidR="00642649" w:rsidRPr="00315C24" w:rsidRDefault="0054774C" w:rsidP="00650E6F">
            <w:r w:rsidRPr="00315C24">
              <w:t>0.20</w:t>
            </w:r>
          </w:p>
        </w:tc>
        <w:tc>
          <w:tcPr>
            <w:tcW w:w="2977" w:type="dxa"/>
          </w:tcPr>
          <w:p w14:paraId="400A13B0" w14:textId="5B07605C" w:rsidR="00642649" w:rsidRPr="00315C24" w:rsidRDefault="00F42DA5" w:rsidP="00650E6F">
            <w:r>
              <w:t>(-0.37 , 0.44)</w:t>
            </w:r>
          </w:p>
        </w:tc>
        <w:tc>
          <w:tcPr>
            <w:tcW w:w="943" w:type="dxa"/>
          </w:tcPr>
          <w:p w14:paraId="6B730E45" w14:textId="0A271A4F" w:rsidR="00642649" w:rsidRPr="00315C24" w:rsidRDefault="0054774C" w:rsidP="00650E6F">
            <w:r w:rsidRPr="00315C24">
              <w:t>0.9</w:t>
            </w:r>
          </w:p>
        </w:tc>
      </w:tr>
      <w:tr w:rsidR="0054774C" w:rsidRPr="00315C24" w14:paraId="2FD5B745" w14:textId="77777777" w:rsidTr="003F2718">
        <w:tc>
          <w:tcPr>
            <w:tcW w:w="3161" w:type="dxa"/>
          </w:tcPr>
          <w:p w14:paraId="33A43991" w14:textId="34E49248" w:rsidR="0054774C" w:rsidRPr="00315C24" w:rsidRDefault="0054774C" w:rsidP="00650E6F">
            <w:r w:rsidRPr="00315C24">
              <w:t>Year</w:t>
            </w:r>
          </w:p>
        </w:tc>
        <w:tc>
          <w:tcPr>
            <w:tcW w:w="1483" w:type="dxa"/>
          </w:tcPr>
          <w:p w14:paraId="3E412FE4" w14:textId="6105611A" w:rsidR="0054774C" w:rsidRPr="00315C24" w:rsidRDefault="0054774C" w:rsidP="00650E6F">
            <w:r w:rsidRPr="00315C24">
              <w:t>0.23</w:t>
            </w:r>
          </w:p>
        </w:tc>
        <w:tc>
          <w:tcPr>
            <w:tcW w:w="943" w:type="dxa"/>
          </w:tcPr>
          <w:p w14:paraId="65D70ADA" w14:textId="03FDD78A" w:rsidR="0054774C" w:rsidRPr="00315C24" w:rsidRDefault="0054774C" w:rsidP="00650E6F">
            <w:r w:rsidRPr="00315C24">
              <w:t>0.06</w:t>
            </w:r>
          </w:p>
        </w:tc>
        <w:tc>
          <w:tcPr>
            <w:tcW w:w="2977" w:type="dxa"/>
          </w:tcPr>
          <w:p w14:paraId="05C842E9" w14:textId="5B331C73" w:rsidR="0054774C" w:rsidRPr="00315C24" w:rsidRDefault="00F42DA5" w:rsidP="00650E6F">
            <w:r>
              <w:t>(0.12 , 0.34)</w:t>
            </w:r>
          </w:p>
        </w:tc>
        <w:tc>
          <w:tcPr>
            <w:tcW w:w="943" w:type="dxa"/>
          </w:tcPr>
          <w:p w14:paraId="6EBBA5D4" w14:textId="14DD14A8" w:rsidR="0054774C" w:rsidRPr="00315C24" w:rsidRDefault="0054774C" w:rsidP="00650E6F">
            <w:r w:rsidRPr="00315C24">
              <w:t>&lt;0.01</w:t>
            </w:r>
          </w:p>
        </w:tc>
      </w:tr>
    </w:tbl>
    <w:p w14:paraId="03BF200E" w14:textId="77777777" w:rsidR="00642649" w:rsidRPr="00315C24" w:rsidRDefault="00642649" w:rsidP="00650E6F"/>
    <w:p w14:paraId="49C3D1CE" w14:textId="54B725D8" w:rsidR="006974F3" w:rsidRPr="00315C24" w:rsidRDefault="006974F3" w:rsidP="00650E6F">
      <w:r w:rsidRPr="00315C24">
        <w:t>Table 3. Predictions from a negative binomial model of the increase in number of detected cases of imported dengue based on increase in volume of air travel from dengue-endemic countries, aggregated to year.</w:t>
      </w:r>
    </w:p>
    <w:tbl>
      <w:tblPr>
        <w:tblStyle w:val="TableGrid"/>
        <w:tblW w:w="0" w:type="auto"/>
        <w:tblLook w:val="04A0" w:firstRow="1" w:lastRow="0" w:firstColumn="1" w:lastColumn="0" w:noHBand="0" w:noVBand="1"/>
      </w:tblPr>
      <w:tblGrid>
        <w:gridCol w:w="4503"/>
        <w:gridCol w:w="5073"/>
      </w:tblGrid>
      <w:tr w:rsidR="00BD7DB4" w:rsidRPr="00315C24" w14:paraId="1ED440E4" w14:textId="77777777" w:rsidTr="0058743D">
        <w:tc>
          <w:tcPr>
            <w:tcW w:w="4503" w:type="dxa"/>
          </w:tcPr>
          <w:p w14:paraId="00291D33" w14:textId="126BAD6E" w:rsidR="006974F3" w:rsidRPr="00315C24" w:rsidRDefault="006974F3" w:rsidP="00650E6F">
            <w:r w:rsidRPr="00315C24">
              <w:t>Increase in annual air travel volume from dengue-endemic countries (%)</w:t>
            </w:r>
          </w:p>
        </w:tc>
        <w:tc>
          <w:tcPr>
            <w:tcW w:w="5073" w:type="dxa"/>
          </w:tcPr>
          <w:p w14:paraId="4451DF0E" w14:textId="5EB186E1" w:rsidR="006974F3" w:rsidRPr="00315C24" w:rsidRDefault="006974F3" w:rsidP="00650E6F">
            <w:r w:rsidRPr="00315C24">
              <w:t>Increase in imported cases of dengue with 95% confidence interval (%)</w:t>
            </w:r>
          </w:p>
        </w:tc>
      </w:tr>
      <w:tr w:rsidR="00BD7DB4" w:rsidRPr="00315C24" w14:paraId="08ADD42E" w14:textId="77777777" w:rsidTr="0058743D">
        <w:tc>
          <w:tcPr>
            <w:tcW w:w="4503" w:type="dxa"/>
          </w:tcPr>
          <w:p w14:paraId="4FCA2A84" w14:textId="63A5794E" w:rsidR="006974F3" w:rsidRPr="00315C24" w:rsidRDefault="006974F3" w:rsidP="00650E6F">
            <w:r w:rsidRPr="00315C24">
              <w:t>1</w:t>
            </w:r>
          </w:p>
        </w:tc>
        <w:tc>
          <w:tcPr>
            <w:tcW w:w="5073" w:type="dxa"/>
          </w:tcPr>
          <w:p w14:paraId="19CDF2EE" w14:textId="1DE88D5C" w:rsidR="006974F3" w:rsidRPr="00315C24" w:rsidRDefault="006974F3" w:rsidP="00650E6F">
            <w:r w:rsidRPr="00315C24">
              <w:t>0.6 (0.4 to 0.8)</w:t>
            </w:r>
          </w:p>
        </w:tc>
      </w:tr>
      <w:tr w:rsidR="00BD7DB4" w:rsidRPr="00315C24" w14:paraId="34D9D645" w14:textId="77777777" w:rsidTr="0058743D">
        <w:tc>
          <w:tcPr>
            <w:tcW w:w="4503" w:type="dxa"/>
          </w:tcPr>
          <w:p w14:paraId="0FB18F87" w14:textId="5E2B9727" w:rsidR="006974F3" w:rsidRPr="00315C24" w:rsidRDefault="006974F3" w:rsidP="00650E6F">
            <w:r w:rsidRPr="00315C24">
              <w:t>5</w:t>
            </w:r>
          </w:p>
        </w:tc>
        <w:tc>
          <w:tcPr>
            <w:tcW w:w="5073" w:type="dxa"/>
          </w:tcPr>
          <w:p w14:paraId="29DBE4F8" w14:textId="49E8FCB3" w:rsidR="006974F3" w:rsidRPr="00315C24" w:rsidRDefault="006974F3" w:rsidP="00650E6F">
            <w:r w:rsidRPr="00315C24">
              <w:t>3.0 (1.8 to 4.1)</w:t>
            </w:r>
          </w:p>
        </w:tc>
      </w:tr>
      <w:tr w:rsidR="00BD7DB4" w:rsidRPr="00315C24" w14:paraId="30A7F58B" w14:textId="77777777" w:rsidTr="0058743D">
        <w:tc>
          <w:tcPr>
            <w:tcW w:w="4503" w:type="dxa"/>
          </w:tcPr>
          <w:p w14:paraId="23FDF49A" w14:textId="495289A3" w:rsidR="006974F3" w:rsidRPr="00315C24" w:rsidRDefault="006974F3" w:rsidP="00650E6F">
            <w:r w:rsidRPr="00315C24">
              <w:t>10</w:t>
            </w:r>
          </w:p>
        </w:tc>
        <w:tc>
          <w:tcPr>
            <w:tcW w:w="5073" w:type="dxa"/>
          </w:tcPr>
          <w:p w14:paraId="609D821F" w14:textId="3B3560F1" w:rsidR="006974F3" w:rsidRPr="00315C24" w:rsidRDefault="006974F3" w:rsidP="00650E6F">
            <w:r w:rsidRPr="00315C24">
              <w:t>5.9 (3.6 to 8.2)</w:t>
            </w:r>
          </w:p>
        </w:tc>
      </w:tr>
    </w:tbl>
    <w:p w14:paraId="16709E7B" w14:textId="4F4BFDFC" w:rsidR="0058743D" w:rsidRPr="00315C24" w:rsidRDefault="0058743D" w:rsidP="00650E6F"/>
    <w:p w14:paraId="3CA1694A" w14:textId="61506A1F" w:rsidR="009A29DA" w:rsidRPr="00315C24" w:rsidRDefault="009A29DA" w:rsidP="00650E6F"/>
    <w:sectPr w:rsidR="009A29DA" w:rsidRPr="00315C24" w:rsidSect="00DA2885">
      <w:headerReference w:type="default" r:id="rId9"/>
      <w:footerReference w:type="even" r:id="rId10"/>
      <w:footerReference w:type="default" r:id="rId11"/>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4EDDBC" w16cid:durableId="20BB9D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11B7D" w14:textId="77777777" w:rsidR="008C0FDD" w:rsidRDefault="008C0FDD" w:rsidP="00C42847">
      <w:pPr>
        <w:spacing w:line="240" w:lineRule="auto"/>
      </w:pPr>
      <w:r>
        <w:separator/>
      </w:r>
    </w:p>
  </w:endnote>
  <w:endnote w:type="continuationSeparator" w:id="0">
    <w:p w14:paraId="1EEBA974" w14:textId="77777777" w:rsidR="008C0FDD" w:rsidRDefault="008C0FDD" w:rsidP="00C42847">
      <w:pPr>
        <w:spacing w:line="240" w:lineRule="auto"/>
      </w:pPr>
      <w:r>
        <w:continuationSeparator/>
      </w:r>
    </w:p>
  </w:endnote>
  <w:endnote w:type="continuationNotice" w:id="1">
    <w:p w14:paraId="5E79B0E6" w14:textId="77777777" w:rsidR="008C0FDD" w:rsidRDefault="008C0F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90282992"/>
      <w:docPartObj>
        <w:docPartGallery w:val="Page Numbers (Bottom of Page)"/>
        <w:docPartUnique/>
      </w:docPartObj>
    </w:sdtPr>
    <w:sdtEndPr>
      <w:rPr>
        <w:rStyle w:val="PageNumber"/>
      </w:rPr>
    </w:sdtEndPr>
    <w:sdtContent>
      <w:p w14:paraId="54FC1871" w14:textId="23F7F2BB" w:rsidR="008C0FDD" w:rsidRDefault="008C0FDD" w:rsidP="003379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226EA9" w14:textId="77777777" w:rsidR="008C0FDD" w:rsidRDefault="008C0FDD" w:rsidP="00C428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64339397"/>
      <w:docPartObj>
        <w:docPartGallery w:val="Page Numbers (Bottom of Page)"/>
        <w:docPartUnique/>
      </w:docPartObj>
    </w:sdtPr>
    <w:sdtEndPr>
      <w:rPr>
        <w:rStyle w:val="PageNumber"/>
      </w:rPr>
    </w:sdtEndPr>
    <w:sdtContent>
      <w:p w14:paraId="19D666E8" w14:textId="0BD6DA1D" w:rsidR="008C0FDD" w:rsidRDefault="008C0FDD" w:rsidP="003379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8239F">
          <w:rPr>
            <w:rStyle w:val="PageNumber"/>
            <w:noProof/>
          </w:rPr>
          <w:t>1</w:t>
        </w:r>
        <w:r>
          <w:rPr>
            <w:rStyle w:val="PageNumber"/>
          </w:rPr>
          <w:fldChar w:fldCharType="end"/>
        </w:r>
      </w:p>
    </w:sdtContent>
  </w:sdt>
  <w:p w14:paraId="3B4D26CD" w14:textId="77777777" w:rsidR="008C0FDD" w:rsidRDefault="008C0FDD" w:rsidP="00C428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17D48" w14:textId="77777777" w:rsidR="008C0FDD" w:rsidRDefault="008C0FDD" w:rsidP="00C42847">
      <w:pPr>
        <w:spacing w:line="240" w:lineRule="auto"/>
      </w:pPr>
      <w:r>
        <w:separator/>
      </w:r>
    </w:p>
  </w:footnote>
  <w:footnote w:type="continuationSeparator" w:id="0">
    <w:p w14:paraId="04C435B3" w14:textId="77777777" w:rsidR="008C0FDD" w:rsidRDefault="008C0FDD" w:rsidP="00C42847">
      <w:pPr>
        <w:spacing w:line="240" w:lineRule="auto"/>
      </w:pPr>
      <w:r>
        <w:continuationSeparator/>
      </w:r>
    </w:p>
  </w:footnote>
  <w:footnote w:type="continuationNotice" w:id="1">
    <w:p w14:paraId="43C1CB2C" w14:textId="77777777" w:rsidR="008C0FDD" w:rsidRDefault="008C0F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0DFD9" w14:textId="77777777" w:rsidR="008C0FDD" w:rsidRDefault="008C0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5399"/>
    <w:multiLevelType w:val="hybridMultilevel"/>
    <w:tmpl w:val="B2421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50F4A"/>
    <w:multiLevelType w:val="hybridMultilevel"/>
    <w:tmpl w:val="6BB6A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7971F5"/>
    <w:multiLevelType w:val="hybridMultilevel"/>
    <w:tmpl w:val="43E89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4C6"/>
    <w:rsid w:val="000058EA"/>
    <w:rsid w:val="00011D15"/>
    <w:rsid w:val="000209EF"/>
    <w:rsid w:val="00026263"/>
    <w:rsid w:val="000402EB"/>
    <w:rsid w:val="00042FF0"/>
    <w:rsid w:val="000454FE"/>
    <w:rsid w:val="0005030A"/>
    <w:rsid w:val="0005557E"/>
    <w:rsid w:val="000567CF"/>
    <w:rsid w:val="00056A31"/>
    <w:rsid w:val="00061D45"/>
    <w:rsid w:val="0006515B"/>
    <w:rsid w:val="0006601A"/>
    <w:rsid w:val="000830A9"/>
    <w:rsid w:val="00087EF7"/>
    <w:rsid w:val="00095407"/>
    <w:rsid w:val="000B0F9D"/>
    <w:rsid w:val="000B6454"/>
    <w:rsid w:val="000B7265"/>
    <w:rsid w:val="000C01D8"/>
    <w:rsid w:val="000C21EF"/>
    <w:rsid w:val="000C2909"/>
    <w:rsid w:val="000E1A7A"/>
    <w:rsid w:val="000F31F2"/>
    <w:rsid w:val="000F3270"/>
    <w:rsid w:val="00100E22"/>
    <w:rsid w:val="00103F8D"/>
    <w:rsid w:val="0010750D"/>
    <w:rsid w:val="001109ED"/>
    <w:rsid w:val="00113743"/>
    <w:rsid w:val="001231ED"/>
    <w:rsid w:val="0015498C"/>
    <w:rsid w:val="00156DE7"/>
    <w:rsid w:val="00160CB8"/>
    <w:rsid w:val="00162E97"/>
    <w:rsid w:val="001633DA"/>
    <w:rsid w:val="00164EFF"/>
    <w:rsid w:val="00170A4E"/>
    <w:rsid w:val="00171052"/>
    <w:rsid w:val="0017195A"/>
    <w:rsid w:val="00174B95"/>
    <w:rsid w:val="00181F2D"/>
    <w:rsid w:val="001910B6"/>
    <w:rsid w:val="00191E81"/>
    <w:rsid w:val="001A392A"/>
    <w:rsid w:val="001A4485"/>
    <w:rsid w:val="001A4CC7"/>
    <w:rsid w:val="001A744D"/>
    <w:rsid w:val="001B3371"/>
    <w:rsid w:val="001B48F8"/>
    <w:rsid w:val="001C01B9"/>
    <w:rsid w:val="001C1169"/>
    <w:rsid w:val="001C1782"/>
    <w:rsid w:val="001C2C85"/>
    <w:rsid w:val="001C5868"/>
    <w:rsid w:val="001D4C8B"/>
    <w:rsid w:val="001D6E06"/>
    <w:rsid w:val="001E7076"/>
    <w:rsid w:val="00200E1A"/>
    <w:rsid w:val="0021318C"/>
    <w:rsid w:val="00214C3D"/>
    <w:rsid w:val="002206EA"/>
    <w:rsid w:val="002213B5"/>
    <w:rsid w:val="002249D5"/>
    <w:rsid w:val="00224DC1"/>
    <w:rsid w:val="002350C1"/>
    <w:rsid w:val="0023715B"/>
    <w:rsid w:val="002433A1"/>
    <w:rsid w:val="00244559"/>
    <w:rsid w:val="00250D62"/>
    <w:rsid w:val="00250F85"/>
    <w:rsid w:val="00252ACD"/>
    <w:rsid w:val="0025434C"/>
    <w:rsid w:val="00260891"/>
    <w:rsid w:val="00271C92"/>
    <w:rsid w:val="00276718"/>
    <w:rsid w:val="00293655"/>
    <w:rsid w:val="0029393D"/>
    <w:rsid w:val="002947D4"/>
    <w:rsid w:val="002B16A6"/>
    <w:rsid w:val="002B6708"/>
    <w:rsid w:val="002C4DD4"/>
    <w:rsid w:val="002C761B"/>
    <w:rsid w:val="002C7B0A"/>
    <w:rsid w:val="002D5882"/>
    <w:rsid w:val="002D6E19"/>
    <w:rsid w:val="002E0E5A"/>
    <w:rsid w:val="002E1403"/>
    <w:rsid w:val="002E1D76"/>
    <w:rsid w:val="002E4AFC"/>
    <w:rsid w:val="002E4C47"/>
    <w:rsid w:val="002E53B0"/>
    <w:rsid w:val="002E55BC"/>
    <w:rsid w:val="002F16DC"/>
    <w:rsid w:val="002F5663"/>
    <w:rsid w:val="002F65EB"/>
    <w:rsid w:val="00300F5A"/>
    <w:rsid w:val="00306D71"/>
    <w:rsid w:val="00315C24"/>
    <w:rsid w:val="00323F05"/>
    <w:rsid w:val="003255A3"/>
    <w:rsid w:val="003379CD"/>
    <w:rsid w:val="0035217B"/>
    <w:rsid w:val="00356506"/>
    <w:rsid w:val="0036140C"/>
    <w:rsid w:val="0037541C"/>
    <w:rsid w:val="00376578"/>
    <w:rsid w:val="00395A8A"/>
    <w:rsid w:val="00395C46"/>
    <w:rsid w:val="003A2076"/>
    <w:rsid w:val="003A41D0"/>
    <w:rsid w:val="003A444E"/>
    <w:rsid w:val="003B0873"/>
    <w:rsid w:val="003C298D"/>
    <w:rsid w:val="003D3D56"/>
    <w:rsid w:val="003E0F3E"/>
    <w:rsid w:val="003E2CC4"/>
    <w:rsid w:val="003F13A9"/>
    <w:rsid w:val="003F2718"/>
    <w:rsid w:val="004000C7"/>
    <w:rsid w:val="0040011E"/>
    <w:rsid w:val="00401791"/>
    <w:rsid w:val="004054E9"/>
    <w:rsid w:val="004150F3"/>
    <w:rsid w:val="00415E13"/>
    <w:rsid w:val="00416534"/>
    <w:rsid w:val="00423723"/>
    <w:rsid w:val="004405D0"/>
    <w:rsid w:val="0044239F"/>
    <w:rsid w:val="00444A4F"/>
    <w:rsid w:val="00472FCC"/>
    <w:rsid w:val="00475A72"/>
    <w:rsid w:val="00480657"/>
    <w:rsid w:val="00494CAB"/>
    <w:rsid w:val="00495315"/>
    <w:rsid w:val="004A22A5"/>
    <w:rsid w:val="004A48C2"/>
    <w:rsid w:val="004B5592"/>
    <w:rsid w:val="004B67B4"/>
    <w:rsid w:val="004D0A3D"/>
    <w:rsid w:val="004D24CB"/>
    <w:rsid w:val="004D2659"/>
    <w:rsid w:val="004D521F"/>
    <w:rsid w:val="004D71DB"/>
    <w:rsid w:val="004F436C"/>
    <w:rsid w:val="004F4C3F"/>
    <w:rsid w:val="00513890"/>
    <w:rsid w:val="00526987"/>
    <w:rsid w:val="005308E9"/>
    <w:rsid w:val="00530D48"/>
    <w:rsid w:val="00530D6B"/>
    <w:rsid w:val="00532B7F"/>
    <w:rsid w:val="0054774C"/>
    <w:rsid w:val="00550FA1"/>
    <w:rsid w:val="0055175F"/>
    <w:rsid w:val="00555E77"/>
    <w:rsid w:val="00562DA7"/>
    <w:rsid w:val="00564047"/>
    <w:rsid w:val="00564549"/>
    <w:rsid w:val="00565B87"/>
    <w:rsid w:val="005711FF"/>
    <w:rsid w:val="005734C2"/>
    <w:rsid w:val="00575DCC"/>
    <w:rsid w:val="00583BA6"/>
    <w:rsid w:val="005842EC"/>
    <w:rsid w:val="005853FB"/>
    <w:rsid w:val="0058743D"/>
    <w:rsid w:val="00594392"/>
    <w:rsid w:val="00595C7A"/>
    <w:rsid w:val="005A5E33"/>
    <w:rsid w:val="005C270C"/>
    <w:rsid w:val="005C3CFF"/>
    <w:rsid w:val="005D341A"/>
    <w:rsid w:val="005F3C60"/>
    <w:rsid w:val="00606611"/>
    <w:rsid w:val="006077A7"/>
    <w:rsid w:val="00612118"/>
    <w:rsid w:val="00613A76"/>
    <w:rsid w:val="00620484"/>
    <w:rsid w:val="00620813"/>
    <w:rsid w:val="00622E71"/>
    <w:rsid w:val="00623627"/>
    <w:rsid w:val="00623DA7"/>
    <w:rsid w:val="00626C4B"/>
    <w:rsid w:val="0063278B"/>
    <w:rsid w:val="00636E22"/>
    <w:rsid w:val="00642649"/>
    <w:rsid w:val="006427E4"/>
    <w:rsid w:val="00643187"/>
    <w:rsid w:val="006458A1"/>
    <w:rsid w:val="00650E6F"/>
    <w:rsid w:val="0065151A"/>
    <w:rsid w:val="00655A83"/>
    <w:rsid w:val="006603DA"/>
    <w:rsid w:val="0066338C"/>
    <w:rsid w:val="0068063F"/>
    <w:rsid w:val="0068258C"/>
    <w:rsid w:val="00684008"/>
    <w:rsid w:val="00693CEA"/>
    <w:rsid w:val="006974F3"/>
    <w:rsid w:val="006A415F"/>
    <w:rsid w:val="006B2D52"/>
    <w:rsid w:val="006C5AAD"/>
    <w:rsid w:val="006F4007"/>
    <w:rsid w:val="007005EC"/>
    <w:rsid w:val="007014A8"/>
    <w:rsid w:val="00713B78"/>
    <w:rsid w:val="00714531"/>
    <w:rsid w:val="00717B1A"/>
    <w:rsid w:val="007217F2"/>
    <w:rsid w:val="00723D6A"/>
    <w:rsid w:val="00726A72"/>
    <w:rsid w:val="00726D64"/>
    <w:rsid w:val="007335F2"/>
    <w:rsid w:val="00734C59"/>
    <w:rsid w:val="00735462"/>
    <w:rsid w:val="00735C49"/>
    <w:rsid w:val="00747DBB"/>
    <w:rsid w:val="00747FF5"/>
    <w:rsid w:val="007511F1"/>
    <w:rsid w:val="00762DDE"/>
    <w:rsid w:val="00763C83"/>
    <w:rsid w:val="00766F72"/>
    <w:rsid w:val="007709F7"/>
    <w:rsid w:val="00770B3C"/>
    <w:rsid w:val="00776767"/>
    <w:rsid w:val="00781879"/>
    <w:rsid w:val="007823B9"/>
    <w:rsid w:val="00784B43"/>
    <w:rsid w:val="00786A04"/>
    <w:rsid w:val="0078736B"/>
    <w:rsid w:val="00790145"/>
    <w:rsid w:val="00790961"/>
    <w:rsid w:val="00791BE1"/>
    <w:rsid w:val="00791F4C"/>
    <w:rsid w:val="007944C4"/>
    <w:rsid w:val="007A1997"/>
    <w:rsid w:val="007A5A61"/>
    <w:rsid w:val="007A5CEC"/>
    <w:rsid w:val="007A6D71"/>
    <w:rsid w:val="007B6A01"/>
    <w:rsid w:val="007B6DAF"/>
    <w:rsid w:val="007C088D"/>
    <w:rsid w:val="007E1BFA"/>
    <w:rsid w:val="007E3FB6"/>
    <w:rsid w:val="007E47BF"/>
    <w:rsid w:val="007E4D48"/>
    <w:rsid w:val="007F36FF"/>
    <w:rsid w:val="007F71A9"/>
    <w:rsid w:val="00802DBB"/>
    <w:rsid w:val="008073A1"/>
    <w:rsid w:val="00813EEE"/>
    <w:rsid w:val="00826F82"/>
    <w:rsid w:val="0084610F"/>
    <w:rsid w:val="00852FC9"/>
    <w:rsid w:val="00854B91"/>
    <w:rsid w:val="00855CE8"/>
    <w:rsid w:val="0085692E"/>
    <w:rsid w:val="008572F0"/>
    <w:rsid w:val="00860464"/>
    <w:rsid w:val="00862743"/>
    <w:rsid w:val="00866576"/>
    <w:rsid w:val="008773D0"/>
    <w:rsid w:val="0088239F"/>
    <w:rsid w:val="0088407E"/>
    <w:rsid w:val="008845E1"/>
    <w:rsid w:val="00885103"/>
    <w:rsid w:val="008858B9"/>
    <w:rsid w:val="008879BB"/>
    <w:rsid w:val="0089244D"/>
    <w:rsid w:val="0089505D"/>
    <w:rsid w:val="008A20B8"/>
    <w:rsid w:val="008B521E"/>
    <w:rsid w:val="008C0FDD"/>
    <w:rsid w:val="008D24F1"/>
    <w:rsid w:val="008D4CBF"/>
    <w:rsid w:val="008E0537"/>
    <w:rsid w:val="008F30FF"/>
    <w:rsid w:val="008F4FC1"/>
    <w:rsid w:val="008F63BC"/>
    <w:rsid w:val="00901796"/>
    <w:rsid w:val="0090192A"/>
    <w:rsid w:val="00903639"/>
    <w:rsid w:val="00910120"/>
    <w:rsid w:val="009170D6"/>
    <w:rsid w:val="009179C5"/>
    <w:rsid w:val="009263B5"/>
    <w:rsid w:val="00933362"/>
    <w:rsid w:val="0094026C"/>
    <w:rsid w:val="00941FA8"/>
    <w:rsid w:val="0094467E"/>
    <w:rsid w:val="00947C8F"/>
    <w:rsid w:val="009516DB"/>
    <w:rsid w:val="00961967"/>
    <w:rsid w:val="009768ED"/>
    <w:rsid w:val="00995049"/>
    <w:rsid w:val="0099738B"/>
    <w:rsid w:val="009A29DA"/>
    <w:rsid w:val="009A2A5A"/>
    <w:rsid w:val="009A59F1"/>
    <w:rsid w:val="009A5CC9"/>
    <w:rsid w:val="009B01B9"/>
    <w:rsid w:val="009B22A1"/>
    <w:rsid w:val="009C0656"/>
    <w:rsid w:val="009C267A"/>
    <w:rsid w:val="009C2D59"/>
    <w:rsid w:val="009C5771"/>
    <w:rsid w:val="009C74C6"/>
    <w:rsid w:val="009E0BE5"/>
    <w:rsid w:val="009E1242"/>
    <w:rsid w:val="009E2695"/>
    <w:rsid w:val="009E2E62"/>
    <w:rsid w:val="009E32A5"/>
    <w:rsid w:val="009E59FD"/>
    <w:rsid w:val="009E6D10"/>
    <w:rsid w:val="009F13D2"/>
    <w:rsid w:val="009F60F4"/>
    <w:rsid w:val="00A054CB"/>
    <w:rsid w:val="00A06980"/>
    <w:rsid w:val="00A06C3F"/>
    <w:rsid w:val="00A11067"/>
    <w:rsid w:val="00A1742E"/>
    <w:rsid w:val="00A20DC3"/>
    <w:rsid w:val="00A321B5"/>
    <w:rsid w:val="00A36B33"/>
    <w:rsid w:val="00A41EB5"/>
    <w:rsid w:val="00A44F4B"/>
    <w:rsid w:val="00A453BC"/>
    <w:rsid w:val="00A778D5"/>
    <w:rsid w:val="00A93BE6"/>
    <w:rsid w:val="00A97354"/>
    <w:rsid w:val="00AB5B0E"/>
    <w:rsid w:val="00AC34F6"/>
    <w:rsid w:val="00AD0D16"/>
    <w:rsid w:val="00AD1023"/>
    <w:rsid w:val="00AD1499"/>
    <w:rsid w:val="00AD5FD9"/>
    <w:rsid w:val="00AD6F5C"/>
    <w:rsid w:val="00AD77DE"/>
    <w:rsid w:val="00AF1735"/>
    <w:rsid w:val="00B00ACC"/>
    <w:rsid w:val="00B00B98"/>
    <w:rsid w:val="00B04075"/>
    <w:rsid w:val="00B118FB"/>
    <w:rsid w:val="00B1454E"/>
    <w:rsid w:val="00B155F8"/>
    <w:rsid w:val="00B166B8"/>
    <w:rsid w:val="00B22F38"/>
    <w:rsid w:val="00B313D6"/>
    <w:rsid w:val="00B42E84"/>
    <w:rsid w:val="00B472D6"/>
    <w:rsid w:val="00B5764D"/>
    <w:rsid w:val="00B6427B"/>
    <w:rsid w:val="00B65029"/>
    <w:rsid w:val="00B65DD3"/>
    <w:rsid w:val="00B6731E"/>
    <w:rsid w:val="00B751E3"/>
    <w:rsid w:val="00B752E2"/>
    <w:rsid w:val="00B75E8A"/>
    <w:rsid w:val="00B80C1B"/>
    <w:rsid w:val="00BA59A5"/>
    <w:rsid w:val="00BA71D0"/>
    <w:rsid w:val="00BB1146"/>
    <w:rsid w:val="00BC29F2"/>
    <w:rsid w:val="00BC5204"/>
    <w:rsid w:val="00BD7DB4"/>
    <w:rsid w:val="00BF4DC0"/>
    <w:rsid w:val="00C00164"/>
    <w:rsid w:val="00C02582"/>
    <w:rsid w:val="00C12F50"/>
    <w:rsid w:val="00C1593C"/>
    <w:rsid w:val="00C16406"/>
    <w:rsid w:val="00C21770"/>
    <w:rsid w:val="00C347F8"/>
    <w:rsid w:val="00C35670"/>
    <w:rsid w:val="00C35944"/>
    <w:rsid w:val="00C361A1"/>
    <w:rsid w:val="00C367D3"/>
    <w:rsid w:val="00C42847"/>
    <w:rsid w:val="00C44B64"/>
    <w:rsid w:val="00C459CE"/>
    <w:rsid w:val="00C5210E"/>
    <w:rsid w:val="00C53036"/>
    <w:rsid w:val="00C713C9"/>
    <w:rsid w:val="00C75E01"/>
    <w:rsid w:val="00C75EDD"/>
    <w:rsid w:val="00C76E61"/>
    <w:rsid w:val="00C83287"/>
    <w:rsid w:val="00CA2838"/>
    <w:rsid w:val="00CA45D2"/>
    <w:rsid w:val="00CB052E"/>
    <w:rsid w:val="00CB081F"/>
    <w:rsid w:val="00CB0CBF"/>
    <w:rsid w:val="00CB235F"/>
    <w:rsid w:val="00CC357D"/>
    <w:rsid w:val="00CC61B7"/>
    <w:rsid w:val="00CC71DC"/>
    <w:rsid w:val="00CD15E1"/>
    <w:rsid w:val="00CD3736"/>
    <w:rsid w:val="00CD4A5C"/>
    <w:rsid w:val="00CD537D"/>
    <w:rsid w:val="00CE0405"/>
    <w:rsid w:val="00CE4C84"/>
    <w:rsid w:val="00CE7773"/>
    <w:rsid w:val="00CF3D1C"/>
    <w:rsid w:val="00CF4408"/>
    <w:rsid w:val="00CF6FC4"/>
    <w:rsid w:val="00D00158"/>
    <w:rsid w:val="00D017B0"/>
    <w:rsid w:val="00D15548"/>
    <w:rsid w:val="00D20CED"/>
    <w:rsid w:val="00D22FF8"/>
    <w:rsid w:val="00D3676E"/>
    <w:rsid w:val="00D37C5E"/>
    <w:rsid w:val="00D43CE5"/>
    <w:rsid w:val="00D44719"/>
    <w:rsid w:val="00D47AD1"/>
    <w:rsid w:val="00D53C56"/>
    <w:rsid w:val="00D561AA"/>
    <w:rsid w:val="00D579F0"/>
    <w:rsid w:val="00D633CE"/>
    <w:rsid w:val="00D65E15"/>
    <w:rsid w:val="00D71C8C"/>
    <w:rsid w:val="00D81651"/>
    <w:rsid w:val="00D83E86"/>
    <w:rsid w:val="00D86309"/>
    <w:rsid w:val="00D90755"/>
    <w:rsid w:val="00D914B6"/>
    <w:rsid w:val="00DA2885"/>
    <w:rsid w:val="00DA3EEC"/>
    <w:rsid w:val="00DA4FCB"/>
    <w:rsid w:val="00DC4248"/>
    <w:rsid w:val="00DE1702"/>
    <w:rsid w:val="00DE4BDA"/>
    <w:rsid w:val="00DE5851"/>
    <w:rsid w:val="00DE6F57"/>
    <w:rsid w:val="00DF0D04"/>
    <w:rsid w:val="00DF1172"/>
    <w:rsid w:val="00DF3D48"/>
    <w:rsid w:val="00DF7270"/>
    <w:rsid w:val="00E0637F"/>
    <w:rsid w:val="00E15A04"/>
    <w:rsid w:val="00E22759"/>
    <w:rsid w:val="00E24993"/>
    <w:rsid w:val="00E30F1F"/>
    <w:rsid w:val="00E403A9"/>
    <w:rsid w:val="00E42C78"/>
    <w:rsid w:val="00E43929"/>
    <w:rsid w:val="00E46346"/>
    <w:rsid w:val="00E56D48"/>
    <w:rsid w:val="00E62002"/>
    <w:rsid w:val="00E629E2"/>
    <w:rsid w:val="00E63B55"/>
    <w:rsid w:val="00E772F8"/>
    <w:rsid w:val="00E81BF7"/>
    <w:rsid w:val="00E84040"/>
    <w:rsid w:val="00EB6A03"/>
    <w:rsid w:val="00EE0CF1"/>
    <w:rsid w:val="00EF00C5"/>
    <w:rsid w:val="00EF6E29"/>
    <w:rsid w:val="00F00AF9"/>
    <w:rsid w:val="00F0245D"/>
    <w:rsid w:val="00F02825"/>
    <w:rsid w:val="00F04D3F"/>
    <w:rsid w:val="00F064F0"/>
    <w:rsid w:val="00F2488F"/>
    <w:rsid w:val="00F25B02"/>
    <w:rsid w:val="00F2710C"/>
    <w:rsid w:val="00F2786E"/>
    <w:rsid w:val="00F410D7"/>
    <w:rsid w:val="00F42DA5"/>
    <w:rsid w:val="00F51D50"/>
    <w:rsid w:val="00F549F0"/>
    <w:rsid w:val="00F73990"/>
    <w:rsid w:val="00F8207F"/>
    <w:rsid w:val="00F825E8"/>
    <w:rsid w:val="00F845FE"/>
    <w:rsid w:val="00F85148"/>
    <w:rsid w:val="00F947D8"/>
    <w:rsid w:val="00F948F7"/>
    <w:rsid w:val="00F97829"/>
    <w:rsid w:val="00FA4D79"/>
    <w:rsid w:val="00FB041E"/>
    <w:rsid w:val="00FB536F"/>
    <w:rsid w:val="00FB73F2"/>
    <w:rsid w:val="00FC3167"/>
    <w:rsid w:val="00FC67D2"/>
    <w:rsid w:val="00FD2757"/>
    <w:rsid w:val="00FD3724"/>
    <w:rsid w:val="00FE0C1B"/>
  </w:rsids>
  <m:mathPr>
    <m:mathFont m:val="Cambria Math"/>
    <m:brkBin m:val="before"/>
    <m:brkBinSub m:val="--"/>
    <m:smallFrac m:val="0"/>
    <m:dispDef/>
    <m:lMargin m:val="0"/>
    <m:rMargin m:val="0"/>
    <m:defJc m:val="centerGroup"/>
    <m:wrapIndent m:val="1440"/>
    <m:intLim m:val="subSup"/>
    <m:naryLim m:val="undOvr"/>
  </m:mathPr>
  <w:themeFontLang w:val="en-CA"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D5E96D"/>
  <w14:defaultImageDpi w14:val="300"/>
  <w15:docId w15:val="{0B03EC86-CA00-4628-BA41-68676684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E6F"/>
    <w:pPr>
      <w:spacing w:line="480" w:lineRule="auto"/>
    </w:pPr>
    <w:rPr>
      <w:rFonts w:ascii="Times New Roman" w:hAnsi="Times New Roman" w:cs="Times New Roman"/>
      <w:lang w:val="en-US"/>
    </w:rPr>
  </w:style>
  <w:style w:type="paragraph" w:styleId="Heading1">
    <w:name w:val="heading 1"/>
    <w:basedOn w:val="Normal"/>
    <w:next w:val="Normal"/>
    <w:link w:val="Heading1Char"/>
    <w:uiPriority w:val="9"/>
    <w:qFormat/>
    <w:rsid w:val="0021318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6F8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318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18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1318C"/>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uiPriority w:val="99"/>
    <w:unhideWhenUsed/>
    <w:rsid w:val="00583BA6"/>
    <w:rPr>
      <w:rFonts w:ascii="Courier" w:hAnsi="Courier"/>
      <w:sz w:val="21"/>
      <w:szCs w:val="21"/>
    </w:rPr>
  </w:style>
  <w:style w:type="character" w:customStyle="1" w:styleId="PlainTextChar">
    <w:name w:val="Plain Text Char"/>
    <w:basedOn w:val="DefaultParagraphFont"/>
    <w:link w:val="PlainText"/>
    <w:uiPriority w:val="99"/>
    <w:rsid w:val="00583BA6"/>
    <w:rPr>
      <w:rFonts w:ascii="Courier" w:hAnsi="Courier"/>
      <w:sz w:val="21"/>
      <w:szCs w:val="21"/>
    </w:rPr>
  </w:style>
  <w:style w:type="character" w:customStyle="1" w:styleId="Heading2Char">
    <w:name w:val="Heading 2 Char"/>
    <w:basedOn w:val="DefaultParagraphFont"/>
    <w:link w:val="Heading2"/>
    <w:uiPriority w:val="9"/>
    <w:rsid w:val="00826F82"/>
    <w:rPr>
      <w:rFonts w:asciiTheme="majorHAnsi" w:eastAsiaTheme="majorEastAsia" w:hAnsiTheme="majorHAnsi" w:cstheme="majorBidi"/>
      <w:color w:val="2F5496" w:themeColor="accent1" w:themeShade="BF"/>
      <w:sz w:val="26"/>
      <w:szCs w:val="26"/>
    </w:rPr>
  </w:style>
  <w:style w:type="table" w:customStyle="1" w:styleId="PlainTable11">
    <w:name w:val="Plain Table 11"/>
    <w:basedOn w:val="TableNormal"/>
    <w:uiPriority w:val="41"/>
    <w:rsid w:val="00B166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B166B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9E2E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2E62"/>
    <w:rPr>
      <w:rFonts w:ascii="Lucida Grande" w:hAnsi="Lucida Grande" w:cs="Lucida Grande"/>
      <w:sz w:val="18"/>
      <w:szCs w:val="18"/>
    </w:rPr>
  </w:style>
  <w:style w:type="character" w:styleId="CommentReference">
    <w:name w:val="annotation reference"/>
    <w:basedOn w:val="DefaultParagraphFont"/>
    <w:uiPriority w:val="99"/>
    <w:semiHidden/>
    <w:unhideWhenUsed/>
    <w:rsid w:val="00CF6FC4"/>
    <w:rPr>
      <w:sz w:val="18"/>
      <w:szCs w:val="18"/>
    </w:rPr>
  </w:style>
  <w:style w:type="paragraph" w:styleId="CommentText">
    <w:name w:val="annotation text"/>
    <w:basedOn w:val="Normal"/>
    <w:link w:val="CommentTextChar"/>
    <w:uiPriority w:val="99"/>
    <w:unhideWhenUsed/>
    <w:rsid w:val="00CF6FC4"/>
  </w:style>
  <w:style w:type="character" w:customStyle="1" w:styleId="CommentTextChar">
    <w:name w:val="Comment Text Char"/>
    <w:basedOn w:val="DefaultParagraphFont"/>
    <w:link w:val="CommentText"/>
    <w:uiPriority w:val="99"/>
    <w:rsid w:val="00CF6FC4"/>
  </w:style>
  <w:style w:type="paragraph" w:styleId="CommentSubject">
    <w:name w:val="annotation subject"/>
    <w:basedOn w:val="CommentText"/>
    <w:next w:val="CommentText"/>
    <w:link w:val="CommentSubjectChar"/>
    <w:uiPriority w:val="99"/>
    <w:semiHidden/>
    <w:unhideWhenUsed/>
    <w:rsid w:val="00CF6FC4"/>
    <w:rPr>
      <w:b/>
      <w:bCs/>
      <w:sz w:val="20"/>
      <w:szCs w:val="20"/>
    </w:rPr>
  </w:style>
  <w:style w:type="character" w:customStyle="1" w:styleId="CommentSubjectChar">
    <w:name w:val="Comment Subject Char"/>
    <w:basedOn w:val="CommentTextChar"/>
    <w:link w:val="CommentSubject"/>
    <w:uiPriority w:val="99"/>
    <w:semiHidden/>
    <w:rsid w:val="00CF6FC4"/>
    <w:rPr>
      <w:b/>
      <w:bCs/>
      <w:sz w:val="20"/>
      <w:szCs w:val="20"/>
    </w:rPr>
  </w:style>
  <w:style w:type="paragraph" w:styleId="Revision">
    <w:name w:val="Revision"/>
    <w:hidden/>
    <w:uiPriority w:val="99"/>
    <w:semiHidden/>
    <w:rsid w:val="00E46346"/>
  </w:style>
  <w:style w:type="table" w:styleId="TableGrid">
    <w:name w:val="Table Grid"/>
    <w:basedOn w:val="TableNormal"/>
    <w:uiPriority w:val="39"/>
    <w:rsid w:val="00642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011D15"/>
  </w:style>
  <w:style w:type="paragraph" w:styleId="ListParagraph">
    <w:name w:val="List Paragraph"/>
    <w:basedOn w:val="Normal"/>
    <w:uiPriority w:val="34"/>
    <w:qFormat/>
    <w:rsid w:val="000C2909"/>
    <w:pPr>
      <w:ind w:left="720"/>
      <w:contextualSpacing/>
    </w:pPr>
  </w:style>
  <w:style w:type="character" w:styleId="Hyperlink">
    <w:name w:val="Hyperlink"/>
    <w:basedOn w:val="DefaultParagraphFont"/>
    <w:uiPriority w:val="99"/>
    <w:unhideWhenUsed/>
    <w:rsid w:val="001633DA"/>
    <w:rPr>
      <w:color w:val="0563C1" w:themeColor="hyperlink"/>
      <w:u w:val="single"/>
    </w:rPr>
  </w:style>
  <w:style w:type="character" w:styleId="Strong">
    <w:name w:val="Strong"/>
    <w:basedOn w:val="DefaultParagraphFont"/>
    <w:uiPriority w:val="22"/>
    <w:qFormat/>
    <w:rsid w:val="007A1997"/>
    <w:rPr>
      <w:b/>
      <w:bCs/>
    </w:rPr>
  </w:style>
  <w:style w:type="character" w:customStyle="1" w:styleId="apple-converted-space">
    <w:name w:val="apple-converted-space"/>
    <w:basedOn w:val="DefaultParagraphFont"/>
    <w:rsid w:val="00C02582"/>
  </w:style>
  <w:style w:type="paragraph" w:styleId="Footer">
    <w:name w:val="footer"/>
    <w:basedOn w:val="Normal"/>
    <w:link w:val="FooterChar"/>
    <w:uiPriority w:val="99"/>
    <w:unhideWhenUsed/>
    <w:rsid w:val="00C42847"/>
    <w:pPr>
      <w:tabs>
        <w:tab w:val="center" w:pos="4680"/>
        <w:tab w:val="right" w:pos="9360"/>
      </w:tabs>
      <w:spacing w:line="240" w:lineRule="auto"/>
    </w:pPr>
  </w:style>
  <w:style w:type="character" w:customStyle="1" w:styleId="FooterChar">
    <w:name w:val="Footer Char"/>
    <w:basedOn w:val="DefaultParagraphFont"/>
    <w:link w:val="Footer"/>
    <w:uiPriority w:val="99"/>
    <w:rsid w:val="00C42847"/>
    <w:rPr>
      <w:rFonts w:ascii="Times New Roman" w:hAnsi="Times New Roman" w:cs="Times New Roman"/>
      <w:lang w:val="en-US"/>
    </w:rPr>
  </w:style>
  <w:style w:type="character" w:styleId="PageNumber">
    <w:name w:val="page number"/>
    <w:basedOn w:val="DefaultParagraphFont"/>
    <w:uiPriority w:val="99"/>
    <w:semiHidden/>
    <w:unhideWhenUsed/>
    <w:rsid w:val="00C42847"/>
  </w:style>
  <w:style w:type="paragraph" w:styleId="Header">
    <w:name w:val="header"/>
    <w:basedOn w:val="Normal"/>
    <w:link w:val="HeaderChar"/>
    <w:uiPriority w:val="99"/>
    <w:unhideWhenUsed/>
    <w:rsid w:val="008A20B8"/>
    <w:pPr>
      <w:tabs>
        <w:tab w:val="center" w:pos="4320"/>
        <w:tab w:val="right" w:pos="8640"/>
      </w:tabs>
      <w:spacing w:line="240" w:lineRule="auto"/>
    </w:pPr>
  </w:style>
  <w:style w:type="character" w:customStyle="1" w:styleId="HeaderChar">
    <w:name w:val="Header Char"/>
    <w:basedOn w:val="DefaultParagraphFont"/>
    <w:link w:val="Header"/>
    <w:uiPriority w:val="99"/>
    <w:rsid w:val="008A20B8"/>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72453">
      <w:bodyDiv w:val="1"/>
      <w:marLeft w:val="0"/>
      <w:marRight w:val="0"/>
      <w:marTop w:val="0"/>
      <w:marBottom w:val="0"/>
      <w:divBdr>
        <w:top w:val="none" w:sz="0" w:space="0" w:color="auto"/>
        <w:left w:val="none" w:sz="0" w:space="0" w:color="auto"/>
        <w:bottom w:val="none" w:sz="0" w:space="0" w:color="auto"/>
        <w:right w:val="none" w:sz="0" w:space="0" w:color="auto"/>
      </w:divBdr>
    </w:div>
    <w:div w:id="1042748647">
      <w:bodyDiv w:val="1"/>
      <w:marLeft w:val="0"/>
      <w:marRight w:val="0"/>
      <w:marTop w:val="0"/>
      <w:marBottom w:val="0"/>
      <w:divBdr>
        <w:top w:val="none" w:sz="0" w:space="0" w:color="auto"/>
        <w:left w:val="none" w:sz="0" w:space="0" w:color="auto"/>
        <w:bottom w:val="none" w:sz="0" w:space="0" w:color="auto"/>
        <w:right w:val="none" w:sz="0" w:space="0" w:color="auto"/>
      </w:divBdr>
    </w:div>
    <w:div w:id="17025873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4FF57DF-7D15-47E5-B5AD-63FB72E49D26}">
  <ds:schemaRefs>
    <ds:schemaRef ds:uri="http://schemas.openxmlformats.org/officeDocument/2006/bibliography"/>
  </ds:schemaRefs>
</ds:datastoreItem>
</file>

<file path=customXml/itemProps2.xml><?xml version="1.0" encoding="utf-8"?>
<ds:datastoreItem xmlns:ds="http://schemas.openxmlformats.org/officeDocument/2006/customXml" ds:itemID="{9BEFED19-3FC1-435A-90CC-FC034389F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13314</Words>
  <Characters>75895</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89031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Findlater</dc:creator>
  <cp:keywords/>
  <dc:description/>
  <cp:lastModifiedBy>Lai S.</cp:lastModifiedBy>
  <cp:revision>9</cp:revision>
  <dcterms:created xsi:type="dcterms:W3CDTF">2019-06-27T11:27:00Z</dcterms:created>
  <dcterms:modified xsi:type="dcterms:W3CDTF">2019-07-12T08:44:00Z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id="http://www.zotero.org/styles/vancouver"/&gt;&lt;format class="21"/&gt;&lt;count citations="16" publications="17"/&gt;&lt;/info&gt;PAPERS2_INFO_END</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http://www.zotero.org/styles/modern-language-association</vt:lpwstr>
  </property>
  <property fmtid="{D5CDD505-2E9C-101B-9397-08002B2CF9AE}" pid="16" name="Mendeley Recent Style Name 6_1">
    <vt:lpwstr>Modern Language Association 8th edition</vt:lpwstr>
  </property>
  <property fmtid="{D5CDD505-2E9C-101B-9397-08002B2CF9AE}" pid="17" name="Mendeley Recent Style Id 7_1">
    <vt:lpwstr>http://www.zotero.org/styles/the-american-journal-of-tropical-medicine-and-hygiene</vt:lpwstr>
  </property>
  <property fmtid="{D5CDD505-2E9C-101B-9397-08002B2CF9AE}" pid="18" name="Mendeley Recent Style Name 7_1">
    <vt:lpwstr>The American Journal of Tropical Medicine and Hygiene</vt:lpwstr>
  </property>
  <property fmtid="{D5CDD505-2E9C-101B-9397-08002B2CF9AE}" pid="19" name="Mendeley Recent Style Id 8_1">
    <vt:lpwstr>http://www.zotero.org/styles/travel-medicine-and-infectious-disease</vt:lpwstr>
  </property>
  <property fmtid="{D5CDD505-2E9C-101B-9397-08002B2CF9AE}" pid="20" name="Mendeley Recent Style Name 8_1">
    <vt:lpwstr>Travel Medicine and Infectious Disease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Citation Style_1">
    <vt:lpwstr>http://www.zotero.org/styles/travel-medicine-and-infectious-disease</vt:lpwstr>
  </property>
  <property fmtid="{D5CDD505-2E9C-101B-9397-08002B2CF9AE}" pid="25" name="Mendeley Unique User Id_1">
    <vt:lpwstr>657fc4c2-e21c-3ff4-a830-f4a3d5abcd10</vt:lpwstr>
  </property>
</Properties>
</file>