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2D8E" w14:textId="77777777" w:rsidR="00ED242F" w:rsidRPr="005C7373" w:rsidRDefault="00ED242F" w:rsidP="00ED242F">
      <w:pPr>
        <w:rPr>
          <w:b/>
        </w:rPr>
      </w:pPr>
      <w:r w:rsidRPr="005C7373">
        <w:rPr>
          <w:b/>
        </w:rPr>
        <w:t>Title Page</w:t>
      </w:r>
    </w:p>
    <w:p w14:paraId="5CFA4AEB" w14:textId="77777777" w:rsidR="00ED242F" w:rsidRPr="005C7373" w:rsidRDefault="00ED242F" w:rsidP="00ED242F">
      <w:pPr>
        <w:rPr>
          <w:b/>
        </w:rPr>
      </w:pPr>
    </w:p>
    <w:p w14:paraId="09190B45" w14:textId="00A7F6C5" w:rsidR="00ED242F" w:rsidRPr="005C7373" w:rsidRDefault="00ED242F" w:rsidP="00ED242F">
      <w:pPr>
        <w:rPr>
          <w:b/>
        </w:rPr>
      </w:pPr>
      <w:r w:rsidRPr="005C7373">
        <w:rPr>
          <w:b/>
        </w:rPr>
        <w:t xml:space="preserve">Title: </w:t>
      </w:r>
      <w:r w:rsidRPr="005C7373">
        <w:t>A conceptual model of urgent care sense-making and help-seeking</w:t>
      </w:r>
      <w:r>
        <w:t xml:space="preserve">: a qualitative </w:t>
      </w:r>
      <w:r w:rsidR="00842DC6">
        <w:t xml:space="preserve">interview </w:t>
      </w:r>
      <w:r>
        <w:t>study</w:t>
      </w:r>
      <w:r w:rsidR="00842DC6">
        <w:t xml:space="preserve"> of urgent care users in England</w:t>
      </w:r>
    </w:p>
    <w:p w14:paraId="20D1FDC8" w14:textId="77777777" w:rsidR="00ED242F" w:rsidRPr="005C7373" w:rsidRDefault="00ED242F" w:rsidP="00ED242F">
      <w:pPr>
        <w:rPr>
          <w:b/>
        </w:rPr>
      </w:pPr>
    </w:p>
    <w:p w14:paraId="33019F79" w14:textId="77777777" w:rsidR="00ED242F" w:rsidRDefault="00ED242F" w:rsidP="00ED242F">
      <w:pPr>
        <w:rPr>
          <w:b/>
        </w:rPr>
      </w:pPr>
      <w:r w:rsidRPr="005C7373">
        <w:rPr>
          <w:b/>
        </w:rPr>
        <w:t xml:space="preserve">Authors: </w:t>
      </w:r>
    </w:p>
    <w:p w14:paraId="604FB92D" w14:textId="77777777" w:rsidR="00ED242F" w:rsidRPr="00D24B5A" w:rsidRDefault="00ED242F" w:rsidP="00ED242F">
      <w:r w:rsidRPr="005C7373">
        <w:t>Joanne Turnbull</w:t>
      </w:r>
      <w:r>
        <w:t xml:space="preserve">, </w:t>
      </w:r>
      <w:r w:rsidRPr="005C7373">
        <w:t>School of Health Sciences</w:t>
      </w:r>
      <w:r>
        <w:t xml:space="preserve">, </w:t>
      </w:r>
      <w:r w:rsidRPr="005C7373">
        <w:t>Faculty of Environmental and Life Sciences</w:t>
      </w:r>
      <w:r>
        <w:t xml:space="preserve">, </w:t>
      </w:r>
      <w:r w:rsidRPr="005C7373">
        <w:t>University of Southampton</w:t>
      </w:r>
      <w:r>
        <w:t>, Southampton, SO17 1BJ, UK.</w:t>
      </w:r>
      <w:r w:rsidRPr="00D24B5A">
        <w:t xml:space="preserve"> </w:t>
      </w:r>
      <w:hyperlink r:id="rId8" w:history="1">
        <w:r w:rsidRPr="00D24B5A">
          <w:rPr>
            <w:rStyle w:val="Hyperlink"/>
          </w:rPr>
          <w:t>j.c.turnbull@soton.ac.uk</w:t>
        </w:r>
      </w:hyperlink>
      <w:r>
        <w:rPr>
          <w:rStyle w:val="Hyperlink"/>
          <w:b/>
        </w:rPr>
        <w:t xml:space="preserve"> </w:t>
      </w:r>
      <w:r>
        <w:t>(Corresponding author)</w:t>
      </w:r>
    </w:p>
    <w:p w14:paraId="6D7FD37A" w14:textId="77777777" w:rsidR="00ED242F" w:rsidRDefault="00ED242F" w:rsidP="00ED242F"/>
    <w:p w14:paraId="5BE0F13F" w14:textId="77777777" w:rsidR="00ED242F" w:rsidRDefault="00ED242F" w:rsidP="00ED242F">
      <w:r w:rsidRPr="005C7373">
        <w:t>Catherine Pope</w:t>
      </w:r>
      <w:r>
        <w:t xml:space="preserve">, </w:t>
      </w:r>
      <w:r w:rsidRPr="00A74367">
        <w:rPr>
          <w:rFonts w:cs="Arial"/>
          <w:color w:val="1C1D1E"/>
          <w:lang w:val="en"/>
        </w:rPr>
        <w:t>NIHR CLAHRC Wessex, University of Southampton</w:t>
      </w:r>
      <w:r>
        <w:rPr>
          <w:rFonts w:cs="Arial"/>
          <w:color w:val="1C1D1E"/>
          <w:lang w:val="en"/>
        </w:rPr>
        <w:t xml:space="preserve">, </w:t>
      </w:r>
      <w:r w:rsidRPr="005C7373">
        <w:t>Southampton</w:t>
      </w:r>
      <w:r>
        <w:t xml:space="preserve">, SO17 1BJ, UK. </w:t>
      </w:r>
      <w:hyperlink r:id="rId9" w:history="1">
        <w:r w:rsidRPr="00AA32C2">
          <w:rPr>
            <w:rStyle w:val="Hyperlink"/>
          </w:rPr>
          <w:t>c.j.pope@soton.ac.uk</w:t>
        </w:r>
      </w:hyperlink>
    </w:p>
    <w:p w14:paraId="5F93D686" w14:textId="77777777" w:rsidR="00ED242F" w:rsidRDefault="00ED242F" w:rsidP="00ED242F">
      <w:pPr>
        <w:rPr>
          <w:vertAlign w:val="superscript"/>
        </w:rPr>
      </w:pPr>
    </w:p>
    <w:p w14:paraId="4599CE50" w14:textId="77777777" w:rsidR="00ED242F" w:rsidRDefault="00ED242F" w:rsidP="00ED242F">
      <w:r w:rsidRPr="005C7373">
        <w:t>Jane Prichard</w:t>
      </w:r>
      <w:r>
        <w:t>,</w:t>
      </w:r>
      <w:r w:rsidRPr="00D24B5A">
        <w:t xml:space="preserve"> </w:t>
      </w:r>
      <w:r w:rsidRPr="005C7373">
        <w:t>School of Health Sciences</w:t>
      </w:r>
      <w:r>
        <w:t xml:space="preserve">, </w:t>
      </w:r>
      <w:r w:rsidRPr="005C7373">
        <w:t>Faculty of Environmental and Life Sciences</w:t>
      </w:r>
      <w:r>
        <w:t xml:space="preserve">, </w:t>
      </w:r>
      <w:r w:rsidRPr="005C7373">
        <w:t>University of Southampton</w:t>
      </w:r>
      <w:r>
        <w:t xml:space="preserve">, Southampton, SO17 1BJ, UK. </w:t>
      </w:r>
      <w:hyperlink r:id="rId10" w:history="1">
        <w:r w:rsidRPr="00AA32C2">
          <w:rPr>
            <w:rStyle w:val="Hyperlink"/>
          </w:rPr>
          <w:t>j.s.prichard@soton.ac.uk</w:t>
        </w:r>
      </w:hyperlink>
    </w:p>
    <w:p w14:paraId="388CA1AA" w14:textId="77777777" w:rsidR="00ED242F" w:rsidRPr="00A74367" w:rsidRDefault="00ED242F" w:rsidP="00ED242F">
      <w:pPr>
        <w:rPr>
          <w:vertAlign w:val="superscript"/>
        </w:rPr>
      </w:pPr>
    </w:p>
    <w:p w14:paraId="0622BEFE" w14:textId="77777777" w:rsidR="00ED242F" w:rsidRDefault="00ED242F" w:rsidP="00ED242F">
      <w:r w:rsidRPr="005C7373">
        <w:t>Gemma McKenna</w:t>
      </w:r>
      <w:r>
        <w:t>,</w:t>
      </w:r>
      <w:r w:rsidRPr="00D24B5A">
        <w:rPr>
          <w:rFonts w:cs="Arial"/>
          <w:color w:val="1C1D1E"/>
          <w:lang w:val="en"/>
        </w:rPr>
        <w:t xml:space="preserve"> </w:t>
      </w:r>
      <w:r w:rsidRPr="00A74367">
        <w:rPr>
          <w:rFonts w:cs="Arial"/>
          <w:color w:val="1C1D1E"/>
          <w:lang w:val="en"/>
        </w:rPr>
        <w:t>NIHR CLAHRC Wessex, University of Southampton</w:t>
      </w:r>
      <w:r>
        <w:rPr>
          <w:rFonts w:cs="Arial"/>
          <w:color w:val="1C1D1E"/>
          <w:lang w:val="en"/>
        </w:rPr>
        <w:t xml:space="preserve">, </w:t>
      </w:r>
      <w:r w:rsidRPr="005C7373">
        <w:t>Southampton</w:t>
      </w:r>
      <w:r>
        <w:t xml:space="preserve">, SO17 1BJ, UK </w:t>
      </w:r>
      <w:hyperlink r:id="rId11" w:history="1">
        <w:r w:rsidRPr="00AA32C2">
          <w:rPr>
            <w:rStyle w:val="Hyperlink"/>
          </w:rPr>
          <w:t>g.r.mckenna@soton.ac.uk</w:t>
        </w:r>
      </w:hyperlink>
      <w:r>
        <w:t>.</w:t>
      </w:r>
    </w:p>
    <w:p w14:paraId="7E05CDA4" w14:textId="77777777" w:rsidR="00ED242F" w:rsidRDefault="00ED242F" w:rsidP="00ED242F">
      <w:r>
        <w:t xml:space="preserve"> </w:t>
      </w:r>
    </w:p>
    <w:p w14:paraId="3B4749B4" w14:textId="1230ED2C" w:rsidR="00ED242F" w:rsidRPr="00ED242F" w:rsidRDefault="00ED242F">
      <w:r w:rsidRPr="005C7373">
        <w:t>Anne Rogers</w:t>
      </w:r>
      <w:r>
        <w:t>,</w:t>
      </w:r>
      <w:r w:rsidRPr="00D24B5A">
        <w:rPr>
          <w:rFonts w:cs="Arial"/>
          <w:color w:val="1C1D1E"/>
          <w:lang w:val="en"/>
        </w:rPr>
        <w:t xml:space="preserve"> </w:t>
      </w:r>
      <w:r w:rsidRPr="00A74367">
        <w:rPr>
          <w:rFonts w:cs="Arial"/>
          <w:color w:val="1C1D1E"/>
          <w:lang w:val="en"/>
        </w:rPr>
        <w:t>NIHR CLAHRC Wessex, University of Southampton</w:t>
      </w:r>
      <w:r>
        <w:rPr>
          <w:rFonts w:cs="Arial"/>
          <w:color w:val="1C1D1E"/>
          <w:lang w:val="en"/>
        </w:rPr>
        <w:t xml:space="preserve">, </w:t>
      </w:r>
      <w:r w:rsidRPr="005C7373">
        <w:t>Southampton</w:t>
      </w:r>
      <w:r>
        <w:t xml:space="preserve">, SO17 1BJ, UK </w:t>
      </w:r>
      <w:hyperlink r:id="rId12" w:history="1">
        <w:r w:rsidRPr="00AA32C2">
          <w:rPr>
            <w:rStyle w:val="Hyperlink"/>
          </w:rPr>
          <w:t>a.e.rogers@soton.ac.uk</w:t>
        </w:r>
      </w:hyperlink>
      <w:r>
        <w:br w:type="page"/>
      </w:r>
    </w:p>
    <w:p w14:paraId="3AF612BC" w14:textId="1E36E6F7" w:rsidR="00622915" w:rsidRDefault="007A7C14" w:rsidP="009A005D">
      <w:pPr>
        <w:pStyle w:val="Heading2"/>
        <w:spacing w:line="480" w:lineRule="auto"/>
      </w:pPr>
      <w:r w:rsidRPr="0049636D">
        <w:lastRenderedPageBreak/>
        <w:t>Abs</w:t>
      </w:r>
      <w:r w:rsidR="00B85965" w:rsidRPr="0049636D">
        <w:t>t</w:t>
      </w:r>
      <w:r w:rsidRPr="0049636D">
        <w:t>ract</w:t>
      </w:r>
    </w:p>
    <w:p w14:paraId="1AEEF877" w14:textId="77777777" w:rsidR="006346CB" w:rsidRDefault="006346CB" w:rsidP="009A005D">
      <w:pPr>
        <w:spacing w:after="0" w:line="480" w:lineRule="auto"/>
        <w:rPr>
          <w:rFonts w:cs="Arial"/>
        </w:rPr>
      </w:pPr>
      <w:r w:rsidRPr="00ED242F">
        <w:rPr>
          <w:rFonts w:eastAsia="Times New Roman" w:cs="Times New Roman"/>
          <w:b/>
          <w:bCs/>
          <w:color w:val="333333"/>
          <w:lang w:val="en" w:eastAsia="en-GB"/>
        </w:rPr>
        <w:t>Background:</w:t>
      </w:r>
      <w:r w:rsidRPr="006346CB">
        <w:rPr>
          <w:rFonts w:eastAsia="Times New Roman" w:cs="Times New Roman"/>
          <w:color w:val="333333"/>
          <w:lang w:val="en" w:eastAsia="en-GB"/>
        </w:rPr>
        <w:t xml:space="preserve"> </w:t>
      </w:r>
      <w:r w:rsidR="0041300D" w:rsidRPr="006346CB">
        <w:rPr>
          <w:rFonts w:cs="Times New Roman"/>
        </w:rPr>
        <w:t xml:space="preserve">Theoretical </w:t>
      </w:r>
      <w:r w:rsidR="005359CE" w:rsidRPr="006346CB">
        <w:rPr>
          <w:rFonts w:cs="Times New Roman"/>
        </w:rPr>
        <w:t xml:space="preserve">models </w:t>
      </w:r>
      <w:r w:rsidR="0041300D" w:rsidRPr="006346CB">
        <w:rPr>
          <w:rFonts w:cs="Times New Roman"/>
        </w:rPr>
        <w:t xml:space="preserve">have </w:t>
      </w:r>
      <w:r w:rsidR="004B5272" w:rsidRPr="006346CB">
        <w:rPr>
          <w:rFonts w:cs="Times New Roman"/>
        </w:rPr>
        <w:t xml:space="preserve">sought to </w:t>
      </w:r>
      <w:r w:rsidR="0041300D" w:rsidRPr="006346CB">
        <w:rPr>
          <w:rFonts w:cs="Times New Roman"/>
        </w:rPr>
        <w:t>comprehend and conceptualise how people seek help from health</w:t>
      </w:r>
      <w:r w:rsidR="005359CE" w:rsidRPr="006346CB">
        <w:rPr>
          <w:rFonts w:cs="Times New Roman"/>
        </w:rPr>
        <w:t xml:space="preserve"> professional</w:t>
      </w:r>
      <w:r w:rsidR="00285051" w:rsidRPr="006346CB">
        <w:rPr>
          <w:rFonts w:cs="Times New Roman"/>
        </w:rPr>
        <w:t>s</w:t>
      </w:r>
      <w:r w:rsidR="00B302ED" w:rsidRPr="006346CB">
        <w:rPr>
          <w:rFonts w:cs="Times New Roman"/>
        </w:rPr>
        <w:t xml:space="preserve"> but it</w:t>
      </w:r>
      <w:r w:rsidR="0041300D" w:rsidRPr="006346CB">
        <w:rPr>
          <w:rFonts w:cs="Arial"/>
        </w:rPr>
        <w:t xml:space="preserve"> is </w:t>
      </w:r>
      <w:r w:rsidR="00285051" w:rsidRPr="006346CB">
        <w:rPr>
          <w:rFonts w:cs="Arial"/>
        </w:rPr>
        <w:t>un</w:t>
      </w:r>
      <w:r w:rsidR="0041300D" w:rsidRPr="006346CB">
        <w:rPr>
          <w:rFonts w:cs="Arial"/>
        </w:rPr>
        <w:t xml:space="preserve">clear </w:t>
      </w:r>
      <w:r w:rsidR="00B302ED" w:rsidRPr="006346CB">
        <w:rPr>
          <w:rFonts w:cs="Arial"/>
        </w:rPr>
        <w:t>if</w:t>
      </w:r>
      <w:r w:rsidR="0041300D" w:rsidRPr="006346CB">
        <w:rPr>
          <w:rFonts w:cs="Arial"/>
        </w:rPr>
        <w:t xml:space="preserve"> </w:t>
      </w:r>
      <w:r w:rsidR="005359CE" w:rsidRPr="006346CB">
        <w:rPr>
          <w:rFonts w:cs="Arial"/>
        </w:rPr>
        <w:t xml:space="preserve">such </w:t>
      </w:r>
      <w:r w:rsidR="0041300D" w:rsidRPr="006346CB">
        <w:rPr>
          <w:rFonts w:cs="Arial"/>
        </w:rPr>
        <w:t>models apply to urgent care</w:t>
      </w:r>
      <w:r w:rsidR="00B302ED" w:rsidRPr="006346CB">
        <w:rPr>
          <w:rFonts w:cs="Arial"/>
        </w:rPr>
        <w:t>.</w:t>
      </w:r>
      <w:r w:rsidR="00285051" w:rsidRPr="006346CB">
        <w:rPr>
          <w:rFonts w:cs="Times New Roman"/>
        </w:rPr>
        <w:t xml:space="preserve"> Much </w:t>
      </w:r>
      <w:r w:rsidR="00B302ED" w:rsidRPr="006346CB">
        <w:rPr>
          <w:rFonts w:cs="Times New Roman"/>
        </w:rPr>
        <w:t xml:space="preserve">previous </w:t>
      </w:r>
      <w:r w:rsidR="00285051" w:rsidRPr="006346CB">
        <w:rPr>
          <w:rFonts w:cs="Times New Roman"/>
        </w:rPr>
        <w:t xml:space="preserve">research does </w:t>
      </w:r>
      <w:r w:rsidR="0041300D" w:rsidRPr="006346CB">
        <w:rPr>
          <w:rFonts w:cs="Times New Roman"/>
        </w:rPr>
        <w:t xml:space="preserve">not </w:t>
      </w:r>
      <w:r w:rsidR="0041300D" w:rsidRPr="006346CB">
        <w:rPr>
          <w:rFonts w:cs="Arial"/>
          <w:lang w:val="en"/>
        </w:rPr>
        <w:t xml:space="preserve">explain the complex interactions that influence how </w:t>
      </w:r>
      <w:r w:rsidR="00285051" w:rsidRPr="006346CB">
        <w:rPr>
          <w:rFonts w:cs="Arial"/>
          <w:lang w:val="en"/>
        </w:rPr>
        <w:t xml:space="preserve">people </w:t>
      </w:r>
      <w:r w:rsidR="0041300D" w:rsidRPr="006346CB">
        <w:rPr>
          <w:rFonts w:cs="Arial"/>
          <w:lang w:val="en"/>
        </w:rPr>
        <w:t xml:space="preserve">make sense of urgent care and how this shapes </w:t>
      </w:r>
      <w:r w:rsidR="00B302ED" w:rsidRPr="006346CB">
        <w:rPr>
          <w:rFonts w:cs="Arial"/>
          <w:lang w:val="en"/>
        </w:rPr>
        <w:t>service</w:t>
      </w:r>
      <w:r w:rsidR="0041300D" w:rsidRPr="006346CB">
        <w:rPr>
          <w:rFonts w:cs="Arial"/>
          <w:lang w:val="en"/>
        </w:rPr>
        <w:t xml:space="preserve"> use.</w:t>
      </w:r>
      <w:r w:rsidR="009C11EF" w:rsidRPr="006346CB">
        <w:rPr>
          <w:rFonts w:cs="Arial"/>
          <w:lang w:val="en"/>
        </w:rPr>
        <w:t xml:space="preserve"> </w:t>
      </w:r>
      <w:r w:rsidR="0041300D" w:rsidRPr="006346CB">
        <w:rPr>
          <w:rFonts w:cs="Times New Roman"/>
        </w:rPr>
        <w:t xml:space="preserve">This paper </w:t>
      </w:r>
      <w:r w:rsidR="00B0769C" w:rsidRPr="006346CB">
        <w:rPr>
          <w:rFonts w:cs="Times New Roman"/>
        </w:rPr>
        <w:t xml:space="preserve">aims to conceptualise </w:t>
      </w:r>
      <w:r w:rsidR="0041300D" w:rsidRPr="006346CB">
        <w:rPr>
          <w:rFonts w:cs="Arial"/>
        </w:rPr>
        <w:t>the complexity of sense</w:t>
      </w:r>
      <w:r w:rsidR="00285051" w:rsidRPr="006346CB">
        <w:rPr>
          <w:rFonts w:cs="Arial"/>
        </w:rPr>
        <w:t>-</w:t>
      </w:r>
      <w:r w:rsidR="0041300D" w:rsidRPr="006346CB">
        <w:rPr>
          <w:rFonts w:cs="Arial"/>
        </w:rPr>
        <w:t>making and help</w:t>
      </w:r>
      <w:r w:rsidR="00285051" w:rsidRPr="006346CB">
        <w:rPr>
          <w:rFonts w:cs="Arial"/>
        </w:rPr>
        <w:t>-</w:t>
      </w:r>
      <w:r w:rsidR="0041300D" w:rsidRPr="006346CB">
        <w:rPr>
          <w:rFonts w:cs="Arial"/>
        </w:rPr>
        <w:t xml:space="preserve">seeking behaviour </w:t>
      </w:r>
      <w:r w:rsidR="00B21212" w:rsidRPr="006346CB">
        <w:rPr>
          <w:rFonts w:cs="Arial"/>
        </w:rPr>
        <w:t xml:space="preserve">in </w:t>
      </w:r>
      <w:r w:rsidR="00EA3826" w:rsidRPr="006346CB">
        <w:rPr>
          <w:rFonts w:cs="Arial"/>
        </w:rPr>
        <w:t>p</w:t>
      </w:r>
      <w:r w:rsidR="0041300D" w:rsidRPr="006346CB">
        <w:rPr>
          <w:rFonts w:cs="Arial"/>
        </w:rPr>
        <w:t>eoples’ everyday evaluations of when and how to access modern urgent care provision.</w:t>
      </w:r>
      <w:r w:rsidR="009C11EF" w:rsidRPr="006346CB">
        <w:rPr>
          <w:rFonts w:cs="Arial"/>
        </w:rPr>
        <w:t xml:space="preserve"> </w:t>
      </w:r>
    </w:p>
    <w:p w14:paraId="18E2028E" w14:textId="2BAC6624" w:rsidR="006346CB" w:rsidRPr="006346CB" w:rsidRDefault="006346CB" w:rsidP="009A005D">
      <w:pPr>
        <w:spacing w:after="0" w:line="480" w:lineRule="auto"/>
        <w:rPr>
          <w:rFonts w:cs="Arial"/>
          <w:lang w:val="en"/>
        </w:rPr>
      </w:pPr>
      <w:r w:rsidRPr="00ED242F">
        <w:rPr>
          <w:rFonts w:eastAsia="Times New Roman" w:cs="Times New Roman"/>
          <w:b/>
          <w:bCs/>
          <w:lang w:val="en" w:eastAsia="en-GB"/>
        </w:rPr>
        <w:t>Methods:</w:t>
      </w:r>
      <w:r w:rsidRPr="006346CB">
        <w:rPr>
          <w:rFonts w:cs="Arial"/>
        </w:rPr>
        <w:t xml:space="preserve"> </w:t>
      </w:r>
      <w:r w:rsidR="009C11EF" w:rsidRPr="006346CB">
        <w:rPr>
          <w:rFonts w:cs="Arial"/>
        </w:rPr>
        <w:t>This</w:t>
      </w:r>
      <w:r w:rsidR="00B21212" w:rsidRPr="006346CB">
        <w:rPr>
          <w:rFonts w:cs="Arial"/>
        </w:rPr>
        <w:t xml:space="preserve"> </w:t>
      </w:r>
      <w:r w:rsidR="009C11EF" w:rsidRPr="006346CB">
        <w:rPr>
          <w:rFonts w:cs="Arial"/>
        </w:rPr>
        <w:t>study comprised longitudinal semi-stru</w:t>
      </w:r>
      <w:r w:rsidR="00B21212" w:rsidRPr="006346CB">
        <w:rPr>
          <w:rFonts w:cs="Arial"/>
        </w:rPr>
        <w:t>c</w:t>
      </w:r>
      <w:r w:rsidR="009C11EF" w:rsidRPr="006346CB">
        <w:rPr>
          <w:rFonts w:cs="Arial"/>
        </w:rPr>
        <w:t xml:space="preserve">tured </w:t>
      </w:r>
      <w:r w:rsidR="00B21212" w:rsidRPr="006346CB">
        <w:rPr>
          <w:rFonts w:cs="Arial"/>
        </w:rPr>
        <w:t>interviews</w:t>
      </w:r>
      <w:r w:rsidR="00FA5A5C">
        <w:rPr>
          <w:rFonts w:cs="Arial"/>
        </w:rPr>
        <w:t xml:space="preserve"> undertaken in the South of England. We </w:t>
      </w:r>
      <w:r w:rsidR="009C11EF" w:rsidRPr="006346CB">
        <w:rPr>
          <w:rFonts w:cs="Arial"/>
          <w:lang w:val="en"/>
        </w:rPr>
        <w:t xml:space="preserve">purposively sampled </w:t>
      </w:r>
      <w:r w:rsidR="00B302ED" w:rsidRPr="006346CB">
        <w:rPr>
          <w:rFonts w:cs="Arial"/>
          <w:lang w:val="en"/>
        </w:rPr>
        <w:t>participants</w:t>
      </w:r>
      <w:r w:rsidR="009C11EF" w:rsidRPr="006346CB">
        <w:rPr>
          <w:rFonts w:cs="Arial"/>
          <w:lang w:val="en"/>
        </w:rPr>
        <w:t xml:space="preserve"> 75</w:t>
      </w:r>
      <w:r w:rsidR="00831056" w:rsidRPr="006346CB">
        <w:rPr>
          <w:rFonts w:cs="Arial"/>
          <w:lang w:val="en"/>
        </w:rPr>
        <w:t>+</w:t>
      </w:r>
      <w:r w:rsidR="009C11EF" w:rsidRPr="006346CB">
        <w:rPr>
          <w:rFonts w:cs="Arial"/>
          <w:lang w:val="en"/>
        </w:rPr>
        <w:t>, 18</w:t>
      </w:r>
      <w:r w:rsidR="009C11EF" w:rsidRPr="006346CB">
        <w:rPr>
          <w:rFonts w:cs="Cambria Math"/>
          <w:lang w:val="en"/>
        </w:rPr>
        <w:t>‐</w:t>
      </w:r>
      <w:r w:rsidR="009C11EF" w:rsidRPr="006346CB">
        <w:rPr>
          <w:rFonts w:cs="Arial"/>
          <w:lang w:val="en"/>
        </w:rPr>
        <w:t>26</w:t>
      </w:r>
      <w:r w:rsidR="009C11EF" w:rsidRPr="006346CB">
        <w:rPr>
          <w:rFonts w:cs="Times New Roman"/>
          <w:lang w:val="en"/>
        </w:rPr>
        <w:t> </w:t>
      </w:r>
      <w:r w:rsidR="009C11EF" w:rsidRPr="006346CB">
        <w:rPr>
          <w:rFonts w:cs="Arial"/>
          <w:lang w:val="en"/>
        </w:rPr>
        <w:t>years, and from East/Central Europe</w:t>
      </w:r>
      <w:r w:rsidR="00D17148" w:rsidRPr="006346CB">
        <w:rPr>
          <w:rFonts w:cs="Arial"/>
          <w:lang w:val="en"/>
        </w:rPr>
        <w:t xml:space="preserve"> (</w:t>
      </w:r>
      <w:r w:rsidR="009C11EF" w:rsidRPr="006346CB">
        <w:rPr>
          <w:rFonts w:cs="Arial"/>
          <w:lang w:val="en"/>
        </w:rPr>
        <w:t>sub</w:t>
      </w:r>
      <w:r w:rsidR="009C11EF" w:rsidRPr="006346CB">
        <w:rPr>
          <w:rFonts w:cs="Cambria Math"/>
          <w:lang w:val="en"/>
        </w:rPr>
        <w:t>‐</w:t>
      </w:r>
      <w:r w:rsidR="009C11EF" w:rsidRPr="006346CB">
        <w:rPr>
          <w:rFonts w:cs="Arial"/>
          <w:lang w:val="en"/>
        </w:rPr>
        <w:t>sample of 41 received a second interview at +6</w:t>
      </w:r>
      <w:r w:rsidR="009C11EF" w:rsidRPr="006346CB">
        <w:rPr>
          <w:rFonts w:cs="Cambria Math"/>
          <w:lang w:val="en"/>
        </w:rPr>
        <w:t>‐</w:t>
      </w:r>
      <w:r w:rsidR="009C11EF" w:rsidRPr="006346CB">
        <w:rPr>
          <w:rFonts w:cs="Arial"/>
          <w:lang w:val="en"/>
        </w:rPr>
        <w:t>12</w:t>
      </w:r>
      <w:r w:rsidR="009C11EF" w:rsidRPr="006346CB">
        <w:rPr>
          <w:rFonts w:cs="Times New Roman"/>
          <w:lang w:val="en"/>
        </w:rPr>
        <w:t> </w:t>
      </w:r>
      <w:r w:rsidR="009C11EF" w:rsidRPr="006346CB">
        <w:rPr>
          <w:rFonts w:cs="Arial"/>
          <w:lang w:val="en"/>
        </w:rPr>
        <w:t>months</w:t>
      </w:r>
      <w:r w:rsidR="00D17148" w:rsidRPr="006346CB">
        <w:rPr>
          <w:rFonts w:cs="Arial"/>
          <w:lang w:val="en"/>
        </w:rPr>
        <w:t>)</w:t>
      </w:r>
      <w:r w:rsidR="009C11EF" w:rsidRPr="006346CB">
        <w:rPr>
          <w:rFonts w:cs="Arial"/>
          <w:lang w:val="en"/>
        </w:rPr>
        <w:t xml:space="preserve">. </w:t>
      </w:r>
      <w:r w:rsidR="00EF23C2" w:rsidRPr="00D75B7C">
        <w:rPr>
          <w:rFonts w:cs="Arial"/>
          <w:lang w:val="en"/>
        </w:rPr>
        <w:t>Framework analysis was thematic and comparative.</w:t>
      </w:r>
    </w:p>
    <w:p w14:paraId="589BFE0C" w14:textId="3CC7BD5B" w:rsidR="006346CB" w:rsidRDefault="006346CB" w:rsidP="009A005D">
      <w:pPr>
        <w:spacing w:after="0" w:line="480" w:lineRule="auto"/>
        <w:rPr>
          <w:rFonts w:cstheme="minorHAnsi"/>
        </w:rPr>
      </w:pPr>
      <w:r w:rsidRPr="00ED242F">
        <w:rPr>
          <w:rFonts w:cs="Arial"/>
          <w:b/>
          <w:lang w:val="en"/>
        </w:rPr>
        <w:t>Results:</w:t>
      </w:r>
      <w:r w:rsidRPr="006346CB">
        <w:rPr>
          <w:rFonts w:cs="Arial"/>
          <w:lang w:val="en"/>
        </w:rPr>
        <w:t xml:space="preserve"> </w:t>
      </w:r>
      <w:r w:rsidR="00EF23C2" w:rsidRPr="00D75B7C">
        <w:t xml:space="preserve">The amount and nature of the effort (work) undertaken to make sense of urgent care was an overarching theme of the analysis. We distinguished </w:t>
      </w:r>
      <w:r w:rsidR="00EF23C2" w:rsidRPr="00D75B7C">
        <w:rPr>
          <w:rFonts w:cs="Times New Roman"/>
          <w:lang w:val="en"/>
        </w:rPr>
        <w:t xml:space="preserve">three distinct types of </w:t>
      </w:r>
      <w:r w:rsidR="00EF23C2" w:rsidRPr="00605525">
        <w:rPr>
          <w:rFonts w:cs="Times New Roman"/>
          <w:lang w:val="en"/>
        </w:rPr>
        <w:t xml:space="preserve">work: </w:t>
      </w:r>
      <w:r w:rsidR="00EF23C2" w:rsidRPr="00605525">
        <w:rPr>
          <w:i/>
        </w:rPr>
        <w:t xml:space="preserve">illness </w:t>
      </w:r>
      <w:r w:rsidR="00EF23C2" w:rsidRPr="00605525">
        <w:t xml:space="preserve">work, </w:t>
      </w:r>
      <w:r w:rsidR="00EF23C2" w:rsidRPr="00605525">
        <w:rPr>
          <w:i/>
        </w:rPr>
        <w:t xml:space="preserve">moral </w:t>
      </w:r>
      <w:r w:rsidR="00EF23C2" w:rsidRPr="00605525">
        <w:t xml:space="preserve">work and </w:t>
      </w:r>
      <w:r w:rsidR="00EF23C2" w:rsidRPr="00605525">
        <w:rPr>
          <w:i/>
        </w:rPr>
        <w:t xml:space="preserve">navigation </w:t>
      </w:r>
      <w:r w:rsidR="00EF23C2" w:rsidRPr="00605525">
        <w:t>work</w:t>
      </w:r>
      <w:r w:rsidR="00EF23C2">
        <w:t xml:space="preserve">. These </w:t>
      </w:r>
      <w:r w:rsidR="00EF23C2" w:rsidRPr="00605525">
        <w:t xml:space="preserve">take place at an individual level but </w:t>
      </w:r>
      <w:r w:rsidR="00EF23C2">
        <w:t xml:space="preserve">are </w:t>
      </w:r>
      <w:r w:rsidR="00EF23C2" w:rsidRPr="00605525">
        <w:t xml:space="preserve">also shared or delegated across social networks and </w:t>
      </w:r>
      <w:r w:rsidR="00EF23C2" w:rsidRPr="00605525">
        <w:rPr>
          <w:rFonts w:cs="Times New Roman"/>
        </w:rPr>
        <w:t xml:space="preserve">shaped by social context and time. We have developed a conceptual model that shows how people make sense of urgent care through work which </w:t>
      </w:r>
      <w:r w:rsidR="00EF23C2">
        <w:rPr>
          <w:rFonts w:cs="Times New Roman"/>
        </w:rPr>
        <w:t xml:space="preserve">then </w:t>
      </w:r>
      <w:r w:rsidR="00EF23C2" w:rsidRPr="00605525">
        <w:rPr>
          <w:rFonts w:cs="Times New Roman"/>
        </w:rPr>
        <w:t>influences help-seeking decisions and action</w:t>
      </w:r>
      <w:r w:rsidR="00EF23C2" w:rsidRPr="00605525">
        <w:t>.</w:t>
      </w:r>
    </w:p>
    <w:p w14:paraId="6C591A74" w14:textId="4950521B" w:rsidR="00646195" w:rsidRPr="006346CB" w:rsidRDefault="006346CB" w:rsidP="009A005D">
      <w:pPr>
        <w:spacing w:after="0" w:line="480" w:lineRule="auto"/>
        <w:rPr>
          <w:rFonts w:cstheme="minorHAnsi"/>
          <w:lang w:val="en"/>
        </w:rPr>
      </w:pPr>
      <w:r w:rsidRPr="00ED242F">
        <w:rPr>
          <w:rFonts w:cstheme="minorHAnsi"/>
          <w:b/>
        </w:rPr>
        <w:t>Conclusions:</w:t>
      </w:r>
      <w:r w:rsidRPr="006346CB">
        <w:rPr>
          <w:rFonts w:cstheme="minorHAnsi"/>
        </w:rPr>
        <w:t xml:space="preserve"> </w:t>
      </w:r>
      <w:r w:rsidR="00EF23C2" w:rsidRPr="006346CB">
        <w:rPr>
          <w:rFonts w:cstheme="minorHAnsi"/>
          <w:lang w:val="en"/>
        </w:rPr>
        <w:t>T</w:t>
      </w:r>
      <w:r w:rsidR="00EF23C2" w:rsidRPr="006346CB">
        <w:rPr>
          <w:rFonts w:cstheme="minorHAnsi"/>
        </w:rPr>
        <w:t>here are important inter</w:t>
      </w:r>
      <w:r w:rsidR="00A00D51">
        <w:rPr>
          <w:rFonts w:cstheme="minorHAnsi"/>
        </w:rPr>
        <w:t>sections</w:t>
      </w:r>
      <w:r w:rsidR="00EF23C2" w:rsidRPr="006346CB">
        <w:rPr>
          <w:rFonts w:cstheme="minorHAnsi"/>
        </w:rPr>
        <w:t xml:space="preserve"> between individual work and their social networks, further </w:t>
      </w:r>
      <w:r w:rsidR="00EF23C2" w:rsidRPr="006346CB">
        <w:rPr>
          <w:rFonts w:cs="Times New Roman"/>
        </w:rPr>
        <w:t>shaped by social context and time, to influence help-seeking</w:t>
      </w:r>
      <w:r w:rsidR="00EF23C2" w:rsidRPr="006346CB">
        <w:rPr>
          <w:rFonts w:cstheme="minorHAnsi"/>
        </w:rPr>
        <w:t>.</w:t>
      </w:r>
      <w:r w:rsidR="00EF23C2">
        <w:rPr>
          <w:rFonts w:cstheme="minorHAnsi"/>
        </w:rPr>
        <w:t xml:space="preserve"> </w:t>
      </w:r>
      <w:r w:rsidR="004B5272" w:rsidRPr="006346CB">
        <w:rPr>
          <w:rFonts w:cstheme="minorHAnsi"/>
        </w:rPr>
        <w:t>R</w:t>
      </w:r>
      <w:r w:rsidR="005359CE" w:rsidRPr="006346CB">
        <w:rPr>
          <w:rFonts w:cstheme="minorHAnsi"/>
        </w:rPr>
        <w:t>ecognising different</w:t>
      </w:r>
      <w:r w:rsidR="00734AFA">
        <w:rPr>
          <w:rFonts w:cstheme="minorHAnsi"/>
        </w:rPr>
        <w:t>,</w:t>
      </w:r>
      <w:r w:rsidR="00A00D51">
        <w:rPr>
          <w:rFonts w:cstheme="minorHAnsi"/>
        </w:rPr>
        <w:t xml:space="preserve"> hidden</w:t>
      </w:r>
      <w:r w:rsidR="005359CE" w:rsidRPr="006346CB">
        <w:rPr>
          <w:rFonts w:cstheme="minorHAnsi"/>
        </w:rPr>
        <w:t xml:space="preserve"> or additional work for some groups may help design </w:t>
      </w:r>
      <w:r w:rsidR="00572114" w:rsidRPr="006346CB">
        <w:rPr>
          <w:rFonts w:cstheme="minorHAnsi"/>
        </w:rPr>
        <w:t xml:space="preserve">and </w:t>
      </w:r>
      <w:r w:rsidR="00572114" w:rsidRPr="006346CB">
        <w:rPr>
          <w:rFonts w:cstheme="minorHAnsi"/>
          <w:lang w:val="en"/>
        </w:rPr>
        <w:t xml:space="preserve">configure services </w:t>
      </w:r>
      <w:r w:rsidR="00D930A7" w:rsidRPr="006346CB">
        <w:rPr>
          <w:rFonts w:cstheme="minorHAnsi"/>
          <w:lang w:val="en"/>
        </w:rPr>
        <w:t>to</w:t>
      </w:r>
      <w:r w:rsidR="00572114" w:rsidRPr="006346CB">
        <w:rPr>
          <w:rFonts w:cstheme="minorHAnsi"/>
          <w:lang w:val="en"/>
        </w:rPr>
        <w:t xml:space="preserve"> support patient work in understanding and navigating urgent care.</w:t>
      </w:r>
    </w:p>
    <w:p w14:paraId="75CA5EFD" w14:textId="77777777" w:rsidR="00EF23C2" w:rsidRDefault="00EF23C2" w:rsidP="009A005D">
      <w:pPr>
        <w:spacing w:line="480" w:lineRule="auto"/>
        <w:rPr>
          <w:rFonts w:cstheme="minorHAnsi"/>
          <w:b/>
          <w:lang w:val="en"/>
        </w:rPr>
      </w:pPr>
    </w:p>
    <w:p w14:paraId="42FF3771" w14:textId="6FA25404" w:rsidR="00A622A5" w:rsidRPr="00A622A5" w:rsidRDefault="00A622A5" w:rsidP="009A005D">
      <w:pPr>
        <w:spacing w:line="480" w:lineRule="auto"/>
        <w:rPr>
          <w:rFonts w:cstheme="minorHAnsi"/>
          <w:b/>
          <w:lang w:val="en"/>
        </w:rPr>
      </w:pPr>
      <w:r w:rsidRPr="00A622A5">
        <w:rPr>
          <w:rFonts w:cstheme="minorHAnsi"/>
          <w:b/>
          <w:lang w:val="en"/>
        </w:rPr>
        <w:t>Keywords</w:t>
      </w:r>
    </w:p>
    <w:p w14:paraId="38CE17CC" w14:textId="3441DABF" w:rsidR="00496A6E" w:rsidRDefault="00A622A5" w:rsidP="00496A6E">
      <w:pPr>
        <w:spacing w:line="480" w:lineRule="auto"/>
        <w:rPr>
          <w:rFonts w:cstheme="minorHAnsi"/>
        </w:rPr>
      </w:pPr>
      <w:r>
        <w:rPr>
          <w:rFonts w:cstheme="minorHAnsi"/>
        </w:rPr>
        <w:t xml:space="preserve">Urgent care; </w:t>
      </w:r>
      <w:r w:rsidR="00ED242F">
        <w:rPr>
          <w:rFonts w:cstheme="minorHAnsi"/>
        </w:rPr>
        <w:t>patient work; h</w:t>
      </w:r>
      <w:r>
        <w:rPr>
          <w:rFonts w:cstheme="minorHAnsi"/>
        </w:rPr>
        <w:t xml:space="preserve">elp-seeking; </w:t>
      </w:r>
      <w:r w:rsidR="00ED242F">
        <w:rPr>
          <w:rFonts w:cstheme="minorHAnsi"/>
        </w:rPr>
        <w:t>s</w:t>
      </w:r>
      <w:r>
        <w:rPr>
          <w:rFonts w:cstheme="minorHAnsi"/>
        </w:rPr>
        <w:t xml:space="preserve">ense-making; </w:t>
      </w:r>
      <w:r w:rsidR="00ED242F">
        <w:rPr>
          <w:rFonts w:cstheme="minorHAnsi"/>
        </w:rPr>
        <w:t>qu</w:t>
      </w:r>
      <w:r>
        <w:rPr>
          <w:rFonts w:cstheme="minorHAnsi"/>
        </w:rPr>
        <w:t xml:space="preserve">alitative methods; </w:t>
      </w:r>
      <w:r w:rsidR="00ED242F">
        <w:rPr>
          <w:rFonts w:cstheme="minorHAnsi"/>
        </w:rPr>
        <w:t>H</w:t>
      </w:r>
      <w:r w:rsidR="003564FE">
        <w:rPr>
          <w:rFonts w:cstheme="minorHAnsi"/>
        </w:rPr>
        <w:t>ealth</w:t>
      </w:r>
      <w:r w:rsidR="00ED242F">
        <w:rPr>
          <w:rFonts w:cstheme="minorHAnsi"/>
        </w:rPr>
        <w:t>care utilization; healthcare service</w:t>
      </w:r>
      <w:r w:rsidR="00496A6E">
        <w:rPr>
          <w:rFonts w:cstheme="minorHAnsi"/>
        </w:rPr>
        <w:br w:type="page"/>
      </w:r>
    </w:p>
    <w:p w14:paraId="5BC0C7E9" w14:textId="21775545" w:rsidR="00980DEE" w:rsidRDefault="000C1250" w:rsidP="00E62811">
      <w:pPr>
        <w:pStyle w:val="Heading1"/>
        <w:spacing w:line="480" w:lineRule="auto"/>
        <w:rPr>
          <w:rFonts w:cs="Times New Roman"/>
          <w:szCs w:val="24"/>
        </w:rPr>
      </w:pPr>
      <w:r w:rsidRPr="000C1250">
        <w:lastRenderedPageBreak/>
        <w:t>A conceptual model of u</w:t>
      </w:r>
      <w:r w:rsidR="00D31C4D" w:rsidRPr="000C1250">
        <w:t xml:space="preserve">rgent care </w:t>
      </w:r>
      <w:r w:rsidR="00DA2F06">
        <w:t xml:space="preserve">sense-making and </w:t>
      </w:r>
      <w:r w:rsidR="00E37760" w:rsidRPr="000C1250">
        <w:t>help-seeking</w:t>
      </w:r>
      <w:r w:rsidR="00F03240">
        <w:t xml:space="preserve">: a qualitative </w:t>
      </w:r>
      <w:r w:rsidR="00E62811">
        <w:rPr>
          <w:rFonts w:cs="Times New Roman"/>
          <w:szCs w:val="24"/>
        </w:rPr>
        <w:t>interview study of urgent care users in England</w:t>
      </w:r>
    </w:p>
    <w:p w14:paraId="17608764" w14:textId="77777777" w:rsidR="00E62811" w:rsidRPr="00E62811" w:rsidRDefault="00E62811" w:rsidP="00E62811">
      <w:pPr>
        <w:rPr>
          <w:lang w:eastAsia="zh-CN"/>
        </w:rPr>
      </w:pPr>
    </w:p>
    <w:p w14:paraId="0055E681" w14:textId="44ADAE9D" w:rsidR="00E37760" w:rsidRDefault="00ED242F" w:rsidP="009A005D">
      <w:pPr>
        <w:pStyle w:val="Heading2"/>
        <w:spacing w:line="480" w:lineRule="auto"/>
        <w:rPr>
          <w:lang w:val="en"/>
        </w:rPr>
      </w:pPr>
      <w:r>
        <w:rPr>
          <w:lang w:val="en"/>
        </w:rPr>
        <w:t>Background</w:t>
      </w:r>
    </w:p>
    <w:p w14:paraId="58CD9D7F" w14:textId="57638467" w:rsidR="004D1422" w:rsidRDefault="004D1422" w:rsidP="00821EE7">
      <w:pPr>
        <w:spacing w:after="0" w:line="480" w:lineRule="auto"/>
        <w:rPr>
          <w:rFonts w:cs="Arial"/>
        </w:rPr>
      </w:pPr>
      <w:r>
        <w:rPr>
          <w:rFonts w:cs="Times New Roman"/>
          <w:szCs w:val="24"/>
        </w:rPr>
        <w:t xml:space="preserve">The health services research literature includes now classic studies that attempted to </w:t>
      </w:r>
      <w:r w:rsidRPr="00D56AD6">
        <w:rPr>
          <w:rFonts w:cs="Times New Roman"/>
          <w:szCs w:val="24"/>
        </w:rPr>
        <w:t xml:space="preserve">conceptualise </w:t>
      </w:r>
      <w:r>
        <w:rPr>
          <w:rFonts w:cs="Times New Roman"/>
          <w:szCs w:val="24"/>
        </w:rPr>
        <w:t xml:space="preserve">how people </w:t>
      </w:r>
      <w:r w:rsidRPr="00D56AD6">
        <w:rPr>
          <w:rFonts w:cs="Times New Roman"/>
          <w:szCs w:val="24"/>
        </w:rPr>
        <w:t>seek help from health professionals</w:t>
      </w:r>
      <w:r>
        <w:rPr>
          <w:rFonts w:cs="Times New Roman"/>
          <w:szCs w:val="24"/>
        </w:rPr>
        <w:t xml:space="preserve"> [1,</w:t>
      </w:r>
      <w:r w:rsidR="00352F23">
        <w:rPr>
          <w:rFonts w:cs="Times New Roman"/>
          <w:szCs w:val="24"/>
        </w:rPr>
        <w:t xml:space="preserve"> </w:t>
      </w:r>
      <w:r>
        <w:rPr>
          <w:rFonts w:cs="Times New Roman"/>
          <w:szCs w:val="24"/>
        </w:rPr>
        <w:t>2,</w:t>
      </w:r>
      <w:r w:rsidR="00352F23">
        <w:rPr>
          <w:rFonts w:cs="Times New Roman"/>
          <w:szCs w:val="24"/>
        </w:rPr>
        <w:t xml:space="preserve"> </w:t>
      </w:r>
      <w:r>
        <w:rPr>
          <w:rFonts w:cs="Times New Roman"/>
          <w:szCs w:val="24"/>
        </w:rPr>
        <w:t>3].</w:t>
      </w:r>
      <w:r w:rsidRPr="00D56AD6">
        <w:rPr>
          <w:rFonts w:cs="Times New Roman"/>
          <w:szCs w:val="24"/>
        </w:rPr>
        <w:t xml:space="preserve"> </w:t>
      </w:r>
      <w:r>
        <w:rPr>
          <w:rFonts w:cs="Times New Roman"/>
          <w:szCs w:val="24"/>
        </w:rPr>
        <w:t>T</w:t>
      </w:r>
      <w:r w:rsidRPr="00D56AD6">
        <w:rPr>
          <w:rFonts w:cs="Arial"/>
        </w:rPr>
        <w:t>heorising a</w:t>
      </w:r>
      <w:r>
        <w:rPr>
          <w:rFonts w:cs="Arial"/>
        </w:rPr>
        <w:t>bout</w:t>
      </w:r>
      <w:r w:rsidRPr="00D56AD6">
        <w:rPr>
          <w:rFonts w:cs="Arial"/>
        </w:rPr>
        <w:t xml:space="preserve"> </w:t>
      </w:r>
      <w:r>
        <w:rPr>
          <w:rFonts w:cs="Arial"/>
        </w:rPr>
        <w:t xml:space="preserve">help-seeking </w:t>
      </w:r>
      <w:r w:rsidRPr="00D56AD6">
        <w:rPr>
          <w:rFonts w:cs="Arial"/>
        </w:rPr>
        <w:t>has</w:t>
      </w:r>
      <w:r>
        <w:rPr>
          <w:rFonts w:cs="Arial"/>
        </w:rPr>
        <w:t>, in the past,</w:t>
      </w:r>
      <w:r w:rsidRPr="00D56AD6">
        <w:rPr>
          <w:rFonts w:cs="Arial"/>
        </w:rPr>
        <w:t xml:space="preserve"> focus</w:t>
      </w:r>
      <w:r>
        <w:rPr>
          <w:rFonts w:cs="Arial"/>
        </w:rPr>
        <w:t>ed</w:t>
      </w:r>
      <w:r w:rsidRPr="00D56AD6">
        <w:rPr>
          <w:rFonts w:cs="Arial"/>
        </w:rPr>
        <w:t xml:space="preserve"> on </w:t>
      </w:r>
      <w:r>
        <w:rPr>
          <w:rFonts w:cs="Arial"/>
        </w:rPr>
        <w:t>utilisation behaviour for specific conditions (e.g. mental health [4]; long term conditions [5]), lay referral networks [6]; or organisational factors [6,</w:t>
      </w:r>
      <w:r w:rsidR="00352F23">
        <w:rPr>
          <w:rFonts w:cs="Arial"/>
        </w:rPr>
        <w:t xml:space="preserve"> </w:t>
      </w:r>
      <w:r>
        <w:rPr>
          <w:rFonts w:cs="Arial"/>
        </w:rPr>
        <w:t xml:space="preserve">7]. In the past these have been used to inform help- seeking for urgent and emergency care. These explanations predate the expansion of urgent care and the provision of a range of expanded services for unscheduled contact and also the activity that lies at the interface between lay and formal systems of healthcare. In this paper we develop a model which builds on earlier literature to conceptualize help-seeking as a social process, one that entails different kinds of work, and which is grounded in the temporal, spatial and social contexts people occupy. </w:t>
      </w:r>
    </w:p>
    <w:p w14:paraId="1FDB5397" w14:textId="77777777" w:rsidR="00821EE7" w:rsidRDefault="00821EE7" w:rsidP="00821EE7">
      <w:pPr>
        <w:spacing w:after="0" w:line="480" w:lineRule="auto"/>
        <w:rPr>
          <w:rFonts w:cs="Arial"/>
        </w:rPr>
      </w:pPr>
    </w:p>
    <w:p w14:paraId="1B8CC748" w14:textId="38C0A340" w:rsidR="001A3144" w:rsidRDefault="00B2754B" w:rsidP="00821EE7">
      <w:pPr>
        <w:spacing w:after="0" w:line="480" w:lineRule="auto"/>
        <w:rPr>
          <w:rFonts w:cs="Times New Roman"/>
          <w:szCs w:val="24"/>
        </w:rPr>
      </w:pPr>
      <w:r>
        <w:rPr>
          <w:rFonts w:cs="Times New Roman"/>
        </w:rPr>
        <w:t>U</w:t>
      </w:r>
      <w:r w:rsidR="00D5067C" w:rsidRPr="00D218A4">
        <w:rPr>
          <w:rFonts w:cs="Times New Roman"/>
        </w:rPr>
        <w:t xml:space="preserve">rgent care is </w:t>
      </w:r>
      <w:r w:rsidR="004A0C9E">
        <w:rPr>
          <w:rFonts w:cs="Times New Roman"/>
        </w:rPr>
        <w:t xml:space="preserve">typically defined as healthcare that is needed for a condition </w:t>
      </w:r>
      <w:r w:rsidR="00D5067C" w:rsidRPr="00D218A4">
        <w:rPr>
          <w:rFonts w:cs="Times New Roman"/>
        </w:rPr>
        <w:t xml:space="preserve">that </w:t>
      </w:r>
      <w:r>
        <w:rPr>
          <w:rFonts w:cs="Times New Roman"/>
        </w:rPr>
        <w:t>require</w:t>
      </w:r>
      <w:r w:rsidR="004A0C9E">
        <w:rPr>
          <w:rFonts w:cs="Times New Roman"/>
        </w:rPr>
        <w:t>s</w:t>
      </w:r>
      <w:r>
        <w:rPr>
          <w:rFonts w:cs="Times New Roman"/>
        </w:rPr>
        <w:t xml:space="preserve"> prompt </w:t>
      </w:r>
      <w:r w:rsidR="004A0C9E">
        <w:rPr>
          <w:rFonts w:cs="Times New Roman"/>
        </w:rPr>
        <w:t>attention (</w:t>
      </w:r>
      <w:r w:rsidR="003444C3">
        <w:rPr>
          <w:rFonts w:cs="Times New Roman"/>
        </w:rPr>
        <w:t xml:space="preserve">‘same day’ </w:t>
      </w:r>
      <w:r w:rsidR="004A0C9E">
        <w:rPr>
          <w:rFonts w:cs="Times New Roman"/>
        </w:rPr>
        <w:t xml:space="preserve">or within 24 hours) but is not a life-threatening emergency. </w:t>
      </w:r>
      <w:r w:rsidR="005940BC">
        <w:rPr>
          <w:rFonts w:cs="Times New Roman"/>
        </w:rPr>
        <w:t xml:space="preserve">These services are </w:t>
      </w:r>
      <w:r w:rsidR="004A0C9E" w:rsidRPr="00D218A4">
        <w:rPr>
          <w:rFonts w:cs="Times New Roman"/>
        </w:rPr>
        <w:t>designed to assess and manage unscheduled</w:t>
      </w:r>
      <w:r w:rsidR="004A0C9E">
        <w:rPr>
          <w:rFonts w:cs="Times New Roman"/>
        </w:rPr>
        <w:t xml:space="preserve"> conditions, </w:t>
      </w:r>
      <w:r w:rsidR="005940BC">
        <w:rPr>
          <w:rFonts w:cs="Times New Roman"/>
        </w:rPr>
        <w:t xml:space="preserve">which </w:t>
      </w:r>
      <w:r w:rsidR="004A0C9E">
        <w:rPr>
          <w:rFonts w:cs="Times New Roman"/>
        </w:rPr>
        <w:t xml:space="preserve">often </w:t>
      </w:r>
      <w:r w:rsidR="00D5067C" w:rsidRPr="00FA465F">
        <w:rPr>
          <w:rFonts w:cs="Times New Roman"/>
        </w:rPr>
        <w:t xml:space="preserve">arise </w:t>
      </w:r>
      <w:r w:rsidR="00306240" w:rsidRPr="00FA465F">
        <w:rPr>
          <w:rFonts w:cs="Times New Roman"/>
        </w:rPr>
        <w:t>outside core office hours</w:t>
      </w:r>
      <w:r w:rsidR="00352F23">
        <w:rPr>
          <w:rFonts w:cs="Times New Roman"/>
        </w:rPr>
        <w:t xml:space="preserve"> [8, 9]</w:t>
      </w:r>
      <w:r w:rsidR="00D5067C" w:rsidRPr="00D218A4">
        <w:rPr>
          <w:rFonts w:cs="Times New Roman"/>
        </w:rPr>
        <w:t xml:space="preserve">. </w:t>
      </w:r>
      <w:r w:rsidR="00991AAA">
        <w:rPr>
          <w:rFonts w:cs="Times New Roman"/>
        </w:rPr>
        <w:t xml:space="preserve">NHS </w:t>
      </w:r>
      <w:r w:rsidR="00D06CB5">
        <w:rPr>
          <w:rFonts w:cs="Times New Roman"/>
        </w:rPr>
        <w:t xml:space="preserve">(National Health Service) </w:t>
      </w:r>
      <w:r w:rsidR="00991AAA">
        <w:rPr>
          <w:rFonts w:cs="Times New Roman"/>
        </w:rPr>
        <w:t>u</w:t>
      </w:r>
      <w:r w:rsidR="00E20BD3">
        <w:t xml:space="preserve">rgent and emergency </w:t>
      </w:r>
      <w:r w:rsidR="00E20BD3">
        <w:rPr>
          <w:rFonts w:cs="Times New Roman"/>
        </w:rPr>
        <w:t>services are free of charge</w:t>
      </w:r>
      <w:r w:rsidR="00E20BD3">
        <w:t xml:space="preserve"> in the U</w:t>
      </w:r>
      <w:r w:rsidR="00387442">
        <w:t>nited Kingdom (UK)</w:t>
      </w:r>
      <w:r w:rsidR="00E20BD3">
        <w:t>.</w:t>
      </w:r>
      <w:r w:rsidR="00E20BD3">
        <w:rPr>
          <w:rFonts w:cs="Times New Roman"/>
        </w:rPr>
        <w:t xml:space="preserve"> A</w:t>
      </w:r>
      <w:r w:rsidR="00CA72D0">
        <w:rPr>
          <w:rFonts w:cs="Times New Roman"/>
        </w:rPr>
        <w:t xml:space="preserve"> range of </w:t>
      </w:r>
      <w:r w:rsidR="00E20BD3">
        <w:rPr>
          <w:rFonts w:cs="Times New Roman"/>
        </w:rPr>
        <w:t xml:space="preserve">urgent care </w:t>
      </w:r>
      <w:r w:rsidR="00CA72D0">
        <w:rPr>
          <w:rFonts w:cs="Times New Roman"/>
        </w:rPr>
        <w:t xml:space="preserve">services </w:t>
      </w:r>
      <w:r w:rsidR="00E20BD3">
        <w:rPr>
          <w:rFonts w:cs="Times New Roman"/>
        </w:rPr>
        <w:t>is available</w:t>
      </w:r>
      <w:r w:rsidR="00696780">
        <w:rPr>
          <w:rFonts w:cs="Times New Roman"/>
        </w:rPr>
        <w:t xml:space="preserve"> in England</w:t>
      </w:r>
      <w:r w:rsidR="00E20BD3">
        <w:rPr>
          <w:rFonts w:cs="Times New Roman"/>
        </w:rPr>
        <w:t xml:space="preserve"> alongside </w:t>
      </w:r>
      <w:r w:rsidR="00E71638">
        <w:rPr>
          <w:rFonts w:cs="Times New Roman"/>
        </w:rPr>
        <w:t xml:space="preserve">emergency departments and the </w:t>
      </w:r>
      <w:proofErr w:type="gramStart"/>
      <w:r w:rsidR="00E20BD3">
        <w:rPr>
          <w:rFonts w:cs="Times New Roman"/>
        </w:rPr>
        <w:t>999 emergency</w:t>
      </w:r>
      <w:proofErr w:type="gramEnd"/>
      <w:r w:rsidR="00E71638">
        <w:rPr>
          <w:rFonts w:cs="Times New Roman"/>
        </w:rPr>
        <w:t xml:space="preserve"> ambulance service</w:t>
      </w:r>
      <w:r w:rsidR="00CA72D0">
        <w:rPr>
          <w:rFonts w:cs="Times New Roman"/>
        </w:rPr>
        <w:t xml:space="preserve">. </w:t>
      </w:r>
      <w:r w:rsidR="00E71638">
        <w:rPr>
          <w:rFonts w:cs="Times New Roman"/>
        </w:rPr>
        <w:t xml:space="preserve">These </w:t>
      </w:r>
      <w:r w:rsidR="00D5067C" w:rsidRPr="00D218A4">
        <w:rPr>
          <w:rFonts w:cs="Times New Roman"/>
        </w:rPr>
        <w:t xml:space="preserve">include </w:t>
      </w:r>
      <w:r w:rsidR="009C1649">
        <w:rPr>
          <w:rFonts w:cs="Times New Roman"/>
        </w:rPr>
        <w:t xml:space="preserve">general practice </w:t>
      </w:r>
      <w:r w:rsidR="00D5067C" w:rsidRPr="00D218A4">
        <w:t xml:space="preserve">out-of-hours services, </w:t>
      </w:r>
      <w:r w:rsidR="00E71638">
        <w:t xml:space="preserve">a </w:t>
      </w:r>
      <w:r w:rsidR="00D5067C" w:rsidRPr="00D218A4">
        <w:t xml:space="preserve">telephone-based triage </w:t>
      </w:r>
      <w:r w:rsidR="00E71638">
        <w:t xml:space="preserve">non-emergency service that can assess and refer patients to different </w:t>
      </w:r>
      <w:r w:rsidR="009069E4">
        <w:t>servic</w:t>
      </w:r>
      <w:r w:rsidR="00E71638">
        <w:t xml:space="preserve">es </w:t>
      </w:r>
      <w:r w:rsidR="00D5067C">
        <w:t>(</w:t>
      </w:r>
      <w:r w:rsidR="00E71638">
        <w:t>‘</w:t>
      </w:r>
      <w:r w:rsidR="00D5067C" w:rsidRPr="00D218A4">
        <w:t>NHS 111</w:t>
      </w:r>
      <w:r w:rsidR="00E71638">
        <w:t xml:space="preserve">’), </w:t>
      </w:r>
      <w:r w:rsidR="001A3144">
        <w:t>w</w:t>
      </w:r>
      <w:r w:rsidR="00D5067C" w:rsidRPr="00D218A4">
        <w:t>alk-in centres, and minor injuries units</w:t>
      </w:r>
      <w:r w:rsidR="00CA72D0">
        <w:t xml:space="preserve">. </w:t>
      </w:r>
      <w:r w:rsidR="00D5067C">
        <w:t>Th</w:t>
      </w:r>
      <w:r w:rsidR="00BC5395">
        <w:t>is</w:t>
      </w:r>
      <w:r w:rsidR="00D5067C">
        <w:t xml:space="preserve"> expansion in </w:t>
      </w:r>
      <w:r w:rsidR="00D5067C" w:rsidRPr="00D218A4">
        <w:rPr>
          <w:rFonts w:cs="Times New Roman"/>
          <w:szCs w:val="24"/>
        </w:rPr>
        <w:t xml:space="preserve">service provision </w:t>
      </w:r>
      <w:r w:rsidR="00D5067C">
        <w:rPr>
          <w:rFonts w:cs="Times New Roman"/>
          <w:szCs w:val="24"/>
        </w:rPr>
        <w:t xml:space="preserve">arises partly in response to </w:t>
      </w:r>
      <w:r w:rsidR="00D5067C" w:rsidRPr="00D218A4">
        <w:rPr>
          <w:rFonts w:cs="Times New Roman"/>
          <w:szCs w:val="24"/>
        </w:rPr>
        <w:t>consumeris</w:t>
      </w:r>
      <w:r w:rsidR="00D5067C">
        <w:rPr>
          <w:rFonts w:cs="Times New Roman"/>
          <w:szCs w:val="24"/>
        </w:rPr>
        <w:t>m</w:t>
      </w:r>
      <w:r w:rsidR="00352F23">
        <w:rPr>
          <w:rFonts w:cs="Times New Roman"/>
          <w:szCs w:val="24"/>
        </w:rPr>
        <w:t xml:space="preserve"> [10, 11]</w:t>
      </w:r>
      <w:r w:rsidR="00D5067C" w:rsidRPr="00D218A4">
        <w:rPr>
          <w:rFonts w:cs="Times New Roman"/>
          <w:szCs w:val="24"/>
        </w:rPr>
        <w:t xml:space="preserve"> </w:t>
      </w:r>
      <w:r w:rsidR="00BC5395">
        <w:rPr>
          <w:rFonts w:cs="Times New Roman"/>
          <w:szCs w:val="24"/>
        </w:rPr>
        <w:t xml:space="preserve">underpinned by </w:t>
      </w:r>
      <w:r w:rsidR="00D5067C">
        <w:rPr>
          <w:rFonts w:cs="Times New Roman"/>
          <w:noProof/>
          <w:szCs w:val="24"/>
        </w:rPr>
        <w:t xml:space="preserve">rhetorics </w:t>
      </w:r>
      <w:r w:rsidR="00BC5395">
        <w:rPr>
          <w:rFonts w:cs="Times New Roman"/>
          <w:noProof/>
          <w:szCs w:val="24"/>
        </w:rPr>
        <w:t xml:space="preserve">of </w:t>
      </w:r>
      <w:r w:rsidR="00D5067C" w:rsidRPr="00D218A4">
        <w:rPr>
          <w:rFonts w:cs="Times New Roman"/>
          <w:szCs w:val="24"/>
        </w:rPr>
        <w:t>patient choice</w:t>
      </w:r>
      <w:r w:rsidR="00352F23">
        <w:rPr>
          <w:rFonts w:cs="Times New Roman"/>
          <w:szCs w:val="24"/>
        </w:rPr>
        <w:t xml:space="preserve"> [12, 13]</w:t>
      </w:r>
      <w:r w:rsidR="00D5067C" w:rsidRPr="00D218A4">
        <w:rPr>
          <w:rFonts w:cs="Times New Roman"/>
          <w:noProof/>
          <w:szCs w:val="24"/>
        </w:rPr>
        <w:t xml:space="preserve">. </w:t>
      </w:r>
      <w:r w:rsidR="00D5067C">
        <w:rPr>
          <w:rFonts w:cs="Times New Roman"/>
          <w:noProof/>
          <w:szCs w:val="24"/>
        </w:rPr>
        <w:t>A furt</w:t>
      </w:r>
      <w:r w:rsidR="00256DBA">
        <w:rPr>
          <w:rFonts w:cs="Times New Roman"/>
          <w:noProof/>
          <w:szCs w:val="24"/>
        </w:rPr>
        <w:t>h</w:t>
      </w:r>
      <w:r w:rsidR="00D5067C">
        <w:rPr>
          <w:rFonts w:cs="Times New Roman"/>
          <w:noProof/>
          <w:szCs w:val="24"/>
        </w:rPr>
        <w:t xml:space="preserve">er policy imperative has been </w:t>
      </w:r>
      <w:r w:rsidR="00BC5395">
        <w:rPr>
          <w:rFonts w:cs="Times New Roman"/>
          <w:noProof/>
          <w:szCs w:val="24"/>
        </w:rPr>
        <w:t xml:space="preserve">an aspiration </w:t>
      </w:r>
      <w:r w:rsidR="00D5067C">
        <w:rPr>
          <w:rFonts w:cs="Times New Roman"/>
          <w:noProof/>
          <w:szCs w:val="24"/>
        </w:rPr>
        <w:t xml:space="preserve">to use </w:t>
      </w:r>
      <w:r w:rsidR="00D5067C" w:rsidRPr="00D218A4">
        <w:rPr>
          <w:rFonts w:cs="Times New Roman"/>
          <w:noProof/>
          <w:szCs w:val="24"/>
        </w:rPr>
        <w:t xml:space="preserve">urgent care </w:t>
      </w:r>
      <w:r w:rsidR="00D5067C">
        <w:rPr>
          <w:rFonts w:cs="Times New Roman"/>
          <w:noProof/>
          <w:szCs w:val="24"/>
        </w:rPr>
        <w:t xml:space="preserve">to </w:t>
      </w:r>
      <w:r w:rsidR="00D5067C" w:rsidRPr="00D218A4">
        <w:rPr>
          <w:rFonts w:cs="Times New Roman"/>
          <w:szCs w:val="24"/>
        </w:rPr>
        <w:t>divert</w:t>
      </w:r>
      <w:r w:rsidR="00D5067C">
        <w:rPr>
          <w:rFonts w:cs="Times New Roman"/>
          <w:szCs w:val="24"/>
        </w:rPr>
        <w:t xml:space="preserve"> </w:t>
      </w:r>
      <w:r w:rsidR="00D5067C" w:rsidRPr="00D218A4">
        <w:rPr>
          <w:rFonts w:cs="Times New Roman"/>
          <w:szCs w:val="24"/>
        </w:rPr>
        <w:lastRenderedPageBreak/>
        <w:t xml:space="preserve">people away from overcrowded emergency services </w:t>
      </w:r>
      <w:r w:rsidR="00D5067C" w:rsidRPr="00D218A4">
        <w:rPr>
          <w:rFonts w:cs="Times New Roman"/>
          <w:noProof/>
          <w:szCs w:val="24"/>
        </w:rPr>
        <w:t xml:space="preserve">and </w:t>
      </w:r>
      <w:r w:rsidR="00D5067C">
        <w:rPr>
          <w:rFonts w:cs="Times New Roman"/>
          <w:noProof/>
          <w:szCs w:val="24"/>
        </w:rPr>
        <w:t xml:space="preserve">to encourage </w:t>
      </w:r>
      <w:r w:rsidR="00D5067C">
        <w:rPr>
          <w:rFonts w:cs="Times New Roman"/>
          <w:szCs w:val="24"/>
        </w:rPr>
        <w:t xml:space="preserve">greater use of </w:t>
      </w:r>
      <w:r w:rsidR="00D5067C" w:rsidRPr="00D218A4">
        <w:rPr>
          <w:rFonts w:cs="Times New Roman"/>
          <w:szCs w:val="24"/>
        </w:rPr>
        <w:t>self-care</w:t>
      </w:r>
      <w:r w:rsidR="00352F23">
        <w:rPr>
          <w:rFonts w:cs="Times New Roman"/>
          <w:szCs w:val="24"/>
        </w:rPr>
        <w:t xml:space="preserve"> [8]</w:t>
      </w:r>
      <w:r w:rsidR="00D5067C" w:rsidRPr="00D218A4">
        <w:rPr>
          <w:rFonts w:cs="Times New Roman"/>
          <w:szCs w:val="24"/>
        </w:rPr>
        <w:t>.</w:t>
      </w:r>
      <w:r w:rsidR="00D5067C" w:rsidRPr="00D218A4">
        <w:rPr>
          <w:rFonts w:cs="Times New Roman"/>
          <w:noProof/>
          <w:szCs w:val="24"/>
          <w:vertAlign w:val="superscript"/>
        </w:rPr>
        <w:t xml:space="preserve"> </w:t>
      </w:r>
      <w:r w:rsidR="00D5067C">
        <w:rPr>
          <w:rFonts w:cs="Times New Roman"/>
          <w:noProof/>
          <w:szCs w:val="24"/>
        </w:rPr>
        <w:t xml:space="preserve">The impact of these </w:t>
      </w:r>
      <w:r w:rsidR="00F17615">
        <w:rPr>
          <w:rFonts w:cs="Times New Roman"/>
          <w:noProof/>
          <w:szCs w:val="24"/>
        </w:rPr>
        <w:t xml:space="preserve">structural </w:t>
      </w:r>
      <w:r w:rsidR="00D5067C">
        <w:rPr>
          <w:rFonts w:cs="Times New Roman"/>
          <w:noProof/>
          <w:szCs w:val="24"/>
        </w:rPr>
        <w:t xml:space="preserve">changes has </w:t>
      </w:r>
      <w:r w:rsidR="00572BB4">
        <w:rPr>
          <w:rFonts w:cs="Times New Roman"/>
          <w:noProof/>
          <w:szCs w:val="24"/>
        </w:rPr>
        <w:t>created an</w:t>
      </w:r>
      <w:r w:rsidR="00D5067C">
        <w:rPr>
          <w:rFonts w:cs="Times New Roman"/>
          <w:noProof/>
          <w:szCs w:val="24"/>
        </w:rPr>
        <w:t xml:space="preserve"> increasingly </w:t>
      </w:r>
      <w:r w:rsidR="00D5067C" w:rsidRPr="002518BE">
        <w:rPr>
          <w:rFonts w:cs="Times New Roman"/>
          <w:szCs w:val="24"/>
        </w:rPr>
        <w:t xml:space="preserve">complex </w:t>
      </w:r>
      <w:r w:rsidR="00D5067C">
        <w:rPr>
          <w:rFonts w:cs="Times New Roman"/>
          <w:szCs w:val="24"/>
        </w:rPr>
        <w:t>care</w:t>
      </w:r>
      <w:r w:rsidR="00D5067C" w:rsidRPr="002518BE">
        <w:rPr>
          <w:rFonts w:cs="Times New Roman"/>
          <w:szCs w:val="24"/>
        </w:rPr>
        <w:t xml:space="preserve"> landscape characterised by fragmentation and blurr</w:t>
      </w:r>
      <w:r w:rsidR="00D5067C">
        <w:rPr>
          <w:rFonts w:cs="Times New Roman"/>
          <w:szCs w:val="24"/>
        </w:rPr>
        <w:t>ed</w:t>
      </w:r>
      <w:r w:rsidR="00D5067C" w:rsidRPr="002518BE">
        <w:rPr>
          <w:rFonts w:cs="Times New Roman"/>
          <w:szCs w:val="24"/>
        </w:rPr>
        <w:t xml:space="preserve"> boundaries </w:t>
      </w:r>
      <w:r w:rsidR="00D5067C">
        <w:rPr>
          <w:rFonts w:cs="Times New Roman"/>
          <w:szCs w:val="24"/>
        </w:rPr>
        <w:t>between services</w:t>
      </w:r>
      <w:r w:rsidR="00352F23">
        <w:rPr>
          <w:rFonts w:cs="Times New Roman"/>
          <w:szCs w:val="24"/>
        </w:rPr>
        <w:t xml:space="preserve"> [14]</w:t>
      </w:r>
      <w:r w:rsidR="002210C0">
        <w:rPr>
          <w:rFonts w:cs="Times New Roman"/>
          <w:szCs w:val="24"/>
        </w:rPr>
        <w:t xml:space="preserve">. </w:t>
      </w:r>
      <w:r w:rsidR="00A0719D">
        <w:rPr>
          <w:rFonts w:cs="Times New Roman"/>
          <w:szCs w:val="24"/>
        </w:rPr>
        <w:t>In the face of this complexity, t</w:t>
      </w:r>
      <w:r w:rsidR="00822D64">
        <w:rPr>
          <w:rFonts w:cs="Times New Roman"/>
          <w:szCs w:val="24"/>
        </w:rPr>
        <w:t>here is a need to understand peoples</w:t>
      </w:r>
      <w:r w:rsidR="00734AFA">
        <w:rPr>
          <w:rFonts w:cs="Times New Roman"/>
          <w:szCs w:val="24"/>
        </w:rPr>
        <w:t>’</w:t>
      </w:r>
      <w:r w:rsidR="00822D64">
        <w:rPr>
          <w:rFonts w:cs="Times New Roman"/>
          <w:szCs w:val="24"/>
        </w:rPr>
        <w:t xml:space="preserve"> help-seeking behaviours </w:t>
      </w:r>
      <w:r w:rsidR="0006664F">
        <w:rPr>
          <w:rFonts w:cs="Times New Roman"/>
          <w:szCs w:val="24"/>
        </w:rPr>
        <w:t xml:space="preserve">and the work they do to </w:t>
      </w:r>
      <w:r w:rsidR="00822D64">
        <w:rPr>
          <w:rFonts w:cs="Times New Roman"/>
          <w:szCs w:val="24"/>
        </w:rPr>
        <w:t xml:space="preserve">make sense of </w:t>
      </w:r>
      <w:r w:rsidR="00946674">
        <w:rPr>
          <w:rFonts w:cs="Times New Roman"/>
          <w:szCs w:val="24"/>
        </w:rPr>
        <w:t>urgent care</w:t>
      </w:r>
      <w:r w:rsidR="00822D64">
        <w:rPr>
          <w:rFonts w:cs="Times New Roman"/>
          <w:szCs w:val="24"/>
        </w:rPr>
        <w:t>.</w:t>
      </w:r>
    </w:p>
    <w:p w14:paraId="31EDDD9A" w14:textId="77777777" w:rsidR="00BC5395" w:rsidRDefault="00BC5395" w:rsidP="009A005D">
      <w:pPr>
        <w:spacing w:line="480" w:lineRule="auto"/>
        <w:rPr>
          <w:rFonts w:cs="Times New Roman"/>
          <w:szCs w:val="24"/>
        </w:rPr>
      </w:pPr>
    </w:p>
    <w:p w14:paraId="36370F9F" w14:textId="37D80B0C" w:rsidR="00D5067C" w:rsidRPr="00107A0F" w:rsidRDefault="00241E53" w:rsidP="009A005D">
      <w:pPr>
        <w:spacing w:line="480" w:lineRule="auto"/>
        <w:rPr>
          <w:rFonts w:cs="Times New Roman"/>
          <w:szCs w:val="24"/>
        </w:rPr>
      </w:pPr>
      <w:r>
        <w:rPr>
          <w:rFonts w:cs="Times New Roman"/>
          <w:szCs w:val="24"/>
        </w:rPr>
        <w:t>R</w:t>
      </w:r>
      <w:r w:rsidR="00D5067C">
        <w:rPr>
          <w:rFonts w:cs="Times New Roman"/>
          <w:szCs w:val="24"/>
        </w:rPr>
        <w:t xml:space="preserve">esearch about </w:t>
      </w:r>
      <w:r w:rsidR="00D5067C">
        <w:rPr>
          <w:rFonts w:cs="Arial"/>
        </w:rPr>
        <w:t xml:space="preserve">help-seeking for urgent and/or emergency care </w:t>
      </w:r>
      <w:r>
        <w:rPr>
          <w:rFonts w:cs="Arial"/>
        </w:rPr>
        <w:t xml:space="preserve">using </w:t>
      </w:r>
      <w:r w:rsidR="00D5067C">
        <w:rPr>
          <w:rFonts w:cs="Times New Roman"/>
          <w:szCs w:val="24"/>
        </w:rPr>
        <w:t>surveys and qualitative interview</w:t>
      </w:r>
      <w:r w:rsidR="00572BB4">
        <w:rPr>
          <w:rFonts w:cs="Times New Roman"/>
          <w:szCs w:val="24"/>
        </w:rPr>
        <w:t xml:space="preserve"> method</w:t>
      </w:r>
      <w:r w:rsidR="00D5067C">
        <w:rPr>
          <w:rFonts w:cs="Times New Roman"/>
          <w:szCs w:val="24"/>
        </w:rPr>
        <w:t>s</w:t>
      </w:r>
      <w:r w:rsidR="001277C7">
        <w:rPr>
          <w:rFonts w:cs="Times New Roman"/>
          <w:szCs w:val="24"/>
        </w:rPr>
        <w:t xml:space="preserve"> [15, 16] </w:t>
      </w:r>
      <w:r w:rsidR="00D5067C">
        <w:rPr>
          <w:rFonts w:cs="Arial"/>
        </w:rPr>
        <w:t xml:space="preserve">has shown </w:t>
      </w:r>
      <w:r w:rsidR="00D5067C">
        <w:t xml:space="preserve">that people seek urgent care about symptoms that </w:t>
      </w:r>
      <w:r w:rsidR="00D5067C" w:rsidRPr="00F4114C">
        <w:t xml:space="preserve">are </w:t>
      </w:r>
      <w:r w:rsidR="00D5067C">
        <w:t xml:space="preserve">perceived to be </w:t>
      </w:r>
      <w:r w:rsidR="00D5067C" w:rsidRPr="00F4114C">
        <w:t>severe</w:t>
      </w:r>
      <w:r w:rsidR="00D5067C">
        <w:t xml:space="preserve">, </w:t>
      </w:r>
      <w:r w:rsidR="00D5067C" w:rsidRPr="00F4114C">
        <w:t xml:space="preserve">unusual, </w:t>
      </w:r>
      <w:r w:rsidR="00D5067C" w:rsidRPr="00161F12">
        <w:rPr>
          <w:rFonts w:cs="Times New Roman"/>
        </w:rPr>
        <w:t>worsening</w:t>
      </w:r>
      <w:r w:rsidR="00D5067C">
        <w:rPr>
          <w:rFonts w:cs="Times New Roman"/>
        </w:rPr>
        <w:t>, or causing pain</w:t>
      </w:r>
      <w:r w:rsidR="001277C7">
        <w:rPr>
          <w:rFonts w:cs="Times New Roman"/>
        </w:rPr>
        <w:t xml:space="preserve"> [17, 18, 19]</w:t>
      </w:r>
      <w:r w:rsidR="00D5067C">
        <w:rPr>
          <w:rFonts w:cs="Times New Roman"/>
        </w:rPr>
        <w:t xml:space="preserve">. </w:t>
      </w:r>
      <w:r w:rsidR="00D5067C" w:rsidRPr="00F47F1C">
        <w:rPr>
          <w:rFonts w:cs="Times New Roman"/>
          <w:bCs/>
          <w:szCs w:val="24"/>
        </w:rPr>
        <w:t>Users make contact for medical care</w:t>
      </w:r>
      <w:r w:rsidR="00D5067C">
        <w:rPr>
          <w:rFonts w:cs="Times New Roman"/>
          <w:bCs/>
          <w:szCs w:val="24"/>
        </w:rPr>
        <w:t xml:space="preserve"> and advice</w:t>
      </w:r>
      <w:r w:rsidR="00D5067C" w:rsidRPr="00F47F1C">
        <w:rPr>
          <w:rFonts w:cs="Times New Roman"/>
          <w:bCs/>
          <w:szCs w:val="24"/>
        </w:rPr>
        <w:t xml:space="preserve">, </w:t>
      </w:r>
      <w:r w:rsidR="00D5067C">
        <w:rPr>
          <w:rFonts w:cs="Times New Roman"/>
          <w:bCs/>
          <w:szCs w:val="24"/>
        </w:rPr>
        <w:t>and</w:t>
      </w:r>
      <w:r w:rsidR="00D5067C" w:rsidRPr="00F47F1C">
        <w:rPr>
          <w:rFonts w:cs="Times New Roman"/>
          <w:bCs/>
          <w:szCs w:val="24"/>
        </w:rPr>
        <w:t xml:space="preserve"> to seek reassurance</w:t>
      </w:r>
      <w:r w:rsidR="001277C7">
        <w:rPr>
          <w:rFonts w:cs="Times New Roman"/>
          <w:bCs/>
          <w:szCs w:val="24"/>
        </w:rPr>
        <w:t xml:space="preserve"> [20]</w:t>
      </w:r>
      <w:r w:rsidR="00D5067C">
        <w:rPr>
          <w:rFonts w:cs="Times New Roman"/>
          <w:bCs/>
          <w:szCs w:val="24"/>
        </w:rPr>
        <w:t xml:space="preserve">. </w:t>
      </w:r>
      <w:r w:rsidR="00822D64">
        <w:rPr>
          <w:rFonts w:cs="Times New Roman"/>
          <w:bCs/>
          <w:szCs w:val="24"/>
        </w:rPr>
        <w:t>Much</w:t>
      </w:r>
      <w:r w:rsidR="00D5067C">
        <w:rPr>
          <w:rFonts w:cs="Times New Roman"/>
          <w:bCs/>
          <w:szCs w:val="24"/>
        </w:rPr>
        <w:t xml:space="preserve"> </w:t>
      </w:r>
      <w:r w:rsidR="00D5067C">
        <w:rPr>
          <w:rFonts w:cs="Times New Roman"/>
          <w:bCs/>
          <w:noProof/>
          <w:szCs w:val="24"/>
        </w:rPr>
        <w:t xml:space="preserve">research </w:t>
      </w:r>
      <w:r w:rsidR="00EB32E5">
        <w:rPr>
          <w:rFonts w:cs="Times New Roman"/>
          <w:bCs/>
          <w:noProof/>
          <w:szCs w:val="24"/>
        </w:rPr>
        <w:t>reflects</w:t>
      </w:r>
      <w:r w:rsidR="00D5067C">
        <w:rPr>
          <w:rFonts w:cs="Times New Roman"/>
          <w:szCs w:val="24"/>
        </w:rPr>
        <w:t xml:space="preserve"> </w:t>
      </w:r>
      <w:r w:rsidR="00822D64">
        <w:rPr>
          <w:rFonts w:cs="Times New Roman"/>
          <w:szCs w:val="24"/>
        </w:rPr>
        <w:t>a pre-occupation with the</w:t>
      </w:r>
      <w:r w:rsidR="00D5067C">
        <w:rPr>
          <w:rFonts w:cs="Times New Roman"/>
          <w:szCs w:val="24"/>
        </w:rPr>
        <w:t xml:space="preserve"> ‘inappropriate’ use of emergency services</w:t>
      </w:r>
      <w:r w:rsidR="001277C7">
        <w:rPr>
          <w:rFonts w:cs="Times New Roman"/>
          <w:szCs w:val="24"/>
        </w:rPr>
        <w:t xml:space="preserve"> [21, 22]</w:t>
      </w:r>
      <w:r w:rsidR="00D5067C">
        <w:rPr>
          <w:rFonts w:cs="Times New Roman"/>
          <w:szCs w:val="24"/>
        </w:rPr>
        <w:t>, often pointing out that people find it difficult to judge ‘appropriate’ contact and worry about using services unnecessarily</w:t>
      </w:r>
      <w:r w:rsidR="005C4E9D">
        <w:rPr>
          <w:rFonts w:cs="Times New Roman"/>
          <w:szCs w:val="24"/>
        </w:rPr>
        <w:t xml:space="preserve"> [19, 23].</w:t>
      </w:r>
      <w:r w:rsidR="00822D64">
        <w:rPr>
          <w:rFonts w:cs="Times New Roman"/>
          <w:szCs w:val="24"/>
        </w:rPr>
        <w:t xml:space="preserve"> </w:t>
      </w:r>
      <w:r w:rsidR="004976C4">
        <w:rPr>
          <w:rFonts w:cs="Times New Roman"/>
          <w:szCs w:val="24"/>
        </w:rPr>
        <w:t>I</w:t>
      </w:r>
      <w:r w:rsidR="00822D64">
        <w:rPr>
          <w:rFonts w:cs="Times New Roman"/>
          <w:szCs w:val="24"/>
        </w:rPr>
        <w:t xml:space="preserve">n a </w:t>
      </w:r>
      <w:r w:rsidR="000B0DDB">
        <w:rPr>
          <w:rFonts w:cs="Times New Roman"/>
          <w:szCs w:val="24"/>
        </w:rPr>
        <w:t>situation</w:t>
      </w:r>
      <w:r w:rsidR="00822D64">
        <w:rPr>
          <w:rFonts w:cs="Times New Roman"/>
          <w:szCs w:val="24"/>
        </w:rPr>
        <w:t xml:space="preserve"> where contact with </w:t>
      </w:r>
      <w:r w:rsidR="001A3144">
        <w:rPr>
          <w:rFonts w:cs="Times New Roman"/>
          <w:szCs w:val="24"/>
        </w:rPr>
        <w:t xml:space="preserve">a </w:t>
      </w:r>
      <w:r w:rsidR="00822D64">
        <w:rPr>
          <w:rFonts w:cs="Times New Roman"/>
          <w:szCs w:val="24"/>
        </w:rPr>
        <w:t>service has yet to be made</w:t>
      </w:r>
      <w:r w:rsidR="004976C4">
        <w:rPr>
          <w:rFonts w:cs="Times New Roman"/>
          <w:szCs w:val="24"/>
        </w:rPr>
        <w:t>,</w:t>
      </w:r>
      <w:r w:rsidR="00822D64">
        <w:rPr>
          <w:rFonts w:cs="Times New Roman"/>
          <w:szCs w:val="24"/>
        </w:rPr>
        <w:t xml:space="preserve"> appropriateness is negotiated </w:t>
      </w:r>
      <w:r>
        <w:rPr>
          <w:rFonts w:cs="Times New Roman"/>
          <w:szCs w:val="24"/>
        </w:rPr>
        <w:t xml:space="preserve">in </w:t>
      </w:r>
      <w:r w:rsidR="00822D64">
        <w:rPr>
          <w:rFonts w:cs="Times New Roman"/>
          <w:szCs w:val="24"/>
        </w:rPr>
        <w:t>patient and professional interaction</w:t>
      </w:r>
      <w:r>
        <w:rPr>
          <w:rFonts w:cs="Times New Roman"/>
          <w:szCs w:val="24"/>
        </w:rPr>
        <w:t>s</w:t>
      </w:r>
      <w:r w:rsidR="005E06FE">
        <w:rPr>
          <w:rFonts w:cs="Times New Roman"/>
          <w:szCs w:val="24"/>
        </w:rPr>
        <w:t xml:space="preserve"> [24]</w:t>
      </w:r>
      <w:r w:rsidR="008B145D">
        <w:rPr>
          <w:rFonts w:cs="Times New Roman"/>
          <w:szCs w:val="24"/>
        </w:rPr>
        <w:t xml:space="preserve"> and assumes a post-hoc attributed status</w:t>
      </w:r>
      <w:r w:rsidR="005E06FE">
        <w:rPr>
          <w:rFonts w:cs="Times New Roman"/>
          <w:szCs w:val="24"/>
        </w:rPr>
        <w:t xml:space="preserve"> [25]</w:t>
      </w:r>
      <w:r w:rsidR="00D5067C">
        <w:rPr>
          <w:rFonts w:cs="Times New Roman"/>
          <w:szCs w:val="24"/>
        </w:rPr>
        <w:t xml:space="preserve">. While help-seeking is influenced </w:t>
      </w:r>
      <w:r w:rsidR="00D5067C">
        <w:rPr>
          <w:rFonts w:cs="Times New Roman"/>
        </w:rPr>
        <w:t>by previous experiences and perceptions of accessibility</w:t>
      </w:r>
      <w:r w:rsidR="005E06FE">
        <w:rPr>
          <w:rFonts w:cs="Times New Roman"/>
        </w:rPr>
        <w:t xml:space="preserve"> [16, 26]</w:t>
      </w:r>
      <w:r w:rsidR="002210C0">
        <w:rPr>
          <w:rFonts w:cs="Times New Roman"/>
        </w:rPr>
        <w:t>,</w:t>
      </w:r>
      <w:r w:rsidR="00D5067C">
        <w:rPr>
          <w:rFonts w:cs="Times New Roman"/>
        </w:rPr>
        <w:t xml:space="preserve"> </w:t>
      </w:r>
      <w:r w:rsidR="00BC5395">
        <w:rPr>
          <w:rFonts w:cs="Times New Roman"/>
        </w:rPr>
        <w:t xml:space="preserve">several </w:t>
      </w:r>
      <w:r w:rsidR="00D5067C">
        <w:t xml:space="preserve">studies suggest that </w:t>
      </w:r>
      <w:r w:rsidR="00D5067C">
        <w:rPr>
          <w:rFonts w:cs="Times New Roman"/>
          <w:bCs/>
          <w:szCs w:val="24"/>
        </w:rPr>
        <w:t>people</w:t>
      </w:r>
      <w:r w:rsidR="000B0DDB">
        <w:rPr>
          <w:rFonts w:cs="Times New Roman"/>
          <w:bCs/>
          <w:szCs w:val="24"/>
        </w:rPr>
        <w:t xml:space="preserve"> occupy a liminal space</w:t>
      </w:r>
      <w:r w:rsidR="00EB32E5">
        <w:rPr>
          <w:rFonts w:cs="Times New Roman"/>
          <w:bCs/>
          <w:szCs w:val="24"/>
        </w:rPr>
        <w:t>,</w:t>
      </w:r>
      <w:r w:rsidR="00D5067C" w:rsidRPr="003A4219">
        <w:rPr>
          <w:rFonts w:cs="Times New Roman"/>
          <w:bCs/>
          <w:szCs w:val="24"/>
        </w:rPr>
        <w:t xml:space="preserve"> not know</w:t>
      </w:r>
      <w:r w:rsidR="000B0DDB">
        <w:rPr>
          <w:rFonts w:cs="Times New Roman"/>
          <w:bCs/>
          <w:szCs w:val="24"/>
        </w:rPr>
        <w:t>ing</w:t>
      </w:r>
      <w:r w:rsidR="00D5067C" w:rsidRPr="003A4219">
        <w:rPr>
          <w:rFonts w:cs="Times New Roman"/>
          <w:bCs/>
          <w:szCs w:val="24"/>
        </w:rPr>
        <w:t xml:space="preserve"> where to go</w:t>
      </w:r>
      <w:r w:rsidR="005E06FE">
        <w:rPr>
          <w:rFonts w:cs="Times New Roman"/>
          <w:bCs/>
          <w:szCs w:val="24"/>
        </w:rPr>
        <w:t xml:space="preserve"> [17, 26, 27] </w:t>
      </w:r>
      <w:r w:rsidR="00EB32E5" w:rsidRPr="00734AFA">
        <w:rPr>
          <w:rFonts w:cs="Times New Roman"/>
          <w:bCs/>
          <w:szCs w:val="24"/>
        </w:rPr>
        <w:t>in which they</w:t>
      </w:r>
      <w:r w:rsidR="000B0DDB" w:rsidRPr="00734AFA">
        <w:rPr>
          <w:rFonts w:cs="Times New Roman"/>
          <w:bCs/>
          <w:szCs w:val="24"/>
        </w:rPr>
        <w:t xml:space="preserve"> </w:t>
      </w:r>
      <w:r w:rsidR="004976C4" w:rsidRPr="00734AFA">
        <w:rPr>
          <w:rFonts w:cs="Times New Roman"/>
          <w:bCs/>
          <w:szCs w:val="24"/>
        </w:rPr>
        <w:t>c</w:t>
      </w:r>
      <w:r w:rsidR="000B0DDB" w:rsidRPr="00734AFA">
        <w:rPr>
          <w:rFonts w:cs="Times New Roman"/>
          <w:bCs/>
          <w:szCs w:val="24"/>
        </w:rPr>
        <w:t xml:space="preserve">onsider and </w:t>
      </w:r>
      <w:r w:rsidRPr="00734AFA">
        <w:rPr>
          <w:rFonts w:cs="Times New Roman"/>
          <w:bCs/>
          <w:szCs w:val="24"/>
        </w:rPr>
        <w:t xml:space="preserve">have to </w:t>
      </w:r>
      <w:r w:rsidR="000B0DDB" w:rsidRPr="00734AFA">
        <w:rPr>
          <w:rFonts w:cs="Times New Roman"/>
          <w:bCs/>
          <w:szCs w:val="24"/>
        </w:rPr>
        <w:t>eliminat</w:t>
      </w:r>
      <w:r w:rsidR="00EB32E5" w:rsidRPr="00734AFA">
        <w:rPr>
          <w:rFonts w:cs="Times New Roman"/>
          <w:bCs/>
          <w:szCs w:val="24"/>
        </w:rPr>
        <w:t>e</w:t>
      </w:r>
      <w:r w:rsidRPr="00734AFA">
        <w:rPr>
          <w:rFonts w:cs="Times New Roman"/>
          <w:bCs/>
          <w:szCs w:val="24"/>
        </w:rPr>
        <w:t xml:space="preserve"> different, </w:t>
      </w:r>
      <w:r w:rsidR="000B0DDB" w:rsidRPr="00734AFA">
        <w:rPr>
          <w:rFonts w:cs="Times New Roman"/>
          <w:bCs/>
          <w:szCs w:val="24"/>
        </w:rPr>
        <w:t>uncertain options</w:t>
      </w:r>
      <w:r w:rsidR="00D5067C" w:rsidRPr="00734AFA">
        <w:rPr>
          <w:rFonts w:cs="Times New Roman"/>
          <w:bCs/>
          <w:szCs w:val="24"/>
        </w:rPr>
        <w:t xml:space="preserve">. </w:t>
      </w:r>
      <w:r w:rsidR="002210C0" w:rsidRPr="00734AFA">
        <w:rPr>
          <w:rFonts w:cs="Times New Roman"/>
          <w:bCs/>
        </w:rPr>
        <w:t>F</w:t>
      </w:r>
      <w:r w:rsidR="000B0DDB" w:rsidRPr="00734AFA">
        <w:rPr>
          <w:rFonts w:cs="Times New Roman"/>
          <w:bCs/>
        </w:rPr>
        <w:t>or example</w:t>
      </w:r>
      <w:r w:rsidR="004976C4" w:rsidRPr="00734AFA">
        <w:rPr>
          <w:rFonts w:cs="Times New Roman"/>
          <w:bCs/>
        </w:rPr>
        <w:t>,</w:t>
      </w:r>
      <w:r w:rsidR="002210C0" w:rsidRPr="00734AFA">
        <w:rPr>
          <w:rFonts w:cs="Times New Roman"/>
          <w:bCs/>
        </w:rPr>
        <w:t xml:space="preserve"> p</w:t>
      </w:r>
      <w:r w:rsidR="00D5067C" w:rsidRPr="00734AFA">
        <w:rPr>
          <w:rFonts w:cs="Times New Roman"/>
          <w:bCs/>
        </w:rPr>
        <w:t xml:space="preserve">eople </w:t>
      </w:r>
      <w:r w:rsidR="004976C4" w:rsidRPr="00734AFA">
        <w:rPr>
          <w:rFonts w:cs="Times New Roman"/>
          <w:bCs/>
        </w:rPr>
        <w:t xml:space="preserve">may </w:t>
      </w:r>
      <w:r w:rsidR="00D5067C" w:rsidRPr="00734AFA">
        <w:rPr>
          <w:rFonts w:cs="Times New Roman"/>
          <w:bCs/>
        </w:rPr>
        <w:t xml:space="preserve">use emergency </w:t>
      </w:r>
      <w:r w:rsidR="00BC5395" w:rsidRPr="00734AFA">
        <w:rPr>
          <w:rFonts w:cs="Times New Roman"/>
          <w:bCs/>
        </w:rPr>
        <w:t xml:space="preserve">department </w:t>
      </w:r>
      <w:r w:rsidR="00D5067C" w:rsidRPr="00734AFA">
        <w:rPr>
          <w:rFonts w:cs="Times New Roman"/>
          <w:bCs/>
        </w:rPr>
        <w:t>services when general practice is not available</w:t>
      </w:r>
      <w:r w:rsidR="004E6B38">
        <w:rPr>
          <w:rFonts w:cs="Times New Roman"/>
          <w:bCs/>
        </w:rPr>
        <w:t xml:space="preserve"> [28]</w:t>
      </w:r>
      <w:r w:rsidR="00EB32E5" w:rsidRPr="00734AFA">
        <w:t>,</w:t>
      </w:r>
      <w:r w:rsidR="00D5067C" w:rsidRPr="00734AFA">
        <w:t xml:space="preserve"> </w:t>
      </w:r>
      <w:r w:rsidRPr="00734AFA">
        <w:t xml:space="preserve">or to </w:t>
      </w:r>
      <w:r w:rsidR="00D5067C" w:rsidRPr="00734AFA">
        <w:t>access more ‘s</w:t>
      </w:r>
      <w:r w:rsidR="00D5067C" w:rsidRPr="00734AFA">
        <w:rPr>
          <w:rFonts w:cs="Times New Roman"/>
          <w:szCs w:val="24"/>
        </w:rPr>
        <w:t>pecialist’ care</w:t>
      </w:r>
      <w:r w:rsidR="004E6B38">
        <w:rPr>
          <w:rFonts w:cs="Times New Roman"/>
          <w:szCs w:val="24"/>
        </w:rPr>
        <w:t xml:space="preserve"> [16],</w:t>
      </w:r>
      <w:r w:rsidR="00D5067C" w:rsidRPr="00734AFA">
        <w:rPr>
          <w:rFonts w:cs="Times New Roman"/>
        </w:rPr>
        <w:t xml:space="preserve"> or </w:t>
      </w:r>
      <w:r w:rsidRPr="00734AFA">
        <w:rPr>
          <w:rFonts w:cs="Times New Roman"/>
        </w:rPr>
        <w:t>because th</w:t>
      </w:r>
      <w:r w:rsidR="00BC5395" w:rsidRPr="00734AFA">
        <w:rPr>
          <w:rFonts w:cs="Times New Roman"/>
        </w:rPr>
        <w:t xml:space="preserve">e </w:t>
      </w:r>
      <w:r w:rsidR="009C1649">
        <w:rPr>
          <w:rFonts w:cs="Times New Roman"/>
        </w:rPr>
        <w:t xml:space="preserve">emergency department </w:t>
      </w:r>
      <w:r w:rsidRPr="00734AFA">
        <w:rPr>
          <w:rFonts w:cs="Times New Roman"/>
        </w:rPr>
        <w:t xml:space="preserve">offers </w:t>
      </w:r>
      <w:r w:rsidR="00D5067C" w:rsidRPr="00734AFA">
        <w:rPr>
          <w:rFonts w:cs="Times New Roman"/>
        </w:rPr>
        <w:t>shorter waiting times and ease of access</w:t>
      </w:r>
      <w:r w:rsidR="004E6B38">
        <w:rPr>
          <w:rFonts w:cs="Times New Roman"/>
        </w:rPr>
        <w:t xml:space="preserve"> [26, 29].</w:t>
      </w:r>
      <w:r w:rsidR="00D5067C" w:rsidRPr="00734AFA">
        <w:rPr>
          <w:rFonts w:cs="Times New Roman"/>
        </w:rPr>
        <w:t xml:space="preserve"> </w:t>
      </w:r>
      <w:r w:rsidR="00842DC6">
        <w:rPr>
          <w:rFonts w:cs="Times New Roman"/>
        </w:rPr>
        <w:t xml:space="preserve">Additionally, </w:t>
      </w:r>
      <w:r w:rsidR="009069E4">
        <w:rPr>
          <w:rFonts w:cs="Times New Roman"/>
        </w:rPr>
        <w:t xml:space="preserve">patients are increasingly </w:t>
      </w:r>
      <w:r w:rsidR="00EA6B39">
        <w:rPr>
          <w:rFonts w:cs="Times New Roman"/>
        </w:rPr>
        <w:t xml:space="preserve">using online information </w:t>
      </w:r>
      <w:r w:rsidR="00842DC6">
        <w:rPr>
          <w:rFonts w:cs="Times New Roman"/>
        </w:rPr>
        <w:t xml:space="preserve">which may also </w:t>
      </w:r>
      <w:r w:rsidR="00EA6B39">
        <w:rPr>
          <w:rFonts w:cs="Times New Roman"/>
        </w:rPr>
        <w:t xml:space="preserve">shape </w:t>
      </w:r>
      <w:r w:rsidR="00991AAA">
        <w:rPr>
          <w:rFonts w:cs="Times New Roman"/>
        </w:rPr>
        <w:t xml:space="preserve">decision making and </w:t>
      </w:r>
      <w:r w:rsidR="00EA6B39">
        <w:rPr>
          <w:rFonts w:cs="Times New Roman"/>
        </w:rPr>
        <w:t xml:space="preserve">help-seeking behaviour </w:t>
      </w:r>
      <w:r w:rsidR="00C117B8">
        <w:rPr>
          <w:rFonts w:cs="Times New Roman"/>
        </w:rPr>
        <w:t>[30]</w:t>
      </w:r>
      <w:r w:rsidR="00EA6B39">
        <w:rPr>
          <w:rFonts w:cs="Times New Roman"/>
        </w:rPr>
        <w:t xml:space="preserve">. </w:t>
      </w:r>
      <w:r w:rsidR="00D5067C">
        <w:rPr>
          <w:rFonts w:cs="Times New Roman"/>
          <w:szCs w:val="24"/>
        </w:rPr>
        <w:t>M</w:t>
      </w:r>
      <w:r w:rsidR="00D5067C" w:rsidRPr="00D4277C">
        <w:rPr>
          <w:rFonts w:cs="Times New Roman"/>
          <w:szCs w:val="24"/>
        </w:rPr>
        <w:t>any studies</w:t>
      </w:r>
      <w:r w:rsidR="00D5067C">
        <w:rPr>
          <w:rFonts w:cs="Times New Roman"/>
          <w:szCs w:val="24"/>
        </w:rPr>
        <w:t xml:space="preserve"> describe and </w:t>
      </w:r>
      <w:r w:rsidR="00D5067C" w:rsidRPr="00D4277C">
        <w:rPr>
          <w:rFonts w:cs="Times New Roman"/>
          <w:szCs w:val="24"/>
        </w:rPr>
        <w:t xml:space="preserve">categorise reasons for </w:t>
      </w:r>
      <w:r w:rsidR="00D5067C">
        <w:rPr>
          <w:rFonts w:cs="Times New Roman"/>
          <w:szCs w:val="24"/>
        </w:rPr>
        <w:t xml:space="preserve">help-seeking but do not </w:t>
      </w:r>
      <w:r w:rsidR="00D5067C" w:rsidRPr="00742E58">
        <w:rPr>
          <w:rFonts w:cs="Arial"/>
          <w:lang w:val="en"/>
        </w:rPr>
        <w:t xml:space="preserve">explain the complex interactions that influence </w:t>
      </w:r>
      <w:r w:rsidR="00D5067C">
        <w:rPr>
          <w:rFonts w:cs="Arial"/>
          <w:lang w:val="en"/>
        </w:rPr>
        <w:t xml:space="preserve">why and </w:t>
      </w:r>
      <w:r w:rsidR="00D5067C" w:rsidRPr="00742E58">
        <w:rPr>
          <w:rFonts w:cs="Arial"/>
          <w:lang w:val="en"/>
        </w:rPr>
        <w:t xml:space="preserve">how people </w:t>
      </w:r>
      <w:r w:rsidR="00D5067C">
        <w:rPr>
          <w:rFonts w:cs="Arial"/>
          <w:lang w:val="en"/>
        </w:rPr>
        <w:t xml:space="preserve">process information and build understandings to </w:t>
      </w:r>
      <w:r w:rsidR="00D5067C" w:rsidRPr="00742E58">
        <w:rPr>
          <w:rFonts w:cs="Arial"/>
          <w:lang w:val="en"/>
        </w:rPr>
        <w:t xml:space="preserve">make sense of urgent </w:t>
      </w:r>
      <w:r>
        <w:rPr>
          <w:rFonts w:cs="Arial"/>
          <w:lang w:val="en"/>
        </w:rPr>
        <w:t xml:space="preserve">and emergency </w:t>
      </w:r>
      <w:r w:rsidR="00D5067C" w:rsidRPr="00742E58">
        <w:rPr>
          <w:rFonts w:cs="Arial"/>
          <w:lang w:val="en"/>
        </w:rPr>
        <w:t xml:space="preserve">care and </w:t>
      </w:r>
      <w:r w:rsidR="00D5067C">
        <w:rPr>
          <w:rFonts w:cs="Arial"/>
          <w:lang w:val="en"/>
        </w:rPr>
        <w:t>how</w:t>
      </w:r>
      <w:r w:rsidR="00C4329F">
        <w:rPr>
          <w:rFonts w:cs="Arial"/>
          <w:lang w:val="en"/>
        </w:rPr>
        <w:t>,</w:t>
      </w:r>
      <w:r w:rsidR="00D5067C">
        <w:rPr>
          <w:rFonts w:cs="Arial"/>
          <w:lang w:val="en"/>
        </w:rPr>
        <w:t xml:space="preserve"> this in turn</w:t>
      </w:r>
      <w:r w:rsidR="00C4329F">
        <w:rPr>
          <w:rFonts w:cs="Arial"/>
          <w:lang w:val="en"/>
        </w:rPr>
        <w:t>,</w:t>
      </w:r>
      <w:r w:rsidR="00D5067C">
        <w:rPr>
          <w:rFonts w:cs="Arial"/>
          <w:lang w:val="en"/>
        </w:rPr>
        <w:t xml:space="preserve"> shapes how they navigate and use services</w:t>
      </w:r>
      <w:r w:rsidR="00D5067C" w:rsidRPr="00742E58">
        <w:rPr>
          <w:rFonts w:cs="Arial"/>
          <w:lang w:val="en"/>
        </w:rPr>
        <w:t>.</w:t>
      </w:r>
      <w:r w:rsidR="00D5067C">
        <w:rPr>
          <w:rFonts w:cs="Times New Roman"/>
          <w:szCs w:val="24"/>
        </w:rPr>
        <w:t xml:space="preserve"> This paper presents new data from a large qualitative interview study of urgent care users and proposes a </w:t>
      </w:r>
      <w:r w:rsidR="00D5067C">
        <w:rPr>
          <w:rFonts w:cs="Arial"/>
        </w:rPr>
        <w:t xml:space="preserve">conceptual model that </w:t>
      </w:r>
      <w:r w:rsidR="008831F4">
        <w:rPr>
          <w:rFonts w:cs="Arial"/>
        </w:rPr>
        <w:t xml:space="preserve">attempts to </w:t>
      </w:r>
      <w:r w:rsidR="00C4329F">
        <w:rPr>
          <w:rFonts w:cs="Arial"/>
        </w:rPr>
        <w:lastRenderedPageBreak/>
        <w:t>capture the complex</w:t>
      </w:r>
      <w:r w:rsidR="00BC5395">
        <w:rPr>
          <w:rFonts w:cs="Arial"/>
        </w:rPr>
        <w:t xml:space="preserve"> processes at play in </w:t>
      </w:r>
      <w:r w:rsidR="008831F4">
        <w:rPr>
          <w:rFonts w:cs="Arial"/>
        </w:rPr>
        <w:t>peoples’ everyday evaluations of</w:t>
      </w:r>
      <w:r w:rsidR="00DB3ED2">
        <w:rPr>
          <w:rFonts w:cs="Arial"/>
        </w:rPr>
        <w:t xml:space="preserve"> </w:t>
      </w:r>
      <w:r w:rsidR="00BC5395">
        <w:rPr>
          <w:rFonts w:cs="Arial"/>
        </w:rPr>
        <w:t xml:space="preserve">if, </w:t>
      </w:r>
      <w:r w:rsidR="008831F4">
        <w:rPr>
          <w:rFonts w:cs="Arial"/>
        </w:rPr>
        <w:t>when</w:t>
      </w:r>
      <w:r w:rsidR="00C4329F">
        <w:rPr>
          <w:rFonts w:cs="Arial"/>
        </w:rPr>
        <w:t>,</w:t>
      </w:r>
      <w:r w:rsidR="008831F4">
        <w:rPr>
          <w:rFonts w:cs="Arial"/>
        </w:rPr>
        <w:t xml:space="preserve"> and how</w:t>
      </w:r>
      <w:r w:rsidR="00C4329F">
        <w:rPr>
          <w:rFonts w:cs="Arial"/>
        </w:rPr>
        <w:t>,</w:t>
      </w:r>
      <w:r w:rsidR="00DB3ED2">
        <w:rPr>
          <w:rFonts w:cs="Arial"/>
        </w:rPr>
        <w:t xml:space="preserve"> to access</w:t>
      </w:r>
      <w:r w:rsidR="008831F4">
        <w:rPr>
          <w:rFonts w:cs="Arial"/>
        </w:rPr>
        <w:t xml:space="preserve"> </w:t>
      </w:r>
      <w:r w:rsidR="00D5067C">
        <w:rPr>
          <w:rFonts w:cs="Arial"/>
        </w:rPr>
        <w:t>urgent</w:t>
      </w:r>
      <w:r w:rsidR="00BC5395">
        <w:rPr>
          <w:rFonts w:cs="Arial"/>
        </w:rPr>
        <w:t xml:space="preserve"> or emergency services</w:t>
      </w:r>
      <w:r w:rsidR="00D5067C">
        <w:rPr>
          <w:rFonts w:cs="Arial"/>
        </w:rPr>
        <w:t>.</w:t>
      </w:r>
    </w:p>
    <w:p w14:paraId="7EF98A1A" w14:textId="77777777" w:rsidR="00FA6397" w:rsidRDefault="00FA6397" w:rsidP="009A005D">
      <w:pPr>
        <w:spacing w:after="0" w:line="480" w:lineRule="auto"/>
        <w:rPr>
          <w:rFonts w:eastAsia="Times New Roman" w:cs="Arial"/>
        </w:rPr>
      </w:pPr>
    </w:p>
    <w:p w14:paraId="1274D2FD" w14:textId="26CEED88" w:rsidR="00854593" w:rsidRPr="00BF1812" w:rsidRDefault="00854593" w:rsidP="009A005D">
      <w:pPr>
        <w:spacing w:after="0" w:line="480" w:lineRule="auto"/>
        <w:rPr>
          <w:rFonts w:eastAsia="Times New Roman" w:cs="Arial"/>
          <w:b/>
          <w:i/>
        </w:rPr>
      </w:pPr>
      <w:r w:rsidRPr="00BF1812">
        <w:rPr>
          <w:rFonts w:eastAsia="Times New Roman" w:cs="Arial"/>
          <w:b/>
          <w:i/>
        </w:rPr>
        <w:t>Theoretical background</w:t>
      </w:r>
    </w:p>
    <w:p w14:paraId="02F1724B" w14:textId="674675BD" w:rsidR="00F849C4" w:rsidRDefault="00A0590B" w:rsidP="009A005D">
      <w:pPr>
        <w:spacing w:after="0" w:line="480" w:lineRule="auto"/>
        <w:rPr>
          <w:szCs w:val="24"/>
        </w:rPr>
      </w:pPr>
      <w:r>
        <w:rPr>
          <w:rFonts w:cs="Arial"/>
          <w:color w:val="1C1D1E"/>
          <w:lang w:val="en"/>
        </w:rPr>
        <w:t xml:space="preserve">Many </w:t>
      </w:r>
      <w:r w:rsidR="00AF52ED" w:rsidRPr="009C6B84">
        <w:rPr>
          <w:rFonts w:cs="Arial"/>
          <w:lang w:val="en"/>
        </w:rPr>
        <w:t xml:space="preserve">factors </w:t>
      </w:r>
      <w:r>
        <w:rPr>
          <w:rFonts w:cs="Arial"/>
          <w:lang w:val="en"/>
        </w:rPr>
        <w:t xml:space="preserve">have been shown to </w:t>
      </w:r>
      <w:r w:rsidR="00AF52ED" w:rsidRPr="009C6B84">
        <w:rPr>
          <w:rFonts w:cs="Arial"/>
          <w:lang w:val="en"/>
        </w:rPr>
        <w:t>influenc</w:t>
      </w:r>
      <w:r w:rsidR="00AF52ED">
        <w:rPr>
          <w:rFonts w:cs="Arial"/>
          <w:lang w:val="en"/>
        </w:rPr>
        <w:t>e</w:t>
      </w:r>
      <w:r w:rsidR="00AF52ED" w:rsidRPr="009C6B84">
        <w:rPr>
          <w:rFonts w:cs="Arial"/>
          <w:lang w:val="en"/>
        </w:rPr>
        <w:t xml:space="preserve"> service </w:t>
      </w:r>
      <w:r w:rsidR="00E71611" w:rsidRPr="009C6B84">
        <w:rPr>
          <w:rFonts w:cs="Arial"/>
          <w:lang w:val="en"/>
        </w:rPr>
        <w:t>utilization</w:t>
      </w:r>
      <w:r w:rsidR="004E6B38">
        <w:rPr>
          <w:rFonts w:cs="Arial"/>
          <w:lang w:val="en"/>
        </w:rPr>
        <w:t xml:space="preserve"> [3</w:t>
      </w:r>
      <w:r w:rsidR="00C117B8">
        <w:rPr>
          <w:rFonts w:cs="Arial"/>
          <w:lang w:val="en"/>
        </w:rPr>
        <w:t>1</w:t>
      </w:r>
      <w:r w:rsidR="004E6B38">
        <w:rPr>
          <w:rFonts w:cs="Arial"/>
          <w:lang w:val="en"/>
        </w:rPr>
        <w:t>]</w:t>
      </w:r>
      <w:r w:rsidR="00AF52ED" w:rsidRPr="009C6B84">
        <w:rPr>
          <w:rFonts w:cs="Arial"/>
          <w:lang w:val="en"/>
        </w:rPr>
        <w:t>.</w:t>
      </w:r>
      <w:r w:rsidR="00AF52ED" w:rsidRPr="009C6B84">
        <w:rPr>
          <w:rFonts w:ascii="Open Sans" w:hAnsi="Open Sans" w:cs="Arial"/>
          <w:lang w:val="en"/>
        </w:rPr>
        <w:t xml:space="preserve"> </w:t>
      </w:r>
      <w:r w:rsidR="00E654CE">
        <w:rPr>
          <w:rFonts w:cs="Times New Roman"/>
        </w:rPr>
        <w:t>T</w:t>
      </w:r>
      <w:r w:rsidR="00AF52ED" w:rsidRPr="009C6B84">
        <w:rPr>
          <w:rFonts w:cs="Times New Roman"/>
        </w:rPr>
        <w:t xml:space="preserve">heories of cognition, decision making and learning, </w:t>
      </w:r>
      <w:r w:rsidR="00E654CE">
        <w:rPr>
          <w:rFonts w:cs="Times New Roman"/>
        </w:rPr>
        <w:t xml:space="preserve">drawn from social psychology </w:t>
      </w:r>
      <w:r w:rsidR="00AF52ED" w:rsidRPr="009C6B84">
        <w:rPr>
          <w:rFonts w:cs="Times New Roman"/>
        </w:rPr>
        <w:t>focus</w:t>
      </w:r>
      <w:r w:rsidR="00E654CE">
        <w:rPr>
          <w:rFonts w:cs="Times New Roman"/>
        </w:rPr>
        <w:t xml:space="preserve"> attention </w:t>
      </w:r>
      <w:r w:rsidR="00AF52ED" w:rsidRPr="009C6B84">
        <w:rPr>
          <w:rFonts w:cs="Times New Roman"/>
        </w:rPr>
        <w:t xml:space="preserve">on individual beliefs </w:t>
      </w:r>
      <w:r w:rsidR="00E654CE">
        <w:rPr>
          <w:rFonts w:cs="Times New Roman"/>
        </w:rPr>
        <w:t xml:space="preserve">as </w:t>
      </w:r>
      <w:r w:rsidR="00AF52ED" w:rsidRPr="009C6B84">
        <w:rPr>
          <w:rFonts w:cs="Times New Roman"/>
        </w:rPr>
        <w:t xml:space="preserve">triggers to help-seeking. The Health Belief Model, for example, describes psychological and motivational determinants of health service use, where cues to action (e.g. pain) and the readiness to </w:t>
      </w:r>
      <w:r w:rsidR="00572BB4">
        <w:rPr>
          <w:rFonts w:cs="Times New Roman"/>
        </w:rPr>
        <w:t>act</w:t>
      </w:r>
      <w:r w:rsidR="00AF52ED" w:rsidRPr="009C6B84">
        <w:rPr>
          <w:rFonts w:cs="Times New Roman"/>
        </w:rPr>
        <w:t xml:space="preserve"> may be modified by individual</w:t>
      </w:r>
      <w:r w:rsidR="00E654CE">
        <w:rPr>
          <w:rFonts w:cs="Times New Roman"/>
        </w:rPr>
        <w:t xml:space="preserve"> and </w:t>
      </w:r>
      <w:r w:rsidR="00E654CE" w:rsidRPr="009C6B84">
        <w:rPr>
          <w:rFonts w:cs="Times New Roman"/>
        </w:rPr>
        <w:t xml:space="preserve">demographic </w:t>
      </w:r>
      <w:r w:rsidR="00E654CE">
        <w:rPr>
          <w:rFonts w:cs="Times New Roman"/>
        </w:rPr>
        <w:t xml:space="preserve">characteristics </w:t>
      </w:r>
      <w:r w:rsidR="00AF52ED" w:rsidRPr="009C6B84">
        <w:rPr>
          <w:rFonts w:cs="Times New Roman"/>
        </w:rPr>
        <w:t>such as gender, personality and social class</w:t>
      </w:r>
      <w:r w:rsidR="004E6B38">
        <w:rPr>
          <w:rFonts w:cs="Times New Roman"/>
        </w:rPr>
        <w:t xml:space="preserve"> [3</w:t>
      </w:r>
      <w:r w:rsidR="00C117B8">
        <w:rPr>
          <w:rFonts w:cs="Times New Roman"/>
        </w:rPr>
        <w:t>2</w:t>
      </w:r>
      <w:r w:rsidR="004E6B38">
        <w:rPr>
          <w:rFonts w:cs="Times New Roman"/>
        </w:rPr>
        <w:t xml:space="preserve">], </w:t>
      </w:r>
      <w:r w:rsidR="00AF52ED" w:rsidRPr="009C6B84">
        <w:rPr>
          <w:rFonts w:cs="Times New Roman"/>
        </w:rPr>
        <w:t>Andersen and colleagues</w:t>
      </w:r>
      <w:r w:rsidR="004E6B38">
        <w:rPr>
          <w:rFonts w:cs="Times New Roman"/>
        </w:rPr>
        <w:t xml:space="preserve"> [3, 3</w:t>
      </w:r>
      <w:r w:rsidR="00C117B8">
        <w:rPr>
          <w:rFonts w:cs="Times New Roman"/>
        </w:rPr>
        <w:t>3</w:t>
      </w:r>
      <w:r w:rsidR="004E6B38">
        <w:rPr>
          <w:rFonts w:cs="Times New Roman"/>
        </w:rPr>
        <w:t>]</w:t>
      </w:r>
      <w:r w:rsidR="000C4DBA">
        <w:rPr>
          <w:rFonts w:cs="Times New Roman"/>
          <w:vertAlign w:val="superscript"/>
        </w:rPr>
        <w:t xml:space="preserve"> </w:t>
      </w:r>
      <w:r w:rsidR="00241E53">
        <w:rPr>
          <w:rFonts w:cs="Times New Roman"/>
        </w:rPr>
        <w:t>showed</w:t>
      </w:r>
      <w:r w:rsidR="00572BB4">
        <w:rPr>
          <w:rFonts w:cs="Times New Roman"/>
        </w:rPr>
        <w:t xml:space="preserve"> how</w:t>
      </w:r>
      <w:r w:rsidR="00E654CE">
        <w:rPr>
          <w:rFonts w:cs="Times New Roman"/>
        </w:rPr>
        <w:t xml:space="preserve"> service use was influenced by individual level </w:t>
      </w:r>
      <w:r w:rsidR="00AF52ED" w:rsidRPr="009C6B84">
        <w:rPr>
          <w:rFonts w:cs="Times New Roman"/>
        </w:rPr>
        <w:t xml:space="preserve">predisposing factors (e.g. </w:t>
      </w:r>
      <w:r w:rsidR="00941178">
        <w:rPr>
          <w:rFonts w:cs="Times New Roman"/>
        </w:rPr>
        <w:t xml:space="preserve">health beliefs, </w:t>
      </w:r>
      <w:r w:rsidR="00AF52ED" w:rsidRPr="009C6B84">
        <w:rPr>
          <w:rFonts w:cs="Times New Roman"/>
        </w:rPr>
        <w:t xml:space="preserve">age, education, </w:t>
      </w:r>
      <w:r w:rsidR="00941178">
        <w:rPr>
          <w:rFonts w:cs="Times New Roman"/>
        </w:rPr>
        <w:t xml:space="preserve">social </w:t>
      </w:r>
      <w:r w:rsidR="00241E53">
        <w:rPr>
          <w:rFonts w:cs="Times New Roman"/>
        </w:rPr>
        <w:t>position</w:t>
      </w:r>
      <w:r w:rsidR="00AF52ED" w:rsidRPr="009C6B84">
        <w:rPr>
          <w:rFonts w:cs="Times New Roman"/>
        </w:rPr>
        <w:t xml:space="preserve">) </w:t>
      </w:r>
      <w:r w:rsidR="00241E53">
        <w:rPr>
          <w:rFonts w:cs="Times New Roman"/>
        </w:rPr>
        <w:t xml:space="preserve">but also </w:t>
      </w:r>
      <w:r w:rsidR="00A2539A">
        <w:rPr>
          <w:rFonts w:cs="Times New Roman"/>
        </w:rPr>
        <w:t xml:space="preserve">by </w:t>
      </w:r>
      <w:r w:rsidR="00241E53">
        <w:rPr>
          <w:rFonts w:cs="Times New Roman"/>
        </w:rPr>
        <w:t>c</w:t>
      </w:r>
      <w:r w:rsidR="00941178" w:rsidRPr="00941178">
        <w:rPr>
          <w:rFonts w:cs="Times New Roman"/>
        </w:rPr>
        <w:t>ommunity and enabling</w:t>
      </w:r>
      <w:r w:rsidR="00941178">
        <w:rPr>
          <w:rFonts w:cs="Times New Roman"/>
        </w:rPr>
        <w:t xml:space="preserve"> </w:t>
      </w:r>
      <w:r w:rsidR="00AF52ED" w:rsidRPr="009C6B84">
        <w:rPr>
          <w:rFonts w:cs="Times New Roman"/>
        </w:rPr>
        <w:t>resources</w:t>
      </w:r>
      <w:r w:rsidR="00572BB4">
        <w:rPr>
          <w:rFonts w:cs="Times New Roman"/>
        </w:rPr>
        <w:t xml:space="preserve"> </w:t>
      </w:r>
      <w:r w:rsidR="00572BB4" w:rsidRPr="009C6B84">
        <w:rPr>
          <w:rFonts w:cs="Times New Roman"/>
        </w:rPr>
        <w:t>(e.g. income, access to transport)</w:t>
      </w:r>
      <w:r w:rsidR="00572BB4">
        <w:rPr>
          <w:rFonts w:cs="Times New Roman"/>
        </w:rPr>
        <w:t xml:space="preserve">. </w:t>
      </w:r>
      <w:r w:rsidR="00241E53">
        <w:rPr>
          <w:rFonts w:cs="Times New Roman"/>
        </w:rPr>
        <w:t xml:space="preserve"> </w:t>
      </w:r>
      <w:r w:rsidR="00572BB4">
        <w:rPr>
          <w:rFonts w:cs="Times New Roman"/>
        </w:rPr>
        <w:t xml:space="preserve">While this work showed </w:t>
      </w:r>
      <w:r w:rsidR="00E654CE" w:rsidRPr="00821039">
        <w:rPr>
          <w:rFonts w:cs="Times New Roman"/>
        </w:rPr>
        <w:t xml:space="preserve">that individual </w:t>
      </w:r>
      <w:r w:rsidR="00572BB4" w:rsidRPr="00821039">
        <w:rPr>
          <w:rFonts w:cs="Times New Roman"/>
        </w:rPr>
        <w:t xml:space="preserve">factors were associated with </w:t>
      </w:r>
      <w:r w:rsidR="00E654CE" w:rsidRPr="00821039">
        <w:rPr>
          <w:rFonts w:cs="Times New Roman"/>
        </w:rPr>
        <w:t xml:space="preserve">particular service use </w:t>
      </w:r>
      <w:r w:rsidR="00AF52ED" w:rsidRPr="00821039">
        <w:rPr>
          <w:rFonts w:cs="Times New Roman"/>
        </w:rPr>
        <w:t xml:space="preserve">outcomes </w:t>
      </w:r>
      <w:r w:rsidR="00E654CE" w:rsidRPr="00821039">
        <w:rPr>
          <w:rFonts w:cs="Times New Roman"/>
        </w:rPr>
        <w:t xml:space="preserve">it </w:t>
      </w:r>
      <w:r w:rsidR="00BC5395">
        <w:rPr>
          <w:rFonts w:cs="Times New Roman"/>
        </w:rPr>
        <w:t>placed</w:t>
      </w:r>
      <w:r w:rsidR="00821039">
        <w:rPr>
          <w:rFonts w:cs="Times New Roman"/>
        </w:rPr>
        <w:t xml:space="preserve"> little</w:t>
      </w:r>
      <w:r w:rsidR="00821039" w:rsidRPr="00821039">
        <w:t xml:space="preserve"> emphasis on social networks and social interactions</w:t>
      </w:r>
      <w:r w:rsidR="00631DF3">
        <w:t xml:space="preserve"> [25]</w:t>
      </w:r>
      <w:r w:rsidR="00821039">
        <w:rPr>
          <w:rFonts w:cs="Times New Roman"/>
        </w:rPr>
        <w:t xml:space="preserve">. </w:t>
      </w:r>
      <w:r w:rsidR="00BC5395">
        <w:rPr>
          <w:rFonts w:cs="Times New Roman"/>
        </w:rPr>
        <w:t xml:space="preserve">While </w:t>
      </w:r>
      <w:r w:rsidR="00F849C4" w:rsidRPr="00821039">
        <w:t>Andersen (</w:t>
      </w:r>
      <w:r w:rsidR="00821039">
        <w:t>1995</w:t>
      </w:r>
      <w:r w:rsidR="00F849C4" w:rsidRPr="00821039">
        <w:t>)</w:t>
      </w:r>
      <w:r w:rsidR="00631DF3">
        <w:t xml:space="preserve"> [3</w:t>
      </w:r>
      <w:r w:rsidR="00C117B8">
        <w:t>4</w:t>
      </w:r>
      <w:r w:rsidR="00631DF3">
        <w:t>]</w:t>
      </w:r>
      <w:r w:rsidR="00F849C4" w:rsidRPr="00821039">
        <w:t xml:space="preserve"> suggests that these concepts broadly </w:t>
      </w:r>
      <w:r w:rsidR="00821039">
        <w:t>‘</w:t>
      </w:r>
      <w:r w:rsidR="00F849C4" w:rsidRPr="00821039">
        <w:t>fit into the social structure component’</w:t>
      </w:r>
      <w:r w:rsidR="00BC5395">
        <w:t xml:space="preserve"> of the model</w:t>
      </w:r>
      <w:r w:rsidR="00F849C4" w:rsidRPr="00821039">
        <w:t xml:space="preserve">, they are not </w:t>
      </w:r>
      <w:r w:rsidR="00821039" w:rsidRPr="00821039">
        <w:t>clearly explicated</w:t>
      </w:r>
      <w:r w:rsidR="00821039">
        <w:t xml:space="preserve"> with the conceptual framework</w:t>
      </w:r>
      <w:r w:rsidR="00821039" w:rsidRPr="00821039">
        <w:t>.</w:t>
      </w:r>
    </w:p>
    <w:p w14:paraId="2CDD06E0" w14:textId="77777777" w:rsidR="00941178" w:rsidRDefault="00941178" w:rsidP="009A005D">
      <w:pPr>
        <w:spacing w:after="0" w:line="480" w:lineRule="auto"/>
        <w:rPr>
          <w:szCs w:val="24"/>
        </w:rPr>
      </w:pPr>
    </w:p>
    <w:p w14:paraId="34475C1A" w14:textId="51B1B15F" w:rsidR="00DA0D0F" w:rsidRDefault="00A2539A" w:rsidP="009A005D">
      <w:pPr>
        <w:spacing w:after="0" w:line="480" w:lineRule="auto"/>
        <w:rPr>
          <w:rFonts w:cs="Times New Roman"/>
          <w:szCs w:val="24"/>
        </w:rPr>
      </w:pPr>
      <w:r>
        <w:rPr>
          <w:szCs w:val="24"/>
        </w:rPr>
        <w:t>Work by</w:t>
      </w:r>
      <w:r w:rsidR="00E654CE">
        <w:rPr>
          <w:szCs w:val="24"/>
        </w:rPr>
        <w:t xml:space="preserve"> m</w:t>
      </w:r>
      <w:r w:rsidR="0093199F" w:rsidRPr="00112756">
        <w:rPr>
          <w:rFonts w:cs="Times New Roman"/>
          <w:szCs w:val="24"/>
        </w:rPr>
        <w:t>edical sociolog</w:t>
      </w:r>
      <w:r w:rsidR="00E654CE">
        <w:rPr>
          <w:rFonts w:cs="Times New Roman"/>
          <w:szCs w:val="24"/>
        </w:rPr>
        <w:t>ists</w:t>
      </w:r>
      <w:r>
        <w:rPr>
          <w:rFonts w:cs="Times New Roman"/>
          <w:szCs w:val="24"/>
        </w:rPr>
        <w:t xml:space="preserve"> </w:t>
      </w:r>
      <w:r w:rsidR="00BC5395">
        <w:rPr>
          <w:rFonts w:cs="Times New Roman"/>
          <w:szCs w:val="24"/>
        </w:rPr>
        <w:t xml:space="preserve">has </w:t>
      </w:r>
      <w:r>
        <w:rPr>
          <w:rFonts w:cs="Times New Roman"/>
          <w:szCs w:val="24"/>
        </w:rPr>
        <w:t xml:space="preserve">attempted to augment the understanding of </w:t>
      </w:r>
      <w:r w:rsidR="002309E0" w:rsidRPr="00112756">
        <w:rPr>
          <w:rFonts w:cs="Times New Roman"/>
        </w:rPr>
        <w:t xml:space="preserve">help-seeking as </w:t>
      </w:r>
      <w:r w:rsidR="0093199F" w:rsidRPr="00112756">
        <w:rPr>
          <w:rFonts w:cs="Times New Roman"/>
          <w:szCs w:val="24"/>
        </w:rPr>
        <w:t>a social process</w:t>
      </w:r>
      <w:r w:rsidR="00631DF3">
        <w:rPr>
          <w:rFonts w:cs="Times New Roman"/>
          <w:szCs w:val="24"/>
        </w:rPr>
        <w:t xml:space="preserve"> [1, 2, 3</w:t>
      </w:r>
      <w:r w:rsidR="00C117B8">
        <w:rPr>
          <w:rFonts w:cs="Times New Roman"/>
          <w:szCs w:val="24"/>
        </w:rPr>
        <w:t>5</w:t>
      </w:r>
      <w:r w:rsidR="00631DF3">
        <w:rPr>
          <w:rFonts w:cs="Times New Roman"/>
          <w:szCs w:val="24"/>
        </w:rPr>
        <w:t>, 3</w:t>
      </w:r>
      <w:r w:rsidR="00C117B8">
        <w:rPr>
          <w:rFonts w:cs="Times New Roman"/>
          <w:szCs w:val="24"/>
        </w:rPr>
        <w:t>6</w:t>
      </w:r>
      <w:r w:rsidR="00631DF3">
        <w:rPr>
          <w:rFonts w:cs="Times New Roman"/>
          <w:szCs w:val="24"/>
        </w:rPr>
        <w:t>]</w:t>
      </w:r>
      <w:r w:rsidR="00167DA1" w:rsidRPr="00112756">
        <w:rPr>
          <w:rFonts w:cs="Times New Roman"/>
          <w:szCs w:val="24"/>
        </w:rPr>
        <w:t xml:space="preserve"> </w:t>
      </w:r>
      <w:r>
        <w:rPr>
          <w:rFonts w:cs="Times New Roman"/>
        </w:rPr>
        <w:t xml:space="preserve">examining </w:t>
      </w:r>
      <w:r w:rsidR="00AF52ED" w:rsidRPr="00112756">
        <w:rPr>
          <w:rFonts w:cs="Arial"/>
          <w:lang w:val="en"/>
        </w:rPr>
        <w:t xml:space="preserve">how </w:t>
      </w:r>
      <w:r w:rsidR="00E654CE">
        <w:rPr>
          <w:rFonts w:cs="Arial"/>
          <w:lang w:val="en"/>
        </w:rPr>
        <w:t xml:space="preserve">and </w:t>
      </w:r>
      <w:r w:rsidR="00AF52ED" w:rsidRPr="00112756">
        <w:rPr>
          <w:rFonts w:cs="Arial"/>
          <w:lang w:val="en"/>
        </w:rPr>
        <w:t xml:space="preserve">when help is sought, rather </w:t>
      </w:r>
      <w:r w:rsidR="00E654CE">
        <w:rPr>
          <w:rFonts w:cs="Arial"/>
          <w:lang w:val="en"/>
        </w:rPr>
        <w:t xml:space="preserve">than </w:t>
      </w:r>
      <w:r w:rsidR="00AF52ED" w:rsidRPr="00112756">
        <w:rPr>
          <w:rFonts w:cs="Arial"/>
          <w:lang w:val="en"/>
        </w:rPr>
        <w:t xml:space="preserve">service </w:t>
      </w:r>
      <w:r w:rsidR="00E654CE">
        <w:rPr>
          <w:rFonts w:cs="Arial"/>
          <w:lang w:val="en"/>
        </w:rPr>
        <w:t>utilization per se</w:t>
      </w:r>
      <w:r w:rsidR="00631DF3">
        <w:rPr>
          <w:rFonts w:cs="Arial"/>
          <w:lang w:val="en"/>
        </w:rPr>
        <w:t xml:space="preserve"> [2]</w:t>
      </w:r>
      <w:r w:rsidR="00AF52ED" w:rsidRPr="00112756">
        <w:rPr>
          <w:rFonts w:cs="Arial"/>
          <w:lang w:val="en"/>
        </w:rPr>
        <w:t>.</w:t>
      </w:r>
      <w:r w:rsidR="00BC5395">
        <w:rPr>
          <w:rFonts w:cs="Arial"/>
          <w:lang w:val="en"/>
        </w:rPr>
        <w:t xml:space="preserve"> Early work by</w:t>
      </w:r>
      <w:r w:rsidR="00E654CE">
        <w:rPr>
          <w:rFonts w:cs="Times New Roman"/>
          <w:szCs w:val="24"/>
        </w:rPr>
        <w:t xml:space="preserve"> </w:t>
      </w:r>
      <w:proofErr w:type="spellStart"/>
      <w:r w:rsidR="009527DE" w:rsidRPr="001F64CE">
        <w:rPr>
          <w:rFonts w:cs="Times New Roman"/>
          <w:szCs w:val="24"/>
        </w:rPr>
        <w:t>Freidson</w:t>
      </w:r>
      <w:proofErr w:type="spellEnd"/>
      <w:r w:rsidR="009527DE">
        <w:rPr>
          <w:rFonts w:cs="Times New Roman"/>
          <w:szCs w:val="24"/>
        </w:rPr>
        <w:t xml:space="preserve"> (1961)</w:t>
      </w:r>
      <w:r w:rsidR="00631DF3">
        <w:rPr>
          <w:rFonts w:cs="Times New Roman"/>
          <w:szCs w:val="24"/>
        </w:rPr>
        <w:t xml:space="preserve"> [3</w:t>
      </w:r>
      <w:r w:rsidR="00C117B8">
        <w:rPr>
          <w:rFonts w:cs="Times New Roman"/>
          <w:szCs w:val="24"/>
        </w:rPr>
        <w:t>6</w:t>
      </w:r>
      <w:r w:rsidR="00631DF3">
        <w:rPr>
          <w:rFonts w:cs="Times New Roman"/>
          <w:szCs w:val="24"/>
        </w:rPr>
        <w:t xml:space="preserve">] </w:t>
      </w:r>
      <w:r w:rsidR="00E654CE">
        <w:rPr>
          <w:rFonts w:cs="Times New Roman"/>
          <w:szCs w:val="24"/>
        </w:rPr>
        <w:t xml:space="preserve">showed </w:t>
      </w:r>
      <w:r w:rsidR="009527DE" w:rsidRPr="001F64CE">
        <w:rPr>
          <w:rFonts w:cs="Times New Roman"/>
          <w:szCs w:val="24"/>
        </w:rPr>
        <w:t xml:space="preserve">how lay referral networks </w:t>
      </w:r>
      <w:r w:rsidR="00E654CE">
        <w:rPr>
          <w:rFonts w:cs="Times New Roman"/>
          <w:szCs w:val="24"/>
        </w:rPr>
        <w:t>influenced</w:t>
      </w:r>
      <w:r w:rsidR="009527DE" w:rsidRPr="001F64CE">
        <w:rPr>
          <w:rFonts w:cs="Times New Roman"/>
          <w:szCs w:val="24"/>
        </w:rPr>
        <w:t xml:space="preserve"> </w:t>
      </w:r>
      <w:r w:rsidR="009527DE" w:rsidRPr="00713C3D">
        <w:rPr>
          <w:rFonts w:cs="Times New Roman"/>
          <w:szCs w:val="24"/>
        </w:rPr>
        <w:t>help-seeking</w:t>
      </w:r>
      <w:r w:rsidR="009527DE">
        <w:rPr>
          <w:rFonts w:cs="Times New Roman"/>
          <w:szCs w:val="24"/>
        </w:rPr>
        <w:t xml:space="preserve"> </w:t>
      </w:r>
      <w:r w:rsidR="009527DE" w:rsidRPr="001F64CE">
        <w:rPr>
          <w:rFonts w:cs="Times New Roman"/>
          <w:szCs w:val="24"/>
        </w:rPr>
        <w:t>behaviour</w:t>
      </w:r>
      <w:r w:rsidR="0013675F">
        <w:rPr>
          <w:rFonts w:cs="Times New Roman"/>
          <w:szCs w:val="24"/>
        </w:rPr>
        <w:t xml:space="preserve">. </w:t>
      </w:r>
      <w:r w:rsidR="0013675F">
        <w:rPr>
          <w:rStyle w:val="st1"/>
          <w:rFonts w:cs="Times New Roman"/>
          <w:szCs w:val="24"/>
        </w:rPr>
        <w:t>H</w:t>
      </w:r>
      <w:r w:rsidR="00751C1F">
        <w:rPr>
          <w:rStyle w:val="st1"/>
          <w:rFonts w:cs="Times New Roman"/>
          <w:szCs w:val="24"/>
        </w:rPr>
        <w:t>owever, m</w:t>
      </w:r>
      <w:r w:rsidR="00533859">
        <w:rPr>
          <w:rStyle w:val="st1"/>
          <w:rFonts w:cs="Times New Roman"/>
          <w:szCs w:val="24"/>
        </w:rPr>
        <w:t>uch of</w:t>
      </w:r>
      <w:r w:rsidR="00EA267F">
        <w:rPr>
          <w:rStyle w:val="st1"/>
          <w:rFonts w:cs="Times New Roman"/>
          <w:szCs w:val="24"/>
        </w:rPr>
        <w:t xml:space="preserve"> this work still presented help-</w:t>
      </w:r>
      <w:r w:rsidR="00533859">
        <w:rPr>
          <w:rStyle w:val="st1"/>
          <w:rFonts w:cs="Times New Roman"/>
          <w:szCs w:val="24"/>
        </w:rPr>
        <w:t>seeking as the outcome of rational decision-making</w:t>
      </w:r>
      <w:r w:rsidR="00751C1F">
        <w:rPr>
          <w:rStyle w:val="st1"/>
          <w:rFonts w:cs="Times New Roman"/>
          <w:szCs w:val="24"/>
        </w:rPr>
        <w:t>. L</w:t>
      </w:r>
      <w:r w:rsidR="00E654CE">
        <w:rPr>
          <w:rStyle w:val="st1"/>
          <w:rFonts w:cs="Times New Roman"/>
          <w:szCs w:val="24"/>
        </w:rPr>
        <w:t>ater</w:t>
      </w:r>
      <w:r w:rsidR="009527DE">
        <w:rPr>
          <w:rStyle w:val="st1"/>
          <w:rFonts w:cs="Times New Roman"/>
          <w:szCs w:val="24"/>
        </w:rPr>
        <w:t xml:space="preserve"> work by </w:t>
      </w:r>
      <w:proofErr w:type="spellStart"/>
      <w:r w:rsidR="001C202E" w:rsidRPr="001F64CE">
        <w:rPr>
          <w:rFonts w:cs="Times New Roman"/>
          <w:szCs w:val="24"/>
        </w:rPr>
        <w:t>Pescosolido</w:t>
      </w:r>
      <w:proofErr w:type="spellEnd"/>
      <w:r w:rsidR="001C202E" w:rsidRPr="001F64CE">
        <w:rPr>
          <w:rFonts w:cs="Times New Roman"/>
          <w:szCs w:val="24"/>
        </w:rPr>
        <w:t xml:space="preserve"> </w:t>
      </w:r>
      <w:r w:rsidR="00457FD6">
        <w:rPr>
          <w:rFonts w:cs="Times New Roman"/>
          <w:szCs w:val="24"/>
        </w:rPr>
        <w:t>(1992)</w:t>
      </w:r>
      <w:r w:rsidR="00631DF3">
        <w:rPr>
          <w:rFonts w:cs="Times New Roman"/>
          <w:szCs w:val="24"/>
        </w:rPr>
        <w:t xml:space="preserve"> [3</w:t>
      </w:r>
      <w:r w:rsidR="00C117B8">
        <w:rPr>
          <w:rFonts w:cs="Times New Roman"/>
          <w:szCs w:val="24"/>
        </w:rPr>
        <w:t>5</w:t>
      </w:r>
      <w:r w:rsidR="00631DF3">
        <w:rPr>
          <w:rFonts w:cs="Times New Roman"/>
          <w:szCs w:val="24"/>
        </w:rPr>
        <w:t>]</w:t>
      </w:r>
      <w:r w:rsidR="00457FD6">
        <w:rPr>
          <w:rFonts w:cs="Times New Roman"/>
          <w:szCs w:val="24"/>
        </w:rPr>
        <w:t xml:space="preserve"> </w:t>
      </w:r>
      <w:r w:rsidR="00533859">
        <w:rPr>
          <w:rFonts w:cs="Times New Roman"/>
          <w:szCs w:val="24"/>
        </w:rPr>
        <w:t>c</w:t>
      </w:r>
      <w:r w:rsidR="00EA267F">
        <w:rPr>
          <w:rFonts w:cs="Times New Roman"/>
          <w:szCs w:val="24"/>
        </w:rPr>
        <w:t>hallenged this, presenting help-</w:t>
      </w:r>
      <w:r w:rsidR="00533859">
        <w:rPr>
          <w:rFonts w:cs="Times New Roman"/>
          <w:szCs w:val="24"/>
        </w:rPr>
        <w:t>seeking as a more dynamic and contingent process</w:t>
      </w:r>
      <w:r w:rsidR="00751C1F">
        <w:rPr>
          <w:rFonts w:cs="Times New Roman"/>
          <w:szCs w:val="24"/>
        </w:rPr>
        <w:t xml:space="preserve"> in which </w:t>
      </w:r>
      <w:r w:rsidR="001C202E" w:rsidRPr="001F64CE">
        <w:rPr>
          <w:rFonts w:cs="Times New Roman"/>
          <w:szCs w:val="24"/>
        </w:rPr>
        <w:t>socially constru</w:t>
      </w:r>
      <w:r w:rsidR="001C202E" w:rsidRPr="008C2736">
        <w:rPr>
          <w:rFonts w:cs="Times New Roman"/>
          <w:szCs w:val="24"/>
        </w:rPr>
        <w:t xml:space="preserve">cted </w:t>
      </w:r>
      <w:r w:rsidR="008C2736" w:rsidRPr="008C2736">
        <w:rPr>
          <w:rFonts w:cs="Times New Roman"/>
          <w:szCs w:val="24"/>
        </w:rPr>
        <w:t xml:space="preserve">interactions </w:t>
      </w:r>
      <w:r w:rsidR="009527DE">
        <w:rPr>
          <w:rFonts w:cs="Times New Roman"/>
          <w:szCs w:val="24"/>
        </w:rPr>
        <w:t xml:space="preserve">and </w:t>
      </w:r>
      <w:r w:rsidR="00180D29" w:rsidRPr="00112756">
        <w:rPr>
          <w:rFonts w:cs="Arial"/>
          <w:color w:val="1C1D1E"/>
          <w:lang w:val="en"/>
        </w:rPr>
        <w:t>networks</w:t>
      </w:r>
      <w:r w:rsidR="00533859">
        <w:rPr>
          <w:rFonts w:cs="Arial"/>
          <w:color w:val="1C1D1E"/>
          <w:lang w:val="en"/>
        </w:rPr>
        <w:t xml:space="preserve">, and context </w:t>
      </w:r>
      <w:r w:rsidR="00BC5395">
        <w:rPr>
          <w:rFonts w:cs="Arial"/>
          <w:color w:val="1C1D1E"/>
          <w:lang w:val="en"/>
        </w:rPr>
        <w:t>influenced</w:t>
      </w:r>
      <w:r w:rsidR="00671AAF">
        <w:rPr>
          <w:rFonts w:cs="Times New Roman"/>
          <w:szCs w:val="24"/>
        </w:rPr>
        <w:t xml:space="preserve"> </w:t>
      </w:r>
      <w:r w:rsidR="00533859">
        <w:rPr>
          <w:rFonts w:cs="Times New Roman"/>
          <w:szCs w:val="24"/>
        </w:rPr>
        <w:t>help</w:t>
      </w:r>
      <w:r w:rsidR="00EA267F">
        <w:rPr>
          <w:rFonts w:cs="Times New Roman"/>
          <w:szCs w:val="24"/>
        </w:rPr>
        <w:t>-</w:t>
      </w:r>
      <w:r w:rsidR="00533859">
        <w:rPr>
          <w:rFonts w:cs="Times New Roman"/>
          <w:szCs w:val="24"/>
        </w:rPr>
        <w:t xml:space="preserve">seeking. </w:t>
      </w:r>
    </w:p>
    <w:p w14:paraId="647C9713" w14:textId="77777777" w:rsidR="003C1AC4" w:rsidRDefault="003C1AC4" w:rsidP="009A005D">
      <w:pPr>
        <w:spacing w:after="0" w:line="480" w:lineRule="auto"/>
        <w:rPr>
          <w:rFonts w:cs="Times New Roman"/>
          <w:szCs w:val="24"/>
        </w:rPr>
      </w:pPr>
    </w:p>
    <w:p w14:paraId="3FF59BDA" w14:textId="62F8BB5F" w:rsidR="002F312A" w:rsidRPr="002F312A" w:rsidRDefault="00BC5395" w:rsidP="009A005D">
      <w:pPr>
        <w:spacing w:after="0" w:line="480" w:lineRule="auto"/>
      </w:pPr>
      <w:r>
        <w:lastRenderedPageBreak/>
        <w:t xml:space="preserve">More recently, </w:t>
      </w:r>
      <w:r w:rsidR="003C1AC4" w:rsidRPr="002F312A">
        <w:t>Wyke et al</w:t>
      </w:r>
      <w:r w:rsidR="00CC3AA6" w:rsidRPr="002F312A">
        <w:t>.</w:t>
      </w:r>
      <w:r w:rsidR="003C1AC4" w:rsidRPr="002F312A">
        <w:t xml:space="preserve"> (2013)</w:t>
      </w:r>
      <w:r w:rsidR="00631DF3">
        <w:t xml:space="preserve"> [3</w:t>
      </w:r>
      <w:r w:rsidR="00C117B8">
        <w:t>7</w:t>
      </w:r>
      <w:r w:rsidR="00631DF3">
        <w:t>]</w:t>
      </w:r>
      <w:r w:rsidR="003C1AC4" w:rsidRPr="002F312A">
        <w:t xml:space="preserve"> ha</w:t>
      </w:r>
      <w:r>
        <w:t>ve</w:t>
      </w:r>
      <w:r w:rsidR="003C1AC4" w:rsidRPr="002F312A">
        <w:t xml:space="preserve"> </w:t>
      </w:r>
      <w:r w:rsidR="002575B3">
        <w:t xml:space="preserve">argued that </w:t>
      </w:r>
      <w:r w:rsidR="003C1AC4" w:rsidRPr="002F312A">
        <w:t xml:space="preserve">models of illness behaviour have been developed in ‘disciplinary </w:t>
      </w:r>
      <w:proofErr w:type="gramStart"/>
      <w:r w:rsidR="003C1AC4" w:rsidRPr="002F312A">
        <w:t>silos’</w:t>
      </w:r>
      <w:proofErr w:type="gramEnd"/>
      <w:r w:rsidR="00671AAF" w:rsidRPr="002F312A">
        <w:t xml:space="preserve">. </w:t>
      </w:r>
      <w:r w:rsidR="002575B3">
        <w:t>E</w:t>
      </w:r>
      <w:r w:rsidR="00002CE4" w:rsidRPr="002F312A">
        <w:t xml:space="preserve">xisting theories </w:t>
      </w:r>
      <w:r w:rsidR="002575B3">
        <w:t xml:space="preserve">and conceptualisations typically </w:t>
      </w:r>
      <w:r w:rsidR="0039373B" w:rsidRPr="002F312A">
        <w:t xml:space="preserve">provide a </w:t>
      </w:r>
      <w:r w:rsidR="00002CE4" w:rsidRPr="002F312A">
        <w:t xml:space="preserve">set of </w:t>
      </w:r>
      <w:r w:rsidR="00671AAF" w:rsidRPr="002F312A">
        <w:t xml:space="preserve">psychological </w:t>
      </w:r>
      <w:r w:rsidR="00845B28" w:rsidRPr="002F312A">
        <w:t>and/</w:t>
      </w:r>
      <w:r w:rsidR="00671AAF" w:rsidRPr="002F312A">
        <w:t xml:space="preserve">or social </w:t>
      </w:r>
      <w:r w:rsidR="00002CE4" w:rsidRPr="002F312A">
        <w:t>determinants</w:t>
      </w:r>
      <w:r w:rsidR="00671AAF" w:rsidRPr="002F312A">
        <w:t xml:space="preserve"> </w:t>
      </w:r>
      <w:r w:rsidR="002575B3">
        <w:t xml:space="preserve">that can be enrolled </w:t>
      </w:r>
      <w:r w:rsidR="00671AAF" w:rsidRPr="002F312A">
        <w:t xml:space="preserve">to </w:t>
      </w:r>
      <w:r w:rsidR="002309E0" w:rsidRPr="002F312A">
        <w:t xml:space="preserve">explain </w:t>
      </w:r>
      <w:r w:rsidR="002E46B3" w:rsidRPr="002F312A">
        <w:t>urgent care help-seeking</w:t>
      </w:r>
      <w:r w:rsidR="002575B3">
        <w:t>,</w:t>
      </w:r>
      <w:r w:rsidR="00671AAF" w:rsidRPr="002F312A">
        <w:t xml:space="preserve"> but </w:t>
      </w:r>
      <w:r w:rsidR="002575B3">
        <w:t xml:space="preserve">they </w:t>
      </w:r>
      <w:r w:rsidR="00671AAF" w:rsidRPr="002F312A">
        <w:t xml:space="preserve">offer less insight about </w:t>
      </w:r>
      <w:r w:rsidR="00BD0EBF" w:rsidRPr="002F312A">
        <w:t xml:space="preserve">the work that people do to make sense of their </w:t>
      </w:r>
      <w:r w:rsidR="00671AAF" w:rsidRPr="002F312A">
        <w:t>care needs</w:t>
      </w:r>
      <w:r w:rsidR="002575B3">
        <w:t xml:space="preserve">, </w:t>
      </w:r>
      <w:r w:rsidR="00A0590B" w:rsidRPr="002F312A">
        <w:t xml:space="preserve">and how </w:t>
      </w:r>
      <w:r w:rsidR="002575B3">
        <w:t xml:space="preserve">they assess the care options </w:t>
      </w:r>
      <w:r w:rsidR="00A0590B" w:rsidRPr="002F312A">
        <w:t xml:space="preserve">available to them at </w:t>
      </w:r>
      <w:r w:rsidR="002575B3">
        <w:t xml:space="preserve">different </w:t>
      </w:r>
      <w:r w:rsidR="00A0590B" w:rsidRPr="002F312A">
        <w:t>point</w:t>
      </w:r>
      <w:r w:rsidR="002575B3">
        <w:t>s</w:t>
      </w:r>
      <w:r w:rsidR="00A0590B" w:rsidRPr="002F312A">
        <w:t xml:space="preserve"> in time and illness trajectory</w:t>
      </w:r>
      <w:r w:rsidR="00671AAF" w:rsidRPr="002F312A">
        <w:t xml:space="preserve">. </w:t>
      </w:r>
      <w:r w:rsidR="00BD0EBF" w:rsidRPr="002F312A">
        <w:t xml:space="preserve"> </w:t>
      </w:r>
    </w:p>
    <w:p w14:paraId="6C5ED1A8" w14:textId="77777777" w:rsidR="002F312A" w:rsidRDefault="002F312A" w:rsidP="009A005D">
      <w:pPr>
        <w:spacing w:after="0" w:line="480" w:lineRule="auto"/>
        <w:rPr>
          <w:highlight w:val="yellow"/>
        </w:rPr>
      </w:pPr>
    </w:p>
    <w:p w14:paraId="360CFCFA" w14:textId="522843D2" w:rsidR="002F312A" w:rsidRPr="009622B6" w:rsidRDefault="00671AAF" w:rsidP="009A005D">
      <w:pPr>
        <w:spacing w:after="0" w:line="480" w:lineRule="auto"/>
        <w:rPr>
          <w:rFonts w:cs="Times New Roman"/>
        </w:rPr>
      </w:pPr>
      <w:r w:rsidRPr="009622B6">
        <w:t xml:space="preserve">Our paper attempts to </w:t>
      </w:r>
      <w:r w:rsidRPr="009622B6">
        <w:rPr>
          <w:rFonts w:cs="Arial"/>
        </w:rPr>
        <w:t>re-</w:t>
      </w:r>
      <w:r w:rsidR="002E46B3" w:rsidRPr="009622B6">
        <w:rPr>
          <w:rFonts w:cs="Arial"/>
        </w:rPr>
        <w:t xml:space="preserve">focus </w:t>
      </w:r>
      <w:r w:rsidRPr="009622B6">
        <w:rPr>
          <w:rFonts w:cs="Arial"/>
        </w:rPr>
        <w:t xml:space="preserve">attention </w:t>
      </w:r>
      <w:r w:rsidR="002E46B3" w:rsidRPr="009622B6">
        <w:rPr>
          <w:rFonts w:cs="Arial"/>
        </w:rPr>
        <w:t>on</w:t>
      </w:r>
      <w:r w:rsidR="006F5BB6" w:rsidRPr="009622B6">
        <w:rPr>
          <w:rFonts w:cs="Arial"/>
        </w:rPr>
        <w:t xml:space="preserve"> the</w:t>
      </w:r>
      <w:r w:rsidR="00331FAD" w:rsidRPr="009622B6">
        <w:rPr>
          <w:rFonts w:cs="Arial"/>
        </w:rPr>
        <w:t xml:space="preserve"> </w:t>
      </w:r>
      <w:r w:rsidR="002E46B3" w:rsidRPr="009622B6">
        <w:rPr>
          <w:rFonts w:cs="Arial"/>
        </w:rPr>
        <w:t>‘work’</w:t>
      </w:r>
      <w:r w:rsidR="00331FAD" w:rsidRPr="009622B6">
        <w:rPr>
          <w:rFonts w:cs="Arial"/>
        </w:rPr>
        <w:t xml:space="preserve"> </w:t>
      </w:r>
      <w:r w:rsidRPr="009622B6">
        <w:rPr>
          <w:rFonts w:cs="Arial"/>
        </w:rPr>
        <w:t xml:space="preserve">people do </w:t>
      </w:r>
      <w:r w:rsidR="00845B28" w:rsidRPr="009622B6">
        <w:rPr>
          <w:rFonts w:cs="Arial"/>
        </w:rPr>
        <w:t>to</w:t>
      </w:r>
      <w:r w:rsidR="00331FAD" w:rsidRPr="009622B6">
        <w:rPr>
          <w:rFonts w:cs="Arial"/>
        </w:rPr>
        <w:t xml:space="preserve"> </w:t>
      </w:r>
      <w:r w:rsidR="002309E0" w:rsidRPr="009622B6">
        <w:rPr>
          <w:rFonts w:cs="Arial"/>
        </w:rPr>
        <w:t>make sense of</w:t>
      </w:r>
      <w:r w:rsidR="00BD0EBF" w:rsidRPr="009622B6">
        <w:rPr>
          <w:rFonts w:cs="Arial"/>
        </w:rPr>
        <w:t xml:space="preserve"> urgent care</w:t>
      </w:r>
      <w:r w:rsidR="009622B6" w:rsidRPr="009622B6">
        <w:rPr>
          <w:rFonts w:cs="Arial"/>
        </w:rPr>
        <w:t xml:space="preserve">. </w:t>
      </w:r>
      <w:bookmarkStart w:id="0" w:name="_Hlk12355282"/>
      <w:r w:rsidR="00F53B98">
        <w:rPr>
          <w:rFonts w:cs="Arial"/>
        </w:rPr>
        <w:t>There are many theories that have conceptualised patient work</w:t>
      </w:r>
      <w:r w:rsidR="00C117B8">
        <w:rPr>
          <w:rFonts w:cs="Arial"/>
        </w:rPr>
        <w:t xml:space="preserve"> [e.g. 38, 39]</w:t>
      </w:r>
      <w:r w:rsidR="00F53B98">
        <w:rPr>
          <w:rFonts w:cs="Arial"/>
        </w:rPr>
        <w:t xml:space="preserve">. Previous theorising around patient work has tended to focus on chronic illness but it is a useful means of understanding </w:t>
      </w:r>
      <w:r w:rsidR="00F53B98" w:rsidRPr="00712791">
        <w:rPr>
          <w:rFonts w:cs="Arial"/>
        </w:rPr>
        <w:t xml:space="preserve">patient </w:t>
      </w:r>
      <w:r w:rsidR="00F53B98">
        <w:rPr>
          <w:rFonts w:cs="Arial"/>
        </w:rPr>
        <w:t xml:space="preserve">help-seeking concerning </w:t>
      </w:r>
      <w:r w:rsidR="00F53B98" w:rsidRPr="00712791">
        <w:rPr>
          <w:rFonts w:cs="Arial"/>
        </w:rPr>
        <w:t>urgent care</w:t>
      </w:r>
      <w:r w:rsidR="00F53B98">
        <w:rPr>
          <w:rFonts w:cs="Arial"/>
        </w:rPr>
        <w:t>, and we particularly draw on concepts of work by Corbin and S</w:t>
      </w:r>
      <w:r w:rsidR="005539B9">
        <w:rPr>
          <w:rFonts w:cs="Arial"/>
        </w:rPr>
        <w:t>t</w:t>
      </w:r>
      <w:r w:rsidR="00F53B98">
        <w:rPr>
          <w:rFonts w:cs="Arial"/>
        </w:rPr>
        <w:t>rauss (1985)</w:t>
      </w:r>
      <w:bookmarkEnd w:id="0"/>
      <w:r w:rsidR="00C117B8">
        <w:rPr>
          <w:rFonts w:cs="Arial"/>
        </w:rPr>
        <w:t xml:space="preserve"> [38]</w:t>
      </w:r>
      <w:r w:rsidR="00F53B98" w:rsidRPr="00712791">
        <w:rPr>
          <w:rFonts w:cs="Arial"/>
        </w:rPr>
        <w:t>.</w:t>
      </w:r>
      <w:r w:rsidR="00F53B98">
        <w:rPr>
          <w:rFonts w:cs="Arial"/>
        </w:rPr>
        <w:t xml:space="preserve"> </w:t>
      </w:r>
      <w:r w:rsidR="009622B6" w:rsidRPr="009622B6">
        <w:rPr>
          <w:rFonts w:cs="Arial"/>
        </w:rPr>
        <w:t xml:space="preserve">We </w:t>
      </w:r>
      <w:r w:rsidR="00F53B98">
        <w:rPr>
          <w:rFonts w:cs="Arial"/>
        </w:rPr>
        <w:t xml:space="preserve">also </w:t>
      </w:r>
      <w:r w:rsidR="009622B6" w:rsidRPr="009622B6">
        <w:rPr>
          <w:rFonts w:cs="Arial"/>
        </w:rPr>
        <w:t>enrol t</w:t>
      </w:r>
      <w:r w:rsidR="009622B6" w:rsidRPr="009622B6">
        <w:rPr>
          <w:rFonts w:cs="Times New Roman"/>
        </w:rPr>
        <w:t>he concept of sense-making as developed by Weick (1995)</w:t>
      </w:r>
      <w:r w:rsidR="00631DF3">
        <w:rPr>
          <w:rFonts w:cs="Times New Roman"/>
        </w:rPr>
        <w:t xml:space="preserve"> [</w:t>
      </w:r>
      <w:r w:rsidR="00C117B8">
        <w:rPr>
          <w:rFonts w:cs="Times New Roman"/>
        </w:rPr>
        <w:t>40</w:t>
      </w:r>
      <w:r w:rsidR="00631DF3">
        <w:rPr>
          <w:rFonts w:cs="Times New Roman"/>
        </w:rPr>
        <w:t>]</w:t>
      </w:r>
      <w:r w:rsidR="009622B6" w:rsidRPr="009622B6">
        <w:rPr>
          <w:rFonts w:cs="Times New Roman"/>
        </w:rPr>
        <w:t xml:space="preserve">. Our aim is </w:t>
      </w:r>
      <w:r w:rsidR="009622B6" w:rsidRPr="009622B6">
        <w:t>to</w:t>
      </w:r>
      <w:r w:rsidR="009622B6" w:rsidRPr="009622B6">
        <w:rPr>
          <w:rFonts w:cs="Times New Roman"/>
        </w:rPr>
        <w:t xml:space="preserve"> explicate how people make sense of urgent care through the work that </w:t>
      </w:r>
      <w:r w:rsidR="00F53B98">
        <w:rPr>
          <w:rFonts w:cs="Times New Roman"/>
        </w:rPr>
        <w:t xml:space="preserve">they </w:t>
      </w:r>
      <w:r w:rsidR="009622B6" w:rsidRPr="009622B6">
        <w:rPr>
          <w:rFonts w:cs="Times New Roman"/>
        </w:rPr>
        <w:t xml:space="preserve">do when they experience a health problem, </w:t>
      </w:r>
      <w:r w:rsidR="009622B6" w:rsidRPr="009622B6">
        <w:t xml:space="preserve">and in turn how this drives action e.g. seeking help from </w:t>
      </w:r>
      <w:r w:rsidR="00F53B98" w:rsidRPr="009622B6">
        <w:t>services</w:t>
      </w:r>
      <w:r w:rsidR="00F53B98">
        <w:t xml:space="preserve"> or</w:t>
      </w:r>
      <w:r w:rsidR="009622B6" w:rsidRPr="009622B6">
        <w:t xml:space="preserve"> choosing not to seek help. </w:t>
      </w:r>
      <w:r w:rsidR="00C54827" w:rsidRPr="009622B6">
        <w:t xml:space="preserve">This </w:t>
      </w:r>
      <w:r w:rsidR="002575B3">
        <w:t xml:space="preserve">enables </w:t>
      </w:r>
      <w:r w:rsidR="003155CC" w:rsidRPr="009622B6">
        <w:rPr>
          <w:rFonts w:cs="AdvTTebabd7da"/>
        </w:rPr>
        <w:t xml:space="preserve">us </w:t>
      </w:r>
      <w:r w:rsidR="002575B3">
        <w:rPr>
          <w:rFonts w:cs="AdvTTebabd7da"/>
        </w:rPr>
        <w:t xml:space="preserve">to avoid </w:t>
      </w:r>
      <w:r w:rsidR="009928A7" w:rsidRPr="009622B6">
        <w:rPr>
          <w:rFonts w:cs="AdvTTebabd7da"/>
        </w:rPr>
        <w:t>simple binaries of ‘appropriate’ or ‘inappropriate’ service use</w:t>
      </w:r>
      <w:r w:rsidRPr="009622B6">
        <w:rPr>
          <w:rFonts w:cs="AdvTTebabd7da"/>
        </w:rPr>
        <w:t xml:space="preserve"> and understand </w:t>
      </w:r>
      <w:r w:rsidR="002575B3">
        <w:rPr>
          <w:rFonts w:cs="AdvTTebabd7da"/>
        </w:rPr>
        <w:t>the processes and effort entailed in thinking (sense making) and acting (help-seeking)</w:t>
      </w:r>
      <w:r w:rsidR="009928A7" w:rsidRPr="009622B6">
        <w:rPr>
          <w:rFonts w:cs="AdvTTebabd7da"/>
        </w:rPr>
        <w:t xml:space="preserve">. </w:t>
      </w:r>
      <w:r w:rsidR="00A2539A" w:rsidRPr="009622B6">
        <w:rPr>
          <w:rFonts w:cs="AdvTTebabd7da"/>
        </w:rPr>
        <w:t>Our</w:t>
      </w:r>
      <w:r w:rsidR="00B44B56" w:rsidRPr="009622B6">
        <w:rPr>
          <w:rFonts w:cs="AdvTTebabd7da"/>
        </w:rPr>
        <w:t xml:space="preserve"> paper </w:t>
      </w:r>
      <w:r w:rsidR="004232D7" w:rsidRPr="009622B6">
        <w:t xml:space="preserve">distinguishes </w:t>
      </w:r>
      <w:r w:rsidR="004232D7" w:rsidRPr="009622B6">
        <w:rPr>
          <w:rFonts w:cs="Times New Roman"/>
          <w:szCs w:val="24"/>
          <w:lang w:val="en"/>
        </w:rPr>
        <w:t>three types of work</w:t>
      </w:r>
      <w:r w:rsidR="002575B3">
        <w:rPr>
          <w:rFonts w:cs="Times New Roman"/>
          <w:szCs w:val="24"/>
          <w:lang w:val="en"/>
        </w:rPr>
        <w:t xml:space="preserve"> patients do to </w:t>
      </w:r>
      <w:r w:rsidR="004232D7" w:rsidRPr="009622B6">
        <w:rPr>
          <w:rFonts w:cs="Times New Roman"/>
          <w:szCs w:val="24"/>
          <w:lang w:val="en"/>
        </w:rPr>
        <w:t>mak</w:t>
      </w:r>
      <w:r w:rsidR="002575B3">
        <w:rPr>
          <w:rFonts w:cs="Times New Roman"/>
          <w:szCs w:val="24"/>
          <w:lang w:val="en"/>
        </w:rPr>
        <w:t>e</w:t>
      </w:r>
      <w:r w:rsidR="004232D7" w:rsidRPr="009622B6">
        <w:rPr>
          <w:rFonts w:cs="Times New Roman"/>
          <w:szCs w:val="24"/>
          <w:lang w:val="en"/>
        </w:rPr>
        <w:t xml:space="preserve"> sense of </w:t>
      </w:r>
      <w:r w:rsidR="002575B3">
        <w:rPr>
          <w:rFonts w:cs="Times New Roman"/>
          <w:szCs w:val="24"/>
          <w:lang w:val="en"/>
        </w:rPr>
        <w:t xml:space="preserve">their </w:t>
      </w:r>
      <w:r w:rsidR="004232D7" w:rsidRPr="009622B6">
        <w:rPr>
          <w:rFonts w:cs="Times New Roman"/>
          <w:szCs w:val="24"/>
          <w:lang w:val="en"/>
        </w:rPr>
        <w:t xml:space="preserve">urgent </w:t>
      </w:r>
      <w:r w:rsidR="00836898" w:rsidRPr="009622B6">
        <w:rPr>
          <w:rFonts w:cs="Times New Roman"/>
          <w:szCs w:val="24"/>
          <w:lang w:val="en"/>
        </w:rPr>
        <w:t>care</w:t>
      </w:r>
      <w:r w:rsidR="002575B3">
        <w:rPr>
          <w:rFonts w:cs="Times New Roman"/>
          <w:szCs w:val="24"/>
          <w:lang w:val="en"/>
        </w:rPr>
        <w:t xml:space="preserve"> needs and services and we </w:t>
      </w:r>
      <w:r w:rsidR="00D72C30" w:rsidRPr="009622B6">
        <w:t>explor</w:t>
      </w:r>
      <w:r w:rsidR="002575B3">
        <w:t>e</w:t>
      </w:r>
      <w:r w:rsidR="00D72C30" w:rsidRPr="009622B6">
        <w:t xml:space="preserve"> </w:t>
      </w:r>
      <w:r w:rsidR="004232D7" w:rsidRPr="009622B6">
        <w:t xml:space="preserve">how social </w:t>
      </w:r>
      <w:r w:rsidR="002575B3">
        <w:t xml:space="preserve">networks, </w:t>
      </w:r>
      <w:r w:rsidR="004232D7" w:rsidRPr="009622B6">
        <w:t>context</w:t>
      </w:r>
      <w:r w:rsidR="002575B3">
        <w:t>s</w:t>
      </w:r>
      <w:r w:rsidR="004232D7" w:rsidRPr="009622B6">
        <w:t xml:space="preserve"> and time </w:t>
      </w:r>
      <w:r w:rsidR="00D72C30" w:rsidRPr="009622B6">
        <w:t>influence urgent care help-seeking</w:t>
      </w:r>
      <w:r w:rsidR="002575B3">
        <w:t>.</w:t>
      </w:r>
    </w:p>
    <w:p w14:paraId="078E73A2" w14:textId="35C4C5BF" w:rsidR="009F179B" w:rsidRPr="00484A90" w:rsidRDefault="009F179B" w:rsidP="009A005D">
      <w:pPr>
        <w:spacing w:line="480" w:lineRule="auto"/>
        <w:rPr>
          <w:sz w:val="24"/>
          <w:szCs w:val="24"/>
        </w:rPr>
      </w:pPr>
    </w:p>
    <w:p w14:paraId="7EF6B4BC" w14:textId="77777777" w:rsidR="004B2342" w:rsidRPr="00786771" w:rsidRDefault="004B2342" w:rsidP="009A005D">
      <w:pPr>
        <w:pStyle w:val="Heading2"/>
        <w:spacing w:line="480" w:lineRule="auto"/>
        <w:rPr>
          <w:lang w:val="en"/>
        </w:rPr>
      </w:pPr>
      <w:r w:rsidRPr="00786771">
        <w:rPr>
          <w:lang w:val="en"/>
        </w:rPr>
        <w:t>M</w:t>
      </w:r>
      <w:r w:rsidR="00730872" w:rsidRPr="00786771">
        <w:rPr>
          <w:lang w:val="en"/>
        </w:rPr>
        <w:t>ethods</w:t>
      </w:r>
    </w:p>
    <w:p w14:paraId="60A342B3" w14:textId="404E68BE" w:rsidR="003452E4" w:rsidRDefault="006443AD" w:rsidP="009A005D">
      <w:pPr>
        <w:autoSpaceDE w:val="0"/>
        <w:autoSpaceDN w:val="0"/>
        <w:adjustRightInd w:val="0"/>
        <w:spacing w:after="0" w:line="480" w:lineRule="auto"/>
        <w:rPr>
          <w:rFonts w:cs="Times New Roman"/>
        </w:rPr>
      </w:pPr>
      <w:r>
        <w:rPr>
          <w:rFonts w:cs="Times New Roman"/>
        </w:rPr>
        <w:t xml:space="preserve">A typology </w:t>
      </w:r>
      <w:r w:rsidR="002F312A">
        <w:rPr>
          <w:rFonts w:cs="Times New Roman"/>
        </w:rPr>
        <w:t xml:space="preserve">of urgent care work </w:t>
      </w:r>
      <w:r>
        <w:rPr>
          <w:rFonts w:cs="Times New Roman"/>
        </w:rPr>
        <w:t>and</w:t>
      </w:r>
      <w:r w:rsidR="003452E4">
        <w:rPr>
          <w:rFonts w:cs="Times New Roman"/>
        </w:rPr>
        <w:t xml:space="preserve"> </w:t>
      </w:r>
      <w:r w:rsidR="002F312A">
        <w:rPr>
          <w:rFonts w:cs="Times New Roman"/>
        </w:rPr>
        <w:t xml:space="preserve">a </w:t>
      </w:r>
      <w:r w:rsidR="003452E4">
        <w:rPr>
          <w:rFonts w:cs="Times New Roman"/>
        </w:rPr>
        <w:t xml:space="preserve">conceptual model </w:t>
      </w:r>
      <w:r w:rsidR="002F312A">
        <w:rPr>
          <w:rFonts w:cs="Times New Roman"/>
        </w:rPr>
        <w:t xml:space="preserve">of urgent care sense-making and help-seeking </w:t>
      </w:r>
      <w:r w:rsidR="002575B3">
        <w:rPr>
          <w:rFonts w:cs="Times New Roman"/>
        </w:rPr>
        <w:t>wa</w:t>
      </w:r>
      <w:r>
        <w:rPr>
          <w:rFonts w:cs="Times New Roman"/>
        </w:rPr>
        <w:t>s</w:t>
      </w:r>
      <w:r w:rsidR="003452E4">
        <w:rPr>
          <w:rFonts w:cs="Times New Roman"/>
        </w:rPr>
        <w:t xml:space="preserve"> developed from analysis of </w:t>
      </w:r>
      <w:r w:rsidR="003452E4">
        <w:t>s</w:t>
      </w:r>
      <w:r w:rsidR="003452E4" w:rsidRPr="0077303E">
        <w:rPr>
          <w:rFonts w:cs="Times New Roman"/>
        </w:rPr>
        <w:t xml:space="preserve">erial semi-structured interviews </w:t>
      </w:r>
      <w:r w:rsidR="003452E4">
        <w:rPr>
          <w:rFonts w:cs="Times New Roman"/>
        </w:rPr>
        <w:t>that explored</w:t>
      </w:r>
      <w:r w:rsidR="003452E4" w:rsidRPr="0077303E">
        <w:rPr>
          <w:rFonts w:cs="Times New Roman"/>
        </w:rPr>
        <w:t xml:space="preserve"> perspectives</w:t>
      </w:r>
      <w:r w:rsidR="003452E4">
        <w:rPr>
          <w:rFonts w:cs="Times New Roman"/>
        </w:rPr>
        <w:t>,</w:t>
      </w:r>
      <w:r w:rsidR="003452E4" w:rsidRPr="0077303E">
        <w:rPr>
          <w:rFonts w:cs="Times New Roman"/>
        </w:rPr>
        <w:t xml:space="preserve"> </w:t>
      </w:r>
      <w:r w:rsidR="003452E4">
        <w:rPr>
          <w:rFonts w:cs="Times New Roman"/>
        </w:rPr>
        <w:t xml:space="preserve">experiences and decision making around </w:t>
      </w:r>
      <w:r w:rsidR="003452E4" w:rsidRPr="0077303E">
        <w:rPr>
          <w:rFonts w:cs="Times New Roman"/>
        </w:rPr>
        <w:t xml:space="preserve">urgent care. </w:t>
      </w:r>
      <w:r w:rsidR="003452E4">
        <w:rPr>
          <w:rFonts w:cs="Times New Roman"/>
        </w:rPr>
        <w:t xml:space="preserve">Ethical approval was granted from the NHS </w:t>
      </w:r>
      <w:r w:rsidR="003452E4" w:rsidRPr="0077303E">
        <w:rPr>
          <w:rFonts w:cs="Times New Roman"/>
        </w:rPr>
        <w:t>H</w:t>
      </w:r>
      <w:r w:rsidR="003452E4">
        <w:rPr>
          <w:rFonts w:cs="Times New Roman"/>
        </w:rPr>
        <w:t xml:space="preserve">ealth </w:t>
      </w:r>
      <w:r w:rsidR="003452E4" w:rsidRPr="0077303E">
        <w:rPr>
          <w:rFonts w:cs="Times New Roman"/>
        </w:rPr>
        <w:t>R</w:t>
      </w:r>
      <w:r w:rsidR="003452E4">
        <w:rPr>
          <w:rFonts w:cs="Times New Roman"/>
        </w:rPr>
        <w:t>esearch Authority</w:t>
      </w:r>
      <w:r w:rsidR="003452E4" w:rsidRPr="0077303E">
        <w:rPr>
          <w:rFonts w:cs="Times New Roman"/>
        </w:rPr>
        <w:t xml:space="preserve"> (16/EM/0329). </w:t>
      </w:r>
    </w:p>
    <w:p w14:paraId="7242C895" w14:textId="77777777" w:rsidR="003452E4" w:rsidRDefault="003452E4" w:rsidP="009A005D">
      <w:pPr>
        <w:autoSpaceDE w:val="0"/>
        <w:autoSpaceDN w:val="0"/>
        <w:adjustRightInd w:val="0"/>
        <w:spacing w:after="0" w:line="480" w:lineRule="auto"/>
        <w:rPr>
          <w:rFonts w:cs="Times New Roman"/>
        </w:rPr>
      </w:pPr>
    </w:p>
    <w:p w14:paraId="0715EA21" w14:textId="77777777" w:rsidR="003452E4" w:rsidRPr="00CB077A" w:rsidRDefault="003452E4" w:rsidP="009A005D">
      <w:pPr>
        <w:autoSpaceDE w:val="0"/>
        <w:autoSpaceDN w:val="0"/>
        <w:adjustRightInd w:val="0"/>
        <w:spacing w:after="0" w:line="480" w:lineRule="auto"/>
        <w:rPr>
          <w:rFonts w:cs="Times New Roman"/>
          <w:b/>
          <w:i/>
        </w:rPr>
      </w:pPr>
      <w:r w:rsidRPr="00CB077A">
        <w:rPr>
          <w:rFonts w:cs="Times New Roman"/>
          <w:b/>
          <w:i/>
        </w:rPr>
        <w:lastRenderedPageBreak/>
        <w:t>Recruitment</w:t>
      </w:r>
    </w:p>
    <w:p w14:paraId="6EC399F9" w14:textId="3F4E28E7" w:rsidR="003452E4" w:rsidRPr="00672A96" w:rsidRDefault="00831056" w:rsidP="009A005D">
      <w:pPr>
        <w:autoSpaceDE w:val="0"/>
        <w:autoSpaceDN w:val="0"/>
        <w:adjustRightInd w:val="0"/>
        <w:spacing w:after="0" w:line="480" w:lineRule="auto"/>
        <w:rPr>
          <w:rFonts w:cs="Times New Roman"/>
        </w:rPr>
      </w:pPr>
      <w:r>
        <w:rPr>
          <w:rFonts w:cs="Times New Roman"/>
        </w:rPr>
        <w:t>Participants</w:t>
      </w:r>
      <w:r w:rsidR="003452E4">
        <w:rPr>
          <w:rFonts w:cs="Times New Roman"/>
        </w:rPr>
        <w:t xml:space="preserve"> were drawn from</w:t>
      </w:r>
      <w:r w:rsidR="003452E4" w:rsidRPr="0077303E">
        <w:rPr>
          <w:rFonts w:cs="Times New Roman"/>
        </w:rPr>
        <w:t xml:space="preserve"> f</w:t>
      </w:r>
      <w:r w:rsidR="003452E4" w:rsidRPr="0077303E">
        <w:t>our counties in Southern England</w:t>
      </w:r>
      <w:r w:rsidR="00561FBF">
        <w:t xml:space="preserve">. </w:t>
      </w:r>
      <w:r w:rsidR="003452E4" w:rsidRPr="00672A96">
        <w:rPr>
          <w:rFonts w:cs="Times New Roman"/>
        </w:rPr>
        <w:t xml:space="preserve">We purposively </w:t>
      </w:r>
      <w:r w:rsidR="00561FBF">
        <w:rPr>
          <w:rFonts w:cs="Times New Roman"/>
        </w:rPr>
        <w:t xml:space="preserve">sampled </w:t>
      </w:r>
      <w:r w:rsidR="003452E4" w:rsidRPr="00672A96">
        <w:rPr>
          <w:rFonts w:cs="Times New Roman"/>
        </w:rPr>
        <w:t>to represent potential differences in urgent care need</w:t>
      </w:r>
      <w:r w:rsidR="003452E4">
        <w:rPr>
          <w:rFonts w:cs="Times New Roman"/>
        </w:rPr>
        <w:t>,</w:t>
      </w:r>
      <w:r w:rsidR="003452E4" w:rsidRPr="00672A96">
        <w:rPr>
          <w:rFonts w:cs="Times New Roman"/>
        </w:rPr>
        <w:t xml:space="preserve"> and socioeconomic and demographic characteristics</w:t>
      </w:r>
      <w:r w:rsidR="00561FBF">
        <w:rPr>
          <w:rFonts w:cs="Times New Roman"/>
        </w:rPr>
        <w:t xml:space="preserve">: </w:t>
      </w:r>
      <w:r w:rsidR="00561FBF" w:rsidRPr="00672A96">
        <w:rPr>
          <w:rFonts w:cs="Times New Roman"/>
        </w:rPr>
        <w:t>people aged 75+ years, and those aged 18-26 years</w:t>
      </w:r>
      <w:r w:rsidR="00561FBF">
        <w:rPr>
          <w:rFonts w:cs="Times New Roman"/>
        </w:rPr>
        <w:t xml:space="preserve"> </w:t>
      </w:r>
      <w:r w:rsidR="003452E4" w:rsidRPr="00672A96">
        <w:rPr>
          <w:rFonts w:cs="Times New Roman"/>
        </w:rPr>
        <w:t xml:space="preserve">were chosen to reflect populations with known high use of emergency care </w:t>
      </w:r>
      <w:r w:rsidR="00561FBF">
        <w:rPr>
          <w:rFonts w:cs="Times New Roman"/>
        </w:rPr>
        <w:t>and a</w:t>
      </w:r>
      <w:r w:rsidR="003452E4" w:rsidRPr="00672A96">
        <w:rPr>
          <w:rFonts w:cs="Times New Roman"/>
        </w:rPr>
        <w:t xml:space="preserve"> third group, people from East and Central European communities</w:t>
      </w:r>
      <w:r w:rsidR="00561FBF">
        <w:rPr>
          <w:rFonts w:cs="Times New Roman"/>
        </w:rPr>
        <w:t>, was chosen</w:t>
      </w:r>
      <w:r w:rsidR="003452E4" w:rsidRPr="00672A96">
        <w:rPr>
          <w:rFonts w:cs="Times New Roman"/>
        </w:rPr>
        <w:t xml:space="preserve"> </w:t>
      </w:r>
      <w:r w:rsidR="003452E4">
        <w:rPr>
          <w:rFonts w:cs="Times New Roman"/>
        </w:rPr>
        <w:t xml:space="preserve">to capture </w:t>
      </w:r>
      <w:r w:rsidR="003452E4" w:rsidRPr="00672A96">
        <w:rPr>
          <w:rFonts w:cs="Times New Roman"/>
        </w:rPr>
        <w:t xml:space="preserve">the experiences of </w:t>
      </w:r>
      <w:r w:rsidR="003452E4">
        <w:rPr>
          <w:rFonts w:cs="Times New Roman"/>
        </w:rPr>
        <w:t>recent</w:t>
      </w:r>
      <w:r w:rsidR="003452E4" w:rsidRPr="00672A96">
        <w:rPr>
          <w:rFonts w:cs="Times New Roman"/>
        </w:rPr>
        <w:t xml:space="preserve"> migrant populations</w:t>
      </w:r>
      <w:r w:rsidR="003452E4">
        <w:rPr>
          <w:rFonts w:cs="Times New Roman"/>
        </w:rPr>
        <w:t>.</w:t>
      </w:r>
      <w:r w:rsidR="003452E4" w:rsidRPr="00672A96">
        <w:rPr>
          <w:rFonts w:cs="Times New Roman"/>
        </w:rPr>
        <w:t xml:space="preserve"> </w:t>
      </w:r>
      <w:bookmarkStart w:id="1" w:name="_Hlk12356730"/>
      <w:r w:rsidR="00847AA3">
        <w:rPr>
          <w:rFonts w:cs="Times New Roman"/>
        </w:rPr>
        <w:t>Whilst there are other groups that are known high users of services, such as parents of young children</w:t>
      </w:r>
      <w:r w:rsidR="00C117B8">
        <w:rPr>
          <w:rFonts w:cs="Times New Roman"/>
        </w:rPr>
        <w:t xml:space="preserve"> [</w:t>
      </w:r>
      <w:r w:rsidR="007D626E">
        <w:rPr>
          <w:rFonts w:cs="Times New Roman"/>
        </w:rPr>
        <w:t xml:space="preserve">26, </w:t>
      </w:r>
      <w:r w:rsidR="00C117B8">
        <w:rPr>
          <w:rFonts w:cs="Times New Roman"/>
        </w:rPr>
        <w:t>41, 42]</w:t>
      </w:r>
      <w:r w:rsidR="00847AA3">
        <w:rPr>
          <w:rFonts w:cs="Times New Roman"/>
        </w:rPr>
        <w:t xml:space="preserve"> the populations in our study were chosen because they are groups </w:t>
      </w:r>
      <w:r w:rsidR="00847AA3" w:rsidRPr="00BC1899">
        <w:rPr>
          <w:rFonts w:cs="Verdana"/>
        </w:rPr>
        <w:t xml:space="preserve">for whom we lack evidence about </w:t>
      </w:r>
      <w:r w:rsidR="00847AA3">
        <w:rPr>
          <w:rFonts w:cs="Verdana"/>
        </w:rPr>
        <w:t>help-seeking</w:t>
      </w:r>
      <w:r w:rsidR="00847AA3" w:rsidRPr="00BC1899">
        <w:rPr>
          <w:rFonts w:cs="Verdana"/>
        </w:rPr>
        <w:t xml:space="preserve"> and decision making around health service use</w:t>
      </w:r>
      <w:bookmarkEnd w:id="1"/>
      <w:r w:rsidR="00847AA3">
        <w:rPr>
          <w:rFonts w:cs="Verdana"/>
        </w:rPr>
        <w:t xml:space="preserve">. </w:t>
      </w:r>
      <w:r w:rsidR="003452E4">
        <w:rPr>
          <w:rFonts w:cs="Times New Roman"/>
        </w:rPr>
        <w:t>We r</w:t>
      </w:r>
      <w:r w:rsidR="003452E4">
        <w:t xml:space="preserve">ecruited </w:t>
      </w:r>
      <w:r w:rsidR="00561FBF">
        <w:t>people</w:t>
      </w:r>
      <w:r w:rsidR="003452E4">
        <w:t xml:space="preserve"> using a combination of community-based and local media advertising</w:t>
      </w:r>
      <w:r w:rsidR="003452E4">
        <w:rPr>
          <w:rFonts w:cs="Arial"/>
        </w:rPr>
        <w:t xml:space="preserve">, and from those attending </w:t>
      </w:r>
      <w:r w:rsidR="003452E4">
        <w:t xml:space="preserve">NHS urgent and emergency care services. </w:t>
      </w:r>
      <w:r w:rsidR="003452E4">
        <w:rPr>
          <w:rFonts w:cs="Arial"/>
        </w:rPr>
        <w:t>Interested participants were either sent an information pack or provided with this by a research nurse</w:t>
      </w:r>
      <w:r>
        <w:rPr>
          <w:rFonts w:cs="Arial"/>
        </w:rPr>
        <w:t>. T</w:t>
      </w:r>
      <w:r w:rsidR="003452E4">
        <w:rPr>
          <w:rFonts w:cs="Arial"/>
        </w:rPr>
        <w:t>o encourage participation a £15 gift voucher was given for each interview.</w:t>
      </w:r>
    </w:p>
    <w:p w14:paraId="60F6E92E" w14:textId="77777777" w:rsidR="003452E4" w:rsidRDefault="003452E4" w:rsidP="009A005D">
      <w:pPr>
        <w:spacing w:after="0" w:line="480" w:lineRule="auto"/>
        <w:rPr>
          <w:rFonts w:cs="Times New Roman"/>
          <w:highlight w:val="yellow"/>
        </w:rPr>
      </w:pPr>
    </w:p>
    <w:p w14:paraId="185B1E60" w14:textId="5482707F" w:rsidR="00C12FEA" w:rsidRDefault="003452E4" w:rsidP="009A005D">
      <w:pPr>
        <w:spacing w:after="0" w:line="480" w:lineRule="auto"/>
        <w:rPr>
          <w:b/>
        </w:rPr>
      </w:pPr>
      <w:r w:rsidRPr="00672A96">
        <w:rPr>
          <w:rFonts w:cs="Times New Roman"/>
        </w:rPr>
        <w:t xml:space="preserve">We </w:t>
      </w:r>
      <w:r>
        <w:rPr>
          <w:rFonts w:cs="Times New Roman"/>
        </w:rPr>
        <w:t xml:space="preserve">conducted </w:t>
      </w:r>
      <w:r w:rsidRPr="00672A96">
        <w:rPr>
          <w:rFonts w:cs="Times New Roman"/>
        </w:rPr>
        <w:t>first interviews with 100 people</w:t>
      </w:r>
      <w:r w:rsidR="00C12FEA">
        <w:rPr>
          <w:rFonts w:cs="Times New Roman"/>
        </w:rPr>
        <w:t>,</w:t>
      </w:r>
      <w:r w:rsidRPr="00672A96">
        <w:rPr>
          <w:rFonts w:cs="Times New Roman"/>
        </w:rPr>
        <w:t xml:space="preserve"> </w:t>
      </w:r>
      <w:r w:rsidR="00C12FEA" w:rsidRPr="00EA357B">
        <w:t xml:space="preserve">66 </w:t>
      </w:r>
      <w:r w:rsidR="00C12FEA">
        <w:t xml:space="preserve">of whom </w:t>
      </w:r>
      <w:r w:rsidR="00C12FEA" w:rsidRPr="00EA357B">
        <w:t>were female</w:t>
      </w:r>
      <w:r w:rsidR="00C12FEA">
        <w:t xml:space="preserve">. </w:t>
      </w:r>
      <w:r w:rsidR="00831056">
        <w:t>Seven</w:t>
      </w:r>
      <w:r w:rsidR="00C12FEA">
        <w:rPr>
          <w:rFonts w:cs="Times New Roman"/>
        </w:rPr>
        <w:t xml:space="preserve"> interviews were </w:t>
      </w:r>
      <w:r w:rsidRPr="00672A96">
        <w:rPr>
          <w:rFonts w:cs="Times New Roman"/>
        </w:rPr>
        <w:t>in pairs</w:t>
      </w:r>
      <w:r w:rsidR="00C12FEA">
        <w:rPr>
          <w:rFonts w:cs="Times New Roman"/>
        </w:rPr>
        <w:t xml:space="preserve"> (</w:t>
      </w:r>
      <w:r w:rsidRPr="00672A96">
        <w:rPr>
          <w:rFonts w:cs="Times New Roman"/>
        </w:rPr>
        <w:t xml:space="preserve">usually older couples where </w:t>
      </w:r>
      <w:r>
        <w:rPr>
          <w:rFonts w:cs="Times New Roman"/>
        </w:rPr>
        <w:t>both decided to participate</w:t>
      </w:r>
      <w:r w:rsidRPr="00672A96">
        <w:rPr>
          <w:rFonts w:cs="Times New Roman"/>
        </w:rPr>
        <w:t>)</w:t>
      </w:r>
      <w:r>
        <w:rPr>
          <w:rFonts w:cs="Times New Roman"/>
        </w:rPr>
        <w:t xml:space="preserve"> </w:t>
      </w:r>
      <w:r w:rsidR="00C12FEA">
        <w:rPr>
          <w:rFonts w:cs="Times New Roman"/>
        </w:rPr>
        <w:t xml:space="preserve">and all were conducted </w:t>
      </w:r>
      <w:r>
        <w:rPr>
          <w:rFonts w:cs="Times New Roman"/>
        </w:rPr>
        <w:t>between</w:t>
      </w:r>
      <w:r w:rsidRPr="00672A96">
        <w:rPr>
          <w:rFonts w:cs="Times New Roman"/>
        </w:rPr>
        <w:t xml:space="preserve"> September 2016 and July 2017. </w:t>
      </w:r>
      <w:r w:rsidR="00C12FEA">
        <w:rPr>
          <w:rFonts w:cs="Times New Roman"/>
        </w:rPr>
        <w:t>P</w:t>
      </w:r>
      <w:r w:rsidRPr="00672A96">
        <w:rPr>
          <w:rFonts w:cs="Times New Roman"/>
        </w:rPr>
        <w:t>articipants were invited to take part in second interviews</w:t>
      </w:r>
      <w:r>
        <w:rPr>
          <w:rFonts w:cs="Times New Roman"/>
        </w:rPr>
        <w:t xml:space="preserve"> and </w:t>
      </w:r>
      <w:r w:rsidRPr="00672A96">
        <w:rPr>
          <w:rFonts w:cs="Times New Roman"/>
        </w:rPr>
        <w:t>41 p</w:t>
      </w:r>
      <w:r>
        <w:rPr>
          <w:rFonts w:cs="Times New Roman"/>
        </w:rPr>
        <w:t xml:space="preserve">eople </w:t>
      </w:r>
      <w:r w:rsidRPr="00672A96">
        <w:rPr>
          <w:rFonts w:cs="Times New Roman"/>
        </w:rPr>
        <w:t>agreed</w:t>
      </w:r>
      <w:r>
        <w:rPr>
          <w:rFonts w:cs="Times New Roman"/>
        </w:rPr>
        <w:t xml:space="preserve"> to take part in a second interview </w:t>
      </w:r>
      <w:r w:rsidRPr="00A85F98">
        <w:rPr>
          <w:rFonts w:cs="Times New Roman"/>
        </w:rPr>
        <w:t xml:space="preserve">conducted between </w:t>
      </w:r>
      <w:r w:rsidR="00A85F98" w:rsidRPr="00A85F98">
        <w:rPr>
          <w:rFonts w:cs="Times New Roman"/>
        </w:rPr>
        <w:t>June 2017 and November 2018</w:t>
      </w:r>
      <w:r w:rsidRPr="00A85F98">
        <w:rPr>
          <w:rFonts w:cs="Times New Roman"/>
        </w:rPr>
        <w:t>.</w:t>
      </w:r>
      <w:r w:rsidR="00C12FEA">
        <w:t xml:space="preserve"> Table 1 shows the number of participants in each of the three targeted population groups. </w:t>
      </w:r>
    </w:p>
    <w:p w14:paraId="6CDD58DC" w14:textId="43CD9419" w:rsidR="00C12FEA" w:rsidRDefault="00C12FEA" w:rsidP="009A005D">
      <w:pPr>
        <w:spacing w:after="0" w:line="480" w:lineRule="auto"/>
      </w:pPr>
    </w:p>
    <w:p w14:paraId="65074EFB" w14:textId="77777777" w:rsidR="009A005D" w:rsidRPr="006346CB" w:rsidRDefault="009A005D" w:rsidP="009A005D">
      <w:pPr>
        <w:spacing w:line="480" w:lineRule="auto"/>
        <w:rPr>
          <w:rFonts w:cs="Arial"/>
        </w:rPr>
      </w:pPr>
      <w:r w:rsidRPr="00FB5453">
        <w:rPr>
          <w:rFonts w:ascii="Arial" w:hAnsi="Arial" w:cs="Arial"/>
        </w:rPr>
        <w:t>T</w:t>
      </w:r>
      <w:r w:rsidRPr="006346CB">
        <w:rPr>
          <w:rFonts w:cs="Arial"/>
        </w:rPr>
        <w:t>ABLE 1. Number of interview participants by population group</w:t>
      </w:r>
    </w:p>
    <w:tbl>
      <w:tblPr>
        <w:tblStyle w:val="TableGrid"/>
        <w:tblW w:w="0" w:type="auto"/>
        <w:tblLook w:val="04A0" w:firstRow="1" w:lastRow="0" w:firstColumn="1" w:lastColumn="0" w:noHBand="0" w:noVBand="1"/>
      </w:tblPr>
      <w:tblGrid>
        <w:gridCol w:w="2547"/>
        <w:gridCol w:w="3827"/>
        <w:gridCol w:w="2642"/>
      </w:tblGrid>
      <w:tr w:rsidR="009A005D" w:rsidRPr="006346CB" w14:paraId="244C2162" w14:textId="77777777" w:rsidTr="00C77CE6">
        <w:tc>
          <w:tcPr>
            <w:tcW w:w="2547" w:type="dxa"/>
            <w:tcBorders>
              <w:top w:val="single" w:sz="4" w:space="0" w:color="auto"/>
              <w:left w:val="nil"/>
              <w:bottom w:val="single" w:sz="4" w:space="0" w:color="auto"/>
              <w:right w:val="nil"/>
            </w:tcBorders>
            <w:shd w:val="clear" w:color="auto" w:fill="auto"/>
            <w:hideMark/>
          </w:tcPr>
          <w:p w14:paraId="646DCEBE" w14:textId="77777777" w:rsidR="009A005D" w:rsidRPr="006346CB" w:rsidRDefault="009A005D" w:rsidP="00C77CE6">
            <w:pPr>
              <w:autoSpaceDE w:val="0"/>
              <w:autoSpaceDN w:val="0"/>
              <w:adjustRightInd w:val="0"/>
              <w:spacing w:line="276" w:lineRule="auto"/>
              <w:rPr>
                <w:rFonts w:cs="Arial"/>
              </w:rPr>
            </w:pPr>
            <w:r w:rsidRPr="006346CB">
              <w:rPr>
                <w:rFonts w:cs="Arial"/>
              </w:rPr>
              <w:t>Interview</w:t>
            </w:r>
          </w:p>
        </w:tc>
        <w:tc>
          <w:tcPr>
            <w:tcW w:w="3827" w:type="dxa"/>
            <w:tcBorders>
              <w:top w:val="single" w:sz="4" w:space="0" w:color="auto"/>
              <w:left w:val="nil"/>
              <w:bottom w:val="single" w:sz="4" w:space="0" w:color="auto"/>
              <w:right w:val="nil"/>
            </w:tcBorders>
            <w:shd w:val="clear" w:color="auto" w:fill="auto"/>
            <w:hideMark/>
          </w:tcPr>
          <w:p w14:paraId="63A14DE0" w14:textId="77777777" w:rsidR="009A005D" w:rsidRPr="006346CB" w:rsidRDefault="009A005D" w:rsidP="00C77CE6">
            <w:pPr>
              <w:autoSpaceDE w:val="0"/>
              <w:autoSpaceDN w:val="0"/>
              <w:adjustRightInd w:val="0"/>
              <w:spacing w:line="276" w:lineRule="auto"/>
              <w:rPr>
                <w:rFonts w:cs="Arial"/>
              </w:rPr>
            </w:pPr>
            <w:r w:rsidRPr="006346CB">
              <w:rPr>
                <w:rFonts w:cs="Arial"/>
              </w:rPr>
              <w:t>Population group</w:t>
            </w:r>
          </w:p>
        </w:tc>
        <w:tc>
          <w:tcPr>
            <w:tcW w:w="2642" w:type="dxa"/>
            <w:tcBorders>
              <w:top w:val="single" w:sz="4" w:space="0" w:color="auto"/>
              <w:left w:val="nil"/>
              <w:bottom w:val="single" w:sz="4" w:space="0" w:color="auto"/>
              <w:right w:val="nil"/>
            </w:tcBorders>
            <w:shd w:val="clear" w:color="auto" w:fill="auto"/>
            <w:hideMark/>
          </w:tcPr>
          <w:p w14:paraId="3E357812" w14:textId="77777777" w:rsidR="009A005D" w:rsidRPr="006346CB" w:rsidRDefault="009A005D" w:rsidP="00C77CE6">
            <w:pPr>
              <w:autoSpaceDE w:val="0"/>
              <w:autoSpaceDN w:val="0"/>
              <w:adjustRightInd w:val="0"/>
              <w:spacing w:line="276" w:lineRule="auto"/>
              <w:rPr>
                <w:rFonts w:cs="Arial"/>
              </w:rPr>
            </w:pPr>
            <w:r w:rsidRPr="006346CB">
              <w:rPr>
                <w:rFonts w:cs="Arial"/>
              </w:rPr>
              <w:t>Number of participants</w:t>
            </w:r>
          </w:p>
        </w:tc>
      </w:tr>
      <w:tr w:rsidR="009A005D" w:rsidRPr="006346CB" w14:paraId="309F6221" w14:textId="77777777" w:rsidTr="00C77CE6">
        <w:tc>
          <w:tcPr>
            <w:tcW w:w="2547" w:type="dxa"/>
            <w:tcBorders>
              <w:top w:val="single" w:sz="4" w:space="0" w:color="auto"/>
              <w:left w:val="nil"/>
              <w:bottom w:val="nil"/>
              <w:right w:val="nil"/>
            </w:tcBorders>
            <w:shd w:val="clear" w:color="auto" w:fill="auto"/>
            <w:hideMark/>
          </w:tcPr>
          <w:p w14:paraId="17A97416" w14:textId="77777777" w:rsidR="009A005D" w:rsidRPr="006346CB" w:rsidRDefault="009A005D" w:rsidP="00C77CE6">
            <w:pPr>
              <w:autoSpaceDE w:val="0"/>
              <w:autoSpaceDN w:val="0"/>
              <w:adjustRightInd w:val="0"/>
              <w:spacing w:line="276" w:lineRule="auto"/>
              <w:rPr>
                <w:rFonts w:cs="Arial"/>
              </w:rPr>
            </w:pPr>
            <w:r w:rsidRPr="006346CB">
              <w:rPr>
                <w:rFonts w:cs="Arial"/>
              </w:rPr>
              <w:t>Interview 1</w:t>
            </w:r>
          </w:p>
        </w:tc>
        <w:tc>
          <w:tcPr>
            <w:tcW w:w="3827" w:type="dxa"/>
            <w:tcBorders>
              <w:top w:val="single" w:sz="4" w:space="0" w:color="auto"/>
              <w:left w:val="nil"/>
              <w:bottom w:val="nil"/>
              <w:right w:val="nil"/>
            </w:tcBorders>
            <w:shd w:val="clear" w:color="auto" w:fill="auto"/>
            <w:hideMark/>
          </w:tcPr>
          <w:p w14:paraId="5AD72E68" w14:textId="77777777" w:rsidR="009A005D" w:rsidRPr="006346CB" w:rsidRDefault="009A005D" w:rsidP="00C77CE6">
            <w:pPr>
              <w:autoSpaceDE w:val="0"/>
              <w:autoSpaceDN w:val="0"/>
              <w:adjustRightInd w:val="0"/>
              <w:spacing w:line="276" w:lineRule="auto"/>
              <w:rPr>
                <w:rFonts w:cs="Arial"/>
              </w:rPr>
            </w:pPr>
            <w:r w:rsidRPr="006346CB">
              <w:rPr>
                <w:rFonts w:cs="Arial"/>
              </w:rPr>
              <w:t>East European</w:t>
            </w:r>
          </w:p>
        </w:tc>
        <w:tc>
          <w:tcPr>
            <w:tcW w:w="2642" w:type="dxa"/>
            <w:tcBorders>
              <w:top w:val="single" w:sz="4" w:space="0" w:color="auto"/>
              <w:left w:val="nil"/>
              <w:bottom w:val="nil"/>
              <w:right w:val="nil"/>
            </w:tcBorders>
            <w:shd w:val="clear" w:color="auto" w:fill="auto"/>
            <w:hideMark/>
          </w:tcPr>
          <w:p w14:paraId="0C1C3163" w14:textId="77777777" w:rsidR="009A005D" w:rsidRPr="006346CB" w:rsidRDefault="009A005D" w:rsidP="00C77CE6">
            <w:pPr>
              <w:autoSpaceDE w:val="0"/>
              <w:autoSpaceDN w:val="0"/>
              <w:adjustRightInd w:val="0"/>
              <w:spacing w:line="276" w:lineRule="auto"/>
              <w:jc w:val="center"/>
              <w:rPr>
                <w:rFonts w:cs="Arial"/>
              </w:rPr>
            </w:pPr>
            <w:r w:rsidRPr="006346CB">
              <w:rPr>
                <w:rFonts w:cs="Arial"/>
              </w:rPr>
              <w:t>18</w:t>
            </w:r>
          </w:p>
        </w:tc>
      </w:tr>
      <w:tr w:rsidR="009A005D" w:rsidRPr="006346CB" w14:paraId="16D77563" w14:textId="77777777" w:rsidTr="00C77CE6">
        <w:tc>
          <w:tcPr>
            <w:tcW w:w="2547" w:type="dxa"/>
            <w:tcBorders>
              <w:top w:val="nil"/>
              <w:left w:val="nil"/>
              <w:bottom w:val="nil"/>
              <w:right w:val="nil"/>
            </w:tcBorders>
            <w:shd w:val="clear" w:color="auto" w:fill="auto"/>
          </w:tcPr>
          <w:p w14:paraId="6D846A8C" w14:textId="77777777" w:rsidR="009A005D" w:rsidRPr="006346CB" w:rsidRDefault="009A005D" w:rsidP="00C77CE6">
            <w:pPr>
              <w:autoSpaceDE w:val="0"/>
              <w:autoSpaceDN w:val="0"/>
              <w:adjustRightInd w:val="0"/>
              <w:spacing w:line="276" w:lineRule="auto"/>
              <w:rPr>
                <w:rFonts w:cs="Arial"/>
              </w:rPr>
            </w:pPr>
          </w:p>
        </w:tc>
        <w:tc>
          <w:tcPr>
            <w:tcW w:w="3827" w:type="dxa"/>
            <w:tcBorders>
              <w:top w:val="nil"/>
              <w:left w:val="nil"/>
              <w:bottom w:val="nil"/>
              <w:right w:val="nil"/>
            </w:tcBorders>
            <w:shd w:val="clear" w:color="auto" w:fill="auto"/>
            <w:hideMark/>
          </w:tcPr>
          <w:p w14:paraId="0BF85F8B" w14:textId="77777777" w:rsidR="009A005D" w:rsidRPr="006346CB" w:rsidRDefault="009A005D" w:rsidP="00C77CE6">
            <w:pPr>
              <w:autoSpaceDE w:val="0"/>
              <w:autoSpaceDN w:val="0"/>
              <w:adjustRightInd w:val="0"/>
              <w:spacing w:line="276" w:lineRule="auto"/>
              <w:rPr>
                <w:rFonts w:cs="Arial"/>
              </w:rPr>
            </w:pPr>
            <w:r w:rsidRPr="006346CB">
              <w:rPr>
                <w:rFonts w:cs="Arial"/>
              </w:rPr>
              <w:t>Older (75+ years)</w:t>
            </w:r>
          </w:p>
        </w:tc>
        <w:tc>
          <w:tcPr>
            <w:tcW w:w="2642" w:type="dxa"/>
            <w:tcBorders>
              <w:top w:val="nil"/>
              <w:left w:val="nil"/>
              <w:bottom w:val="nil"/>
              <w:right w:val="nil"/>
            </w:tcBorders>
            <w:shd w:val="clear" w:color="auto" w:fill="auto"/>
            <w:hideMark/>
          </w:tcPr>
          <w:p w14:paraId="52761383" w14:textId="77777777" w:rsidR="009A005D" w:rsidRPr="006346CB" w:rsidRDefault="009A005D" w:rsidP="00C77CE6">
            <w:pPr>
              <w:autoSpaceDE w:val="0"/>
              <w:autoSpaceDN w:val="0"/>
              <w:adjustRightInd w:val="0"/>
              <w:spacing w:line="276" w:lineRule="auto"/>
              <w:jc w:val="center"/>
              <w:rPr>
                <w:rFonts w:cs="Arial"/>
              </w:rPr>
            </w:pPr>
            <w:r w:rsidRPr="006346CB">
              <w:rPr>
                <w:rFonts w:cs="Arial"/>
              </w:rPr>
              <w:t>43</w:t>
            </w:r>
          </w:p>
        </w:tc>
      </w:tr>
      <w:tr w:rsidR="009A005D" w:rsidRPr="006346CB" w14:paraId="507AC4DC" w14:textId="77777777" w:rsidTr="00C77CE6">
        <w:tc>
          <w:tcPr>
            <w:tcW w:w="2547" w:type="dxa"/>
            <w:tcBorders>
              <w:top w:val="nil"/>
              <w:left w:val="nil"/>
              <w:bottom w:val="single" w:sz="4" w:space="0" w:color="auto"/>
              <w:right w:val="nil"/>
            </w:tcBorders>
            <w:shd w:val="clear" w:color="auto" w:fill="auto"/>
          </w:tcPr>
          <w:p w14:paraId="62BF26E9" w14:textId="77777777" w:rsidR="009A005D" w:rsidRPr="006346CB" w:rsidRDefault="009A005D" w:rsidP="00C77CE6">
            <w:pPr>
              <w:autoSpaceDE w:val="0"/>
              <w:autoSpaceDN w:val="0"/>
              <w:adjustRightInd w:val="0"/>
              <w:spacing w:line="276" w:lineRule="auto"/>
              <w:rPr>
                <w:rFonts w:cs="Arial"/>
              </w:rPr>
            </w:pPr>
          </w:p>
        </w:tc>
        <w:tc>
          <w:tcPr>
            <w:tcW w:w="3827" w:type="dxa"/>
            <w:tcBorders>
              <w:top w:val="nil"/>
              <w:left w:val="nil"/>
              <w:bottom w:val="single" w:sz="4" w:space="0" w:color="auto"/>
              <w:right w:val="nil"/>
            </w:tcBorders>
            <w:shd w:val="clear" w:color="auto" w:fill="auto"/>
            <w:hideMark/>
          </w:tcPr>
          <w:p w14:paraId="5A44B194" w14:textId="77777777" w:rsidR="009A005D" w:rsidRPr="006346CB" w:rsidRDefault="009A005D" w:rsidP="00C77CE6">
            <w:pPr>
              <w:autoSpaceDE w:val="0"/>
              <w:autoSpaceDN w:val="0"/>
              <w:adjustRightInd w:val="0"/>
              <w:spacing w:line="276" w:lineRule="auto"/>
              <w:rPr>
                <w:rFonts w:cs="Arial"/>
              </w:rPr>
            </w:pPr>
            <w:r w:rsidRPr="006346CB">
              <w:rPr>
                <w:rFonts w:cs="Arial"/>
              </w:rPr>
              <w:t>Younger (18-26 years)</w:t>
            </w:r>
          </w:p>
        </w:tc>
        <w:tc>
          <w:tcPr>
            <w:tcW w:w="2642" w:type="dxa"/>
            <w:tcBorders>
              <w:top w:val="nil"/>
              <w:left w:val="nil"/>
              <w:bottom w:val="single" w:sz="4" w:space="0" w:color="auto"/>
              <w:right w:val="nil"/>
            </w:tcBorders>
            <w:shd w:val="clear" w:color="auto" w:fill="auto"/>
            <w:hideMark/>
          </w:tcPr>
          <w:p w14:paraId="185D5B0D" w14:textId="77777777" w:rsidR="009A005D" w:rsidRPr="006346CB" w:rsidRDefault="009A005D" w:rsidP="00C77CE6">
            <w:pPr>
              <w:autoSpaceDE w:val="0"/>
              <w:autoSpaceDN w:val="0"/>
              <w:adjustRightInd w:val="0"/>
              <w:spacing w:line="276" w:lineRule="auto"/>
              <w:jc w:val="center"/>
              <w:rPr>
                <w:rFonts w:cs="Arial"/>
              </w:rPr>
            </w:pPr>
            <w:r w:rsidRPr="006346CB">
              <w:rPr>
                <w:rFonts w:cs="Arial"/>
              </w:rPr>
              <w:t>39</w:t>
            </w:r>
          </w:p>
        </w:tc>
      </w:tr>
      <w:tr w:rsidR="009A005D" w:rsidRPr="006346CB" w14:paraId="24999675" w14:textId="77777777" w:rsidTr="00C77CE6">
        <w:tc>
          <w:tcPr>
            <w:tcW w:w="2547" w:type="dxa"/>
            <w:tcBorders>
              <w:top w:val="single" w:sz="4" w:space="0" w:color="auto"/>
              <w:left w:val="nil"/>
              <w:bottom w:val="single" w:sz="4" w:space="0" w:color="auto"/>
              <w:right w:val="nil"/>
            </w:tcBorders>
            <w:shd w:val="clear" w:color="auto" w:fill="auto"/>
          </w:tcPr>
          <w:p w14:paraId="10DEFC2C" w14:textId="77777777" w:rsidR="009A005D" w:rsidRPr="006346CB" w:rsidRDefault="009A005D" w:rsidP="00C77CE6">
            <w:pPr>
              <w:autoSpaceDE w:val="0"/>
              <w:autoSpaceDN w:val="0"/>
              <w:adjustRightInd w:val="0"/>
              <w:spacing w:line="276" w:lineRule="auto"/>
              <w:rPr>
                <w:rFonts w:cs="Arial"/>
              </w:rPr>
            </w:pPr>
          </w:p>
        </w:tc>
        <w:tc>
          <w:tcPr>
            <w:tcW w:w="3827" w:type="dxa"/>
            <w:tcBorders>
              <w:top w:val="single" w:sz="4" w:space="0" w:color="auto"/>
              <w:left w:val="nil"/>
              <w:bottom w:val="single" w:sz="4" w:space="0" w:color="auto"/>
              <w:right w:val="nil"/>
            </w:tcBorders>
            <w:shd w:val="clear" w:color="auto" w:fill="auto"/>
            <w:hideMark/>
          </w:tcPr>
          <w:p w14:paraId="557CEC10" w14:textId="77777777" w:rsidR="009A005D" w:rsidRPr="006346CB" w:rsidRDefault="009A005D" w:rsidP="00C77CE6">
            <w:pPr>
              <w:autoSpaceDE w:val="0"/>
              <w:autoSpaceDN w:val="0"/>
              <w:adjustRightInd w:val="0"/>
              <w:spacing w:line="276" w:lineRule="auto"/>
              <w:rPr>
                <w:rFonts w:cs="Arial"/>
              </w:rPr>
            </w:pPr>
            <w:r w:rsidRPr="006346CB">
              <w:rPr>
                <w:rFonts w:cs="Arial"/>
              </w:rPr>
              <w:t>Total</w:t>
            </w:r>
          </w:p>
        </w:tc>
        <w:tc>
          <w:tcPr>
            <w:tcW w:w="2642" w:type="dxa"/>
            <w:tcBorders>
              <w:top w:val="single" w:sz="4" w:space="0" w:color="auto"/>
              <w:left w:val="nil"/>
              <w:bottom w:val="single" w:sz="4" w:space="0" w:color="auto"/>
              <w:right w:val="nil"/>
            </w:tcBorders>
            <w:shd w:val="clear" w:color="auto" w:fill="auto"/>
            <w:hideMark/>
          </w:tcPr>
          <w:p w14:paraId="347917FA" w14:textId="77777777" w:rsidR="009A005D" w:rsidRPr="006346CB" w:rsidRDefault="009A005D" w:rsidP="00C77CE6">
            <w:pPr>
              <w:autoSpaceDE w:val="0"/>
              <w:autoSpaceDN w:val="0"/>
              <w:adjustRightInd w:val="0"/>
              <w:spacing w:line="276" w:lineRule="auto"/>
              <w:jc w:val="center"/>
              <w:rPr>
                <w:rFonts w:cs="Arial"/>
              </w:rPr>
            </w:pPr>
            <w:r w:rsidRPr="006346CB">
              <w:rPr>
                <w:rFonts w:cs="Arial"/>
              </w:rPr>
              <w:t>100</w:t>
            </w:r>
          </w:p>
        </w:tc>
      </w:tr>
      <w:tr w:rsidR="009A005D" w:rsidRPr="006346CB" w14:paraId="23AC5D52" w14:textId="77777777" w:rsidTr="00C77CE6">
        <w:tc>
          <w:tcPr>
            <w:tcW w:w="2547" w:type="dxa"/>
            <w:tcBorders>
              <w:top w:val="single" w:sz="4" w:space="0" w:color="auto"/>
              <w:left w:val="nil"/>
              <w:bottom w:val="nil"/>
              <w:right w:val="nil"/>
            </w:tcBorders>
            <w:shd w:val="clear" w:color="auto" w:fill="auto"/>
            <w:hideMark/>
          </w:tcPr>
          <w:p w14:paraId="332DC8AB" w14:textId="77777777" w:rsidR="009A005D" w:rsidRPr="006346CB" w:rsidRDefault="009A005D" w:rsidP="00C77CE6">
            <w:pPr>
              <w:autoSpaceDE w:val="0"/>
              <w:autoSpaceDN w:val="0"/>
              <w:adjustRightInd w:val="0"/>
              <w:spacing w:line="276" w:lineRule="auto"/>
              <w:rPr>
                <w:rFonts w:cs="Arial"/>
              </w:rPr>
            </w:pPr>
            <w:r w:rsidRPr="006346CB">
              <w:rPr>
                <w:rFonts w:cs="Arial"/>
              </w:rPr>
              <w:t>Interview 2</w:t>
            </w:r>
          </w:p>
        </w:tc>
        <w:tc>
          <w:tcPr>
            <w:tcW w:w="3827" w:type="dxa"/>
            <w:tcBorders>
              <w:top w:val="single" w:sz="4" w:space="0" w:color="auto"/>
              <w:left w:val="nil"/>
              <w:bottom w:val="nil"/>
              <w:right w:val="nil"/>
            </w:tcBorders>
            <w:shd w:val="clear" w:color="auto" w:fill="auto"/>
            <w:hideMark/>
          </w:tcPr>
          <w:p w14:paraId="7E780A81" w14:textId="77777777" w:rsidR="009A005D" w:rsidRPr="006346CB" w:rsidRDefault="009A005D" w:rsidP="00C77CE6">
            <w:pPr>
              <w:autoSpaceDE w:val="0"/>
              <w:autoSpaceDN w:val="0"/>
              <w:adjustRightInd w:val="0"/>
              <w:spacing w:line="276" w:lineRule="auto"/>
              <w:rPr>
                <w:rFonts w:cs="Arial"/>
              </w:rPr>
            </w:pPr>
            <w:r w:rsidRPr="006346CB">
              <w:rPr>
                <w:rFonts w:cs="Arial"/>
              </w:rPr>
              <w:t xml:space="preserve">East European </w:t>
            </w:r>
          </w:p>
        </w:tc>
        <w:tc>
          <w:tcPr>
            <w:tcW w:w="2642" w:type="dxa"/>
            <w:tcBorders>
              <w:top w:val="single" w:sz="4" w:space="0" w:color="auto"/>
              <w:left w:val="nil"/>
              <w:bottom w:val="nil"/>
              <w:right w:val="nil"/>
            </w:tcBorders>
            <w:shd w:val="clear" w:color="auto" w:fill="auto"/>
            <w:hideMark/>
          </w:tcPr>
          <w:p w14:paraId="5E37F484" w14:textId="77777777" w:rsidR="009A005D" w:rsidRPr="006346CB" w:rsidRDefault="009A005D" w:rsidP="00C77CE6">
            <w:pPr>
              <w:autoSpaceDE w:val="0"/>
              <w:autoSpaceDN w:val="0"/>
              <w:adjustRightInd w:val="0"/>
              <w:spacing w:line="276" w:lineRule="auto"/>
              <w:jc w:val="center"/>
              <w:rPr>
                <w:rFonts w:cs="Arial"/>
              </w:rPr>
            </w:pPr>
            <w:r w:rsidRPr="006346CB">
              <w:rPr>
                <w:rFonts w:cs="Arial"/>
              </w:rPr>
              <w:t>12</w:t>
            </w:r>
          </w:p>
        </w:tc>
      </w:tr>
      <w:tr w:rsidR="009A005D" w:rsidRPr="006346CB" w14:paraId="5836204B" w14:textId="77777777" w:rsidTr="00C77CE6">
        <w:tc>
          <w:tcPr>
            <w:tcW w:w="2547" w:type="dxa"/>
            <w:tcBorders>
              <w:top w:val="nil"/>
              <w:left w:val="nil"/>
              <w:bottom w:val="nil"/>
              <w:right w:val="nil"/>
            </w:tcBorders>
            <w:shd w:val="clear" w:color="auto" w:fill="auto"/>
          </w:tcPr>
          <w:p w14:paraId="2684E5D0" w14:textId="77777777" w:rsidR="009A005D" w:rsidRPr="006346CB" w:rsidRDefault="009A005D" w:rsidP="00C77CE6">
            <w:pPr>
              <w:autoSpaceDE w:val="0"/>
              <w:autoSpaceDN w:val="0"/>
              <w:adjustRightInd w:val="0"/>
              <w:spacing w:line="276" w:lineRule="auto"/>
              <w:rPr>
                <w:rFonts w:cs="Arial"/>
              </w:rPr>
            </w:pPr>
          </w:p>
        </w:tc>
        <w:tc>
          <w:tcPr>
            <w:tcW w:w="3827" w:type="dxa"/>
            <w:tcBorders>
              <w:top w:val="nil"/>
              <w:left w:val="nil"/>
              <w:bottom w:val="nil"/>
              <w:right w:val="nil"/>
            </w:tcBorders>
            <w:shd w:val="clear" w:color="auto" w:fill="auto"/>
            <w:hideMark/>
          </w:tcPr>
          <w:p w14:paraId="537119EE" w14:textId="77777777" w:rsidR="009A005D" w:rsidRPr="006346CB" w:rsidRDefault="009A005D" w:rsidP="00C77CE6">
            <w:pPr>
              <w:autoSpaceDE w:val="0"/>
              <w:autoSpaceDN w:val="0"/>
              <w:adjustRightInd w:val="0"/>
              <w:spacing w:line="276" w:lineRule="auto"/>
              <w:rPr>
                <w:rFonts w:cs="Arial"/>
              </w:rPr>
            </w:pPr>
            <w:r w:rsidRPr="006346CB">
              <w:rPr>
                <w:rFonts w:cs="Arial"/>
              </w:rPr>
              <w:t>Older (75+ years)</w:t>
            </w:r>
          </w:p>
        </w:tc>
        <w:tc>
          <w:tcPr>
            <w:tcW w:w="2642" w:type="dxa"/>
            <w:tcBorders>
              <w:top w:val="nil"/>
              <w:left w:val="nil"/>
              <w:bottom w:val="nil"/>
              <w:right w:val="nil"/>
            </w:tcBorders>
            <w:shd w:val="clear" w:color="auto" w:fill="auto"/>
            <w:hideMark/>
          </w:tcPr>
          <w:p w14:paraId="34FC903C" w14:textId="77777777" w:rsidR="009A005D" w:rsidRPr="006346CB" w:rsidRDefault="009A005D" w:rsidP="00C77CE6">
            <w:pPr>
              <w:autoSpaceDE w:val="0"/>
              <w:autoSpaceDN w:val="0"/>
              <w:adjustRightInd w:val="0"/>
              <w:spacing w:line="276" w:lineRule="auto"/>
              <w:jc w:val="center"/>
              <w:rPr>
                <w:rFonts w:cs="Arial"/>
              </w:rPr>
            </w:pPr>
            <w:r w:rsidRPr="006346CB">
              <w:rPr>
                <w:rFonts w:cs="Arial"/>
              </w:rPr>
              <w:t>19</w:t>
            </w:r>
          </w:p>
        </w:tc>
      </w:tr>
      <w:tr w:rsidR="009A005D" w:rsidRPr="006346CB" w14:paraId="72CACD9C" w14:textId="77777777" w:rsidTr="00C77CE6">
        <w:tc>
          <w:tcPr>
            <w:tcW w:w="2547" w:type="dxa"/>
            <w:tcBorders>
              <w:top w:val="nil"/>
              <w:left w:val="nil"/>
              <w:bottom w:val="single" w:sz="4" w:space="0" w:color="auto"/>
              <w:right w:val="nil"/>
            </w:tcBorders>
            <w:shd w:val="clear" w:color="auto" w:fill="auto"/>
          </w:tcPr>
          <w:p w14:paraId="2F81B690" w14:textId="77777777" w:rsidR="009A005D" w:rsidRPr="006346CB" w:rsidRDefault="009A005D" w:rsidP="00C77CE6">
            <w:pPr>
              <w:autoSpaceDE w:val="0"/>
              <w:autoSpaceDN w:val="0"/>
              <w:adjustRightInd w:val="0"/>
              <w:spacing w:line="276" w:lineRule="auto"/>
              <w:rPr>
                <w:rFonts w:cs="Arial"/>
              </w:rPr>
            </w:pPr>
          </w:p>
        </w:tc>
        <w:tc>
          <w:tcPr>
            <w:tcW w:w="3827" w:type="dxa"/>
            <w:tcBorders>
              <w:top w:val="nil"/>
              <w:left w:val="nil"/>
              <w:bottom w:val="single" w:sz="4" w:space="0" w:color="auto"/>
              <w:right w:val="nil"/>
            </w:tcBorders>
            <w:shd w:val="clear" w:color="auto" w:fill="auto"/>
            <w:hideMark/>
          </w:tcPr>
          <w:p w14:paraId="1E457992" w14:textId="77777777" w:rsidR="009A005D" w:rsidRPr="006346CB" w:rsidRDefault="009A005D" w:rsidP="00C77CE6">
            <w:pPr>
              <w:autoSpaceDE w:val="0"/>
              <w:autoSpaceDN w:val="0"/>
              <w:adjustRightInd w:val="0"/>
              <w:spacing w:line="276" w:lineRule="auto"/>
              <w:rPr>
                <w:rFonts w:cs="Arial"/>
              </w:rPr>
            </w:pPr>
            <w:r w:rsidRPr="006346CB">
              <w:rPr>
                <w:rFonts w:cs="Arial"/>
              </w:rPr>
              <w:t>Younger (18-26 years)</w:t>
            </w:r>
          </w:p>
        </w:tc>
        <w:tc>
          <w:tcPr>
            <w:tcW w:w="2642" w:type="dxa"/>
            <w:tcBorders>
              <w:top w:val="nil"/>
              <w:left w:val="nil"/>
              <w:bottom w:val="single" w:sz="4" w:space="0" w:color="auto"/>
              <w:right w:val="nil"/>
            </w:tcBorders>
            <w:shd w:val="clear" w:color="auto" w:fill="auto"/>
            <w:hideMark/>
          </w:tcPr>
          <w:p w14:paraId="6A55A5E9" w14:textId="77777777" w:rsidR="009A005D" w:rsidRPr="006346CB" w:rsidRDefault="009A005D" w:rsidP="00C77CE6">
            <w:pPr>
              <w:autoSpaceDE w:val="0"/>
              <w:autoSpaceDN w:val="0"/>
              <w:adjustRightInd w:val="0"/>
              <w:spacing w:line="276" w:lineRule="auto"/>
              <w:jc w:val="center"/>
              <w:rPr>
                <w:rFonts w:cs="Arial"/>
              </w:rPr>
            </w:pPr>
            <w:r w:rsidRPr="006346CB">
              <w:rPr>
                <w:rFonts w:cs="Arial"/>
              </w:rPr>
              <w:t>10</w:t>
            </w:r>
          </w:p>
        </w:tc>
      </w:tr>
      <w:tr w:rsidR="009A005D" w:rsidRPr="006346CB" w14:paraId="4AA641C0" w14:textId="77777777" w:rsidTr="00C77CE6">
        <w:tc>
          <w:tcPr>
            <w:tcW w:w="2547" w:type="dxa"/>
            <w:tcBorders>
              <w:top w:val="single" w:sz="4" w:space="0" w:color="auto"/>
              <w:left w:val="nil"/>
              <w:bottom w:val="single" w:sz="4" w:space="0" w:color="auto"/>
              <w:right w:val="nil"/>
            </w:tcBorders>
            <w:shd w:val="clear" w:color="auto" w:fill="auto"/>
          </w:tcPr>
          <w:p w14:paraId="693EBE13" w14:textId="77777777" w:rsidR="009A005D" w:rsidRPr="006346CB" w:rsidRDefault="009A005D" w:rsidP="00C77CE6">
            <w:pPr>
              <w:autoSpaceDE w:val="0"/>
              <w:autoSpaceDN w:val="0"/>
              <w:adjustRightInd w:val="0"/>
              <w:spacing w:line="276" w:lineRule="auto"/>
              <w:rPr>
                <w:rFonts w:cs="Arial"/>
              </w:rPr>
            </w:pPr>
          </w:p>
        </w:tc>
        <w:tc>
          <w:tcPr>
            <w:tcW w:w="3827" w:type="dxa"/>
            <w:tcBorders>
              <w:top w:val="single" w:sz="4" w:space="0" w:color="auto"/>
              <w:left w:val="nil"/>
              <w:bottom w:val="single" w:sz="4" w:space="0" w:color="auto"/>
              <w:right w:val="nil"/>
            </w:tcBorders>
            <w:shd w:val="clear" w:color="auto" w:fill="auto"/>
            <w:hideMark/>
          </w:tcPr>
          <w:p w14:paraId="270EC807" w14:textId="77777777" w:rsidR="009A005D" w:rsidRPr="006346CB" w:rsidRDefault="009A005D" w:rsidP="00C77CE6">
            <w:pPr>
              <w:autoSpaceDE w:val="0"/>
              <w:autoSpaceDN w:val="0"/>
              <w:adjustRightInd w:val="0"/>
              <w:spacing w:line="276" w:lineRule="auto"/>
              <w:rPr>
                <w:rFonts w:cs="Arial"/>
              </w:rPr>
            </w:pPr>
            <w:r w:rsidRPr="006346CB">
              <w:rPr>
                <w:rFonts w:cs="Arial"/>
              </w:rPr>
              <w:t>Total</w:t>
            </w:r>
          </w:p>
        </w:tc>
        <w:tc>
          <w:tcPr>
            <w:tcW w:w="2642" w:type="dxa"/>
            <w:tcBorders>
              <w:top w:val="single" w:sz="4" w:space="0" w:color="auto"/>
              <w:left w:val="nil"/>
              <w:bottom w:val="single" w:sz="4" w:space="0" w:color="auto"/>
              <w:right w:val="nil"/>
            </w:tcBorders>
            <w:shd w:val="clear" w:color="auto" w:fill="auto"/>
            <w:hideMark/>
          </w:tcPr>
          <w:p w14:paraId="7D1C884F" w14:textId="77777777" w:rsidR="009A005D" w:rsidRPr="006346CB" w:rsidRDefault="009A005D" w:rsidP="00C77CE6">
            <w:pPr>
              <w:autoSpaceDE w:val="0"/>
              <w:autoSpaceDN w:val="0"/>
              <w:adjustRightInd w:val="0"/>
              <w:spacing w:line="276" w:lineRule="auto"/>
              <w:jc w:val="center"/>
              <w:rPr>
                <w:rFonts w:cs="Arial"/>
              </w:rPr>
            </w:pPr>
            <w:r w:rsidRPr="006346CB">
              <w:rPr>
                <w:rFonts w:cs="Arial"/>
              </w:rPr>
              <w:t>41</w:t>
            </w:r>
          </w:p>
        </w:tc>
      </w:tr>
    </w:tbl>
    <w:p w14:paraId="1E907C54" w14:textId="77777777" w:rsidR="009A005D" w:rsidRDefault="009A005D" w:rsidP="009A005D">
      <w:pPr>
        <w:spacing w:after="0" w:line="480" w:lineRule="auto"/>
      </w:pPr>
    </w:p>
    <w:p w14:paraId="7B5C7022" w14:textId="29016C64" w:rsidR="003452E4" w:rsidRDefault="003452E4" w:rsidP="009A005D">
      <w:pPr>
        <w:spacing w:after="0" w:line="480" w:lineRule="auto"/>
        <w:rPr>
          <w:rFonts w:cs="Times New Roman"/>
        </w:rPr>
      </w:pPr>
    </w:p>
    <w:p w14:paraId="4C464D5D" w14:textId="77777777" w:rsidR="003452E4" w:rsidRPr="00CB077A" w:rsidRDefault="003452E4" w:rsidP="009A005D">
      <w:pPr>
        <w:spacing w:after="0" w:line="480" w:lineRule="auto"/>
        <w:rPr>
          <w:rFonts w:cs="Times New Roman"/>
          <w:b/>
          <w:i/>
        </w:rPr>
      </w:pPr>
      <w:r w:rsidRPr="00CB077A">
        <w:rPr>
          <w:rFonts w:cs="Times New Roman"/>
          <w:b/>
          <w:i/>
        </w:rPr>
        <w:t>Data collection</w:t>
      </w:r>
    </w:p>
    <w:p w14:paraId="4012B729" w14:textId="6C767DBE" w:rsidR="003452E4" w:rsidRDefault="003452E4" w:rsidP="009A005D">
      <w:pPr>
        <w:spacing w:after="0" w:line="480" w:lineRule="auto"/>
        <w:rPr>
          <w:rFonts w:cs="Times New Roman"/>
        </w:rPr>
      </w:pPr>
      <w:r>
        <w:rPr>
          <w:rFonts w:cs="Times New Roman"/>
        </w:rPr>
        <w:t xml:space="preserve">First </w:t>
      </w:r>
      <w:r w:rsidRPr="0077303E">
        <w:rPr>
          <w:rFonts w:cs="Times New Roman"/>
        </w:rPr>
        <w:t>interviews explored peoples’ understandings of urgent care, how they distinguished between routine, urgent and emergency care needs, and their knowledge of available services.</w:t>
      </w:r>
      <w:r>
        <w:rPr>
          <w:rFonts w:cs="Times New Roman"/>
        </w:rPr>
        <w:t xml:space="preserve"> The </w:t>
      </w:r>
      <w:r w:rsidRPr="00330C04">
        <w:rPr>
          <w:rFonts w:cs="Times New Roman"/>
        </w:rPr>
        <w:t>second interview explor</w:t>
      </w:r>
      <w:r>
        <w:rPr>
          <w:rFonts w:cs="Times New Roman"/>
        </w:rPr>
        <w:t>ed</w:t>
      </w:r>
      <w:r w:rsidRPr="00330C04">
        <w:rPr>
          <w:rFonts w:cs="Times New Roman"/>
        </w:rPr>
        <w:t xml:space="preserve"> issues raised in more detail and focus</w:t>
      </w:r>
      <w:r>
        <w:rPr>
          <w:rFonts w:cs="Times New Roman"/>
        </w:rPr>
        <w:t>sed particularly</w:t>
      </w:r>
      <w:r w:rsidRPr="00330C04">
        <w:rPr>
          <w:rFonts w:cs="Times New Roman"/>
        </w:rPr>
        <w:t xml:space="preserve"> on recent experiences and decision making about urgent or emergency care help-seeking.</w:t>
      </w:r>
      <w:r>
        <w:rPr>
          <w:rFonts w:cs="Times New Roman"/>
        </w:rPr>
        <w:t xml:space="preserve"> Topic guides were used</w:t>
      </w:r>
      <w:r w:rsidR="00D22D53">
        <w:rPr>
          <w:rFonts w:cs="Times New Roman"/>
        </w:rPr>
        <w:t xml:space="preserve"> (See Additional file1 – Interview topic guides)</w:t>
      </w:r>
      <w:r>
        <w:rPr>
          <w:rFonts w:cs="Times New Roman"/>
        </w:rPr>
        <w:t>, informed by the literature and by citizens panels</w:t>
      </w:r>
      <w:r w:rsidR="000F1999">
        <w:rPr>
          <w:rFonts w:cs="Times New Roman"/>
        </w:rPr>
        <w:t xml:space="preserve"> conducted in the wider project</w:t>
      </w:r>
      <w:r w:rsidR="00631DF3">
        <w:rPr>
          <w:rFonts w:cs="Times New Roman"/>
        </w:rPr>
        <w:t xml:space="preserve"> [14]</w:t>
      </w:r>
      <w:r>
        <w:rPr>
          <w:rFonts w:cs="Times New Roman"/>
        </w:rPr>
        <w:t xml:space="preserve">. </w:t>
      </w:r>
      <w:r w:rsidRPr="00672A96">
        <w:rPr>
          <w:rFonts w:cs="Times New Roman"/>
        </w:rPr>
        <w:t xml:space="preserve">Interviews were </w:t>
      </w:r>
      <w:r>
        <w:rPr>
          <w:rFonts w:cs="Times New Roman"/>
        </w:rPr>
        <w:t xml:space="preserve">face-to-face, carried out </w:t>
      </w:r>
      <w:r w:rsidRPr="00672A96">
        <w:rPr>
          <w:rFonts w:cs="Times New Roman"/>
        </w:rPr>
        <w:t>by two female members of the research team (</w:t>
      </w:r>
      <w:r w:rsidR="00631DF3">
        <w:rPr>
          <w:rFonts w:cs="Times New Roman"/>
        </w:rPr>
        <w:t>GM and JT]</w:t>
      </w:r>
      <w:r w:rsidRPr="00672A96">
        <w:rPr>
          <w:rFonts w:cs="Times New Roman"/>
        </w:rPr>
        <w:t xml:space="preserve"> and lasted between 35-90 minutes.</w:t>
      </w:r>
      <w:r w:rsidRPr="00330C04">
        <w:rPr>
          <w:rFonts w:cs="Times New Roman"/>
        </w:rPr>
        <w:t xml:space="preserve"> </w:t>
      </w:r>
      <w:r>
        <w:rPr>
          <w:rFonts w:cs="Times New Roman"/>
        </w:rPr>
        <w:t xml:space="preserve">Most interviews were conducted at participants’ homes, but a small number were conducted at University offices or other premises. </w:t>
      </w:r>
      <w:r w:rsidRPr="00330C04">
        <w:rPr>
          <w:rFonts w:cs="Times New Roman"/>
        </w:rPr>
        <w:t>The interviews were digitally recorded</w:t>
      </w:r>
      <w:r>
        <w:rPr>
          <w:rFonts w:cs="Times New Roman"/>
        </w:rPr>
        <w:t>, with consent,</w:t>
      </w:r>
      <w:r w:rsidRPr="00330C04">
        <w:rPr>
          <w:rFonts w:cs="Times New Roman"/>
        </w:rPr>
        <w:t xml:space="preserve"> and transcribed </w:t>
      </w:r>
      <w:r>
        <w:rPr>
          <w:rFonts w:cs="Times New Roman"/>
        </w:rPr>
        <w:t xml:space="preserve">verbatim </w:t>
      </w:r>
      <w:r w:rsidRPr="00330C04">
        <w:rPr>
          <w:rFonts w:cs="Times New Roman"/>
        </w:rPr>
        <w:t>as anonymised documents for analysis.</w:t>
      </w:r>
    </w:p>
    <w:p w14:paraId="29097996" w14:textId="77777777" w:rsidR="003452E4" w:rsidRPr="00A35197" w:rsidRDefault="003452E4" w:rsidP="009A005D">
      <w:pPr>
        <w:autoSpaceDE w:val="0"/>
        <w:autoSpaceDN w:val="0"/>
        <w:adjustRightInd w:val="0"/>
        <w:spacing w:after="0" w:line="480" w:lineRule="auto"/>
        <w:rPr>
          <w:rFonts w:ascii="Times New Roman" w:hAnsi="Times New Roman" w:cs="Times New Roman"/>
          <w:b/>
          <w:bCs/>
          <w:sz w:val="24"/>
          <w:szCs w:val="24"/>
          <w:highlight w:val="yellow"/>
        </w:rPr>
      </w:pPr>
    </w:p>
    <w:p w14:paraId="6B8A333A" w14:textId="77777777" w:rsidR="003452E4" w:rsidRPr="00DD2B04" w:rsidRDefault="003452E4" w:rsidP="009A005D">
      <w:pPr>
        <w:autoSpaceDE w:val="0"/>
        <w:autoSpaceDN w:val="0"/>
        <w:adjustRightInd w:val="0"/>
        <w:spacing w:after="0" w:line="480" w:lineRule="auto"/>
        <w:rPr>
          <w:rFonts w:cs="Times New Roman"/>
          <w:b/>
          <w:bCs/>
          <w:i/>
        </w:rPr>
      </w:pPr>
      <w:r w:rsidRPr="00DD2B04">
        <w:rPr>
          <w:rFonts w:cs="Times New Roman"/>
          <w:b/>
          <w:bCs/>
          <w:i/>
        </w:rPr>
        <w:t xml:space="preserve">Analysis </w:t>
      </w:r>
      <w:r>
        <w:rPr>
          <w:rFonts w:cs="Times New Roman"/>
          <w:b/>
          <w:bCs/>
          <w:i/>
        </w:rPr>
        <w:t>and developing the model</w:t>
      </w:r>
    </w:p>
    <w:p w14:paraId="2FDC19B4" w14:textId="329929D0" w:rsidR="003452E4" w:rsidRPr="000F7D66" w:rsidRDefault="003452E4" w:rsidP="009A005D">
      <w:pPr>
        <w:spacing w:after="0" w:line="480" w:lineRule="auto"/>
        <w:rPr>
          <w:rFonts w:cs="Arial"/>
        </w:rPr>
      </w:pPr>
      <w:r w:rsidRPr="00DD2B04">
        <w:rPr>
          <w:rFonts w:cs="Times New Roman"/>
        </w:rPr>
        <w:t xml:space="preserve">We </w:t>
      </w:r>
      <w:r>
        <w:rPr>
          <w:rFonts w:cs="Times New Roman"/>
        </w:rPr>
        <w:t xml:space="preserve">used a </w:t>
      </w:r>
      <w:r w:rsidRPr="00DD2B04">
        <w:rPr>
          <w:rFonts w:cs="Times New Roman"/>
        </w:rPr>
        <w:t>thematic analy</w:t>
      </w:r>
      <w:r>
        <w:rPr>
          <w:rFonts w:cs="Times New Roman"/>
        </w:rPr>
        <w:t>tical approach, broadly</w:t>
      </w:r>
      <w:r w:rsidRPr="00DD2B04">
        <w:rPr>
          <w:rFonts w:cs="Times New Roman"/>
        </w:rPr>
        <w:t xml:space="preserve"> following the stages described by Braun and Clarke (2006)</w:t>
      </w:r>
      <w:r w:rsidR="00631DF3">
        <w:rPr>
          <w:rFonts w:cs="Times New Roman"/>
        </w:rPr>
        <w:t xml:space="preserve"> [</w:t>
      </w:r>
      <w:r w:rsidR="00C117B8">
        <w:rPr>
          <w:rFonts w:cs="Times New Roman"/>
        </w:rPr>
        <w:t>43</w:t>
      </w:r>
      <w:r w:rsidR="00631DF3">
        <w:rPr>
          <w:rFonts w:cs="Times New Roman"/>
        </w:rPr>
        <w:t>]</w:t>
      </w:r>
      <w:r w:rsidRPr="00DD2B04">
        <w:rPr>
          <w:rFonts w:cs="Times New Roman"/>
        </w:rPr>
        <w:t xml:space="preserve">. </w:t>
      </w:r>
      <w:r w:rsidRPr="00DD2B04">
        <w:rPr>
          <w:rFonts w:eastAsia="Arial Unicode MS" w:cs="Times New Roman"/>
        </w:rPr>
        <w:t>The research team</w:t>
      </w:r>
      <w:r>
        <w:rPr>
          <w:rFonts w:eastAsia="Arial Unicode MS" w:cs="Times New Roman"/>
        </w:rPr>
        <w:t xml:space="preserve"> </w:t>
      </w:r>
      <w:r w:rsidR="00C510C2">
        <w:rPr>
          <w:rFonts w:eastAsia="Arial Unicode MS" w:cs="Times New Roman"/>
        </w:rPr>
        <w:t xml:space="preserve">(JT, CP, JP, GM, AR) </w:t>
      </w:r>
      <w:r>
        <w:rPr>
          <w:rFonts w:eastAsia="Arial Unicode MS" w:cs="Times New Roman"/>
        </w:rPr>
        <w:t xml:space="preserve">initially </w:t>
      </w:r>
      <w:r w:rsidRPr="00DD2B04">
        <w:rPr>
          <w:rFonts w:eastAsia="Arial Unicode MS" w:cs="Times New Roman"/>
        </w:rPr>
        <w:t xml:space="preserve">read and open coded a sample of transcripts independently, </w:t>
      </w:r>
      <w:r>
        <w:rPr>
          <w:rFonts w:eastAsia="Arial Unicode MS" w:cs="Times New Roman"/>
        </w:rPr>
        <w:t xml:space="preserve">then </w:t>
      </w:r>
      <w:r w:rsidRPr="00DD2B04">
        <w:rPr>
          <w:rFonts w:eastAsia="Arial Unicode MS" w:cs="Times New Roman"/>
        </w:rPr>
        <w:t xml:space="preserve">discussed emerging </w:t>
      </w:r>
      <w:r w:rsidRPr="00DD2B04">
        <w:rPr>
          <w:rFonts w:cs="Times New Roman"/>
        </w:rPr>
        <w:t>codes to form the basis for a coding scheme which was refined and applied to all transcripts</w:t>
      </w:r>
      <w:r>
        <w:rPr>
          <w:rFonts w:cs="Times New Roman"/>
        </w:rPr>
        <w:t xml:space="preserve">. The team worked together </w:t>
      </w:r>
      <w:r>
        <w:rPr>
          <w:rFonts w:eastAsia="Arial Unicode MS" w:cs="Times New Roman"/>
        </w:rPr>
        <w:t>to</w:t>
      </w:r>
      <w:r w:rsidRPr="00DD2B04">
        <w:rPr>
          <w:rFonts w:eastAsia="Arial Unicode MS" w:cs="Times New Roman"/>
        </w:rPr>
        <w:t xml:space="preserve"> interpret data, building emergent themes and developing narrative and interpretive summaries</w:t>
      </w:r>
      <w:r>
        <w:rPr>
          <w:rFonts w:eastAsia="Arial Unicode MS" w:cs="Times New Roman"/>
        </w:rPr>
        <w:t xml:space="preserve">, using </w:t>
      </w:r>
      <w:proofErr w:type="spellStart"/>
      <w:r>
        <w:rPr>
          <w:rFonts w:cs="Times New Roman"/>
        </w:rPr>
        <w:t>Atlas.Ti</w:t>
      </w:r>
      <w:proofErr w:type="spellEnd"/>
      <w:r>
        <w:rPr>
          <w:rFonts w:cs="Times New Roman"/>
        </w:rPr>
        <w:t xml:space="preserve"> to manage and access data. In the later stages we </w:t>
      </w:r>
      <w:r w:rsidRPr="00DD2B04">
        <w:rPr>
          <w:rFonts w:cs="Times New Roman"/>
        </w:rPr>
        <w:t xml:space="preserve">drew on </w:t>
      </w:r>
      <w:r>
        <w:rPr>
          <w:rFonts w:cs="Times New Roman"/>
        </w:rPr>
        <w:t xml:space="preserve">the </w:t>
      </w:r>
      <w:r w:rsidRPr="00DD2B04">
        <w:rPr>
          <w:rFonts w:cs="Times New Roman"/>
        </w:rPr>
        <w:t>Framework approach</w:t>
      </w:r>
      <w:r w:rsidR="00631DF3">
        <w:rPr>
          <w:rFonts w:cs="Times New Roman"/>
        </w:rPr>
        <w:t xml:space="preserve"> [</w:t>
      </w:r>
      <w:r w:rsidR="00C117B8">
        <w:rPr>
          <w:rFonts w:cs="Times New Roman"/>
        </w:rPr>
        <w:t>44</w:t>
      </w:r>
      <w:r w:rsidR="00631DF3">
        <w:rPr>
          <w:rFonts w:cs="Times New Roman"/>
        </w:rPr>
        <w:t>]</w:t>
      </w:r>
      <w:r w:rsidRPr="00DD2B04">
        <w:rPr>
          <w:rFonts w:cs="Times New Roman"/>
        </w:rPr>
        <w:t xml:space="preserve"> </w:t>
      </w:r>
      <w:r>
        <w:rPr>
          <w:rFonts w:cs="Times New Roman"/>
        </w:rPr>
        <w:t xml:space="preserve">creating matrices and charts </w:t>
      </w:r>
      <w:r w:rsidRPr="00DD2B04">
        <w:rPr>
          <w:rFonts w:cs="Times New Roman"/>
        </w:rPr>
        <w:t>to aid comparative analys</w:t>
      </w:r>
      <w:r>
        <w:rPr>
          <w:rFonts w:cs="Times New Roman"/>
        </w:rPr>
        <w:t>is</w:t>
      </w:r>
      <w:r w:rsidRPr="00DD2B04">
        <w:rPr>
          <w:rFonts w:cs="Times New Roman"/>
        </w:rPr>
        <w:t xml:space="preserve">. </w:t>
      </w:r>
      <w:r>
        <w:rPr>
          <w:rFonts w:cs="Times New Roman"/>
        </w:rPr>
        <w:t xml:space="preserve">We also </w:t>
      </w:r>
      <w:r w:rsidRPr="000F7D66">
        <w:t xml:space="preserve">created </w:t>
      </w:r>
      <w:r w:rsidRPr="000F7D66">
        <w:rPr>
          <w:rFonts w:cs="Arial"/>
        </w:rPr>
        <w:t>t</w:t>
      </w:r>
      <w:r>
        <w:rPr>
          <w:rFonts w:cs="Arial"/>
        </w:rPr>
        <w:t xml:space="preserve">ypologies to map our interpretations and begin sketching the relationships and connections in the model, referring back to the data and thematic analysis throughout this process. </w:t>
      </w:r>
      <w:r w:rsidRPr="000F7D66">
        <w:rPr>
          <w:rFonts w:cs="Arial"/>
        </w:rPr>
        <w:t xml:space="preserve">We continued to use comparative analysis to identify factors that </w:t>
      </w:r>
      <w:r>
        <w:rPr>
          <w:rFonts w:cs="Arial"/>
        </w:rPr>
        <w:t xml:space="preserve">were common or contradictory in </w:t>
      </w:r>
      <w:r w:rsidRPr="000F7D66">
        <w:rPr>
          <w:rFonts w:cs="Arial"/>
        </w:rPr>
        <w:t>different care contexts</w:t>
      </w:r>
      <w:r>
        <w:rPr>
          <w:rFonts w:cs="Arial"/>
        </w:rPr>
        <w:t xml:space="preserve"> and in different </w:t>
      </w:r>
      <w:r>
        <w:rPr>
          <w:rFonts w:cs="Arial"/>
        </w:rPr>
        <w:lastRenderedPageBreak/>
        <w:t xml:space="preserve">populations. From this work we were able to </w:t>
      </w:r>
      <w:r w:rsidRPr="000F7D66">
        <w:rPr>
          <w:rFonts w:cs="Arial"/>
        </w:rPr>
        <w:t xml:space="preserve">test emerging hypotheses </w:t>
      </w:r>
      <w:r>
        <w:rPr>
          <w:rFonts w:cs="Arial"/>
        </w:rPr>
        <w:t xml:space="preserve">about </w:t>
      </w:r>
      <w:r w:rsidRPr="000F7D66">
        <w:rPr>
          <w:rFonts w:cs="Arial"/>
        </w:rPr>
        <w:t>how sense-making and help-seeking related to each other</w:t>
      </w:r>
      <w:r>
        <w:rPr>
          <w:rFonts w:cs="Arial"/>
        </w:rPr>
        <w:t xml:space="preserve">, providing the </w:t>
      </w:r>
      <w:r w:rsidRPr="000F7D66">
        <w:rPr>
          <w:rFonts w:cs="Arial"/>
        </w:rPr>
        <w:t xml:space="preserve">framework </w:t>
      </w:r>
      <w:r>
        <w:rPr>
          <w:rFonts w:cs="Arial"/>
        </w:rPr>
        <w:t xml:space="preserve">for the </w:t>
      </w:r>
      <w:r w:rsidRPr="000F7D66">
        <w:rPr>
          <w:rFonts w:cs="Arial"/>
        </w:rPr>
        <w:t xml:space="preserve">conceptual model </w:t>
      </w:r>
      <w:r>
        <w:rPr>
          <w:rFonts w:cs="Arial"/>
        </w:rPr>
        <w:t xml:space="preserve">presented in this paper. </w:t>
      </w:r>
      <w:r w:rsidRPr="000F7D66">
        <w:rPr>
          <w:rFonts w:cs="Arial"/>
        </w:rPr>
        <w:t xml:space="preserve"> </w:t>
      </w:r>
    </w:p>
    <w:p w14:paraId="6C0E6024" w14:textId="77777777" w:rsidR="00A35197" w:rsidRDefault="00A35197" w:rsidP="009A005D">
      <w:pPr>
        <w:spacing w:line="480" w:lineRule="auto"/>
        <w:rPr>
          <w:rFonts w:ascii="Open Sans" w:hAnsi="Open Sans" w:cs="Arial"/>
          <w:color w:val="1C1D1E"/>
          <w:sz w:val="27"/>
          <w:szCs w:val="27"/>
          <w:lang w:val="en"/>
        </w:rPr>
      </w:pPr>
    </w:p>
    <w:p w14:paraId="55BFEC86" w14:textId="4CBEFA8A" w:rsidR="004B2342" w:rsidRPr="00627D4E" w:rsidRDefault="00470CD8" w:rsidP="009A005D">
      <w:pPr>
        <w:pStyle w:val="Heading2"/>
        <w:spacing w:line="480" w:lineRule="auto"/>
        <w:rPr>
          <w:lang w:val="en"/>
        </w:rPr>
      </w:pPr>
      <w:r>
        <w:rPr>
          <w:lang w:val="en"/>
        </w:rPr>
        <w:t>Results</w:t>
      </w:r>
    </w:p>
    <w:p w14:paraId="095662EF" w14:textId="695B5722" w:rsidR="00E07FE0" w:rsidRDefault="00E07FE0" w:rsidP="009A005D">
      <w:pPr>
        <w:spacing w:line="480" w:lineRule="auto"/>
        <w:rPr>
          <w:rFonts w:cs="Times New Roman"/>
          <w:szCs w:val="24"/>
        </w:rPr>
      </w:pPr>
      <w:r w:rsidRPr="001C3C73">
        <w:t>The</w:t>
      </w:r>
      <w:r w:rsidR="00415B8F">
        <w:t xml:space="preserve"> amount</w:t>
      </w:r>
      <w:r w:rsidR="00946674">
        <w:t>,</w:t>
      </w:r>
      <w:r w:rsidR="00415B8F">
        <w:t xml:space="preserve"> </w:t>
      </w:r>
      <w:r w:rsidR="00522579">
        <w:t>type and</w:t>
      </w:r>
      <w:r w:rsidR="00415B8F">
        <w:t xml:space="preserve"> nature of the </w:t>
      </w:r>
      <w:r w:rsidRPr="001C3C73">
        <w:t xml:space="preserve">work </w:t>
      </w:r>
      <w:r w:rsidR="00C12FEA" w:rsidRPr="001C3C73">
        <w:t xml:space="preserve">undertaken to make </w:t>
      </w:r>
      <w:r w:rsidRPr="001C3C73">
        <w:t>sense of urgent care w</w:t>
      </w:r>
      <w:r w:rsidR="00C12FEA" w:rsidRPr="001C3C73">
        <w:t xml:space="preserve">as an overarching </w:t>
      </w:r>
      <w:r w:rsidRPr="001C3C73">
        <w:t>theme</w:t>
      </w:r>
      <w:r w:rsidR="00C12FEA" w:rsidRPr="001C3C73">
        <w:t xml:space="preserve"> identified early in</w:t>
      </w:r>
      <w:r w:rsidR="00132A5F" w:rsidRPr="001C3C73">
        <w:t xml:space="preserve"> </w:t>
      </w:r>
      <w:r w:rsidR="00C12FEA" w:rsidRPr="001C3C73">
        <w:t xml:space="preserve">the analysis. We distinguished </w:t>
      </w:r>
      <w:r w:rsidRPr="001C3C73">
        <w:rPr>
          <w:rFonts w:cs="Times New Roman"/>
          <w:szCs w:val="24"/>
          <w:lang w:val="en"/>
        </w:rPr>
        <w:t xml:space="preserve">three related, but distinct, types of work: </w:t>
      </w:r>
      <w:r w:rsidRPr="00946674">
        <w:rPr>
          <w:i/>
        </w:rPr>
        <w:t>illness</w:t>
      </w:r>
      <w:r w:rsidRPr="001C3C73">
        <w:t xml:space="preserve">, </w:t>
      </w:r>
      <w:r w:rsidRPr="00946674">
        <w:rPr>
          <w:i/>
        </w:rPr>
        <w:t xml:space="preserve">moral </w:t>
      </w:r>
      <w:r w:rsidRPr="001C3C73">
        <w:t xml:space="preserve">and </w:t>
      </w:r>
      <w:r w:rsidRPr="00946674">
        <w:rPr>
          <w:i/>
        </w:rPr>
        <w:t xml:space="preserve">navigation </w:t>
      </w:r>
      <w:r w:rsidRPr="001C3C73">
        <w:t>work (Table 2)</w:t>
      </w:r>
      <w:r w:rsidR="00522579">
        <w:t>.</w:t>
      </w:r>
      <w:r w:rsidR="00347DBD">
        <w:t xml:space="preserve"> </w:t>
      </w:r>
      <w:r w:rsidR="00522579">
        <w:t>T</w:t>
      </w:r>
      <w:r w:rsidR="00132A5F" w:rsidRPr="001C3C73">
        <w:t xml:space="preserve">hese are discussed in turn in the next sections of the paper. We show how </w:t>
      </w:r>
      <w:r w:rsidRPr="001C3C73">
        <w:t xml:space="preserve">work takes place at an individual </w:t>
      </w:r>
      <w:r w:rsidR="00836898" w:rsidRPr="001C3C73">
        <w:t>level</w:t>
      </w:r>
      <w:r w:rsidR="00836898">
        <w:t xml:space="preserve"> but</w:t>
      </w:r>
      <w:r w:rsidR="00C12FEA" w:rsidRPr="001C3C73">
        <w:t xml:space="preserve"> may</w:t>
      </w:r>
      <w:r w:rsidR="00522579">
        <w:t xml:space="preserve"> also</w:t>
      </w:r>
      <w:r w:rsidR="00C12FEA" w:rsidRPr="001C3C73">
        <w:t xml:space="preserve"> be </w:t>
      </w:r>
      <w:r w:rsidRPr="001C3C73">
        <w:t xml:space="preserve">shared or delegated </w:t>
      </w:r>
      <w:r w:rsidR="00C12FEA" w:rsidRPr="001C3C73">
        <w:t xml:space="preserve">across social </w:t>
      </w:r>
      <w:r w:rsidRPr="001C3C73">
        <w:t>network</w:t>
      </w:r>
      <w:r w:rsidR="00C12FEA" w:rsidRPr="001C3C73">
        <w:t xml:space="preserve">s and </w:t>
      </w:r>
      <w:r w:rsidRPr="001C3C73">
        <w:rPr>
          <w:rFonts w:cs="Times New Roman"/>
          <w:szCs w:val="24"/>
        </w:rPr>
        <w:t>shaped by social context and time</w:t>
      </w:r>
      <w:r w:rsidR="00132A5F" w:rsidRPr="001C3C73">
        <w:rPr>
          <w:rFonts w:cs="Times New Roman"/>
          <w:szCs w:val="24"/>
        </w:rPr>
        <w:t xml:space="preserve">. We use these ideas to elaborate a conceptual model that shows how </w:t>
      </w:r>
      <w:r w:rsidR="005E57F0">
        <w:rPr>
          <w:rFonts w:cs="Times New Roman"/>
          <w:szCs w:val="24"/>
        </w:rPr>
        <w:t xml:space="preserve">people make sense of urgent care through </w:t>
      </w:r>
      <w:r w:rsidR="00C12FEA" w:rsidRPr="001C3C73">
        <w:rPr>
          <w:rFonts w:cs="Times New Roman"/>
          <w:szCs w:val="24"/>
        </w:rPr>
        <w:t xml:space="preserve">work </w:t>
      </w:r>
      <w:r w:rsidR="005E57F0">
        <w:rPr>
          <w:rFonts w:cs="Times New Roman"/>
          <w:szCs w:val="24"/>
        </w:rPr>
        <w:t xml:space="preserve">which in turn </w:t>
      </w:r>
      <w:r w:rsidRPr="001C3C73">
        <w:rPr>
          <w:rFonts w:cs="Times New Roman"/>
          <w:szCs w:val="24"/>
        </w:rPr>
        <w:t>influence</w:t>
      </w:r>
      <w:r w:rsidR="00C12FEA" w:rsidRPr="001C3C73">
        <w:rPr>
          <w:rFonts w:cs="Times New Roman"/>
          <w:szCs w:val="24"/>
        </w:rPr>
        <w:t>s</w:t>
      </w:r>
      <w:r w:rsidRPr="001C3C73">
        <w:rPr>
          <w:rFonts w:cs="Times New Roman"/>
          <w:szCs w:val="24"/>
        </w:rPr>
        <w:t xml:space="preserve"> help-seeking decisions</w:t>
      </w:r>
      <w:r w:rsidRPr="001C3C73">
        <w:t>.</w:t>
      </w:r>
    </w:p>
    <w:p w14:paraId="02D302F2" w14:textId="77777777" w:rsidR="00E07FE0" w:rsidRDefault="00E07FE0" w:rsidP="009A005D">
      <w:pPr>
        <w:autoSpaceDE w:val="0"/>
        <w:autoSpaceDN w:val="0"/>
        <w:adjustRightInd w:val="0"/>
        <w:spacing w:after="0" w:line="480" w:lineRule="auto"/>
        <w:rPr>
          <w:rFonts w:cs="Times New Roman"/>
          <w:szCs w:val="24"/>
        </w:rPr>
      </w:pPr>
    </w:p>
    <w:p w14:paraId="299B9FD5" w14:textId="77777777" w:rsidR="009256DE" w:rsidRPr="009A005D" w:rsidRDefault="009256DE" w:rsidP="009256DE">
      <w:pPr>
        <w:shd w:val="clear" w:color="auto" w:fill="FFFFFF"/>
        <w:autoSpaceDE w:val="0"/>
        <w:autoSpaceDN w:val="0"/>
        <w:adjustRightInd w:val="0"/>
        <w:spacing w:after="0" w:line="480" w:lineRule="auto"/>
        <w:rPr>
          <w:rFonts w:cs="Arial"/>
          <w:color w:val="1C1D1E"/>
          <w:lang w:val="en"/>
        </w:rPr>
      </w:pPr>
      <w:r w:rsidRPr="009A005D">
        <w:rPr>
          <w:rFonts w:cs="Arial"/>
        </w:rPr>
        <w:t xml:space="preserve">TABLE 2. </w:t>
      </w:r>
      <w:r w:rsidRPr="009A005D">
        <w:rPr>
          <w:rFonts w:cs="Arial"/>
          <w:color w:val="1C1D1E"/>
          <w:lang w:val="en"/>
        </w:rPr>
        <w:t>Typology of urgent care work</w:t>
      </w:r>
    </w:p>
    <w:p w14:paraId="524F7350" w14:textId="77777777" w:rsidR="009256DE" w:rsidRPr="006556BA" w:rsidRDefault="009256DE" w:rsidP="009256DE">
      <w:pPr>
        <w:shd w:val="clear" w:color="auto" w:fill="FFFFFF"/>
        <w:autoSpaceDE w:val="0"/>
        <w:autoSpaceDN w:val="0"/>
        <w:adjustRightInd w:val="0"/>
        <w:spacing w:after="0" w:line="480" w:lineRule="auto"/>
        <w:rPr>
          <w:rFonts w:ascii="Arial" w:hAnsi="Arial" w:cs="Arial"/>
          <w:color w:val="1C1D1E"/>
          <w:sz w:val="20"/>
          <w:szCs w:val="20"/>
          <w:lang w:val="en"/>
        </w:rPr>
      </w:pPr>
    </w:p>
    <w:tbl>
      <w:tblPr>
        <w:tblStyle w:val="TableGrid"/>
        <w:tblW w:w="885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1"/>
        <w:gridCol w:w="1985"/>
        <w:gridCol w:w="2126"/>
        <w:gridCol w:w="3405"/>
      </w:tblGrid>
      <w:tr w:rsidR="009256DE" w:rsidRPr="006556BA" w14:paraId="6B6D0C52" w14:textId="77777777" w:rsidTr="00C77CE6">
        <w:tc>
          <w:tcPr>
            <w:tcW w:w="1341" w:type="dxa"/>
            <w:tcBorders>
              <w:top w:val="single" w:sz="4" w:space="0" w:color="auto"/>
              <w:bottom w:val="single" w:sz="4" w:space="0" w:color="auto"/>
            </w:tcBorders>
            <w:shd w:val="clear" w:color="auto" w:fill="auto"/>
          </w:tcPr>
          <w:p w14:paraId="4D07A219" w14:textId="77777777" w:rsidR="009256DE" w:rsidRPr="006346CB" w:rsidRDefault="009256DE" w:rsidP="00C77CE6">
            <w:pPr>
              <w:spacing w:line="276" w:lineRule="auto"/>
              <w:rPr>
                <w:rFonts w:cs="Arial"/>
                <w:b/>
              </w:rPr>
            </w:pPr>
            <w:r w:rsidRPr="006346CB">
              <w:rPr>
                <w:rFonts w:cs="Arial"/>
                <w:b/>
              </w:rPr>
              <w:t>Concept of work</w:t>
            </w:r>
          </w:p>
        </w:tc>
        <w:tc>
          <w:tcPr>
            <w:tcW w:w="1985" w:type="dxa"/>
            <w:tcBorders>
              <w:top w:val="single" w:sz="4" w:space="0" w:color="auto"/>
              <w:bottom w:val="single" w:sz="4" w:space="0" w:color="auto"/>
            </w:tcBorders>
            <w:shd w:val="clear" w:color="auto" w:fill="auto"/>
          </w:tcPr>
          <w:p w14:paraId="38E27159" w14:textId="77777777" w:rsidR="009256DE" w:rsidRPr="006346CB" w:rsidRDefault="009256DE" w:rsidP="00C77CE6">
            <w:pPr>
              <w:spacing w:line="276" w:lineRule="auto"/>
              <w:rPr>
                <w:rFonts w:cs="Arial"/>
              </w:rPr>
            </w:pPr>
            <w:r w:rsidRPr="006346CB">
              <w:rPr>
                <w:rFonts w:cs="Arial"/>
              </w:rPr>
              <w:t xml:space="preserve">Individual level </w:t>
            </w:r>
          </w:p>
          <w:p w14:paraId="62233C1F" w14:textId="77777777" w:rsidR="009256DE" w:rsidRPr="006346CB" w:rsidRDefault="009256DE" w:rsidP="00C77CE6">
            <w:pPr>
              <w:spacing w:line="276" w:lineRule="auto"/>
              <w:rPr>
                <w:rFonts w:cs="Arial"/>
              </w:rPr>
            </w:pPr>
          </w:p>
        </w:tc>
        <w:tc>
          <w:tcPr>
            <w:tcW w:w="2126" w:type="dxa"/>
            <w:tcBorders>
              <w:top w:val="single" w:sz="4" w:space="0" w:color="auto"/>
              <w:bottom w:val="single" w:sz="4" w:space="0" w:color="auto"/>
            </w:tcBorders>
            <w:shd w:val="clear" w:color="auto" w:fill="auto"/>
          </w:tcPr>
          <w:p w14:paraId="7CC65477" w14:textId="77777777" w:rsidR="009256DE" w:rsidRPr="006346CB" w:rsidRDefault="009256DE" w:rsidP="00C77CE6">
            <w:pPr>
              <w:spacing w:line="276" w:lineRule="auto"/>
              <w:rPr>
                <w:rFonts w:cs="Arial"/>
              </w:rPr>
            </w:pPr>
            <w:r w:rsidRPr="006346CB">
              <w:rPr>
                <w:rFonts w:cs="Arial"/>
              </w:rPr>
              <w:t xml:space="preserve">Social network level </w:t>
            </w:r>
          </w:p>
          <w:p w14:paraId="5FA345F3" w14:textId="77777777" w:rsidR="009256DE" w:rsidRPr="006346CB" w:rsidRDefault="009256DE" w:rsidP="00C77CE6">
            <w:pPr>
              <w:spacing w:line="276" w:lineRule="auto"/>
              <w:rPr>
                <w:rFonts w:cs="Arial"/>
              </w:rPr>
            </w:pPr>
          </w:p>
        </w:tc>
        <w:tc>
          <w:tcPr>
            <w:tcW w:w="3405" w:type="dxa"/>
            <w:tcBorders>
              <w:top w:val="single" w:sz="4" w:space="0" w:color="auto"/>
              <w:bottom w:val="single" w:sz="4" w:space="0" w:color="auto"/>
            </w:tcBorders>
            <w:shd w:val="clear" w:color="auto" w:fill="auto"/>
          </w:tcPr>
          <w:p w14:paraId="15BF6AB3" w14:textId="77777777" w:rsidR="009256DE" w:rsidRPr="006346CB" w:rsidRDefault="009256DE" w:rsidP="00C77CE6">
            <w:pPr>
              <w:spacing w:line="276" w:lineRule="auto"/>
              <w:rPr>
                <w:rFonts w:cs="Arial"/>
              </w:rPr>
            </w:pPr>
            <w:r w:rsidRPr="006346CB">
              <w:rPr>
                <w:rFonts w:cs="Arial"/>
              </w:rPr>
              <w:t>Nature of the work</w:t>
            </w:r>
          </w:p>
        </w:tc>
      </w:tr>
      <w:tr w:rsidR="009256DE" w:rsidRPr="006556BA" w14:paraId="33F86168" w14:textId="77777777" w:rsidTr="00C77CE6">
        <w:tc>
          <w:tcPr>
            <w:tcW w:w="1341" w:type="dxa"/>
            <w:tcBorders>
              <w:top w:val="single" w:sz="4" w:space="0" w:color="auto"/>
              <w:bottom w:val="single" w:sz="4" w:space="0" w:color="auto"/>
            </w:tcBorders>
            <w:shd w:val="clear" w:color="auto" w:fill="auto"/>
          </w:tcPr>
          <w:p w14:paraId="517EA7F0" w14:textId="77777777" w:rsidR="009256DE" w:rsidRPr="006346CB" w:rsidRDefault="009256DE" w:rsidP="00C77CE6">
            <w:pPr>
              <w:spacing w:line="276" w:lineRule="auto"/>
              <w:rPr>
                <w:rFonts w:cs="Arial"/>
              </w:rPr>
            </w:pPr>
            <w:r w:rsidRPr="006346CB">
              <w:rPr>
                <w:rFonts w:cs="Arial"/>
                <w:b/>
              </w:rPr>
              <w:t>Illness work</w:t>
            </w:r>
          </w:p>
        </w:tc>
        <w:tc>
          <w:tcPr>
            <w:tcW w:w="1985" w:type="dxa"/>
            <w:tcBorders>
              <w:top w:val="single" w:sz="4" w:space="0" w:color="auto"/>
              <w:bottom w:val="single" w:sz="4" w:space="0" w:color="auto"/>
            </w:tcBorders>
            <w:shd w:val="clear" w:color="auto" w:fill="auto"/>
          </w:tcPr>
          <w:p w14:paraId="02FD8FA9" w14:textId="77777777" w:rsidR="009256DE" w:rsidRPr="006346CB" w:rsidRDefault="009256DE" w:rsidP="00C77CE6">
            <w:pPr>
              <w:spacing w:line="276" w:lineRule="auto"/>
              <w:rPr>
                <w:rFonts w:cs="Arial"/>
              </w:rPr>
            </w:pPr>
            <w:r w:rsidRPr="006346CB">
              <w:rPr>
                <w:rFonts w:cs="Arial"/>
              </w:rPr>
              <w:t xml:space="preserve">Assess and manage symptoms, regimens, and risk, and actions associated with these </w:t>
            </w:r>
          </w:p>
        </w:tc>
        <w:tc>
          <w:tcPr>
            <w:tcW w:w="2126" w:type="dxa"/>
            <w:tcBorders>
              <w:top w:val="single" w:sz="4" w:space="0" w:color="auto"/>
              <w:bottom w:val="single" w:sz="4" w:space="0" w:color="auto"/>
            </w:tcBorders>
            <w:shd w:val="clear" w:color="auto" w:fill="auto"/>
          </w:tcPr>
          <w:p w14:paraId="547D0855" w14:textId="77777777" w:rsidR="009256DE" w:rsidRPr="006346CB" w:rsidRDefault="009256DE" w:rsidP="00C77CE6">
            <w:pPr>
              <w:spacing w:line="276" w:lineRule="auto"/>
              <w:rPr>
                <w:rFonts w:cs="Arial"/>
              </w:rPr>
            </w:pPr>
            <w:r w:rsidRPr="006346CB">
              <w:rPr>
                <w:rFonts w:cs="Arial"/>
              </w:rPr>
              <w:t>Assess and manage symptoms, regimens, and risk, and actions associated with these across social network</w:t>
            </w:r>
            <w:r>
              <w:rPr>
                <w:rFonts w:cs="Arial"/>
              </w:rPr>
              <w:t xml:space="preserve"> members</w:t>
            </w:r>
          </w:p>
        </w:tc>
        <w:tc>
          <w:tcPr>
            <w:tcW w:w="3405" w:type="dxa"/>
            <w:tcBorders>
              <w:top w:val="single" w:sz="4" w:space="0" w:color="auto"/>
              <w:bottom w:val="single" w:sz="4" w:space="0" w:color="auto"/>
            </w:tcBorders>
            <w:shd w:val="clear" w:color="auto" w:fill="auto"/>
          </w:tcPr>
          <w:p w14:paraId="5BB578BA" w14:textId="77777777" w:rsidR="009256DE" w:rsidRPr="006346CB" w:rsidRDefault="009256DE" w:rsidP="00C77CE6">
            <w:pPr>
              <w:pStyle w:val="ListParagraph"/>
              <w:numPr>
                <w:ilvl w:val="0"/>
                <w:numId w:val="2"/>
              </w:numPr>
              <w:spacing w:line="276" w:lineRule="auto"/>
              <w:rPr>
                <w:rFonts w:cs="Arial"/>
              </w:rPr>
            </w:pPr>
            <w:r w:rsidRPr="006346CB">
              <w:rPr>
                <w:rFonts w:cs="Arial"/>
              </w:rPr>
              <w:t>Interpret, manage, evaluate symptoms and risk of symptoms</w:t>
            </w:r>
          </w:p>
          <w:p w14:paraId="5BE54BDD" w14:textId="77777777" w:rsidR="009256DE" w:rsidRPr="006346CB" w:rsidRDefault="009256DE" w:rsidP="00C77CE6">
            <w:pPr>
              <w:pStyle w:val="ListParagraph"/>
              <w:numPr>
                <w:ilvl w:val="0"/>
                <w:numId w:val="2"/>
              </w:numPr>
              <w:spacing w:line="276" w:lineRule="auto"/>
              <w:rPr>
                <w:rFonts w:cs="Arial"/>
              </w:rPr>
            </w:pPr>
            <w:r w:rsidRPr="006346CB">
              <w:rPr>
                <w:rFonts w:cs="Arial"/>
              </w:rPr>
              <w:t>Identify what is being sought from a service</w:t>
            </w:r>
          </w:p>
          <w:p w14:paraId="069C4464" w14:textId="77777777" w:rsidR="009256DE" w:rsidRPr="006346CB" w:rsidRDefault="009256DE" w:rsidP="00C77CE6">
            <w:pPr>
              <w:pStyle w:val="ListParagraph"/>
              <w:numPr>
                <w:ilvl w:val="0"/>
                <w:numId w:val="2"/>
              </w:numPr>
              <w:spacing w:line="276" w:lineRule="auto"/>
              <w:rPr>
                <w:rFonts w:cs="Arial"/>
              </w:rPr>
            </w:pPr>
            <w:r w:rsidRPr="006346CB">
              <w:rPr>
                <w:rFonts w:cs="Arial"/>
              </w:rPr>
              <w:t>Decide if help is needed and/or level of care required</w:t>
            </w:r>
          </w:p>
        </w:tc>
      </w:tr>
      <w:tr w:rsidR="009256DE" w:rsidRPr="006556BA" w14:paraId="472751D7" w14:textId="77777777" w:rsidTr="00C77CE6">
        <w:tc>
          <w:tcPr>
            <w:tcW w:w="1341" w:type="dxa"/>
            <w:tcBorders>
              <w:top w:val="single" w:sz="4" w:space="0" w:color="auto"/>
              <w:bottom w:val="single" w:sz="4" w:space="0" w:color="auto"/>
            </w:tcBorders>
            <w:shd w:val="clear" w:color="auto" w:fill="auto"/>
          </w:tcPr>
          <w:p w14:paraId="5ABDABA5" w14:textId="77777777" w:rsidR="009256DE" w:rsidRPr="006346CB" w:rsidRDefault="009256DE" w:rsidP="00C77CE6">
            <w:pPr>
              <w:spacing w:line="276" w:lineRule="auto"/>
              <w:rPr>
                <w:rFonts w:cs="Arial"/>
              </w:rPr>
            </w:pPr>
            <w:r w:rsidRPr="006346CB">
              <w:rPr>
                <w:rFonts w:cs="Arial"/>
                <w:b/>
              </w:rPr>
              <w:t>Moral work</w:t>
            </w:r>
          </w:p>
        </w:tc>
        <w:tc>
          <w:tcPr>
            <w:tcW w:w="1985" w:type="dxa"/>
            <w:tcBorders>
              <w:top w:val="single" w:sz="4" w:space="0" w:color="auto"/>
              <w:bottom w:val="single" w:sz="4" w:space="0" w:color="auto"/>
            </w:tcBorders>
            <w:shd w:val="clear" w:color="auto" w:fill="auto"/>
          </w:tcPr>
          <w:p w14:paraId="396EC31E" w14:textId="77777777" w:rsidR="009256DE" w:rsidRPr="006346CB" w:rsidRDefault="009256DE" w:rsidP="00C77CE6">
            <w:pPr>
              <w:spacing w:line="276" w:lineRule="auto"/>
              <w:rPr>
                <w:rFonts w:cs="Arial"/>
              </w:rPr>
            </w:pPr>
            <w:r w:rsidRPr="006346CB">
              <w:rPr>
                <w:rFonts w:cs="Arial"/>
              </w:rPr>
              <w:t xml:space="preserve">Assess and legitimate ‘appropriate’ service choices </w:t>
            </w:r>
          </w:p>
        </w:tc>
        <w:tc>
          <w:tcPr>
            <w:tcW w:w="2126" w:type="dxa"/>
            <w:tcBorders>
              <w:top w:val="single" w:sz="4" w:space="0" w:color="auto"/>
              <w:bottom w:val="single" w:sz="4" w:space="0" w:color="auto"/>
            </w:tcBorders>
            <w:shd w:val="clear" w:color="auto" w:fill="auto"/>
          </w:tcPr>
          <w:p w14:paraId="69401822" w14:textId="77777777" w:rsidR="009256DE" w:rsidRPr="006346CB" w:rsidRDefault="009256DE" w:rsidP="00C77CE6">
            <w:pPr>
              <w:spacing w:line="276" w:lineRule="auto"/>
              <w:rPr>
                <w:rFonts w:cs="Arial"/>
              </w:rPr>
            </w:pPr>
            <w:r w:rsidRPr="006346CB">
              <w:rPr>
                <w:rFonts w:cs="Arial"/>
              </w:rPr>
              <w:t>Assess and legitimate service choices in comparison to others and influenced by others</w:t>
            </w:r>
          </w:p>
        </w:tc>
        <w:tc>
          <w:tcPr>
            <w:tcW w:w="3405" w:type="dxa"/>
            <w:tcBorders>
              <w:top w:val="single" w:sz="4" w:space="0" w:color="auto"/>
              <w:bottom w:val="single" w:sz="4" w:space="0" w:color="auto"/>
            </w:tcBorders>
            <w:shd w:val="clear" w:color="auto" w:fill="auto"/>
          </w:tcPr>
          <w:p w14:paraId="5AEAC011" w14:textId="77777777" w:rsidR="009256DE" w:rsidRPr="006346CB" w:rsidRDefault="009256DE" w:rsidP="00C77CE6">
            <w:pPr>
              <w:pStyle w:val="ListParagraph"/>
              <w:numPr>
                <w:ilvl w:val="0"/>
                <w:numId w:val="3"/>
              </w:numPr>
              <w:spacing w:line="276" w:lineRule="auto"/>
              <w:rPr>
                <w:rFonts w:cs="Arial"/>
              </w:rPr>
            </w:pPr>
            <w:r w:rsidRPr="006346CB">
              <w:rPr>
                <w:rFonts w:cs="Arial"/>
              </w:rPr>
              <w:t>Decide what is appropriate use</w:t>
            </w:r>
          </w:p>
          <w:p w14:paraId="7AD745B5" w14:textId="77777777" w:rsidR="009256DE" w:rsidRPr="006346CB" w:rsidRDefault="009256DE" w:rsidP="00C77CE6">
            <w:pPr>
              <w:pStyle w:val="ListParagraph"/>
              <w:numPr>
                <w:ilvl w:val="0"/>
                <w:numId w:val="3"/>
              </w:numPr>
              <w:spacing w:line="276" w:lineRule="auto"/>
              <w:rPr>
                <w:rFonts w:cs="Arial"/>
              </w:rPr>
            </w:pPr>
            <w:r w:rsidRPr="006346CB">
              <w:rPr>
                <w:rFonts w:cs="Arial"/>
              </w:rPr>
              <w:t>Construct self as credible, responsible and appropriate service user</w:t>
            </w:r>
          </w:p>
          <w:p w14:paraId="2F9A226C" w14:textId="77777777" w:rsidR="009256DE" w:rsidRPr="006346CB" w:rsidRDefault="009256DE" w:rsidP="00C77CE6">
            <w:pPr>
              <w:pStyle w:val="ListParagraph"/>
              <w:numPr>
                <w:ilvl w:val="0"/>
                <w:numId w:val="3"/>
              </w:numPr>
              <w:spacing w:line="276" w:lineRule="auto"/>
              <w:rPr>
                <w:rFonts w:cs="Arial"/>
              </w:rPr>
            </w:pPr>
            <w:r w:rsidRPr="006346CB">
              <w:rPr>
                <w:rFonts w:cs="Arial"/>
              </w:rPr>
              <w:t>Balance moral positioning against health risk</w:t>
            </w:r>
          </w:p>
        </w:tc>
      </w:tr>
      <w:tr w:rsidR="009256DE" w:rsidRPr="006556BA" w14:paraId="51CE549C" w14:textId="77777777" w:rsidTr="00C77CE6">
        <w:tc>
          <w:tcPr>
            <w:tcW w:w="1341" w:type="dxa"/>
            <w:tcBorders>
              <w:top w:val="single" w:sz="4" w:space="0" w:color="auto"/>
              <w:bottom w:val="single" w:sz="4" w:space="0" w:color="auto"/>
            </w:tcBorders>
            <w:shd w:val="clear" w:color="auto" w:fill="auto"/>
          </w:tcPr>
          <w:p w14:paraId="4A7B7F52" w14:textId="77777777" w:rsidR="009256DE" w:rsidRPr="006346CB" w:rsidRDefault="009256DE" w:rsidP="00C77CE6">
            <w:pPr>
              <w:spacing w:line="276" w:lineRule="auto"/>
              <w:rPr>
                <w:rFonts w:cs="Arial"/>
              </w:rPr>
            </w:pPr>
            <w:r w:rsidRPr="006346CB">
              <w:rPr>
                <w:rFonts w:cs="Arial"/>
                <w:b/>
              </w:rPr>
              <w:t>Navigation work</w:t>
            </w:r>
          </w:p>
        </w:tc>
        <w:tc>
          <w:tcPr>
            <w:tcW w:w="1985" w:type="dxa"/>
            <w:tcBorders>
              <w:top w:val="single" w:sz="4" w:space="0" w:color="auto"/>
              <w:bottom w:val="single" w:sz="4" w:space="0" w:color="auto"/>
            </w:tcBorders>
            <w:shd w:val="clear" w:color="auto" w:fill="auto"/>
          </w:tcPr>
          <w:p w14:paraId="7ED03AF0" w14:textId="77777777" w:rsidR="009256DE" w:rsidRPr="006346CB" w:rsidRDefault="009256DE" w:rsidP="00C77CE6">
            <w:pPr>
              <w:spacing w:line="276" w:lineRule="auto"/>
              <w:rPr>
                <w:rFonts w:cs="Arial"/>
              </w:rPr>
            </w:pPr>
            <w:r w:rsidRPr="006346CB">
              <w:rPr>
                <w:rFonts w:cs="Arial"/>
              </w:rPr>
              <w:t xml:space="preserve">Assess services available (choose) </w:t>
            </w:r>
            <w:r w:rsidRPr="006346CB">
              <w:rPr>
                <w:rFonts w:cs="Arial"/>
              </w:rPr>
              <w:lastRenderedPageBreak/>
              <w:t>and decide which to access (use)</w:t>
            </w:r>
          </w:p>
          <w:p w14:paraId="1571F457" w14:textId="77777777" w:rsidR="009256DE" w:rsidRPr="006346CB" w:rsidRDefault="009256DE" w:rsidP="00C77CE6">
            <w:pPr>
              <w:spacing w:line="276" w:lineRule="auto"/>
              <w:rPr>
                <w:rFonts w:cs="Arial"/>
              </w:rPr>
            </w:pPr>
          </w:p>
        </w:tc>
        <w:tc>
          <w:tcPr>
            <w:tcW w:w="2126" w:type="dxa"/>
            <w:tcBorders>
              <w:top w:val="single" w:sz="4" w:space="0" w:color="auto"/>
              <w:bottom w:val="single" w:sz="4" w:space="0" w:color="auto"/>
            </w:tcBorders>
            <w:shd w:val="clear" w:color="auto" w:fill="auto"/>
          </w:tcPr>
          <w:p w14:paraId="4FB7577D" w14:textId="77777777" w:rsidR="009256DE" w:rsidRPr="006346CB" w:rsidRDefault="009256DE" w:rsidP="00C77CE6">
            <w:pPr>
              <w:spacing w:line="276" w:lineRule="auto"/>
              <w:rPr>
                <w:rFonts w:cs="Arial"/>
              </w:rPr>
            </w:pPr>
            <w:r w:rsidRPr="006346CB">
              <w:rPr>
                <w:rFonts w:cs="Arial"/>
              </w:rPr>
              <w:lastRenderedPageBreak/>
              <w:t xml:space="preserve">Assess services available (choose) </w:t>
            </w:r>
            <w:r w:rsidRPr="006346CB">
              <w:rPr>
                <w:rFonts w:cs="Arial"/>
              </w:rPr>
              <w:lastRenderedPageBreak/>
              <w:t>and decide which to access (use)</w:t>
            </w:r>
          </w:p>
          <w:p w14:paraId="47A444DB" w14:textId="77777777" w:rsidR="009256DE" w:rsidRPr="006346CB" w:rsidRDefault="009256DE" w:rsidP="00C77CE6">
            <w:pPr>
              <w:spacing w:line="276" w:lineRule="auto"/>
              <w:rPr>
                <w:rFonts w:cs="Arial"/>
              </w:rPr>
            </w:pPr>
            <w:r w:rsidRPr="006346CB">
              <w:rPr>
                <w:rFonts w:cs="Arial"/>
              </w:rPr>
              <w:t>informed by social network</w:t>
            </w:r>
          </w:p>
        </w:tc>
        <w:tc>
          <w:tcPr>
            <w:tcW w:w="3405" w:type="dxa"/>
            <w:tcBorders>
              <w:top w:val="single" w:sz="4" w:space="0" w:color="auto"/>
              <w:bottom w:val="single" w:sz="4" w:space="0" w:color="auto"/>
            </w:tcBorders>
            <w:shd w:val="clear" w:color="auto" w:fill="auto"/>
          </w:tcPr>
          <w:p w14:paraId="03F2555C" w14:textId="77777777" w:rsidR="009256DE" w:rsidRPr="006346CB" w:rsidRDefault="009256DE" w:rsidP="00C77CE6">
            <w:pPr>
              <w:pStyle w:val="ListParagraph"/>
              <w:numPr>
                <w:ilvl w:val="0"/>
                <w:numId w:val="4"/>
              </w:numPr>
              <w:spacing w:line="276" w:lineRule="auto"/>
              <w:rPr>
                <w:rStyle w:val="Emphasis"/>
                <w:rFonts w:cs="Arial"/>
                <w:b w:val="0"/>
                <w:lang w:val="en"/>
              </w:rPr>
            </w:pPr>
            <w:r w:rsidRPr="006346CB">
              <w:rPr>
                <w:rStyle w:val="Emphasis"/>
                <w:rFonts w:cs="Arial"/>
                <w:b w:val="0"/>
                <w:lang w:val="en"/>
              </w:rPr>
              <w:lastRenderedPageBreak/>
              <w:t xml:space="preserve">Know about, and choose, services, facilities and </w:t>
            </w:r>
            <w:r w:rsidRPr="006346CB">
              <w:rPr>
                <w:rStyle w:val="Emphasis"/>
                <w:rFonts w:cs="Arial"/>
                <w:b w:val="0"/>
                <w:lang w:val="en"/>
              </w:rPr>
              <w:lastRenderedPageBreak/>
              <w:t>resources available at different times of day</w:t>
            </w:r>
          </w:p>
          <w:p w14:paraId="02C16F0F" w14:textId="77777777" w:rsidR="009256DE" w:rsidRPr="006346CB" w:rsidRDefault="009256DE" w:rsidP="00C77CE6">
            <w:pPr>
              <w:pStyle w:val="ListParagraph"/>
              <w:numPr>
                <w:ilvl w:val="0"/>
                <w:numId w:val="4"/>
              </w:numPr>
              <w:spacing w:line="276" w:lineRule="auto"/>
              <w:rPr>
                <w:rFonts w:cs="Arial"/>
              </w:rPr>
            </w:pPr>
            <w:r w:rsidRPr="006346CB">
              <w:rPr>
                <w:rFonts w:cs="Arial"/>
                <w:lang w:val="en"/>
              </w:rPr>
              <w:t>Decide the most acceptable or convenient choice</w:t>
            </w:r>
          </w:p>
        </w:tc>
      </w:tr>
    </w:tbl>
    <w:p w14:paraId="7390CD6C" w14:textId="77777777" w:rsidR="009256DE" w:rsidRDefault="009256DE" w:rsidP="009256DE">
      <w:pPr>
        <w:spacing w:line="480" w:lineRule="auto"/>
      </w:pPr>
    </w:p>
    <w:p w14:paraId="7EC5439D" w14:textId="77777777" w:rsidR="009256DE" w:rsidRDefault="009256DE" w:rsidP="009A005D">
      <w:pPr>
        <w:autoSpaceDE w:val="0"/>
        <w:autoSpaceDN w:val="0"/>
        <w:adjustRightInd w:val="0"/>
        <w:spacing w:after="0" w:line="480" w:lineRule="auto"/>
        <w:rPr>
          <w:rFonts w:cs="Times New Roman"/>
          <w:szCs w:val="24"/>
        </w:rPr>
      </w:pPr>
    </w:p>
    <w:p w14:paraId="7424B163" w14:textId="14E9BC97" w:rsidR="00E07FE0" w:rsidRPr="00130593" w:rsidRDefault="00561FBF" w:rsidP="009A005D">
      <w:pPr>
        <w:pStyle w:val="Heading3"/>
        <w:spacing w:line="480" w:lineRule="auto"/>
      </w:pPr>
      <w:r>
        <w:t>The work of m</w:t>
      </w:r>
      <w:r w:rsidR="00E07FE0">
        <w:t>aking sense of u</w:t>
      </w:r>
      <w:r w:rsidR="00E07FE0" w:rsidRPr="00130593">
        <w:t>rgent care</w:t>
      </w:r>
      <w:r w:rsidR="00E07FE0">
        <w:t xml:space="preserve"> </w:t>
      </w:r>
    </w:p>
    <w:p w14:paraId="3EB61B01" w14:textId="77777777" w:rsidR="00E07FE0" w:rsidRDefault="00E07FE0" w:rsidP="009A005D">
      <w:pPr>
        <w:autoSpaceDE w:val="0"/>
        <w:autoSpaceDN w:val="0"/>
        <w:adjustRightInd w:val="0"/>
        <w:spacing w:after="0" w:line="480" w:lineRule="auto"/>
        <w:rPr>
          <w:rFonts w:cs="Times New Roman"/>
          <w:szCs w:val="24"/>
        </w:rPr>
      </w:pPr>
    </w:p>
    <w:p w14:paraId="6B36BF77" w14:textId="77777777" w:rsidR="00E07FE0" w:rsidRPr="000F1999" w:rsidRDefault="00E07FE0" w:rsidP="009A005D">
      <w:pPr>
        <w:spacing w:line="480" w:lineRule="auto"/>
        <w:rPr>
          <w:i/>
        </w:rPr>
      </w:pPr>
      <w:r w:rsidRPr="000F1999">
        <w:rPr>
          <w:i/>
        </w:rPr>
        <w:t>Illness work</w:t>
      </w:r>
    </w:p>
    <w:p w14:paraId="2E5C2AB9" w14:textId="52A74E7E" w:rsidR="00E07FE0" w:rsidRPr="00746831" w:rsidRDefault="00E07FE0" w:rsidP="009A005D">
      <w:pPr>
        <w:autoSpaceDE w:val="0"/>
        <w:autoSpaceDN w:val="0"/>
        <w:adjustRightInd w:val="0"/>
        <w:spacing w:line="480" w:lineRule="auto"/>
        <w:rPr>
          <w:rFonts w:cs="Times New Roman"/>
          <w:bCs/>
          <w:szCs w:val="24"/>
        </w:rPr>
      </w:pPr>
      <w:r>
        <w:rPr>
          <w:rFonts w:cs="Times New Roman"/>
          <w:szCs w:val="24"/>
        </w:rPr>
        <w:t xml:space="preserve">Our </w:t>
      </w:r>
      <w:r w:rsidR="00561FBF">
        <w:rPr>
          <w:rFonts w:cs="Times New Roman"/>
          <w:szCs w:val="24"/>
        </w:rPr>
        <w:t>theme</w:t>
      </w:r>
      <w:r>
        <w:rPr>
          <w:rFonts w:cs="Times New Roman"/>
          <w:szCs w:val="24"/>
        </w:rPr>
        <w:t xml:space="preserve"> of ‘illness work’ draws on </w:t>
      </w:r>
      <w:r>
        <w:t>previous theor</w:t>
      </w:r>
      <w:r w:rsidR="00561FBF">
        <w:t>ising about symptom management</w:t>
      </w:r>
      <w:r w:rsidR="00631DF3">
        <w:t xml:space="preserve"> [1, 2, </w:t>
      </w:r>
      <w:r w:rsidR="00C117B8">
        <w:t>38</w:t>
      </w:r>
      <w:r w:rsidR="00631DF3">
        <w:t>]</w:t>
      </w:r>
      <w:r>
        <w:rPr>
          <w:rStyle w:val="st1"/>
          <w:rFonts w:cs="Times New Roman"/>
        </w:rPr>
        <w:t>.</w:t>
      </w:r>
      <w:r>
        <w:rPr>
          <w:rFonts w:cs="Times New Roman"/>
          <w:szCs w:val="24"/>
        </w:rPr>
        <w:t xml:space="preserve"> </w:t>
      </w:r>
      <w:r w:rsidR="00561FBF">
        <w:rPr>
          <w:rFonts w:cs="Times New Roman"/>
          <w:szCs w:val="24"/>
        </w:rPr>
        <w:t>P</w:t>
      </w:r>
      <w:r w:rsidRPr="00651E61">
        <w:rPr>
          <w:rFonts w:cs="Times New Roman"/>
          <w:szCs w:val="24"/>
        </w:rPr>
        <w:t>eople</w:t>
      </w:r>
      <w:r>
        <w:rPr>
          <w:rFonts w:cs="Times New Roman"/>
          <w:szCs w:val="24"/>
        </w:rPr>
        <w:t xml:space="preserve"> make sense of illness by</w:t>
      </w:r>
      <w:r w:rsidRPr="00651E61">
        <w:rPr>
          <w:rFonts w:cs="Times New Roman"/>
          <w:szCs w:val="24"/>
        </w:rPr>
        <w:t xml:space="preserve"> interpret</w:t>
      </w:r>
      <w:r>
        <w:rPr>
          <w:rFonts w:cs="Times New Roman"/>
          <w:szCs w:val="24"/>
        </w:rPr>
        <w:t>ing</w:t>
      </w:r>
      <w:r w:rsidRPr="00651E61">
        <w:rPr>
          <w:rFonts w:cs="Times New Roman"/>
          <w:szCs w:val="24"/>
        </w:rPr>
        <w:t xml:space="preserve"> </w:t>
      </w:r>
      <w:r>
        <w:rPr>
          <w:rFonts w:cs="Times New Roman"/>
          <w:bCs/>
          <w:szCs w:val="24"/>
        </w:rPr>
        <w:t>the severity of symptoms, managing</w:t>
      </w:r>
      <w:r w:rsidRPr="00651E61">
        <w:rPr>
          <w:rFonts w:cs="Times New Roman"/>
          <w:bCs/>
          <w:szCs w:val="24"/>
        </w:rPr>
        <w:t xml:space="preserve"> </w:t>
      </w:r>
      <w:r w:rsidR="00561FBF">
        <w:rPr>
          <w:rFonts w:cs="Times New Roman"/>
          <w:bCs/>
          <w:szCs w:val="24"/>
        </w:rPr>
        <w:t xml:space="preserve">physical and their </w:t>
      </w:r>
      <w:r w:rsidRPr="00651E61">
        <w:rPr>
          <w:rFonts w:cs="Times New Roman"/>
          <w:bCs/>
          <w:szCs w:val="24"/>
        </w:rPr>
        <w:t>psychological state</w:t>
      </w:r>
      <w:r w:rsidR="00561FBF">
        <w:rPr>
          <w:rFonts w:cs="Times New Roman"/>
          <w:bCs/>
          <w:szCs w:val="24"/>
        </w:rPr>
        <w:t xml:space="preserve">, assessing </w:t>
      </w:r>
      <w:r w:rsidRPr="00651E61">
        <w:rPr>
          <w:rFonts w:cs="Times New Roman"/>
          <w:bCs/>
          <w:szCs w:val="24"/>
        </w:rPr>
        <w:t xml:space="preserve">risks, </w:t>
      </w:r>
      <w:r>
        <w:rPr>
          <w:rFonts w:cs="Times New Roman"/>
          <w:bCs/>
          <w:szCs w:val="24"/>
        </w:rPr>
        <w:t xml:space="preserve">and making decisions about accessing </w:t>
      </w:r>
      <w:r w:rsidRPr="00651E61">
        <w:rPr>
          <w:rFonts w:cs="Times New Roman"/>
          <w:szCs w:val="24"/>
        </w:rPr>
        <w:t>service</w:t>
      </w:r>
      <w:r>
        <w:rPr>
          <w:rFonts w:cs="Times New Roman"/>
          <w:szCs w:val="24"/>
        </w:rPr>
        <w:t>s</w:t>
      </w:r>
      <w:r w:rsidRPr="00651E61">
        <w:rPr>
          <w:rFonts w:cs="Times New Roman"/>
          <w:szCs w:val="24"/>
        </w:rPr>
        <w:t xml:space="preserve">. </w:t>
      </w:r>
      <w:r w:rsidR="00831056">
        <w:rPr>
          <w:rFonts w:cs="Times New Roman"/>
          <w:szCs w:val="24"/>
        </w:rPr>
        <w:t>Participants</w:t>
      </w:r>
      <w:r w:rsidR="00561FBF">
        <w:rPr>
          <w:rFonts w:cs="Times New Roman"/>
          <w:szCs w:val="24"/>
        </w:rPr>
        <w:t xml:space="preserve"> reported that s</w:t>
      </w:r>
      <w:r>
        <w:rPr>
          <w:rFonts w:cs="Times New Roman"/>
          <w:bCs/>
          <w:szCs w:val="24"/>
        </w:rPr>
        <w:t xml:space="preserve">ymptoms that </w:t>
      </w:r>
      <w:r w:rsidR="00831056">
        <w:rPr>
          <w:rFonts w:cs="Times New Roman"/>
          <w:bCs/>
          <w:szCs w:val="24"/>
        </w:rPr>
        <w:t>were</w:t>
      </w:r>
      <w:r>
        <w:rPr>
          <w:rFonts w:cs="Times New Roman"/>
          <w:bCs/>
          <w:szCs w:val="24"/>
        </w:rPr>
        <w:t xml:space="preserve"> </w:t>
      </w:r>
      <w:r w:rsidR="006E05D1">
        <w:rPr>
          <w:rFonts w:cs="Times New Roman"/>
          <w:bCs/>
          <w:szCs w:val="24"/>
        </w:rPr>
        <w:t>‘</w:t>
      </w:r>
      <w:r w:rsidR="00561FBF">
        <w:rPr>
          <w:rFonts w:cs="Times New Roman"/>
          <w:bCs/>
          <w:szCs w:val="24"/>
        </w:rPr>
        <w:t>s</w:t>
      </w:r>
      <w:r w:rsidRPr="0028739C">
        <w:rPr>
          <w:rFonts w:cs="Times New Roman"/>
          <w:bCs/>
          <w:szCs w:val="24"/>
        </w:rPr>
        <w:t>udden</w:t>
      </w:r>
      <w:r w:rsidR="006E05D1">
        <w:rPr>
          <w:rFonts w:cs="Times New Roman"/>
          <w:bCs/>
          <w:szCs w:val="24"/>
        </w:rPr>
        <w:t>’</w:t>
      </w:r>
      <w:r w:rsidR="00561FBF">
        <w:rPr>
          <w:rFonts w:cs="Times New Roman"/>
          <w:bCs/>
          <w:szCs w:val="24"/>
        </w:rPr>
        <w:t xml:space="preserve">, </w:t>
      </w:r>
      <w:r>
        <w:rPr>
          <w:rFonts w:cs="Times New Roman"/>
          <w:bCs/>
          <w:szCs w:val="24"/>
        </w:rPr>
        <w:t xml:space="preserve">unusual, </w:t>
      </w:r>
      <w:r w:rsidR="006E05D1">
        <w:rPr>
          <w:rFonts w:cs="Times New Roman"/>
          <w:bCs/>
          <w:szCs w:val="24"/>
        </w:rPr>
        <w:t>‘</w:t>
      </w:r>
      <w:r w:rsidRPr="0028739C">
        <w:rPr>
          <w:rFonts w:cs="Times New Roman"/>
          <w:bCs/>
          <w:szCs w:val="24"/>
        </w:rPr>
        <w:t>serious</w:t>
      </w:r>
      <w:r w:rsidR="006E05D1">
        <w:rPr>
          <w:rFonts w:cs="Times New Roman"/>
          <w:bCs/>
          <w:szCs w:val="24"/>
        </w:rPr>
        <w:t>’</w:t>
      </w:r>
      <w:r>
        <w:rPr>
          <w:rFonts w:cs="Times New Roman"/>
          <w:bCs/>
          <w:szCs w:val="24"/>
        </w:rPr>
        <w:t xml:space="preserve">, or </w:t>
      </w:r>
      <w:r w:rsidRPr="0028739C">
        <w:rPr>
          <w:rFonts w:cs="Times New Roman"/>
          <w:bCs/>
          <w:szCs w:val="24"/>
        </w:rPr>
        <w:t>interfer</w:t>
      </w:r>
      <w:r>
        <w:rPr>
          <w:rFonts w:cs="Times New Roman"/>
          <w:bCs/>
          <w:szCs w:val="24"/>
        </w:rPr>
        <w:t>e</w:t>
      </w:r>
      <w:r w:rsidR="006E05D1">
        <w:rPr>
          <w:rFonts w:cs="Times New Roman"/>
          <w:bCs/>
          <w:szCs w:val="24"/>
        </w:rPr>
        <w:t>d</w:t>
      </w:r>
      <w:r w:rsidRPr="0028739C">
        <w:rPr>
          <w:rFonts w:cs="Times New Roman"/>
          <w:bCs/>
          <w:szCs w:val="24"/>
        </w:rPr>
        <w:t xml:space="preserve"> with daily life</w:t>
      </w:r>
      <w:r>
        <w:rPr>
          <w:rFonts w:cs="Times New Roman"/>
          <w:bCs/>
          <w:szCs w:val="24"/>
        </w:rPr>
        <w:t xml:space="preserve"> (e.g. impair</w:t>
      </w:r>
      <w:r w:rsidR="006E05D1">
        <w:rPr>
          <w:rFonts w:cs="Times New Roman"/>
          <w:bCs/>
          <w:szCs w:val="24"/>
        </w:rPr>
        <w:t>ed</w:t>
      </w:r>
      <w:r>
        <w:rPr>
          <w:rFonts w:cs="Times New Roman"/>
          <w:bCs/>
          <w:szCs w:val="24"/>
        </w:rPr>
        <w:t xml:space="preserve"> mobility) were likely to prompt </w:t>
      </w:r>
      <w:r w:rsidR="006E05D1">
        <w:rPr>
          <w:rFonts w:cs="Times New Roman"/>
          <w:bCs/>
          <w:szCs w:val="24"/>
        </w:rPr>
        <w:t>help-seeking</w:t>
      </w:r>
      <w:r>
        <w:rPr>
          <w:rFonts w:cs="Times New Roman"/>
          <w:bCs/>
          <w:szCs w:val="24"/>
        </w:rPr>
        <w:t xml:space="preserve">. </w:t>
      </w:r>
      <w:r w:rsidRPr="00454ECD">
        <w:rPr>
          <w:rFonts w:cs="Times New Roman"/>
          <w:bCs/>
          <w:szCs w:val="24"/>
        </w:rPr>
        <w:t>Th</w:t>
      </w:r>
      <w:r w:rsidR="006E05D1">
        <w:rPr>
          <w:rFonts w:cs="Times New Roman"/>
          <w:bCs/>
          <w:szCs w:val="24"/>
        </w:rPr>
        <w:t xml:space="preserve">is finding </w:t>
      </w:r>
      <w:r w:rsidRPr="00454ECD">
        <w:rPr>
          <w:rFonts w:cs="Times New Roman"/>
          <w:bCs/>
          <w:szCs w:val="24"/>
        </w:rPr>
        <w:t>reflect</w:t>
      </w:r>
      <w:r w:rsidR="006E05D1">
        <w:rPr>
          <w:rFonts w:cs="Times New Roman"/>
          <w:bCs/>
          <w:szCs w:val="24"/>
        </w:rPr>
        <w:t>s</w:t>
      </w:r>
      <w:r w:rsidRPr="00454ECD">
        <w:rPr>
          <w:rFonts w:cs="Times New Roman"/>
          <w:bCs/>
          <w:szCs w:val="24"/>
        </w:rPr>
        <w:t xml:space="preserve"> the extensive literature</w:t>
      </w:r>
      <w:r w:rsidR="006E05D1">
        <w:rPr>
          <w:rFonts w:cs="Times New Roman"/>
          <w:bCs/>
          <w:szCs w:val="24"/>
        </w:rPr>
        <w:t xml:space="preserve"> and we will </w:t>
      </w:r>
      <w:r w:rsidRPr="00454ECD">
        <w:rPr>
          <w:rFonts w:cs="Times New Roman"/>
          <w:bCs/>
          <w:szCs w:val="24"/>
        </w:rPr>
        <w:t>not rehearse th</w:t>
      </w:r>
      <w:r w:rsidR="006E05D1">
        <w:rPr>
          <w:rFonts w:cs="Times New Roman"/>
          <w:bCs/>
          <w:szCs w:val="24"/>
        </w:rPr>
        <w:t>is</w:t>
      </w:r>
      <w:r w:rsidRPr="00454ECD">
        <w:rPr>
          <w:rFonts w:cs="Times New Roman"/>
          <w:bCs/>
          <w:szCs w:val="24"/>
        </w:rPr>
        <w:t xml:space="preserve"> here</w:t>
      </w:r>
      <w:r w:rsidR="000F1999">
        <w:rPr>
          <w:rFonts w:cs="Times New Roman"/>
          <w:bCs/>
          <w:szCs w:val="24"/>
        </w:rPr>
        <w:t>. I</w:t>
      </w:r>
      <w:r w:rsidR="00DC3871" w:rsidRPr="00454ECD">
        <w:rPr>
          <w:rFonts w:cs="Times New Roman"/>
          <w:bCs/>
          <w:szCs w:val="24"/>
        </w:rPr>
        <w:t xml:space="preserve">nstead, we focus on </w:t>
      </w:r>
      <w:r w:rsidR="006E05D1">
        <w:rPr>
          <w:rFonts w:cs="Times New Roman"/>
          <w:bCs/>
          <w:szCs w:val="24"/>
        </w:rPr>
        <w:t>some</w:t>
      </w:r>
      <w:r w:rsidR="00DC3871" w:rsidRPr="00454ECD">
        <w:rPr>
          <w:rFonts w:cs="Times New Roman"/>
          <w:bCs/>
          <w:szCs w:val="24"/>
        </w:rPr>
        <w:t xml:space="preserve"> distinctive prompts to urgent care help-seeking, </w:t>
      </w:r>
      <w:r w:rsidR="006E05D1">
        <w:rPr>
          <w:rFonts w:cs="Times New Roman"/>
          <w:bCs/>
          <w:szCs w:val="24"/>
        </w:rPr>
        <w:t xml:space="preserve">related to </w:t>
      </w:r>
      <w:r w:rsidR="00DC3871" w:rsidRPr="00946674">
        <w:rPr>
          <w:rFonts w:cs="Times New Roman"/>
          <w:bCs/>
          <w:i/>
          <w:szCs w:val="24"/>
        </w:rPr>
        <w:t>uncertain</w:t>
      </w:r>
      <w:r w:rsidR="006E05D1" w:rsidRPr="00946674">
        <w:rPr>
          <w:rFonts w:cs="Times New Roman"/>
          <w:bCs/>
          <w:i/>
          <w:szCs w:val="24"/>
        </w:rPr>
        <w:t xml:space="preserve">ty </w:t>
      </w:r>
      <w:r w:rsidR="006E05D1">
        <w:rPr>
          <w:rFonts w:cs="Times New Roman"/>
          <w:bCs/>
          <w:szCs w:val="24"/>
        </w:rPr>
        <w:t xml:space="preserve">and </w:t>
      </w:r>
      <w:r w:rsidR="00DC3871" w:rsidRPr="00946674">
        <w:rPr>
          <w:rFonts w:cs="Times New Roman"/>
          <w:bCs/>
          <w:i/>
          <w:szCs w:val="24"/>
        </w:rPr>
        <w:t>social network</w:t>
      </w:r>
      <w:r w:rsidR="00885B0D">
        <w:rPr>
          <w:rFonts w:cs="Times New Roman"/>
          <w:bCs/>
          <w:i/>
          <w:szCs w:val="24"/>
        </w:rPr>
        <w:t xml:space="preserve"> involvement</w:t>
      </w:r>
      <w:r w:rsidR="00DC3871" w:rsidRPr="00454ECD">
        <w:rPr>
          <w:rFonts w:cs="Times New Roman"/>
          <w:bCs/>
          <w:szCs w:val="24"/>
        </w:rPr>
        <w:t>.</w:t>
      </w:r>
      <w:r w:rsidR="00DC3871">
        <w:rPr>
          <w:rFonts w:cs="Times New Roman"/>
          <w:bCs/>
          <w:szCs w:val="24"/>
        </w:rPr>
        <w:t xml:space="preserve"> </w:t>
      </w:r>
      <w:r w:rsidR="006E05D1">
        <w:rPr>
          <w:rFonts w:cs="Times New Roman"/>
          <w:bCs/>
          <w:szCs w:val="24"/>
        </w:rPr>
        <w:t>U</w:t>
      </w:r>
      <w:r w:rsidRPr="00746831">
        <w:rPr>
          <w:rFonts w:cs="Times New Roman"/>
          <w:bCs/>
          <w:szCs w:val="24"/>
        </w:rPr>
        <w:t xml:space="preserve">ncertainty about symptoms often provoked anxiety. Those reporting lower levels of anxiety tended to seek reassurance from urgent care services </w:t>
      </w:r>
      <w:r w:rsidR="006E05D1">
        <w:rPr>
          <w:rFonts w:cs="Times New Roman"/>
          <w:bCs/>
          <w:szCs w:val="24"/>
        </w:rPr>
        <w:t xml:space="preserve">like </w:t>
      </w:r>
      <w:r w:rsidRPr="00746831">
        <w:rPr>
          <w:rFonts w:cs="Times New Roman"/>
          <w:bCs/>
          <w:szCs w:val="24"/>
        </w:rPr>
        <w:t xml:space="preserve">NHS 111, but those </w:t>
      </w:r>
      <w:r w:rsidR="006E05D1">
        <w:rPr>
          <w:rFonts w:cs="Times New Roman"/>
          <w:bCs/>
          <w:szCs w:val="24"/>
        </w:rPr>
        <w:t xml:space="preserve">who were more worried used </w:t>
      </w:r>
      <w:r w:rsidRPr="00746831">
        <w:rPr>
          <w:rFonts w:cs="Times New Roman"/>
          <w:bCs/>
          <w:szCs w:val="24"/>
        </w:rPr>
        <w:t xml:space="preserve">emergency care. </w:t>
      </w:r>
    </w:p>
    <w:p w14:paraId="20DFC3AA" w14:textId="18FFD6BF" w:rsidR="00E07FE0" w:rsidRPr="00746831" w:rsidRDefault="00E07FE0" w:rsidP="00F966C9">
      <w:pPr>
        <w:autoSpaceDE w:val="0"/>
        <w:autoSpaceDN w:val="0"/>
        <w:adjustRightInd w:val="0"/>
        <w:spacing w:after="0" w:line="480" w:lineRule="auto"/>
        <w:ind w:left="720"/>
        <w:rPr>
          <w:rFonts w:cs="Times New Roman"/>
          <w:i/>
          <w:szCs w:val="24"/>
        </w:rPr>
      </w:pPr>
      <w:r w:rsidRPr="00746831">
        <w:rPr>
          <w:rFonts w:cs="Times New Roman"/>
          <w:b/>
          <w:i/>
          <w:szCs w:val="24"/>
        </w:rPr>
        <w:t>P19:</w:t>
      </w:r>
      <w:r w:rsidRPr="00746831">
        <w:rPr>
          <w:rFonts w:cs="Times New Roman"/>
          <w:i/>
          <w:szCs w:val="24"/>
        </w:rPr>
        <w:t xml:space="preserve"> I didn’t know what else to do at the time because I was in a state. Well not panic, but I was highly stressed</w:t>
      </w:r>
      <w:r w:rsidR="00C122D4">
        <w:rPr>
          <w:rFonts w:cs="Times New Roman"/>
          <w:i/>
          <w:szCs w:val="24"/>
        </w:rPr>
        <w:t>.</w:t>
      </w:r>
      <w:r w:rsidRPr="00746831">
        <w:rPr>
          <w:rFonts w:cs="Times New Roman"/>
          <w:i/>
          <w:szCs w:val="24"/>
        </w:rPr>
        <w:t xml:space="preserve"> I thought </w:t>
      </w:r>
      <w:r w:rsidR="00831056">
        <w:rPr>
          <w:rFonts w:cs="Times New Roman"/>
          <w:i/>
          <w:szCs w:val="24"/>
        </w:rPr>
        <w:t>‘</w:t>
      </w:r>
      <w:r w:rsidRPr="00746831">
        <w:rPr>
          <w:rFonts w:cs="Times New Roman"/>
          <w:i/>
          <w:szCs w:val="24"/>
        </w:rPr>
        <w:t>I don’t know what to do</w:t>
      </w:r>
      <w:r w:rsidR="00831056">
        <w:rPr>
          <w:rFonts w:cs="Times New Roman"/>
          <w:i/>
          <w:szCs w:val="24"/>
        </w:rPr>
        <w:t>’</w:t>
      </w:r>
      <w:r w:rsidRPr="00746831">
        <w:rPr>
          <w:rFonts w:cs="Times New Roman"/>
          <w:i/>
          <w:szCs w:val="24"/>
        </w:rPr>
        <w:t xml:space="preserve"> so I just dialled 999</w:t>
      </w:r>
      <w:r w:rsidR="00D06CB5">
        <w:rPr>
          <w:rFonts w:cs="Times New Roman"/>
          <w:i/>
          <w:szCs w:val="24"/>
        </w:rPr>
        <w:t xml:space="preserve"> [ambulance service]</w:t>
      </w:r>
      <w:r w:rsidR="00CE4FBF">
        <w:rPr>
          <w:rFonts w:cs="Times New Roman"/>
          <w:i/>
          <w:szCs w:val="24"/>
        </w:rPr>
        <w:t xml:space="preserve">. </w:t>
      </w:r>
      <w:r w:rsidRPr="00746831">
        <w:rPr>
          <w:rFonts w:cs="Times New Roman"/>
          <w:szCs w:val="24"/>
        </w:rPr>
        <w:t>(Older).</w:t>
      </w:r>
    </w:p>
    <w:p w14:paraId="5F52C964" w14:textId="77777777" w:rsidR="00F966C9" w:rsidRDefault="00F966C9" w:rsidP="00F966C9">
      <w:pPr>
        <w:autoSpaceDE w:val="0"/>
        <w:autoSpaceDN w:val="0"/>
        <w:adjustRightInd w:val="0"/>
        <w:spacing w:after="0" w:line="480" w:lineRule="auto"/>
        <w:rPr>
          <w:rFonts w:cs="Times New Roman"/>
          <w:szCs w:val="24"/>
        </w:rPr>
      </w:pPr>
    </w:p>
    <w:p w14:paraId="5D5A36E7" w14:textId="6369724C" w:rsidR="00674927" w:rsidRDefault="006E05D1" w:rsidP="00F966C9">
      <w:pPr>
        <w:autoSpaceDE w:val="0"/>
        <w:autoSpaceDN w:val="0"/>
        <w:adjustRightInd w:val="0"/>
        <w:spacing w:after="0" w:line="480" w:lineRule="auto"/>
        <w:rPr>
          <w:rFonts w:cs="Times New Roman"/>
          <w:szCs w:val="24"/>
        </w:rPr>
      </w:pPr>
      <w:r>
        <w:rPr>
          <w:rFonts w:cs="Times New Roman"/>
          <w:szCs w:val="24"/>
        </w:rPr>
        <w:t>M</w:t>
      </w:r>
      <w:r w:rsidR="00E07FE0">
        <w:rPr>
          <w:rFonts w:cs="Times New Roman"/>
          <w:szCs w:val="24"/>
        </w:rPr>
        <w:t xml:space="preserve">anaging uncertainty about symptoms </w:t>
      </w:r>
      <w:r>
        <w:rPr>
          <w:rFonts w:cs="Times New Roman"/>
          <w:szCs w:val="24"/>
        </w:rPr>
        <w:t>entailed</w:t>
      </w:r>
      <w:r w:rsidR="00E07FE0">
        <w:rPr>
          <w:rFonts w:cs="Times New Roman"/>
          <w:szCs w:val="24"/>
        </w:rPr>
        <w:t xml:space="preserve"> ‘risk</w:t>
      </w:r>
      <w:r w:rsidR="00885B0D">
        <w:rPr>
          <w:rFonts w:cs="Times New Roman"/>
          <w:szCs w:val="24"/>
        </w:rPr>
        <w:t xml:space="preserve"> assessment and management</w:t>
      </w:r>
      <w:r w:rsidR="00E07FE0">
        <w:rPr>
          <w:rFonts w:cs="Times New Roman"/>
          <w:szCs w:val="24"/>
        </w:rPr>
        <w:t xml:space="preserve"> work’</w:t>
      </w:r>
      <w:r w:rsidR="000F1999">
        <w:rPr>
          <w:rFonts w:cs="Times New Roman"/>
          <w:szCs w:val="24"/>
        </w:rPr>
        <w:t xml:space="preserve">. </w:t>
      </w:r>
      <w:r w:rsidR="00831056">
        <w:rPr>
          <w:rFonts w:cs="Times New Roman"/>
          <w:szCs w:val="24"/>
        </w:rPr>
        <w:t>Participants</w:t>
      </w:r>
      <w:r>
        <w:rPr>
          <w:rFonts w:cs="Times New Roman"/>
          <w:szCs w:val="24"/>
        </w:rPr>
        <w:t xml:space="preserve"> sought</w:t>
      </w:r>
      <w:r w:rsidR="00E07FE0" w:rsidRPr="00332D55">
        <w:t xml:space="preserve"> reassurance </w:t>
      </w:r>
      <w:r w:rsidR="00E07FE0">
        <w:t xml:space="preserve">from </w:t>
      </w:r>
      <w:r w:rsidR="00E07FE0" w:rsidRPr="00332D55">
        <w:t>health professionals or members of lay networks</w:t>
      </w:r>
      <w:r w:rsidR="00E07FE0">
        <w:t xml:space="preserve"> to </w:t>
      </w:r>
      <w:r w:rsidR="00E07FE0" w:rsidRPr="00332D55">
        <w:t>‘</w:t>
      </w:r>
      <w:r w:rsidR="00E07FE0" w:rsidRPr="00332D55">
        <w:rPr>
          <w:i/>
        </w:rPr>
        <w:t>be on the safe side</w:t>
      </w:r>
      <w:r w:rsidR="00E07FE0" w:rsidRPr="00332D55">
        <w:t>’</w:t>
      </w:r>
      <w:r>
        <w:t xml:space="preserve"> and manage potential risks.</w:t>
      </w:r>
      <w:r w:rsidR="00E07FE0" w:rsidRPr="00332D55">
        <w:t xml:space="preserve"> </w:t>
      </w:r>
      <w:r w:rsidR="00E07FE0" w:rsidRPr="00332D55">
        <w:rPr>
          <w:rFonts w:cs="Times New Roman"/>
          <w:bCs/>
          <w:szCs w:val="24"/>
        </w:rPr>
        <w:t xml:space="preserve">NHS 111 was often the first port of call, particularly for younger and East European </w:t>
      </w:r>
      <w:r w:rsidR="00E07FE0">
        <w:rPr>
          <w:rFonts w:cs="Times New Roman"/>
          <w:bCs/>
          <w:szCs w:val="24"/>
        </w:rPr>
        <w:t>participants</w:t>
      </w:r>
      <w:r w:rsidR="00E07FE0" w:rsidRPr="00332D55">
        <w:rPr>
          <w:rFonts w:cs="Times New Roman"/>
          <w:bCs/>
          <w:szCs w:val="24"/>
        </w:rPr>
        <w:t xml:space="preserve">. </w:t>
      </w:r>
      <w:r>
        <w:rPr>
          <w:rFonts w:cs="Times New Roman"/>
          <w:szCs w:val="24"/>
        </w:rPr>
        <w:t>Many</w:t>
      </w:r>
      <w:r w:rsidR="00E07FE0">
        <w:rPr>
          <w:rFonts w:cs="Times New Roman"/>
          <w:szCs w:val="24"/>
        </w:rPr>
        <w:t xml:space="preserve"> </w:t>
      </w:r>
      <w:r w:rsidR="00885B0D">
        <w:rPr>
          <w:rFonts w:cs="Times New Roman"/>
          <w:szCs w:val="24"/>
        </w:rPr>
        <w:t xml:space="preserve">considered </w:t>
      </w:r>
      <w:r w:rsidR="00E07FE0" w:rsidRPr="00C35D3F">
        <w:rPr>
          <w:rFonts w:cs="Times New Roman"/>
          <w:szCs w:val="24"/>
        </w:rPr>
        <w:t>the</w:t>
      </w:r>
      <w:r w:rsidR="00885B0D">
        <w:rPr>
          <w:rFonts w:cs="Times New Roman"/>
          <w:szCs w:val="24"/>
        </w:rPr>
        <w:t xml:space="preserve"> perceived</w:t>
      </w:r>
      <w:r w:rsidR="00E07FE0" w:rsidRPr="00C35D3F">
        <w:rPr>
          <w:rFonts w:cs="Times New Roman"/>
          <w:szCs w:val="24"/>
        </w:rPr>
        <w:t xml:space="preserve"> limitations of their own </w:t>
      </w:r>
      <w:r w:rsidR="00E07FE0" w:rsidRPr="00C35D3F">
        <w:rPr>
          <w:rFonts w:cs="Times New Roman"/>
          <w:szCs w:val="24"/>
        </w:rPr>
        <w:lastRenderedPageBreak/>
        <w:t xml:space="preserve">expertise </w:t>
      </w:r>
      <w:r w:rsidR="00E07FE0">
        <w:rPr>
          <w:rFonts w:cs="Times New Roman"/>
          <w:szCs w:val="24"/>
        </w:rPr>
        <w:t xml:space="preserve">when interpreting and managing symptoms and </w:t>
      </w:r>
      <w:r>
        <w:rPr>
          <w:rFonts w:cs="Times New Roman"/>
          <w:szCs w:val="24"/>
        </w:rPr>
        <w:t>so</w:t>
      </w:r>
      <w:r w:rsidR="00E07FE0">
        <w:rPr>
          <w:rFonts w:cs="Times New Roman"/>
          <w:szCs w:val="24"/>
        </w:rPr>
        <w:t xml:space="preserve"> drew on </w:t>
      </w:r>
      <w:r w:rsidR="00885B0D">
        <w:rPr>
          <w:rFonts w:cs="Times New Roman"/>
          <w:szCs w:val="24"/>
        </w:rPr>
        <w:t xml:space="preserve">others in their </w:t>
      </w:r>
      <w:r w:rsidR="00E07FE0" w:rsidRPr="00332D55">
        <w:rPr>
          <w:rFonts w:cs="Times New Roman"/>
          <w:szCs w:val="24"/>
        </w:rPr>
        <w:t>social network</w:t>
      </w:r>
      <w:r>
        <w:rPr>
          <w:rFonts w:cs="Times New Roman"/>
          <w:szCs w:val="24"/>
        </w:rPr>
        <w:t xml:space="preserve"> to</w:t>
      </w:r>
      <w:r w:rsidR="00E07FE0">
        <w:rPr>
          <w:rFonts w:cs="Times New Roman"/>
          <w:szCs w:val="24"/>
        </w:rPr>
        <w:t xml:space="preserve"> </w:t>
      </w:r>
      <w:r w:rsidR="00E07FE0" w:rsidRPr="00ED7875">
        <w:rPr>
          <w:rFonts w:cs="Times New Roman"/>
          <w:szCs w:val="24"/>
        </w:rPr>
        <w:t xml:space="preserve">sanction decisions </w:t>
      </w:r>
      <w:r w:rsidR="00E07FE0">
        <w:rPr>
          <w:rFonts w:cs="Times New Roman"/>
          <w:szCs w:val="24"/>
        </w:rPr>
        <w:t>(e.g. about whether to contact a particular health service)</w:t>
      </w:r>
      <w:r w:rsidR="00E07FE0" w:rsidRPr="00ED7875">
        <w:rPr>
          <w:rFonts w:cs="Times New Roman"/>
          <w:szCs w:val="24"/>
        </w:rPr>
        <w:t>.</w:t>
      </w:r>
      <w:r w:rsidR="00E07FE0">
        <w:rPr>
          <w:rFonts w:cs="Times New Roman"/>
          <w:szCs w:val="24"/>
        </w:rPr>
        <w:t xml:space="preserve"> </w:t>
      </w:r>
    </w:p>
    <w:p w14:paraId="3800B6EC" w14:textId="753A3623" w:rsidR="00674927" w:rsidRPr="00ED7875" w:rsidRDefault="00674927" w:rsidP="009A005D">
      <w:pPr>
        <w:spacing w:after="0" w:line="480" w:lineRule="auto"/>
        <w:ind w:left="720"/>
        <w:rPr>
          <w:rFonts w:eastAsia="Times New Roman" w:cs="Times New Roman"/>
          <w:i/>
          <w:szCs w:val="24"/>
          <w:lang w:eastAsia="en-GB"/>
        </w:rPr>
      </w:pPr>
      <w:r w:rsidRPr="00ED7875">
        <w:rPr>
          <w:rFonts w:eastAsia="Times New Roman" w:cs="Times New Roman"/>
          <w:b/>
          <w:i/>
          <w:szCs w:val="24"/>
          <w:lang w:eastAsia="en-GB"/>
        </w:rPr>
        <w:t xml:space="preserve">P66: </w:t>
      </w:r>
      <w:r w:rsidRPr="00DF5D35">
        <w:rPr>
          <w:rFonts w:eastAsia="Times New Roman" w:cs="Times New Roman"/>
          <w:i/>
          <w:szCs w:val="24"/>
          <w:lang w:eastAsia="en-GB"/>
        </w:rPr>
        <w:t>I</w:t>
      </w:r>
      <w:r w:rsidRPr="00ED7875">
        <w:rPr>
          <w:rFonts w:eastAsia="Times New Roman" w:cs="Times New Roman"/>
          <w:i/>
          <w:szCs w:val="24"/>
          <w:lang w:eastAsia="en-GB"/>
        </w:rPr>
        <w:t xml:space="preserve"> called my dad ... ‘Dad</w:t>
      </w:r>
      <w:r>
        <w:rPr>
          <w:rFonts w:eastAsia="Times New Roman" w:cs="Times New Roman"/>
          <w:i/>
          <w:szCs w:val="24"/>
          <w:lang w:eastAsia="en-GB"/>
        </w:rPr>
        <w:t xml:space="preserve"> … can you</w:t>
      </w:r>
      <w:r w:rsidRPr="00ED7875">
        <w:rPr>
          <w:rFonts w:eastAsia="Times New Roman" w:cs="Times New Roman"/>
          <w:i/>
          <w:szCs w:val="24"/>
          <w:lang w:eastAsia="en-GB"/>
        </w:rPr>
        <w:t xml:space="preserve"> bring a first aid kit and just give me an opinion on whether you think this is a bad enough cut?’ Because I just... I didn't know...</w:t>
      </w:r>
      <w:r w:rsidRPr="00ED7875">
        <w:rPr>
          <w:rFonts w:eastAsia="Times New Roman" w:cs="Times New Roman"/>
          <w:szCs w:val="24"/>
          <w:lang w:eastAsia="en-GB"/>
        </w:rPr>
        <w:t xml:space="preserve"> (Younger).</w:t>
      </w:r>
    </w:p>
    <w:p w14:paraId="41678325" w14:textId="77777777" w:rsidR="00757571" w:rsidRDefault="00757571" w:rsidP="00F966C9">
      <w:pPr>
        <w:autoSpaceDE w:val="0"/>
        <w:autoSpaceDN w:val="0"/>
        <w:adjustRightInd w:val="0"/>
        <w:spacing w:after="0" w:line="480" w:lineRule="auto"/>
        <w:rPr>
          <w:rFonts w:cs="Times New Roman"/>
          <w:szCs w:val="24"/>
        </w:rPr>
      </w:pPr>
    </w:p>
    <w:p w14:paraId="678D9FDF" w14:textId="3C0C5D63" w:rsidR="00E07FE0" w:rsidRDefault="006E05D1" w:rsidP="009A005D">
      <w:pPr>
        <w:autoSpaceDE w:val="0"/>
        <w:autoSpaceDN w:val="0"/>
        <w:adjustRightInd w:val="0"/>
        <w:spacing w:line="480" w:lineRule="auto"/>
        <w:rPr>
          <w:rFonts w:cs="Times New Roman"/>
          <w:szCs w:val="24"/>
        </w:rPr>
      </w:pPr>
      <w:r>
        <w:rPr>
          <w:rFonts w:cs="Times New Roman"/>
          <w:szCs w:val="24"/>
        </w:rPr>
        <w:t>Those who</w:t>
      </w:r>
      <w:r w:rsidR="00E07FE0">
        <w:rPr>
          <w:rFonts w:cs="Times New Roman"/>
          <w:szCs w:val="24"/>
        </w:rPr>
        <w:t xml:space="preserve"> </w:t>
      </w:r>
      <w:r>
        <w:rPr>
          <w:rFonts w:cs="Times New Roman"/>
          <w:szCs w:val="24"/>
        </w:rPr>
        <w:t xml:space="preserve">felt responsible for </w:t>
      </w:r>
      <w:r w:rsidR="00E07FE0" w:rsidRPr="00332D55">
        <w:rPr>
          <w:rFonts w:cs="Times New Roman"/>
          <w:szCs w:val="24"/>
        </w:rPr>
        <w:t xml:space="preserve">the health of others (children, or a partner) and where the frequency of interaction was high (e.g. living in the same household) </w:t>
      </w:r>
      <w:r>
        <w:rPr>
          <w:rFonts w:cs="Times New Roman"/>
          <w:szCs w:val="24"/>
        </w:rPr>
        <w:t>described</w:t>
      </w:r>
      <w:r w:rsidR="00E07FE0" w:rsidRPr="00332D55">
        <w:rPr>
          <w:rFonts w:cs="Times New Roman"/>
          <w:szCs w:val="24"/>
        </w:rPr>
        <w:t xml:space="preserve"> </w:t>
      </w:r>
      <w:r w:rsidR="00E07FE0">
        <w:rPr>
          <w:rFonts w:cs="Times New Roman"/>
          <w:szCs w:val="24"/>
        </w:rPr>
        <w:t xml:space="preserve">social </w:t>
      </w:r>
      <w:r w:rsidR="00E07FE0" w:rsidRPr="00332D55">
        <w:rPr>
          <w:rFonts w:cs="Times New Roman"/>
          <w:szCs w:val="24"/>
        </w:rPr>
        <w:t>network</w:t>
      </w:r>
      <w:r w:rsidR="00E07FE0">
        <w:rPr>
          <w:rFonts w:cs="Times New Roman"/>
          <w:szCs w:val="24"/>
        </w:rPr>
        <w:t>s</w:t>
      </w:r>
      <w:r w:rsidR="00E07FE0" w:rsidRPr="00332D55">
        <w:rPr>
          <w:rFonts w:cs="Times New Roman"/>
          <w:szCs w:val="24"/>
        </w:rPr>
        <w:t xml:space="preserve"> exert</w:t>
      </w:r>
      <w:r>
        <w:rPr>
          <w:rFonts w:cs="Times New Roman"/>
          <w:szCs w:val="24"/>
        </w:rPr>
        <w:t xml:space="preserve">ing </w:t>
      </w:r>
      <w:r w:rsidR="00E07FE0" w:rsidRPr="00332D55">
        <w:rPr>
          <w:rFonts w:cs="Times New Roman"/>
          <w:szCs w:val="24"/>
        </w:rPr>
        <w:t xml:space="preserve">a strong influence on </w:t>
      </w:r>
      <w:r>
        <w:rPr>
          <w:rFonts w:cs="Times New Roman"/>
          <w:szCs w:val="24"/>
        </w:rPr>
        <w:t xml:space="preserve">this </w:t>
      </w:r>
      <w:r w:rsidR="00E07FE0">
        <w:rPr>
          <w:rFonts w:cs="Times New Roman"/>
          <w:szCs w:val="24"/>
        </w:rPr>
        <w:t>illness work</w:t>
      </w:r>
      <w:r w:rsidR="00E07FE0" w:rsidRPr="00332D55">
        <w:rPr>
          <w:rFonts w:cs="Times New Roman"/>
          <w:szCs w:val="24"/>
        </w:rPr>
        <w:t xml:space="preserve">. </w:t>
      </w:r>
    </w:p>
    <w:p w14:paraId="3F3B2D3E" w14:textId="4C94BC32" w:rsidR="00E07FE0" w:rsidRPr="00DC6A44" w:rsidRDefault="00E07FE0" w:rsidP="009A005D">
      <w:pPr>
        <w:pStyle w:val="NormalWeb"/>
        <w:spacing w:before="0" w:beforeAutospacing="0" w:after="0" w:afterAutospacing="0" w:line="480" w:lineRule="auto"/>
        <w:ind w:left="720"/>
        <w:rPr>
          <w:rFonts w:asciiTheme="minorHAnsi" w:hAnsiTheme="minorHAnsi"/>
          <w:i/>
          <w:sz w:val="22"/>
          <w:szCs w:val="22"/>
        </w:rPr>
      </w:pPr>
      <w:r w:rsidRPr="00DC6A44">
        <w:rPr>
          <w:rFonts w:asciiTheme="minorHAnsi" w:hAnsiTheme="minorHAnsi"/>
          <w:b/>
          <w:i/>
          <w:sz w:val="22"/>
          <w:szCs w:val="22"/>
        </w:rPr>
        <w:t>P52:</w:t>
      </w:r>
      <w:r w:rsidRPr="00DC6A44">
        <w:rPr>
          <w:rFonts w:asciiTheme="minorHAnsi" w:hAnsiTheme="minorHAnsi"/>
          <w:i/>
          <w:sz w:val="22"/>
          <w:szCs w:val="22"/>
        </w:rPr>
        <w:t xml:space="preserve"> Well it’d be you, wouldn’t it [husband]? Then [our] daughter and then the GP</w:t>
      </w:r>
      <w:r w:rsidR="009C1649">
        <w:rPr>
          <w:rFonts w:asciiTheme="minorHAnsi" w:hAnsiTheme="minorHAnsi"/>
          <w:i/>
          <w:sz w:val="22"/>
          <w:szCs w:val="22"/>
        </w:rPr>
        <w:t xml:space="preserve"> [general practitioner]</w:t>
      </w:r>
      <w:r w:rsidRPr="00DC6A44">
        <w:rPr>
          <w:rFonts w:asciiTheme="minorHAnsi" w:hAnsiTheme="minorHAnsi"/>
          <w:i/>
          <w:sz w:val="22"/>
          <w:szCs w:val="22"/>
        </w:rPr>
        <w:t xml:space="preserve">. </w:t>
      </w:r>
      <w:r w:rsidRPr="00DC6A44">
        <w:rPr>
          <w:rFonts w:asciiTheme="minorHAnsi" w:hAnsiTheme="minorHAnsi"/>
          <w:sz w:val="22"/>
          <w:szCs w:val="22"/>
        </w:rPr>
        <w:t>(Older).</w:t>
      </w:r>
    </w:p>
    <w:p w14:paraId="2DE99187" w14:textId="77777777" w:rsidR="00757571" w:rsidRDefault="00757571" w:rsidP="009A005D">
      <w:pPr>
        <w:autoSpaceDE w:val="0"/>
        <w:autoSpaceDN w:val="0"/>
        <w:adjustRightInd w:val="0"/>
        <w:spacing w:after="0" w:line="480" w:lineRule="auto"/>
        <w:ind w:left="720"/>
        <w:rPr>
          <w:rFonts w:cs="Times New Roman"/>
          <w:b/>
          <w:i/>
          <w:szCs w:val="24"/>
        </w:rPr>
      </w:pPr>
    </w:p>
    <w:p w14:paraId="20E0107B" w14:textId="3B1EF6A9" w:rsidR="00E07FE0" w:rsidRPr="00ED7875" w:rsidRDefault="00E07FE0" w:rsidP="009A005D">
      <w:pPr>
        <w:autoSpaceDE w:val="0"/>
        <w:autoSpaceDN w:val="0"/>
        <w:adjustRightInd w:val="0"/>
        <w:spacing w:after="0" w:line="480" w:lineRule="auto"/>
        <w:ind w:left="720"/>
        <w:rPr>
          <w:rFonts w:cs="Times New Roman"/>
          <w:szCs w:val="24"/>
        </w:rPr>
      </w:pPr>
      <w:r w:rsidRPr="00ED7875">
        <w:rPr>
          <w:rFonts w:cs="Times New Roman"/>
          <w:b/>
          <w:i/>
          <w:szCs w:val="24"/>
        </w:rPr>
        <w:t>P53:</w:t>
      </w:r>
      <w:r w:rsidRPr="00ED7875">
        <w:rPr>
          <w:rFonts w:cs="Times New Roman"/>
          <w:i/>
          <w:szCs w:val="24"/>
        </w:rPr>
        <w:t xml:space="preserve"> I think the most important one would be my mum, as well as my closest friends. The least, would be work. Yes, [and] the internet. </w:t>
      </w:r>
      <w:r w:rsidRPr="00ED7875">
        <w:rPr>
          <w:rFonts w:cs="Times New Roman"/>
          <w:szCs w:val="24"/>
        </w:rPr>
        <w:t>(East European).</w:t>
      </w:r>
    </w:p>
    <w:p w14:paraId="0315D93C" w14:textId="262CB1CA" w:rsidR="00674927" w:rsidRDefault="00674927" w:rsidP="00F966C9">
      <w:pPr>
        <w:autoSpaceDE w:val="0"/>
        <w:autoSpaceDN w:val="0"/>
        <w:adjustRightInd w:val="0"/>
        <w:spacing w:after="0" w:line="480" w:lineRule="auto"/>
        <w:rPr>
          <w:rFonts w:cs="Times New Roman"/>
          <w:szCs w:val="24"/>
        </w:rPr>
      </w:pPr>
    </w:p>
    <w:p w14:paraId="1EA891A5" w14:textId="0AECF9A8" w:rsidR="00E07FE0" w:rsidRPr="00ED7875" w:rsidRDefault="00E07FE0" w:rsidP="009A005D">
      <w:pPr>
        <w:autoSpaceDE w:val="0"/>
        <w:autoSpaceDN w:val="0"/>
        <w:adjustRightInd w:val="0"/>
        <w:spacing w:line="480" w:lineRule="auto"/>
        <w:rPr>
          <w:rFonts w:cs="Times New Roman"/>
          <w:szCs w:val="24"/>
        </w:rPr>
      </w:pPr>
      <w:r>
        <w:rPr>
          <w:rFonts w:cs="Times New Roman"/>
          <w:szCs w:val="24"/>
        </w:rPr>
        <w:t>In the case of Eastern European participants, their migrant status resulted in them having smaller local networks</w:t>
      </w:r>
      <w:r w:rsidR="00885B0D">
        <w:rPr>
          <w:rFonts w:cs="Times New Roman"/>
          <w:szCs w:val="24"/>
        </w:rPr>
        <w:t xml:space="preserve"> </w:t>
      </w:r>
      <w:r>
        <w:rPr>
          <w:rFonts w:cs="Times New Roman"/>
          <w:szCs w:val="24"/>
        </w:rPr>
        <w:t xml:space="preserve">and as a result they often </w:t>
      </w:r>
      <w:r w:rsidRPr="00ED7875">
        <w:rPr>
          <w:rFonts w:cs="Times New Roman"/>
          <w:szCs w:val="24"/>
        </w:rPr>
        <w:t>connected with family and close friends</w:t>
      </w:r>
      <w:r>
        <w:rPr>
          <w:rFonts w:cs="Times New Roman"/>
          <w:szCs w:val="24"/>
        </w:rPr>
        <w:t xml:space="preserve"> in their home countries</w:t>
      </w:r>
      <w:r w:rsidRPr="00ED7875">
        <w:rPr>
          <w:rFonts w:cs="Times New Roman"/>
          <w:szCs w:val="24"/>
        </w:rPr>
        <w:t xml:space="preserve"> by telephone.</w:t>
      </w:r>
      <w:r>
        <w:rPr>
          <w:rFonts w:cs="Times New Roman"/>
          <w:szCs w:val="24"/>
        </w:rPr>
        <w:t xml:space="preserve"> </w:t>
      </w:r>
      <w:r w:rsidR="00674927">
        <w:rPr>
          <w:rFonts w:cs="Times New Roman"/>
          <w:szCs w:val="24"/>
        </w:rPr>
        <w:t xml:space="preserve"> W</w:t>
      </w:r>
      <w:r w:rsidRPr="00ED7875">
        <w:rPr>
          <w:rFonts w:cs="Times New Roman"/>
          <w:szCs w:val="24"/>
        </w:rPr>
        <w:t xml:space="preserve">eaker ties such as acquaintances and neighbours </w:t>
      </w:r>
      <w:r>
        <w:rPr>
          <w:rFonts w:cs="Times New Roman"/>
          <w:szCs w:val="24"/>
        </w:rPr>
        <w:t xml:space="preserve">played a significant role </w:t>
      </w:r>
      <w:r w:rsidRPr="00ED7875">
        <w:rPr>
          <w:rFonts w:cs="Times New Roman"/>
          <w:szCs w:val="24"/>
        </w:rPr>
        <w:t>in older peoples’ help-seeking</w:t>
      </w:r>
      <w:r>
        <w:rPr>
          <w:rFonts w:cs="Times New Roman"/>
          <w:szCs w:val="24"/>
        </w:rPr>
        <w:t xml:space="preserve"> because they lived close by and were often at home during the day. </w:t>
      </w:r>
    </w:p>
    <w:p w14:paraId="43E82B5A" w14:textId="07F42333" w:rsidR="00E07FE0" w:rsidRPr="00ED7875" w:rsidRDefault="00E07FE0" w:rsidP="009A005D">
      <w:pPr>
        <w:spacing w:after="0" w:line="480" w:lineRule="auto"/>
        <w:ind w:left="720"/>
        <w:rPr>
          <w:rFonts w:cs="Times New Roman"/>
          <w:szCs w:val="24"/>
        </w:rPr>
      </w:pPr>
      <w:r w:rsidRPr="00ED7875">
        <w:rPr>
          <w:rFonts w:cs="Times New Roman"/>
          <w:b/>
          <w:i/>
          <w:szCs w:val="24"/>
        </w:rPr>
        <w:t xml:space="preserve">P93: </w:t>
      </w:r>
      <w:r w:rsidRPr="00ED7875">
        <w:rPr>
          <w:rFonts w:cs="Times New Roman"/>
          <w:i/>
          <w:szCs w:val="24"/>
        </w:rPr>
        <w:t>The neighbours are brilliant. They are so important as they are invariably there</w:t>
      </w:r>
      <w:r>
        <w:rPr>
          <w:rFonts w:cs="Times New Roman"/>
          <w:i/>
          <w:szCs w:val="24"/>
        </w:rPr>
        <w:t>. O</w:t>
      </w:r>
      <w:r w:rsidRPr="00ED7875">
        <w:rPr>
          <w:rFonts w:cs="Times New Roman"/>
          <w:i/>
          <w:szCs w:val="24"/>
        </w:rPr>
        <w:t>r I could phone our really good friends who are a 10-minute drive away…then the GP</w:t>
      </w:r>
      <w:r w:rsidR="009C1649">
        <w:rPr>
          <w:rFonts w:cs="Times New Roman"/>
          <w:i/>
          <w:szCs w:val="24"/>
        </w:rPr>
        <w:t xml:space="preserve"> [general practitioner]</w:t>
      </w:r>
      <w:r w:rsidRPr="00ED7875">
        <w:rPr>
          <w:rFonts w:cs="Times New Roman"/>
          <w:i/>
          <w:szCs w:val="24"/>
        </w:rPr>
        <w:t xml:space="preserve">. If I needed my son or daughter for anything </w:t>
      </w:r>
      <w:r>
        <w:rPr>
          <w:rFonts w:cs="Times New Roman"/>
          <w:i/>
          <w:szCs w:val="24"/>
        </w:rPr>
        <w:t xml:space="preserve">… </w:t>
      </w:r>
      <w:r w:rsidRPr="00ED7875">
        <w:rPr>
          <w:rFonts w:cs="Times New Roman"/>
          <w:i/>
          <w:szCs w:val="24"/>
        </w:rPr>
        <w:t xml:space="preserve">well, yes, if I needed them to come, I know they would come. </w:t>
      </w:r>
      <w:r w:rsidRPr="00ED7875">
        <w:rPr>
          <w:rFonts w:cs="Times New Roman"/>
          <w:szCs w:val="24"/>
        </w:rPr>
        <w:t>(Older,</w:t>
      </w:r>
      <w:r w:rsidRPr="00ED7875">
        <w:rPr>
          <w:rFonts w:cs="Times New Roman"/>
          <w:b/>
          <w:i/>
          <w:szCs w:val="24"/>
        </w:rPr>
        <w:t xml:space="preserve"> </w:t>
      </w:r>
      <w:r w:rsidRPr="00ED7875">
        <w:rPr>
          <w:rFonts w:cs="Times New Roman"/>
          <w:szCs w:val="24"/>
        </w:rPr>
        <w:t>married carer with children far away).</w:t>
      </w:r>
    </w:p>
    <w:p w14:paraId="3CD3EF51" w14:textId="77777777" w:rsidR="00E07FE0" w:rsidRPr="00ED7875" w:rsidRDefault="00E07FE0" w:rsidP="009A005D">
      <w:pPr>
        <w:autoSpaceDE w:val="0"/>
        <w:autoSpaceDN w:val="0"/>
        <w:adjustRightInd w:val="0"/>
        <w:spacing w:after="0" w:line="480" w:lineRule="auto"/>
        <w:rPr>
          <w:rFonts w:ascii="Arial" w:hAnsi="Arial" w:cs="Arial"/>
          <w:color w:val="000000" w:themeColor="text1"/>
        </w:rPr>
      </w:pPr>
    </w:p>
    <w:p w14:paraId="2990C52D" w14:textId="0751A69A" w:rsidR="00E07FE0" w:rsidRPr="00ED7875" w:rsidRDefault="00885B0D" w:rsidP="009A005D">
      <w:pPr>
        <w:autoSpaceDE w:val="0"/>
        <w:autoSpaceDN w:val="0"/>
        <w:adjustRightInd w:val="0"/>
        <w:spacing w:after="0" w:line="480" w:lineRule="auto"/>
      </w:pPr>
      <w:r>
        <w:rPr>
          <w:rFonts w:cs="Times New Roman"/>
          <w:szCs w:val="24"/>
        </w:rPr>
        <w:t xml:space="preserve">In line with previous research </w:t>
      </w:r>
      <w:r w:rsidR="00E07FE0" w:rsidRPr="00ED7875">
        <w:rPr>
          <w:rFonts w:cs="Times New Roman"/>
          <w:szCs w:val="24"/>
        </w:rPr>
        <w:t>people</w:t>
      </w:r>
      <w:r w:rsidR="00674927">
        <w:rPr>
          <w:rFonts w:cs="Times New Roman"/>
          <w:szCs w:val="24"/>
        </w:rPr>
        <w:t xml:space="preserve"> in their networks who were </w:t>
      </w:r>
      <w:r w:rsidR="00E07FE0" w:rsidRPr="00ED7875">
        <w:rPr>
          <w:rFonts w:cs="Times New Roman"/>
          <w:szCs w:val="24"/>
        </w:rPr>
        <w:t>‘experts’</w:t>
      </w:r>
      <w:r w:rsidR="00E07FE0">
        <w:rPr>
          <w:rFonts w:cs="Times New Roman"/>
          <w:szCs w:val="24"/>
        </w:rPr>
        <w:t xml:space="preserve"> </w:t>
      </w:r>
      <w:r w:rsidR="00674927">
        <w:t>by profession or experience</w:t>
      </w:r>
      <w:r w:rsidR="00C122D4">
        <w:t xml:space="preserve"> were particularly valued</w:t>
      </w:r>
      <w:r w:rsidR="00674927">
        <w:t>. Y</w:t>
      </w:r>
      <w:r w:rsidR="00E07FE0" w:rsidRPr="00ED7875">
        <w:rPr>
          <w:rFonts w:cs="Times New Roman"/>
          <w:szCs w:val="24"/>
        </w:rPr>
        <w:t xml:space="preserve">ounger participants, </w:t>
      </w:r>
      <w:r w:rsidR="00E07FE0">
        <w:rPr>
          <w:rFonts w:cs="Times New Roman"/>
          <w:szCs w:val="24"/>
        </w:rPr>
        <w:t xml:space="preserve">whilst they </w:t>
      </w:r>
      <w:r w:rsidR="00E07FE0" w:rsidRPr="00ED7875">
        <w:rPr>
          <w:rFonts w:cs="Times New Roman"/>
          <w:szCs w:val="24"/>
        </w:rPr>
        <w:t xml:space="preserve">often </w:t>
      </w:r>
      <w:r w:rsidR="00E07FE0" w:rsidRPr="00ED7875">
        <w:t>discuss</w:t>
      </w:r>
      <w:r w:rsidR="00E07FE0">
        <w:t>ed</w:t>
      </w:r>
      <w:r w:rsidR="00E07FE0" w:rsidRPr="00ED7875">
        <w:t xml:space="preserve"> illness with </w:t>
      </w:r>
      <w:r w:rsidR="00E07FE0" w:rsidRPr="00ED7875">
        <w:lastRenderedPageBreak/>
        <w:t xml:space="preserve">friends, </w:t>
      </w:r>
      <w:r w:rsidR="00E07FE0">
        <w:t xml:space="preserve">often did not appear to </w:t>
      </w:r>
      <w:r w:rsidR="00E07FE0" w:rsidRPr="00ED7875">
        <w:t>trust their opinions</w:t>
      </w:r>
      <w:r w:rsidR="00E07FE0">
        <w:t>. I</w:t>
      </w:r>
      <w:r w:rsidR="00E07FE0" w:rsidRPr="00ED7875">
        <w:t xml:space="preserve">nstead parents were viewed as </w:t>
      </w:r>
      <w:r w:rsidR="00E71611">
        <w:t>knowledgeable</w:t>
      </w:r>
      <w:r w:rsidR="00E80E76">
        <w:t xml:space="preserve">, </w:t>
      </w:r>
      <w:r w:rsidR="00E07FE0" w:rsidRPr="00ED7875">
        <w:t xml:space="preserve">a more credible source of help. </w:t>
      </w:r>
    </w:p>
    <w:p w14:paraId="31E92584" w14:textId="2B0D6F10" w:rsidR="00E07FE0" w:rsidRPr="00ED7875" w:rsidRDefault="00E07FE0" w:rsidP="009A005D">
      <w:pPr>
        <w:autoSpaceDE w:val="0"/>
        <w:autoSpaceDN w:val="0"/>
        <w:adjustRightInd w:val="0"/>
        <w:spacing w:after="0" w:line="480" w:lineRule="auto"/>
        <w:ind w:left="720"/>
        <w:rPr>
          <w:i/>
        </w:rPr>
      </w:pPr>
      <w:r w:rsidRPr="00ED7875">
        <w:rPr>
          <w:rFonts w:cs="Times New Roman"/>
          <w:b/>
          <w:i/>
          <w:szCs w:val="24"/>
        </w:rPr>
        <w:t>P54:</w:t>
      </w:r>
      <w:r w:rsidRPr="00ED7875">
        <w:rPr>
          <w:rFonts w:cs="Times New Roman"/>
          <w:i/>
          <w:szCs w:val="24"/>
        </w:rPr>
        <w:t xml:space="preserve"> I can definitely put my husband and mother [as sources of support]</w:t>
      </w:r>
      <w:r>
        <w:rPr>
          <w:rFonts w:cs="Times New Roman"/>
          <w:i/>
          <w:szCs w:val="24"/>
        </w:rPr>
        <w:t xml:space="preserve"> … </w:t>
      </w:r>
      <w:r w:rsidRPr="00ED7875">
        <w:rPr>
          <w:rFonts w:cs="Times New Roman"/>
          <w:i/>
          <w:szCs w:val="24"/>
        </w:rPr>
        <w:t>She’s a Doctor …</w:t>
      </w:r>
      <w:r>
        <w:rPr>
          <w:rFonts w:cs="Times New Roman"/>
          <w:i/>
          <w:szCs w:val="24"/>
        </w:rPr>
        <w:t xml:space="preserve"> </w:t>
      </w:r>
      <w:r w:rsidRPr="00ED7875">
        <w:rPr>
          <w:rFonts w:cs="Times New Roman"/>
          <w:i/>
          <w:szCs w:val="24"/>
        </w:rPr>
        <w:t>a paediatrician.</w:t>
      </w:r>
      <w:r w:rsidRPr="00ED7875">
        <w:rPr>
          <w:rFonts w:cs="Times New Roman"/>
          <w:szCs w:val="24"/>
        </w:rPr>
        <w:t xml:space="preserve"> (East European).</w:t>
      </w:r>
    </w:p>
    <w:p w14:paraId="58510E72" w14:textId="77777777" w:rsidR="00E07FE0" w:rsidRPr="00ED7875" w:rsidRDefault="00E07FE0" w:rsidP="009A005D">
      <w:pPr>
        <w:autoSpaceDE w:val="0"/>
        <w:autoSpaceDN w:val="0"/>
        <w:adjustRightInd w:val="0"/>
        <w:spacing w:after="0" w:line="480" w:lineRule="auto"/>
        <w:rPr>
          <w:rFonts w:cs="Times New Roman"/>
          <w:szCs w:val="24"/>
        </w:rPr>
      </w:pPr>
    </w:p>
    <w:p w14:paraId="38A40EEB" w14:textId="5E7A3D29" w:rsidR="00E07FE0" w:rsidRPr="00ED7875" w:rsidRDefault="00E07FE0" w:rsidP="009A005D">
      <w:pPr>
        <w:autoSpaceDE w:val="0"/>
        <w:autoSpaceDN w:val="0"/>
        <w:adjustRightInd w:val="0"/>
        <w:spacing w:after="0" w:line="480" w:lineRule="auto"/>
        <w:ind w:left="720"/>
        <w:rPr>
          <w:rFonts w:cs="Times New Roman"/>
          <w:i/>
          <w:szCs w:val="24"/>
        </w:rPr>
      </w:pPr>
      <w:r w:rsidRPr="00ED7875">
        <w:rPr>
          <w:rFonts w:cs="Times New Roman"/>
          <w:b/>
          <w:i/>
          <w:szCs w:val="24"/>
        </w:rPr>
        <w:t>P65:</w:t>
      </w:r>
      <w:r w:rsidRPr="00ED7875">
        <w:rPr>
          <w:rFonts w:cs="Times New Roman"/>
          <w:i/>
          <w:szCs w:val="24"/>
        </w:rPr>
        <w:t xml:space="preserve"> My mum was </w:t>
      </w:r>
      <w:r>
        <w:rPr>
          <w:rFonts w:cs="Times New Roman"/>
          <w:i/>
          <w:szCs w:val="24"/>
        </w:rPr>
        <w:t xml:space="preserve">really </w:t>
      </w:r>
      <w:r w:rsidRPr="00ED7875">
        <w:rPr>
          <w:rFonts w:cs="Times New Roman"/>
          <w:i/>
          <w:szCs w:val="24"/>
        </w:rPr>
        <w:t>supportive</w:t>
      </w:r>
      <w:r>
        <w:rPr>
          <w:rFonts w:cs="Times New Roman"/>
          <w:i/>
          <w:szCs w:val="24"/>
        </w:rPr>
        <w:t>. F</w:t>
      </w:r>
      <w:r w:rsidRPr="00ED7875">
        <w:rPr>
          <w:rFonts w:cs="Times New Roman"/>
          <w:i/>
          <w:szCs w:val="24"/>
        </w:rPr>
        <w:t>riends…a little less so, because …</w:t>
      </w:r>
      <w:r>
        <w:rPr>
          <w:rFonts w:cs="Times New Roman"/>
          <w:i/>
          <w:szCs w:val="24"/>
        </w:rPr>
        <w:t xml:space="preserve"> </w:t>
      </w:r>
      <w:r w:rsidRPr="00ED7875">
        <w:rPr>
          <w:rFonts w:cs="Times New Roman"/>
          <w:i/>
          <w:szCs w:val="24"/>
        </w:rPr>
        <w:t>just, especially at that age [18], I don’t think anybody really, had much of a clue. Couldn’t empathise properly with what I was going through … ‘oh, he’s always ill’ … ‘</w:t>
      </w:r>
      <w:r>
        <w:rPr>
          <w:rFonts w:cs="Times New Roman"/>
          <w:i/>
          <w:szCs w:val="24"/>
        </w:rPr>
        <w:t>a</w:t>
      </w:r>
      <w:r w:rsidRPr="00ED7875">
        <w:rPr>
          <w:rFonts w:cs="Times New Roman"/>
          <w:i/>
          <w:szCs w:val="24"/>
        </w:rPr>
        <w:t>ttention and whatever’.</w:t>
      </w:r>
      <w:r w:rsidRPr="00ED7875">
        <w:rPr>
          <w:rFonts w:eastAsia="Times New Roman" w:cs="Times New Roman"/>
          <w:szCs w:val="24"/>
          <w:lang w:eastAsia="en-GB"/>
        </w:rPr>
        <w:t xml:space="preserve"> (Younger).</w:t>
      </w:r>
    </w:p>
    <w:p w14:paraId="08DD2F9B" w14:textId="77777777" w:rsidR="00E07FE0" w:rsidRPr="0090136C" w:rsidRDefault="00E07FE0" w:rsidP="009A005D">
      <w:pPr>
        <w:autoSpaceDE w:val="0"/>
        <w:autoSpaceDN w:val="0"/>
        <w:adjustRightInd w:val="0"/>
        <w:spacing w:after="0" w:line="480" w:lineRule="auto"/>
        <w:rPr>
          <w:rFonts w:cs="Times New Roman"/>
          <w:szCs w:val="24"/>
          <w:highlight w:val="yellow"/>
        </w:rPr>
      </w:pPr>
    </w:p>
    <w:p w14:paraId="287805CE" w14:textId="6ACB6C04" w:rsidR="00E07FE0" w:rsidRPr="00ED7875" w:rsidRDefault="00674927" w:rsidP="009A005D">
      <w:pPr>
        <w:spacing w:line="480" w:lineRule="auto"/>
        <w:rPr>
          <w:rFonts w:cs="Times New Roman"/>
          <w:szCs w:val="24"/>
        </w:rPr>
      </w:pPr>
      <w:r>
        <w:rPr>
          <w:rFonts w:cs="Times New Roman"/>
          <w:szCs w:val="24"/>
        </w:rPr>
        <w:t xml:space="preserve">Seeking such </w:t>
      </w:r>
      <w:r w:rsidR="00E07FE0" w:rsidRPr="00ED7875">
        <w:rPr>
          <w:rFonts w:cs="Times New Roman"/>
          <w:szCs w:val="24"/>
        </w:rPr>
        <w:t xml:space="preserve">advice </w:t>
      </w:r>
      <w:r>
        <w:rPr>
          <w:rFonts w:cs="Times New Roman"/>
          <w:szCs w:val="24"/>
        </w:rPr>
        <w:t xml:space="preserve">had to be balanced </w:t>
      </w:r>
      <w:r w:rsidR="00E07FE0" w:rsidRPr="00ED7875">
        <w:rPr>
          <w:rFonts w:cs="Times New Roman"/>
          <w:szCs w:val="24"/>
        </w:rPr>
        <w:t>against worrying others. This was</w:t>
      </w:r>
      <w:r>
        <w:rPr>
          <w:rFonts w:cs="Times New Roman"/>
          <w:szCs w:val="24"/>
        </w:rPr>
        <w:t xml:space="preserve"> most</w:t>
      </w:r>
      <w:r w:rsidR="00E07FE0" w:rsidRPr="00ED7875">
        <w:rPr>
          <w:rFonts w:cs="Times New Roman"/>
          <w:szCs w:val="24"/>
        </w:rPr>
        <w:t xml:space="preserve"> common in parent-child relationships</w:t>
      </w:r>
      <w:r>
        <w:rPr>
          <w:rFonts w:cs="Times New Roman"/>
          <w:szCs w:val="24"/>
        </w:rPr>
        <w:t>;</w:t>
      </w:r>
      <w:r w:rsidR="00E07FE0" w:rsidRPr="00ED7875">
        <w:rPr>
          <w:rFonts w:cs="Times New Roman"/>
          <w:szCs w:val="24"/>
        </w:rPr>
        <w:t xml:space="preserve"> younger people did not want their parents to worry</w:t>
      </w:r>
      <w:r>
        <w:rPr>
          <w:rFonts w:cs="Times New Roman"/>
          <w:szCs w:val="24"/>
        </w:rPr>
        <w:t xml:space="preserve"> and vice versa.</w:t>
      </w:r>
      <w:r w:rsidR="00E07FE0" w:rsidRPr="00ED7875">
        <w:rPr>
          <w:rFonts w:cs="Times New Roman"/>
          <w:szCs w:val="24"/>
        </w:rPr>
        <w:t xml:space="preserve"> In these circumstances </w:t>
      </w:r>
      <w:r w:rsidR="00E07FE0">
        <w:rPr>
          <w:rFonts w:cs="Times New Roman"/>
          <w:szCs w:val="24"/>
        </w:rPr>
        <w:t xml:space="preserve">participants </w:t>
      </w:r>
      <w:r w:rsidR="00E07FE0" w:rsidRPr="00ED7875">
        <w:rPr>
          <w:rFonts w:cs="Times New Roman"/>
          <w:szCs w:val="24"/>
        </w:rPr>
        <w:t xml:space="preserve">reported </w:t>
      </w:r>
      <w:r w:rsidR="00E07FE0">
        <w:rPr>
          <w:rFonts w:cs="Times New Roman"/>
          <w:szCs w:val="24"/>
        </w:rPr>
        <w:t>coping</w:t>
      </w:r>
      <w:r w:rsidR="00E07FE0" w:rsidRPr="00ED7875">
        <w:rPr>
          <w:rFonts w:cs="Times New Roman"/>
          <w:szCs w:val="24"/>
        </w:rPr>
        <w:t xml:space="preserve"> on their own, using online resources, or drawing on weaker ties.</w:t>
      </w:r>
      <w:r w:rsidR="00E07FE0">
        <w:rPr>
          <w:rFonts w:cs="Times New Roman"/>
          <w:szCs w:val="24"/>
        </w:rPr>
        <w:t xml:space="preserve"> </w:t>
      </w:r>
    </w:p>
    <w:p w14:paraId="1F838807" w14:textId="0640AD54" w:rsidR="00E07FE0" w:rsidRDefault="00E07FE0" w:rsidP="009A005D">
      <w:pPr>
        <w:autoSpaceDE w:val="0"/>
        <w:autoSpaceDN w:val="0"/>
        <w:adjustRightInd w:val="0"/>
        <w:spacing w:after="0" w:line="480" w:lineRule="auto"/>
        <w:ind w:left="720"/>
        <w:rPr>
          <w:rFonts w:cs="Times New Roman"/>
          <w:szCs w:val="24"/>
        </w:rPr>
      </w:pPr>
      <w:r w:rsidRPr="00ED7875">
        <w:rPr>
          <w:rFonts w:cs="Times New Roman"/>
          <w:b/>
          <w:i/>
          <w:szCs w:val="24"/>
        </w:rPr>
        <w:t>P54:</w:t>
      </w:r>
      <w:r w:rsidRPr="00ED7875">
        <w:rPr>
          <w:rFonts w:cs="Times New Roman"/>
          <w:i/>
          <w:szCs w:val="24"/>
        </w:rPr>
        <w:t xml:space="preserve"> I may use my mum sometimes but I just don’t really want to bother her because she’s just going to be so worried. I would probably prefer to do</w:t>
      </w:r>
      <w:r w:rsidR="00C122D4">
        <w:rPr>
          <w:rFonts w:cs="Times New Roman"/>
          <w:i/>
          <w:szCs w:val="24"/>
        </w:rPr>
        <w:t xml:space="preserve"> …</w:t>
      </w:r>
      <w:r w:rsidRPr="00ED7875">
        <w:rPr>
          <w:rFonts w:cs="Times New Roman"/>
          <w:i/>
          <w:szCs w:val="24"/>
        </w:rPr>
        <w:t xml:space="preserve"> online symptom checks. </w:t>
      </w:r>
      <w:r w:rsidRPr="00ED7875">
        <w:rPr>
          <w:rFonts w:cs="Times New Roman"/>
          <w:szCs w:val="24"/>
        </w:rPr>
        <w:t>(East European).</w:t>
      </w:r>
    </w:p>
    <w:p w14:paraId="1406465E" w14:textId="77777777" w:rsidR="00E07FE0" w:rsidRDefault="00E07FE0" w:rsidP="009A005D">
      <w:pPr>
        <w:autoSpaceDE w:val="0"/>
        <w:autoSpaceDN w:val="0"/>
        <w:adjustRightInd w:val="0"/>
        <w:spacing w:after="0" w:line="480" w:lineRule="auto"/>
        <w:ind w:left="720"/>
        <w:rPr>
          <w:rFonts w:cs="Times New Roman"/>
          <w:szCs w:val="24"/>
        </w:rPr>
      </w:pPr>
    </w:p>
    <w:p w14:paraId="4FC6451C" w14:textId="77777777" w:rsidR="00E07FE0" w:rsidRPr="003E4F18" w:rsidRDefault="00E07FE0" w:rsidP="009A005D">
      <w:pPr>
        <w:spacing w:line="480" w:lineRule="auto"/>
        <w:rPr>
          <w:i/>
        </w:rPr>
      </w:pPr>
      <w:r w:rsidRPr="003E4F18">
        <w:rPr>
          <w:i/>
        </w:rPr>
        <w:t>Moral work</w:t>
      </w:r>
    </w:p>
    <w:p w14:paraId="7969CDD1" w14:textId="42993EBF" w:rsidR="00E07FE0" w:rsidRPr="00A26440" w:rsidRDefault="00E07FE0" w:rsidP="009A005D">
      <w:pPr>
        <w:pStyle w:val="NormalWeb"/>
        <w:spacing w:before="0" w:beforeAutospacing="0" w:after="240" w:afterAutospacing="0" w:line="480" w:lineRule="auto"/>
        <w:rPr>
          <w:rFonts w:asciiTheme="minorHAnsi" w:hAnsiTheme="minorHAnsi"/>
          <w:sz w:val="22"/>
          <w:szCs w:val="22"/>
        </w:rPr>
      </w:pPr>
      <w:r w:rsidRPr="007C0683">
        <w:rPr>
          <w:rFonts w:asciiTheme="minorHAnsi" w:hAnsiTheme="minorHAnsi"/>
          <w:sz w:val="22"/>
          <w:szCs w:val="22"/>
        </w:rPr>
        <w:t xml:space="preserve">The term ‘moral work’ </w:t>
      </w:r>
      <w:r w:rsidR="00674927" w:rsidRPr="007C0683">
        <w:rPr>
          <w:rFonts w:asciiTheme="minorHAnsi" w:hAnsiTheme="minorHAnsi"/>
          <w:sz w:val="22"/>
          <w:szCs w:val="22"/>
        </w:rPr>
        <w:t>describes</w:t>
      </w:r>
      <w:r w:rsidRPr="007C0683">
        <w:rPr>
          <w:rFonts w:asciiTheme="minorHAnsi" w:hAnsiTheme="minorHAnsi"/>
          <w:sz w:val="22"/>
          <w:szCs w:val="22"/>
        </w:rPr>
        <w:t xml:space="preserve"> work undertaken to</w:t>
      </w:r>
      <w:r w:rsidR="00674927" w:rsidRPr="007C0683">
        <w:rPr>
          <w:rFonts w:asciiTheme="minorHAnsi" w:hAnsiTheme="minorHAnsi"/>
          <w:sz w:val="22"/>
          <w:szCs w:val="22"/>
        </w:rPr>
        <w:t xml:space="preserve"> present as </w:t>
      </w:r>
      <w:r w:rsidRPr="007C0683">
        <w:rPr>
          <w:rFonts w:asciiTheme="minorHAnsi" w:hAnsiTheme="minorHAnsi"/>
          <w:sz w:val="22"/>
          <w:szCs w:val="22"/>
        </w:rPr>
        <w:t>an appropriate, legitimate or responsible user of healthcare - ‘a credible patient’</w:t>
      </w:r>
      <w:r w:rsidR="00631DF3">
        <w:rPr>
          <w:rFonts w:asciiTheme="minorHAnsi" w:hAnsiTheme="minorHAnsi"/>
          <w:sz w:val="22"/>
          <w:szCs w:val="22"/>
        </w:rPr>
        <w:t xml:space="preserve"> [15, 4</w:t>
      </w:r>
      <w:r w:rsidR="00C117B8">
        <w:rPr>
          <w:rFonts w:asciiTheme="minorHAnsi" w:hAnsiTheme="minorHAnsi"/>
          <w:sz w:val="22"/>
          <w:szCs w:val="22"/>
        </w:rPr>
        <w:t>5</w:t>
      </w:r>
      <w:r w:rsidR="00631DF3">
        <w:rPr>
          <w:rFonts w:asciiTheme="minorHAnsi" w:hAnsiTheme="minorHAnsi"/>
          <w:sz w:val="22"/>
          <w:szCs w:val="22"/>
        </w:rPr>
        <w:t>]</w:t>
      </w:r>
      <w:r w:rsidRPr="007C0683">
        <w:rPr>
          <w:rFonts w:asciiTheme="minorHAnsi" w:hAnsiTheme="minorHAnsi"/>
          <w:sz w:val="22"/>
          <w:szCs w:val="22"/>
        </w:rPr>
        <w:t>. There</w:t>
      </w:r>
      <w:r w:rsidR="00674927" w:rsidRPr="007C0683">
        <w:rPr>
          <w:rFonts w:asciiTheme="minorHAnsi" w:hAnsiTheme="minorHAnsi"/>
          <w:sz w:val="22"/>
          <w:szCs w:val="22"/>
        </w:rPr>
        <w:t xml:space="preserve"> wa</w:t>
      </w:r>
      <w:r w:rsidRPr="007C0683">
        <w:rPr>
          <w:rFonts w:asciiTheme="minorHAnsi" w:hAnsiTheme="minorHAnsi"/>
          <w:sz w:val="22"/>
          <w:szCs w:val="22"/>
        </w:rPr>
        <w:t xml:space="preserve">s a tension between </w:t>
      </w:r>
      <w:r w:rsidR="00C917FA" w:rsidRPr="007C0683">
        <w:rPr>
          <w:rFonts w:asciiTheme="minorHAnsi" w:hAnsiTheme="minorHAnsi"/>
          <w:sz w:val="22"/>
          <w:szCs w:val="22"/>
        </w:rPr>
        <w:t>a</w:t>
      </w:r>
      <w:r w:rsidRPr="007C0683">
        <w:rPr>
          <w:rFonts w:asciiTheme="minorHAnsi" w:hAnsiTheme="minorHAnsi"/>
          <w:sz w:val="22"/>
          <w:szCs w:val="22"/>
        </w:rPr>
        <w:t xml:space="preserve"> </w:t>
      </w:r>
      <w:r w:rsidR="00DC3871" w:rsidRPr="007C0683">
        <w:rPr>
          <w:rFonts w:asciiTheme="minorHAnsi" w:hAnsiTheme="minorHAnsi"/>
          <w:sz w:val="22"/>
          <w:szCs w:val="22"/>
        </w:rPr>
        <w:t>serv</w:t>
      </w:r>
      <w:r w:rsidR="00DC3871" w:rsidRPr="00A26440">
        <w:rPr>
          <w:rFonts w:asciiTheme="minorHAnsi" w:hAnsiTheme="minorHAnsi"/>
          <w:sz w:val="22"/>
          <w:szCs w:val="22"/>
        </w:rPr>
        <w:t>ice user</w:t>
      </w:r>
      <w:r w:rsidR="000068CB" w:rsidRPr="00A26440">
        <w:rPr>
          <w:rFonts w:asciiTheme="minorHAnsi" w:hAnsiTheme="minorHAnsi"/>
          <w:sz w:val="22"/>
          <w:szCs w:val="22"/>
        </w:rPr>
        <w:t>’</w:t>
      </w:r>
      <w:r w:rsidR="00DC3871" w:rsidRPr="00A26440">
        <w:rPr>
          <w:rFonts w:asciiTheme="minorHAnsi" w:hAnsiTheme="minorHAnsi"/>
          <w:sz w:val="22"/>
          <w:szCs w:val="22"/>
        </w:rPr>
        <w:t xml:space="preserve">s desire </w:t>
      </w:r>
      <w:r w:rsidRPr="00A26440">
        <w:rPr>
          <w:rFonts w:asciiTheme="minorHAnsi" w:hAnsiTheme="minorHAnsi"/>
          <w:sz w:val="22"/>
          <w:szCs w:val="22"/>
        </w:rPr>
        <w:t>to represent themselves as responsible citizens</w:t>
      </w:r>
      <w:r w:rsidR="008F4548" w:rsidRPr="00A26440">
        <w:rPr>
          <w:rFonts w:asciiTheme="minorHAnsi" w:hAnsiTheme="minorHAnsi"/>
          <w:sz w:val="22"/>
          <w:szCs w:val="22"/>
        </w:rPr>
        <w:t xml:space="preserve"> (e.g. </w:t>
      </w:r>
      <w:r w:rsidRPr="00A26440">
        <w:rPr>
          <w:rFonts w:asciiTheme="minorHAnsi" w:hAnsiTheme="minorHAnsi"/>
          <w:sz w:val="22"/>
          <w:szCs w:val="22"/>
        </w:rPr>
        <w:t>confident in their ability self-care and make rational judgements</w:t>
      </w:r>
      <w:r w:rsidR="008F4548" w:rsidRPr="00A26440">
        <w:rPr>
          <w:rFonts w:asciiTheme="minorHAnsi" w:hAnsiTheme="minorHAnsi"/>
          <w:sz w:val="22"/>
          <w:szCs w:val="22"/>
        </w:rPr>
        <w:t xml:space="preserve">) </w:t>
      </w:r>
      <w:r w:rsidR="008D401D" w:rsidRPr="00A26440">
        <w:rPr>
          <w:rFonts w:asciiTheme="minorHAnsi" w:hAnsiTheme="minorHAnsi"/>
          <w:sz w:val="22"/>
          <w:szCs w:val="22"/>
        </w:rPr>
        <w:t>and thus</w:t>
      </w:r>
      <w:r w:rsidRPr="00A26440">
        <w:rPr>
          <w:rFonts w:asciiTheme="minorHAnsi" w:hAnsiTheme="minorHAnsi"/>
          <w:sz w:val="22"/>
          <w:szCs w:val="22"/>
        </w:rPr>
        <w:t xml:space="preserve"> avoid being labelled as a </w:t>
      </w:r>
      <w:r w:rsidR="008F4548" w:rsidRPr="00A26440">
        <w:rPr>
          <w:rFonts w:asciiTheme="minorHAnsi" w:hAnsiTheme="minorHAnsi"/>
          <w:sz w:val="22"/>
          <w:szCs w:val="22"/>
        </w:rPr>
        <w:t>‘</w:t>
      </w:r>
      <w:r w:rsidRPr="00A26440">
        <w:rPr>
          <w:rFonts w:asciiTheme="minorHAnsi" w:hAnsiTheme="minorHAnsi"/>
          <w:sz w:val="22"/>
          <w:szCs w:val="22"/>
        </w:rPr>
        <w:t>time waster</w:t>
      </w:r>
      <w:r w:rsidR="008F4548" w:rsidRPr="00A26440">
        <w:rPr>
          <w:rFonts w:asciiTheme="minorHAnsi" w:hAnsiTheme="minorHAnsi"/>
          <w:sz w:val="22"/>
          <w:szCs w:val="22"/>
        </w:rPr>
        <w:t>’</w:t>
      </w:r>
      <w:r w:rsidRPr="00A26440">
        <w:rPr>
          <w:rFonts w:asciiTheme="minorHAnsi" w:hAnsiTheme="minorHAnsi"/>
          <w:sz w:val="22"/>
          <w:szCs w:val="22"/>
        </w:rPr>
        <w:t xml:space="preserve">, and </w:t>
      </w:r>
      <w:r w:rsidR="00674927" w:rsidRPr="00A26440">
        <w:rPr>
          <w:rFonts w:asciiTheme="minorHAnsi" w:hAnsiTheme="minorHAnsi"/>
          <w:sz w:val="22"/>
          <w:szCs w:val="22"/>
        </w:rPr>
        <w:t xml:space="preserve">a </w:t>
      </w:r>
      <w:r w:rsidRPr="00A26440">
        <w:rPr>
          <w:rFonts w:asciiTheme="minorHAnsi" w:hAnsiTheme="minorHAnsi"/>
          <w:sz w:val="22"/>
          <w:szCs w:val="22"/>
        </w:rPr>
        <w:t>desire to delegate illness work to healthcare professionals.</w:t>
      </w:r>
      <w:r w:rsidR="00A90E2B" w:rsidRPr="00A26440">
        <w:rPr>
          <w:rFonts w:asciiTheme="minorHAnsi" w:hAnsiTheme="minorHAnsi"/>
          <w:sz w:val="22"/>
          <w:szCs w:val="22"/>
        </w:rPr>
        <w:t xml:space="preserve"> The moral work involved is multifaceted</w:t>
      </w:r>
      <w:r w:rsidR="00A26440" w:rsidRPr="00A26440">
        <w:rPr>
          <w:rFonts w:asciiTheme="minorHAnsi" w:hAnsiTheme="minorHAnsi"/>
          <w:sz w:val="22"/>
          <w:szCs w:val="22"/>
        </w:rPr>
        <w:t xml:space="preserve">, undertaking </w:t>
      </w:r>
      <w:r w:rsidR="00A90E2B" w:rsidRPr="00A26440">
        <w:rPr>
          <w:rFonts w:asciiTheme="minorHAnsi" w:hAnsiTheme="minorHAnsi"/>
          <w:sz w:val="22"/>
          <w:szCs w:val="22"/>
        </w:rPr>
        <w:t xml:space="preserve">the moral responsibility of being a </w:t>
      </w:r>
      <w:r w:rsidR="00A26440" w:rsidRPr="00A26440">
        <w:rPr>
          <w:rFonts w:asciiTheme="minorHAnsi" w:hAnsiTheme="minorHAnsi"/>
          <w:sz w:val="22"/>
          <w:szCs w:val="22"/>
        </w:rPr>
        <w:t>‘</w:t>
      </w:r>
      <w:r w:rsidR="00A90E2B" w:rsidRPr="00A26440">
        <w:rPr>
          <w:rFonts w:asciiTheme="minorHAnsi" w:hAnsiTheme="minorHAnsi"/>
          <w:sz w:val="22"/>
          <w:szCs w:val="22"/>
        </w:rPr>
        <w:t>good self</w:t>
      </w:r>
      <w:r w:rsidR="00A26440" w:rsidRPr="00A26440">
        <w:rPr>
          <w:rFonts w:asciiTheme="minorHAnsi" w:hAnsiTheme="minorHAnsi"/>
          <w:sz w:val="22"/>
          <w:szCs w:val="22"/>
        </w:rPr>
        <w:t>-</w:t>
      </w:r>
      <w:r w:rsidR="00B82E76" w:rsidRPr="00A26440">
        <w:rPr>
          <w:rFonts w:asciiTheme="minorHAnsi" w:hAnsiTheme="minorHAnsi"/>
          <w:sz w:val="22"/>
          <w:szCs w:val="22"/>
        </w:rPr>
        <w:t>manager</w:t>
      </w:r>
      <w:r w:rsidR="00A26440" w:rsidRPr="00A26440">
        <w:rPr>
          <w:rFonts w:asciiTheme="minorHAnsi" w:hAnsiTheme="minorHAnsi"/>
          <w:sz w:val="22"/>
          <w:szCs w:val="22"/>
        </w:rPr>
        <w:t>’</w:t>
      </w:r>
      <w:r w:rsidR="00B82E76" w:rsidRPr="00A26440">
        <w:rPr>
          <w:rFonts w:asciiTheme="minorHAnsi" w:hAnsiTheme="minorHAnsi"/>
          <w:sz w:val="22"/>
          <w:szCs w:val="22"/>
        </w:rPr>
        <w:t xml:space="preserve"> (</w:t>
      </w:r>
      <w:r w:rsidR="00A26440" w:rsidRPr="00A26440">
        <w:rPr>
          <w:rFonts w:asciiTheme="minorHAnsi" w:hAnsiTheme="minorHAnsi"/>
          <w:sz w:val="22"/>
          <w:szCs w:val="22"/>
        </w:rPr>
        <w:t xml:space="preserve">taking responsibility for own health, and using </w:t>
      </w:r>
      <w:r w:rsidR="00F53B98">
        <w:rPr>
          <w:rFonts w:asciiTheme="minorHAnsi" w:hAnsiTheme="minorHAnsi"/>
          <w:sz w:val="22"/>
          <w:szCs w:val="22"/>
        </w:rPr>
        <w:t xml:space="preserve">knowledge </w:t>
      </w:r>
      <w:r w:rsidR="00A26440" w:rsidRPr="00A26440">
        <w:rPr>
          <w:rFonts w:asciiTheme="minorHAnsi" w:hAnsiTheme="minorHAnsi"/>
          <w:sz w:val="22"/>
          <w:szCs w:val="22"/>
        </w:rPr>
        <w:t>to manage risks)</w:t>
      </w:r>
      <w:r w:rsidR="00631DF3">
        <w:rPr>
          <w:rFonts w:asciiTheme="minorHAnsi" w:hAnsiTheme="minorHAnsi"/>
          <w:sz w:val="22"/>
          <w:szCs w:val="22"/>
        </w:rPr>
        <w:t xml:space="preserve"> [4</w:t>
      </w:r>
      <w:r w:rsidR="00C117B8">
        <w:rPr>
          <w:rFonts w:asciiTheme="minorHAnsi" w:hAnsiTheme="minorHAnsi"/>
          <w:sz w:val="22"/>
          <w:szCs w:val="22"/>
        </w:rPr>
        <w:t>6</w:t>
      </w:r>
      <w:r w:rsidR="00631DF3">
        <w:rPr>
          <w:rFonts w:asciiTheme="minorHAnsi" w:hAnsiTheme="minorHAnsi"/>
          <w:sz w:val="22"/>
          <w:szCs w:val="22"/>
        </w:rPr>
        <w:t xml:space="preserve">] </w:t>
      </w:r>
      <w:r w:rsidR="00A26440" w:rsidRPr="00A26440">
        <w:rPr>
          <w:rFonts w:asciiTheme="minorHAnsi" w:hAnsiTheme="minorHAnsi"/>
          <w:sz w:val="22"/>
          <w:szCs w:val="22"/>
        </w:rPr>
        <w:t>to enable ‘app</w:t>
      </w:r>
      <w:r w:rsidR="00A90E2B" w:rsidRPr="00A26440">
        <w:rPr>
          <w:rFonts w:asciiTheme="minorHAnsi" w:hAnsiTheme="minorHAnsi"/>
          <w:sz w:val="22"/>
          <w:szCs w:val="22"/>
        </w:rPr>
        <w:t>ropriate</w:t>
      </w:r>
      <w:r w:rsidR="00A26440" w:rsidRPr="00A26440">
        <w:rPr>
          <w:rFonts w:asciiTheme="minorHAnsi" w:hAnsiTheme="minorHAnsi"/>
          <w:sz w:val="22"/>
          <w:szCs w:val="22"/>
        </w:rPr>
        <w:t>’</w:t>
      </w:r>
      <w:r w:rsidR="00A90E2B" w:rsidRPr="00A26440">
        <w:rPr>
          <w:rFonts w:asciiTheme="minorHAnsi" w:hAnsiTheme="minorHAnsi"/>
          <w:sz w:val="22"/>
          <w:szCs w:val="22"/>
        </w:rPr>
        <w:t xml:space="preserve"> judgements</w:t>
      </w:r>
      <w:r w:rsidR="00097B47" w:rsidRPr="00A26440">
        <w:rPr>
          <w:rFonts w:asciiTheme="minorHAnsi" w:hAnsiTheme="minorHAnsi"/>
          <w:sz w:val="22"/>
          <w:szCs w:val="22"/>
        </w:rPr>
        <w:t xml:space="preserve"> about the </w:t>
      </w:r>
      <w:r w:rsidR="00A26440" w:rsidRPr="00A26440">
        <w:rPr>
          <w:rFonts w:asciiTheme="minorHAnsi" w:hAnsiTheme="minorHAnsi"/>
          <w:sz w:val="22"/>
          <w:szCs w:val="22"/>
        </w:rPr>
        <w:t xml:space="preserve">nature of </w:t>
      </w:r>
      <w:r w:rsidR="00097B47" w:rsidRPr="00A26440">
        <w:rPr>
          <w:rFonts w:asciiTheme="minorHAnsi" w:hAnsiTheme="minorHAnsi"/>
          <w:sz w:val="22"/>
          <w:szCs w:val="22"/>
        </w:rPr>
        <w:t xml:space="preserve">urgent </w:t>
      </w:r>
      <w:r w:rsidR="00A90E2B" w:rsidRPr="00A26440">
        <w:rPr>
          <w:rFonts w:asciiTheme="minorHAnsi" w:hAnsiTheme="minorHAnsi"/>
          <w:sz w:val="22"/>
          <w:szCs w:val="22"/>
        </w:rPr>
        <w:t xml:space="preserve">symptoms. </w:t>
      </w:r>
      <w:r w:rsidRPr="00A26440">
        <w:rPr>
          <w:rFonts w:asciiTheme="minorHAnsi" w:hAnsiTheme="minorHAnsi"/>
          <w:sz w:val="22"/>
          <w:szCs w:val="22"/>
        </w:rPr>
        <w:t>Service users weigh</w:t>
      </w:r>
      <w:r w:rsidR="00674927" w:rsidRPr="00A26440">
        <w:rPr>
          <w:rFonts w:asciiTheme="minorHAnsi" w:hAnsiTheme="minorHAnsi"/>
          <w:sz w:val="22"/>
          <w:szCs w:val="22"/>
        </w:rPr>
        <w:t>ed</w:t>
      </w:r>
      <w:r w:rsidRPr="00A26440">
        <w:rPr>
          <w:rFonts w:asciiTheme="minorHAnsi" w:hAnsiTheme="minorHAnsi"/>
          <w:sz w:val="22"/>
          <w:szCs w:val="22"/>
        </w:rPr>
        <w:t xml:space="preserve"> up the risk of harm against taking action. Across </w:t>
      </w:r>
      <w:r w:rsidRPr="00A26440">
        <w:rPr>
          <w:rFonts w:asciiTheme="minorHAnsi" w:hAnsiTheme="minorHAnsi"/>
          <w:sz w:val="22"/>
          <w:szCs w:val="22"/>
        </w:rPr>
        <w:lastRenderedPageBreak/>
        <w:t xml:space="preserve">all groups, </w:t>
      </w:r>
      <w:r w:rsidR="00831056" w:rsidRPr="00A26440">
        <w:rPr>
          <w:rFonts w:asciiTheme="minorHAnsi" w:hAnsiTheme="minorHAnsi"/>
          <w:sz w:val="22"/>
          <w:szCs w:val="22"/>
        </w:rPr>
        <w:t>participants</w:t>
      </w:r>
      <w:r w:rsidR="00A544A1" w:rsidRPr="00A26440">
        <w:rPr>
          <w:rFonts w:asciiTheme="minorHAnsi" w:hAnsiTheme="minorHAnsi"/>
          <w:sz w:val="22"/>
          <w:szCs w:val="22"/>
        </w:rPr>
        <w:t xml:space="preserve"> </w:t>
      </w:r>
      <w:r w:rsidRPr="00A26440">
        <w:rPr>
          <w:rFonts w:asciiTheme="minorHAnsi" w:hAnsiTheme="minorHAnsi"/>
          <w:sz w:val="22"/>
          <w:szCs w:val="22"/>
        </w:rPr>
        <w:t>were keen to demonstrate their responsib</w:t>
      </w:r>
      <w:r w:rsidR="00674927" w:rsidRPr="00A26440">
        <w:rPr>
          <w:rFonts w:asciiTheme="minorHAnsi" w:hAnsiTheme="minorHAnsi"/>
          <w:sz w:val="22"/>
          <w:szCs w:val="22"/>
        </w:rPr>
        <w:t>ility,</w:t>
      </w:r>
      <w:r w:rsidR="008F4548" w:rsidRPr="00A26440">
        <w:rPr>
          <w:rFonts w:asciiTheme="minorHAnsi" w:hAnsiTheme="minorHAnsi"/>
          <w:sz w:val="22"/>
          <w:szCs w:val="22"/>
        </w:rPr>
        <w:t xml:space="preserve"> </w:t>
      </w:r>
      <w:r w:rsidRPr="00A26440">
        <w:rPr>
          <w:rFonts w:asciiTheme="minorHAnsi" w:hAnsiTheme="minorHAnsi"/>
          <w:sz w:val="22"/>
          <w:szCs w:val="22"/>
        </w:rPr>
        <w:t>provid</w:t>
      </w:r>
      <w:r w:rsidR="008F4548" w:rsidRPr="00A26440">
        <w:rPr>
          <w:rFonts w:asciiTheme="minorHAnsi" w:hAnsiTheme="minorHAnsi"/>
          <w:sz w:val="22"/>
          <w:szCs w:val="22"/>
        </w:rPr>
        <w:t>ing</w:t>
      </w:r>
      <w:r w:rsidRPr="00A26440">
        <w:rPr>
          <w:rFonts w:asciiTheme="minorHAnsi" w:hAnsiTheme="minorHAnsi"/>
          <w:sz w:val="22"/>
          <w:szCs w:val="22"/>
        </w:rPr>
        <w:t xml:space="preserve"> accounts of when they had not sought help </w:t>
      </w:r>
      <w:r w:rsidR="008F4548" w:rsidRPr="00A26440">
        <w:rPr>
          <w:rFonts w:asciiTheme="minorHAnsi" w:hAnsiTheme="minorHAnsi"/>
          <w:sz w:val="22"/>
          <w:szCs w:val="22"/>
        </w:rPr>
        <w:t xml:space="preserve">or </w:t>
      </w:r>
      <w:r w:rsidRPr="00A26440">
        <w:rPr>
          <w:rFonts w:asciiTheme="minorHAnsi" w:hAnsiTheme="minorHAnsi"/>
          <w:sz w:val="22"/>
          <w:szCs w:val="22"/>
        </w:rPr>
        <w:t xml:space="preserve">examples of symptoms they considered trivial. Many described themselves as ‘copers’, </w:t>
      </w:r>
      <w:r w:rsidR="00674927" w:rsidRPr="00A26440">
        <w:rPr>
          <w:rFonts w:asciiTheme="minorHAnsi" w:hAnsiTheme="minorHAnsi"/>
          <w:sz w:val="22"/>
          <w:szCs w:val="22"/>
        </w:rPr>
        <w:t>who</w:t>
      </w:r>
      <w:r w:rsidRPr="00A26440">
        <w:rPr>
          <w:rFonts w:asciiTheme="minorHAnsi" w:hAnsiTheme="minorHAnsi"/>
          <w:sz w:val="22"/>
          <w:szCs w:val="22"/>
        </w:rPr>
        <w:t xml:space="preserve"> </w:t>
      </w:r>
      <w:r w:rsidR="00674927" w:rsidRPr="00A26440">
        <w:rPr>
          <w:rFonts w:asciiTheme="minorHAnsi" w:hAnsiTheme="minorHAnsi"/>
          <w:sz w:val="22"/>
          <w:szCs w:val="22"/>
        </w:rPr>
        <w:t>tolerated</w:t>
      </w:r>
      <w:r w:rsidRPr="00A26440">
        <w:rPr>
          <w:rFonts w:asciiTheme="minorHAnsi" w:hAnsiTheme="minorHAnsi"/>
          <w:sz w:val="22"/>
          <w:szCs w:val="22"/>
        </w:rPr>
        <w:t xml:space="preserve"> symptoms </w:t>
      </w:r>
      <w:r w:rsidR="00674927" w:rsidRPr="00A26440">
        <w:rPr>
          <w:rFonts w:asciiTheme="minorHAnsi" w:hAnsiTheme="minorHAnsi"/>
          <w:sz w:val="22"/>
          <w:szCs w:val="22"/>
        </w:rPr>
        <w:t xml:space="preserve">and performed </w:t>
      </w:r>
      <w:r w:rsidRPr="00A26440">
        <w:rPr>
          <w:rFonts w:asciiTheme="minorHAnsi" w:hAnsiTheme="minorHAnsi"/>
          <w:sz w:val="22"/>
          <w:szCs w:val="22"/>
        </w:rPr>
        <w:t>self-care. Not accessing services was a sign of stoicism, or resilience, of which people were proud.</w:t>
      </w:r>
    </w:p>
    <w:p w14:paraId="6B09B639" w14:textId="4B9A0D45" w:rsidR="00E07FE0" w:rsidRDefault="00E07FE0" w:rsidP="009A005D">
      <w:pPr>
        <w:spacing w:line="480" w:lineRule="auto"/>
        <w:ind w:left="720"/>
        <w:rPr>
          <w:rFonts w:eastAsia="Times New Roman" w:cs="Times New Roman"/>
          <w:szCs w:val="24"/>
          <w:lang w:eastAsia="en-GB"/>
        </w:rPr>
      </w:pPr>
      <w:r>
        <w:rPr>
          <w:rFonts w:eastAsia="Times New Roman" w:cs="Times New Roman"/>
          <w:b/>
          <w:i/>
          <w:szCs w:val="24"/>
          <w:lang w:eastAsia="en-GB"/>
        </w:rPr>
        <w:t>P23</w:t>
      </w:r>
      <w:r w:rsidRPr="008843DD">
        <w:rPr>
          <w:rFonts w:eastAsia="Times New Roman" w:cs="Times New Roman"/>
          <w:b/>
          <w:i/>
          <w:szCs w:val="24"/>
          <w:lang w:eastAsia="en-GB"/>
        </w:rPr>
        <w:t xml:space="preserve">: </w:t>
      </w:r>
      <w:r w:rsidRPr="008843DD">
        <w:rPr>
          <w:rFonts w:eastAsia="Times New Roman" w:cs="Times New Roman"/>
          <w:i/>
          <w:szCs w:val="24"/>
          <w:lang w:eastAsia="en-GB"/>
        </w:rPr>
        <w:t>I think we were brought up in that generation, at the beginning of the war, and you had to get on with life</w:t>
      </w:r>
      <w:r>
        <w:rPr>
          <w:rFonts w:eastAsia="Times New Roman" w:cs="Times New Roman"/>
          <w:i/>
          <w:szCs w:val="24"/>
          <w:lang w:eastAsia="en-GB"/>
        </w:rPr>
        <w:t xml:space="preserve"> </w:t>
      </w:r>
      <w:proofErr w:type="gramStart"/>
      <w:r>
        <w:rPr>
          <w:rFonts w:eastAsia="Times New Roman" w:cs="Times New Roman"/>
          <w:i/>
          <w:szCs w:val="24"/>
          <w:lang w:eastAsia="en-GB"/>
        </w:rPr>
        <w:t>[  ]</w:t>
      </w:r>
      <w:proofErr w:type="gramEnd"/>
      <w:r w:rsidRPr="008843DD">
        <w:rPr>
          <w:rFonts w:eastAsia="Times New Roman" w:cs="Times New Roman"/>
          <w:i/>
          <w:szCs w:val="24"/>
          <w:lang w:eastAsia="en-GB"/>
        </w:rPr>
        <w:t xml:space="preserve"> </w:t>
      </w:r>
      <w:r>
        <w:rPr>
          <w:rFonts w:eastAsia="Times New Roman" w:cs="Times New Roman"/>
          <w:i/>
          <w:szCs w:val="24"/>
          <w:lang w:eastAsia="en-GB"/>
        </w:rPr>
        <w:t>Y</w:t>
      </w:r>
      <w:r w:rsidRPr="008843DD">
        <w:rPr>
          <w:rFonts w:eastAsia="Times New Roman" w:cs="Times New Roman"/>
          <w:i/>
          <w:szCs w:val="24"/>
          <w:lang w:eastAsia="en-GB"/>
        </w:rPr>
        <w:t xml:space="preserve">ou just try not to bother people. I never go to the doctors, if I can help it </w:t>
      </w:r>
      <w:proofErr w:type="gramStart"/>
      <w:r w:rsidRPr="008843DD">
        <w:rPr>
          <w:rFonts w:eastAsia="Times New Roman" w:cs="Times New Roman"/>
          <w:i/>
          <w:szCs w:val="24"/>
          <w:lang w:eastAsia="en-GB"/>
        </w:rPr>
        <w:t>[  ]</w:t>
      </w:r>
      <w:proofErr w:type="gramEnd"/>
      <w:r w:rsidRPr="008843DD">
        <w:rPr>
          <w:rFonts w:eastAsia="Times New Roman" w:cs="Times New Roman"/>
          <w:i/>
          <w:szCs w:val="24"/>
          <w:lang w:eastAsia="en-GB"/>
        </w:rPr>
        <w:t xml:space="preserve"> </w:t>
      </w:r>
      <w:r>
        <w:rPr>
          <w:rFonts w:eastAsia="Times New Roman" w:cs="Times New Roman"/>
          <w:i/>
          <w:szCs w:val="24"/>
          <w:lang w:eastAsia="en-GB"/>
        </w:rPr>
        <w:t>T</w:t>
      </w:r>
      <w:r w:rsidRPr="008843DD">
        <w:rPr>
          <w:rFonts w:eastAsia="Times New Roman" w:cs="Times New Roman"/>
          <w:i/>
          <w:szCs w:val="24"/>
          <w:lang w:eastAsia="en-GB"/>
        </w:rPr>
        <w:t>hey’re [the ambulance service] up to their eyes</w:t>
      </w:r>
      <w:r w:rsidR="00A544A1">
        <w:rPr>
          <w:rFonts w:eastAsia="Times New Roman" w:cs="Times New Roman"/>
          <w:i/>
          <w:szCs w:val="24"/>
          <w:lang w:eastAsia="en-GB"/>
        </w:rPr>
        <w:t>.</w:t>
      </w:r>
      <w:r w:rsidRPr="008843DD">
        <w:rPr>
          <w:rFonts w:eastAsia="Times New Roman" w:cs="Times New Roman"/>
          <w:i/>
          <w:szCs w:val="24"/>
          <w:lang w:eastAsia="en-GB"/>
        </w:rPr>
        <w:t xml:space="preserve"> </w:t>
      </w:r>
      <w:r w:rsidRPr="009C7B9B">
        <w:rPr>
          <w:rFonts w:eastAsia="Times New Roman" w:cs="Times New Roman"/>
          <w:szCs w:val="24"/>
          <w:lang w:eastAsia="en-GB"/>
        </w:rPr>
        <w:t>(Older).</w:t>
      </w:r>
    </w:p>
    <w:p w14:paraId="6EA086BD" w14:textId="77777777" w:rsidR="00E07FE0" w:rsidRDefault="00E07FE0" w:rsidP="009A005D">
      <w:pPr>
        <w:spacing w:after="0" w:line="480" w:lineRule="auto"/>
        <w:rPr>
          <w:rFonts w:eastAsia="Times New Roman" w:cs="Times New Roman"/>
          <w:i/>
          <w:szCs w:val="24"/>
          <w:lang w:eastAsia="en-GB"/>
        </w:rPr>
      </w:pPr>
    </w:p>
    <w:p w14:paraId="1F5DFF5E" w14:textId="40981A66" w:rsidR="00E07FE0" w:rsidRPr="00C65A5F" w:rsidRDefault="00863EAA" w:rsidP="009A005D">
      <w:pPr>
        <w:spacing w:line="480" w:lineRule="auto"/>
        <w:rPr>
          <w:rFonts w:eastAsia="Times New Roman" w:cs="Times New Roman"/>
          <w:szCs w:val="24"/>
          <w:lang w:eastAsia="en-GB"/>
        </w:rPr>
      </w:pPr>
      <w:r>
        <w:rPr>
          <w:lang w:eastAsia="en-GB"/>
        </w:rPr>
        <w:t>Many s</w:t>
      </w:r>
      <w:r w:rsidR="00E07FE0">
        <w:rPr>
          <w:lang w:eastAsia="en-GB"/>
        </w:rPr>
        <w:t xml:space="preserve">ervice users </w:t>
      </w:r>
      <w:r w:rsidR="000068CB">
        <w:rPr>
          <w:lang w:eastAsia="en-GB"/>
        </w:rPr>
        <w:t xml:space="preserve">acknowledged </w:t>
      </w:r>
      <w:r w:rsidR="00E07FE0">
        <w:rPr>
          <w:lang w:eastAsia="en-GB"/>
        </w:rPr>
        <w:t>that emergency services experience</w:t>
      </w:r>
      <w:r w:rsidR="00AD3FEE">
        <w:rPr>
          <w:lang w:eastAsia="en-GB"/>
        </w:rPr>
        <w:t>d</w:t>
      </w:r>
      <w:r w:rsidR="00E07FE0">
        <w:rPr>
          <w:lang w:eastAsia="en-GB"/>
        </w:rPr>
        <w:t xml:space="preserve"> high</w:t>
      </w:r>
      <w:r w:rsidR="00BD4C11">
        <w:rPr>
          <w:lang w:eastAsia="en-GB"/>
        </w:rPr>
        <w:t xml:space="preserve"> and pressing</w:t>
      </w:r>
      <w:r w:rsidR="00E07FE0">
        <w:rPr>
          <w:lang w:eastAsia="en-GB"/>
        </w:rPr>
        <w:t xml:space="preserve"> demand</w:t>
      </w:r>
      <w:r>
        <w:rPr>
          <w:lang w:eastAsia="en-GB"/>
        </w:rPr>
        <w:t xml:space="preserve">. They </w:t>
      </w:r>
      <w:r w:rsidR="00E07FE0">
        <w:rPr>
          <w:lang w:eastAsia="en-GB"/>
        </w:rPr>
        <w:t xml:space="preserve">were </w:t>
      </w:r>
      <w:r w:rsidR="00AD3FEE">
        <w:rPr>
          <w:lang w:eastAsia="en-GB"/>
        </w:rPr>
        <w:t xml:space="preserve">all too </w:t>
      </w:r>
      <w:r w:rsidR="00E07FE0">
        <w:rPr>
          <w:lang w:eastAsia="en-GB"/>
        </w:rPr>
        <w:t>aware that accessing services ‘unnecessarily’ might waste scarce resources and deprive care from those ‘who really need it’.</w:t>
      </w:r>
      <w:r w:rsidR="00E07FE0">
        <w:rPr>
          <w:rFonts w:eastAsia="Times New Roman" w:cs="Times New Roman"/>
          <w:szCs w:val="24"/>
          <w:lang w:eastAsia="en-GB"/>
        </w:rPr>
        <w:t xml:space="preserve"> </w:t>
      </w:r>
      <w:r w:rsidR="00E07FE0">
        <w:rPr>
          <w:lang w:eastAsia="en-GB"/>
        </w:rPr>
        <w:t>Fear of negative reaction</w:t>
      </w:r>
      <w:r w:rsidR="00AD3FEE">
        <w:rPr>
          <w:lang w:eastAsia="en-GB"/>
        </w:rPr>
        <w:t xml:space="preserve">s </w:t>
      </w:r>
      <w:r w:rsidR="00E07FE0">
        <w:rPr>
          <w:lang w:eastAsia="en-GB"/>
        </w:rPr>
        <w:t xml:space="preserve">from emergency </w:t>
      </w:r>
      <w:r w:rsidR="00AD3FEE">
        <w:rPr>
          <w:lang w:eastAsia="en-GB"/>
        </w:rPr>
        <w:t xml:space="preserve">care providers might push them </w:t>
      </w:r>
      <w:r w:rsidR="00E07FE0">
        <w:rPr>
          <w:lang w:eastAsia="en-GB"/>
        </w:rPr>
        <w:t xml:space="preserve">to use </w:t>
      </w:r>
      <w:r w:rsidR="00E07FE0">
        <w:rPr>
          <w:rFonts w:eastAsia="Times New Roman" w:cs="Times New Roman"/>
          <w:szCs w:val="24"/>
          <w:lang w:eastAsia="en-GB"/>
        </w:rPr>
        <w:t>urgent care</w:t>
      </w:r>
      <w:r w:rsidR="00AD3FEE">
        <w:rPr>
          <w:rFonts w:eastAsia="Times New Roman" w:cs="Times New Roman"/>
          <w:szCs w:val="24"/>
          <w:lang w:eastAsia="en-GB"/>
        </w:rPr>
        <w:t xml:space="preserve">, </w:t>
      </w:r>
      <w:r w:rsidR="00E07FE0">
        <w:rPr>
          <w:lang w:eastAsia="en-GB"/>
        </w:rPr>
        <w:t xml:space="preserve">younger participants preferred to contact NHS 111 </w:t>
      </w:r>
      <w:r w:rsidR="00AD3FEE">
        <w:rPr>
          <w:lang w:eastAsia="en-GB"/>
        </w:rPr>
        <w:t xml:space="preserve">and </w:t>
      </w:r>
      <w:r w:rsidR="00E07FE0">
        <w:rPr>
          <w:lang w:eastAsia="en-GB"/>
        </w:rPr>
        <w:t>older people use</w:t>
      </w:r>
      <w:r w:rsidR="00AD3FEE">
        <w:rPr>
          <w:lang w:eastAsia="en-GB"/>
        </w:rPr>
        <w:t xml:space="preserve">d </w:t>
      </w:r>
      <w:r w:rsidR="00E07FE0">
        <w:rPr>
          <w:lang w:eastAsia="en-GB"/>
        </w:rPr>
        <w:t>the pharmac</w:t>
      </w:r>
      <w:r w:rsidR="00AD3FEE">
        <w:rPr>
          <w:lang w:eastAsia="en-GB"/>
        </w:rPr>
        <w:t xml:space="preserve">ists </w:t>
      </w:r>
      <w:r w:rsidR="00E07FE0">
        <w:rPr>
          <w:lang w:eastAsia="en-GB"/>
        </w:rPr>
        <w:t>to avoid ‘bothering the doctor’.</w:t>
      </w:r>
    </w:p>
    <w:p w14:paraId="741A729E" w14:textId="5A4A31E7" w:rsidR="00E07FE0" w:rsidRPr="00567F38" w:rsidRDefault="00E07FE0" w:rsidP="009A005D">
      <w:pPr>
        <w:spacing w:after="0" w:line="480" w:lineRule="auto"/>
        <w:ind w:left="720"/>
        <w:rPr>
          <w:rFonts w:eastAsia="Times New Roman" w:cs="Times New Roman"/>
          <w:i/>
          <w:szCs w:val="24"/>
          <w:lang w:eastAsia="en-GB"/>
        </w:rPr>
      </w:pPr>
      <w:r>
        <w:rPr>
          <w:rFonts w:eastAsia="Times New Roman" w:cs="Times New Roman"/>
          <w:b/>
          <w:i/>
          <w:szCs w:val="24"/>
          <w:lang w:eastAsia="en-GB"/>
        </w:rPr>
        <w:t>P57</w:t>
      </w:r>
      <w:r w:rsidRPr="00567F38">
        <w:rPr>
          <w:rFonts w:eastAsia="Times New Roman" w:cs="Times New Roman"/>
          <w:b/>
          <w:i/>
          <w:szCs w:val="24"/>
          <w:lang w:eastAsia="en-GB"/>
        </w:rPr>
        <w:t>:</w:t>
      </w:r>
      <w:r w:rsidRPr="00567F38">
        <w:rPr>
          <w:rFonts w:eastAsia="Times New Roman" w:cs="Times New Roman"/>
          <w:i/>
          <w:szCs w:val="24"/>
          <w:lang w:eastAsia="en-GB"/>
        </w:rPr>
        <w:t xml:space="preserve"> </w:t>
      </w:r>
      <w:r w:rsidR="00A544A1">
        <w:rPr>
          <w:rFonts w:eastAsia="Times New Roman" w:cs="Times New Roman"/>
          <w:i/>
          <w:szCs w:val="24"/>
          <w:lang w:eastAsia="en-GB"/>
        </w:rPr>
        <w:t>T</w:t>
      </w:r>
      <w:r w:rsidRPr="00567F38">
        <w:rPr>
          <w:rFonts w:eastAsia="Times New Roman" w:cs="Times New Roman"/>
          <w:i/>
          <w:szCs w:val="24"/>
          <w:lang w:eastAsia="en-GB"/>
        </w:rPr>
        <w:t>here would be an instinct in me [to use NHS 111]</w:t>
      </w:r>
      <w:r>
        <w:rPr>
          <w:rFonts w:eastAsia="Times New Roman" w:cs="Times New Roman"/>
          <w:i/>
          <w:szCs w:val="24"/>
          <w:lang w:eastAsia="en-GB"/>
        </w:rPr>
        <w:t xml:space="preserve"> … </w:t>
      </w:r>
      <w:r w:rsidRPr="00567F38">
        <w:rPr>
          <w:rFonts w:eastAsia="Times New Roman" w:cs="Times New Roman"/>
          <w:i/>
          <w:szCs w:val="24"/>
          <w:lang w:eastAsia="en-GB"/>
        </w:rPr>
        <w:t>I don’t want to make a fuss out of something that might not be a fuss</w:t>
      </w:r>
      <w:r>
        <w:rPr>
          <w:rFonts w:eastAsia="Times New Roman" w:cs="Times New Roman"/>
          <w:i/>
          <w:szCs w:val="24"/>
          <w:lang w:eastAsia="en-GB"/>
        </w:rPr>
        <w:t>,</w:t>
      </w:r>
      <w:r w:rsidRPr="00567F38">
        <w:rPr>
          <w:rFonts w:eastAsia="Times New Roman" w:cs="Times New Roman"/>
          <w:i/>
          <w:szCs w:val="24"/>
          <w:lang w:eastAsia="en-GB"/>
        </w:rPr>
        <w:t xml:space="preserve"> or I </w:t>
      </w:r>
      <w:r>
        <w:rPr>
          <w:rFonts w:eastAsia="Times New Roman" w:cs="Times New Roman"/>
          <w:i/>
          <w:szCs w:val="24"/>
          <w:lang w:eastAsia="en-GB"/>
        </w:rPr>
        <w:t>don’t want to annoy the doctor.</w:t>
      </w:r>
      <w:r w:rsidRPr="009C7B9B">
        <w:rPr>
          <w:rFonts w:eastAsia="Times New Roman" w:cs="Times New Roman"/>
          <w:szCs w:val="24"/>
          <w:lang w:eastAsia="en-GB"/>
        </w:rPr>
        <w:t xml:space="preserve"> (Younger).</w:t>
      </w:r>
    </w:p>
    <w:p w14:paraId="35ABFD74" w14:textId="77777777" w:rsidR="00E07FE0" w:rsidRDefault="00E07FE0" w:rsidP="009A005D">
      <w:pPr>
        <w:spacing w:after="0" w:line="480" w:lineRule="auto"/>
        <w:ind w:left="200"/>
        <w:rPr>
          <w:rFonts w:eastAsia="Times New Roman" w:cs="Times New Roman"/>
          <w:szCs w:val="24"/>
          <w:lang w:eastAsia="en-GB"/>
        </w:rPr>
      </w:pPr>
    </w:p>
    <w:p w14:paraId="22270DE7" w14:textId="77777777" w:rsidR="00E07FE0" w:rsidRPr="00225A6E" w:rsidRDefault="00E07FE0" w:rsidP="009A005D">
      <w:pPr>
        <w:spacing w:line="480" w:lineRule="auto"/>
        <w:ind w:left="720"/>
        <w:rPr>
          <w:rFonts w:eastAsia="Times New Roman" w:cs="Times New Roman"/>
          <w:i/>
          <w:szCs w:val="24"/>
          <w:lang w:eastAsia="en-GB"/>
        </w:rPr>
      </w:pPr>
      <w:r w:rsidRPr="00225A6E">
        <w:rPr>
          <w:rFonts w:eastAsia="Times New Roman" w:cs="Times New Roman"/>
          <w:b/>
          <w:i/>
          <w:szCs w:val="24"/>
          <w:lang w:eastAsia="en-GB"/>
        </w:rPr>
        <w:t>P5:</w:t>
      </w:r>
      <w:r>
        <w:rPr>
          <w:rFonts w:eastAsia="Times New Roman" w:cs="Times New Roman"/>
          <w:szCs w:val="24"/>
          <w:lang w:eastAsia="en-GB"/>
        </w:rPr>
        <w:t xml:space="preserve"> </w:t>
      </w:r>
      <w:r w:rsidRPr="00483D05">
        <w:rPr>
          <w:rFonts w:eastAsia="Times New Roman" w:cs="Times New Roman"/>
          <w:i/>
          <w:szCs w:val="24"/>
          <w:lang w:eastAsia="en-GB"/>
        </w:rPr>
        <w:t>I</w:t>
      </w:r>
      <w:r w:rsidRPr="00225A6E">
        <w:rPr>
          <w:rFonts w:eastAsia="Times New Roman" w:cs="Times New Roman"/>
          <w:i/>
          <w:szCs w:val="24"/>
          <w:lang w:eastAsia="en-GB"/>
        </w:rPr>
        <w:t xml:space="preserve">t was pretty easy to make the decision to go to the pharmacy, so I wouldn’t have bothered the doctor or even the nurse. </w:t>
      </w:r>
      <w:r w:rsidRPr="009C7B9B">
        <w:rPr>
          <w:rFonts w:eastAsia="Times New Roman" w:cs="Times New Roman"/>
          <w:szCs w:val="24"/>
          <w:lang w:eastAsia="en-GB"/>
        </w:rPr>
        <w:t>(Older).</w:t>
      </w:r>
    </w:p>
    <w:p w14:paraId="4F4D2AB0" w14:textId="77777777" w:rsidR="00E07FE0" w:rsidRDefault="00E07FE0" w:rsidP="009A005D">
      <w:pPr>
        <w:spacing w:after="0" w:line="480" w:lineRule="auto"/>
      </w:pPr>
    </w:p>
    <w:p w14:paraId="5E6B7E9F" w14:textId="288EE197" w:rsidR="00E07FE0" w:rsidRPr="00B97833" w:rsidRDefault="00E07FE0" w:rsidP="009A005D">
      <w:pPr>
        <w:spacing w:line="480" w:lineRule="auto"/>
        <w:rPr>
          <w:rFonts w:eastAsia="Times New Roman" w:cs="Times New Roman"/>
          <w:i/>
          <w:szCs w:val="24"/>
          <w:lang w:eastAsia="en-GB"/>
        </w:rPr>
      </w:pPr>
      <w:r>
        <w:t>M</w:t>
      </w:r>
      <w:r w:rsidRPr="00875634">
        <w:t>oral work</w:t>
      </w:r>
      <w:r>
        <w:t xml:space="preserve"> included efforts to compar</w:t>
      </w:r>
      <w:r w:rsidR="00AD3FEE">
        <w:t xml:space="preserve">e and </w:t>
      </w:r>
      <w:r>
        <w:t>referenc</w:t>
      </w:r>
      <w:r w:rsidR="00AD3FEE">
        <w:t xml:space="preserve">e service use </w:t>
      </w:r>
      <w:r>
        <w:t>against th</w:t>
      </w:r>
      <w:r w:rsidR="00AD3FEE">
        <w:t>at</w:t>
      </w:r>
      <w:r>
        <w:t xml:space="preserve"> of ‘others’. O</w:t>
      </w:r>
      <w:r>
        <w:rPr>
          <w:lang w:eastAsia="en-GB"/>
        </w:rPr>
        <w:t xml:space="preserve">ther people were </w:t>
      </w:r>
      <w:r w:rsidR="00AD3FEE">
        <w:rPr>
          <w:lang w:eastAsia="en-GB"/>
        </w:rPr>
        <w:t xml:space="preserve">designated </w:t>
      </w:r>
      <w:r w:rsidRPr="00397223">
        <w:t>as time wasters</w:t>
      </w:r>
      <w:r>
        <w:t>,</w:t>
      </w:r>
      <w:r w:rsidRPr="00397223">
        <w:t xml:space="preserve"> </w:t>
      </w:r>
      <w:r w:rsidR="00AD3FEE">
        <w:t>and one’s own ‘</w:t>
      </w:r>
      <w:r w:rsidR="00AD3FEE">
        <w:rPr>
          <w:rFonts w:eastAsia="Times New Roman" w:cs="Times New Roman"/>
          <w:szCs w:val="24"/>
          <w:lang w:eastAsia="en-GB"/>
        </w:rPr>
        <w:t>r</w:t>
      </w:r>
      <w:r>
        <w:rPr>
          <w:rFonts w:eastAsia="Times New Roman" w:cs="Times New Roman"/>
          <w:szCs w:val="24"/>
          <w:lang w:eastAsia="en-GB"/>
        </w:rPr>
        <w:t>esponsible use of services</w:t>
      </w:r>
      <w:r w:rsidR="00AD3FEE">
        <w:rPr>
          <w:rFonts w:eastAsia="Times New Roman" w:cs="Times New Roman"/>
          <w:szCs w:val="24"/>
          <w:lang w:eastAsia="en-GB"/>
        </w:rPr>
        <w:t>’</w:t>
      </w:r>
      <w:r>
        <w:rPr>
          <w:rFonts w:eastAsia="Times New Roman" w:cs="Times New Roman"/>
          <w:szCs w:val="24"/>
          <w:lang w:eastAsia="en-GB"/>
        </w:rPr>
        <w:t xml:space="preserve">, </w:t>
      </w:r>
      <w:r w:rsidR="00AD3FEE">
        <w:rPr>
          <w:rFonts w:eastAsia="Times New Roman" w:cs="Times New Roman"/>
          <w:szCs w:val="24"/>
          <w:lang w:eastAsia="en-GB"/>
        </w:rPr>
        <w:t xml:space="preserve">or </w:t>
      </w:r>
      <w:r>
        <w:rPr>
          <w:rFonts w:eastAsia="Times New Roman" w:cs="Times New Roman"/>
          <w:szCs w:val="24"/>
          <w:lang w:eastAsia="en-GB"/>
        </w:rPr>
        <w:t xml:space="preserve">coping was contrasted with </w:t>
      </w:r>
      <w:r w:rsidR="00AD3FEE">
        <w:rPr>
          <w:rFonts w:eastAsia="Times New Roman" w:cs="Times New Roman"/>
          <w:szCs w:val="24"/>
          <w:lang w:eastAsia="en-GB"/>
        </w:rPr>
        <w:t>those who</w:t>
      </w:r>
      <w:r>
        <w:rPr>
          <w:rFonts w:eastAsia="Times New Roman" w:cs="Times New Roman"/>
          <w:szCs w:val="24"/>
          <w:lang w:eastAsia="en-GB"/>
        </w:rPr>
        <w:t xml:space="preserve"> ‘</w:t>
      </w:r>
      <w:r w:rsidRPr="0065481E">
        <w:rPr>
          <w:rFonts w:eastAsia="Times New Roman" w:cs="Times New Roman"/>
          <w:i/>
          <w:szCs w:val="24"/>
          <w:lang w:eastAsia="en-GB"/>
        </w:rPr>
        <w:t>rush off to the doctors’</w:t>
      </w:r>
      <w:r>
        <w:rPr>
          <w:rFonts w:eastAsia="Times New Roman" w:cs="Times New Roman"/>
          <w:szCs w:val="24"/>
          <w:lang w:eastAsia="en-GB"/>
        </w:rPr>
        <w:t xml:space="preserve">.  </w:t>
      </w:r>
      <w:r w:rsidRPr="007C63B2">
        <w:rPr>
          <w:rFonts w:eastAsia="Times New Roman" w:cs="Times New Roman"/>
          <w:szCs w:val="24"/>
          <w:lang w:eastAsia="en-GB"/>
        </w:rPr>
        <w:t>P1</w:t>
      </w:r>
      <w:r>
        <w:rPr>
          <w:rFonts w:eastAsia="Times New Roman" w:cs="Times New Roman"/>
          <w:szCs w:val="24"/>
          <w:lang w:eastAsia="en-GB"/>
        </w:rPr>
        <w:t>3</w:t>
      </w:r>
      <w:r w:rsidRPr="007C63B2">
        <w:rPr>
          <w:rFonts w:eastAsia="Times New Roman" w:cs="Times New Roman"/>
          <w:szCs w:val="24"/>
          <w:lang w:eastAsia="en-GB"/>
        </w:rPr>
        <w:t xml:space="preserve"> for example, disapprov</w:t>
      </w:r>
      <w:r w:rsidR="00AD3FEE">
        <w:rPr>
          <w:rFonts w:eastAsia="Times New Roman" w:cs="Times New Roman"/>
          <w:szCs w:val="24"/>
          <w:lang w:eastAsia="en-GB"/>
        </w:rPr>
        <w:t>ed</w:t>
      </w:r>
      <w:r w:rsidRPr="007C63B2">
        <w:rPr>
          <w:rFonts w:eastAsia="Times New Roman" w:cs="Times New Roman"/>
          <w:szCs w:val="24"/>
          <w:lang w:eastAsia="en-GB"/>
        </w:rPr>
        <w:t xml:space="preserve"> of others but admit</w:t>
      </w:r>
      <w:r>
        <w:rPr>
          <w:rFonts w:eastAsia="Times New Roman" w:cs="Times New Roman"/>
          <w:szCs w:val="24"/>
          <w:lang w:eastAsia="en-GB"/>
        </w:rPr>
        <w:t>ted</w:t>
      </w:r>
      <w:r w:rsidRPr="007C63B2">
        <w:rPr>
          <w:rFonts w:eastAsia="Times New Roman" w:cs="Times New Roman"/>
          <w:szCs w:val="24"/>
          <w:lang w:eastAsia="en-GB"/>
        </w:rPr>
        <w:t xml:space="preserve"> using the </w:t>
      </w:r>
      <w:r w:rsidR="009C1649">
        <w:rPr>
          <w:rFonts w:eastAsia="Times New Roman" w:cs="Times New Roman"/>
          <w:szCs w:val="24"/>
          <w:lang w:eastAsia="en-GB"/>
        </w:rPr>
        <w:t>emergency department</w:t>
      </w:r>
      <w:r w:rsidRPr="007C63B2">
        <w:rPr>
          <w:rFonts w:eastAsia="Times New Roman" w:cs="Times New Roman"/>
          <w:szCs w:val="24"/>
          <w:lang w:eastAsia="en-GB"/>
        </w:rPr>
        <w:t xml:space="preserve"> for a more minor issue</w:t>
      </w:r>
      <w:r w:rsidR="00AD3FEE">
        <w:rPr>
          <w:rFonts w:eastAsia="Times New Roman" w:cs="Times New Roman"/>
          <w:szCs w:val="24"/>
          <w:lang w:eastAsia="en-GB"/>
        </w:rPr>
        <w:t xml:space="preserve"> because she has ‘panicked’:</w:t>
      </w:r>
    </w:p>
    <w:p w14:paraId="5CE58E0D" w14:textId="421AF822" w:rsidR="00E07FE0" w:rsidRDefault="00E07FE0" w:rsidP="009A005D">
      <w:pPr>
        <w:tabs>
          <w:tab w:val="left" w:pos="2268"/>
        </w:tabs>
        <w:spacing w:after="0" w:line="480" w:lineRule="auto"/>
        <w:ind w:left="720"/>
        <w:rPr>
          <w:rFonts w:eastAsia="Times New Roman" w:cs="Times New Roman"/>
          <w:i/>
          <w:szCs w:val="24"/>
          <w:lang w:eastAsia="en-GB"/>
        </w:rPr>
      </w:pPr>
      <w:r w:rsidRPr="00B42E28">
        <w:rPr>
          <w:rFonts w:eastAsia="Times New Roman" w:cs="Times New Roman"/>
          <w:b/>
          <w:i/>
          <w:szCs w:val="24"/>
          <w:lang w:eastAsia="en-GB"/>
        </w:rPr>
        <w:t>P13:</w:t>
      </w:r>
      <w:r w:rsidRPr="00B42E28">
        <w:rPr>
          <w:rFonts w:eastAsia="Times New Roman" w:cs="Times New Roman"/>
          <w:i/>
          <w:szCs w:val="24"/>
          <w:lang w:eastAsia="en-GB"/>
        </w:rPr>
        <w:t xml:space="preserve"> </w:t>
      </w:r>
      <w:r w:rsidR="00A544A1">
        <w:rPr>
          <w:rFonts w:eastAsia="Times New Roman" w:cs="Times New Roman"/>
          <w:i/>
          <w:szCs w:val="24"/>
          <w:lang w:eastAsia="en-GB"/>
        </w:rPr>
        <w:t>P</w:t>
      </w:r>
      <w:r w:rsidRPr="007C63B2">
        <w:rPr>
          <w:rFonts w:eastAsia="Times New Roman" w:cs="Times New Roman"/>
          <w:i/>
          <w:szCs w:val="24"/>
          <w:lang w:eastAsia="en-GB"/>
        </w:rPr>
        <w:t>eople panic so much</w:t>
      </w:r>
      <w:r>
        <w:rPr>
          <w:rFonts w:eastAsia="Times New Roman" w:cs="Times New Roman"/>
          <w:i/>
          <w:szCs w:val="24"/>
          <w:lang w:eastAsia="en-GB"/>
        </w:rPr>
        <w:t>. T</w:t>
      </w:r>
      <w:r w:rsidRPr="007C63B2">
        <w:rPr>
          <w:rFonts w:eastAsia="Times New Roman" w:cs="Times New Roman"/>
          <w:i/>
          <w:szCs w:val="24"/>
          <w:lang w:eastAsia="en-GB"/>
        </w:rPr>
        <w:t>hey can have a little thing like ‘alright you’ve broken your arm, it’s going to hurt like hell, but it’s no</w:t>
      </w:r>
      <w:r w:rsidR="000068CB">
        <w:rPr>
          <w:rFonts w:eastAsia="Times New Roman" w:cs="Times New Roman"/>
          <w:i/>
          <w:szCs w:val="24"/>
          <w:lang w:eastAsia="en-GB"/>
        </w:rPr>
        <w:t>t a big deal, you’re not dying</w:t>
      </w:r>
      <w:r w:rsidR="00A544A1">
        <w:rPr>
          <w:rFonts w:eastAsia="Times New Roman" w:cs="Times New Roman"/>
          <w:i/>
          <w:szCs w:val="24"/>
          <w:lang w:eastAsia="en-GB"/>
        </w:rPr>
        <w:t>’</w:t>
      </w:r>
      <w:r w:rsidR="004463E7">
        <w:rPr>
          <w:rFonts w:eastAsia="Times New Roman" w:cs="Times New Roman"/>
          <w:i/>
          <w:szCs w:val="24"/>
          <w:lang w:eastAsia="en-GB"/>
        </w:rPr>
        <w:t xml:space="preserve"> … </w:t>
      </w:r>
      <w:r>
        <w:rPr>
          <w:rFonts w:eastAsia="Times New Roman" w:cs="Times New Roman"/>
          <w:i/>
          <w:szCs w:val="24"/>
          <w:lang w:eastAsia="en-GB"/>
        </w:rPr>
        <w:t>Y</w:t>
      </w:r>
      <w:r w:rsidRPr="007C63B2">
        <w:rPr>
          <w:rFonts w:eastAsia="Times New Roman" w:cs="Times New Roman"/>
          <w:i/>
          <w:szCs w:val="24"/>
          <w:lang w:eastAsia="en-GB"/>
        </w:rPr>
        <w:t>ou need to go to A&amp;E</w:t>
      </w:r>
      <w:r w:rsidR="00D06CB5">
        <w:rPr>
          <w:rFonts w:eastAsia="Times New Roman" w:cs="Times New Roman"/>
          <w:i/>
          <w:szCs w:val="24"/>
          <w:lang w:eastAsia="en-GB"/>
        </w:rPr>
        <w:t xml:space="preserve"> </w:t>
      </w:r>
      <w:r w:rsidR="00D06CB5">
        <w:rPr>
          <w:rFonts w:eastAsia="Times New Roman" w:cs="Times New Roman"/>
          <w:i/>
          <w:szCs w:val="24"/>
          <w:lang w:eastAsia="en-GB"/>
        </w:rPr>
        <w:lastRenderedPageBreak/>
        <w:t>[Accident &amp; Emergency Department]</w:t>
      </w:r>
      <w:r w:rsidRPr="007C63B2">
        <w:rPr>
          <w:rFonts w:eastAsia="Times New Roman" w:cs="Times New Roman"/>
          <w:i/>
          <w:szCs w:val="24"/>
          <w:lang w:eastAsia="en-GB"/>
        </w:rPr>
        <w:t xml:space="preserve"> when you are bleeding like severely, or something </w:t>
      </w:r>
      <w:r>
        <w:rPr>
          <w:rFonts w:eastAsia="Times New Roman" w:cs="Times New Roman"/>
          <w:i/>
          <w:szCs w:val="24"/>
          <w:lang w:eastAsia="en-GB"/>
        </w:rPr>
        <w:t xml:space="preserve">… fatal … </w:t>
      </w:r>
      <w:r w:rsidRPr="007C63B2">
        <w:rPr>
          <w:rFonts w:eastAsia="Times New Roman" w:cs="Times New Roman"/>
          <w:i/>
          <w:szCs w:val="24"/>
          <w:lang w:eastAsia="en-GB"/>
        </w:rPr>
        <w:t>Unfortunately, we were there for something that really was not quite an emergency … but I panicked.</w:t>
      </w:r>
      <w:r w:rsidRPr="009C7B9B">
        <w:rPr>
          <w:rFonts w:eastAsia="Times New Roman" w:cs="Times New Roman"/>
          <w:szCs w:val="24"/>
          <w:lang w:eastAsia="en-GB"/>
        </w:rPr>
        <w:t xml:space="preserve"> (Younger).</w:t>
      </w:r>
    </w:p>
    <w:p w14:paraId="6D875EF6" w14:textId="77777777" w:rsidR="00E07FE0" w:rsidRPr="0011045F" w:rsidRDefault="00E07FE0" w:rsidP="009A005D">
      <w:pPr>
        <w:spacing w:after="0" w:line="480" w:lineRule="auto"/>
        <w:rPr>
          <w:rFonts w:eastAsia="Times New Roman" w:cs="Times New Roman"/>
          <w:i/>
          <w:szCs w:val="24"/>
          <w:lang w:eastAsia="en-GB"/>
        </w:rPr>
      </w:pPr>
    </w:p>
    <w:p w14:paraId="7D530630" w14:textId="284E25CE" w:rsidR="00E07FE0" w:rsidRPr="00737585" w:rsidRDefault="00AD3FEE" w:rsidP="009A005D">
      <w:pPr>
        <w:spacing w:line="480" w:lineRule="auto"/>
        <w:rPr>
          <w:rFonts w:cs="Times New Roman"/>
          <w:szCs w:val="24"/>
        </w:rPr>
      </w:pPr>
      <w:r>
        <w:rPr>
          <w:rFonts w:cs="Times New Roman"/>
          <w:szCs w:val="24"/>
        </w:rPr>
        <w:t>S</w:t>
      </w:r>
      <w:r w:rsidR="00E07FE0">
        <w:rPr>
          <w:rFonts w:cs="Times New Roman"/>
          <w:szCs w:val="24"/>
        </w:rPr>
        <w:t>ocial</w:t>
      </w:r>
      <w:r w:rsidR="00E07FE0" w:rsidRPr="004747B2">
        <w:rPr>
          <w:rFonts w:cs="Times New Roman"/>
          <w:szCs w:val="24"/>
        </w:rPr>
        <w:t xml:space="preserve"> network</w:t>
      </w:r>
      <w:r>
        <w:rPr>
          <w:rFonts w:cs="Times New Roman"/>
          <w:szCs w:val="24"/>
        </w:rPr>
        <w:t xml:space="preserve"> members supported </w:t>
      </w:r>
      <w:r w:rsidR="00E07FE0">
        <w:rPr>
          <w:rFonts w:cs="Times New Roman"/>
          <w:szCs w:val="24"/>
        </w:rPr>
        <w:t xml:space="preserve">moral work by </w:t>
      </w:r>
      <w:r>
        <w:rPr>
          <w:rFonts w:cs="Times New Roman"/>
          <w:szCs w:val="24"/>
        </w:rPr>
        <w:t>sanctioning</w:t>
      </w:r>
      <w:r w:rsidR="00E07FE0" w:rsidRPr="004747B2">
        <w:rPr>
          <w:rFonts w:cs="Times New Roman"/>
          <w:szCs w:val="24"/>
        </w:rPr>
        <w:t xml:space="preserve"> </w:t>
      </w:r>
      <w:r w:rsidR="00E07FE0">
        <w:rPr>
          <w:rFonts w:cs="Times New Roman"/>
          <w:szCs w:val="24"/>
        </w:rPr>
        <w:t>help-seeking and alleviating</w:t>
      </w:r>
      <w:r w:rsidR="00E07FE0" w:rsidRPr="004747B2">
        <w:rPr>
          <w:rFonts w:cs="Times New Roman"/>
          <w:szCs w:val="24"/>
        </w:rPr>
        <w:t xml:space="preserve"> </w:t>
      </w:r>
      <w:r>
        <w:rPr>
          <w:rFonts w:cs="Times New Roman"/>
          <w:szCs w:val="24"/>
        </w:rPr>
        <w:t xml:space="preserve">individual </w:t>
      </w:r>
      <w:r w:rsidR="00E07FE0" w:rsidRPr="004747B2">
        <w:rPr>
          <w:rFonts w:cs="Times New Roman"/>
          <w:szCs w:val="24"/>
        </w:rPr>
        <w:t>responsibility</w:t>
      </w:r>
      <w:r w:rsidR="00BD4C11">
        <w:rPr>
          <w:rFonts w:cs="Times New Roman"/>
          <w:szCs w:val="24"/>
        </w:rPr>
        <w:t xml:space="preserve"> for decision making</w:t>
      </w:r>
      <w:r w:rsidR="00E07FE0">
        <w:rPr>
          <w:rFonts w:cs="Times New Roman"/>
          <w:szCs w:val="24"/>
        </w:rPr>
        <w:t>.</w:t>
      </w:r>
      <w:r w:rsidR="00E07FE0">
        <w:rPr>
          <w:rFonts w:eastAsia="Times New Roman" w:cs="Times New Roman"/>
          <w:szCs w:val="24"/>
          <w:lang w:eastAsia="en-GB"/>
        </w:rPr>
        <w:t xml:space="preserve"> Contact with services for less serious symptoms </w:t>
      </w:r>
      <w:proofErr w:type="gramStart"/>
      <w:r w:rsidR="00E07FE0">
        <w:rPr>
          <w:rFonts w:eastAsia="Times New Roman" w:cs="Times New Roman"/>
          <w:szCs w:val="24"/>
          <w:lang w:eastAsia="en-GB"/>
        </w:rPr>
        <w:t>was</w:t>
      </w:r>
      <w:proofErr w:type="gramEnd"/>
      <w:r w:rsidR="00E07FE0">
        <w:rPr>
          <w:rFonts w:eastAsia="Times New Roman" w:cs="Times New Roman"/>
          <w:szCs w:val="24"/>
          <w:lang w:eastAsia="en-GB"/>
        </w:rPr>
        <w:t xml:space="preserve"> sometimes attributed to the insistence </w:t>
      </w:r>
      <w:r w:rsidR="00F53B98">
        <w:rPr>
          <w:rFonts w:eastAsia="Times New Roman" w:cs="Times New Roman"/>
          <w:szCs w:val="24"/>
          <w:lang w:eastAsia="en-GB"/>
        </w:rPr>
        <w:t xml:space="preserve">of </w:t>
      </w:r>
      <w:r>
        <w:rPr>
          <w:rFonts w:eastAsia="Times New Roman" w:cs="Times New Roman"/>
          <w:szCs w:val="24"/>
          <w:lang w:eastAsia="en-GB"/>
        </w:rPr>
        <w:t>network members</w:t>
      </w:r>
      <w:r w:rsidR="00E07FE0">
        <w:rPr>
          <w:rFonts w:eastAsia="Times New Roman" w:cs="Times New Roman"/>
          <w:szCs w:val="24"/>
          <w:lang w:eastAsia="en-GB"/>
        </w:rPr>
        <w:t xml:space="preserve">. </w:t>
      </w:r>
      <w:r w:rsidR="00E07FE0">
        <w:rPr>
          <w:rFonts w:cs="Times New Roman"/>
          <w:szCs w:val="24"/>
        </w:rPr>
        <w:t>Younger service users cite</w:t>
      </w:r>
      <w:r>
        <w:rPr>
          <w:rFonts w:cs="Times New Roman"/>
          <w:szCs w:val="24"/>
        </w:rPr>
        <w:t>d</w:t>
      </w:r>
      <w:r w:rsidR="00E07FE0">
        <w:rPr>
          <w:rFonts w:cs="Times New Roman"/>
          <w:szCs w:val="24"/>
        </w:rPr>
        <w:t xml:space="preserve"> others (usually parents, but sometimes managers at work) as instrumental in </w:t>
      </w:r>
      <w:r>
        <w:rPr>
          <w:rFonts w:cs="Times New Roman"/>
          <w:szCs w:val="24"/>
        </w:rPr>
        <w:t>help-seeking</w:t>
      </w:r>
      <w:r w:rsidR="00E07FE0">
        <w:rPr>
          <w:rFonts w:cs="Times New Roman"/>
          <w:szCs w:val="24"/>
        </w:rPr>
        <w:t xml:space="preserve">. </w:t>
      </w:r>
    </w:p>
    <w:p w14:paraId="75216555" w14:textId="2DC9739D" w:rsidR="00E07FE0" w:rsidRPr="00306C89" w:rsidRDefault="00E07FE0" w:rsidP="009A005D">
      <w:pPr>
        <w:spacing w:after="0" w:line="480" w:lineRule="auto"/>
        <w:ind w:left="720"/>
        <w:rPr>
          <w:rFonts w:eastAsia="Times New Roman" w:cs="Times New Roman"/>
          <w:i/>
          <w:szCs w:val="24"/>
          <w:lang w:eastAsia="en-GB"/>
        </w:rPr>
      </w:pPr>
      <w:r w:rsidRPr="00306C89">
        <w:rPr>
          <w:rFonts w:eastAsia="Times New Roman" w:cs="Times New Roman"/>
          <w:b/>
          <w:i/>
          <w:szCs w:val="24"/>
          <w:lang w:eastAsia="en-GB"/>
        </w:rPr>
        <w:t>P68:</w:t>
      </w:r>
      <w:r w:rsidRPr="00306C89">
        <w:rPr>
          <w:rFonts w:eastAsia="Times New Roman" w:cs="Times New Roman"/>
          <w:i/>
          <w:szCs w:val="24"/>
          <w:lang w:eastAsia="en-GB"/>
        </w:rPr>
        <w:t xml:space="preserve"> </w:t>
      </w:r>
      <w:r>
        <w:rPr>
          <w:rFonts w:eastAsia="Times New Roman" w:cs="Times New Roman"/>
          <w:i/>
          <w:szCs w:val="24"/>
          <w:lang w:eastAsia="en-GB"/>
        </w:rPr>
        <w:t>I</w:t>
      </w:r>
      <w:r w:rsidRPr="00306C89">
        <w:rPr>
          <w:rFonts w:eastAsia="Times New Roman" w:cs="Times New Roman"/>
          <w:i/>
          <w:szCs w:val="24"/>
          <w:lang w:eastAsia="en-GB"/>
        </w:rPr>
        <w:t xml:space="preserve"> tend to play down a lot of how I’m feeling, because I don’t like going to the doctor and I don’t want to go to hospital, but my boss said ‘no, I think you need to call </w:t>
      </w:r>
      <w:r w:rsidR="00D06CB5">
        <w:rPr>
          <w:rFonts w:eastAsia="Times New Roman" w:cs="Times New Roman"/>
          <w:i/>
          <w:szCs w:val="24"/>
          <w:lang w:eastAsia="en-GB"/>
        </w:rPr>
        <w:t xml:space="preserve">[NHS] </w:t>
      </w:r>
      <w:r w:rsidRPr="00306C89">
        <w:rPr>
          <w:rFonts w:eastAsia="Times New Roman" w:cs="Times New Roman"/>
          <w:i/>
          <w:szCs w:val="24"/>
          <w:lang w:eastAsia="en-GB"/>
        </w:rPr>
        <w:t>111, you’re clearly not right’.</w:t>
      </w:r>
      <w:r w:rsidRPr="009C7B9B">
        <w:rPr>
          <w:rFonts w:eastAsia="Times New Roman" w:cs="Times New Roman"/>
          <w:szCs w:val="24"/>
          <w:lang w:eastAsia="en-GB"/>
        </w:rPr>
        <w:t xml:space="preserve"> (Younger).</w:t>
      </w:r>
    </w:p>
    <w:p w14:paraId="1D395E80" w14:textId="77777777" w:rsidR="00E07FE0" w:rsidRDefault="00E07FE0" w:rsidP="009A005D">
      <w:pPr>
        <w:tabs>
          <w:tab w:val="left" w:pos="2268"/>
        </w:tabs>
        <w:spacing w:line="480" w:lineRule="auto"/>
      </w:pPr>
    </w:p>
    <w:p w14:paraId="3CEB0847" w14:textId="77777777" w:rsidR="00E07FE0" w:rsidRPr="003E4F18" w:rsidRDefault="00E07FE0" w:rsidP="009A005D">
      <w:pPr>
        <w:spacing w:line="480" w:lineRule="auto"/>
        <w:rPr>
          <w:i/>
        </w:rPr>
      </w:pPr>
      <w:r w:rsidRPr="003E4F18">
        <w:rPr>
          <w:i/>
        </w:rPr>
        <w:t>Navigation work</w:t>
      </w:r>
    </w:p>
    <w:p w14:paraId="7D3EF44A" w14:textId="1164D0C9" w:rsidR="00E07FE0" w:rsidRDefault="00E07FE0" w:rsidP="009A005D">
      <w:pPr>
        <w:spacing w:line="480" w:lineRule="auto"/>
        <w:rPr>
          <w:rFonts w:cs="Times New Roman"/>
          <w:bCs/>
          <w:szCs w:val="24"/>
        </w:rPr>
      </w:pPr>
      <w:r>
        <w:rPr>
          <w:rFonts w:cs="Times New Roman"/>
          <w:szCs w:val="24"/>
        </w:rPr>
        <w:t>‘</w:t>
      </w:r>
      <w:r w:rsidRPr="00B06F42">
        <w:rPr>
          <w:rFonts w:cs="Times New Roman"/>
        </w:rPr>
        <w:t>Navigation work’ involved in</w:t>
      </w:r>
      <w:r w:rsidR="00AD3FEE" w:rsidRPr="00B06F42">
        <w:rPr>
          <w:rFonts w:cs="Times New Roman"/>
        </w:rPr>
        <w:t xml:space="preserve"> identifying and</w:t>
      </w:r>
      <w:r w:rsidRPr="00B06F42">
        <w:rPr>
          <w:lang w:val="en"/>
        </w:rPr>
        <w:t xml:space="preserve"> making sense of the </w:t>
      </w:r>
      <w:r w:rsidR="00E80E76">
        <w:rPr>
          <w:lang w:val="en"/>
        </w:rPr>
        <w:t xml:space="preserve">range of services </w:t>
      </w:r>
      <w:r w:rsidRPr="00B06F42">
        <w:rPr>
          <w:lang w:val="en"/>
        </w:rPr>
        <w:t>on offer and how to acces</w:t>
      </w:r>
      <w:r w:rsidR="00AA585A" w:rsidRPr="00B06F42">
        <w:rPr>
          <w:lang w:val="en"/>
        </w:rPr>
        <w:t>s</w:t>
      </w:r>
      <w:r w:rsidRPr="00B06F42">
        <w:rPr>
          <w:lang w:val="en"/>
        </w:rPr>
        <w:t xml:space="preserve"> healthcare services</w:t>
      </w:r>
      <w:r w:rsidR="00AD3FEE" w:rsidRPr="00B06F42">
        <w:rPr>
          <w:lang w:val="en"/>
        </w:rPr>
        <w:t>.</w:t>
      </w:r>
      <w:r w:rsidR="00CC2DF8" w:rsidRPr="00B06F42">
        <w:rPr>
          <w:lang w:val="en"/>
        </w:rPr>
        <w:t xml:space="preserve"> </w:t>
      </w:r>
      <w:r w:rsidR="006B47BB" w:rsidRPr="00B06F42">
        <w:rPr>
          <w:lang w:val="en"/>
        </w:rPr>
        <w:t>It also involves</w:t>
      </w:r>
      <w:r w:rsidR="00AD7955" w:rsidRPr="00B06F42">
        <w:rPr>
          <w:lang w:val="en"/>
        </w:rPr>
        <w:t xml:space="preserve"> </w:t>
      </w:r>
      <w:r w:rsidR="00B06F42" w:rsidRPr="00B06F42">
        <w:rPr>
          <w:lang w:val="en"/>
        </w:rPr>
        <w:t>n</w:t>
      </w:r>
      <w:r w:rsidR="00AD7955" w:rsidRPr="00B06F42">
        <w:rPr>
          <w:lang w:val="en"/>
        </w:rPr>
        <w:t xml:space="preserve">etwork </w:t>
      </w:r>
      <w:r w:rsidR="00B06F42" w:rsidRPr="00B06F42">
        <w:rPr>
          <w:lang w:val="en"/>
        </w:rPr>
        <w:t>n</w:t>
      </w:r>
      <w:r w:rsidR="00CC2DF8" w:rsidRPr="00B06F42">
        <w:rPr>
          <w:lang w:val="en"/>
        </w:rPr>
        <w:t xml:space="preserve">avigation </w:t>
      </w:r>
      <w:r w:rsidR="00B06F42" w:rsidRPr="00B06F42">
        <w:rPr>
          <w:lang w:val="en"/>
        </w:rPr>
        <w:t>-</w:t>
      </w:r>
      <w:r w:rsidR="00CC2DF8" w:rsidRPr="00B06F42">
        <w:rPr>
          <w:lang w:val="en"/>
        </w:rPr>
        <w:t xml:space="preserve"> </w:t>
      </w:r>
      <w:r w:rsidR="00AD7955" w:rsidRPr="00B06F42">
        <w:rPr>
          <w:rFonts w:eastAsia="Times New Roman" w:cs="Times New Roman"/>
          <w:color w:val="000000"/>
          <w:shd w:val="clear" w:color="auto" w:fill="FFFFFF"/>
        </w:rPr>
        <w:t>identify</w:t>
      </w:r>
      <w:r w:rsidR="00B06F42" w:rsidRPr="00B06F42">
        <w:rPr>
          <w:rFonts w:eastAsia="Times New Roman" w:cs="Times New Roman"/>
          <w:color w:val="000000"/>
          <w:shd w:val="clear" w:color="auto" w:fill="FFFFFF"/>
        </w:rPr>
        <w:t>ing</w:t>
      </w:r>
      <w:r w:rsidR="00AD7955" w:rsidRPr="00B06F42">
        <w:rPr>
          <w:rFonts w:eastAsia="Times New Roman" w:cs="Times New Roman"/>
          <w:color w:val="000000"/>
          <w:shd w:val="clear" w:color="auto" w:fill="FFFFFF"/>
        </w:rPr>
        <w:t xml:space="preserve"> </w:t>
      </w:r>
      <w:r w:rsidR="00B06F42" w:rsidRPr="00B06F42">
        <w:rPr>
          <w:rFonts w:eastAsia="Times New Roman" w:cs="Times New Roman"/>
          <w:color w:val="000000"/>
          <w:shd w:val="clear" w:color="auto" w:fill="FFFFFF"/>
        </w:rPr>
        <w:t>(</w:t>
      </w:r>
      <w:r w:rsidR="00AD7955" w:rsidRPr="00B06F42">
        <w:rPr>
          <w:rFonts w:eastAsia="Times New Roman" w:cs="Times New Roman"/>
          <w:color w:val="000000"/>
          <w:shd w:val="clear" w:color="auto" w:fill="FFFFFF"/>
        </w:rPr>
        <w:t>from pre</w:t>
      </w:r>
      <w:r w:rsidR="00AD7955" w:rsidRPr="00B06F42">
        <w:rPr>
          <w:rFonts w:eastAsia="Times New Roman" w:cs="Cambria Math"/>
          <w:color w:val="000000"/>
          <w:shd w:val="clear" w:color="auto" w:fill="FFFFFF"/>
        </w:rPr>
        <w:t>‐</w:t>
      </w:r>
      <w:r w:rsidR="00AD7955" w:rsidRPr="00B06F42">
        <w:rPr>
          <w:rFonts w:eastAsia="Times New Roman" w:cs="Times New Roman"/>
          <w:color w:val="000000"/>
          <w:shd w:val="clear" w:color="auto" w:fill="FFFFFF"/>
        </w:rPr>
        <w:t>existing relationships</w:t>
      </w:r>
      <w:r w:rsidR="00B06F42" w:rsidRPr="00B06F42">
        <w:rPr>
          <w:rFonts w:eastAsia="Times New Roman" w:cs="Times New Roman"/>
          <w:color w:val="000000"/>
          <w:shd w:val="clear" w:color="auto" w:fill="FFFFFF"/>
        </w:rPr>
        <w:t>)</w:t>
      </w:r>
      <w:r w:rsidR="00AD7955" w:rsidRPr="00B06F42">
        <w:rPr>
          <w:rFonts w:eastAsia="Times New Roman" w:cs="Times New Roman"/>
          <w:color w:val="000000"/>
          <w:shd w:val="clear" w:color="auto" w:fill="FFFFFF"/>
        </w:rPr>
        <w:t xml:space="preserve"> who should be contacted to make decisions, prioritizing access to some </w:t>
      </w:r>
      <w:r w:rsidR="00B06F42" w:rsidRPr="00B06F42">
        <w:rPr>
          <w:rFonts w:eastAsia="Times New Roman" w:cs="Times New Roman"/>
          <w:color w:val="000000"/>
          <w:shd w:val="clear" w:color="auto" w:fill="FFFFFF"/>
        </w:rPr>
        <w:t>members in the social network over others</w:t>
      </w:r>
      <w:r w:rsidR="00631DF3">
        <w:rPr>
          <w:rFonts w:eastAsia="Times New Roman" w:cs="Times New Roman"/>
          <w:color w:val="000000"/>
          <w:shd w:val="clear" w:color="auto" w:fill="FFFFFF"/>
        </w:rPr>
        <w:t xml:space="preserve"> [4</w:t>
      </w:r>
      <w:r w:rsidR="00C117B8">
        <w:rPr>
          <w:rFonts w:eastAsia="Times New Roman" w:cs="Times New Roman"/>
          <w:color w:val="000000"/>
          <w:shd w:val="clear" w:color="auto" w:fill="FFFFFF"/>
        </w:rPr>
        <w:t>7</w:t>
      </w:r>
      <w:r w:rsidR="00631DF3">
        <w:rPr>
          <w:rFonts w:eastAsia="Times New Roman" w:cs="Times New Roman"/>
          <w:color w:val="000000"/>
          <w:shd w:val="clear" w:color="auto" w:fill="FFFFFF"/>
        </w:rPr>
        <w:t>]</w:t>
      </w:r>
      <w:r w:rsidR="00B06F42" w:rsidRPr="00B06F42">
        <w:rPr>
          <w:rFonts w:eastAsia="Times New Roman" w:cs="Times New Roman"/>
          <w:color w:val="000000"/>
          <w:shd w:val="clear" w:color="auto" w:fill="FFFFFF"/>
        </w:rPr>
        <w:t>.</w:t>
      </w:r>
      <w:r w:rsidR="00AD3FEE" w:rsidRPr="00B06F42">
        <w:rPr>
          <w:lang w:val="en"/>
        </w:rPr>
        <w:t xml:space="preserve"> We </w:t>
      </w:r>
      <w:r w:rsidRPr="00B06F42">
        <w:rPr>
          <w:lang w:val="en"/>
        </w:rPr>
        <w:t xml:space="preserve">have </w:t>
      </w:r>
      <w:r w:rsidRPr="00B06F42">
        <w:rPr>
          <w:rStyle w:val="Emphasis"/>
          <w:b w:val="0"/>
          <w:lang w:val="en"/>
        </w:rPr>
        <w:t>drawn on</w:t>
      </w:r>
      <w:r w:rsidRPr="00B06F42">
        <w:rPr>
          <w:rStyle w:val="Emphasis"/>
          <w:lang w:val="en"/>
        </w:rPr>
        <w:t xml:space="preserve"> </w:t>
      </w:r>
      <w:proofErr w:type="spellStart"/>
      <w:r w:rsidRPr="00B06F42">
        <w:rPr>
          <w:lang w:val="en"/>
        </w:rPr>
        <w:t>Penchansky</w:t>
      </w:r>
      <w:proofErr w:type="spellEnd"/>
      <w:r w:rsidRPr="00B06F42">
        <w:rPr>
          <w:lang w:val="en"/>
        </w:rPr>
        <w:t xml:space="preserve"> and Thomas’s (1981)</w:t>
      </w:r>
      <w:r w:rsidR="00631DF3">
        <w:rPr>
          <w:lang w:val="en"/>
        </w:rPr>
        <w:t xml:space="preserve"> [4</w:t>
      </w:r>
      <w:r w:rsidR="00C117B8">
        <w:rPr>
          <w:lang w:val="en"/>
        </w:rPr>
        <w:t>8</w:t>
      </w:r>
      <w:r w:rsidR="00631DF3">
        <w:rPr>
          <w:lang w:val="en"/>
        </w:rPr>
        <w:t>]</w:t>
      </w:r>
      <w:r w:rsidRPr="00B06F42">
        <w:rPr>
          <w:lang w:val="en"/>
        </w:rPr>
        <w:t xml:space="preserve"> dimensions of access</w:t>
      </w:r>
      <w:r w:rsidR="00AD3FEE" w:rsidRPr="00B85965">
        <w:rPr>
          <w:lang w:val="en"/>
        </w:rPr>
        <w:t xml:space="preserve"> to inform this theme</w:t>
      </w:r>
      <w:r w:rsidRPr="00B85965">
        <w:rPr>
          <w:lang w:val="en"/>
        </w:rPr>
        <w:t>.</w:t>
      </w:r>
      <w:r w:rsidRPr="00B85965">
        <w:rPr>
          <w:rStyle w:val="Emphasis"/>
          <w:b w:val="0"/>
          <w:lang w:val="en"/>
        </w:rPr>
        <w:t xml:space="preserve"> </w:t>
      </w:r>
      <w:r w:rsidR="00863EAA" w:rsidRPr="00B85965">
        <w:rPr>
          <w:rStyle w:val="Emphasis"/>
          <w:b w:val="0"/>
          <w:lang w:val="en"/>
        </w:rPr>
        <w:t>S</w:t>
      </w:r>
      <w:r w:rsidRPr="00B85965">
        <w:rPr>
          <w:rStyle w:val="Emphasis"/>
          <w:b w:val="0"/>
          <w:lang w:val="en"/>
        </w:rPr>
        <w:t>ervice users ma</w:t>
      </w:r>
      <w:r w:rsidR="00AD3FEE" w:rsidRPr="00B85965">
        <w:rPr>
          <w:rStyle w:val="Emphasis"/>
          <w:b w:val="0"/>
          <w:lang w:val="en"/>
        </w:rPr>
        <w:t>d</w:t>
      </w:r>
      <w:r w:rsidRPr="00B85965">
        <w:rPr>
          <w:rStyle w:val="Emphasis"/>
          <w:b w:val="0"/>
          <w:lang w:val="en"/>
        </w:rPr>
        <w:t xml:space="preserve">e choices between what </w:t>
      </w:r>
      <w:r w:rsidR="00AD3FEE" w:rsidRPr="00B85965">
        <w:rPr>
          <w:rStyle w:val="Emphasis"/>
          <w:b w:val="0"/>
          <w:lang w:val="en"/>
        </w:rPr>
        <w:t>wa</w:t>
      </w:r>
      <w:r w:rsidRPr="00B85965">
        <w:rPr>
          <w:rStyle w:val="Emphasis"/>
          <w:b w:val="0"/>
          <w:lang w:val="en"/>
        </w:rPr>
        <w:t>s available (e.g. staffing, resources, technology</w:t>
      </w:r>
      <w:r w:rsidRPr="00B85965">
        <w:rPr>
          <w:lang w:val="en"/>
        </w:rPr>
        <w:t>), accessible (the ease with which a health service can be physically reached)</w:t>
      </w:r>
      <w:r w:rsidRPr="00C810A1">
        <w:rPr>
          <w:rStyle w:val="Emphasis"/>
          <w:b w:val="0"/>
          <w:lang w:val="en"/>
        </w:rPr>
        <w:t>,</w:t>
      </w:r>
      <w:r w:rsidRPr="00025C52">
        <w:rPr>
          <w:rStyle w:val="Emphasis"/>
          <w:lang w:val="en"/>
        </w:rPr>
        <w:t xml:space="preserve"> </w:t>
      </w:r>
      <w:r w:rsidRPr="00025C52">
        <w:rPr>
          <w:rStyle w:val="Emphasis"/>
          <w:b w:val="0"/>
          <w:lang w:val="en"/>
        </w:rPr>
        <w:t>and ‘accommodat</w:t>
      </w:r>
      <w:r w:rsidR="00AD3FEE">
        <w:rPr>
          <w:rStyle w:val="Emphasis"/>
          <w:b w:val="0"/>
          <w:lang w:val="en"/>
        </w:rPr>
        <w:t>ing</w:t>
      </w:r>
      <w:r w:rsidRPr="00025C52">
        <w:rPr>
          <w:rStyle w:val="Emphasis"/>
          <w:b w:val="0"/>
          <w:lang w:val="en"/>
        </w:rPr>
        <w:t xml:space="preserve">’ (e.g. </w:t>
      </w:r>
      <w:r w:rsidR="006B0B27">
        <w:rPr>
          <w:rStyle w:val="Emphasis"/>
          <w:b w:val="0"/>
          <w:lang w:val="en"/>
        </w:rPr>
        <w:t xml:space="preserve">convenient </w:t>
      </w:r>
      <w:r w:rsidRPr="00025C52">
        <w:rPr>
          <w:rStyle w:val="Emphasis"/>
          <w:b w:val="0"/>
          <w:lang w:val="en"/>
        </w:rPr>
        <w:t xml:space="preserve">opening hours). </w:t>
      </w:r>
      <w:r w:rsidR="006B0B27">
        <w:rPr>
          <w:rStyle w:val="Emphasis"/>
          <w:b w:val="0"/>
          <w:lang w:val="en"/>
        </w:rPr>
        <w:t>This navigation was</w:t>
      </w:r>
      <w:r w:rsidRPr="00025C52">
        <w:rPr>
          <w:rStyle w:val="Emphasis"/>
          <w:b w:val="0"/>
          <w:lang w:val="en"/>
        </w:rPr>
        <w:t xml:space="preserve"> informed by</w:t>
      </w:r>
      <w:r w:rsidR="006B47BB">
        <w:rPr>
          <w:rStyle w:val="Emphasis"/>
          <w:b w:val="0"/>
          <w:lang w:val="en"/>
        </w:rPr>
        <w:t xml:space="preserve"> present relationships but also</w:t>
      </w:r>
      <w:r w:rsidR="006B0B27">
        <w:rPr>
          <w:rStyle w:val="Emphasis"/>
          <w:b w:val="0"/>
          <w:lang w:val="en"/>
        </w:rPr>
        <w:t xml:space="preserve"> past </w:t>
      </w:r>
      <w:r w:rsidRPr="00025C52">
        <w:rPr>
          <w:rStyle w:val="Emphasis"/>
          <w:b w:val="0"/>
          <w:lang w:val="en"/>
        </w:rPr>
        <w:t>experience, knowledge and perceptions about illness and about services</w:t>
      </w:r>
      <w:r w:rsidR="006B0B27">
        <w:rPr>
          <w:rStyle w:val="Emphasis"/>
          <w:b w:val="0"/>
          <w:lang w:val="en"/>
        </w:rPr>
        <w:t xml:space="preserve"> which recursively </w:t>
      </w:r>
      <w:r>
        <w:rPr>
          <w:rStyle w:val="st1"/>
          <w:rFonts w:cs="Times New Roman"/>
        </w:rPr>
        <w:t>shape</w:t>
      </w:r>
      <w:r w:rsidR="006B0B27">
        <w:rPr>
          <w:rStyle w:val="st1"/>
          <w:rFonts w:cs="Times New Roman"/>
        </w:rPr>
        <w:t>d</w:t>
      </w:r>
      <w:r>
        <w:rPr>
          <w:rStyle w:val="st1"/>
          <w:rFonts w:cs="Times New Roman"/>
        </w:rPr>
        <w:t xml:space="preserve"> </w:t>
      </w:r>
      <w:r w:rsidRPr="00025C52">
        <w:rPr>
          <w:rStyle w:val="st1"/>
          <w:rFonts w:cs="Times New Roman"/>
        </w:rPr>
        <w:t xml:space="preserve">future </w:t>
      </w:r>
      <w:r w:rsidRPr="00025C52">
        <w:rPr>
          <w:rStyle w:val="Emphasis"/>
          <w:b w:val="0"/>
        </w:rPr>
        <w:t>help-seeking</w:t>
      </w:r>
      <w:r w:rsidR="00631DF3">
        <w:rPr>
          <w:rStyle w:val="Emphasis"/>
          <w:b w:val="0"/>
        </w:rPr>
        <w:t xml:space="preserve"> [16, 25]</w:t>
      </w:r>
      <w:r>
        <w:rPr>
          <w:rStyle w:val="Emphasis"/>
          <w:b w:val="0"/>
        </w:rPr>
        <w:t>.</w:t>
      </w:r>
      <w:r w:rsidRPr="00025C52">
        <w:rPr>
          <w:rStyle w:val="Emphasis"/>
          <w:lang w:val="en"/>
        </w:rPr>
        <w:t xml:space="preserve"> </w:t>
      </w:r>
      <w:r w:rsidR="00831056" w:rsidRPr="00831056">
        <w:rPr>
          <w:rStyle w:val="Emphasis"/>
          <w:b w:val="0"/>
          <w:lang w:val="en"/>
        </w:rPr>
        <w:t>Th</w:t>
      </w:r>
      <w:r>
        <w:rPr>
          <w:rFonts w:cs="Times New Roman"/>
          <w:bCs/>
          <w:szCs w:val="24"/>
        </w:rPr>
        <w:t>ere was considerable confusion about when to access</w:t>
      </w:r>
      <w:r w:rsidR="006B0B27">
        <w:rPr>
          <w:rFonts w:cs="Times New Roman"/>
          <w:bCs/>
          <w:szCs w:val="24"/>
        </w:rPr>
        <w:t xml:space="preserve"> urgent care services</w:t>
      </w:r>
      <w:r>
        <w:rPr>
          <w:rFonts w:cs="Times New Roman"/>
          <w:bCs/>
          <w:szCs w:val="24"/>
        </w:rPr>
        <w:t xml:space="preserve">. In contrast, there was greater confidence about </w:t>
      </w:r>
      <w:r w:rsidR="006B0B27">
        <w:rPr>
          <w:rFonts w:cs="Times New Roman"/>
          <w:bCs/>
          <w:szCs w:val="24"/>
        </w:rPr>
        <w:t xml:space="preserve">the </w:t>
      </w:r>
      <w:r>
        <w:rPr>
          <w:rFonts w:cs="Times New Roman"/>
          <w:bCs/>
          <w:szCs w:val="24"/>
        </w:rPr>
        <w:t>services provide</w:t>
      </w:r>
      <w:r w:rsidR="006B0B27">
        <w:rPr>
          <w:rFonts w:cs="Times New Roman"/>
          <w:bCs/>
          <w:szCs w:val="24"/>
        </w:rPr>
        <w:t xml:space="preserve">d in the </w:t>
      </w:r>
      <w:r w:rsidR="009C1649">
        <w:rPr>
          <w:rFonts w:cs="Times New Roman"/>
          <w:bCs/>
          <w:szCs w:val="24"/>
        </w:rPr>
        <w:t xml:space="preserve">emergency department </w:t>
      </w:r>
      <w:r w:rsidR="006B0B27">
        <w:rPr>
          <w:rFonts w:cs="Times New Roman"/>
          <w:bCs/>
          <w:szCs w:val="24"/>
        </w:rPr>
        <w:t xml:space="preserve">which </w:t>
      </w:r>
      <w:r>
        <w:rPr>
          <w:rFonts w:cs="Times New Roman"/>
          <w:bCs/>
          <w:szCs w:val="24"/>
        </w:rPr>
        <w:t xml:space="preserve">was often seen as a ‘one stop shop’ where </w:t>
      </w:r>
      <w:r w:rsidR="006B0B27">
        <w:rPr>
          <w:rFonts w:cs="Times New Roman"/>
          <w:bCs/>
          <w:szCs w:val="24"/>
        </w:rPr>
        <w:t xml:space="preserve">additional </w:t>
      </w:r>
      <w:r>
        <w:rPr>
          <w:rFonts w:cs="Times New Roman"/>
          <w:bCs/>
          <w:szCs w:val="24"/>
        </w:rPr>
        <w:t>specialist facilities</w:t>
      </w:r>
      <w:r w:rsidR="006B0B27">
        <w:rPr>
          <w:rFonts w:cs="Times New Roman"/>
          <w:bCs/>
          <w:szCs w:val="24"/>
        </w:rPr>
        <w:t xml:space="preserve"> (such as </w:t>
      </w:r>
      <w:r w:rsidR="00361C56">
        <w:rPr>
          <w:rFonts w:cs="Times New Roman"/>
          <w:bCs/>
          <w:szCs w:val="24"/>
        </w:rPr>
        <w:t>X</w:t>
      </w:r>
      <w:r w:rsidR="006B0B27">
        <w:rPr>
          <w:rFonts w:cs="Times New Roman"/>
          <w:bCs/>
          <w:szCs w:val="24"/>
        </w:rPr>
        <w:t>-ray)</w:t>
      </w:r>
      <w:r>
        <w:rPr>
          <w:rFonts w:cs="Times New Roman"/>
          <w:bCs/>
          <w:szCs w:val="24"/>
        </w:rPr>
        <w:t xml:space="preserve"> could be accessed. </w:t>
      </w:r>
      <w:r w:rsidR="006B0B27">
        <w:rPr>
          <w:rFonts w:cs="Times New Roman"/>
          <w:bCs/>
          <w:szCs w:val="24"/>
        </w:rPr>
        <w:t>C</w:t>
      </w:r>
      <w:r>
        <w:rPr>
          <w:rFonts w:cs="Times New Roman"/>
          <w:bCs/>
          <w:szCs w:val="24"/>
        </w:rPr>
        <w:t xml:space="preserve">hoosing to attend </w:t>
      </w:r>
      <w:r w:rsidR="009C1649">
        <w:rPr>
          <w:rFonts w:cs="Times New Roman"/>
          <w:bCs/>
          <w:szCs w:val="24"/>
        </w:rPr>
        <w:t xml:space="preserve">an </w:t>
      </w:r>
      <w:r w:rsidR="009C1649">
        <w:rPr>
          <w:rFonts w:cs="Times New Roman"/>
          <w:bCs/>
          <w:szCs w:val="24"/>
        </w:rPr>
        <w:lastRenderedPageBreak/>
        <w:t>emergency department</w:t>
      </w:r>
      <w:r>
        <w:rPr>
          <w:rFonts w:cs="Times New Roman"/>
          <w:bCs/>
          <w:szCs w:val="24"/>
        </w:rPr>
        <w:t xml:space="preserve"> maximise</w:t>
      </w:r>
      <w:r w:rsidR="006B0B27">
        <w:rPr>
          <w:rFonts w:cs="Times New Roman"/>
          <w:bCs/>
          <w:szCs w:val="24"/>
        </w:rPr>
        <w:t>d</w:t>
      </w:r>
      <w:r>
        <w:rPr>
          <w:rFonts w:cs="Times New Roman"/>
          <w:bCs/>
          <w:szCs w:val="24"/>
        </w:rPr>
        <w:t xml:space="preserve"> the chances that the facilities needed would be available – thus avoiding the risk of a potentially wasted journey.</w:t>
      </w:r>
    </w:p>
    <w:p w14:paraId="732EC546" w14:textId="77777777" w:rsidR="00E07FE0" w:rsidRPr="001A4E79" w:rsidRDefault="00E07FE0" w:rsidP="009A005D">
      <w:pPr>
        <w:spacing w:after="0" w:line="480" w:lineRule="auto"/>
        <w:ind w:left="720"/>
        <w:rPr>
          <w:rFonts w:eastAsia="Times New Roman" w:cs="Times New Roman"/>
          <w:i/>
          <w:szCs w:val="24"/>
          <w:lang w:eastAsia="en-GB"/>
        </w:rPr>
      </w:pPr>
      <w:r w:rsidRPr="00DC4D99">
        <w:rPr>
          <w:rFonts w:eastAsia="Times New Roman" w:cs="Times New Roman"/>
          <w:b/>
          <w:i/>
          <w:szCs w:val="24"/>
          <w:lang w:eastAsia="en-GB"/>
        </w:rPr>
        <w:t>P70:</w:t>
      </w:r>
      <w:r w:rsidRPr="00DC4D99">
        <w:rPr>
          <w:rFonts w:eastAsia="Times New Roman" w:cs="Times New Roman"/>
          <w:i/>
          <w:szCs w:val="24"/>
          <w:lang w:eastAsia="en-GB"/>
        </w:rPr>
        <w:t xml:space="preserve"> It’s</w:t>
      </w:r>
      <w:r w:rsidRPr="001A4E79">
        <w:rPr>
          <w:rFonts w:eastAsia="Times New Roman" w:cs="Times New Roman"/>
          <w:i/>
          <w:szCs w:val="24"/>
          <w:lang w:eastAsia="en-GB"/>
        </w:rPr>
        <w:t xml:space="preserve"> a nuisance to get to the hospital because it is an ho</w:t>
      </w:r>
      <w:r>
        <w:rPr>
          <w:rFonts w:eastAsia="Times New Roman" w:cs="Times New Roman"/>
          <w:i/>
          <w:szCs w:val="24"/>
          <w:lang w:eastAsia="en-GB"/>
        </w:rPr>
        <w:t>ur away but once you are there</w:t>
      </w:r>
      <w:r w:rsidR="00361C56">
        <w:rPr>
          <w:rFonts w:eastAsia="Times New Roman" w:cs="Times New Roman"/>
          <w:i/>
          <w:szCs w:val="24"/>
          <w:lang w:eastAsia="en-GB"/>
        </w:rPr>
        <w:t>…</w:t>
      </w:r>
    </w:p>
    <w:p w14:paraId="6452FB26" w14:textId="77777777" w:rsidR="00E07FE0" w:rsidRPr="001A4E79" w:rsidRDefault="00E07FE0" w:rsidP="009A005D">
      <w:pPr>
        <w:spacing w:after="0" w:line="480" w:lineRule="auto"/>
        <w:ind w:left="200" w:firstLine="520"/>
        <w:rPr>
          <w:rFonts w:eastAsia="Times New Roman" w:cs="Times New Roman"/>
          <w:i/>
          <w:szCs w:val="24"/>
          <w:lang w:eastAsia="en-GB"/>
        </w:rPr>
      </w:pPr>
      <w:r w:rsidRPr="00DC4D99">
        <w:rPr>
          <w:rFonts w:eastAsia="Times New Roman" w:cs="Times New Roman"/>
          <w:b/>
          <w:i/>
          <w:szCs w:val="24"/>
          <w:lang w:eastAsia="en-GB"/>
        </w:rPr>
        <w:t>Interviewer:</w:t>
      </w:r>
      <w:r w:rsidRPr="001A4E79">
        <w:rPr>
          <w:rFonts w:eastAsia="Times New Roman" w:cs="Times New Roman"/>
          <w:i/>
          <w:szCs w:val="24"/>
          <w:lang w:eastAsia="en-GB"/>
        </w:rPr>
        <w:t xml:space="preserve"> It’s all there</w:t>
      </w:r>
      <w:r>
        <w:rPr>
          <w:rFonts w:eastAsia="Times New Roman" w:cs="Times New Roman"/>
          <w:i/>
          <w:szCs w:val="24"/>
          <w:lang w:eastAsia="en-GB"/>
        </w:rPr>
        <w:t>?</w:t>
      </w:r>
    </w:p>
    <w:p w14:paraId="5E79D039" w14:textId="77777777" w:rsidR="00E07FE0" w:rsidRPr="001A4E79" w:rsidRDefault="00E07FE0" w:rsidP="009A005D">
      <w:pPr>
        <w:spacing w:after="0" w:line="480" w:lineRule="auto"/>
        <w:ind w:left="200" w:firstLine="520"/>
        <w:rPr>
          <w:rFonts w:eastAsia="Times New Roman" w:cs="Times New Roman"/>
          <w:i/>
          <w:szCs w:val="24"/>
          <w:lang w:eastAsia="en-GB"/>
        </w:rPr>
      </w:pPr>
      <w:r w:rsidRPr="00DC4D99">
        <w:rPr>
          <w:rFonts w:eastAsia="Times New Roman" w:cs="Times New Roman"/>
          <w:b/>
          <w:i/>
          <w:szCs w:val="24"/>
          <w:lang w:eastAsia="en-GB"/>
        </w:rPr>
        <w:t>P70</w:t>
      </w:r>
      <w:r w:rsidRPr="001A4E79">
        <w:rPr>
          <w:rFonts w:eastAsia="Times New Roman" w:cs="Times New Roman"/>
          <w:i/>
          <w:szCs w:val="24"/>
          <w:lang w:eastAsia="en-GB"/>
        </w:rPr>
        <w:t>: At the hospital [laughs]</w:t>
      </w:r>
    </w:p>
    <w:p w14:paraId="0235F85F" w14:textId="77777777" w:rsidR="00E07FE0" w:rsidRPr="001A4E79" w:rsidRDefault="00E07FE0" w:rsidP="009A005D">
      <w:pPr>
        <w:spacing w:after="0" w:line="480" w:lineRule="auto"/>
        <w:ind w:left="720"/>
        <w:rPr>
          <w:rFonts w:eastAsia="Times New Roman" w:cs="Times New Roman"/>
          <w:i/>
          <w:szCs w:val="24"/>
          <w:lang w:eastAsia="en-GB"/>
        </w:rPr>
      </w:pPr>
      <w:r w:rsidRPr="00DC4D99">
        <w:rPr>
          <w:rFonts w:eastAsia="Times New Roman" w:cs="Times New Roman"/>
          <w:b/>
          <w:i/>
          <w:szCs w:val="24"/>
          <w:lang w:eastAsia="en-GB"/>
        </w:rPr>
        <w:t>Interviewer:</w:t>
      </w:r>
      <w:r w:rsidRPr="001A4E79">
        <w:rPr>
          <w:rFonts w:eastAsia="Times New Roman" w:cs="Times New Roman"/>
          <w:i/>
          <w:szCs w:val="24"/>
          <w:lang w:eastAsia="en-GB"/>
        </w:rPr>
        <w:t xml:space="preserve"> </w:t>
      </w:r>
      <w:r>
        <w:rPr>
          <w:rFonts w:eastAsia="Times New Roman" w:cs="Times New Roman"/>
          <w:i/>
          <w:szCs w:val="24"/>
          <w:lang w:eastAsia="en-GB"/>
        </w:rPr>
        <w:t>S</w:t>
      </w:r>
      <w:r w:rsidRPr="001A4E79">
        <w:rPr>
          <w:rFonts w:eastAsia="Times New Roman" w:cs="Times New Roman"/>
          <w:i/>
          <w:szCs w:val="24"/>
          <w:lang w:eastAsia="en-GB"/>
        </w:rPr>
        <w:t>o here in</w:t>
      </w:r>
      <w:r>
        <w:rPr>
          <w:rFonts w:eastAsia="Times New Roman" w:cs="Times New Roman"/>
          <w:i/>
          <w:szCs w:val="24"/>
          <w:lang w:eastAsia="en-GB"/>
        </w:rPr>
        <w:t xml:space="preserve"> </w:t>
      </w:r>
      <w:r w:rsidRPr="001A4E79">
        <w:rPr>
          <w:rFonts w:eastAsia="Times New Roman" w:cs="Times New Roman"/>
          <w:i/>
          <w:szCs w:val="24"/>
          <w:lang w:eastAsia="en-GB"/>
        </w:rPr>
        <w:t xml:space="preserve">town, there are different services </w:t>
      </w:r>
      <w:r>
        <w:rPr>
          <w:rFonts w:eastAsia="Times New Roman" w:cs="Times New Roman"/>
          <w:i/>
          <w:szCs w:val="24"/>
          <w:lang w:eastAsia="en-GB"/>
        </w:rPr>
        <w:t xml:space="preserve">[urgent care] </w:t>
      </w:r>
      <w:r w:rsidRPr="001A4E79">
        <w:rPr>
          <w:rFonts w:eastAsia="Times New Roman" w:cs="Times New Roman"/>
          <w:i/>
          <w:szCs w:val="24"/>
          <w:lang w:eastAsia="en-GB"/>
        </w:rPr>
        <w:t>at different places</w:t>
      </w:r>
      <w:r>
        <w:rPr>
          <w:rFonts w:eastAsia="Times New Roman" w:cs="Times New Roman"/>
          <w:i/>
          <w:szCs w:val="24"/>
          <w:lang w:eastAsia="en-GB"/>
        </w:rPr>
        <w:t>…</w:t>
      </w:r>
    </w:p>
    <w:p w14:paraId="6B8609EF" w14:textId="77777777" w:rsidR="00E07FE0" w:rsidRPr="000E208A" w:rsidRDefault="00E07FE0" w:rsidP="009A005D">
      <w:pPr>
        <w:spacing w:after="0" w:line="480" w:lineRule="auto"/>
        <w:ind w:left="720"/>
        <w:rPr>
          <w:rFonts w:cs="Times New Roman"/>
          <w:i/>
          <w:szCs w:val="24"/>
        </w:rPr>
      </w:pPr>
      <w:r w:rsidRPr="00DC4D99">
        <w:rPr>
          <w:rFonts w:eastAsia="Times New Roman" w:cs="Times New Roman"/>
          <w:b/>
          <w:i/>
          <w:szCs w:val="24"/>
          <w:lang w:eastAsia="en-GB"/>
        </w:rPr>
        <w:t>P70</w:t>
      </w:r>
      <w:r w:rsidRPr="001A4E79">
        <w:rPr>
          <w:rFonts w:eastAsia="Times New Roman" w:cs="Times New Roman"/>
          <w:i/>
          <w:szCs w:val="24"/>
          <w:lang w:eastAsia="en-GB"/>
        </w:rPr>
        <w:t>:</w:t>
      </w:r>
      <w:r>
        <w:rPr>
          <w:rFonts w:eastAsia="Times New Roman" w:cs="Times New Roman"/>
          <w:i/>
          <w:szCs w:val="24"/>
          <w:lang w:eastAsia="en-GB"/>
        </w:rPr>
        <w:t xml:space="preserve"> Yes. And that’s a bit of a pain.</w:t>
      </w:r>
      <w:r w:rsidRPr="009C7B9B">
        <w:rPr>
          <w:rFonts w:eastAsia="Times New Roman" w:cs="Times New Roman"/>
          <w:szCs w:val="24"/>
          <w:lang w:eastAsia="en-GB"/>
        </w:rPr>
        <w:t xml:space="preserve"> (Older</w:t>
      </w:r>
      <w:r>
        <w:rPr>
          <w:rFonts w:eastAsia="Times New Roman" w:cs="Times New Roman"/>
          <w:szCs w:val="24"/>
          <w:lang w:eastAsia="en-GB"/>
        </w:rPr>
        <w:t>)</w:t>
      </w:r>
    </w:p>
    <w:p w14:paraId="1038033A" w14:textId="77777777" w:rsidR="00E07FE0" w:rsidRPr="00DC4D99" w:rsidRDefault="00E07FE0" w:rsidP="009A005D">
      <w:pPr>
        <w:autoSpaceDE w:val="0"/>
        <w:autoSpaceDN w:val="0"/>
        <w:adjustRightInd w:val="0"/>
        <w:spacing w:after="0" w:line="480" w:lineRule="auto"/>
        <w:rPr>
          <w:rFonts w:cs="Times New Roman"/>
          <w:szCs w:val="24"/>
        </w:rPr>
      </w:pPr>
    </w:p>
    <w:p w14:paraId="4FE073C1" w14:textId="164DF1D4" w:rsidR="00E07FE0" w:rsidRPr="00AD42B7" w:rsidRDefault="00E07FE0" w:rsidP="009A005D">
      <w:pPr>
        <w:autoSpaceDE w:val="0"/>
        <w:autoSpaceDN w:val="0"/>
        <w:adjustRightInd w:val="0"/>
        <w:spacing w:after="0" w:line="480" w:lineRule="auto"/>
        <w:rPr>
          <w:rFonts w:cs="Times New Roman"/>
          <w:szCs w:val="24"/>
        </w:rPr>
      </w:pPr>
      <w:r>
        <w:rPr>
          <w:rFonts w:cs="Times New Roman"/>
          <w:szCs w:val="24"/>
        </w:rPr>
        <w:t xml:space="preserve">However, the </w:t>
      </w:r>
      <w:r w:rsidR="009C1649">
        <w:rPr>
          <w:rFonts w:cs="Times New Roman"/>
          <w:szCs w:val="24"/>
        </w:rPr>
        <w:t>emergency department</w:t>
      </w:r>
      <w:r>
        <w:rPr>
          <w:rFonts w:cs="Times New Roman"/>
          <w:szCs w:val="24"/>
        </w:rPr>
        <w:t xml:space="preserve"> </w:t>
      </w:r>
      <w:r w:rsidR="006B0B27">
        <w:rPr>
          <w:rFonts w:cs="Times New Roman"/>
          <w:szCs w:val="24"/>
        </w:rPr>
        <w:t>was</w:t>
      </w:r>
      <w:r>
        <w:rPr>
          <w:rFonts w:cs="Times New Roman"/>
          <w:szCs w:val="24"/>
        </w:rPr>
        <w:t xml:space="preserve"> avoided by those who perceived it as a </w:t>
      </w:r>
      <w:r w:rsidRPr="00AD42B7">
        <w:rPr>
          <w:rFonts w:cs="Times New Roman"/>
          <w:szCs w:val="24"/>
        </w:rPr>
        <w:t xml:space="preserve">busy </w:t>
      </w:r>
      <w:r>
        <w:rPr>
          <w:rFonts w:cs="Times New Roman"/>
          <w:szCs w:val="24"/>
        </w:rPr>
        <w:t xml:space="preserve">or </w:t>
      </w:r>
      <w:r w:rsidRPr="00AD42B7">
        <w:rPr>
          <w:rFonts w:cs="Times New Roman"/>
          <w:szCs w:val="24"/>
        </w:rPr>
        <w:t>unpleasant environment</w:t>
      </w:r>
      <w:r w:rsidR="00361C56">
        <w:rPr>
          <w:rFonts w:cs="Times New Roman"/>
          <w:szCs w:val="24"/>
        </w:rPr>
        <w:t>. U</w:t>
      </w:r>
      <w:r>
        <w:rPr>
          <w:rFonts w:cs="Times New Roman"/>
          <w:szCs w:val="24"/>
        </w:rPr>
        <w:t xml:space="preserve">rgent care was sometimes described as a more comfortable and less crowded environment. </w:t>
      </w:r>
    </w:p>
    <w:p w14:paraId="70C588FA" w14:textId="737CBC4A" w:rsidR="00E07FE0" w:rsidRPr="00106BF2" w:rsidRDefault="00E07FE0" w:rsidP="009A005D">
      <w:pPr>
        <w:autoSpaceDE w:val="0"/>
        <w:autoSpaceDN w:val="0"/>
        <w:adjustRightInd w:val="0"/>
        <w:spacing w:after="0" w:line="480" w:lineRule="auto"/>
        <w:ind w:left="720"/>
        <w:rPr>
          <w:rFonts w:cs="Times New Roman"/>
          <w:szCs w:val="24"/>
        </w:rPr>
      </w:pPr>
      <w:r w:rsidRPr="00DC4D99">
        <w:rPr>
          <w:rFonts w:cs="Times New Roman"/>
          <w:b/>
          <w:i/>
          <w:szCs w:val="24"/>
        </w:rPr>
        <w:t>P5:</w:t>
      </w:r>
      <w:r w:rsidRPr="00DC4D99">
        <w:rPr>
          <w:rFonts w:cs="Times New Roman"/>
          <w:i/>
          <w:szCs w:val="24"/>
        </w:rPr>
        <w:t xml:space="preserve"> I prefer to go to one of the drop-in centres, rather than up to [ED] because ... it’s usually overflowing, isn’t it, with people waiting to be seen ... It’s a pleasanter experience, anyway, at [</w:t>
      </w:r>
      <w:r>
        <w:rPr>
          <w:rFonts w:cs="Times New Roman"/>
          <w:i/>
          <w:szCs w:val="24"/>
        </w:rPr>
        <w:t xml:space="preserve">the </w:t>
      </w:r>
      <w:r w:rsidRPr="00DC4D99">
        <w:rPr>
          <w:rFonts w:cs="Times New Roman"/>
          <w:i/>
          <w:szCs w:val="24"/>
        </w:rPr>
        <w:t>W</w:t>
      </w:r>
      <w:r>
        <w:rPr>
          <w:rFonts w:cs="Times New Roman"/>
          <w:i/>
          <w:szCs w:val="24"/>
        </w:rPr>
        <w:t>alk</w:t>
      </w:r>
      <w:r w:rsidR="00970A44">
        <w:rPr>
          <w:rFonts w:cs="Times New Roman"/>
          <w:i/>
          <w:szCs w:val="24"/>
        </w:rPr>
        <w:t xml:space="preserve"> in C</w:t>
      </w:r>
      <w:r>
        <w:rPr>
          <w:rFonts w:cs="Times New Roman"/>
          <w:i/>
          <w:szCs w:val="24"/>
        </w:rPr>
        <w:t>entre</w:t>
      </w:r>
      <w:r w:rsidRPr="00DC4D99">
        <w:rPr>
          <w:rFonts w:cs="Times New Roman"/>
          <w:i/>
          <w:szCs w:val="24"/>
        </w:rPr>
        <w:t xml:space="preserve">]. </w:t>
      </w:r>
      <w:r w:rsidRPr="009C7B9B">
        <w:rPr>
          <w:rFonts w:eastAsia="Times New Roman" w:cs="Times New Roman"/>
          <w:szCs w:val="24"/>
          <w:lang w:eastAsia="en-GB"/>
        </w:rPr>
        <w:t>(Older)</w:t>
      </w:r>
      <w:r>
        <w:rPr>
          <w:rFonts w:cs="Times New Roman"/>
          <w:szCs w:val="24"/>
        </w:rPr>
        <w:t xml:space="preserve">. </w:t>
      </w:r>
    </w:p>
    <w:p w14:paraId="6524E52A" w14:textId="77777777" w:rsidR="00E07FE0" w:rsidRDefault="00E07FE0" w:rsidP="009A005D">
      <w:pPr>
        <w:autoSpaceDE w:val="0"/>
        <w:autoSpaceDN w:val="0"/>
        <w:adjustRightInd w:val="0"/>
        <w:spacing w:after="0" w:line="480" w:lineRule="auto"/>
        <w:rPr>
          <w:rFonts w:cs="Times New Roman"/>
          <w:szCs w:val="24"/>
        </w:rPr>
      </w:pPr>
    </w:p>
    <w:p w14:paraId="53787052" w14:textId="39228B6C" w:rsidR="00E07FE0" w:rsidRDefault="00E07FE0" w:rsidP="009A005D">
      <w:pPr>
        <w:autoSpaceDE w:val="0"/>
        <w:autoSpaceDN w:val="0"/>
        <w:adjustRightInd w:val="0"/>
        <w:spacing w:after="0" w:line="480" w:lineRule="auto"/>
        <w:rPr>
          <w:rFonts w:cs="Times New Roman"/>
          <w:szCs w:val="24"/>
        </w:rPr>
      </w:pPr>
      <w:r w:rsidRPr="00700651">
        <w:rPr>
          <w:rFonts w:cs="Times New Roman"/>
          <w:szCs w:val="24"/>
        </w:rPr>
        <w:t xml:space="preserve">One of </w:t>
      </w:r>
      <w:r w:rsidRPr="000B222B">
        <w:rPr>
          <w:rFonts w:cs="Times New Roman"/>
          <w:szCs w:val="24"/>
        </w:rPr>
        <w:t xml:space="preserve">the drivers </w:t>
      </w:r>
      <w:r w:rsidR="006B0B27">
        <w:rPr>
          <w:rFonts w:cs="Times New Roman"/>
          <w:szCs w:val="24"/>
        </w:rPr>
        <w:t>of</w:t>
      </w:r>
      <w:r>
        <w:rPr>
          <w:rFonts w:cs="Times New Roman"/>
          <w:szCs w:val="24"/>
        </w:rPr>
        <w:t xml:space="preserve"> sense-making about </w:t>
      </w:r>
      <w:r w:rsidRPr="000B222B">
        <w:rPr>
          <w:rFonts w:cs="Times New Roman"/>
          <w:szCs w:val="24"/>
        </w:rPr>
        <w:t>service</w:t>
      </w:r>
      <w:r w:rsidR="006B0B27">
        <w:rPr>
          <w:rFonts w:cs="Times New Roman"/>
          <w:szCs w:val="24"/>
        </w:rPr>
        <w:t xml:space="preserve"> use</w:t>
      </w:r>
      <w:r w:rsidRPr="000B222B">
        <w:rPr>
          <w:rFonts w:cs="Times New Roman"/>
          <w:szCs w:val="24"/>
        </w:rPr>
        <w:t xml:space="preserve"> was waiting time. </w:t>
      </w:r>
      <w:r>
        <w:rPr>
          <w:rFonts w:cs="Times New Roman"/>
          <w:szCs w:val="24"/>
        </w:rPr>
        <w:t xml:space="preserve">Urgent care </w:t>
      </w:r>
      <w:r w:rsidR="006B0B27">
        <w:rPr>
          <w:rFonts w:cs="Times New Roman"/>
          <w:szCs w:val="24"/>
        </w:rPr>
        <w:t>services were</w:t>
      </w:r>
      <w:r>
        <w:rPr>
          <w:rFonts w:cs="Times New Roman"/>
          <w:szCs w:val="24"/>
        </w:rPr>
        <w:t xml:space="preserve"> viewed as an available and more convenient </w:t>
      </w:r>
      <w:r w:rsidR="006B0B27">
        <w:rPr>
          <w:rFonts w:cs="Times New Roman"/>
          <w:szCs w:val="24"/>
        </w:rPr>
        <w:t xml:space="preserve">than </w:t>
      </w:r>
      <w:r w:rsidR="009C1649">
        <w:rPr>
          <w:rFonts w:cs="Times New Roman"/>
          <w:szCs w:val="24"/>
        </w:rPr>
        <w:t xml:space="preserve">General Practice </w:t>
      </w:r>
      <w:r>
        <w:rPr>
          <w:rFonts w:cs="Times New Roman"/>
          <w:szCs w:val="24"/>
        </w:rPr>
        <w:t xml:space="preserve">by all three groups, primarily because an appointment was not required. P1 disliked the lengthy waiting times at the walk-in centre but she used it when she was unable to obtain a </w:t>
      </w:r>
      <w:r w:rsidR="009C1649">
        <w:rPr>
          <w:rFonts w:cs="Times New Roman"/>
          <w:szCs w:val="24"/>
        </w:rPr>
        <w:t>General Practitioner a</w:t>
      </w:r>
      <w:r>
        <w:rPr>
          <w:rFonts w:cs="Times New Roman"/>
          <w:szCs w:val="24"/>
        </w:rPr>
        <w:t>ppointment.</w:t>
      </w:r>
    </w:p>
    <w:p w14:paraId="4E79E17D" w14:textId="2D598419" w:rsidR="00E07FE0" w:rsidRPr="004A6768" w:rsidRDefault="00E07FE0" w:rsidP="009A005D">
      <w:pPr>
        <w:autoSpaceDE w:val="0"/>
        <w:autoSpaceDN w:val="0"/>
        <w:adjustRightInd w:val="0"/>
        <w:spacing w:after="0" w:line="480" w:lineRule="auto"/>
        <w:ind w:left="720"/>
        <w:rPr>
          <w:rFonts w:cs="Times New Roman"/>
          <w:i/>
          <w:szCs w:val="24"/>
        </w:rPr>
      </w:pPr>
      <w:r>
        <w:rPr>
          <w:rFonts w:cs="Times New Roman"/>
          <w:b/>
          <w:i/>
          <w:szCs w:val="24"/>
        </w:rPr>
        <w:t>P1</w:t>
      </w:r>
      <w:r w:rsidRPr="003673C7">
        <w:rPr>
          <w:rFonts w:cs="Times New Roman"/>
          <w:b/>
          <w:i/>
          <w:szCs w:val="24"/>
        </w:rPr>
        <w:t>:</w:t>
      </w:r>
      <w:r w:rsidRPr="004A6768">
        <w:rPr>
          <w:rFonts w:cs="Times New Roman"/>
          <w:i/>
          <w:szCs w:val="24"/>
        </w:rPr>
        <w:t xml:space="preserve"> </w:t>
      </w:r>
      <w:r>
        <w:rPr>
          <w:rFonts w:cs="Times New Roman"/>
          <w:i/>
          <w:szCs w:val="24"/>
        </w:rPr>
        <w:t>I</w:t>
      </w:r>
      <w:r w:rsidRPr="004A6768">
        <w:rPr>
          <w:rFonts w:cs="Times New Roman"/>
          <w:i/>
          <w:szCs w:val="24"/>
        </w:rPr>
        <w:t>t’s more difficult to go to walking</w:t>
      </w:r>
      <w:r>
        <w:rPr>
          <w:rFonts w:cs="Times New Roman"/>
          <w:i/>
          <w:szCs w:val="24"/>
        </w:rPr>
        <w:t>-</w:t>
      </w:r>
      <w:r w:rsidRPr="004A6768">
        <w:rPr>
          <w:rFonts w:cs="Times New Roman"/>
          <w:i/>
          <w:szCs w:val="24"/>
        </w:rPr>
        <w:t>in centre because most times you wait</w:t>
      </w:r>
      <w:r>
        <w:rPr>
          <w:rFonts w:cs="Times New Roman"/>
          <w:i/>
          <w:szCs w:val="24"/>
        </w:rPr>
        <w:t xml:space="preserve"> … </w:t>
      </w:r>
      <w:r w:rsidRPr="004A6768">
        <w:rPr>
          <w:rFonts w:cs="Times New Roman"/>
          <w:i/>
          <w:szCs w:val="24"/>
        </w:rPr>
        <w:t>You fill in loads of forms and definitely it will take you at least two, three hours [  ] I think the walk</w:t>
      </w:r>
      <w:r>
        <w:rPr>
          <w:rFonts w:cs="Times New Roman"/>
          <w:i/>
          <w:szCs w:val="24"/>
        </w:rPr>
        <w:t>ing-</w:t>
      </w:r>
      <w:r w:rsidRPr="004A6768">
        <w:rPr>
          <w:rFonts w:cs="Times New Roman"/>
          <w:i/>
          <w:szCs w:val="24"/>
        </w:rPr>
        <w:t>in centre is good if you can’t get your appointme</w:t>
      </w:r>
      <w:r>
        <w:rPr>
          <w:rFonts w:cs="Times New Roman"/>
          <w:i/>
          <w:szCs w:val="24"/>
        </w:rPr>
        <w:t>nt at GP</w:t>
      </w:r>
      <w:r w:rsidR="009C1649">
        <w:rPr>
          <w:rFonts w:cs="Times New Roman"/>
          <w:i/>
          <w:szCs w:val="24"/>
        </w:rPr>
        <w:t xml:space="preserve"> [General Practitioner]</w:t>
      </w:r>
      <w:r>
        <w:rPr>
          <w:rFonts w:cs="Times New Roman"/>
          <w:i/>
          <w:szCs w:val="24"/>
        </w:rPr>
        <w:t>.</w:t>
      </w:r>
      <w:r w:rsidRPr="009C7B9B">
        <w:rPr>
          <w:rFonts w:cs="Times New Roman"/>
          <w:szCs w:val="24"/>
        </w:rPr>
        <w:t xml:space="preserve"> </w:t>
      </w:r>
      <w:r>
        <w:rPr>
          <w:rFonts w:cs="Times New Roman"/>
          <w:szCs w:val="24"/>
        </w:rPr>
        <w:t>(</w:t>
      </w:r>
      <w:r w:rsidRPr="003D1F11">
        <w:rPr>
          <w:rFonts w:cs="Times New Roman"/>
          <w:szCs w:val="24"/>
        </w:rPr>
        <w:t>East European</w:t>
      </w:r>
      <w:r>
        <w:rPr>
          <w:rFonts w:cs="Times New Roman"/>
          <w:szCs w:val="24"/>
        </w:rPr>
        <w:t>)</w:t>
      </w:r>
      <w:r w:rsidRPr="003D1F11">
        <w:rPr>
          <w:rFonts w:cs="Times New Roman"/>
          <w:szCs w:val="24"/>
        </w:rPr>
        <w:t>.</w:t>
      </w:r>
    </w:p>
    <w:p w14:paraId="34CC613C" w14:textId="77777777" w:rsidR="00E07FE0" w:rsidRDefault="00E07FE0" w:rsidP="009A005D">
      <w:pPr>
        <w:autoSpaceDE w:val="0"/>
        <w:autoSpaceDN w:val="0"/>
        <w:adjustRightInd w:val="0"/>
        <w:spacing w:after="0" w:line="480" w:lineRule="auto"/>
        <w:rPr>
          <w:rFonts w:eastAsia="Times New Roman" w:cs="Times New Roman"/>
          <w:szCs w:val="24"/>
          <w:lang w:val="en" w:eastAsia="en-GB"/>
        </w:rPr>
      </w:pPr>
    </w:p>
    <w:p w14:paraId="1FBB190F" w14:textId="63082E9B" w:rsidR="00E07FE0" w:rsidRPr="00662CCB" w:rsidRDefault="00863EAA" w:rsidP="009A005D">
      <w:pPr>
        <w:autoSpaceDE w:val="0"/>
        <w:autoSpaceDN w:val="0"/>
        <w:adjustRightInd w:val="0"/>
        <w:spacing w:after="0" w:line="480" w:lineRule="auto"/>
        <w:rPr>
          <w:rFonts w:cs="Times New Roman"/>
          <w:szCs w:val="24"/>
        </w:rPr>
      </w:pPr>
      <w:r>
        <w:rPr>
          <w:rFonts w:cs="Times New Roman"/>
          <w:szCs w:val="24"/>
        </w:rPr>
        <w:t>D</w:t>
      </w:r>
      <w:r w:rsidR="00E07FE0">
        <w:rPr>
          <w:rFonts w:cs="Times New Roman"/>
          <w:szCs w:val="24"/>
        </w:rPr>
        <w:t>ecisions were based on efficiency and convenience rather than an assessment of severity or clinical need. The model of the patient as consumer was apparent in such accounts:</w:t>
      </w:r>
    </w:p>
    <w:p w14:paraId="05E376C0" w14:textId="6AF31DBE" w:rsidR="00E07FE0" w:rsidRDefault="00E07FE0" w:rsidP="009A005D">
      <w:pPr>
        <w:autoSpaceDE w:val="0"/>
        <w:autoSpaceDN w:val="0"/>
        <w:adjustRightInd w:val="0"/>
        <w:spacing w:after="0" w:line="480" w:lineRule="auto"/>
        <w:ind w:left="720"/>
        <w:rPr>
          <w:rFonts w:cs="Times New Roman"/>
          <w:i/>
          <w:szCs w:val="24"/>
        </w:rPr>
      </w:pPr>
      <w:r w:rsidRPr="009444C0">
        <w:rPr>
          <w:rFonts w:cs="Times New Roman"/>
          <w:b/>
          <w:i/>
          <w:szCs w:val="24"/>
        </w:rPr>
        <w:lastRenderedPageBreak/>
        <w:t>P37:</w:t>
      </w:r>
      <w:r w:rsidRPr="00C5086E">
        <w:rPr>
          <w:rFonts w:cs="Times New Roman"/>
          <w:i/>
          <w:szCs w:val="24"/>
        </w:rPr>
        <w:t xml:space="preserve"> If you think something is not all that wrong but you still need to go to A&amp;E, having the luxury of picking and choosing the time, like</w:t>
      </w:r>
      <w:r>
        <w:rPr>
          <w:rFonts w:cs="Times New Roman"/>
          <w:i/>
          <w:szCs w:val="24"/>
        </w:rPr>
        <w:t>,</w:t>
      </w:r>
      <w:r w:rsidRPr="00C5086E">
        <w:rPr>
          <w:rFonts w:cs="Times New Roman"/>
          <w:i/>
          <w:szCs w:val="24"/>
        </w:rPr>
        <w:t xml:space="preserve"> go in the early hours of the morning because that might be a bit emptier, you’ll be seen quicker</w:t>
      </w:r>
      <w:r>
        <w:rPr>
          <w:rFonts w:cs="Times New Roman"/>
          <w:i/>
          <w:szCs w:val="24"/>
        </w:rPr>
        <w:t xml:space="preserve">. </w:t>
      </w:r>
      <w:r w:rsidRPr="009C7B9B">
        <w:rPr>
          <w:rFonts w:eastAsia="Times New Roman" w:cs="Times New Roman"/>
          <w:szCs w:val="24"/>
          <w:lang w:eastAsia="en-GB"/>
        </w:rPr>
        <w:t>(Younger).</w:t>
      </w:r>
    </w:p>
    <w:p w14:paraId="024F5F8C" w14:textId="77777777" w:rsidR="00E07FE0" w:rsidRDefault="00E07FE0" w:rsidP="009A005D">
      <w:pPr>
        <w:autoSpaceDE w:val="0"/>
        <w:autoSpaceDN w:val="0"/>
        <w:adjustRightInd w:val="0"/>
        <w:spacing w:after="0" w:line="480" w:lineRule="auto"/>
        <w:ind w:left="720"/>
        <w:rPr>
          <w:rFonts w:cs="Times New Roman"/>
          <w:b/>
          <w:i/>
          <w:szCs w:val="24"/>
        </w:rPr>
      </w:pPr>
    </w:p>
    <w:p w14:paraId="3A112F63" w14:textId="17D02F1A" w:rsidR="00E07FE0" w:rsidRPr="00C5086E" w:rsidRDefault="00E07FE0" w:rsidP="009A005D">
      <w:pPr>
        <w:autoSpaceDE w:val="0"/>
        <w:autoSpaceDN w:val="0"/>
        <w:adjustRightInd w:val="0"/>
        <w:spacing w:after="0" w:line="480" w:lineRule="auto"/>
        <w:ind w:left="720"/>
        <w:rPr>
          <w:rFonts w:cs="Times New Roman"/>
          <w:i/>
          <w:szCs w:val="24"/>
        </w:rPr>
      </w:pPr>
      <w:r w:rsidRPr="00C5086E">
        <w:rPr>
          <w:rFonts w:cs="Times New Roman"/>
          <w:b/>
          <w:i/>
          <w:szCs w:val="24"/>
        </w:rPr>
        <w:t>P46:</w:t>
      </w:r>
      <w:r w:rsidRPr="00C5086E">
        <w:rPr>
          <w:rFonts w:cs="Times New Roman"/>
          <w:i/>
          <w:szCs w:val="24"/>
        </w:rPr>
        <w:t xml:space="preserve"> The A&amp;E was very calm, they served us </w:t>
      </w:r>
      <w:proofErr w:type="gramStart"/>
      <w:r w:rsidRPr="00C5086E">
        <w:rPr>
          <w:rFonts w:cs="Times New Roman"/>
          <w:i/>
          <w:szCs w:val="24"/>
        </w:rPr>
        <w:t>pretty quickly</w:t>
      </w:r>
      <w:proofErr w:type="gramEnd"/>
      <w:r w:rsidRPr="00C5086E">
        <w:rPr>
          <w:rFonts w:cs="Times New Roman"/>
          <w:i/>
          <w:szCs w:val="24"/>
        </w:rPr>
        <w:t xml:space="preserve"> in like half an hour or so.</w:t>
      </w:r>
      <w:r w:rsidRPr="009C7B9B">
        <w:rPr>
          <w:rFonts w:eastAsia="Times New Roman" w:cs="Times New Roman"/>
          <w:szCs w:val="24"/>
          <w:lang w:eastAsia="en-GB"/>
        </w:rPr>
        <w:t xml:space="preserve"> (Younger).</w:t>
      </w:r>
    </w:p>
    <w:p w14:paraId="68C41D3E" w14:textId="77777777" w:rsidR="00E07FE0" w:rsidRPr="00B8038B" w:rsidRDefault="00E07FE0" w:rsidP="009A005D">
      <w:pPr>
        <w:autoSpaceDE w:val="0"/>
        <w:autoSpaceDN w:val="0"/>
        <w:adjustRightInd w:val="0"/>
        <w:spacing w:after="0" w:line="480" w:lineRule="auto"/>
        <w:rPr>
          <w:rFonts w:cs="Times New Roman"/>
          <w:szCs w:val="24"/>
        </w:rPr>
      </w:pPr>
    </w:p>
    <w:p w14:paraId="46A2B54E" w14:textId="26D2B613" w:rsidR="00E07FE0" w:rsidRDefault="006B0B27" w:rsidP="009A005D">
      <w:pPr>
        <w:autoSpaceDE w:val="0"/>
        <w:autoSpaceDN w:val="0"/>
        <w:adjustRightInd w:val="0"/>
        <w:spacing w:after="0" w:line="480" w:lineRule="auto"/>
        <w:rPr>
          <w:rFonts w:cs="Times New Roman"/>
          <w:szCs w:val="24"/>
        </w:rPr>
      </w:pPr>
      <w:r>
        <w:rPr>
          <w:rFonts w:cs="Times New Roman"/>
          <w:szCs w:val="24"/>
        </w:rPr>
        <w:t>S</w:t>
      </w:r>
      <w:r w:rsidR="00E07FE0">
        <w:rPr>
          <w:rFonts w:cs="Times New Roman"/>
          <w:szCs w:val="24"/>
        </w:rPr>
        <w:t xml:space="preserve">ome </w:t>
      </w:r>
      <w:r>
        <w:rPr>
          <w:rFonts w:cs="Times New Roman"/>
          <w:szCs w:val="24"/>
        </w:rPr>
        <w:t xml:space="preserve">people </w:t>
      </w:r>
      <w:r w:rsidR="00E07FE0">
        <w:rPr>
          <w:rFonts w:cs="Times New Roman"/>
          <w:szCs w:val="24"/>
        </w:rPr>
        <w:t xml:space="preserve">looked up information on the internet or telephoned the </w:t>
      </w:r>
      <w:r w:rsidR="009C1649">
        <w:rPr>
          <w:rFonts w:cs="Times New Roman"/>
          <w:szCs w:val="24"/>
        </w:rPr>
        <w:t>emergency department</w:t>
      </w:r>
      <w:r w:rsidR="00C810A1">
        <w:rPr>
          <w:rFonts w:cs="Times New Roman"/>
          <w:szCs w:val="24"/>
        </w:rPr>
        <w:t xml:space="preserve"> </w:t>
      </w:r>
      <w:r w:rsidR="00E07FE0">
        <w:rPr>
          <w:rFonts w:cs="Times New Roman"/>
          <w:szCs w:val="24"/>
        </w:rPr>
        <w:t xml:space="preserve">to enquire about waiting time before travelling. When P67 did this, she was advised to </w:t>
      </w:r>
      <w:r w:rsidR="00E07FE0" w:rsidRPr="00B8038B">
        <w:rPr>
          <w:rFonts w:cs="Times New Roman"/>
          <w:szCs w:val="24"/>
        </w:rPr>
        <w:t>atten</w:t>
      </w:r>
      <w:r w:rsidR="00E07FE0">
        <w:rPr>
          <w:rFonts w:cs="Times New Roman"/>
          <w:szCs w:val="24"/>
        </w:rPr>
        <w:t xml:space="preserve">d later as it may be less busy, which </w:t>
      </w:r>
      <w:r>
        <w:rPr>
          <w:rFonts w:cs="Times New Roman"/>
          <w:szCs w:val="24"/>
        </w:rPr>
        <w:t>potentially</w:t>
      </w:r>
      <w:r w:rsidR="00E07FE0">
        <w:rPr>
          <w:rFonts w:cs="Times New Roman"/>
          <w:szCs w:val="24"/>
        </w:rPr>
        <w:t xml:space="preserve"> reinforce</w:t>
      </w:r>
      <w:r>
        <w:rPr>
          <w:rFonts w:cs="Times New Roman"/>
          <w:szCs w:val="24"/>
        </w:rPr>
        <w:t>d</w:t>
      </w:r>
      <w:r w:rsidR="00E07FE0">
        <w:rPr>
          <w:rFonts w:cs="Times New Roman"/>
          <w:szCs w:val="24"/>
        </w:rPr>
        <w:t xml:space="preserve"> the use of the </w:t>
      </w:r>
      <w:r w:rsidR="009C1649">
        <w:rPr>
          <w:rFonts w:cs="Times New Roman"/>
          <w:szCs w:val="24"/>
        </w:rPr>
        <w:t>emergency department</w:t>
      </w:r>
      <w:r w:rsidR="00E07FE0">
        <w:rPr>
          <w:rFonts w:cs="Times New Roman"/>
          <w:szCs w:val="24"/>
        </w:rPr>
        <w:t xml:space="preserve"> for something that ‘wasn’t that serious’: </w:t>
      </w:r>
    </w:p>
    <w:p w14:paraId="6B124CBF" w14:textId="4FFF21CF" w:rsidR="00E07FE0" w:rsidRPr="004A6768" w:rsidRDefault="00E07FE0" w:rsidP="009A005D">
      <w:pPr>
        <w:autoSpaceDE w:val="0"/>
        <w:autoSpaceDN w:val="0"/>
        <w:adjustRightInd w:val="0"/>
        <w:spacing w:after="0" w:line="480" w:lineRule="auto"/>
        <w:ind w:left="720"/>
        <w:rPr>
          <w:rFonts w:cs="Times New Roman"/>
          <w:i/>
          <w:szCs w:val="24"/>
        </w:rPr>
      </w:pPr>
      <w:r w:rsidRPr="002C5710">
        <w:rPr>
          <w:rFonts w:cs="Times New Roman"/>
          <w:b/>
          <w:i/>
          <w:szCs w:val="24"/>
        </w:rPr>
        <w:t>P67:</w:t>
      </w:r>
      <w:r w:rsidRPr="002C5710">
        <w:rPr>
          <w:rFonts w:cs="Times New Roman"/>
          <w:i/>
          <w:szCs w:val="24"/>
        </w:rPr>
        <w:t xml:space="preserve"> </w:t>
      </w:r>
      <w:r>
        <w:rPr>
          <w:rFonts w:cs="Times New Roman"/>
          <w:i/>
          <w:szCs w:val="24"/>
        </w:rPr>
        <w:t>W</w:t>
      </w:r>
      <w:r w:rsidRPr="002C5710">
        <w:rPr>
          <w:rFonts w:cs="Times New Roman"/>
          <w:i/>
          <w:szCs w:val="24"/>
        </w:rPr>
        <w:t xml:space="preserve">ith the knee, I think Friday or Saturday night, we actually didn’t want to go to </w:t>
      </w:r>
      <w:r w:rsidR="00A544A1">
        <w:rPr>
          <w:rFonts w:cs="Times New Roman"/>
          <w:i/>
          <w:szCs w:val="24"/>
        </w:rPr>
        <w:t>A&amp;E because you obviously spend</w:t>
      </w:r>
      <w:r w:rsidRPr="002C5710">
        <w:rPr>
          <w:rFonts w:cs="Times New Roman"/>
          <w:i/>
          <w:szCs w:val="24"/>
        </w:rPr>
        <w:t>, sometimes a few hours and it wasn’t that serious</w:t>
      </w:r>
      <w:r>
        <w:rPr>
          <w:rFonts w:cs="Times New Roman"/>
          <w:i/>
          <w:szCs w:val="24"/>
        </w:rPr>
        <w:t xml:space="preserve"> </w:t>
      </w:r>
      <w:proofErr w:type="gramStart"/>
      <w:r>
        <w:rPr>
          <w:rFonts w:cs="Times New Roman"/>
          <w:i/>
          <w:szCs w:val="24"/>
        </w:rPr>
        <w:t>[  ]</w:t>
      </w:r>
      <w:proofErr w:type="gramEnd"/>
      <w:r>
        <w:rPr>
          <w:rFonts w:cs="Times New Roman"/>
          <w:i/>
          <w:szCs w:val="24"/>
        </w:rPr>
        <w:t xml:space="preserve"> S</w:t>
      </w:r>
      <w:r w:rsidR="00A544A1">
        <w:rPr>
          <w:rFonts w:cs="Times New Roman"/>
          <w:i/>
          <w:szCs w:val="24"/>
        </w:rPr>
        <w:t xml:space="preserve">o we </w:t>
      </w:r>
      <w:r w:rsidRPr="002C5710">
        <w:rPr>
          <w:rFonts w:cs="Times New Roman"/>
          <w:i/>
          <w:szCs w:val="24"/>
        </w:rPr>
        <w:t xml:space="preserve">just rang them up and said </w:t>
      </w:r>
      <w:r>
        <w:rPr>
          <w:rFonts w:cs="Times New Roman"/>
          <w:i/>
          <w:szCs w:val="24"/>
        </w:rPr>
        <w:t>‘</w:t>
      </w:r>
      <w:r w:rsidRPr="002C5710">
        <w:rPr>
          <w:rFonts w:cs="Times New Roman"/>
          <w:i/>
          <w:szCs w:val="24"/>
        </w:rPr>
        <w:t>what is the approximate waiting time</w:t>
      </w:r>
      <w:r>
        <w:rPr>
          <w:rFonts w:cs="Times New Roman"/>
          <w:i/>
          <w:szCs w:val="24"/>
        </w:rPr>
        <w:t xml:space="preserve">?’ … </w:t>
      </w:r>
      <w:r w:rsidRPr="004A6768">
        <w:rPr>
          <w:rFonts w:cs="Times New Roman"/>
          <w:i/>
          <w:szCs w:val="24"/>
        </w:rPr>
        <w:t xml:space="preserve">and they </w:t>
      </w:r>
      <w:proofErr w:type="gramStart"/>
      <w:r w:rsidRPr="004A6768">
        <w:rPr>
          <w:rFonts w:cs="Times New Roman"/>
          <w:i/>
          <w:szCs w:val="24"/>
        </w:rPr>
        <w:t>say</w:t>
      </w:r>
      <w:proofErr w:type="gramEnd"/>
      <w:r w:rsidRPr="004A6768">
        <w:rPr>
          <w:rFonts w:cs="Times New Roman"/>
          <w:i/>
          <w:szCs w:val="24"/>
        </w:rPr>
        <w:t xml:space="preserve"> </w:t>
      </w:r>
      <w:r>
        <w:rPr>
          <w:rFonts w:cs="Times New Roman"/>
          <w:i/>
          <w:szCs w:val="24"/>
        </w:rPr>
        <w:t>‘</w:t>
      </w:r>
      <w:r w:rsidRPr="004A6768">
        <w:rPr>
          <w:rFonts w:cs="Times New Roman"/>
          <w:i/>
          <w:szCs w:val="24"/>
        </w:rPr>
        <w:t>it is busy but you can try later on</w:t>
      </w:r>
      <w:r>
        <w:rPr>
          <w:rFonts w:cs="Times New Roman"/>
          <w:i/>
          <w:szCs w:val="24"/>
        </w:rPr>
        <w:t>’</w:t>
      </w:r>
      <w:r w:rsidRPr="004A6768">
        <w:rPr>
          <w:rFonts w:cs="Times New Roman"/>
          <w:i/>
          <w:szCs w:val="24"/>
        </w:rPr>
        <w:t xml:space="preserve"> </w:t>
      </w:r>
      <w:r>
        <w:rPr>
          <w:rFonts w:cs="Times New Roman"/>
          <w:szCs w:val="24"/>
        </w:rPr>
        <w:t>(</w:t>
      </w:r>
      <w:r w:rsidRPr="003D1F11">
        <w:rPr>
          <w:rFonts w:cs="Times New Roman"/>
          <w:szCs w:val="24"/>
        </w:rPr>
        <w:t>East European</w:t>
      </w:r>
      <w:r>
        <w:rPr>
          <w:rFonts w:cs="Times New Roman"/>
          <w:szCs w:val="24"/>
        </w:rPr>
        <w:t>)</w:t>
      </w:r>
      <w:r w:rsidRPr="003D1F11">
        <w:rPr>
          <w:rFonts w:cs="Times New Roman"/>
          <w:szCs w:val="24"/>
        </w:rPr>
        <w:t>.</w:t>
      </w:r>
    </w:p>
    <w:p w14:paraId="38172C4E" w14:textId="77777777" w:rsidR="00E07FE0" w:rsidRDefault="00E07FE0" w:rsidP="009A005D">
      <w:pPr>
        <w:autoSpaceDE w:val="0"/>
        <w:autoSpaceDN w:val="0"/>
        <w:adjustRightInd w:val="0"/>
        <w:spacing w:after="0" w:line="480" w:lineRule="auto"/>
        <w:rPr>
          <w:rFonts w:cs="Times New Roman"/>
          <w:szCs w:val="24"/>
        </w:rPr>
      </w:pPr>
    </w:p>
    <w:p w14:paraId="6C0B7BFB" w14:textId="4E80AECC" w:rsidR="00E07FE0" w:rsidRPr="001A4E79" w:rsidRDefault="006B0B27" w:rsidP="009A005D">
      <w:pPr>
        <w:autoSpaceDE w:val="0"/>
        <w:autoSpaceDN w:val="0"/>
        <w:adjustRightInd w:val="0"/>
        <w:spacing w:line="480" w:lineRule="auto"/>
        <w:rPr>
          <w:rFonts w:cs="Times New Roman"/>
          <w:szCs w:val="24"/>
        </w:rPr>
      </w:pPr>
      <w:r>
        <w:rPr>
          <w:rFonts w:cs="Times New Roman"/>
          <w:szCs w:val="24"/>
        </w:rPr>
        <w:t>While s</w:t>
      </w:r>
      <w:r w:rsidR="00E07FE0">
        <w:rPr>
          <w:rFonts w:cs="Times New Roman"/>
          <w:szCs w:val="24"/>
        </w:rPr>
        <w:t xml:space="preserve">ome recognised that using the </w:t>
      </w:r>
      <w:r w:rsidR="009C1649">
        <w:rPr>
          <w:rFonts w:cs="Times New Roman"/>
          <w:szCs w:val="24"/>
        </w:rPr>
        <w:t xml:space="preserve">emergency department </w:t>
      </w:r>
      <w:r w:rsidR="00E07FE0">
        <w:rPr>
          <w:rFonts w:cs="Times New Roman"/>
          <w:szCs w:val="24"/>
        </w:rPr>
        <w:t xml:space="preserve">for more minor medical problems wasn’t the most appropriate choice </w:t>
      </w:r>
      <w:r>
        <w:rPr>
          <w:rFonts w:cs="Times New Roman"/>
          <w:szCs w:val="24"/>
        </w:rPr>
        <w:t xml:space="preserve">several noted </w:t>
      </w:r>
      <w:r w:rsidR="00E07FE0">
        <w:rPr>
          <w:rFonts w:cs="Times New Roman"/>
          <w:szCs w:val="24"/>
        </w:rPr>
        <w:t>that difficulties of travelling justified their decision.</w:t>
      </w:r>
      <w:r w:rsidR="00E07FE0" w:rsidRPr="001A4E79">
        <w:rPr>
          <w:rFonts w:cs="Times New Roman"/>
          <w:szCs w:val="24"/>
        </w:rPr>
        <w:t xml:space="preserve"> </w:t>
      </w:r>
    </w:p>
    <w:p w14:paraId="65CC26A4" w14:textId="6A8D32A4" w:rsidR="00E07FE0" w:rsidRDefault="00E07FE0" w:rsidP="009A005D">
      <w:pPr>
        <w:autoSpaceDE w:val="0"/>
        <w:autoSpaceDN w:val="0"/>
        <w:adjustRightInd w:val="0"/>
        <w:spacing w:after="0" w:line="480" w:lineRule="auto"/>
        <w:ind w:left="720"/>
        <w:rPr>
          <w:rFonts w:eastAsia="Times New Roman" w:cs="Times New Roman"/>
          <w:szCs w:val="24"/>
          <w:lang w:eastAsia="en-GB"/>
        </w:rPr>
      </w:pPr>
      <w:r>
        <w:rPr>
          <w:rFonts w:cs="Times New Roman"/>
          <w:szCs w:val="24"/>
        </w:rPr>
        <w:t xml:space="preserve"> </w:t>
      </w:r>
      <w:r w:rsidRPr="007B35F5">
        <w:rPr>
          <w:rFonts w:eastAsia="Times New Roman" w:cs="Times New Roman"/>
          <w:b/>
          <w:i/>
          <w:szCs w:val="24"/>
          <w:lang w:eastAsia="en-GB"/>
        </w:rPr>
        <w:t>P22:</w:t>
      </w:r>
      <w:r w:rsidRPr="007B35F5">
        <w:rPr>
          <w:rFonts w:eastAsia="Times New Roman" w:cs="Times New Roman"/>
          <w:i/>
          <w:szCs w:val="24"/>
          <w:lang w:eastAsia="en-GB"/>
        </w:rPr>
        <w:t xml:space="preserve"> I knew it wasn't really the correct place</w:t>
      </w:r>
      <w:r>
        <w:rPr>
          <w:rFonts w:eastAsia="Times New Roman" w:cs="Times New Roman"/>
          <w:i/>
          <w:szCs w:val="24"/>
          <w:lang w:eastAsia="en-GB"/>
        </w:rPr>
        <w:t xml:space="preserve">. </w:t>
      </w:r>
      <w:r w:rsidRPr="007B35F5">
        <w:rPr>
          <w:rFonts w:eastAsia="Times New Roman" w:cs="Times New Roman"/>
          <w:i/>
          <w:szCs w:val="24"/>
          <w:lang w:eastAsia="en-GB"/>
        </w:rPr>
        <w:t xml:space="preserve">I wanted a walk-in centre but there isn't a convenient one </w:t>
      </w:r>
      <w:r w:rsidR="00863EAA">
        <w:rPr>
          <w:rFonts w:eastAsia="Times New Roman" w:cs="Times New Roman"/>
          <w:i/>
          <w:szCs w:val="24"/>
          <w:lang w:eastAsia="en-GB"/>
        </w:rPr>
        <w:t>… T</w:t>
      </w:r>
      <w:r w:rsidRPr="007B35F5">
        <w:rPr>
          <w:rFonts w:eastAsia="Times New Roman" w:cs="Times New Roman"/>
          <w:i/>
          <w:szCs w:val="24"/>
          <w:lang w:eastAsia="en-GB"/>
        </w:rPr>
        <w:t xml:space="preserve">here's the one in </w:t>
      </w:r>
      <w:r>
        <w:rPr>
          <w:rFonts w:eastAsia="Times New Roman" w:cs="Times New Roman"/>
          <w:i/>
          <w:szCs w:val="24"/>
          <w:lang w:eastAsia="en-GB"/>
        </w:rPr>
        <w:t xml:space="preserve">[area name] </w:t>
      </w:r>
      <w:r w:rsidRPr="007B35F5">
        <w:rPr>
          <w:rFonts w:eastAsia="Times New Roman" w:cs="Times New Roman"/>
          <w:i/>
          <w:szCs w:val="24"/>
          <w:lang w:eastAsia="en-GB"/>
        </w:rPr>
        <w:t xml:space="preserve">but trying to get </w:t>
      </w:r>
      <w:r>
        <w:rPr>
          <w:rFonts w:eastAsia="Times New Roman" w:cs="Times New Roman"/>
          <w:i/>
          <w:szCs w:val="24"/>
          <w:lang w:eastAsia="en-GB"/>
        </w:rPr>
        <w:t>[there] is murder, and the other one, i</w:t>
      </w:r>
      <w:r w:rsidRPr="007B35F5">
        <w:rPr>
          <w:rFonts w:eastAsia="Times New Roman" w:cs="Times New Roman"/>
          <w:i/>
          <w:szCs w:val="24"/>
          <w:lang w:eastAsia="en-GB"/>
        </w:rPr>
        <w:t>t's so far aw</w:t>
      </w:r>
      <w:r>
        <w:rPr>
          <w:rFonts w:eastAsia="Times New Roman" w:cs="Times New Roman"/>
          <w:i/>
          <w:szCs w:val="24"/>
          <w:lang w:eastAsia="en-GB"/>
        </w:rPr>
        <w:t>ay you could die on the way.</w:t>
      </w:r>
      <w:r w:rsidRPr="009C7B9B">
        <w:rPr>
          <w:rFonts w:eastAsia="Times New Roman" w:cs="Times New Roman"/>
          <w:szCs w:val="24"/>
          <w:lang w:eastAsia="en-GB"/>
        </w:rPr>
        <w:t xml:space="preserve"> (Older).</w:t>
      </w:r>
    </w:p>
    <w:p w14:paraId="63F35E08" w14:textId="77777777" w:rsidR="00E07FE0" w:rsidRDefault="00E07FE0" w:rsidP="009A005D">
      <w:pPr>
        <w:autoSpaceDE w:val="0"/>
        <w:autoSpaceDN w:val="0"/>
        <w:adjustRightInd w:val="0"/>
        <w:spacing w:after="0" w:line="480" w:lineRule="auto"/>
        <w:rPr>
          <w:rFonts w:cs="Times New Roman"/>
          <w:szCs w:val="24"/>
          <w:highlight w:val="yellow"/>
        </w:rPr>
      </w:pPr>
    </w:p>
    <w:p w14:paraId="0A6B4DCC" w14:textId="35B241D1" w:rsidR="00E07FE0" w:rsidRPr="00AB1975" w:rsidRDefault="006B0B27" w:rsidP="009A005D">
      <w:pPr>
        <w:autoSpaceDE w:val="0"/>
        <w:autoSpaceDN w:val="0"/>
        <w:adjustRightInd w:val="0"/>
        <w:spacing w:line="480" w:lineRule="auto"/>
        <w:rPr>
          <w:rFonts w:cs="Times New Roman"/>
          <w:szCs w:val="24"/>
        </w:rPr>
      </w:pPr>
      <w:r>
        <w:rPr>
          <w:rFonts w:cs="Times New Roman"/>
          <w:szCs w:val="24"/>
        </w:rPr>
        <w:t xml:space="preserve">The NHS 111 telephone service </w:t>
      </w:r>
      <w:r w:rsidR="00E07FE0" w:rsidRPr="00AB1975">
        <w:rPr>
          <w:rFonts w:cs="Times New Roman"/>
          <w:szCs w:val="24"/>
        </w:rPr>
        <w:t xml:space="preserve">offered </w:t>
      </w:r>
      <w:r>
        <w:rPr>
          <w:rFonts w:cs="Times New Roman"/>
          <w:szCs w:val="24"/>
        </w:rPr>
        <w:t xml:space="preserve">the </w:t>
      </w:r>
      <w:r w:rsidR="00E07FE0" w:rsidRPr="00AB1975">
        <w:rPr>
          <w:rFonts w:cs="Times New Roman"/>
          <w:szCs w:val="24"/>
        </w:rPr>
        <w:t>benefits of avoiding</w:t>
      </w:r>
      <w:r w:rsidR="00E07FE0">
        <w:rPr>
          <w:rFonts w:cs="Times New Roman"/>
          <w:szCs w:val="24"/>
        </w:rPr>
        <w:t xml:space="preserve"> unnecessary waiting</w:t>
      </w:r>
      <w:r>
        <w:rPr>
          <w:rFonts w:cs="Times New Roman"/>
          <w:szCs w:val="24"/>
        </w:rPr>
        <w:t>, travel</w:t>
      </w:r>
      <w:r w:rsidR="00E07FE0">
        <w:rPr>
          <w:rFonts w:cs="Times New Roman"/>
          <w:szCs w:val="24"/>
        </w:rPr>
        <w:t xml:space="preserve"> or an unpleasant environment</w:t>
      </w:r>
      <w:r>
        <w:rPr>
          <w:rFonts w:cs="Times New Roman"/>
          <w:szCs w:val="24"/>
        </w:rPr>
        <w:t xml:space="preserve"> and was attractive, especially to younger </w:t>
      </w:r>
      <w:r w:rsidR="00831056">
        <w:rPr>
          <w:rFonts w:cs="Times New Roman"/>
          <w:szCs w:val="24"/>
        </w:rPr>
        <w:t>participants</w:t>
      </w:r>
      <w:r w:rsidR="00E07FE0" w:rsidRPr="00AB1975">
        <w:rPr>
          <w:rFonts w:cs="Times New Roman"/>
          <w:szCs w:val="24"/>
        </w:rPr>
        <w:t>.</w:t>
      </w:r>
    </w:p>
    <w:p w14:paraId="51944C5F" w14:textId="3699C325" w:rsidR="00E07FE0" w:rsidRPr="00AB1975" w:rsidRDefault="00E07FE0" w:rsidP="009A005D">
      <w:pPr>
        <w:spacing w:line="480" w:lineRule="auto"/>
        <w:ind w:left="720"/>
        <w:rPr>
          <w:i/>
          <w:szCs w:val="24"/>
        </w:rPr>
      </w:pPr>
      <w:r w:rsidRPr="00AB1975">
        <w:rPr>
          <w:rFonts w:cs="Times New Roman"/>
          <w:b/>
          <w:i/>
          <w:szCs w:val="24"/>
        </w:rPr>
        <w:lastRenderedPageBreak/>
        <w:t>P76:</w:t>
      </w:r>
      <w:r w:rsidRPr="00AB1975">
        <w:rPr>
          <w:rFonts w:cs="Times New Roman"/>
          <w:i/>
          <w:szCs w:val="24"/>
        </w:rPr>
        <w:t xml:space="preserve"> 111</w:t>
      </w:r>
      <w:r>
        <w:rPr>
          <w:rFonts w:cs="Times New Roman"/>
          <w:i/>
          <w:szCs w:val="24"/>
        </w:rPr>
        <w:t xml:space="preserve">… </w:t>
      </w:r>
      <w:r w:rsidRPr="00AB1975">
        <w:rPr>
          <w:rFonts w:cs="Times New Roman"/>
          <w:i/>
          <w:szCs w:val="24"/>
        </w:rPr>
        <w:t>you ring them up and they kind of assess you on the phone</w:t>
      </w:r>
      <w:r>
        <w:rPr>
          <w:rFonts w:cs="Times New Roman"/>
          <w:i/>
          <w:szCs w:val="24"/>
        </w:rPr>
        <w:t xml:space="preserve"> … </w:t>
      </w:r>
      <w:r w:rsidRPr="00AB1975">
        <w:rPr>
          <w:rFonts w:cs="Times New Roman"/>
          <w:i/>
          <w:szCs w:val="24"/>
        </w:rPr>
        <w:t xml:space="preserve">you do not have to go all the way to hospital </w:t>
      </w:r>
      <w:r>
        <w:rPr>
          <w:rFonts w:cs="Times New Roman"/>
          <w:i/>
          <w:szCs w:val="24"/>
        </w:rPr>
        <w:t xml:space="preserve">… </w:t>
      </w:r>
      <w:r w:rsidRPr="00AB1975">
        <w:rPr>
          <w:rFonts w:cs="Times New Roman"/>
          <w:i/>
          <w:szCs w:val="24"/>
        </w:rPr>
        <w:t xml:space="preserve">talking on the phone beforehand </w:t>
      </w:r>
      <w:r w:rsidR="00357A9C">
        <w:rPr>
          <w:rFonts w:cs="Times New Roman"/>
          <w:i/>
          <w:szCs w:val="24"/>
        </w:rPr>
        <w:t xml:space="preserve">[is] </w:t>
      </w:r>
      <w:r w:rsidRPr="00AB1975">
        <w:rPr>
          <w:rFonts w:cs="Times New Roman"/>
          <w:i/>
          <w:szCs w:val="24"/>
        </w:rPr>
        <w:t xml:space="preserve">a better option </w:t>
      </w:r>
      <w:r w:rsidRPr="00AB1975">
        <w:rPr>
          <w:i/>
          <w:szCs w:val="24"/>
        </w:rPr>
        <w:t>because when you are in A&amp;E you are around so many people who have different problems</w:t>
      </w:r>
      <w:r w:rsidR="00357A9C">
        <w:rPr>
          <w:i/>
          <w:szCs w:val="24"/>
        </w:rPr>
        <w:t>,</w:t>
      </w:r>
      <w:r w:rsidRPr="00AB1975">
        <w:rPr>
          <w:i/>
          <w:szCs w:val="24"/>
        </w:rPr>
        <w:t xml:space="preserve"> a lot of it is people on drugs, or drunk</w:t>
      </w:r>
      <w:r>
        <w:rPr>
          <w:i/>
          <w:szCs w:val="24"/>
        </w:rPr>
        <w:t xml:space="preserve"> … </w:t>
      </w:r>
      <w:r w:rsidRPr="00AB1975">
        <w:rPr>
          <w:i/>
          <w:szCs w:val="24"/>
        </w:rPr>
        <w:t>it</w:t>
      </w:r>
      <w:r w:rsidR="00357A9C">
        <w:rPr>
          <w:i/>
          <w:szCs w:val="24"/>
        </w:rPr>
        <w:t>’s</w:t>
      </w:r>
      <w:r>
        <w:rPr>
          <w:i/>
          <w:szCs w:val="24"/>
        </w:rPr>
        <w:t xml:space="preserve"> a bit overwhelming </w:t>
      </w:r>
      <w:r w:rsidRPr="009C7B9B">
        <w:rPr>
          <w:rFonts w:eastAsia="Times New Roman" w:cs="Times New Roman"/>
          <w:szCs w:val="24"/>
          <w:lang w:eastAsia="en-GB"/>
        </w:rPr>
        <w:t>(Younger).</w:t>
      </w:r>
    </w:p>
    <w:p w14:paraId="4142BA5E" w14:textId="77777777" w:rsidR="00E07FE0" w:rsidRDefault="00E07FE0" w:rsidP="009A005D">
      <w:pPr>
        <w:autoSpaceDE w:val="0"/>
        <w:autoSpaceDN w:val="0"/>
        <w:adjustRightInd w:val="0"/>
        <w:spacing w:after="0" w:line="480" w:lineRule="auto"/>
        <w:rPr>
          <w:rFonts w:cs="Times New Roman"/>
          <w:b/>
          <w:bCs/>
          <w:szCs w:val="24"/>
        </w:rPr>
      </w:pPr>
    </w:p>
    <w:p w14:paraId="37F48A88" w14:textId="0772D93E" w:rsidR="00E07FE0" w:rsidRDefault="00E07FE0" w:rsidP="009A005D">
      <w:pPr>
        <w:spacing w:after="0" w:line="480" w:lineRule="auto"/>
        <w:rPr>
          <w:rFonts w:cs="Times New Roman"/>
          <w:szCs w:val="24"/>
        </w:rPr>
      </w:pPr>
      <w:r>
        <w:rPr>
          <w:rFonts w:cs="Times New Roman"/>
          <w:szCs w:val="24"/>
        </w:rPr>
        <w:t xml:space="preserve">While much of our data suggested that navigation work was performed individually, some </w:t>
      </w:r>
      <w:r w:rsidR="009A6E9B">
        <w:rPr>
          <w:rFonts w:cs="Times New Roman"/>
          <w:szCs w:val="24"/>
        </w:rPr>
        <w:t>consulted</w:t>
      </w:r>
      <w:r>
        <w:rPr>
          <w:rFonts w:cs="Times New Roman"/>
          <w:szCs w:val="24"/>
        </w:rPr>
        <w:t xml:space="preserve"> relatives, friends and neighbours. Younger participants in particular,</w:t>
      </w:r>
      <w:r w:rsidRPr="005F4BC5">
        <w:rPr>
          <w:rFonts w:cs="Times New Roman"/>
          <w:szCs w:val="24"/>
        </w:rPr>
        <w:t xml:space="preserve"> </w:t>
      </w:r>
      <w:r>
        <w:rPr>
          <w:rFonts w:cs="Times New Roman"/>
          <w:szCs w:val="24"/>
        </w:rPr>
        <w:t xml:space="preserve">used the </w:t>
      </w:r>
      <w:r w:rsidRPr="005F4BC5">
        <w:rPr>
          <w:rFonts w:cs="Times New Roman"/>
          <w:szCs w:val="24"/>
        </w:rPr>
        <w:t xml:space="preserve">internet to seek out information </w:t>
      </w:r>
      <w:r>
        <w:rPr>
          <w:rFonts w:cs="Times New Roman"/>
          <w:szCs w:val="24"/>
        </w:rPr>
        <w:t>from social media networks as well as family members to help navigate services.</w:t>
      </w:r>
    </w:p>
    <w:p w14:paraId="3B7349D7" w14:textId="5D2C04C3" w:rsidR="00E07FE0" w:rsidRPr="00AD29DB" w:rsidRDefault="00357A9C" w:rsidP="009A005D">
      <w:pPr>
        <w:autoSpaceDE w:val="0"/>
        <w:autoSpaceDN w:val="0"/>
        <w:adjustRightInd w:val="0"/>
        <w:spacing w:after="0" w:line="480" w:lineRule="auto"/>
        <w:ind w:left="720"/>
        <w:rPr>
          <w:rFonts w:cs="Times New Roman"/>
          <w:i/>
          <w:szCs w:val="24"/>
        </w:rPr>
      </w:pPr>
      <w:r>
        <w:rPr>
          <w:rFonts w:cs="Times New Roman"/>
          <w:b/>
          <w:i/>
          <w:szCs w:val="24"/>
        </w:rPr>
        <w:t>P40</w:t>
      </w:r>
      <w:r w:rsidR="00E07FE0" w:rsidRPr="00AD29DB">
        <w:rPr>
          <w:rFonts w:cs="Times New Roman"/>
          <w:b/>
          <w:i/>
          <w:szCs w:val="24"/>
        </w:rPr>
        <w:t>:</w:t>
      </w:r>
      <w:r w:rsidR="00E07FE0" w:rsidRPr="00AD29DB">
        <w:rPr>
          <w:rFonts w:cs="Times New Roman"/>
          <w:i/>
          <w:szCs w:val="24"/>
        </w:rPr>
        <w:t xml:space="preserve"> I tend to make my own decisions but sometimes I'll ask my mum. But I know a lot of people</w:t>
      </w:r>
      <w:r w:rsidR="00E07FE0">
        <w:rPr>
          <w:rFonts w:cs="Times New Roman"/>
          <w:i/>
          <w:szCs w:val="24"/>
        </w:rPr>
        <w:t xml:space="preserve"> … </w:t>
      </w:r>
      <w:r w:rsidR="00E07FE0" w:rsidRPr="00AD29DB">
        <w:rPr>
          <w:rFonts w:cs="Times New Roman"/>
          <w:i/>
          <w:szCs w:val="24"/>
        </w:rPr>
        <w:t>ask</w:t>
      </w:r>
      <w:r>
        <w:rPr>
          <w:rFonts w:cs="Times New Roman"/>
          <w:i/>
          <w:szCs w:val="24"/>
        </w:rPr>
        <w:t xml:space="preserve"> </w:t>
      </w:r>
      <w:r w:rsidR="00E07FE0" w:rsidRPr="00AD29DB">
        <w:rPr>
          <w:rFonts w:cs="Times New Roman"/>
          <w:i/>
          <w:szCs w:val="24"/>
        </w:rPr>
        <w:t xml:space="preserve">Facebook sort of thing. </w:t>
      </w:r>
      <w:r w:rsidR="00E07FE0" w:rsidRPr="009C7B9B">
        <w:rPr>
          <w:rFonts w:eastAsia="Times New Roman" w:cs="Times New Roman"/>
          <w:szCs w:val="24"/>
          <w:lang w:eastAsia="en-GB"/>
        </w:rPr>
        <w:t>(Younger).</w:t>
      </w:r>
    </w:p>
    <w:p w14:paraId="50E48D0E" w14:textId="77777777" w:rsidR="00E07FE0" w:rsidRDefault="00E07FE0" w:rsidP="009A005D">
      <w:pPr>
        <w:autoSpaceDE w:val="0"/>
        <w:autoSpaceDN w:val="0"/>
        <w:adjustRightInd w:val="0"/>
        <w:spacing w:after="0" w:line="480" w:lineRule="auto"/>
        <w:rPr>
          <w:rFonts w:cs="Times New Roman"/>
          <w:szCs w:val="24"/>
        </w:rPr>
      </w:pPr>
    </w:p>
    <w:p w14:paraId="6B0424A8" w14:textId="704986F7" w:rsidR="00E07FE0" w:rsidRDefault="006B0B27" w:rsidP="009A005D">
      <w:pPr>
        <w:autoSpaceDE w:val="0"/>
        <w:autoSpaceDN w:val="0"/>
        <w:adjustRightInd w:val="0"/>
        <w:spacing w:after="0" w:line="480" w:lineRule="auto"/>
        <w:rPr>
          <w:rFonts w:cs="Times New Roman"/>
          <w:szCs w:val="24"/>
        </w:rPr>
      </w:pPr>
      <w:r>
        <w:rPr>
          <w:rFonts w:cs="Times New Roman"/>
          <w:szCs w:val="24"/>
        </w:rPr>
        <w:t>S</w:t>
      </w:r>
      <w:r w:rsidR="00E07FE0">
        <w:rPr>
          <w:rFonts w:cs="Times New Roman"/>
          <w:szCs w:val="24"/>
        </w:rPr>
        <w:t>ocial networks</w:t>
      </w:r>
      <w:r>
        <w:rPr>
          <w:rFonts w:cs="Times New Roman"/>
          <w:szCs w:val="24"/>
        </w:rPr>
        <w:t xml:space="preserve"> </w:t>
      </w:r>
      <w:r w:rsidR="00BE2045">
        <w:rPr>
          <w:rFonts w:cs="Times New Roman"/>
          <w:szCs w:val="24"/>
        </w:rPr>
        <w:t>provided information</w:t>
      </w:r>
      <w:r w:rsidR="00E07FE0">
        <w:rPr>
          <w:rFonts w:cs="Times New Roman"/>
          <w:szCs w:val="24"/>
        </w:rPr>
        <w:t xml:space="preserve"> about different services and </w:t>
      </w:r>
      <w:r w:rsidR="00BE2045">
        <w:rPr>
          <w:rFonts w:cs="Times New Roman"/>
          <w:szCs w:val="24"/>
        </w:rPr>
        <w:t>supported choices about service use:</w:t>
      </w:r>
    </w:p>
    <w:p w14:paraId="18FF2151" w14:textId="4E63A5CF" w:rsidR="00E07FE0" w:rsidRPr="00FF6B86" w:rsidRDefault="00E07FE0" w:rsidP="009A005D">
      <w:pPr>
        <w:autoSpaceDE w:val="0"/>
        <w:autoSpaceDN w:val="0"/>
        <w:adjustRightInd w:val="0"/>
        <w:spacing w:after="0" w:line="480" w:lineRule="auto"/>
        <w:ind w:left="720"/>
        <w:rPr>
          <w:rFonts w:cs="Times New Roman"/>
          <w:i/>
          <w:szCs w:val="24"/>
        </w:rPr>
      </w:pPr>
      <w:r>
        <w:rPr>
          <w:rFonts w:cs="Times New Roman"/>
          <w:b/>
          <w:i/>
          <w:szCs w:val="24"/>
        </w:rPr>
        <w:t>P28</w:t>
      </w:r>
      <w:r w:rsidRPr="00FF6B86">
        <w:rPr>
          <w:rFonts w:cs="Times New Roman"/>
          <w:b/>
          <w:i/>
          <w:szCs w:val="24"/>
        </w:rPr>
        <w:t>:</w:t>
      </w:r>
      <w:r w:rsidRPr="00FF6B86">
        <w:rPr>
          <w:rFonts w:cs="Times New Roman"/>
          <w:i/>
          <w:szCs w:val="24"/>
        </w:rPr>
        <w:t xml:space="preserve"> </w:t>
      </w:r>
      <w:r>
        <w:rPr>
          <w:rFonts w:cs="Times New Roman"/>
          <w:i/>
          <w:szCs w:val="24"/>
        </w:rPr>
        <w:t>I</w:t>
      </w:r>
      <w:r w:rsidRPr="00FF6B86">
        <w:rPr>
          <w:rFonts w:cs="Times New Roman"/>
          <w:i/>
          <w:szCs w:val="24"/>
        </w:rPr>
        <w:t>f you’re on your own, it’s different. I mean, if I hadn’t had [friend] to talk to, I wouldn’t have gone to A&amp;E at that stage. I</w:t>
      </w:r>
      <w:r>
        <w:rPr>
          <w:rFonts w:cs="Times New Roman"/>
          <w:i/>
          <w:szCs w:val="24"/>
        </w:rPr>
        <w:t xml:space="preserve"> might have left it a bit </w:t>
      </w:r>
      <w:r w:rsidR="00491441">
        <w:rPr>
          <w:rFonts w:cs="Times New Roman"/>
          <w:i/>
          <w:szCs w:val="24"/>
        </w:rPr>
        <w:t xml:space="preserve">later. </w:t>
      </w:r>
      <w:r w:rsidRPr="009C7B9B">
        <w:rPr>
          <w:rFonts w:eastAsia="Times New Roman" w:cs="Times New Roman"/>
          <w:szCs w:val="24"/>
          <w:lang w:eastAsia="en-GB"/>
        </w:rPr>
        <w:t>(Older).</w:t>
      </w:r>
    </w:p>
    <w:p w14:paraId="0EADE3A4" w14:textId="77777777" w:rsidR="00E07FE0" w:rsidRDefault="00E07FE0" w:rsidP="009A005D">
      <w:pPr>
        <w:autoSpaceDE w:val="0"/>
        <w:autoSpaceDN w:val="0"/>
        <w:adjustRightInd w:val="0"/>
        <w:spacing w:after="0" w:line="480" w:lineRule="auto"/>
        <w:rPr>
          <w:rFonts w:cs="Times New Roman"/>
          <w:szCs w:val="24"/>
        </w:rPr>
      </w:pPr>
    </w:p>
    <w:p w14:paraId="43DD5549" w14:textId="3F9F6B78" w:rsidR="00E07FE0" w:rsidRDefault="00E07FE0" w:rsidP="009A005D">
      <w:pPr>
        <w:autoSpaceDE w:val="0"/>
        <w:autoSpaceDN w:val="0"/>
        <w:adjustRightInd w:val="0"/>
        <w:spacing w:after="0" w:line="480" w:lineRule="auto"/>
        <w:ind w:left="720"/>
        <w:rPr>
          <w:rFonts w:cs="Times New Roman"/>
          <w:i/>
          <w:szCs w:val="24"/>
        </w:rPr>
      </w:pPr>
      <w:r>
        <w:rPr>
          <w:rFonts w:cs="Times New Roman"/>
          <w:b/>
          <w:i/>
          <w:szCs w:val="24"/>
        </w:rPr>
        <w:t>P7</w:t>
      </w:r>
      <w:r w:rsidRPr="00C24C4C">
        <w:rPr>
          <w:rFonts w:cs="Times New Roman"/>
          <w:b/>
          <w:i/>
          <w:szCs w:val="24"/>
        </w:rPr>
        <w:t>:</w:t>
      </w:r>
      <w:r w:rsidRPr="00C24C4C">
        <w:rPr>
          <w:rFonts w:cs="Times New Roman"/>
          <w:i/>
          <w:szCs w:val="24"/>
        </w:rPr>
        <w:t xml:space="preserve"> </w:t>
      </w:r>
      <w:r>
        <w:rPr>
          <w:rFonts w:cs="Times New Roman"/>
          <w:i/>
          <w:szCs w:val="24"/>
        </w:rPr>
        <w:t xml:space="preserve">I’m lucky because I have backup around me, or even the neighbours. I mean, for my eyes, I talked to several people within the [street] … then there’s </w:t>
      </w:r>
      <w:r w:rsidR="00D06CB5">
        <w:rPr>
          <w:rFonts w:cs="Times New Roman"/>
          <w:i/>
          <w:szCs w:val="24"/>
        </w:rPr>
        <w:t xml:space="preserve">the </w:t>
      </w:r>
      <w:r>
        <w:rPr>
          <w:rFonts w:cs="Times New Roman"/>
          <w:i/>
          <w:szCs w:val="24"/>
        </w:rPr>
        <w:t>U3A [University of the Third Age</w:t>
      </w:r>
      <w:r w:rsidR="00D06CB5">
        <w:rPr>
          <w:rFonts w:cs="Times New Roman"/>
          <w:i/>
          <w:szCs w:val="24"/>
        </w:rPr>
        <w:t xml:space="preserve">, </w:t>
      </w:r>
      <w:r w:rsidR="005F5C0F">
        <w:rPr>
          <w:rFonts w:cs="Times New Roman"/>
          <w:i/>
          <w:szCs w:val="24"/>
        </w:rPr>
        <w:t>an international movement for mainly retired members</w:t>
      </w:r>
      <w:r>
        <w:rPr>
          <w:rFonts w:cs="Times New Roman"/>
          <w:i/>
          <w:szCs w:val="24"/>
        </w:rPr>
        <w:t>], [the] Choir and the Masons.</w:t>
      </w:r>
      <w:r w:rsidRPr="009C7B9B">
        <w:rPr>
          <w:rFonts w:eastAsia="Times New Roman" w:cs="Times New Roman"/>
          <w:szCs w:val="24"/>
          <w:lang w:eastAsia="en-GB"/>
        </w:rPr>
        <w:t xml:space="preserve"> (Older).</w:t>
      </w:r>
    </w:p>
    <w:p w14:paraId="1D1DA1B2" w14:textId="77777777" w:rsidR="00E07FE0" w:rsidRDefault="00E07FE0" w:rsidP="009A005D">
      <w:pPr>
        <w:autoSpaceDE w:val="0"/>
        <w:autoSpaceDN w:val="0"/>
        <w:adjustRightInd w:val="0"/>
        <w:spacing w:after="0" w:line="480" w:lineRule="auto"/>
        <w:rPr>
          <w:rFonts w:cs="Times New Roman"/>
          <w:i/>
          <w:szCs w:val="24"/>
        </w:rPr>
      </w:pPr>
    </w:p>
    <w:p w14:paraId="14D0EAC8" w14:textId="7F8BE62D" w:rsidR="00E07FE0" w:rsidRPr="00D17F56" w:rsidRDefault="00E07FE0" w:rsidP="009A005D">
      <w:pPr>
        <w:spacing w:line="480" w:lineRule="auto"/>
        <w:rPr>
          <w:rFonts w:cs="Times New Roman"/>
        </w:rPr>
      </w:pPr>
      <w:r w:rsidRPr="00D17F56">
        <w:rPr>
          <w:rFonts w:cs="Times New Roman"/>
        </w:rPr>
        <w:t>Whilst close interpersonal ties were highly</w:t>
      </w:r>
      <w:r w:rsidR="00BD4C11">
        <w:rPr>
          <w:rFonts w:cs="Times New Roman"/>
        </w:rPr>
        <w:t xml:space="preserve"> pertinent</w:t>
      </w:r>
      <w:r w:rsidRPr="00D17F56">
        <w:rPr>
          <w:rFonts w:cs="Times New Roman"/>
        </w:rPr>
        <w:t xml:space="preserve"> for East Europeans in illness work, </w:t>
      </w:r>
      <w:r w:rsidR="00BE2045">
        <w:rPr>
          <w:rFonts w:cs="Times New Roman"/>
        </w:rPr>
        <w:t xml:space="preserve">their </w:t>
      </w:r>
      <w:r w:rsidRPr="00D17F56">
        <w:rPr>
          <w:rFonts w:cs="Times New Roman"/>
        </w:rPr>
        <w:t xml:space="preserve">navigation work </w:t>
      </w:r>
      <w:r>
        <w:rPr>
          <w:rFonts w:cs="Times New Roman"/>
        </w:rPr>
        <w:t xml:space="preserve">was dependent on </w:t>
      </w:r>
      <w:r w:rsidRPr="00D17F56">
        <w:rPr>
          <w:rFonts w:cs="Times New Roman"/>
        </w:rPr>
        <w:t xml:space="preserve">having </w:t>
      </w:r>
      <w:r>
        <w:rPr>
          <w:rFonts w:cs="Times New Roman"/>
        </w:rPr>
        <w:t xml:space="preserve">access to </w:t>
      </w:r>
      <w:r w:rsidRPr="00D17F56">
        <w:rPr>
          <w:rFonts w:cs="Times New Roman"/>
        </w:rPr>
        <w:t xml:space="preserve">local knowledge of services. </w:t>
      </w:r>
      <w:r>
        <w:rPr>
          <w:rFonts w:cs="Times New Roman"/>
        </w:rPr>
        <w:t>This put recent migrants at a disadvantage</w:t>
      </w:r>
      <w:r w:rsidR="00BE2045">
        <w:rPr>
          <w:rFonts w:cs="Times New Roman"/>
        </w:rPr>
        <w:t xml:space="preserve">, </w:t>
      </w:r>
      <w:r>
        <w:rPr>
          <w:rFonts w:cs="Times New Roman"/>
        </w:rPr>
        <w:t>as</w:t>
      </w:r>
      <w:r w:rsidRPr="00D17F56">
        <w:rPr>
          <w:rFonts w:cs="Times New Roman"/>
        </w:rPr>
        <w:t xml:space="preserve"> P2 explain</w:t>
      </w:r>
      <w:r>
        <w:rPr>
          <w:rFonts w:cs="Times New Roman"/>
        </w:rPr>
        <w:t>ed, fragmented networks could make it difficult to navigate UK health services.</w:t>
      </w:r>
    </w:p>
    <w:p w14:paraId="2DCBA837" w14:textId="24F584BE" w:rsidR="00E07FE0" w:rsidRDefault="00E07FE0" w:rsidP="009A005D">
      <w:pPr>
        <w:autoSpaceDE w:val="0"/>
        <w:autoSpaceDN w:val="0"/>
        <w:adjustRightInd w:val="0"/>
        <w:spacing w:after="0" w:line="480" w:lineRule="auto"/>
        <w:ind w:left="720"/>
        <w:rPr>
          <w:rFonts w:cs="Times New Roman"/>
          <w:i/>
          <w:szCs w:val="24"/>
        </w:rPr>
      </w:pPr>
      <w:r w:rsidRPr="00A7154B">
        <w:rPr>
          <w:rFonts w:cs="Times New Roman"/>
          <w:b/>
          <w:i/>
          <w:szCs w:val="24"/>
        </w:rPr>
        <w:lastRenderedPageBreak/>
        <w:t>P2:</w:t>
      </w:r>
      <w:r>
        <w:rPr>
          <w:rFonts w:cs="Times New Roman"/>
          <w:i/>
          <w:szCs w:val="24"/>
        </w:rPr>
        <w:t xml:space="preserve"> T</w:t>
      </w:r>
      <w:r w:rsidRPr="006470F2">
        <w:rPr>
          <w:rFonts w:cs="Times New Roman"/>
          <w:i/>
          <w:szCs w:val="24"/>
        </w:rPr>
        <w:t>he Polish</w:t>
      </w:r>
      <w:r>
        <w:rPr>
          <w:rFonts w:cs="Times New Roman"/>
          <w:i/>
          <w:szCs w:val="24"/>
        </w:rPr>
        <w:t xml:space="preserve"> c</w:t>
      </w:r>
      <w:r w:rsidRPr="006470F2">
        <w:rPr>
          <w:rFonts w:cs="Times New Roman"/>
          <w:i/>
          <w:szCs w:val="24"/>
        </w:rPr>
        <w:t>ommunity families, the new families, are quite fragmented. So it’s people who have got to know each other over here</w:t>
      </w:r>
      <w:r>
        <w:rPr>
          <w:rFonts w:cs="Times New Roman"/>
          <w:i/>
          <w:szCs w:val="24"/>
        </w:rPr>
        <w:t xml:space="preserve"> … </w:t>
      </w:r>
      <w:r w:rsidRPr="006470F2">
        <w:rPr>
          <w:rFonts w:cs="Times New Roman"/>
          <w:i/>
          <w:szCs w:val="24"/>
        </w:rPr>
        <w:t xml:space="preserve">normally, back in Poland, the community is very close </w:t>
      </w:r>
      <w:r>
        <w:rPr>
          <w:rFonts w:cs="Times New Roman"/>
          <w:i/>
          <w:szCs w:val="24"/>
        </w:rPr>
        <w:t xml:space="preserve">… </w:t>
      </w:r>
      <w:r w:rsidRPr="006470F2">
        <w:rPr>
          <w:rFonts w:cs="Times New Roman"/>
          <w:i/>
          <w:szCs w:val="24"/>
        </w:rPr>
        <w:t>you tended to be born somewhere, find work</w:t>
      </w:r>
      <w:r w:rsidR="00357A9C">
        <w:rPr>
          <w:rFonts w:cs="Times New Roman"/>
          <w:i/>
          <w:szCs w:val="24"/>
        </w:rPr>
        <w:t>,</w:t>
      </w:r>
      <w:r w:rsidRPr="006470F2">
        <w:rPr>
          <w:rFonts w:cs="Times New Roman"/>
          <w:i/>
          <w:szCs w:val="24"/>
        </w:rPr>
        <w:t xml:space="preserve"> study around that area, and have </w:t>
      </w:r>
      <w:r>
        <w:rPr>
          <w:rFonts w:cs="Times New Roman"/>
          <w:i/>
          <w:szCs w:val="24"/>
        </w:rPr>
        <w:t xml:space="preserve">family not far … </w:t>
      </w:r>
      <w:r w:rsidRPr="006470F2">
        <w:rPr>
          <w:rFonts w:cs="Times New Roman"/>
          <w:i/>
          <w:szCs w:val="24"/>
        </w:rPr>
        <w:t>Whereas here, I think pe</w:t>
      </w:r>
      <w:r>
        <w:rPr>
          <w:rFonts w:cs="Times New Roman"/>
          <w:i/>
          <w:szCs w:val="24"/>
        </w:rPr>
        <w:t>ople tend to panic a little bit …</w:t>
      </w:r>
      <w:r w:rsidRPr="006470F2">
        <w:rPr>
          <w:rFonts w:cs="Times New Roman"/>
          <w:i/>
          <w:szCs w:val="24"/>
        </w:rPr>
        <w:t xml:space="preserve"> a young family, isolated from everybody. They don’t know who to go to, so go to </w:t>
      </w:r>
      <w:r>
        <w:rPr>
          <w:rFonts w:cs="Times New Roman"/>
          <w:i/>
          <w:szCs w:val="24"/>
        </w:rPr>
        <w:t>A&amp;E</w:t>
      </w:r>
      <w:r w:rsidR="00D06CB5">
        <w:rPr>
          <w:rFonts w:cs="Times New Roman"/>
          <w:i/>
          <w:szCs w:val="24"/>
        </w:rPr>
        <w:t>.</w:t>
      </w:r>
      <w:r>
        <w:rPr>
          <w:rFonts w:cs="Times New Roman"/>
          <w:i/>
          <w:szCs w:val="24"/>
        </w:rPr>
        <w:t xml:space="preserve"> </w:t>
      </w:r>
      <w:r>
        <w:rPr>
          <w:rFonts w:cs="Times New Roman"/>
          <w:szCs w:val="24"/>
        </w:rPr>
        <w:t>(</w:t>
      </w:r>
      <w:r w:rsidRPr="003D1F11">
        <w:rPr>
          <w:rFonts w:cs="Times New Roman"/>
          <w:szCs w:val="24"/>
        </w:rPr>
        <w:t>East European</w:t>
      </w:r>
      <w:r>
        <w:rPr>
          <w:rFonts w:cs="Times New Roman"/>
          <w:szCs w:val="24"/>
        </w:rPr>
        <w:t>)</w:t>
      </w:r>
      <w:r w:rsidRPr="003D1F11">
        <w:rPr>
          <w:rFonts w:cs="Times New Roman"/>
          <w:szCs w:val="24"/>
        </w:rPr>
        <w:t>.</w:t>
      </w:r>
    </w:p>
    <w:p w14:paraId="37F2B235" w14:textId="77777777" w:rsidR="00E07FE0" w:rsidRDefault="00E07FE0" w:rsidP="009A005D">
      <w:pPr>
        <w:spacing w:after="0" w:line="480" w:lineRule="auto"/>
        <w:rPr>
          <w:lang w:val="en"/>
        </w:rPr>
      </w:pPr>
    </w:p>
    <w:p w14:paraId="74AB7265" w14:textId="796BEC17" w:rsidR="00E07FE0" w:rsidRDefault="00E07FE0" w:rsidP="009A005D">
      <w:pPr>
        <w:pStyle w:val="Heading3"/>
        <w:spacing w:line="480" w:lineRule="auto"/>
        <w:rPr>
          <w:lang w:val="en"/>
        </w:rPr>
      </w:pPr>
      <w:r>
        <w:rPr>
          <w:lang w:val="en"/>
        </w:rPr>
        <w:t>The</w:t>
      </w:r>
      <w:r w:rsidR="0039029E">
        <w:rPr>
          <w:lang w:val="en"/>
        </w:rPr>
        <w:t xml:space="preserve"> relevance and influence of </w:t>
      </w:r>
      <w:r w:rsidR="00AA585A">
        <w:rPr>
          <w:lang w:val="en"/>
        </w:rPr>
        <w:t xml:space="preserve">socio-temporal </w:t>
      </w:r>
      <w:r w:rsidRPr="00A22B0B">
        <w:rPr>
          <w:lang w:val="en"/>
        </w:rPr>
        <w:t xml:space="preserve">context </w:t>
      </w:r>
    </w:p>
    <w:p w14:paraId="0EDC91B3" w14:textId="6255AD55" w:rsidR="00C27991" w:rsidRPr="00746831" w:rsidRDefault="00BE2045" w:rsidP="009A005D">
      <w:pPr>
        <w:autoSpaceDE w:val="0"/>
        <w:autoSpaceDN w:val="0"/>
        <w:adjustRightInd w:val="0"/>
        <w:spacing w:after="0" w:line="480" w:lineRule="auto"/>
        <w:rPr>
          <w:rFonts w:cs="Times New Roman"/>
          <w:szCs w:val="24"/>
        </w:rPr>
      </w:pPr>
      <w:r>
        <w:t>Sense</w:t>
      </w:r>
      <w:r w:rsidR="00E40674">
        <w:t>-</w:t>
      </w:r>
      <w:r>
        <w:t xml:space="preserve">making </w:t>
      </w:r>
      <w:r>
        <w:rPr>
          <w:lang w:val="en"/>
        </w:rPr>
        <w:t xml:space="preserve">was </w:t>
      </w:r>
      <w:r w:rsidR="00E26448">
        <w:rPr>
          <w:lang w:val="en"/>
        </w:rPr>
        <w:t xml:space="preserve">shaped by </w:t>
      </w:r>
      <w:r w:rsidR="00E07FE0" w:rsidRPr="00FE5F94">
        <w:t>social context</w:t>
      </w:r>
      <w:r>
        <w:t xml:space="preserve"> and </w:t>
      </w:r>
      <w:r w:rsidR="00E07FE0" w:rsidRPr="00810586">
        <w:rPr>
          <w:rFonts w:cs="Times New Roman"/>
          <w:szCs w:val="24"/>
        </w:rPr>
        <w:t>time</w:t>
      </w:r>
      <w:r w:rsidR="00361C56">
        <w:rPr>
          <w:rFonts w:cs="Times New Roman"/>
          <w:szCs w:val="24"/>
        </w:rPr>
        <w:t>, and t</w:t>
      </w:r>
      <w:r w:rsidR="00E07FE0" w:rsidRPr="00810586">
        <w:rPr>
          <w:rFonts w:cs="Times New Roman"/>
          <w:szCs w:val="24"/>
        </w:rPr>
        <w:t xml:space="preserve">ogether </w:t>
      </w:r>
      <w:r w:rsidR="00E26448">
        <w:rPr>
          <w:rFonts w:cs="Times New Roman"/>
          <w:szCs w:val="24"/>
        </w:rPr>
        <w:t xml:space="preserve">these </w:t>
      </w:r>
      <w:r>
        <w:rPr>
          <w:rFonts w:cs="Times New Roman"/>
          <w:szCs w:val="24"/>
        </w:rPr>
        <w:t xml:space="preserve">factors could </w:t>
      </w:r>
      <w:r w:rsidR="00E07FE0" w:rsidRPr="00810586">
        <w:rPr>
          <w:lang w:val="en"/>
        </w:rPr>
        <w:t>facilitate or inhibit support-giving and help-seeking.</w:t>
      </w:r>
      <w:r w:rsidR="00E07FE0">
        <w:rPr>
          <w:lang w:val="en"/>
        </w:rPr>
        <w:t xml:space="preserve"> </w:t>
      </w:r>
      <w:r>
        <w:rPr>
          <w:lang w:val="en"/>
        </w:rPr>
        <w:t>H</w:t>
      </w:r>
      <w:r w:rsidR="00E07FE0" w:rsidRPr="00810586">
        <w:rPr>
          <w:lang w:val="en"/>
        </w:rPr>
        <w:t xml:space="preserve">elp-seeking </w:t>
      </w:r>
      <w:r>
        <w:rPr>
          <w:lang w:val="en"/>
        </w:rPr>
        <w:t xml:space="preserve">could </w:t>
      </w:r>
      <w:r w:rsidR="00E07FE0" w:rsidRPr="00810586">
        <w:rPr>
          <w:lang w:val="en"/>
        </w:rPr>
        <w:t>be facilitated for those who live</w:t>
      </w:r>
      <w:r w:rsidR="003E4F18">
        <w:rPr>
          <w:lang w:val="en"/>
        </w:rPr>
        <w:t>d</w:t>
      </w:r>
      <w:r w:rsidR="00E07FE0" w:rsidRPr="00810586">
        <w:rPr>
          <w:lang w:val="en"/>
        </w:rPr>
        <w:t xml:space="preserve"> with a partner, own</w:t>
      </w:r>
      <w:r w:rsidR="003E4F18">
        <w:rPr>
          <w:lang w:val="en"/>
        </w:rPr>
        <w:t>ed</w:t>
      </w:r>
      <w:r w:rsidR="00E07FE0" w:rsidRPr="00810586">
        <w:rPr>
          <w:lang w:val="en"/>
        </w:rPr>
        <w:t xml:space="preserve"> a car, </w:t>
      </w:r>
      <w:r w:rsidR="00E07FE0">
        <w:rPr>
          <w:lang w:val="en"/>
        </w:rPr>
        <w:t xml:space="preserve">or </w:t>
      </w:r>
      <w:r>
        <w:rPr>
          <w:lang w:val="en"/>
        </w:rPr>
        <w:t>who work</w:t>
      </w:r>
      <w:r w:rsidR="003E4F18">
        <w:rPr>
          <w:lang w:val="en"/>
        </w:rPr>
        <w:t>ed</w:t>
      </w:r>
      <w:r>
        <w:rPr>
          <w:lang w:val="en"/>
        </w:rPr>
        <w:t xml:space="preserve"> </w:t>
      </w:r>
      <w:r w:rsidRPr="00810586">
        <w:rPr>
          <w:lang w:val="en"/>
        </w:rPr>
        <w:t>flexibl</w:t>
      </w:r>
      <w:r>
        <w:rPr>
          <w:lang w:val="en"/>
        </w:rPr>
        <w:t>e</w:t>
      </w:r>
      <w:r w:rsidR="00E07FE0" w:rsidRPr="00810586">
        <w:rPr>
          <w:lang w:val="en"/>
        </w:rPr>
        <w:t xml:space="preserve"> hours</w:t>
      </w:r>
      <w:r w:rsidR="00733D40">
        <w:rPr>
          <w:lang w:val="en"/>
        </w:rPr>
        <w:t xml:space="preserve"> or who found themselves in a domestic or work context where </w:t>
      </w:r>
      <w:r w:rsidR="00631DF3">
        <w:rPr>
          <w:lang w:val="en"/>
        </w:rPr>
        <w:t>organizational</w:t>
      </w:r>
      <w:r w:rsidR="00733D40">
        <w:rPr>
          <w:lang w:val="en"/>
        </w:rPr>
        <w:t xml:space="preserve"> arrangements and resources available differ</w:t>
      </w:r>
      <w:r w:rsidR="00E07FE0" w:rsidRPr="00810586">
        <w:rPr>
          <w:lang w:val="en"/>
        </w:rPr>
        <w:t>. Those who live</w:t>
      </w:r>
      <w:r>
        <w:rPr>
          <w:lang w:val="en"/>
        </w:rPr>
        <w:t>d</w:t>
      </w:r>
      <w:r w:rsidR="00E07FE0" w:rsidRPr="00810586">
        <w:rPr>
          <w:lang w:val="en"/>
        </w:rPr>
        <w:t xml:space="preserve"> alone, </w:t>
      </w:r>
      <w:r w:rsidR="0039029E">
        <w:rPr>
          <w:lang w:val="en"/>
        </w:rPr>
        <w:t xml:space="preserve">or </w:t>
      </w:r>
      <w:r w:rsidRPr="00810586">
        <w:rPr>
          <w:lang w:val="en"/>
        </w:rPr>
        <w:t>rel</w:t>
      </w:r>
      <w:r>
        <w:rPr>
          <w:lang w:val="en"/>
        </w:rPr>
        <w:t>ied</w:t>
      </w:r>
      <w:r w:rsidR="00E07FE0" w:rsidRPr="00810586">
        <w:rPr>
          <w:lang w:val="en"/>
        </w:rPr>
        <w:t xml:space="preserve"> on public transport </w:t>
      </w:r>
      <w:r>
        <w:rPr>
          <w:lang w:val="en"/>
        </w:rPr>
        <w:t>often made</w:t>
      </w:r>
      <w:r w:rsidR="00E807C5">
        <w:rPr>
          <w:lang w:val="en"/>
        </w:rPr>
        <w:t xml:space="preserve"> </w:t>
      </w:r>
      <w:r w:rsidR="00E07FE0" w:rsidRPr="00810586">
        <w:rPr>
          <w:lang w:val="en"/>
        </w:rPr>
        <w:t>different choices</w:t>
      </w:r>
      <w:r w:rsidR="00733D40">
        <w:rPr>
          <w:lang w:val="en"/>
        </w:rPr>
        <w:t xml:space="preserve"> to those surrounded by other people with ready access to getting around</w:t>
      </w:r>
      <w:r w:rsidR="00E07FE0" w:rsidRPr="00810586">
        <w:rPr>
          <w:lang w:val="en"/>
        </w:rPr>
        <w:t>. Time</w:t>
      </w:r>
      <w:r w:rsidR="00E07FE0" w:rsidRPr="005032E6">
        <w:t xml:space="preserve"> of day </w:t>
      </w:r>
      <w:r>
        <w:t xml:space="preserve">interacted with </w:t>
      </w:r>
      <w:r w:rsidR="00E07FE0">
        <w:t xml:space="preserve">social context </w:t>
      </w:r>
      <w:r>
        <w:t>to influence the</w:t>
      </w:r>
      <w:r w:rsidR="00E07FE0" w:rsidRPr="001C0BE6">
        <w:t xml:space="preserve"> help available</w:t>
      </w:r>
      <w:r w:rsidR="00E07FE0">
        <w:t xml:space="preserve"> and</w:t>
      </w:r>
      <w:r w:rsidR="00E07FE0" w:rsidRPr="001C0BE6">
        <w:t xml:space="preserve"> how people fe</w:t>
      </w:r>
      <w:r w:rsidR="00361C56">
        <w:t>lt</w:t>
      </w:r>
      <w:r w:rsidR="00E07FE0" w:rsidRPr="001C0BE6">
        <w:t xml:space="preserve"> about asking for help</w:t>
      </w:r>
      <w:r w:rsidR="00DC3CF6">
        <w:t xml:space="preserve"> (for example, </w:t>
      </w:r>
      <w:r w:rsidR="00733D40">
        <w:t xml:space="preserve">there is a </w:t>
      </w:r>
      <w:r>
        <w:t xml:space="preserve">greater reluctance to ask others for help </w:t>
      </w:r>
      <w:r w:rsidR="00E07FE0" w:rsidRPr="001C0BE6">
        <w:t>at night</w:t>
      </w:r>
      <w:r w:rsidR="00DC3CF6">
        <w:t>)</w:t>
      </w:r>
      <w:r>
        <w:t xml:space="preserve">. </w:t>
      </w:r>
      <w:r w:rsidR="00361C56">
        <w:t xml:space="preserve"> </w:t>
      </w:r>
      <w:r w:rsidR="00831056">
        <w:t>Participants</w:t>
      </w:r>
      <w:r>
        <w:t xml:space="preserve"> </w:t>
      </w:r>
      <w:r w:rsidR="00C27991" w:rsidRPr="00746831">
        <w:rPr>
          <w:rFonts w:cs="Times New Roman"/>
          <w:szCs w:val="24"/>
        </w:rPr>
        <w:t xml:space="preserve">often </w:t>
      </w:r>
      <w:r w:rsidR="00C27991">
        <w:rPr>
          <w:rFonts w:cs="Times New Roman"/>
          <w:szCs w:val="24"/>
        </w:rPr>
        <w:t xml:space="preserve">acknowledged </w:t>
      </w:r>
      <w:r>
        <w:rPr>
          <w:rFonts w:cs="Times New Roman"/>
          <w:szCs w:val="24"/>
        </w:rPr>
        <w:t xml:space="preserve">the importance of the </w:t>
      </w:r>
      <w:r w:rsidR="00C27991">
        <w:rPr>
          <w:rFonts w:cs="Times New Roman"/>
          <w:szCs w:val="24"/>
        </w:rPr>
        <w:t xml:space="preserve">socio-temporal context in which illness was experienced, </w:t>
      </w:r>
      <w:r>
        <w:rPr>
          <w:rFonts w:cs="Times New Roman"/>
          <w:szCs w:val="24"/>
        </w:rPr>
        <w:t>especially those who</w:t>
      </w:r>
      <w:r w:rsidR="00C27991" w:rsidRPr="00746831">
        <w:rPr>
          <w:rFonts w:cs="Times New Roman"/>
          <w:szCs w:val="24"/>
        </w:rPr>
        <w:t xml:space="preserve"> lived alone, or </w:t>
      </w:r>
      <w:r>
        <w:rPr>
          <w:rFonts w:cs="Times New Roman"/>
          <w:szCs w:val="24"/>
        </w:rPr>
        <w:t>for health</w:t>
      </w:r>
      <w:r w:rsidR="00C27991" w:rsidRPr="00746831">
        <w:rPr>
          <w:rFonts w:cs="Times New Roman"/>
          <w:szCs w:val="24"/>
        </w:rPr>
        <w:t xml:space="preserve"> problem</w:t>
      </w:r>
      <w:r>
        <w:rPr>
          <w:rFonts w:cs="Times New Roman"/>
          <w:szCs w:val="24"/>
        </w:rPr>
        <w:t>s that</w:t>
      </w:r>
      <w:r w:rsidR="00C27991" w:rsidRPr="00746831">
        <w:rPr>
          <w:rFonts w:cs="Times New Roman"/>
          <w:szCs w:val="24"/>
        </w:rPr>
        <w:t xml:space="preserve"> occurred at night. </w:t>
      </w:r>
    </w:p>
    <w:p w14:paraId="3ECE3201" w14:textId="5D1490AF" w:rsidR="00C27991" w:rsidRPr="009E6F53" w:rsidRDefault="00C27991" w:rsidP="009A005D">
      <w:pPr>
        <w:autoSpaceDE w:val="0"/>
        <w:autoSpaceDN w:val="0"/>
        <w:adjustRightInd w:val="0"/>
        <w:spacing w:after="0" w:line="480" w:lineRule="auto"/>
        <w:ind w:left="567"/>
        <w:rPr>
          <w:rFonts w:cs="Times New Roman"/>
          <w:i/>
          <w:szCs w:val="24"/>
        </w:rPr>
      </w:pPr>
      <w:r>
        <w:rPr>
          <w:rFonts w:cs="Times New Roman"/>
          <w:b/>
          <w:i/>
          <w:szCs w:val="24"/>
        </w:rPr>
        <w:t>P2</w:t>
      </w:r>
      <w:r w:rsidRPr="00EA5041">
        <w:rPr>
          <w:rFonts w:cs="Times New Roman"/>
          <w:i/>
          <w:szCs w:val="24"/>
        </w:rPr>
        <w:t xml:space="preserve">: [There is] the likelihood of me </w:t>
      </w:r>
      <w:r w:rsidR="00491441">
        <w:rPr>
          <w:rFonts w:cs="Times New Roman"/>
          <w:i/>
          <w:szCs w:val="24"/>
        </w:rPr>
        <w:t xml:space="preserve">… </w:t>
      </w:r>
      <w:r w:rsidRPr="00EA5041">
        <w:rPr>
          <w:rFonts w:cs="Times New Roman"/>
          <w:i/>
          <w:szCs w:val="24"/>
        </w:rPr>
        <w:t>over-stating … you know, exaggerating. Because it’s me, and I’m on my own. It’s me, m</w:t>
      </w:r>
      <w:r w:rsidRPr="009E6F53">
        <w:rPr>
          <w:rFonts w:cs="Times New Roman"/>
          <w:i/>
          <w:szCs w:val="24"/>
        </w:rPr>
        <w:t>e, me. Yes, especially at night things may seem, a lot more drastic than they really are.</w:t>
      </w:r>
      <w:r w:rsidRPr="009C7B9B">
        <w:rPr>
          <w:rFonts w:cs="Times New Roman"/>
          <w:szCs w:val="24"/>
        </w:rPr>
        <w:t xml:space="preserve"> </w:t>
      </w:r>
      <w:r>
        <w:rPr>
          <w:rFonts w:cs="Times New Roman"/>
          <w:szCs w:val="24"/>
        </w:rPr>
        <w:t>(</w:t>
      </w:r>
      <w:r w:rsidRPr="003D1F11">
        <w:rPr>
          <w:rFonts w:cs="Times New Roman"/>
          <w:szCs w:val="24"/>
        </w:rPr>
        <w:t>East European</w:t>
      </w:r>
      <w:r>
        <w:rPr>
          <w:rFonts w:cs="Times New Roman"/>
          <w:szCs w:val="24"/>
        </w:rPr>
        <w:t>)</w:t>
      </w:r>
      <w:r w:rsidRPr="003D1F11">
        <w:rPr>
          <w:rFonts w:cs="Times New Roman"/>
          <w:szCs w:val="24"/>
        </w:rPr>
        <w:t>.</w:t>
      </w:r>
    </w:p>
    <w:p w14:paraId="367FF459" w14:textId="77777777" w:rsidR="00C27991" w:rsidRDefault="00C27991" w:rsidP="009A005D">
      <w:pPr>
        <w:autoSpaceDE w:val="0"/>
        <w:autoSpaceDN w:val="0"/>
        <w:adjustRightInd w:val="0"/>
        <w:spacing w:after="0" w:line="480" w:lineRule="auto"/>
        <w:rPr>
          <w:rFonts w:cs="Times New Roman"/>
          <w:szCs w:val="24"/>
        </w:rPr>
      </w:pPr>
    </w:p>
    <w:p w14:paraId="395CF9A9" w14:textId="224958BE" w:rsidR="00E07FE0" w:rsidRPr="00A20385" w:rsidRDefault="00E07FE0" w:rsidP="009A005D">
      <w:pPr>
        <w:pStyle w:val="ListParagraph"/>
        <w:autoSpaceDE w:val="0"/>
        <w:autoSpaceDN w:val="0"/>
        <w:adjustRightInd w:val="0"/>
        <w:spacing w:after="0" w:line="480" w:lineRule="auto"/>
        <w:ind w:left="567"/>
        <w:rPr>
          <w:rFonts w:cs="Times New Roman"/>
          <w:i/>
          <w:szCs w:val="24"/>
        </w:rPr>
      </w:pPr>
      <w:r w:rsidRPr="00A20385">
        <w:rPr>
          <w:rFonts w:cs="Times New Roman"/>
          <w:b/>
          <w:i/>
          <w:szCs w:val="24"/>
        </w:rPr>
        <w:t>P28:</w:t>
      </w:r>
      <w:r w:rsidRPr="00A20385">
        <w:rPr>
          <w:rFonts w:cs="Times New Roman"/>
          <w:i/>
          <w:szCs w:val="24"/>
        </w:rPr>
        <w:t xml:space="preserve"> I knew [a friend] would take me. But she had to come over from [different area] ... </w:t>
      </w:r>
      <w:r w:rsidR="00357A9C">
        <w:rPr>
          <w:rFonts w:cs="Times New Roman"/>
          <w:i/>
          <w:szCs w:val="24"/>
        </w:rPr>
        <w:t>I</w:t>
      </w:r>
      <w:r w:rsidRPr="00A20385">
        <w:rPr>
          <w:rFonts w:cs="Times New Roman"/>
          <w:i/>
          <w:szCs w:val="24"/>
        </w:rPr>
        <w:t xml:space="preserve">f somebody’s taking me... </w:t>
      </w:r>
      <w:r w:rsidR="00357A9C">
        <w:rPr>
          <w:rFonts w:cs="Times New Roman"/>
          <w:i/>
          <w:szCs w:val="24"/>
        </w:rPr>
        <w:t>s</w:t>
      </w:r>
      <w:r w:rsidRPr="00A20385">
        <w:rPr>
          <w:rFonts w:cs="Times New Roman"/>
          <w:i/>
          <w:szCs w:val="24"/>
        </w:rPr>
        <w:t xml:space="preserve">he’s got to get here, she’s got to get back afterwards. </w:t>
      </w:r>
      <w:r w:rsidRPr="00A20385">
        <w:rPr>
          <w:rFonts w:eastAsia="Times New Roman" w:cs="Times New Roman"/>
          <w:szCs w:val="24"/>
          <w:lang w:eastAsia="en-GB"/>
        </w:rPr>
        <w:t>(Older).</w:t>
      </w:r>
    </w:p>
    <w:p w14:paraId="3EE29DE3" w14:textId="77777777" w:rsidR="00E07FE0" w:rsidRPr="00A20385" w:rsidRDefault="00E07FE0" w:rsidP="009A005D">
      <w:pPr>
        <w:pStyle w:val="ListParagraph"/>
        <w:autoSpaceDE w:val="0"/>
        <w:autoSpaceDN w:val="0"/>
        <w:adjustRightInd w:val="0"/>
        <w:spacing w:after="0" w:line="480" w:lineRule="auto"/>
        <w:ind w:left="405"/>
        <w:rPr>
          <w:rFonts w:cs="Times New Roman"/>
          <w:szCs w:val="24"/>
        </w:rPr>
      </w:pPr>
    </w:p>
    <w:p w14:paraId="425C3C53" w14:textId="1960C917" w:rsidR="00E07FE0" w:rsidRPr="00A20385" w:rsidRDefault="00E07FE0" w:rsidP="009A005D">
      <w:pPr>
        <w:pStyle w:val="ListParagraph"/>
        <w:autoSpaceDE w:val="0"/>
        <w:autoSpaceDN w:val="0"/>
        <w:adjustRightInd w:val="0"/>
        <w:spacing w:after="0" w:line="480" w:lineRule="auto"/>
        <w:ind w:left="567"/>
        <w:rPr>
          <w:rFonts w:cs="Times New Roman"/>
          <w:i/>
          <w:szCs w:val="24"/>
        </w:rPr>
      </w:pPr>
      <w:r w:rsidRPr="00A20385">
        <w:rPr>
          <w:rFonts w:cs="Times New Roman"/>
          <w:b/>
          <w:i/>
          <w:szCs w:val="24"/>
        </w:rPr>
        <w:t>P23:</w:t>
      </w:r>
      <w:r w:rsidRPr="00A20385">
        <w:rPr>
          <w:rFonts w:cs="Times New Roman"/>
          <w:i/>
          <w:szCs w:val="24"/>
        </w:rPr>
        <w:t xml:space="preserve"> My neighbour </w:t>
      </w:r>
      <w:r>
        <w:rPr>
          <w:rFonts w:cs="Times New Roman"/>
          <w:i/>
          <w:szCs w:val="24"/>
        </w:rPr>
        <w:t xml:space="preserve">… </w:t>
      </w:r>
      <w:r w:rsidRPr="00A20385">
        <w:rPr>
          <w:rFonts w:cs="Times New Roman"/>
          <w:i/>
          <w:szCs w:val="24"/>
        </w:rPr>
        <w:t>I’ve on</w:t>
      </w:r>
      <w:r>
        <w:rPr>
          <w:rFonts w:cs="Times New Roman"/>
          <w:i/>
          <w:szCs w:val="24"/>
        </w:rPr>
        <w:t xml:space="preserve">ly got to ring her and she was </w:t>
      </w:r>
      <w:r w:rsidRPr="00A20385">
        <w:rPr>
          <w:rFonts w:cs="Times New Roman"/>
          <w:i/>
          <w:szCs w:val="24"/>
        </w:rPr>
        <w:t xml:space="preserve">round … </w:t>
      </w:r>
      <w:r w:rsidR="00357A9C">
        <w:rPr>
          <w:rFonts w:cs="Times New Roman"/>
          <w:i/>
          <w:szCs w:val="24"/>
        </w:rPr>
        <w:t>S</w:t>
      </w:r>
      <w:r w:rsidRPr="00A20385">
        <w:rPr>
          <w:rFonts w:cs="Times New Roman"/>
          <w:i/>
          <w:szCs w:val="24"/>
        </w:rPr>
        <w:t xml:space="preserve">he </w:t>
      </w:r>
      <w:r w:rsidR="002B1A73">
        <w:rPr>
          <w:rFonts w:cs="Times New Roman"/>
          <w:i/>
          <w:szCs w:val="24"/>
        </w:rPr>
        <w:t>is</w:t>
      </w:r>
      <w:r w:rsidRPr="00A20385">
        <w:rPr>
          <w:rFonts w:cs="Times New Roman"/>
          <w:i/>
          <w:szCs w:val="24"/>
        </w:rPr>
        <w:t xml:space="preserve"> always there for me</w:t>
      </w:r>
      <w:r w:rsidR="002B1A73">
        <w:rPr>
          <w:rFonts w:cs="Times New Roman"/>
          <w:i/>
          <w:szCs w:val="24"/>
        </w:rPr>
        <w:t xml:space="preserve"> … </w:t>
      </w:r>
      <w:r w:rsidRPr="00A20385">
        <w:rPr>
          <w:rFonts w:cs="Times New Roman"/>
          <w:i/>
          <w:szCs w:val="24"/>
        </w:rPr>
        <w:t xml:space="preserve">But </w:t>
      </w:r>
      <w:r w:rsidR="00357A9C">
        <w:rPr>
          <w:rFonts w:cs="Times New Roman"/>
          <w:i/>
          <w:szCs w:val="24"/>
        </w:rPr>
        <w:t xml:space="preserve">… </w:t>
      </w:r>
      <w:r w:rsidRPr="00A20385">
        <w:rPr>
          <w:rFonts w:cs="Times New Roman"/>
          <w:i/>
          <w:szCs w:val="24"/>
        </w:rPr>
        <w:t xml:space="preserve">I thought, </w:t>
      </w:r>
      <w:r>
        <w:rPr>
          <w:rFonts w:cs="Times New Roman"/>
          <w:i/>
          <w:szCs w:val="24"/>
        </w:rPr>
        <w:t>‘</w:t>
      </w:r>
      <w:r w:rsidR="00357A9C">
        <w:rPr>
          <w:rFonts w:cs="Times New Roman"/>
          <w:i/>
          <w:szCs w:val="24"/>
        </w:rPr>
        <w:t>this is like 7</w:t>
      </w:r>
      <w:r w:rsidR="002B1A73">
        <w:rPr>
          <w:rFonts w:cs="Times New Roman"/>
          <w:i/>
          <w:szCs w:val="24"/>
        </w:rPr>
        <w:t>,</w:t>
      </w:r>
      <w:r w:rsidRPr="00A20385">
        <w:rPr>
          <w:rFonts w:cs="Times New Roman"/>
          <w:i/>
          <w:szCs w:val="24"/>
        </w:rPr>
        <w:t xml:space="preserve"> 7:30 at night, I’m not going to be able to cope with him </w:t>
      </w:r>
      <w:r>
        <w:rPr>
          <w:rFonts w:cs="Times New Roman"/>
          <w:i/>
          <w:szCs w:val="24"/>
        </w:rPr>
        <w:lastRenderedPageBreak/>
        <w:t xml:space="preserve">[husband] </w:t>
      </w:r>
      <w:r w:rsidRPr="00A20385">
        <w:rPr>
          <w:rFonts w:cs="Times New Roman"/>
          <w:i/>
          <w:szCs w:val="24"/>
        </w:rPr>
        <w:t xml:space="preserve">on my own, </w:t>
      </w:r>
      <w:r>
        <w:rPr>
          <w:rFonts w:cs="Times New Roman"/>
          <w:i/>
          <w:szCs w:val="24"/>
        </w:rPr>
        <w:t xml:space="preserve">[later] </w:t>
      </w:r>
      <w:r w:rsidRPr="00A20385">
        <w:rPr>
          <w:rFonts w:cs="Times New Roman"/>
          <w:i/>
          <w:szCs w:val="24"/>
        </w:rPr>
        <w:t xml:space="preserve">in the night, if </w:t>
      </w:r>
      <w:r>
        <w:rPr>
          <w:rFonts w:cs="Times New Roman"/>
          <w:i/>
          <w:szCs w:val="24"/>
        </w:rPr>
        <w:t>it</w:t>
      </w:r>
      <w:r w:rsidRPr="00A20385">
        <w:rPr>
          <w:rFonts w:cs="Times New Roman"/>
          <w:i/>
          <w:szCs w:val="24"/>
        </w:rPr>
        <w:t xml:space="preserve"> goes on like this</w:t>
      </w:r>
      <w:r>
        <w:rPr>
          <w:rFonts w:cs="Times New Roman"/>
          <w:i/>
          <w:szCs w:val="24"/>
        </w:rPr>
        <w:t xml:space="preserve">’. </w:t>
      </w:r>
      <w:r w:rsidRPr="00A20385">
        <w:rPr>
          <w:rFonts w:cs="Times New Roman"/>
          <w:i/>
          <w:szCs w:val="24"/>
        </w:rPr>
        <w:t>I know … if I’d have rung</w:t>
      </w:r>
      <w:r>
        <w:rPr>
          <w:rFonts w:cs="Times New Roman"/>
          <w:i/>
          <w:szCs w:val="24"/>
        </w:rPr>
        <w:t xml:space="preserve"> [</w:t>
      </w:r>
      <w:r w:rsidR="00357A9C">
        <w:rPr>
          <w:rFonts w:cs="Times New Roman"/>
          <w:i/>
          <w:szCs w:val="24"/>
        </w:rPr>
        <w:t>her</w:t>
      </w:r>
      <w:r>
        <w:rPr>
          <w:rFonts w:cs="Times New Roman"/>
          <w:i/>
          <w:szCs w:val="24"/>
        </w:rPr>
        <w:t xml:space="preserve"> neighbour]</w:t>
      </w:r>
      <w:r w:rsidRPr="00A20385">
        <w:rPr>
          <w:rFonts w:cs="Times New Roman"/>
          <w:i/>
          <w:szCs w:val="24"/>
        </w:rPr>
        <w:t xml:space="preserve"> she can come around. But there’s something different about bothering them in the middle of the</w:t>
      </w:r>
      <w:r>
        <w:rPr>
          <w:rFonts w:cs="Times New Roman"/>
          <w:i/>
          <w:szCs w:val="24"/>
        </w:rPr>
        <w:t xml:space="preserve"> night to the daytime.</w:t>
      </w:r>
      <w:r w:rsidRPr="00A20385">
        <w:rPr>
          <w:rFonts w:eastAsia="Times New Roman" w:cs="Times New Roman"/>
          <w:szCs w:val="24"/>
          <w:lang w:eastAsia="en-GB"/>
        </w:rPr>
        <w:t xml:space="preserve"> (Older).</w:t>
      </w:r>
    </w:p>
    <w:p w14:paraId="67831B02" w14:textId="77777777" w:rsidR="00E07FE0" w:rsidRPr="00A55F0A" w:rsidRDefault="00E07FE0" w:rsidP="009A005D">
      <w:pPr>
        <w:tabs>
          <w:tab w:val="left" w:pos="2268"/>
        </w:tabs>
        <w:spacing w:after="0" w:line="480" w:lineRule="auto"/>
        <w:rPr>
          <w:rFonts w:cs="Times New Roman"/>
          <w:i/>
          <w:szCs w:val="24"/>
        </w:rPr>
      </w:pPr>
      <w:r>
        <w:rPr>
          <w:rFonts w:cs="Times New Roman"/>
          <w:szCs w:val="24"/>
        </w:rPr>
        <w:t xml:space="preserve"> </w:t>
      </w:r>
    </w:p>
    <w:p w14:paraId="2BB01A48" w14:textId="5F085496" w:rsidR="00E07FE0" w:rsidRPr="00E13E61" w:rsidRDefault="00E07FE0" w:rsidP="009A005D">
      <w:pPr>
        <w:autoSpaceDE w:val="0"/>
        <w:autoSpaceDN w:val="0"/>
        <w:adjustRightInd w:val="0"/>
        <w:spacing w:after="0" w:line="480" w:lineRule="auto"/>
        <w:rPr>
          <w:rFonts w:cs="Times New Roman"/>
          <w:szCs w:val="24"/>
        </w:rPr>
      </w:pPr>
      <w:r w:rsidRPr="00E13E61">
        <w:rPr>
          <w:rFonts w:cs="Times New Roman"/>
          <w:szCs w:val="24"/>
        </w:rPr>
        <w:t>Caring for others appeared to amplify</w:t>
      </w:r>
      <w:r w:rsidR="00BD4C11">
        <w:rPr>
          <w:rFonts w:cs="Times New Roman"/>
          <w:szCs w:val="24"/>
        </w:rPr>
        <w:t xml:space="preserve"> the salience of </w:t>
      </w:r>
      <w:r w:rsidRPr="00E13E61">
        <w:rPr>
          <w:rFonts w:cs="Times New Roman"/>
          <w:szCs w:val="24"/>
        </w:rPr>
        <w:t>moral and navigation work</w:t>
      </w:r>
      <w:r w:rsidR="0043703A">
        <w:rPr>
          <w:rFonts w:cs="Times New Roman"/>
          <w:szCs w:val="24"/>
        </w:rPr>
        <w:t xml:space="preserve"> and </w:t>
      </w:r>
      <w:r w:rsidRPr="00E13E61">
        <w:rPr>
          <w:rFonts w:cs="Times New Roman"/>
          <w:szCs w:val="24"/>
        </w:rPr>
        <w:t>factor</w:t>
      </w:r>
      <w:r w:rsidR="0039029E">
        <w:rPr>
          <w:rFonts w:cs="Times New Roman"/>
          <w:szCs w:val="24"/>
        </w:rPr>
        <w:t>ed</w:t>
      </w:r>
      <w:r w:rsidRPr="00E13E61">
        <w:rPr>
          <w:rFonts w:cs="Times New Roman"/>
          <w:szCs w:val="24"/>
        </w:rPr>
        <w:t xml:space="preserve"> into help-seeking</w:t>
      </w:r>
      <w:r w:rsidR="0039029E">
        <w:rPr>
          <w:rFonts w:cs="Times New Roman"/>
          <w:szCs w:val="24"/>
        </w:rPr>
        <w:t xml:space="preserve"> practices</w:t>
      </w:r>
      <w:r w:rsidR="0043703A">
        <w:rPr>
          <w:rFonts w:cs="Times New Roman"/>
          <w:szCs w:val="24"/>
        </w:rPr>
        <w:t xml:space="preserve">: </w:t>
      </w:r>
      <w:r>
        <w:rPr>
          <w:rFonts w:cs="Times New Roman"/>
          <w:szCs w:val="24"/>
        </w:rPr>
        <w:t xml:space="preserve"> </w:t>
      </w:r>
    </w:p>
    <w:p w14:paraId="1DED0DFB" w14:textId="6CD43696" w:rsidR="00E07FE0" w:rsidRPr="00A20385" w:rsidRDefault="00E07FE0" w:rsidP="009A005D">
      <w:pPr>
        <w:pStyle w:val="ListParagraph"/>
        <w:autoSpaceDE w:val="0"/>
        <w:autoSpaceDN w:val="0"/>
        <w:adjustRightInd w:val="0"/>
        <w:spacing w:after="0" w:line="480" w:lineRule="auto"/>
        <w:ind w:left="405"/>
        <w:rPr>
          <w:rFonts w:cs="Times New Roman"/>
          <w:i/>
          <w:szCs w:val="24"/>
        </w:rPr>
      </w:pPr>
      <w:r w:rsidRPr="00A20385">
        <w:rPr>
          <w:rFonts w:cs="Times New Roman"/>
          <w:b/>
          <w:i/>
          <w:szCs w:val="24"/>
        </w:rPr>
        <w:t>P1:</w:t>
      </w:r>
      <w:r w:rsidRPr="00A20385">
        <w:rPr>
          <w:rFonts w:cs="Times New Roman"/>
          <w:i/>
          <w:szCs w:val="24"/>
        </w:rPr>
        <w:t xml:space="preserve"> When you’ve got children [</w:t>
      </w:r>
      <w:r>
        <w:rPr>
          <w:rFonts w:cs="Times New Roman"/>
          <w:i/>
          <w:szCs w:val="24"/>
        </w:rPr>
        <w:t xml:space="preserve">when </w:t>
      </w:r>
      <w:r w:rsidRPr="00A20385">
        <w:rPr>
          <w:rFonts w:cs="Times New Roman"/>
          <w:i/>
          <w:szCs w:val="24"/>
        </w:rPr>
        <w:t>husband</w:t>
      </w:r>
      <w:r>
        <w:rPr>
          <w:rFonts w:cs="Times New Roman"/>
          <w:i/>
          <w:szCs w:val="24"/>
        </w:rPr>
        <w:t xml:space="preserve"> was ill</w:t>
      </w:r>
      <w:r w:rsidRPr="00A20385">
        <w:rPr>
          <w:rFonts w:cs="Times New Roman"/>
          <w:i/>
          <w:szCs w:val="24"/>
        </w:rPr>
        <w:t xml:space="preserve">], should I take them </w:t>
      </w:r>
      <w:r>
        <w:rPr>
          <w:rFonts w:cs="Times New Roman"/>
          <w:i/>
          <w:szCs w:val="24"/>
        </w:rPr>
        <w:t xml:space="preserve">with me [to healthcare service]? </w:t>
      </w:r>
      <w:r w:rsidRPr="00A20385">
        <w:rPr>
          <w:rFonts w:cs="Times New Roman"/>
          <w:i/>
          <w:szCs w:val="24"/>
        </w:rPr>
        <w:t xml:space="preserve">[   ] I don’t know if I could ask neighbours to come </w:t>
      </w:r>
      <w:r>
        <w:rPr>
          <w:rFonts w:cs="Times New Roman"/>
          <w:i/>
          <w:szCs w:val="24"/>
        </w:rPr>
        <w:t xml:space="preserve">… </w:t>
      </w:r>
      <w:r w:rsidRPr="00A20385">
        <w:rPr>
          <w:rFonts w:cs="Times New Roman"/>
          <w:i/>
          <w:szCs w:val="24"/>
        </w:rPr>
        <w:t xml:space="preserve">because I never had to try that. But </w:t>
      </w:r>
      <w:r w:rsidR="00357A9C">
        <w:rPr>
          <w:rFonts w:cs="Times New Roman"/>
          <w:i/>
          <w:szCs w:val="24"/>
        </w:rPr>
        <w:t>I</w:t>
      </w:r>
      <w:r w:rsidRPr="00A20385">
        <w:rPr>
          <w:rFonts w:cs="Times New Roman"/>
          <w:i/>
          <w:szCs w:val="24"/>
        </w:rPr>
        <w:t xml:space="preserve"> can phone for example</w:t>
      </w:r>
      <w:r>
        <w:rPr>
          <w:rFonts w:cs="Times New Roman"/>
          <w:i/>
          <w:szCs w:val="24"/>
        </w:rPr>
        <w:t xml:space="preserve">, my sister </w:t>
      </w:r>
      <w:r w:rsidRPr="00A20385">
        <w:rPr>
          <w:rFonts w:cs="Times New Roman"/>
          <w:i/>
          <w:szCs w:val="24"/>
        </w:rPr>
        <w:t xml:space="preserve">… </w:t>
      </w:r>
      <w:r w:rsidRPr="00A20385">
        <w:rPr>
          <w:rFonts w:cs="Times New Roman"/>
          <w:szCs w:val="24"/>
        </w:rPr>
        <w:t>(East European).</w:t>
      </w:r>
    </w:p>
    <w:p w14:paraId="2A3E1726" w14:textId="77777777" w:rsidR="00E07FE0" w:rsidRPr="00A20385" w:rsidRDefault="00E07FE0" w:rsidP="009A005D">
      <w:pPr>
        <w:pStyle w:val="ListParagraph"/>
        <w:autoSpaceDE w:val="0"/>
        <w:autoSpaceDN w:val="0"/>
        <w:adjustRightInd w:val="0"/>
        <w:spacing w:after="0" w:line="480" w:lineRule="auto"/>
        <w:ind w:left="405"/>
        <w:rPr>
          <w:rFonts w:cs="Times New Roman"/>
          <w:i/>
          <w:szCs w:val="24"/>
        </w:rPr>
      </w:pPr>
    </w:p>
    <w:p w14:paraId="2B0AD2CA" w14:textId="3B8D1DFA" w:rsidR="00E07FE0" w:rsidRDefault="0043703A" w:rsidP="009A005D">
      <w:pPr>
        <w:autoSpaceDE w:val="0"/>
        <w:autoSpaceDN w:val="0"/>
        <w:adjustRightInd w:val="0"/>
        <w:spacing w:line="480" w:lineRule="auto"/>
        <w:rPr>
          <w:rFonts w:cs="Times New Roman"/>
          <w:szCs w:val="24"/>
        </w:rPr>
      </w:pPr>
      <w:r>
        <w:rPr>
          <w:rFonts w:cs="Times New Roman"/>
          <w:szCs w:val="24"/>
        </w:rPr>
        <w:t>Paid w</w:t>
      </w:r>
      <w:r w:rsidR="00E07FE0" w:rsidRPr="00202E98">
        <w:rPr>
          <w:rFonts w:cs="Times New Roman"/>
          <w:szCs w:val="24"/>
        </w:rPr>
        <w:t xml:space="preserve">ork also influenced help-seeking. For some, it meant accessing care that best fitted around working hours </w:t>
      </w:r>
      <w:r>
        <w:rPr>
          <w:rFonts w:cs="Times New Roman"/>
          <w:szCs w:val="24"/>
        </w:rPr>
        <w:t>by</w:t>
      </w:r>
      <w:r w:rsidR="00E07FE0" w:rsidRPr="00202E98">
        <w:rPr>
          <w:rFonts w:cs="Times New Roman"/>
          <w:szCs w:val="24"/>
        </w:rPr>
        <w:t xml:space="preserve"> attending a walk</w:t>
      </w:r>
      <w:r w:rsidR="00E07FE0">
        <w:rPr>
          <w:rFonts w:cs="Times New Roman"/>
          <w:szCs w:val="24"/>
        </w:rPr>
        <w:t>-</w:t>
      </w:r>
      <w:r w:rsidR="00E07FE0" w:rsidRPr="00202E98">
        <w:rPr>
          <w:rFonts w:cs="Times New Roman"/>
          <w:szCs w:val="24"/>
        </w:rPr>
        <w:t xml:space="preserve">in </w:t>
      </w:r>
      <w:r w:rsidR="00E07FE0">
        <w:rPr>
          <w:rFonts w:cs="Times New Roman"/>
          <w:szCs w:val="24"/>
        </w:rPr>
        <w:t xml:space="preserve">centre </w:t>
      </w:r>
      <w:r w:rsidR="00E07FE0" w:rsidRPr="00202E98">
        <w:rPr>
          <w:rFonts w:cs="Times New Roman"/>
          <w:szCs w:val="24"/>
        </w:rPr>
        <w:t xml:space="preserve">rather than making a </w:t>
      </w:r>
      <w:r w:rsidR="009C1649">
        <w:rPr>
          <w:rFonts w:cs="Times New Roman"/>
          <w:szCs w:val="24"/>
        </w:rPr>
        <w:t xml:space="preserve">General Practice </w:t>
      </w:r>
      <w:r w:rsidR="00E07FE0" w:rsidRPr="00202E98">
        <w:rPr>
          <w:rFonts w:cs="Times New Roman"/>
          <w:szCs w:val="24"/>
        </w:rPr>
        <w:t xml:space="preserve">appointment. </w:t>
      </w:r>
      <w:r w:rsidR="00E07FE0">
        <w:rPr>
          <w:rFonts w:cs="Times New Roman"/>
          <w:szCs w:val="24"/>
        </w:rPr>
        <w:t>This was a particularly common for East European and younger participants who were m</w:t>
      </w:r>
      <w:r>
        <w:rPr>
          <w:rFonts w:cs="Times New Roman"/>
          <w:szCs w:val="24"/>
        </w:rPr>
        <w:t>ost</w:t>
      </w:r>
      <w:r w:rsidR="00E07FE0">
        <w:rPr>
          <w:rFonts w:cs="Times New Roman"/>
          <w:szCs w:val="24"/>
        </w:rPr>
        <w:t xml:space="preserve"> likely to be negotiating healthcare in the context of paid employment, studying and family commitments.</w:t>
      </w:r>
    </w:p>
    <w:p w14:paraId="59455BE2" w14:textId="6457EB1A" w:rsidR="00E07FE0" w:rsidRDefault="00E07FE0" w:rsidP="009A005D">
      <w:pPr>
        <w:autoSpaceDE w:val="0"/>
        <w:autoSpaceDN w:val="0"/>
        <w:adjustRightInd w:val="0"/>
        <w:spacing w:line="480" w:lineRule="auto"/>
        <w:ind w:left="405"/>
        <w:rPr>
          <w:rFonts w:cs="Times New Roman"/>
          <w:szCs w:val="24"/>
        </w:rPr>
      </w:pPr>
      <w:r w:rsidRPr="00D2178D">
        <w:rPr>
          <w:rFonts w:eastAsia="Times New Roman" w:cs="Times New Roman"/>
          <w:b/>
          <w:i/>
          <w:szCs w:val="24"/>
          <w:lang w:eastAsia="en-GB"/>
        </w:rPr>
        <w:t>P32:</w:t>
      </w:r>
      <w:r w:rsidRPr="00D2178D">
        <w:rPr>
          <w:rFonts w:eastAsia="Times New Roman" w:cs="Times New Roman"/>
          <w:i/>
          <w:szCs w:val="24"/>
          <w:lang w:eastAsia="en-GB"/>
        </w:rPr>
        <w:t xml:space="preserve"> Monday is quite a busy day </w:t>
      </w:r>
      <w:r>
        <w:rPr>
          <w:rFonts w:eastAsia="Times New Roman" w:cs="Times New Roman"/>
          <w:i/>
          <w:szCs w:val="24"/>
          <w:lang w:eastAsia="en-GB"/>
        </w:rPr>
        <w:t xml:space="preserve">[for health services] </w:t>
      </w:r>
      <w:r w:rsidRPr="00D2178D">
        <w:rPr>
          <w:rFonts w:eastAsia="Times New Roman" w:cs="Times New Roman"/>
          <w:i/>
          <w:szCs w:val="24"/>
          <w:lang w:eastAsia="en-GB"/>
        </w:rPr>
        <w:t xml:space="preserve">because everyone waits the weekend </w:t>
      </w:r>
      <w:r>
        <w:rPr>
          <w:rFonts w:eastAsia="Times New Roman" w:cs="Times New Roman"/>
          <w:i/>
          <w:szCs w:val="24"/>
          <w:lang w:eastAsia="en-GB"/>
        </w:rPr>
        <w:t xml:space="preserve">… </w:t>
      </w:r>
      <w:r w:rsidRPr="00D2178D">
        <w:rPr>
          <w:rFonts w:eastAsia="Times New Roman" w:cs="Times New Roman"/>
          <w:i/>
          <w:szCs w:val="24"/>
          <w:lang w:eastAsia="en-GB"/>
        </w:rPr>
        <w:t>I work nine to five so I would probably try to do it out</w:t>
      </w:r>
      <w:r>
        <w:rPr>
          <w:rFonts w:eastAsia="Times New Roman" w:cs="Times New Roman"/>
          <w:i/>
          <w:szCs w:val="24"/>
          <w:lang w:eastAsia="en-GB"/>
        </w:rPr>
        <w:t>-</w:t>
      </w:r>
      <w:r w:rsidRPr="00D2178D">
        <w:rPr>
          <w:rFonts w:eastAsia="Times New Roman" w:cs="Times New Roman"/>
          <w:i/>
          <w:szCs w:val="24"/>
          <w:lang w:eastAsia="en-GB"/>
        </w:rPr>
        <w:t>of</w:t>
      </w:r>
      <w:r>
        <w:rPr>
          <w:rFonts w:eastAsia="Times New Roman" w:cs="Times New Roman"/>
          <w:i/>
          <w:szCs w:val="24"/>
          <w:lang w:eastAsia="en-GB"/>
        </w:rPr>
        <w:t>-</w:t>
      </w:r>
      <w:r w:rsidRPr="00D2178D">
        <w:rPr>
          <w:rFonts w:eastAsia="Times New Roman" w:cs="Times New Roman"/>
          <w:i/>
          <w:szCs w:val="24"/>
          <w:lang w:eastAsia="en-GB"/>
        </w:rPr>
        <w:t>hours if possible or over my lunc</w:t>
      </w:r>
      <w:r>
        <w:rPr>
          <w:rFonts w:eastAsia="Times New Roman" w:cs="Times New Roman"/>
          <w:i/>
          <w:szCs w:val="24"/>
          <w:lang w:eastAsia="en-GB"/>
        </w:rPr>
        <w:t>h break</w:t>
      </w:r>
      <w:r w:rsidRPr="00D2178D">
        <w:rPr>
          <w:rFonts w:eastAsia="Times New Roman" w:cs="Times New Roman"/>
          <w:i/>
          <w:szCs w:val="24"/>
          <w:lang w:eastAsia="en-GB"/>
        </w:rPr>
        <w:t>.</w:t>
      </w:r>
      <w:r w:rsidRPr="009C7B9B">
        <w:rPr>
          <w:rFonts w:eastAsia="Times New Roman" w:cs="Times New Roman"/>
          <w:szCs w:val="24"/>
          <w:lang w:eastAsia="en-GB"/>
        </w:rPr>
        <w:t xml:space="preserve"> (Younger).</w:t>
      </w:r>
      <w:r>
        <w:rPr>
          <w:rFonts w:cs="Times New Roman"/>
          <w:szCs w:val="24"/>
        </w:rPr>
        <w:t xml:space="preserve"> </w:t>
      </w:r>
    </w:p>
    <w:p w14:paraId="21645047" w14:textId="77777777" w:rsidR="00357A9C" w:rsidRDefault="00357A9C" w:rsidP="009A005D">
      <w:pPr>
        <w:spacing w:after="0" w:line="480" w:lineRule="auto"/>
        <w:rPr>
          <w:rFonts w:cs="Times New Roman"/>
          <w:szCs w:val="24"/>
        </w:rPr>
      </w:pPr>
    </w:p>
    <w:p w14:paraId="54E2D866" w14:textId="46B735A5" w:rsidR="00E07FE0" w:rsidRDefault="0043703A" w:rsidP="009A005D">
      <w:pPr>
        <w:spacing w:after="0" w:line="480" w:lineRule="auto"/>
        <w:rPr>
          <w:rFonts w:cs="Times New Roman"/>
          <w:szCs w:val="24"/>
        </w:rPr>
      </w:pPr>
      <w:r w:rsidRPr="00A20385">
        <w:rPr>
          <w:rFonts w:cs="Times New Roman"/>
          <w:szCs w:val="24"/>
        </w:rPr>
        <w:t xml:space="preserve">Navigation work was more complex </w:t>
      </w:r>
      <w:r w:rsidR="0039029E">
        <w:rPr>
          <w:rFonts w:cs="Times New Roman"/>
          <w:szCs w:val="24"/>
        </w:rPr>
        <w:t xml:space="preserve">and tentative </w:t>
      </w:r>
      <w:r w:rsidRPr="00A20385">
        <w:rPr>
          <w:rFonts w:cs="Times New Roman"/>
          <w:szCs w:val="24"/>
        </w:rPr>
        <w:t xml:space="preserve">for those who </w:t>
      </w:r>
      <w:r>
        <w:rPr>
          <w:rFonts w:cs="Times New Roman"/>
          <w:szCs w:val="24"/>
        </w:rPr>
        <w:t>relied on others for transport.</w:t>
      </w:r>
      <w:r w:rsidR="00E07FE0">
        <w:rPr>
          <w:rFonts w:cs="Times New Roman"/>
          <w:szCs w:val="24"/>
        </w:rPr>
        <w:t xml:space="preserve"> Older participants </w:t>
      </w:r>
      <w:r w:rsidR="00E07FE0" w:rsidRPr="00202E98">
        <w:rPr>
          <w:rFonts w:cs="Times New Roman"/>
          <w:szCs w:val="24"/>
        </w:rPr>
        <w:t>and/or those with mobility difficulties, including people who were frail or recovering from illness o</w:t>
      </w:r>
      <w:r w:rsidR="00357A9C">
        <w:rPr>
          <w:rFonts w:cs="Times New Roman"/>
          <w:szCs w:val="24"/>
        </w:rPr>
        <w:t>r</w:t>
      </w:r>
      <w:r w:rsidR="00E07FE0" w:rsidRPr="00202E98">
        <w:rPr>
          <w:rFonts w:cs="Times New Roman"/>
          <w:szCs w:val="24"/>
        </w:rPr>
        <w:t xml:space="preserve"> injury</w:t>
      </w:r>
      <w:r w:rsidR="00E07FE0">
        <w:rPr>
          <w:rFonts w:cs="Times New Roman"/>
          <w:szCs w:val="24"/>
        </w:rPr>
        <w:t>,</w:t>
      </w:r>
      <w:r w:rsidR="00E07FE0" w:rsidRPr="00202E98">
        <w:rPr>
          <w:rFonts w:cs="Times New Roman"/>
          <w:szCs w:val="24"/>
        </w:rPr>
        <w:t xml:space="preserve"> </w:t>
      </w:r>
      <w:r>
        <w:rPr>
          <w:rFonts w:cs="Times New Roman"/>
          <w:szCs w:val="24"/>
        </w:rPr>
        <w:t>noted that</w:t>
      </w:r>
      <w:r w:rsidR="00E07FE0" w:rsidRPr="00202E98">
        <w:rPr>
          <w:rFonts w:eastAsia="Times New Roman" w:cs="Times New Roman"/>
          <w:szCs w:val="24"/>
          <w:lang w:eastAsia="en-GB"/>
        </w:rPr>
        <w:t xml:space="preserve"> availability </w:t>
      </w:r>
      <w:r w:rsidR="00357A9C">
        <w:rPr>
          <w:rFonts w:eastAsia="Times New Roman" w:cs="Times New Roman"/>
          <w:szCs w:val="24"/>
          <w:lang w:eastAsia="en-GB"/>
        </w:rPr>
        <w:t xml:space="preserve">of </w:t>
      </w:r>
      <w:r>
        <w:rPr>
          <w:rFonts w:eastAsia="Times New Roman" w:cs="Times New Roman"/>
          <w:szCs w:val="24"/>
          <w:lang w:eastAsia="en-GB"/>
        </w:rPr>
        <w:t xml:space="preserve">transport, </w:t>
      </w:r>
      <w:r w:rsidR="00E07FE0" w:rsidRPr="00202E98">
        <w:rPr>
          <w:rFonts w:eastAsia="Times New Roman" w:cs="Times New Roman"/>
          <w:szCs w:val="24"/>
          <w:lang w:eastAsia="en-GB"/>
        </w:rPr>
        <w:t>support and time of day influence</w:t>
      </w:r>
      <w:r w:rsidR="00E07FE0">
        <w:rPr>
          <w:rFonts w:eastAsia="Times New Roman" w:cs="Times New Roman"/>
          <w:szCs w:val="24"/>
          <w:lang w:eastAsia="en-GB"/>
        </w:rPr>
        <w:t>d</w:t>
      </w:r>
      <w:r w:rsidR="00E07FE0" w:rsidRPr="00202E98">
        <w:rPr>
          <w:rFonts w:eastAsia="Times New Roman" w:cs="Times New Roman"/>
          <w:szCs w:val="24"/>
          <w:lang w:eastAsia="en-GB"/>
        </w:rPr>
        <w:t xml:space="preserve"> </w:t>
      </w:r>
      <w:r w:rsidR="00E07FE0">
        <w:rPr>
          <w:rFonts w:eastAsia="Times New Roman" w:cs="Times New Roman"/>
          <w:szCs w:val="24"/>
          <w:lang w:eastAsia="en-GB"/>
        </w:rPr>
        <w:t>the</w:t>
      </w:r>
      <w:r>
        <w:rPr>
          <w:rFonts w:eastAsia="Times New Roman" w:cs="Times New Roman"/>
          <w:szCs w:val="24"/>
          <w:lang w:eastAsia="en-GB"/>
        </w:rPr>
        <w:t>ir</w:t>
      </w:r>
      <w:r w:rsidR="00E07FE0">
        <w:rPr>
          <w:rFonts w:eastAsia="Times New Roman" w:cs="Times New Roman"/>
          <w:szCs w:val="24"/>
          <w:lang w:eastAsia="en-GB"/>
        </w:rPr>
        <w:t xml:space="preserve"> </w:t>
      </w:r>
      <w:r w:rsidR="00E07FE0" w:rsidRPr="00202E98">
        <w:rPr>
          <w:rFonts w:eastAsia="Times New Roman" w:cs="Times New Roman"/>
          <w:szCs w:val="24"/>
          <w:lang w:eastAsia="en-GB"/>
        </w:rPr>
        <w:t>choice</w:t>
      </w:r>
      <w:r>
        <w:rPr>
          <w:rFonts w:eastAsia="Times New Roman" w:cs="Times New Roman"/>
          <w:szCs w:val="24"/>
          <w:lang w:eastAsia="en-GB"/>
        </w:rPr>
        <w:t>s</w:t>
      </w:r>
      <w:r w:rsidR="00E07FE0" w:rsidRPr="00202E98">
        <w:rPr>
          <w:rFonts w:eastAsia="Times New Roman" w:cs="Times New Roman"/>
          <w:szCs w:val="24"/>
          <w:lang w:eastAsia="en-GB"/>
        </w:rPr>
        <w:t xml:space="preserve">. </w:t>
      </w:r>
    </w:p>
    <w:p w14:paraId="1D949F18" w14:textId="492F30EF" w:rsidR="00E07FE0" w:rsidRPr="00A20385" w:rsidRDefault="00E07FE0" w:rsidP="009A005D">
      <w:pPr>
        <w:pStyle w:val="ListParagraph"/>
        <w:autoSpaceDE w:val="0"/>
        <w:autoSpaceDN w:val="0"/>
        <w:adjustRightInd w:val="0"/>
        <w:spacing w:after="0" w:line="480" w:lineRule="auto"/>
        <w:ind w:left="405"/>
        <w:rPr>
          <w:rFonts w:eastAsia="Times New Roman" w:cs="Times New Roman"/>
          <w:szCs w:val="24"/>
          <w:lang w:eastAsia="en-GB"/>
        </w:rPr>
      </w:pPr>
      <w:r w:rsidRPr="00A20385">
        <w:rPr>
          <w:rFonts w:cs="Times New Roman"/>
          <w:b/>
          <w:i/>
          <w:szCs w:val="24"/>
        </w:rPr>
        <w:t>P55:</w:t>
      </w:r>
      <w:r w:rsidRPr="00A20385">
        <w:rPr>
          <w:rFonts w:cs="Times New Roman"/>
          <w:i/>
          <w:szCs w:val="24"/>
        </w:rPr>
        <w:t xml:space="preserve"> </w:t>
      </w:r>
      <w:r>
        <w:rPr>
          <w:rFonts w:cs="Times New Roman"/>
          <w:i/>
          <w:szCs w:val="24"/>
        </w:rPr>
        <w:t>I</w:t>
      </w:r>
      <w:r w:rsidRPr="00A20385">
        <w:rPr>
          <w:rFonts w:cs="Times New Roman"/>
          <w:i/>
          <w:szCs w:val="24"/>
        </w:rPr>
        <w:t>f it's the weekend then I would contact them normally. But they're not always aroun</w:t>
      </w:r>
      <w:r w:rsidR="00357A9C">
        <w:rPr>
          <w:rFonts w:cs="Times New Roman"/>
          <w:i/>
          <w:szCs w:val="24"/>
        </w:rPr>
        <w:t>d, you see? They're all at work</w:t>
      </w:r>
      <w:r w:rsidRPr="00A20385">
        <w:rPr>
          <w:rFonts w:cs="Times New Roman"/>
          <w:i/>
          <w:szCs w:val="24"/>
        </w:rPr>
        <w:t>. You can't rely on your family.</w:t>
      </w:r>
      <w:r w:rsidRPr="00A20385">
        <w:rPr>
          <w:rFonts w:eastAsia="Times New Roman" w:cs="Times New Roman"/>
          <w:szCs w:val="24"/>
          <w:lang w:eastAsia="en-GB"/>
        </w:rPr>
        <w:t xml:space="preserve"> (Older).</w:t>
      </w:r>
      <w:r>
        <w:rPr>
          <w:rFonts w:eastAsia="Times New Roman" w:cs="Times New Roman"/>
          <w:szCs w:val="24"/>
          <w:lang w:eastAsia="en-GB"/>
        </w:rPr>
        <w:t xml:space="preserve"> </w:t>
      </w:r>
    </w:p>
    <w:p w14:paraId="69A80D9E" w14:textId="77777777" w:rsidR="00E07FE0" w:rsidRPr="00A20385" w:rsidRDefault="00E07FE0" w:rsidP="009A005D">
      <w:pPr>
        <w:pStyle w:val="ListParagraph"/>
        <w:spacing w:after="0" w:line="480" w:lineRule="auto"/>
        <w:ind w:left="405"/>
        <w:rPr>
          <w:rFonts w:eastAsia="Times New Roman" w:cs="Times New Roman"/>
          <w:szCs w:val="24"/>
          <w:lang w:eastAsia="en-GB"/>
        </w:rPr>
      </w:pPr>
    </w:p>
    <w:p w14:paraId="2287B56E" w14:textId="01325187" w:rsidR="00E07FE0" w:rsidRPr="00A20385" w:rsidRDefault="00E07FE0" w:rsidP="009A005D">
      <w:pPr>
        <w:pStyle w:val="ListParagraph"/>
        <w:spacing w:after="0" w:line="480" w:lineRule="auto"/>
        <w:ind w:left="405"/>
        <w:rPr>
          <w:rFonts w:eastAsia="Times New Roman" w:cs="Times New Roman"/>
          <w:i/>
          <w:szCs w:val="24"/>
          <w:lang w:eastAsia="en-GB"/>
        </w:rPr>
      </w:pPr>
      <w:r w:rsidRPr="00A20385">
        <w:rPr>
          <w:rFonts w:eastAsia="Times New Roman" w:cs="Times New Roman"/>
          <w:b/>
          <w:i/>
          <w:szCs w:val="24"/>
          <w:lang w:eastAsia="en-GB"/>
        </w:rPr>
        <w:lastRenderedPageBreak/>
        <w:t>P23:</w:t>
      </w:r>
      <w:r w:rsidRPr="00A20385">
        <w:rPr>
          <w:rFonts w:eastAsia="Times New Roman" w:cs="Times New Roman"/>
          <w:i/>
          <w:szCs w:val="24"/>
          <w:lang w:eastAsia="en-GB"/>
        </w:rPr>
        <w:t xml:space="preserve"> </w:t>
      </w:r>
      <w:r>
        <w:rPr>
          <w:rFonts w:eastAsia="Times New Roman" w:cs="Times New Roman"/>
          <w:i/>
          <w:szCs w:val="24"/>
          <w:lang w:eastAsia="en-GB"/>
        </w:rPr>
        <w:t xml:space="preserve">[The bus] </w:t>
      </w:r>
      <w:r w:rsidRPr="00A20385">
        <w:rPr>
          <w:rFonts w:eastAsia="Times New Roman" w:cs="Times New Roman"/>
          <w:i/>
          <w:szCs w:val="24"/>
          <w:lang w:eastAsia="en-GB"/>
        </w:rPr>
        <w:t xml:space="preserve">stops at the bottom of the road … then it stops outside the hospital. </w:t>
      </w:r>
      <w:r w:rsidR="00357A9C">
        <w:rPr>
          <w:rFonts w:eastAsia="Times New Roman" w:cs="Times New Roman"/>
          <w:i/>
          <w:szCs w:val="24"/>
          <w:lang w:eastAsia="en-GB"/>
        </w:rPr>
        <w:t>I</w:t>
      </w:r>
      <w:r w:rsidRPr="00A20385">
        <w:rPr>
          <w:rFonts w:eastAsia="Times New Roman" w:cs="Times New Roman"/>
          <w:i/>
          <w:szCs w:val="24"/>
          <w:lang w:eastAsia="en-GB"/>
        </w:rPr>
        <w:t>t’s free for me because I’ve got a bus pass</w:t>
      </w:r>
      <w:r>
        <w:rPr>
          <w:rFonts w:eastAsia="Times New Roman" w:cs="Times New Roman"/>
          <w:i/>
          <w:szCs w:val="24"/>
          <w:lang w:eastAsia="en-GB"/>
        </w:rPr>
        <w:t xml:space="preserve"> … </w:t>
      </w:r>
      <w:r w:rsidR="00357A9C">
        <w:rPr>
          <w:rFonts w:eastAsia="Times New Roman" w:cs="Times New Roman"/>
          <w:i/>
          <w:szCs w:val="24"/>
          <w:lang w:eastAsia="en-GB"/>
        </w:rPr>
        <w:t>I</w:t>
      </w:r>
      <w:r w:rsidRPr="00A20385">
        <w:rPr>
          <w:rFonts w:eastAsia="Times New Roman" w:cs="Times New Roman"/>
          <w:i/>
          <w:szCs w:val="24"/>
          <w:lang w:eastAsia="en-GB"/>
        </w:rPr>
        <w:t xml:space="preserve">f I can, I get there under my own steam. </w:t>
      </w:r>
      <w:r>
        <w:rPr>
          <w:rFonts w:eastAsia="Times New Roman" w:cs="Times New Roman"/>
          <w:i/>
          <w:szCs w:val="24"/>
          <w:lang w:eastAsia="en-GB"/>
        </w:rPr>
        <w:t>M</w:t>
      </w:r>
      <w:r w:rsidRPr="00A20385">
        <w:rPr>
          <w:rFonts w:eastAsia="Times New Roman" w:cs="Times New Roman"/>
          <w:i/>
          <w:szCs w:val="24"/>
          <w:lang w:eastAsia="en-GB"/>
        </w:rPr>
        <w:t>y neighbour really gets angry with me because I do</w:t>
      </w:r>
      <w:r>
        <w:rPr>
          <w:rFonts w:eastAsia="Times New Roman" w:cs="Times New Roman"/>
          <w:i/>
          <w:szCs w:val="24"/>
          <w:lang w:eastAsia="en-GB"/>
        </w:rPr>
        <w:t xml:space="preserve">n’t ask for a lift </w:t>
      </w:r>
      <w:r w:rsidR="00357A9C">
        <w:rPr>
          <w:rFonts w:eastAsia="Times New Roman" w:cs="Times New Roman"/>
          <w:i/>
          <w:szCs w:val="24"/>
          <w:lang w:eastAsia="en-GB"/>
        </w:rPr>
        <w:t xml:space="preserve">… </w:t>
      </w:r>
      <w:r w:rsidRPr="00A20385">
        <w:rPr>
          <w:rFonts w:eastAsia="Times New Roman" w:cs="Times New Roman"/>
          <w:i/>
          <w:szCs w:val="24"/>
          <w:lang w:eastAsia="en-GB"/>
        </w:rPr>
        <w:t xml:space="preserve">I said, </w:t>
      </w:r>
      <w:r>
        <w:rPr>
          <w:rFonts w:eastAsia="Times New Roman" w:cs="Times New Roman"/>
          <w:i/>
          <w:szCs w:val="24"/>
          <w:lang w:eastAsia="en-GB"/>
        </w:rPr>
        <w:t>‘</w:t>
      </w:r>
      <w:r w:rsidRPr="00A20385">
        <w:rPr>
          <w:rFonts w:eastAsia="Times New Roman" w:cs="Times New Roman"/>
          <w:i/>
          <w:szCs w:val="24"/>
          <w:lang w:eastAsia="en-GB"/>
        </w:rPr>
        <w:t>all the time I can do it, I will do it</w:t>
      </w:r>
      <w:r>
        <w:rPr>
          <w:rFonts w:eastAsia="Times New Roman" w:cs="Times New Roman"/>
          <w:i/>
          <w:szCs w:val="24"/>
          <w:lang w:eastAsia="en-GB"/>
        </w:rPr>
        <w:t>’</w:t>
      </w:r>
      <w:r w:rsidRPr="00A20385">
        <w:rPr>
          <w:rFonts w:eastAsia="Times New Roman" w:cs="Times New Roman"/>
          <w:i/>
          <w:szCs w:val="24"/>
          <w:lang w:eastAsia="en-GB"/>
        </w:rPr>
        <w:t xml:space="preserve">. </w:t>
      </w:r>
      <w:r w:rsidRPr="00A20385">
        <w:rPr>
          <w:rFonts w:eastAsia="Times New Roman" w:cs="Times New Roman"/>
          <w:szCs w:val="24"/>
          <w:lang w:eastAsia="en-GB"/>
        </w:rPr>
        <w:t>(Older).</w:t>
      </w:r>
    </w:p>
    <w:p w14:paraId="4B480351" w14:textId="77777777" w:rsidR="00E07FE0" w:rsidRDefault="00E07FE0" w:rsidP="009A005D">
      <w:pPr>
        <w:spacing w:line="480" w:lineRule="auto"/>
      </w:pPr>
    </w:p>
    <w:p w14:paraId="24B429C5" w14:textId="477B8633" w:rsidR="00E07FE0" w:rsidRPr="004359E0" w:rsidRDefault="00E07FE0" w:rsidP="009A005D">
      <w:pPr>
        <w:autoSpaceDE w:val="0"/>
        <w:autoSpaceDN w:val="0"/>
        <w:adjustRightInd w:val="0"/>
        <w:spacing w:after="0" w:line="480" w:lineRule="auto"/>
        <w:rPr>
          <w:rFonts w:cs="Times New Roman"/>
          <w:i/>
          <w:szCs w:val="24"/>
        </w:rPr>
      </w:pPr>
      <w:r w:rsidRPr="00202E98">
        <w:rPr>
          <w:rFonts w:cs="Times New Roman"/>
          <w:szCs w:val="24"/>
        </w:rPr>
        <w:t xml:space="preserve">The potential difficulties of English as a second language was not a common theme in our data, </w:t>
      </w:r>
      <w:r w:rsidR="009A6E9B">
        <w:rPr>
          <w:rFonts w:cs="Times New Roman"/>
          <w:szCs w:val="24"/>
        </w:rPr>
        <w:t xml:space="preserve">in part because </w:t>
      </w:r>
      <w:r w:rsidRPr="00202E98">
        <w:rPr>
          <w:rFonts w:cs="Times New Roman"/>
          <w:szCs w:val="24"/>
        </w:rPr>
        <w:t xml:space="preserve">our data collection method required some proficiency in English. However, </w:t>
      </w:r>
      <w:r>
        <w:rPr>
          <w:rFonts w:cs="Times New Roman"/>
          <w:szCs w:val="24"/>
        </w:rPr>
        <w:t xml:space="preserve">some </w:t>
      </w:r>
      <w:r w:rsidRPr="00202E98">
        <w:rPr>
          <w:rFonts w:cs="Times New Roman"/>
          <w:szCs w:val="24"/>
        </w:rPr>
        <w:t xml:space="preserve">East European participants </w:t>
      </w:r>
      <w:r w:rsidR="009A6E9B">
        <w:rPr>
          <w:rFonts w:cs="Times New Roman"/>
          <w:szCs w:val="24"/>
        </w:rPr>
        <w:t>noted</w:t>
      </w:r>
      <w:r w:rsidRPr="00202E98">
        <w:rPr>
          <w:rFonts w:cs="Times New Roman"/>
          <w:szCs w:val="24"/>
        </w:rPr>
        <w:t xml:space="preserve"> that language could hinde</w:t>
      </w:r>
      <w:r>
        <w:rPr>
          <w:rFonts w:cs="Times New Roman"/>
          <w:szCs w:val="24"/>
        </w:rPr>
        <w:t>r navigation work. Services</w:t>
      </w:r>
      <w:r w:rsidRPr="00202E98">
        <w:rPr>
          <w:rFonts w:cs="Times New Roman"/>
          <w:szCs w:val="24"/>
        </w:rPr>
        <w:t xml:space="preserve"> accessed by telephone presented more difficulties</w:t>
      </w:r>
      <w:r w:rsidR="009A6E9B">
        <w:rPr>
          <w:rFonts w:cs="Times New Roman"/>
          <w:szCs w:val="24"/>
        </w:rPr>
        <w:t>,</w:t>
      </w:r>
      <w:r w:rsidRPr="00202E98">
        <w:rPr>
          <w:rFonts w:cs="Times New Roman"/>
          <w:szCs w:val="24"/>
        </w:rPr>
        <w:t xml:space="preserve"> </w:t>
      </w:r>
      <w:r w:rsidR="009A6E9B">
        <w:rPr>
          <w:rFonts w:cs="Times New Roman"/>
          <w:szCs w:val="24"/>
        </w:rPr>
        <w:t xml:space="preserve">as this </w:t>
      </w:r>
      <w:r w:rsidR="00CF4B55">
        <w:rPr>
          <w:rFonts w:cs="Times New Roman"/>
          <w:szCs w:val="24"/>
        </w:rPr>
        <w:t xml:space="preserve">participant </w:t>
      </w:r>
      <w:r w:rsidR="009A6E9B">
        <w:rPr>
          <w:rFonts w:cs="Times New Roman"/>
          <w:szCs w:val="24"/>
        </w:rPr>
        <w:t>noted</w:t>
      </w:r>
      <w:r w:rsidRPr="00202E98">
        <w:rPr>
          <w:rFonts w:cs="Times New Roman"/>
          <w:szCs w:val="24"/>
        </w:rPr>
        <w:t>.</w:t>
      </w:r>
      <w:r>
        <w:rPr>
          <w:rFonts w:cs="Times New Roman"/>
          <w:szCs w:val="24"/>
        </w:rPr>
        <w:t xml:space="preserve"> </w:t>
      </w:r>
    </w:p>
    <w:p w14:paraId="2EB34143" w14:textId="77777777" w:rsidR="00E07FE0" w:rsidRDefault="00E07FE0" w:rsidP="009A005D">
      <w:pPr>
        <w:pStyle w:val="ListParagraph"/>
        <w:autoSpaceDE w:val="0"/>
        <w:autoSpaceDN w:val="0"/>
        <w:adjustRightInd w:val="0"/>
        <w:spacing w:after="0" w:line="480" w:lineRule="auto"/>
        <w:ind w:left="405"/>
        <w:rPr>
          <w:rFonts w:cs="Times New Roman"/>
          <w:szCs w:val="24"/>
        </w:rPr>
      </w:pPr>
      <w:r w:rsidRPr="00A20385">
        <w:rPr>
          <w:rFonts w:cs="Times New Roman"/>
          <w:b/>
          <w:i/>
          <w:szCs w:val="24"/>
        </w:rPr>
        <w:t xml:space="preserve">P47a: </w:t>
      </w:r>
      <w:r w:rsidRPr="00357A9C">
        <w:rPr>
          <w:rFonts w:cs="Times New Roman"/>
          <w:i/>
          <w:szCs w:val="24"/>
        </w:rPr>
        <w:t>Is</w:t>
      </w:r>
      <w:r w:rsidRPr="00A20385">
        <w:rPr>
          <w:rFonts w:cs="Times New Roman"/>
          <w:i/>
          <w:szCs w:val="24"/>
        </w:rPr>
        <w:t xml:space="preserve"> there like option </w:t>
      </w:r>
      <w:r>
        <w:rPr>
          <w:rFonts w:cs="Times New Roman"/>
          <w:i/>
          <w:szCs w:val="24"/>
        </w:rPr>
        <w:t>[with NHS 111] … t</w:t>
      </w:r>
      <w:r w:rsidRPr="00A20385">
        <w:rPr>
          <w:rFonts w:cs="Times New Roman"/>
          <w:i/>
          <w:szCs w:val="24"/>
        </w:rPr>
        <w:t>o avoid all the questions</w:t>
      </w:r>
      <w:r>
        <w:rPr>
          <w:rFonts w:cs="Times New Roman"/>
          <w:i/>
          <w:szCs w:val="24"/>
        </w:rPr>
        <w:t>?</w:t>
      </w:r>
      <w:r w:rsidRPr="00A20385">
        <w:rPr>
          <w:rFonts w:cs="Times New Roman"/>
          <w:i/>
          <w:szCs w:val="24"/>
        </w:rPr>
        <w:t xml:space="preserve"> Because … obviously people with less understanding English they get confused as well.</w:t>
      </w:r>
      <w:r w:rsidRPr="00A20385">
        <w:rPr>
          <w:rFonts w:cs="Times New Roman"/>
          <w:szCs w:val="24"/>
        </w:rPr>
        <w:t xml:space="preserve"> (East European).</w:t>
      </w:r>
    </w:p>
    <w:p w14:paraId="0471E38F" w14:textId="77777777" w:rsidR="009A6E9B" w:rsidRDefault="009A6E9B" w:rsidP="009A005D">
      <w:pPr>
        <w:pStyle w:val="ListParagraph"/>
        <w:autoSpaceDE w:val="0"/>
        <w:autoSpaceDN w:val="0"/>
        <w:adjustRightInd w:val="0"/>
        <w:spacing w:after="0" w:line="480" w:lineRule="auto"/>
        <w:ind w:left="0"/>
        <w:rPr>
          <w:rFonts w:cs="Times New Roman"/>
          <w:szCs w:val="24"/>
        </w:rPr>
      </w:pPr>
    </w:p>
    <w:p w14:paraId="06D4F286" w14:textId="659A946B" w:rsidR="009A6E9B" w:rsidRPr="00CF4B55" w:rsidRDefault="009A6E9B" w:rsidP="009A005D">
      <w:pPr>
        <w:pStyle w:val="ListParagraph"/>
        <w:autoSpaceDE w:val="0"/>
        <w:autoSpaceDN w:val="0"/>
        <w:adjustRightInd w:val="0"/>
        <w:spacing w:after="0" w:line="480" w:lineRule="auto"/>
        <w:ind w:left="0"/>
        <w:rPr>
          <w:rFonts w:eastAsia="Times New Roman" w:cs="Times New Roman"/>
          <w:szCs w:val="24"/>
          <w:lang w:eastAsia="en-GB"/>
        </w:rPr>
      </w:pPr>
      <w:r>
        <w:rPr>
          <w:rFonts w:cs="Times New Roman"/>
          <w:szCs w:val="24"/>
        </w:rPr>
        <w:t>While our data does not represent other communities for whom language may be barrier, such as those with learning or communication difficulties, these are likely to shape choices in similar ways.</w:t>
      </w:r>
    </w:p>
    <w:p w14:paraId="2DDB60E3" w14:textId="77777777" w:rsidR="00E07FE0" w:rsidRDefault="00E07FE0" w:rsidP="009A005D">
      <w:pPr>
        <w:spacing w:after="0" w:line="480" w:lineRule="auto"/>
      </w:pPr>
    </w:p>
    <w:p w14:paraId="5876EACA" w14:textId="77777777" w:rsidR="0022111B" w:rsidRDefault="0022111B" w:rsidP="009A005D">
      <w:pPr>
        <w:pStyle w:val="Heading2"/>
        <w:spacing w:line="480" w:lineRule="auto"/>
      </w:pPr>
      <w:r>
        <w:t>Discussion</w:t>
      </w:r>
    </w:p>
    <w:p w14:paraId="4FCCEB7A" w14:textId="21C80FAD" w:rsidR="00E303F3" w:rsidRDefault="00E303F3" w:rsidP="009A005D">
      <w:pPr>
        <w:spacing w:line="480" w:lineRule="auto"/>
        <w:rPr>
          <w:rFonts w:cs="Times New Roman"/>
        </w:rPr>
      </w:pPr>
      <w:r w:rsidRPr="00281DF2">
        <w:t>Our findings resonate with existing literature</w:t>
      </w:r>
      <w:r w:rsidR="00631DF3" w:rsidRPr="00281DF2">
        <w:t xml:space="preserve"> [24</w:t>
      </w:r>
      <w:r w:rsidR="001E71CE" w:rsidRPr="00281DF2">
        <w:t>,</w:t>
      </w:r>
      <w:r w:rsidR="00281DF2">
        <w:t xml:space="preserve"> </w:t>
      </w:r>
      <w:r w:rsidR="001E71CE" w:rsidRPr="00281DF2">
        <w:t>4</w:t>
      </w:r>
      <w:r w:rsidR="00A941CF">
        <w:t>9</w:t>
      </w:r>
      <w:r w:rsidR="00631DF3" w:rsidRPr="00281DF2">
        <w:t>]</w:t>
      </w:r>
      <w:r>
        <w:t xml:space="preserve"> but illuminate the social processes relevant to urgent and emergency care help-seeking. We have shown that </w:t>
      </w:r>
      <w:r>
        <w:rPr>
          <w:rFonts w:cs="Times New Roman"/>
          <w:szCs w:val="24"/>
        </w:rPr>
        <w:t>s</w:t>
      </w:r>
      <w:r w:rsidRPr="00A742FC">
        <w:rPr>
          <w:rFonts w:cs="Times New Roman"/>
          <w:szCs w:val="24"/>
        </w:rPr>
        <w:t>ervice users h</w:t>
      </w:r>
      <w:r>
        <w:rPr>
          <w:rFonts w:cs="Times New Roman"/>
          <w:szCs w:val="24"/>
        </w:rPr>
        <w:t>old</w:t>
      </w:r>
      <w:r w:rsidRPr="00A742FC">
        <w:rPr>
          <w:rFonts w:cs="Times New Roman"/>
          <w:szCs w:val="24"/>
        </w:rPr>
        <w:t xml:space="preserve"> strong moral views </w:t>
      </w:r>
      <w:r>
        <w:rPr>
          <w:rFonts w:cs="Times New Roman"/>
          <w:szCs w:val="24"/>
        </w:rPr>
        <w:t>and are</w:t>
      </w:r>
      <w:r w:rsidRPr="00A742FC">
        <w:rPr>
          <w:rFonts w:cs="Times New Roman"/>
          <w:szCs w:val="24"/>
        </w:rPr>
        <w:t xml:space="preserve"> highly sensitive to </w:t>
      </w:r>
      <w:r>
        <w:rPr>
          <w:rFonts w:cs="Times New Roman"/>
          <w:szCs w:val="24"/>
        </w:rPr>
        <w:t xml:space="preserve">arguments about </w:t>
      </w:r>
      <w:r w:rsidRPr="00A742FC">
        <w:rPr>
          <w:rFonts w:cs="Times New Roman"/>
          <w:szCs w:val="24"/>
        </w:rPr>
        <w:t>‘inappropriate’ help-seeking</w:t>
      </w:r>
      <w:r>
        <w:rPr>
          <w:rFonts w:cs="Times New Roman"/>
          <w:szCs w:val="24"/>
        </w:rPr>
        <w:t xml:space="preserve"> in the </w:t>
      </w:r>
      <w:r w:rsidR="00387442">
        <w:rPr>
          <w:rFonts w:cs="Times New Roman"/>
          <w:szCs w:val="24"/>
        </w:rPr>
        <w:t>emergency department</w:t>
      </w:r>
      <w:r>
        <w:rPr>
          <w:rFonts w:cs="Times New Roman"/>
          <w:szCs w:val="24"/>
        </w:rPr>
        <w:t xml:space="preserve">. However, they often </w:t>
      </w:r>
      <w:r w:rsidRPr="00A742FC">
        <w:rPr>
          <w:szCs w:val="24"/>
        </w:rPr>
        <w:t>externalise</w:t>
      </w:r>
      <w:r>
        <w:rPr>
          <w:szCs w:val="24"/>
        </w:rPr>
        <w:t xml:space="preserve"> these judgements such </w:t>
      </w:r>
      <w:r w:rsidR="00F53B98">
        <w:rPr>
          <w:szCs w:val="24"/>
        </w:rPr>
        <w:t>that moral</w:t>
      </w:r>
      <w:r w:rsidRPr="00A742FC">
        <w:rPr>
          <w:szCs w:val="24"/>
        </w:rPr>
        <w:t xml:space="preserve"> rules are applied to others (</w:t>
      </w:r>
      <w:r>
        <w:rPr>
          <w:szCs w:val="24"/>
        </w:rPr>
        <w:t xml:space="preserve">e.g. </w:t>
      </w:r>
      <w:r w:rsidRPr="00A742FC">
        <w:rPr>
          <w:rFonts w:eastAsia="Times New Roman" w:cs="Times New Roman"/>
          <w:szCs w:val="24"/>
          <w:lang w:eastAsia="en-GB"/>
        </w:rPr>
        <w:t>characterising others as ‘time wasters’)</w:t>
      </w:r>
      <w:r w:rsidR="00631DF3">
        <w:rPr>
          <w:rFonts w:eastAsia="Times New Roman" w:cs="Times New Roman"/>
          <w:szCs w:val="24"/>
          <w:lang w:eastAsia="en-GB"/>
        </w:rPr>
        <w:t xml:space="preserve"> [10, 23, 27]</w:t>
      </w:r>
      <w:r>
        <w:rPr>
          <w:rFonts w:cs="Times New Roman"/>
          <w:szCs w:val="24"/>
        </w:rPr>
        <w:t xml:space="preserve">. We </w:t>
      </w:r>
      <w:r w:rsidRPr="00A742FC">
        <w:rPr>
          <w:rFonts w:cs="Times New Roman"/>
          <w:szCs w:val="24"/>
        </w:rPr>
        <w:t xml:space="preserve">observed fewer moral judgements </w:t>
      </w:r>
      <w:r>
        <w:rPr>
          <w:rFonts w:cs="Times New Roman"/>
          <w:szCs w:val="24"/>
        </w:rPr>
        <w:t>regarding</w:t>
      </w:r>
      <w:r w:rsidRPr="00A742FC">
        <w:rPr>
          <w:rFonts w:cs="Times New Roman"/>
          <w:szCs w:val="24"/>
        </w:rPr>
        <w:t xml:space="preserve"> the ‘misuse’ of </w:t>
      </w:r>
      <w:r w:rsidRPr="009A6F3D">
        <w:t xml:space="preserve">urgent care </w:t>
      </w:r>
      <w:r>
        <w:rPr>
          <w:szCs w:val="24"/>
        </w:rPr>
        <w:t>services</w:t>
      </w:r>
      <w:r w:rsidRPr="009A6F3D">
        <w:rPr>
          <w:szCs w:val="24"/>
        </w:rPr>
        <w:t xml:space="preserve"> </w:t>
      </w:r>
      <w:r w:rsidRPr="00067D92">
        <w:rPr>
          <w:szCs w:val="24"/>
        </w:rPr>
        <w:t>and</w:t>
      </w:r>
      <w:r>
        <w:rPr>
          <w:szCs w:val="24"/>
        </w:rPr>
        <w:t xml:space="preserve"> this seems to reflect the dominance in public discourse about ‘overcrowded’ emergency departments and the idea that such services are sanctioned as needing to be available to all comers</w:t>
      </w:r>
      <w:r w:rsidRPr="00A742FC">
        <w:rPr>
          <w:szCs w:val="24"/>
        </w:rPr>
        <w:t>.</w:t>
      </w:r>
      <w:r>
        <w:rPr>
          <w:szCs w:val="24"/>
        </w:rPr>
        <w:t xml:space="preserve"> We have also shown that p</w:t>
      </w:r>
      <w:r>
        <w:rPr>
          <w:rFonts w:cs="Times New Roman"/>
          <w:szCs w:val="24"/>
        </w:rPr>
        <w:t xml:space="preserve">eople </w:t>
      </w:r>
      <w:r w:rsidRPr="003829E3">
        <w:rPr>
          <w:rFonts w:cs="Times New Roman"/>
          <w:szCs w:val="24"/>
        </w:rPr>
        <w:t xml:space="preserve">make </w:t>
      </w:r>
      <w:r>
        <w:rPr>
          <w:rFonts w:cs="Times New Roman"/>
          <w:szCs w:val="24"/>
        </w:rPr>
        <w:t xml:space="preserve">choices influenced by what is </w:t>
      </w:r>
      <w:r w:rsidRPr="003829E3">
        <w:rPr>
          <w:rFonts w:cs="Times New Roman"/>
          <w:szCs w:val="24"/>
        </w:rPr>
        <w:t>accessible at a given time of day</w:t>
      </w:r>
      <w:r w:rsidR="00631DF3">
        <w:rPr>
          <w:rFonts w:cs="Times New Roman"/>
          <w:szCs w:val="24"/>
        </w:rPr>
        <w:t xml:space="preserve"> [25, 4</w:t>
      </w:r>
      <w:r w:rsidR="00A941CF">
        <w:rPr>
          <w:rFonts w:cs="Times New Roman"/>
          <w:szCs w:val="24"/>
        </w:rPr>
        <w:t>8</w:t>
      </w:r>
      <w:r w:rsidR="00631DF3">
        <w:rPr>
          <w:rFonts w:cs="Times New Roman"/>
          <w:szCs w:val="24"/>
        </w:rPr>
        <w:t>]</w:t>
      </w:r>
      <w:r w:rsidRPr="003829E3">
        <w:rPr>
          <w:rFonts w:cs="Times New Roman"/>
          <w:szCs w:val="24"/>
        </w:rPr>
        <w:t xml:space="preserve">. </w:t>
      </w:r>
      <w:r>
        <w:rPr>
          <w:rFonts w:cs="Times New Roman"/>
          <w:szCs w:val="24"/>
        </w:rPr>
        <w:t>U</w:t>
      </w:r>
      <w:r w:rsidRPr="003829E3">
        <w:t xml:space="preserve">rgent care </w:t>
      </w:r>
      <w:r>
        <w:t xml:space="preserve">provision is </w:t>
      </w:r>
      <w:r w:rsidRPr="003829E3">
        <w:t xml:space="preserve">variable, </w:t>
      </w:r>
      <w:r>
        <w:t xml:space="preserve">and </w:t>
      </w:r>
      <w:r>
        <w:lastRenderedPageBreak/>
        <w:t xml:space="preserve">there </w:t>
      </w:r>
      <w:r w:rsidRPr="003829E3">
        <w:t xml:space="preserve">is inconsistency </w:t>
      </w:r>
      <w:r>
        <w:t>in provision across</w:t>
      </w:r>
      <w:r w:rsidRPr="003829E3">
        <w:t xml:space="preserve"> different areas. </w:t>
      </w:r>
      <w:r>
        <w:rPr>
          <w:rFonts w:cs="Times New Roman"/>
          <w:szCs w:val="24"/>
        </w:rPr>
        <w:t xml:space="preserve">Waiting time is a strong factor in decision making. </w:t>
      </w:r>
      <w:r>
        <w:rPr>
          <w:rFonts w:cs="Times New Roman"/>
          <w:color w:val="000000"/>
          <w:szCs w:val="24"/>
        </w:rPr>
        <w:t>National Audit Office f</w:t>
      </w:r>
      <w:r>
        <w:rPr>
          <w:rFonts w:cs="Times New Roman"/>
          <w:szCs w:val="24"/>
        </w:rPr>
        <w:t xml:space="preserve">igures suggest </w:t>
      </w:r>
      <w:r w:rsidRPr="003829E3">
        <w:rPr>
          <w:rFonts w:cs="Times New Roman"/>
          <w:szCs w:val="24"/>
        </w:rPr>
        <w:t xml:space="preserve">that </w:t>
      </w:r>
      <w:r w:rsidRPr="003829E3">
        <w:rPr>
          <w:rFonts w:cs="Times New Roman"/>
          <w:color w:val="000000"/>
          <w:szCs w:val="24"/>
        </w:rPr>
        <w:t xml:space="preserve">patients registered with </w:t>
      </w:r>
      <w:r>
        <w:rPr>
          <w:rFonts w:cs="Times New Roman"/>
          <w:color w:val="000000"/>
          <w:szCs w:val="24"/>
        </w:rPr>
        <w:t xml:space="preserve">general </w:t>
      </w:r>
      <w:r w:rsidRPr="003829E3">
        <w:rPr>
          <w:rFonts w:cs="Times New Roman"/>
          <w:color w:val="000000"/>
          <w:szCs w:val="24"/>
        </w:rPr>
        <w:t xml:space="preserve">practices </w:t>
      </w:r>
      <w:r>
        <w:rPr>
          <w:rFonts w:cs="Times New Roman"/>
          <w:color w:val="000000"/>
          <w:szCs w:val="24"/>
        </w:rPr>
        <w:t xml:space="preserve">that are </w:t>
      </w:r>
      <w:r w:rsidRPr="003829E3">
        <w:rPr>
          <w:rFonts w:cs="Times New Roman"/>
          <w:color w:val="000000"/>
          <w:szCs w:val="24"/>
        </w:rPr>
        <w:t xml:space="preserve">open </w:t>
      </w:r>
      <w:r>
        <w:rPr>
          <w:rFonts w:cs="Times New Roman"/>
          <w:color w:val="000000"/>
          <w:szCs w:val="24"/>
        </w:rPr>
        <w:t xml:space="preserve">fewer </w:t>
      </w:r>
      <w:r w:rsidRPr="003829E3">
        <w:rPr>
          <w:rFonts w:cs="Times New Roman"/>
          <w:color w:val="000000"/>
          <w:szCs w:val="24"/>
        </w:rPr>
        <w:t xml:space="preserve">than 45 hours per week attend the </w:t>
      </w:r>
      <w:r w:rsidR="009C1649">
        <w:rPr>
          <w:rFonts w:cs="Times New Roman"/>
          <w:color w:val="000000"/>
          <w:szCs w:val="24"/>
        </w:rPr>
        <w:t xml:space="preserve">emergency department </w:t>
      </w:r>
      <w:r w:rsidRPr="003829E3">
        <w:rPr>
          <w:rFonts w:cs="Times New Roman"/>
          <w:color w:val="000000"/>
          <w:szCs w:val="24"/>
        </w:rPr>
        <w:t>more often</w:t>
      </w:r>
      <w:r w:rsidR="00631DF3">
        <w:rPr>
          <w:rFonts w:cs="Times New Roman"/>
          <w:color w:val="000000"/>
          <w:szCs w:val="24"/>
        </w:rPr>
        <w:t xml:space="preserve"> [</w:t>
      </w:r>
      <w:r w:rsidR="00A941CF">
        <w:rPr>
          <w:rFonts w:cs="Times New Roman"/>
          <w:color w:val="000000"/>
          <w:szCs w:val="24"/>
        </w:rPr>
        <w:t>50</w:t>
      </w:r>
      <w:r w:rsidR="00631DF3">
        <w:rPr>
          <w:rFonts w:cs="Times New Roman"/>
          <w:color w:val="000000"/>
          <w:szCs w:val="24"/>
        </w:rPr>
        <w:t>]</w:t>
      </w:r>
      <w:r>
        <w:rPr>
          <w:rFonts w:cs="Times New Roman"/>
          <w:color w:val="000000"/>
          <w:szCs w:val="24"/>
        </w:rPr>
        <w:t>.</w:t>
      </w:r>
      <w:r w:rsidRPr="003829E3">
        <w:rPr>
          <w:rFonts w:cs="Times New Roman"/>
          <w:color w:val="000000"/>
          <w:szCs w:val="24"/>
        </w:rPr>
        <w:t xml:space="preserve"> </w:t>
      </w:r>
      <w:r w:rsidRPr="003829E3">
        <w:t xml:space="preserve">Road and transport </w:t>
      </w:r>
      <w:r>
        <w:t>links</w:t>
      </w:r>
      <w:r w:rsidRPr="003829E3">
        <w:t xml:space="preserve"> may </w:t>
      </w:r>
      <w:r>
        <w:t xml:space="preserve">further </w:t>
      </w:r>
      <w:r w:rsidRPr="003829E3">
        <w:t>influence accessibility</w:t>
      </w:r>
      <w:r>
        <w:t xml:space="preserve"> of some services</w:t>
      </w:r>
      <w:r w:rsidR="00631DF3">
        <w:t xml:space="preserve"> [26]</w:t>
      </w:r>
      <w:r>
        <w:t xml:space="preserve"> and o</w:t>
      </w:r>
      <w:r w:rsidRPr="003829E3">
        <w:t xml:space="preserve">ur </w:t>
      </w:r>
      <w:r>
        <w:t>data s</w:t>
      </w:r>
      <w:r w:rsidRPr="003829E3">
        <w:t>uggest</w:t>
      </w:r>
      <w:r>
        <w:t>s</w:t>
      </w:r>
      <w:r w:rsidRPr="003829E3">
        <w:t xml:space="preserve"> that proximity </w:t>
      </w:r>
      <w:r>
        <w:t>is</w:t>
      </w:r>
      <w:r w:rsidRPr="003829E3">
        <w:t xml:space="preserve"> temporal as well as geographical (</w:t>
      </w:r>
      <w:r>
        <w:t xml:space="preserve">e.g. </w:t>
      </w:r>
      <w:r w:rsidRPr="003829E3">
        <w:t xml:space="preserve">the hospital may be ‘nearer’ at night because of car and motorway access). These </w:t>
      </w:r>
      <w:r>
        <w:t xml:space="preserve">temporal and spatial </w:t>
      </w:r>
      <w:r w:rsidRPr="003829E3">
        <w:t xml:space="preserve">features are </w:t>
      </w:r>
      <w:r>
        <w:t xml:space="preserve">highly </w:t>
      </w:r>
      <w:r w:rsidRPr="003829E3">
        <w:t xml:space="preserve">socially patterned: older people for example relied </w:t>
      </w:r>
      <w:r>
        <w:t>more</w:t>
      </w:r>
      <w:r w:rsidRPr="003829E3">
        <w:t xml:space="preserve"> </w:t>
      </w:r>
      <w:r>
        <w:t xml:space="preserve">on </w:t>
      </w:r>
      <w:r w:rsidRPr="003829E3">
        <w:t>others for transport than other grou</w:t>
      </w:r>
      <w:r w:rsidRPr="00FA73A9">
        <w:t>ps</w:t>
      </w:r>
      <w:r>
        <w:t xml:space="preserve">, recent </w:t>
      </w:r>
      <w:r w:rsidRPr="00FA73A9">
        <w:t xml:space="preserve">East European </w:t>
      </w:r>
      <w:r>
        <w:t xml:space="preserve">migrants may have less knowledge of </w:t>
      </w:r>
      <w:r w:rsidRPr="00FA73A9">
        <w:t>services</w:t>
      </w:r>
      <w:r>
        <w:t xml:space="preserve"> in their locality and this will </w:t>
      </w:r>
      <w:r>
        <w:rPr>
          <w:rFonts w:cs="Times New Roman"/>
        </w:rPr>
        <w:t>limit their choices.</w:t>
      </w:r>
    </w:p>
    <w:p w14:paraId="5A19DBD8" w14:textId="77777777" w:rsidR="00E303F3" w:rsidRDefault="00E303F3" w:rsidP="009A005D">
      <w:pPr>
        <w:spacing w:line="480" w:lineRule="auto"/>
        <w:rPr>
          <w:rFonts w:cs="Times New Roman"/>
        </w:rPr>
      </w:pPr>
    </w:p>
    <w:p w14:paraId="4577AF37" w14:textId="306861C9" w:rsidR="00E07FE0" w:rsidRDefault="009A6E9B" w:rsidP="009A005D">
      <w:pPr>
        <w:spacing w:after="0" w:line="480" w:lineRule="auto"/>
      </w:pPr>
      <w:r>
        <w:rPr>
          <w:lang w:val="en"/>
        </w:rPr>
        <w:t xml:space="preserve">Our </w:t>
      </w:r>
      <w:r w:rsidR="00E07FE0">
        <w:rPr>
          <w:lang w:val="en"/>
        </w:rPr>
        <w:t xml:space="preserve">findings </w:t>
      </w:r>
      <w:r>
        <w:rPr>
          <w:lang w:val="en"/>
        </w:rPr>
        <w:t>illuminated</w:t>
      </w:r>
      <w:r w:rsidR="00A2539A">
        <w:rPr>
          <w:lang w:val="en"/>
        </w:rPr>
        <w:t xml:space="preserve"> a typology of</w:t>
      </w:r>
      <w:r>
        <w:rPr>
          <w:lang w:val="en"/>
        </w:rPr>
        <w:t xml:space="preserve"> </w:t>
      </w:r>
      <w:r w:rsidR="00E07FE0">
        <w:rPr>
          <w:lang w:val="en"/>
        </w:rPr>
        <w:t xml:space="preserve">three types of work </w:t>
      </w:r>
      <w:r>
        <w:t>that</w:t>
      </w:r>
      <w:r w:rsidR="00E07FE0">
        <w:t xml:space="preserve"> determine how people make sense of</w:t>
      </w:r>
      <w:r>
        <w:t>,</w:t>
      </w:r>
      <w:r w:rsidR="00E07FE0">
        <w:t xml:space="preserve"> </w:t>
      </w:r>
      <w:r w:rsidR="00E07FE0">
        <w:rPr>
          <w:lang w:val="en"/>
        </w:rPr>
        <w:t>and seek help from</w:t>
      </w:r>
      <w:r>
        <w:rPr>
          <w:lang w:val="en"/>
        </w:rPr>
        <w:t>,</w:t>
      </w:r>
      <w:r w:rsidR="00E07FE0">
        <w:rPr>
          <w:lang w:val="en"/>
        </w:rPr>
        <w:t xml:space="preserve"> urgent care</w:t>
      </w:r>
      <w:r w:rsidR="0070244A">
        <w:rPr>
          <w:lang w:val="en"/>
        </w:rPr>
        <w:t xml:space="preserve"> and illuminates the multi-</w:t>
      </w:r>
      <w:r w:rsidR="00281DF2">
        <w:rPr>
          <w:lang w:val="en"/>
        </w:rPr>
        <w:t>factorial</w:t>
      </w:r>
      <w:r w:rsidR="0070244A">
        <w:rPr>
          <w:lang w:val="en"/>
        </w:rPr>
        <w:t xml:space="preserve"> mechanisms underlying drivers to access </w:t>
      </w:r>
      <w:r w:rsidR="00842A07">
        <w:rPr>
          <w:lang w:val="en"/>
        </w:rPr>
        <w:t>urgent care.</w:t>
      </w:r>
      <w:r w:rsidR="0070244A">
        <w:rPr>
          <w:lang w:val="en"/>
        </w:rPr>
        <w:t xml:space="preserve"> </w:t>
      </w:r>
      <w:r w:rsidR="0070244A">
        <w:rPr>
          <w:rFonts w:cs="Times New Roman"/>
          <w:szCs w:val="24"/>
        </w:rPr>
        <w:t>O</w:t>
      </w:r>
      <w:r w:rsidR="007440C9">
        <w:rPr>
          <w:rFonts w:cs="Times New Roman"/>
          <w:szCs w:val="24"/>
        </w:rPr>
        <w:t xml:space="preserve">ur analysis showed that this work did not only occur at the individual level, </w:t>
      </w:r>
      <w:r w:rsidR="008942D6">
        <w:rPr>
          <w:rFonts w:cs="Times New Roman"/>
          <w:szCs w:val="24"/>
        </w:rPr>
        <w:t xml:space="preserve">it was clear that </w:t>
      </w:r>
      <w:r w:rsidR="00E07FE0" w:rsidRPr="00350E7D">
        <w:t>social network</w:t>
      </w:r>
      <w:r w:rsidR="004253F6">
        <w:t xml:space="preserve"> connections</w:t>
      </w:r>
      <w:r>
        <w:t xml:space="preserve"> </w:t>
      </w:r>
      <w:r w:rsidR="007110C8">
        <w:t>and the wide</w:t>
      </w:r>
      <w:r w:rsidR="00B44B56">
        <w:t>r</w:t>
      </w:r>
      <w:r w:rsidR="007110C8">
        <w:t xml:space="preserve"> context</w:t>
      </w:r>
      <w:r w:rsidR="0039029E">
        <w:t xml:space="preserve"> and contingencies of everyday life</w:t>
      </w:r>
      <w:r w:rsidR="0013675F">
        <w:t xml:space="preserve"> </w:t>
      </w:r>
      <w:r w:rsidR="007440C9">
        <w:t>also influence</w:t>
      </w:r>
      <w:r w:rsidR="0013675F">
        <w:t>d</w:t>
      </w:r>
      <w:r w:rsidR="007440C9">
        <w:t xml:space="preserve"> sense-making and help seeking</w:t>
      </w:r>
      <w:r w:rsidR="007110C8">
        <w:t xml:space="preserve">. </w:t>
      </w:r>
      <w:r w:rsidR="008942D6">
        <w:t>For example, we have shown that n</w:t>
      </w:r>
      <w:r w:rsidR="007110C8">
        <w:t xml:space="preserve">avigating service use is a </w:t>
      </w:r>
      <w:r w:rsidR="00E07FE0" w:rsidRPr="00055CE1">
        <w:rPr>
          <w:lang w:val="en"/>
        </w:rPr>
        <w:t>complex interplay between individuals and their social networks</w:t>
      </w:r>
      <w:r w:rsidR="007440C9">
        <w:rPr>
          <w:lang w:val="en"/>
        </w:rPr>
        <w:t xml:space="preserve">, </w:t>
      </w:r>
      <w:r w:rsidR="008942D6">
        <w:rPr>
          <w:lang w:val="en"/>
        </w:rPr>
        <w:t xml:space="preserve">but is also </w:t>
      </w:r>
      <w:r w:rsidR="007440C9">
        <w:rPr>
          <w:lang w:val="en"/>
        </w:rPr>
        <w:t xml:space="preserve">highly dependent on </w:t>
      </w:r>
      <w:r w:rsidR="00E07FE0">
        <w:t>social context and time</w:t>
      </w:r>
      <w:r w:rsidR="007440C9">
        <w:t>.</w:t>
      </w:r>
      <w:r w:rsidR="008942D6">
        <w:t xml:space="preserve"> Kin and friendship networks may support sense making and choices to attend particular services but this will vary at different times of the day. Social networks can provide practical resources (such as transport) to assist help seeking, but members of recent migrant communities, or an older person experiencing illness at night may not have access to this support. </w:t>
      </w:r>
      <w:r w:rsidR="00733D40">
        <w:t xml:space="preserve"> Reserves of social capital are thus pertinent to determining </w:t>
      </w:r>
      <w:r w:rsidR="00842A07">
        <w:t xml:space="preserve">urgent care </w:t>
      </w:r>
      <w:r w:rsidR="00733D40">
        <w:t xml:space="preserve">attendance despite the service itself being available to all comers. </w:t>
      </w:r>
      <w:r w:rsidR="007440C9">
        <w:t xml:space="preserve">We have attempted to </w:t>
      </w:r>
      <w:r w:rsidR="007110C8">
        <w:t xml:space="preserve">represent </w:t>
      </w:r>
      <w:r w:rsidR="007440C9">
        <w:t xml:space="preserve">the </w:t>
      </w:r>
      <w:r w:rsidR="007110C8">
        <w:t>relationships</w:t>
      </w:r>
      <w:r w:rsidR="004D79FF">
        <w:t xml:space="preserve"> between the three types of work identified (shown in the boxes in figure 1), and the network and temporal contexts </w:t>
      </w:r>
      <w:r w:rsidR="007110C8">
        <w:t>in a conceptual model</w:t>
      </w:r>
      <w:r w:rsidR="004D79FF">
        <w:t xml:space="preserve">.  We </w:t>
      </w:r>
      <w:r w:rsidR="007440C9">
        <w:t xml:space="preserve">suggest </w:t>
      </w:r>
      <w:r w:rsidR="007110C8">
        <w:t>that u</w:t>
      </w:r>
      <w:r w:rsidR="00C93F2E">
        <w:t>rgent care sense-making and h</w:t>
      </w:r>
      <w:r w:rsidR="00E07FE0" w:rsidRPr="00AE204F">
        <w:rPr>
          <w:rFonts w:eastAsia="Times New Roman"/>
        </w:rPr>
        <w:t xml:space="preserve">elp-seeking </w:t>
      </w:r>
      <w:r w:rsidR="00733D40">
        <w:rPr>
          <w:rFonts w:eastAsia="Times New Roman"/>
        </w:rPr>
        <w:t xml:space="preserve">might best be seen as </w:t>
      </w:r>
      <w:r w:rsidR="004D79FF">
        <w:rPr>
          <w:rFonts w:eastAsia="Times New Roman"/>
        </w:rPr>
        <w:t xml:space="preserve">a social process that </w:t>
      </w:r>
      <w:r w:rsidR="007110C8">
        <w:rPr>
          <w:rFonts w:eastAsia="Times New Roman"/>
        </w:rPr>
        <w:t>requires the careful</w:t>
      </w:r>
      <w:r w:rsidR="00E07FE0">
        <w:t xml:space="preserve"> balancing</w:t>
      </w:r>
      <w:r w:rsidR="007110C8">
        <w:t xml:space="preserve"> of </w:t>
      </w:r>
      <w:r w:rsidR="00E07FE0">
        <w:t>(sometimes competing) types of work</w:t>
      </w:r>
      <w:r w:rsidR="007440C9">
        <w:t xml:space="preserve"> within contexts</w:t>
      </w:r>
      <w:r w:rsidR="004D79FF" w:rsidRPr="004D79FF">
        <w:t xml:space="preserve"> </w:t>
      </w:r>
      <w:r w:rsidR="004D79FF">
        <w:t>(the latter represented by concentric circles).</w:t>
      </w:r>
      <w:r w:rsidR="007110C8">
        <w:t xml:space="preserve"> The </w:t>
      </w:r>
      <w:r w:rsidR="00733D40">
        <w:t>‘</w:t>
      </w:r>
      <w:r w:rsidR="007110C8">
        <w:t>choice</w:t>
      </w:r>
      <w:r w:rsidR="00733D40">
        <w:t xml:space="preserve">’ </w:t>
      </w:r>
      <w:r w:rsidR="007110C8">
        <w:t xml:space="preserve">to attend </w:t>
      </w:r>
      <w:r w:rsidR="00F72E8D">
        <w:t xml:space="preserve">an </w:t>
      </w:r>
      <w:r w:rsidR="009C1649">
        <w:t>emergency department</w:t>
      </w:r>
      <w:r w:rsidR="00F72E8D">
        <w:t xml:space="preserve"> or an</w:t>
      </w:r>
      <w:r w:rsidR="007110C8">
        <w:t xml:space="preserve"> urgent care service </w:t>
      </w:r>
      <w:r w:rsidR="007440C9">
        <w:t>requires</w:t>
      </w:r>
      <w:r w:rsidR="004D79FF">
        <w:t xml:space="preserve"> illness</w:t>
      </w:r>
      <w:r w:rsidR="007440C9">
        <w:t xml:space="preserve"> </w:t>
      </w:r>
      <w:r w:rsidR="007110C8">
        <w:t xml:space="preserve">work to </w:t>
      </w:r>
      <w:r w:rsidR="00733D40">
        <w:lastRenderedPageBreak/>
        <w:t xml:space="preserve">operate in a way which </w:t>
      </w:r>
      <w:r w:rsidR="007110C8">
        <w:t>discern</w:t>
      </w:r>
      <w:r w:rsidR="00733D40">
        <w:t>s</w:t>
      </w:r>
      <w:r w:rsidR="007110C8">
        <w:t xml:space="preserve"> </w:t>
      </w:r>
      <w:r w:rsidR="00E07FE0">
        <w:t xml:space="preserve">what is </w:t>
      </w:r>
      <w:r w:rsidR="007110C8">
        <w:t>needed</w:t>
      </w:r>
      <w:r w:rsidR="00E07FE0">
        <w:t xml:space="preserve"> (e.g. </w:t>
      </w:r>
      <w:r w:rsidR="004D79FF">
        <w:t xml:space="preserve">individual </w:t>
      </w:r>
      <w:r w:rsidR="007440C9">
        <w:t xml:space="preserve">symptom identification, </w:t>
      </w:r>
      <w:r w:rsidR="004D79FF">
        <w:t xml:space="preserve">social network </w:t>
      </w:r>
      <w:r w:rsidR="00E07FE0">
        <w:t>reassurance)</w:t>
      </w:r>
      <w:r w:rsidR="007110C8">
        <w:t xml:space="preserve">, </w:t>
      </w:r>
      <w:r w:rsidR="004D79FF">
        <w:t xml:space="preserve">and work </w:t>
      </w:r>
      <w:r w:rsidR="007440C9">
        <w:t xml:space="preserve">to </w:t>
      </w:r>
      <w:r w:rsidR="007110C8">
        <w:t xml:space="preserve">legitimise a </w:t>
      </w:r>
      <w:r w:rsidR="00E07FE0">
        <w:t>moral position</w:t>
      </w:r>
      <w:r w:rsidR="007110C8">
        <w:t xml:space="preserve"> (</w:t>
      </w:r>
      <w:r w:rsidR="004D79FF">
        <w:t xml:space="preserve">again, individual and social articulation of </w:t>
      </w:r>
      <w:r w:rsidR="007110C8">
        <w:t xml:space="preserve">‘my service use </w:t>
      </w:r>
      <w:r w:rsidR="004D79FF">
        <w:t>as</w:t>
      </w:r>
      <w:r w:rsidR="007110C8">
        <w:t xml:space="preserve"> </w:t>
      </w:r>
      <w:r w:rsidR="00E07FE0">
        <w:t>appropriate</w:t>
      </w:r>
      <w:r w:rsidR="0041456F">
        <w:t>’</w:t>
      </w:r>
      <w:r w:rsidR="00E07FE0">
        <w:t>)</w:t>
      </w:r>
      <w:r w:rsidR="007110C8">
        <w:t xml:space="preserve"> </w:t>
      </w:r>
      <w:r w:rsidR="007440C9">
        <w:t xml:space="preserve">as well as </w:t>
      </w:r>
      <w:r w:rsidR="00A75872">
        <w:t>the</w:t>
      </w:r>
      <w:r w:rsidR="007110C8">
        <w:t xml:space="preserve"> </w:t>
      </w:r>
      <w:r w:rsidR="004D79FF">
        <w:t xml:space="preserve">individual </w:t>
      </w:r>
      <w:r w:rsidR="007110C8">
        <w:t>ability</w:t>
      </w:r>
      <w:r w:rsidR="007440C9">
        <w:t xml:space="preserve"> and</w:t>
      </w:r>
      <w:r w:rsidR="004D79FF">
        <w:t xml:space="preserve"> network</w:t>
      </w:r>
      <w:r w:rsidR="007440C9">
        <w:t xml:space="preserve"> resources </w:t>
      </w:r>
      <w:r w:rsidR="007110C8">
        <w:t xml:space="preserve">to navigate </w:t>
      </w:r>
      <w:r w:rsidR="004D79FF">
        <w:t>the</w:t>
      </w:r>
      <w:r w:rsidR="007110C8">
        <w:t xml:space="preserve"> complex landscape of care</w:t>
      </w:r>
      <w:r w:rsidR="00E07FE0">
        <w:t xml:space="preserve">. </w:t>
      </w:r>
      <w:r w:rsidR="00A75872">
        <w:t>Th</w:t>
      </w:r>
      <w:r w:rsidR="004D79FF">
        <w:t>is</w:t>
      </w:r>
      <w:r w:rsidR="00A75872">
        <w:t xml:space="preserve"> complex </w:t>
      </w:r>
      <w:r w:rsidR="00E07FE0" w:rsidRPr="00055CE1">
        <w:rPr>
          <w:lang w:val="en"/>
        </w:rPr>
        <w:t xml:space="preserve">interplay between </w:t>
      </w:r>
      <w:r w:rsidR="004D79FF">
        <w:rPr>
          <w:lang w:val="en"/>
        </w:rPr>
        <w:t xml:space="preserve">work by </w:t>
      </w:r>
      <w:r w:rsidR="00E07FE0" w:rsidRPr="00055CE1">
        <w:rPr>
          <w:lang w:val="en"/>
        </w:rPr>
        <w:t>individuals and their social networks</w:t>
      </w:r>
      <w:r w:rsidR="004D79FF">
        <w:rPr>
          <w:lang w:val="en"/>
        </w:rPr>
        <w:t xml:space="preserve"> to make sense of care, and </w:t>
      </w:r>
      <w:proofErr w:type="gramStart"/>
      <w:r w:rsidR="004D79FF">
        <w:rPr>
          <w:lang w:val="en"/>
        </w:rPr>
        <w:t>take action</w:t>
      </w:r>
      <w:proofErr w:type="gramEnd"/>
      <w:r w:rsidR="004D79FF">
        <w:rPr>
          <w:lang w:val="en"/>
        </w:rPr>
        <w:t xml:space="preserve">, is </w:t>
      </w:r>
      <w:r w:rsidR="00733D40">
        <w:rPr>
          <w:lang w:val="en"/>
        </w:rPr>
        <w:t>seemingly</w:t>
      </w:r>
      <w:r w:rsidR="004D79FF">
        <w:rPr>
          <w:lang w:val="en"/>
        </w:rPr>
        <w:t xml:space="preserve"> contingent on </w:t>
      </w:r>
      <w:r w:rsidR="004D79FF">
        <w:t xml:space="preserve">socio-temporal </w:t>
      </w:r>
      <w:r w:rsidR="00E07FE0">
        <w:t>context</w:t>
      </w:r>
      <w:r w:rsidR="004D79FF">
        <w:t xml:space="preserve"> (i.e.</w:t>
      </w:r>
      <w:r w:rsidR="00733D40">
        <w:t xml:space="preserve"> a</w:t>
      </w:r>
      <w:r w:rsidR="004D79FF">
        <w:t xml:space="preserve"> process </w:t>
      </w:r>
      <w:r w:rsidR="00733D40">
        <w:t xml:space="preserve">which </w:t>
      </w:r>
      <w:r w:rsidR="004D79FF">
        <w:t xml:space="preserve">will vary across groups, settings and time). </w:t>
      </w:r>
    </w:p>
    <w:p w14:paraId="39191108" w14:textId="7EC21B0C" w:rsidR="0090288F" w:rsidRDefault="0090288F" w:rsidP="009A005D">
      <w:pPr>
        <w:spacing w:after="0" w:line="480" w:lineRule="auto"/>
      </w:pPr>
      <w:bookmarkStart w:id="2" w:name="_GoBack"/>
      <w:bookmarkEnd w:id="2"/>
    </w:p>
    <w:p w14:paraId="3AF80CB6" w14:textId="77777777" w:rsidR="0090288F" w:rsidRDefault="0090288F" w:rsidP="0090288F">
      <w:pPr>
        <w:spacing w:line="480" w:lineRule="auto"/>
      </w:pPr>
      <w:r>
        <w:t>FIGURE 1. Model of urgent care sense-making and help-seeking</w:t>
      </w:r>
    </w:p>
    <w:p w14:paraId="590C6853" w14:textId="77777777" w:rsidR="0090288F" w:rsidRPr="00A0595D" w:rsidRDefault="0090288F" w:rsidP="0090288F">
      <w:pPr>
        <w:pStyle w:val="EndNoteBibliography"/>
        <w:spacing w:before="240" w:after="120" w:line="480" w:lineRule="auto"/>
        <w:jc w:val="left"/>
        <w:rPr>
          <w:rFonts w:asciiTheme="minorHAnsi" w:hAnsiTheme="minorHAnsi"/>
        </w:rPr>
      </w:pPr>
      <w:r>
        <w:rPr>
          <w:rFonts w:asciiTheme="minorHAnsi" w:hAnsiTheme="minorHAnsi"/>
          <w:lang w:eastAsia="en-GB"/>
        </w:rPr>
        <mc:AlternateContent>
          <mc:Choice Requires="wpg">
            <w:drawing>
              <wp:anchor distT="0" distB="0" distL="114300" distR="114300" simplePos="0" relativeHeight="251659264" behindDoc="0" locked="0" layoutInCell="1" allowOverlap="1" wp14:anchorId="60E061E2" wp14:editId="1B17FA43">
                <wp:simplePos x="0" y="0"/>
                <wp:positionH relativeFrom="column">
                  <wp:posOffset>603849</wp:posOffset>
                </wp:positionH>
                <wp:positionV relativeFrom="paragraph">
                  <wp:posOffset>160775</wp:posOffset>
                </wp:positionV>
                <wp:extent cx="4448175" cy="4253888"/>
                <wp:effectExtent l="0" t="0" r="28575" b="13335"/>
                <wp:wrapNone/>
                <wp:docPr id="18" name="Group 18"/>
                <wp:cNvGraphicFramePr/>
                <a:graphic xmlns:a="http://schemas.openxmlformats.org/drawingml/2006/main">
                  <a:graphicData uri="http://schemas.microsoft.com/office/word/2010/wordprocessingGroup">
                    <wpg:wgp>
                      <wpg:cNvGrpSpPr/>
                      <wpg:grpSpPr>
                        <a:xfrm>
                          <a:off x="0" y="0"/>
                          <a:ext cx="4448175" cy="4253888"/>
                          <a:chOff x="0" y="0"/>
                          <a:chExt cx="4533900" cy="4333875"/>
                        </a:xfrm>
                      </wpg:grpSpPr>
                      <wps:wsp>
                        <wps:cNvPr id="14" name="Text Box 2"/>
                        <wps:cNvSpPr txBox="1">
                          <a:spLocks noChangeArrowheads="1"/>
                        </wps:cNvSpPr>
                        <wps:spPr bwMode="auto">
                          <a:xfrm>
                            <a:off x="1645275" y="3929584"/>
                            <a:ext cx="1552575" cy="257175"/>
                          </a:xfrm>
                          <a:prstGeom prst="rect">
                            <a:avLst/>
                          </a:prstGeom>
                          <a:solidFill>
                            <a:srgbClr val="FFFFFF"/>
                          </a:solidFill>
                          <a:ln w="9525">
                            <a:noFill/>
                            <a:miter lim="800000"/>
                            <a:headEnd/>
                            <a:tailEnd/>
                          </a:ln>
                        </wps:spPr>
                        <wps:txbx>
                          <w:txbxContent>
                            <w:p w14:paraId="6DA1ED6F" w14:textId="77777777" w:rsidR="0090288F" w:rsidRDefault="0090288F" w:rsidP="0090288F">
                              <w:r>
                                <w:t>Socio temporal context</w:t>
                              </w:r>
                            </w:p>
                          </w:txbxContent>
                        </wps:txbx>
                        <wps:bodyPr rot="0" vert="horz" wrap="square" lIns="91440" tIns="45720" rIns="91440" bIns="45720" anchor="t" anchorCtr="0">
                          <a:noAutofit/>
                        </wps:bodyPr>
                      </wps:wsp>
                      <wpg:grpSp>
                        <wpg:cNvPr id="17" name="Group 17"/>
                        <wpg:cNvGrpSpPr/>
                        <wpg:grpSpPr>
                          <a:xfrm>
                            <a:off x="0" y="0"/>
                            <a:ext cx="4533900" cy="4333875"/>
                            <a:chOff x="0" y="0"/>
                            <a:chExt cx="4533900" cy="4333875"/>
                          </a:xfrm>
                        </wpg:grpSpPr>
                        <wps:wsp>
                          <wps:cNvPr id="9" name="Oval 9"/>
                          <wps:cNvSpPr/>
                          <wps:spPr>
                            <a:xfrm>
                              <a:off x="846190" y="857250"/>
                              <a:ext cx="2914649" cy="2571750"/>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438150" y="457200"/>
                              <a:ext cx="3695700" cy="3381375"/>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0" y="0"/>
                              <a:ext cx="4533900" cy="4333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348366" y="255833"/>
                              <a:ext cx="3990335" cy="2583963"/>
                              <a:chOff x="-718434" y="-906217"/>
                              <a:chExt cx="3990335" cy="2583963"/>
                            </a:xfrm>
                          </wpg:grpSpPr>
                          <wps:wsp>
                            <wps:cNvPr id="217" name="Text Box 2"/>
                            <wps:cNvSpPr txBox="1">
                              <a:spLocks noChangeArrowheads="1"/>
                            </wps:cNvSpPr>
                            <wps:spPr bwMode="auto">
                              <a:xfrm>
                                <a:off x="733976" y="-906217"/>
                                <a:ext cx="1019175" cy="825167"/>
                              </a:xfrm>
                              <a:prstGeom prst="rect">
                                <a:avLst/>
                              </a:prstGeom>
                              <a:solidFill>
                                <a:schemeClr val="bg2">
                                  <a:lumMod val="75000"/>
                                </a:schemeClr>
                              </a:solidFill>
                              <a:ln w="9525">
                                <a:solidFill>
                                  <a:srgbClr val="000000"/>
                                </a:solidFill>
                                <a:miter lim="800000"/>
                                <a:headEnd/>
                                <a:tailEnd/>
                              </a:ln>
                            </wps:spPr>
                            <wps:txbx>
                              <w:txbxContent>
                                <w:p w14:paraId="4D29E5EE" w14:textId="77777777" w:rsidR="0090288F" w:rsidRPr="001800B9" w:rsidRDefault="0090288F" w:rsidP="0090288F">
                                  <w:pPr>
                                    <w:spacing w:line="240" w:lineRule="auto"/>
                                    <w:jc w:val="center"/>
                                    <w:rPr>
                                      <w:sz w:val="24"/>
                                      <w:szCs w:val="24"/>
                                    </w:rPr>
                                  </w:pPr>
                                  <w:r w:rsidRPr="001800B9">
                                    <w:rPr>
                                      <w:sz w:val="24"/>
                                      <w:szCs w:val="24"/>
                                    </w:rPr>
                                    <w:t>ILLNESS WORK</w:t>
                                  </w:r>
                                </w:p>
                              </w:txbxContent>
                            </wps:txbx>
                            <wps:bodyPr rot="0" vert="horz" wrap="square" lIns="91440" tIns="45720" rIns="91440" bIns="45720" anchor="t" anchorCtr="0">
                              <a:noAutofit/>
                            </wps:bodyPr>
                          </wps:wsp>
                          <wps:wsp>
                            <wps:cNvPr id="2" name="Text Box 2"/>
                            <wps:cNvSpPr txBox="1">
                              <a:spLocks noChangeArrowheads="1"/>
                            </wps:cNvSpPr>
                            <wps:spPr bwMode="auto">
                              <a:xfrm>
                                <a:off x="-718434" y="1144791"/>
                                <a:ext cx="1009650" cy="532955"/>
                              </a:xfrm>
                              <a:prstGeom prst="rect">
                                <a:avLst/>
                              </a:prstGeom>
                              <a:solidFill>
                                <a:schemeClr val="bg2">
                                  <a:lumMod val="75000"/>
                                </a:schemeClr>
                              </a:solidFill>
                              <a:ln w="9525">
                                <a:solidFill>
                                  <a:srgbClr val="000000"/>
                                </a:solidFill>
                                <a:miter lim="800000"/>
                                <a:headEnd/>
                                <a:tailEnd/>
                              </a:ln>
                            </wps:spPr>
                            <wps:txbx>
                              <w:txbxContent>
                                <w:p w14:paraId="11037D18" w14:textId="77777777" w:rsidR="0090288F" w:rsidRPr="001800B9" w:rsidRDefault="0090288F" w:rsidP="0090288F">
                                  <w:pPr>
                                    <w:spacing w:line="240" w:lineRule="auto"/>
                                    <w:jc w:val="center"/>
                                    <w:rPr>
                                      <w:sz w:val="24"/>
                                      <w:szCs w:val="24"/>
                                    </w:rPr>
                                  </w:pPr>
                                  <w:r>
                                    <w:rPr>
                                      <w:sz w:val="24"/>
                                      <w:szCs w:val="24"/>
                                    </w:rPr>
                                    <w:t xml:space="preserve">MORAL </w:t>
                                  </w:r>
                                  <w:r w:rsidRPr="001800B9">
                                    <w:rPr>
                                      <w:sz w:val="24"/>
                                      <w:szCs w:val="24"/>
                                    </w:rPr>
                                    <w:t>WORK</w:t>
                                  </w:r>
                                </w:p>
                              </w:txbxContent>
                            </wps:txbx>
                            <wps:bodyPr rot="0" vert="horz" wrap="square" lIns="91440" tIns="45720" rIns="91440" bIns="45720" anchor="t" anchorCtr="0">
                              <a:noAutofit/>
                            </wps:bodyPr>
                          </wps:wsp>
                          <wps:wsp>
                            <wps:cNvPr id="3" name="Text Box 2"/>
                            <wps:cNvSpPr txBox="1">
                              <a:spLocks noChangeArrowheads="1"/>
                            </wps:cNvSpPr>
                            <wps:spPr bwMode="auto">
                              <a:xfrm>
                                <a:off x="2131051" y="1067157"/>
                                <a:ext cx="1140850" cy="489591"/>
                              </a:xfrm>
                              <a:prstGeom prst="rect">
                                <a:avLst/>
                              </a:prstGeom>
                              <a:solidFill>
                                <a:schemeClr val="bg2">
                                  <a:lumMod val="75000"/>
                                </a:schemeClr>
                              </a:solidFill>
                              <a:ln w="9525">
                                <a:solidFill>
                                  <a:srgbClr val="000000"/>
                                </a:solidFill>
                                <a:miter lim="800000"/>
                                <a:headEnd/>
                                <a:tailEnd/>
                              </a:ln>
                            </wps:spPr>
                            <wps:txbx>
                              <w:txbxContent>
                                <w:p w14:paraId="0C065F95" w14:textId="77777777" w:rsidR="0090288F" w:rsidRPr="001800B9" w:rsidRDefault="0090288F" w:rsidP="0090288F">
                                  <w:pPr>
                                    <w:spacing w:line="240" w:lineRule="auto"/>
                                    <w:jc w:val="center"/>
                                    <w:rPr>
                                      <w:sz w:val="24"/>
                                      <w:szCs w:val="24"/>
                                    </w:rPr>
                                  </w:pPr>
                                  <w:r>
                                    <w:rPr>
                                      <w:sz w:val="24"/>
                                      <w:szCs w:val="24"/>
                                    </w:rPr>
                                    <w:t xml:space="preserve">NAVIGATION </w:t>
                                  </w:r>
                                  <w:r w:rsidRPr="001800B9">
                                    <w:rPr>
                                      <w:sz w:val="24"/>
                                      <w:szCs w:val="24"/>
                                    </w:rPr>
                                    <w:t>WORK</w:t>
                                  </w:r>
                                </w:p>
                              </w:txbxContent>
                            </wps:txbx>
                            <wps:bodyPr rot="0" vert="horz" wrap="square" lIns="91440" tIns="45720" rIns="91440" bIns="45720" anchor="t" anchorCtr="0">
                              <a:noAutofit/>
                            </wps:bodyPr>
                          </wps:wsp>
                          <wps:wsp>
                            <wps:cNvPr id="4" name="Straight Arrow Connector 4"/>
                            <wps:cNvCnPr>
                              <a:endCxn id="9" idx="6"/>
                            </wps:cNvCnPr>
                            <wps:spPr>
                              <a:xfrm>
                                <a:off x="1858297" y="-405211"/>
                                <a:ext cx="835743" cy="1386287"/>
                              </a:xfrm>
                              <a:prstGeom prst="straightConnector1">
                                <a:avLst/>
                              </a:prstGeom>
                              <a:ln w="317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flipH="1">
                                <a:off x="-348366" y="-358840"/>
                                <a:ext cx="992008" cy="1425996"/>
                              </a:xfrm>
                              <a:prstGeom prst="straightConnector1">
                                <a:avLst/>
                              </a:prstGeom>
                              <a:ln w="317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428319" y="1376566"/>
                                <a:ext cx="1582496" cy="19408"/>
                              </a:xfrm>
                              <a:prstGeom prst="straightConnector1">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594237" y="481551"/>
                                <a:ext cx="1264060" cy="535427"/>
                              </a:xfrm>
                              <a:prstGeom prst="rect">
                                <a:avLst/>
                              </a:prstGeom>
                              <a:solidFill>
                                <a:schemeClr val="bg1">
                                  <a:lumMod val="95000"/>
                                </a:schemeClr>
                              </a:solidFill>
                              <a:ln w="9525">
                                <a:solidFill>
                                  <a:srgbClr val="000000"/>
                                </a:solidFill>
                                <a:miter lim="800000"/>
                                <a:headEnd/>
                                <a:tailEnd/>
                              </a:ln>
                            </wps:spPr>
                            <wps:txbx>
                              <w:txbxContent>
                                <w:p w14:paraId="31641E76" w14:textId="77777777" w:rsidR="0090288F" w:rsidRPr="00AE6910" w:rsidRDefault="0090288F" w:rsidP="0090288F">
                                  <w:pPr>
                                    <w:spacing w:line="240" w:lineRule="auto"/>
                                    <w:jc w:val="center"/>
                                    <w:rPr>
                                      <w:sz w:val="24"/>
                                      <w:szCs w:val="24"/>
                                    </w:rPr>
                                  </w:pPr>
                                  <w:r>
                                    <w:rPr>
                                      <w:sz w:val="24"/>
                                      <w:szCs w:val="24"/>
                                    </w:rPr>
                                    <w:t>M</w:t>
                                  </w:r>
                                  <w:r w:rsidRPr="00AE6910">
                                    <w:rPr>
                                      <w:sz w:val="24"/>
                                      <w:szCs w:val="24"/>
                                    </w:rPr>
                                    <w:t>aking</w:t>
                                  </w:r>
                                  <w:r>
                                    <w:rPr>
                                      <w:sz w:val="24"/>
                                      <w:szCs w:val="24"/>
                                    </w:rPr>
                                    <w:t xml:space="preserve"> sense of urgent care</w:t>
                                  </w:r>
                                </w:p>
                              </w:txbxContent>
                            </wps:txbx>
                            <wps:bodyPr rot="0" vert="horz" wrap="square" lIns="91440" tIns="45720" rIns="91440" bIns="45720" anchor="t" anchorCtr="0">
                              <a:noAutofit/>
                            </wps:bodyPr>
                          </wps:wsp>
                        </wpg:grpSp>
                      </wpg:grpSp>
                      <wps:wsp>
                        <wps:cNvPr id="13" name="Text Box 2"/>
                        <wps:cNvSpPr txBox="1">
                          <a:spLocks noChangeArrowheads="1"/>
                        </wps:cNvSpPr>
                        <wps:spPr bwMode="auto">
                          <a:xfrm>
                            <a:off x="1742361" y="3486508"/>
                            <a:ext cx="1160500" cy="276225"/>
                          </a:xfrm>
                          <a:prstGeom prst="rect">
                            <a:avLst/>
                          </a:prstGeom>
                          <a:solidFill>
                            <a:srgbClr val="FFFFFF"/>
                          </a:solidFill>
                          <a:ln w="9525">
                            <a:noFill/>
                            <a:miter lim="800000"/>
                            <a:headEnd/>
                            <a:tailEnd/>
                          </a:ln>
                        </wps:spPr>
                        <wps:txbx>
                          <w:txbxContent>
                            <w:p w14:paraId="11C660B4" w14:textId="77777777" w:rsidR="0090288F" w:rsidRPr="00AE6910" w:rsidRDefault="0090288F" w:rsidP="0090288F">
                              <w:r w:rsidRPr="00AE6910">
                                <w:t>Social networks making</w:t>
                              </w:r>
                            </w:p>
                          </w:txbxContent>
                        </wps:txbx>
                        <wps:bodyPr rot="0" vert="horz" wrap="square" lIns="91440" tIns="45720" rIns="91440" bIns="45720" anchor="t" anchorCtr="0">
                          <a:noAutofit/>
                        </wps:bodyPr>
                      </wps:wsp>
                      <wps:wsp>
                        <wps:cNvPr id="15" name="Text Box 2"/>
                        <wps:cNvSpPr txBox="1">
                          <a:spLocks noChangeArrowheads="1"/>
                        </wps:cNvSpPr>
                        <wps:spPr bwMode="auto">
                          <a:xfrm>
                            <a:off x="1905000" y="2924175"/>
                            <a:ext cx="876300" cy="276225"/>
                          </a:xfrm>
                          <a:prstGeom prst="rect">
                            <a:avLst/>
                          </a:prstGeom>
                          <a:solidFill>
                            <a:srgbClr val="FFFFFF"/>
                          </a:solidFill>
                          <a:ln w="9525">
                            <a:noFill/>
                            <a:miter lim="800000"/>
                            <a:headEnd/>
                            <a:tailEnd/>
                          </a:ln>
                        </wps:spPr>
                        <wps:txbx>
                          <w:txbxContent>
                            <w:p w14:paraId="681117AD" w14:textId="77777777" w:rsidR="0090288F" w:rsidRPr="00AE6910" w:rsidRDefault="0090288F" w:rsidP="0090288F">
                              <w:r>
                                <w:t>Individual</w:t>
                              </w:r>
                            </w:p>
                          </w:txbxContent>
                        </wps:txbx>
                        <wps:bodyPr rot="0" vert="horz" wrap="square" lIns="91440" tIns="45720" rIns="91440" bIns="45720" anchor="t" anchorCtr="0">
                          <a:noAutofit/>
                        </wps:bodyPr>
                      </wps:wsp>
                    </wpg:wgp>
                  </a:graphicData>
                </a:graphic>
              </wp:anchor>
            </w:drawing>
          </mc:Choice>
          <mc:Fallback>
            <w:pict>
              <v:group w14:anchorId="60E061E2" id="Group 18" o:spid="_x0000_s1026" style="position:absolute;margin-left:47.55pt;margin-top:12.65pt;width:350.25pt;height:334.95pt;z-index:251659264" coordsize="45339,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">
                <v:shapetype id="_x0000_t202" coordsize="21600,21600" o:spt="202" path="m,l,21600r21600,l21600,xe">
                  <v:stroke joinstyle="miter"/>
                  <v:path gradientshapeok="t" o:connecttype="rect"/>
                </v:shapetype>
                <v:shape id="Text Box 2" o:spid="_x0000_s1027" type="#_x0000_t202" style="position:absolute;left:16452;top:39295;width:1552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DA1ED6F" w14:textId="77777777" w:rsidR="0090288F" w:rsidRDefault="0090288F" w:rsidP="0090288F">
                        <w:r>
                          <w:t>Socio temporal context</w:t>
                        </w:r>
                      </w:p>
                    </w:txbxContent>
                  </v:textbox>
                </v:shape>
                <v:group id="Group 17" o:spid="_x0000_s1028" style="position:absolute;width:45339;height:43338" coordsize="45339,4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9" o:spid="_x0000_s1029" style="position:absolute;left:8461;top:8572;width:29147;height:25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" filled="f" strokecolor="black [3213]" strokeweight="1pt">
                    <v:stroke dashstyle="3 1" joinstyle="miter"/>
                  </v:oval>
                  <v:oval id="Oval 10" o:spid="_x0000_s1030" style="position:absolute;left:4381;top:4572;width:36957;height:33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" filled="f" strokecolor="black [3213]" strokeweight="1pt">
                    <v:stroke dashstyle="3 1" joinstyle="miter"/>
                  </v:oval>
                  <v:oval id="Oval 11" o:spid="_x0000_s1031" style="position:absolute;width:45339;height:4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oval>
                  <v:group id="Group 16" o:spid="_x0000_s1032" style="position:absolute;left:3483;top:2558;width:39904;height:25839" coordorigin="-7184,-9062" coordsize="39903,2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 o:spid="_x0000_s1033" type="#_x0000_t202" style="position:absolute;left:7339;top:-9062;width:10192;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" fillcolor="#aeaaaa [2414]">
                      <v:textbox>
                        <w:txbxContent>
                          <w:p w14:paraId="4D29E5EE" w14:textId="77777777" w:rsidR="0090288F" w:rsidRPr="001800B9" w:rsidRDefault="0090288F" w:rsidP="0090288F">
                            <w:pPr>
                              <w:spacing w:line="240" w:lineRule="auto"/>
                              <w:jc w:val="center"/>
                              <w:rPr>
                                <w:sz w:val="24"/>
                                <w:szCs w:val="24"/>
                              </w:rPr>
                            </w:pPr>
                            <w:r w:rsidRPr="001800B9">
                              <w:rPr>
                                <w:sz w:val="24"/>
                                <w:szCs w:val="24"/>
                              </w:rPr>
                              <w:t>ILLNESS WORK</w:t>
                            </w:r>
                          </w:p>
                        </w:txbxContent>
                      </v:textbox>
                    </v:shape>
                    <v:shape id="Text Box 2" o:spid="_x0000_s1034" type="#_x0000_t202" style="position:absolute;left:-7184;top:11447;width:10096;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" fillcolor="#aeaaaa [2414]">
                      <v:textbox>
                        <w:txbxContent>
                          <w:p w14:paraId="11037D18" w14:textId="77777777" w:rsidR="0090288F" w:rsidRPr="001800B9" w:rsidRDefault="0090288F" w:rsidP="0090288F">
                            <w:pPr>
                              <w:spacing w:line="240" w:lineRule="auto"/>
                              <w:jc w:val="center"/>
                              <w:rPr>
                                <w:sz w:val="24"/>
                                <w:szCs w:val="24"/>
                              </w:rPr>
                            </w:pPr>
                            <w:r>
                              <w:rPr>
                                <w:sz w:val="24"/>
                                <w:szCs w:val="24"/>
                              </w:rPr>
                              <w:t xml:space="preserve">MORAL </w:t>
                            </w:r>
                            <w:r w:rsidRPr="001800B9">
                              <w:rPr>
                                <w:sz w:val="24"/>
                                <w:szCs w:val="24"/>
                              </w:rPr>
                              <w:t>WORK</w:t>
                            </w:r>
                          </w:p>
                        </w:txbxContent>
                      </v:textbox>
                    </v:shape>
                    <v:shape id="Text Box 2" o:spid="_x0000_s1035" type="#_x0000_t202" style="position:absolute;left:21310;top:10671;width:11409;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" fillcolor="#aeaaaa [2414]">
                      <v:textbox>
                        <w:txbxContent>
                          <w:p w14:paraId="0C065F95" w14:textId="77777777" w:rsidR="0090288F" w:rsidRPr="001800B9" w:rsidRDefault="0090288F" w:rsidP="0090288F">
                            <w:pPr>
                              <w:spacing w:line="240" w:lineRule="auto"/>
                              <w:jc w:val="center"/>
                              <w:rPr>
                                <w:sz w:val="24"/>
                                <w:szCs w:val="24"/>
                              </w:rPr>
                            </w:pPr>
                            <w:r>
                              <w:rPr>
                                <w:sz w:val="24"/>
                                <w:szCs w:val="24"/>
                              </w:rPr>
                              <w:t xml:space="preserve">NAVIGATION </w:t>
                            </w:r>
                            <w:r w:rsidRPr="001800B9">
                              <w:rPr>
                                <w:sz w:val="24"/>
                                <w:szCs w:val="24"/>
                              </w:rPr>
                              <w:t>WORK</w:t>
                            </w:r>
                          </w:p>
                        </w:txbxContent>
                      </v:textbox>
                    </v:shape>
                    <v:shapetype id="_x0000_t32" coordsize="21600,21600" o:spt="32" o:oned="t" path="m,l21600,21600e" filled="f">
                      <v:path arrowok="t" fillok="f" o:connecttype="none"/>
                      <o:lock v:ext="edit" shapetype="t"/>
                    </v:shapetype>
                    <v:shape id="Straight Arrow Connector 4" o:spid="_x0000_s1036" type="#_x0000_t32" style="position:absolute;left:18582;top:-4052;width:8358;height:13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" strokecolor="black [3200]" strokeweight="2.5pt">
                      <v:stroke startarrow="block" endarrow="block" joinstyle="miter"/>
                    </v:shape>
                    <v:shape id="Straight Arrow Connector 5" o:spid="_x0000_s1037" type="#_x0000_t32" style="position:absolute;left:-3483;top:-3588;width:9919;height:142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" strokecolor="black [3200]" strokeweight="2.5pt">
                      <v:stroke startarrow="block" endarrow="block" joinstyle="miter"/>
                    </v:shape>
                    <v:shape id="Straight Arrow Connector 8" o:spid="_x0000_s1038" type="#_x0000_t32" style="position:absolute;left:4283;top:13765;width:15825;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" strokecolor="black [3213]" strokeweight="2.5pt">
                      <v:stroke startarrow="block" endarrow="block" joinstyle="miter"/>
                    </v:shape>
                    <v:shape id="Text Box 2" o:spid="_x0000_s1039" type="#_x0000_t202" style="position:absolute;left:5942;top:4815;width:12640;height:5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" fillcolor="#f2f2f2 [3052]">
                      <v:textbox>
                        <w:txbxContent>
                          <w:p w14:paraId="31641E76" w14:textId="77777777" w:rsidR="0090288F" w:rsidRPr="00AE6910" w:rsidRDefault="0090288F" w:rsidP="0090288F">
                            <w:pPr>
                              <w:spacing w:line="240" w:lineRule="auto"/>
                              <w:jc w:val="center"/>
                              <w:rPr>
                                <w:sz w:val="24"/>
                                <w:szCs w:val="24"/>
                              </w:rPr>
                            </w:pPr>
                            <w:r>
                              <w:rPr>
                                <w:sz w:val="24"/>
                                <w:szCs w:val="24"/>
                              </w:rPr>
                              <w:t>M</w:t>
                            </w:r>
                            <w:r w:rsidRPr="00AE6910">
                              <w:rPr>
                                <w:sz w:val="24"/>
                                <w:szCs w:val="24"/>
                              </w:rPr>
                              <w:t>aking</w:t>
                            </w:r>
                            <w:r>
                              <w:rPr>
                                <w:sz w:val="24"/>
                                <w:szCs w:val="24"/>
                              </w:rPr>
                              <w:t xml:space="preserve"> sense of urgent care</w:t>
                            </w:r>
                          </w:p>
                        </w:txbxContent>
                      </v:textbox>
                    </v:shape>
                  </v:group>
                </v:group>
                <v:shape id="Text Box 2" o:spid="_x0000_s1040" type="#_x0000_t202" style="position:absolute;left:17423;top:34865;width:1160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1C660B4" w14:textId="77777777" w:rsidR="0090288F" w:rsidRPr="00AE6910" w:rsidRDefault="0090288F" w:rsidP="0090288F">
                        <w:r w:rsidRPr="00AE6910">
                          <w:t>Social networks making</w:t>
                        </w:r>
                      </w:p>
                    </w:txbxContent>
                  </v:textbox>
                </v:shape>
                <v:shape id="Text Box 2" o:spid="_x0000_s1041" type="#_x0000_t202" style="position:absolute;left:19050;top:29241;width:876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81117AD" w14:textId="77777777" w:rsidR="0090288F" w:rsidRPr="00AE6910" w:rsidRDefault="0090288F" w:rsidP="0090288F">
                        <w:r>
                          <w:t>Individual</w:t>
                        </w:r>
                      </w:p>
                    </w:txbxContent>
                  </v:textbox>
                </v:shape>
              </v:group>
            </w:pict>
          </mc:Fallback>
        </mc:AlternateContent>
      </w:r>
    </w:p>
    <w:p w14:paraId="4C0B198F" w14:textId="77777777" w:rsidR="0090288F" w:rsidRDefault="0090288F" w:rsidP="0090288F"/>
    <w:p w14:paraId="77948694" w14:textId="77777777" w:rsidR="0090288F" w:rsidRDefault="0090288F" w:rsidP="009A005D">
      <w:pPr>
        <w:spacing w:after="0" w:line="480" w:lineRule="auto"/>
      </w:pPr>
    </w:p>
    <w:p w14:paraId="622F4247" w14:textId="4C562D53" w:rsidR="002C199B" w:rsidRDefault="002C199B" w:rsidP="009A005D">
      <w:pPr>
        <w:spacing w:after="0" w:line="480" w:lineRule="auto"/>
      </w:pPr>
    </w:p>
    <w:p w14:paraId="0D420F75" w14:textId="77777777" w:rsidR="0090288F" w:rsidRDefault="0090288F" w:rsidP="009A005D">
      <w:pPr>
        <w:pStyle w:val="Heading3"/>
        <w:spacing w:line="480" w:lineRule="auto"/>
        <w:rPr>
          <w:lang w:val="en"/>
        </w:rPr>
      </w:pPr>
    </w:p>
    <w:p w14:paraId="0000C0E8" w14:textId="77777777" w:rsidR="0090288F" w:rsidRDefault="0090288F" w:rsidP="009A005D">
      <w:pPr>
        <w:pStyle w:val="Heading3"/>
        <w:spacing w:line="480" w:lineRule="auto"/>
        <w:rPr>
          <w:lang w:val="en"/>
        </w:rPr>
      </w:pPr>
    </w:p>
    <w:p w14:paraId="6F601D03" w14:textId="77777777" w:rsidR="0090288F" w:rsidRDefault="0090288F" w:rsidP="009A005D">
      <w:pPr>
        <w:pStyle w:val="Heading3"/>
        <w:spacing w:line="480" w:lineRule="auto"/>
        <w:rPr>
          <w:lang w:val="en"/>
        </w:rPr>
      </w:pPr>
    </w:p>
    <w:p w14:paraId="5CD4C645" w14:textId="77777777" w:rsidR="0090288F" w:rsidRDefault="0090288F" w:rsidP="009A005D">
      <w:pPr>
        <w:pStyle w:val="Heading3"/>
        <w:spacing w:line="480" w:lineRule="auto"/>
        <w:rPr>
          <w:lang w:val="en"/>
        </w:rPr>
      </w:pPr>
    </w:p>
    <w:p w14:paraId="48703E00" w14:textId="77777777" w:rsidR="0090288F" w:rsidRDefault="0090288F" w:rsidP="009A005D">
      <w:pPr>
        <w:pStyle w:val="Heading3"/>
        <w:spacing w:line="480" w:lineRule="auto"/>
        <w:rPr>
          <w:lang w:val="en"/>
        </w:rPr>
      </w:pPr>
    </w:p>
    <w:p w14:paraId="68547A22" w14:textId="77777777" w:rsidR="0090288F" w:rsidRDefault="0090288F" w:rsidP="009A005D">
      <w:pPr>
        <w:pStyle w:val="Heading3"/>
        <w:spacing w:line="480" w:lineRule="auto"/>
        <w:rPr>
          <w:lang w:val="en"/>
        </w:rPr>
      </w:pPr>
    </w:p>
    <w:p w14:paraId="18E62B64" w14:textId="77777777" w:rsidR="0090288F" w:rsidRDefault="0090288F" w:rsidP="009A005D">
      <w:pPr>
        <w:pStyle w:val="Heading3"/>
        <w:spacing w:line="480" w:lineRule="auto"/>
        <w:rPr>
          <w:lang w:val="en"/>
        </w:rPr>
      </w:pPr>
    </w:p>
    <w:p w14:paraId="7C208EAF" w14:textId="2A123E20" w:rsidR="00D5721D" w:rsidRPr="00972238" w:rsidRDefault="00D5721D" w:rsidP="009A005D">
      <w:pPr>
        <w:pStyle w:val="Heading3"/>
        <w:spacing w:line="480" w:lineRule="auto"/>
        <w:rPr>
          <w:rFonts w:cstheme="minorBidi"/>
        </w:rPr>
      </w:pPr>
      <w:r>
        <w:rPr>
          <w:lang w:val="en"/>
        </w:rPr>
        <w:t>Strengths and limitations</w:t>
      </w:r>
    </w:p>
    <w:p w14:paraId="30BE1112" w14:textId="04A3F75E" w:rsidR="00C510C2" w:rsidRDefault="00E12BA8" w:rsidP="009A005D">
      <w:pPr>
        <w:autoSpaceDE w:val="0"/>
        <w:autoSpaceDN w:val="0"/>
        <w:adjustRightInd w:val="0"/>
        <w:spacing w:after="0" w:line="480" w:lineRule="auto"/>
        <w:rPr>
          <w:rFonts w:cs="Times New Roman"/>
          <w:szCs w:val="24"/>
        </w:rPr>
      </w:pPr>
      <w:r w:rsidRPr="007D1B86">
        <w:rPr>
          <w:rFonts w:cs="Times New Roman"/>
          <w:szCs w:val="24"/>
        </w:rPr>
        <w:t>We have drawn on</w:t>
      </w:r>
      <w:r w:rsidR="00756F2B">
        <w:rPr>
          <w:rFonts w:cs="Times New Roman"/>
          <w:szCs w:val="24"/>
        </w:rPr>
        <w:t>, and extended,</w:t>
      </w:r>
      <w:r w:rsidRPr="007D1B86">
        <w:rPr>
          <w:rFonts w:cs="Times New Roman"/>
          <w:szCs w:val="24"/>
        </w:rPr>
        <w:t xml:space="preserve"> </w:t>
      </w:r>
      <w:r w:rsidR="00756F2B">
        <w:rPr>
          <w:rFonts w:cs="Times New Roman"/>
          <w:szCs w:val="24"/>
        </w:rPr>
        <w:t xml:space="preserve">existing </w:t>
      </w:r>
      <w:r w:rsidRPr="007D1B86">
        <w:rPr>
          <w:rFonts w:cs="Times New Roman"/>
          <w:szCs w:val="24"/>
        </w:rPr>
        <w:t xml:space="preserve">concepts of </w:t>
      </w:r>
      <w:r w:rsidR="008E26D7">
        <w:rPr>
          <w:rFonts w:cs="Times New Roman"/>
          <w:szCs w:val="24"/>
        </w:rPr>
        <w:t xml:space="preserve">help-seeking </w:t>
      </w:r>
      <w:r w:rsidRPr="007D1B86">
        <w:rPr>
          <w:rFonts w:cs="Times New Roman"/>
          <w:szCs w:val="24"/>
        </w:rPr>
        <w:t xml:space="preserve">and </w:t>
      </w:r>
      <w:r w:rsidR="00756F2B">
        <w:rPr>
          <w:rFonts w:cs="Times New Roman"/>
          <w:szCs w:val="24"/>
        </w:rPr>
        <w:t xml:space="preserve">have </w:t>
      </w:r>
      <w:r w:rsidRPr="007D1B86">
        <w:rPr>
          <w:rFonts w:cs="Times New Roman"/>
          <w:szCs w:val="24"/>
        </w:rPr>
        <w:t xml:space="preserve">applied </w:t>
      </w:r>
      <w:r w:rsidR="00756F2B" w:rsidRPr="005E57F0">
        <w:rPr>
          <w:rFonts w:cs="Times New Roman"/>
          <w:szCs w:val="24"/>
        </w:rPr>
        <w:t xml:space="preserve">these </w:t>
      </w:r>
      <w:r w:rsidRPr="005E57F0">
        <w:rPr>
          <w:rFonts w:cs="Times New Roman"/>
          <w:szCs w:val="24"/>
        </w:rPr>
        <w:t>to acute rather than chronic illness</w:t>
      </w:r>
      <w:r w:rsidR="001E0135" w:rsidRPr="005E57F0">
        <w:rPr>
          <w:rFonts w:cs="Times New Roman"/>
          <w:szCs w:val="24"/>
        </w:rPr>
        <w:t xml:space="preserve">. </w:t>
      </w:r>
      <w:r w:rsidR="00C127D5">
        <w:rPr>
          <w:rFonts w:cs="Times New Roman"/>
          <w:szCs w:val="24"/>
        </w:rPr>
        <w:t>Data from o</w:t>
      </w:r>
      <w:r w:rsidR="00C216F5" w:rsidRPr="005E57F0">
        <w:rPr>
          <w:rFonts w:cs="Times New Roman"/>
          <w:szCs w:val="24"/>
        </w:rPr>
        <w:t xml:space="preserve">ur </w:t>
      </w:r>
      <w:r w:rsidR="0022111B" w:rsidRPr="005E57F0">
        <w:rPr>
          <w:rFonts w:cs="Times New Roman"/>
          <w:szCs w:val="24"/>
        </w:rPr>
        <w:t xml:space="preserve">large interview </w:t>
      </w:r>
      <w:r w:rsidR="00917AC2" w:rsidRPr="005E57F0">
        <w:rPr>
          <w:rFonts w:cs="Times New Roman"/>
          <w:szCs w:val="24"/>
        </w:rPr>
        <w:t>sample</w:t>
      </w:r>
      <w:r w:rsidR="0022111B" w:rsidRPr="005E57F0">
        <w:rPr>
          <w:rFonts w:cs="Times New Roman"/>
          <w:szCs w:val="24"/>
        </w:rPr>
        <w:t xml:space="preserve"> allowed us to de</w:t>
      </w:r>
      <w:r w:rsidR="00067D92">
        <w:rPr>
          <w:rFonts w:cs="Times New Roman"/>
          <w:szCs w:val="24"/>
        </w:rPr>
        <w:t>lineate</w:t>
      </w:r>
      <w:r w:rsidR="0022111B" w:rsidRPr="005E57F0">
        <w:rPr>
          <w:rFonts w:cs="Times New Roman"/>
          <w:szCs w:val="24"/>
        </w:rPr>
        <w:t xml:space="preserve"> </w:t>
      </w:r>
      <w:r w:rsidR="001E0135" w:rsidRPr="005E57F0">
        <w:rPr>
          <w:rFonts w:cs="Arial"/>
          <w:color w:val="1C1D1E"/>
          <w:lang w:val="en"/>
        </w:rPr>
        <w:t xml:space="preserve">a typology of </w:t>
      </w:r>
      <w:r w:rsidR="00067D92">
        <w:rPr>
          <w:rFonts w:cs="Arial"/>
          <w:color w:val="1C1D1E"/>
          <w:lang w:val="en"/>
        </w:rPr>
        <w:t xml:space="preserve">the </w:t>
      </w:r>
      <w:r w:rsidR="00365EF6" w:rsidRPr="005E57F0">
        <w:rPr>
          <w:rFonts w:cs="Arial"/>
          <w:color w:val="1C1D1E"/>
          <w:lang w:val="en"/>
        </w:rPr>
        <w:t>work</w:t>
      </w:r>
      <w:r w:rsidR="00067D92">
        <w:rPr>
          <w:rFonts w:cs="Arial"/>
          <w:color w:val="1C1D1E"/>
          <w:lang w:val="en"/>
        </w:rPr>
        <w:t xml:space="preserve"> entailed in sense making and help seeking</w:t>
      </w:r>
      <w:r w:rsidR="00365EF6" w:rsidRPr="005E57F0">
        <w:rPr>
          <w:rFonts w:cs="Arial"/>
          <w:color w:val="1C1D1E"/>
          <w:lang w:val="en"/>
        </w:rPr>
        <w:t xml:space="preserve">. </w:t>
      </w:r>
      <w:r w:rsidR="00067D92">
        <w:t xml:space="preserve">This builds on the core concept of individual </w:t>
      </w:r>
      <w:r w:rsidR="00176E88" w:rsidRPr="006C1D03">
        <w:rPr>
          <w:rFonts w:cs="Times New Roman"/>
          <w:szCs w:val="24"/>
        </w:rPr>
        <w:lastRenderedPageBreak/>
        <w:t xml:space="preserve">illness work, </w:t>
      </w:r>
      <w:r w:rsidR="00C127D5">
        <w:rPr>
          <w:rFonts w:cs="Times New Roman"/>
          <w:szCs w:val="24"/>
        </w:rPr>
        <w:t xml:space="preserve">adding in moral and navigational work and </w:t>
      </w:r>
      <w:r w:rsidR="00176E88" w:rsidRPr="006C1D03">
        <w:rPr>
          <w:rFonts w:cs="Times New Roman"/>
          <w:szCs w:val="24"/>
        </w:rPr>
        <w:t>e</w:t>
      </w:r>
      <w:r w:rsidR="00176E88" w:rsidRPr="005E57F0">
        <w:rPr>
          <w:rFonts w:cs="Times New Roman"/>
          <w:szCs w:val="24"/>
        </w:rPr>
        <w:t>xtend</w:t>
      </w:r>
      <w:r w:rsidR="00C127D5">
        <w:rPr>
          <w:rFonts w:cs="Times New Roman"/>
          <w:szCs w:val="24"/>
        </w:rPr>
        <w:t>ing the conceptualisation to</w:t>
      </w:r>
      <w:r w:rsidR="0022111B" w:rsidRPr="005E57F0">
        <w:rPr>
          <w:rFonts w:cs="Times New Roman"/>
          <w:szCs w:val="24"/>
        </w:rPr>
        <w:t xml:space="preserve"> emphasise </w:t>
      </w:r>
      <w:r w:rsidR="00AE3D73" w:rsidRPr="005E57F0">
        <w:rPr>
          <w:rFonts w:cs="Times New Roman"/>
          <w:szCs w:val="24"/>
        </w:rPr>
        <w:t>the role of social networks</w:t>
      </w:r>
      <w:r w:rsidR="0022111B" w:rsidRPr="005E57F0">
        <w:rPr>
          <w:rFonts w:cs="Times New Roman"/>
          <w:szCs w:val="24"/>
        </w:rPr>
        <w:t xml:space="preserve"> and socio-temporal context</w:t>
      </w:r>
      <w:r w:rsidR="006D5AAB" w:rsidRPr="005E57F0">
        <w:rPr>
          <w:rFonts w:cs="Times New Roman"/>
          <w:szCs w:val="24"/>
        </w:rPr>
        <w:t>.</w:t>
      </w:r>
      <w:r w:rsidR="00607D9D">
        <w:rPr>
          <w:rStyle w:val="Emphasis"/>
          <w:b w:val="0"/>
          <w:lang w:val="en"/>
        </w:rPr>
        <w:t xml:space="preserve"> </w:t>
      </w:r>
      <w:r w:rsidR="00954290">
        <w:rPr>
          <w:rFonts w:cs="Times New Roman"/>
          <w:szCs w:val="24"/>
        </w:rPr>
        <w:t>P</w:t>
      </w:r>
      <w:r w:rsidR="00F02CED" w:rsidRPr="00DA4844">
        <w:rPr>
          <w:rFonts w:cs="Times New Roman"/>
          <w:szCs w:val="24"/>
        </w:rPr>
        <w:t>revious research</w:t>
      </w:r>
      <w:r w:rsidR="00067D92">
        <w:rPr>
          <w:rFonts w:cs="Times New Roman"/>
          <w:szCs w:val="24"/>
        </w:rPr>
        <w:t xml:space="preserve"> of this kind </w:t>
      </w:r>
      <w:r w:rsidR="00954290">
        <w:rPr>
          <w:rFonts w:cs="Times New Roman"/>
          <w:szCs w:val="24"/>
        </w:rPr>
        <w:t xml:space="preserve">has often </w:t>
      </w:r>
      <w:r w:rsidR="00F02CED" w:rsidRPr="00DA4844">
        <w:rPr>
          <w:rFonts w:cs="Times New Roman"/>
          <w:szCs w:val="24"/>
        </w:rPr>
        <w:t xml:space="preserve">been limited by small sample sizes, </w:t>
      </w:r>
      <w:r w:rsidR="008648DA">
        <w:rPr>
          <w:rFonts w:cs="Times New Roman"/>
          <w:szCs w:val="24"/>
        </w:rPr>
        <w:t xml:space="preserve">and has tended to </w:t>
      </w:r>
      <w:r w:rsidR="00F02CED" w:rsidRPr="00DA4844">
        <w:rPr>
          <w:rFonts w:cs="Times New Roman"/>
          <w:szCs w:val="24"/>
        </w:rPr>
        <w:t xml:space="preserve">focus on </w:t>
      </w:r>
      <w:r w:rsidR="008648DA">
        <w:rPr>
          <w:rFonts w:cs="Times New Roman"/>
          <w:szCs w:val="24"/>
        </w:rPr>
        <w:t xml:space="preserve">particular </w:t>
      </w:r>
      <w:r w:rsidR="00F02CED" w:rsidRPr="00DA4844">
        <w:rPr>
          <w:rFonts w:cs="Times New Roman"/>
          <w:szCs w:val="24"/>
        </w:rPr>
        <w:t>determinants</w:t>
      </w:r>
      <w:r w:rsidR="008648DA">
        <w:rPr>
          <w:rFonts w:cs="Times New Roman"/>
          <w:szCs w:val="24"/>
        </w:rPr>
        <w:t xml:space="preserve"> (</w:t>
      </w:r>
      <w:r w:rsidR="00E71611">
        <w:rPr>
          <w:rFonts w:cs="Times New Roman"/>
          <w:szCs w:val="24"/>
        </w:rPr>
        <w:t>e.g.</w:t>
      </w:r>
      <w:r w:rsidR="008648DA">
        <w:rPr>
          <w:rFonts w:cs="Times New Roman"/>
          <w:szCs w:val="24"/>
        </w:rPr>
        <w:t xml:space="preserve"> waiting times or transport)</w:t>
      </w:r>
      <w:r w:rsidR="00F02CED" w:rsidRPr="00DA4844">
        <w:rPr>
          <w:rFonts w:cs="Times New Roman"/>
          <w:szCs w:val="24"/>
        </w:rPr>
        <w:t xml:space="preserve">, and/or on </w:t>
      </w:r>
      <w:r w:rsidR="00334C03">
        <w:rPr>
          <w:rFonts w:cs="Times New Roman"/>
          <w:szCs w:val="24"/>
        </w:rPr>
        <w:t xml:space="preserve">specific </w:t>
      </w:r>
      <w:r w:rsidR="00F02CED" w:rsidRPr="00DA4844">
        <w:rPr>
          <w:rFonts w:cs="Times New Roman"/>
          <w:szCs w:val="24"/>
        </w:rPr>
        <w:t xml:space="preserve">patient groups. </w:t>
      </w:r>
      <w:r w:rsidR="0065331C">
        <w:rPr>
          <w:rFonts w:cs="Times New Roman"/>
          <w:szCs w:val="24"/>
        </w:rPr>
        <w:t xml:space="preserve">We have </w:t>
      </w:r>
      <w:r w:rsidR="00C127D5">
        <w:rPr>
          <w:rFonts w:cs="Times New Roman"/>
          <w:szCs w:val="24"/>
        </w:rPr>
        <w:t>l</w:t>
      </w:r>
      <w:r w:rsidR="00F02CED" w:rsidRPr="00DA4844">
        <w:rPr>
          <w:rFonts w:cs="Times New Roman"/>
          <w:szCs w:val="24"/>
        </w:rPr>
        <w:t>ook</w:t>
      </w:r>
      <w:r w:rsidR="00C127D5">
        <w:rPr>
          <w:rFonts w:cs="Times New Roman"/>
          <w:szCs w:val="24"/>
        </w:rPr>
        <w:t>ed</w:t>
      </w:r>
      <w:r w:rsidR="00F02CED" w:rsidRPr="00DA4844">
        <w:rPr>
          <w:rFonts w:cs="Times New Roman"/>
          <w:szCs w:val="24"/>
        </w:rPr>
        <w:t xml:space="preserve"> at how a large and diverse sample of service users mak</w:t>
      </w:r>
      <w:r w:rsidR="00334C03">
        <w:rPr>
          <w:rFonts w:cs="Times New Roman"/>
          <w:szCs w:val="24"/>
        </w:rPr>
        <w:t>e</w:t>
      </w:r>
      <w:r w:rsidR="00F02CED" w:rsidRPr="00DA4844">
        <w:rPr>
          <w:rFonts w:cs="Times New Roman"/>
          <w:szCs w:val="24"/>
        </w:rPr>
        <w:t xml:space="preserve"> sense</w:t>
      </w:r>
      <w:r w:rsidR="008648DA">
        <w:rPr>
          <w:rFonts w:cs="Times New Roman"/>
          <w:szCs w:val="24"/>
        </w:rPr>
        <w:t xml:space="preserve"> of,</w:t>
      </w:r>
      <w:r w:rsidR="00F02CED" w:rsidRPr="00DA4844">
        <w:rPr>
          <w:rFonts w:cs="Times New Roman"/>
          <w:szCs w:val="24"/>
        </w:rPr>
        <w:t xml:space="preserve"> </w:t>
      </w:r>
      <w:r w:rsidR="00444466">
        <w:rPr>
          <w:rFonts w:cs="Times New Roman"/>
          <w:szCs w:val="24"/>
        </w:rPr>
        <w:t xml:space="preserve">and use </w:t>
      </w:r>
      <w:r w:rsidR="00F02CED" w:rsidRPr="00DA4844">
        <w:rPr>
          <w:rFonts w:cs="Times New Roman"/>
          <w:szCs w:val="24"/>
        </w:rPr>
        <w:t xml:space="preserve">urgent care. </w:t>
      </w:r>
      <w:r w:rsidR="00334C03">
        <w:rPr>
          <w:rFonts w:cs="Times New Roman"/>
          <w:szCs w:val="24"/>
        </w:rPr>
        <w:t>W</w:t>
      </w:r>
      <w:r w:rsidR="0034043C">
        <w:rPr>
          <w:rFonts w:cs="Times New Roman"/>
          <w:szCs w:val="24"/>
        </w:rPr>
        <w:t xml:space="preserve">e </w:t>
      </w:r>
      <w:r w:rsidR="0093123B" w:rsidRPr="00DA4844">
        <w:rPr>
          <w:rFonts w:cs="Times New Roman"/>
          <w:szCs w:val="24"/>
        </w:rPr>
        <w:t xml:space="preserve">examined three specific population groups, determined not by the nature of their illness but by their demographic features. </w:t>
      </w:r>
      <w:r w:rsidR="00E40674">
        <w:rPr>
          <w:rFonts w:cs="Times New Roman"/>
          <w:szCs w:val="24"/>
        </w:rPr>
        <w:t>E</w:t>
      </w:r>
      <w:r w:rsidR="00F02CED" w:rsidRPr="00DA4844">
        <w:rPr>
          <w:rFonts w:cs="Times New Roman"/>
          <w:szCs w:val="24"/>
        </w:rPr>
        <w:t xml:space="preserve">lderly </w:t>
      </w:r>
      <w:r w:rsidR="0093123B">
        <w:rPr>
          <w:rFonts w:cs="Times New Roman"/>
          <w:szCs w:val="24"/>
        </w:rPr>
        <w:t xml:space="preserve">populations </w:t>
      </w:r>
      <w:r w:rsidR="00F02CED" w:rsidRPr="00DA4844">
        <w:rPr>
          <w:rFonts w:cs="Times New Roman"/>
          <w:szCs w:val="24"/>
        </w:rPr>
        <w:t>have been the focus of other studies</w:t>
      </w:r>
      <w:r w:rsidR="001E71CE">
        <w:rPr>
          <w:rFonts w:cs="Times New Roman"/>
          <w:szCs w:val="24"/>
        </w:rPr>
        <w:t xml:space="preserve"> [</w:t>
      </w:r>
      <w:r w:rsidR="007D626E">
        <w:rPr>
          <w:rFonts w:cs="Times New Roman"/>
          <w:szCs w:val="24"/>
        </w:rPr>
        <w:t>5</w:t>
      </w:r>
      <w:r w:rsidR="00A941CF">
        <w:rPr>
          <w:rFonts w:cs="Times New Roman"/>
          <w:szCs w:val="24"/>
        </w:rPr>
        <w:t>1</w:t>
      </w:r>
      <w:r w:rsidR="00631DF3">
        <w:rPr>
          <w:rFonts w:cs="Times New Roman"/>
          <w:szCs w:val="24"/>
        </w:rPr>
        <w:t>]</w:t>
      </w:r>
      <w:r w:rsidR="00245898">
        <w:rPr>
          <w:rFonts w:cs="Times New Roman"/>
          <w:szCs w:val="24"/>
        </w:rPr>
        <w:t xml:space="preserve"> </w:t>
      </w:r>
      <w:r w:rsidR="00E40674">
        <w:rPr>
          <w:rFonts w:cs="Times New Roman"/>
          <w:szCs w:val="24"/>
        </w:rPr>
        <w:t xml:space="preserve">but </w:t>
      </w:r>
      <w:r w:rsidR="00F02CED" w:rsidRPr="00DA4844">
        <w:rPr>
          <w:rFonts w:cs="Times New Roman"/>
          <w:szCs w:val="24"/>
        </w:rPr>
        <w:t>young</w:t>
      </w:r>
      <w:r w:rsidR="00222AC1">
        <w:rPr>
          <w:rFonts w:cs="Times New Roman"/>
          <w:szCs w:val="24"/>
        </w:rPr>
        <w:t>er</w:t>
      </w:r>
      <w:r w:rsidR="00F02CED" w:rsidRPr="00DA4844">
        <w:rPr>
          <w:rFonts w:cs="Times New Roman"/>
          <w:szCs w:val="24"/>
        </w:rPr>
        <w:t xml:space="preserve"> and migrant populations have received less attention. </w:t>
      </w:r>
      <w:r w:rsidR="008648DA">
        <w:rPr>
          <w:rFonts w:cs="Times New Roman"/>
          <w:szCs w:val="24"/>
        </w:rPr>
        <w:t>Studying these t</w:t>
      </w:r>
      <w:r w:rsidR="000C5E7A">
        <w:rPr>
          <w:rFonts w:cs="Times New Roman"/>
          <w:szCs w:val="24"/>
        </w:rPr>
        <w:t xml:space="preserve">hree different populations allowed identification of </w:t>
      </w:r>
      <w:r w:rsidR="00F02CED" w:rsidRPr="00DA4844">
        <w:rPr>
          <w:rFonts w:cs="Times New Roman"/>
          <w:szCs w:val="24"/>
        </w:rPr>
        <w:t>group differences</w:t>
      </w:r>
      <w:r w:rsidR="000C5E7A">
        <w:rPr>
          <w:rFonts w:cs="Times New Roman"/>
          <w:szCs w:val="24"/>
        </w:rPr>
        <w:t xml:space="preserve"> and </w:t>
      </w:r>
      <w:r w:rsidR="00F02CED" w:rsidRPr="00DA4844">
        <w:rPr>
          <w:rFonts w:cs="Times New Roman"/>
          <w:szCs w:val="24"/>
        </w:rPr>
        <w:t>a more holistic understanding of sense-making and the moderators of their decision-making processes.</w:t>
      </w:r>
      <w:r w:rsidR="008648DA">
        <w:rPr>
          <w:rFonts w:cs="Times New Roman"/>
          <w:szCs w:val="24"/>
        </w:rPr>
        <w:t xml:space="preserve"> </w:t>
      </w:r>
    </w:p>
    <w:p w14:paraId="66AD84A4" w14:textId="77777777" w:rsidR="00C510C2" w:rsidRDefault="00C510C2" w:rsidP="009A005D">
      <w:pPr>
        <w:autoSpaceDE w:val="0"/>
        <w:autoSpaceDN w:val="0"/>
        <w:adjustRightInd w:val="0"/>
        <w:spacing w:after="0" w:line="480" w:lineRule="auto"/>
        <w:rPr>
          <w:rFonts w:cs="Times New Roman"/>
          <w:szCs w:val="24"/>
        </w:rPr>
      </w:pPr>
    </w:p>
    <w:p w14:paraId="061A6ECB" w14:textId="38ADC0C4" w:rsidR="00F02CED" w:rsidRPr="002E3A00" w:rsidRDefault="00C510C2" w:rsidP="00A941CF">
      <w:pPr>
        <w:spacing w:after="0" w:line="480" w:lineRule="auto"/>
        <w:rPr>
          <w:rFonts w:cs="Times New Roman"/>
          <w:szCs w:val="24"/>
        </w:rPr>
      </w:pPr>
      <w:bookmarkStart w:id="3" w:name="_Hlk12357334"/>
      <w:r>
        <w:rPr>
          <w:rFonts w:cs="Arial"/>
        </w:rPr>
        <w:t>We cannot be sure that the South of England fully reflect</w:t>
      </w:r>
      <w:r w:rsidR="0064313F">
        <w:rPr>
          <w:rFonts w:cs="Arial"/>
        </w:rPr>
        <w:t>s</w:t>
      </w:r>
      <w:r>
        <w:rPr>
          <w:rFonts w:cs="Arial"/>
        </w:rPr>
        <w:t xml:space="preserve"> the </w:t>
      </w:r>
      <w:r w:rsidR="0064313F">
        <w:rPr>
          <w:rFonts w:cs="Arial"/>
        </w:rPr>
        <w:t xml:space="preserve">full range of views and </w:t>
      </w:r>
      <w:r>
        <w:rPr>
          <w:rFonts w:cs="Arial"/>
        </w:rPr>
        <w:t xml:space="preserve">experiences across the UK and elsewhere. </w:t>
      </w:r>
      <w:r w:rsidRPr="00BC1899">
        <w:rPr>
          <w:rFonts w:cs="Arial"/>
        </w:rPr>
        <w:t xml:space="preserve">Whilst </w:t>
      </w:r>
      <w:r>
        <w:rPr>
          <w:rFonts w:cs="Arial"/>
        </w:rPr>
        <w:t xml:space="preserve">this setting is </w:t>
      </w:r>
      <w:r w:rsidRPr="00BC1899">
        <w:rPr>
          <w:rFonts w:cs="Arial"/>
        </w:rPr>
        <w:t>not the most socio-economically deprived when compared with other parts, th</w:t>
      </w:r>
      <w:r>
        <w:rPr>
          <w:rFonts w:cs="Arial"/>
        </w:rPr>
        <w:t xml:space="preserve">e </w:t>
      </w:r>
      <w:r w:rsidRPr="00BC1899">
        <w:rPr>
          <w:rFonts w:cs="Arial"/>
        </w:rPr>
        <w:t xml:space="preserve">area includes pockets of deprivation and some </w:t>
      </w:r>
      <w:r>
        <w:rPr>
          <w:rFonts w:cs="Arial"/>
        </w:rPr>
        <w:t xml:space="preserve">areas </w:t>
      </w:r>
      <w:r w:rsidRPr="00BC1899">
        <w:rPr>
          <w:rStyle w:val="st1"/>
          <w:rFonts w:cs="Arial"/>
        </w:rPr>
        <w:t>are in the most deprived quintile nationally (e.g. parts of Portsmouth, Southampton, Reading)</w:t>
      </w:r>
      <w:r w:rsidR="0064313F">
        <w:rPr>
          <w:rStyle w:val="st1"/>
          <w:rFonts w:cs="Arial"/>
        </w:rPr>
        <w:t xml:space="preserve">, and contains </w:t>
      </w:r>
      <w:r w:rsidRPr="00BC1899">
        <w:rPr>
          <w:rStyle w:val="st1"/>
          <w:rFonts w:cs="Arial"/>
        </w:rPr>
        <w:t xml:space="preserve">areas that are in the most affluent </w:t>
      </w:r>
      <w:r>
        <w:rPr>
          <w:rStyle w:val="st1"/>
          <w:rFonts w:cs="Arial"/>
        </w:rPr>
        <w:t xml:space="preserve">categories </w:t>
      </w:r>
      <w:r w:rsidRPr="00BC1899">
        <w:rPr>
          <w:rStyle w:val="st1"/>
          <w:rFonts w:cs="Arial"/>
        </w:rPr>
        <w:t>(e.g. Wokingham, Aylesbury)</w:t>
      </w:r>
      <w:r>
        <w:rPr>
          <w:rStyle w:val="st1"/>
          <w:rFonts w:cs="Arial"/>
        </w:rPr>
        <w:t xml:space="preserve">. The setting also includes </w:t>
      </w:r>
      <w:r w:rsidRPr="00BC1899">
        <w:t xml:space="preserve">major cities (such as Portsmouth, Southampton, Oxford) and a mix of </w:t>
      </w:r>
      <w:r>
        <w:t xml:space="preserve">urban and </w:t>
      </w:r>
      <w:r w:rsidRPr="00BC1899">
        <w:t>accessible</w:t>
      </w:r>
      <w:r>
        <w:t>,</w:t>
      </w:r>
      <w:r w:rsidRPr="00BC1899">
        <w:t xml:space="preserve"> and more remote rural areas</w:t>
      </w:r>
      <w:bookmarkEnd w:id="3"/>
      <w:r w:rsidRPr="00BC1899">
        <w:t>.</w:t>
      </w:r>
      <w:r>
        <w:t xml:space="preserve"> </w:t>
      </w:r>
      <w:r w:rsidR="0064313F">
        <w:t xml:space="preserve">It is possible </w:t>
      </w:r>
      <w:r w:rsidR="00F02CED" w:rsidRPr="00DA4844">
        <w:rPr>
          <w:rFonts w:cs="Times New Roman"/>
          <w:szCs w:val="24"/>
        </w:rPr>
        <w:t xml:space="preserve">that our three groups </w:t>
      </w:r>
      <w:r w:rsidR="0064313F">
        <w:rPr>
          <w:rFonts w:cs="Times New Roman"/>
          <w:szCs w:val="24"/>
        </w:rPr>
        <w:t xml:space="preserve">do not fully </w:t>
      </w:r>
      <w:r w:rsidR="00F02CED" w:rsidRPr="00DA4844">
        <w:rPr>
          <w:rFonts w:cs="Times New Roman"/>
          <w:szCs w:val="24"/>
        </w:rPr>
        <w:t>reflect the full range of views and experiences</w:t>
      </w:r>
      <w:r w:rsidR="00C127D5">
        <w:rPr>
          <w:rFonts w:cs="Times New Roman"/>
          <w:szCs w:val="24"/>
        </w:rPr>
        <w:t>, f</w:t>
      </w:r>
      <w:r w:rsidR="00F02CED" w:rsidRPr="00DA4844">
        <w:rPr>
          <w:rFonts w:cs="Times New Roman"/>
          <w:szCs w:val="24"/>
        </w:rPr>
        <w:t xml:space="preserve">or </w:t>
      </w:r>
      <w:r w:rsidR="00F73C73" w:rsidRPr="00DA4844">
        <w:rPr>
          <w:rFonts w:cs="Times New Roman"/>
          <w:szCs w:val="24"/>
        </w:rPr>
        <w:t>example,</w:t>
      </w:r>
      <w:r w:rsidR="00F02CED" w:rsidRPr="00DA4844">
        <w:rPr>
          <w:rFonts w:cs="Times New Roman"/>
          <w:szCs w:val="24"/>
        </w:rPr>
        <w:t xml:space="preserve"> in the Eastern European group, </w:t>
      </w:r>
      <w:r w:rsidR="00F02CED">
        <w:rPr>
          <w:rFonts w:cs="Times New Roman"/>
          <w:szCs w:val="24"/>
        </w:rPr>
        <w:t xml:space="preserve">those that </w:t>
      </w:r>
      <w:r w:rsidR="00F02CED" w:rsidRPr="00DA4844">
        <w:rPr>
          <w:rFonts w:cs="Times New Roman"/>
          <w:szCs w:val="24"/>
        </w:rPr>
        <w:t>participate</w:t>
      </w:r>
      <w:r w:rsidR="00222AC1">
        <w:rPr>
          <w:rFonts w:cs="Times New Roman"/>
          <w:szCs w:val="24"/>
        </w:rPr>
        <w:t>d</w:t>
      </w:r>
      <w:r w:rsidR="00F02CED" w:rsidRPr="00DA4844">
        <w:rPr>
          <w:rFonts w:cs="Times New Roman"/>
          <w:szCs w:val="24"/>
        </w:rPr>
        <w:t xml:space="preserve"> had very good levels of spoken English</w:t>
      </w:r>
      <w:r w:rsidR="00F73C73">
        <w:rPr>
          <w:rFonts w:cs="Times New Roman"/>
          <w:szCs w:val="24"/>
        </w:rPr>
        <w:t xml:space="preserve"> and </w:t>
      </w:r>
      <w:r w:rsidR="002D09BF">
        <w:rPr>
          <w:rFonts w:cs="Times New Roman"/>
          <w:szCs w:val="24"/>
        </w:rPr>
        <w:t>were</w:t>
      </w:r>
      <w:r w:rsidR="00F02CED" w:rsidRPr="00DA4844">
        <w:rPr>
          <w:rFonts w:cs="Times New Roman"/>
          <w:szCs w:val="24"/>
        </w:rPr>
        <w:t xml:space="preserve"> well educated. </w:t>
      </w:r>
      <w:r w:rsidR="00B74769">
        <w:rPr>
          <w:rFonts w:cs="Times New Roman"/>
          <w:szCs w:val="24"/>
        </w:rPr>
        <w:t xml:space="preserve">It is not clear if we </w:t>
      </w:r>
      <w:r w:rsidR="00F02CED" w:rsidRPr="00DA4844">
        <w:rPr>
          <w:rFonts w:cs="Times New Roman"/>
          <w:szCs w:val="24"/>
        </w:rPr>
        <w:t xml:space="preserve">would have observed similar </w:t>
      </w:r>
      <w:r w:rsidR="00B74769">
        <w:rPr>
          <w:rFonts w:cs="Times New Roman"/>
          <w:szCs w:val="24"/>
        </w:rPr>
        <w:t xml:space="preserve">sense-making and </w:t>
      </w:r>
      <w:r w:rsidR="00F02CED" w:rsidRPr="00DA4844">
        <w:rPr>
          <w:rFonts w:cs="Times New Roman"/>
          <w:szCs w:val="24"/>
        </w:rPr>
        <w:t xml:space="preserve">help-seeking in a more diverse </w:t>
      </w:r>
      <w:r w:rsidR="00B74769" w:rsidRPr="00DA4844">
        <w:rPr>
          <w:rFonts w:cs="Times New Roman"/>
          <w:szCs w:val="24"/>
        </w:rPr>
        <w:t>group,</w:t>
      </w:r>
      <w:r w:rsidR="00F02CED" w:rsidRPr="00DA4844">
        <w:rPr>
          <w:rFonts w:cs="Times New Roman"/>
          <w:szCs w:val="24"/>
        </w:rPr>
        <w:t xml:space="preserve"> but it seems likely that </w:t>
      </w:r>
      <w:r w:rsidR="00B74769">
        <w:rPr>
          <w:rFonts w:cs="Times New Roman"/>
          <w:szCs w:val="24"/>
        </w:rPr>
        <w:t xml:space="preserve">lower levels of English language may lead to even greater difficulties in </w:t>
      </w:r>
      <w:r w:rsidR="00F02CED" w:rsidRPr="00DA4844">
        <w:rPr>
          <w:rFonts w:cs="Times New Roman"/>
          <w:szCs w:val="24"/>
        </w:rPr>
        <w:t>navig</w:t>
      </w:r>
      <w:r w:rsidR="00433BE5">
        <w:rPr>
          <w:rFonts w:cs="Times New Roman"/>
          <w:szCs w:val="24"/>
        </w:rPr>
        <w:t>ating urgent care</w:t>
      </w:r>
      <w:r w:rsidR="00F02CED" w:rsidRPr="00DA4844">
        <w:rPr>
          <w:rFonts w:cs="Times New Roman"/>
          <w:szCs w:val="24"/>
        </w:rPr>
        <w:t xml:space="preserve">. Similarly, our younger group were largely recruited through educational establishments and may thus have a higher level of education </w:t>
      </w:r>
      <w:r w:rsidR="00222AC1">
        <w:rPr>
          <w:rFonts w:cs="Times New Roman"/>
          <w:szCs w:val="24"/>
        </w:rPr>
        <w:t>compared to</w:t>
      </w:r>
      <w:r w:rsidR="00F02CED" w:rsidRPr="00DA4844">
        <w:rPr>
          <w:rFonts w:cs="Times New Roman"/>
          <w:szCs w:val="24"/>
        </w:rPr>
        <w:t xml:space="preserve"> the wider population. </w:t>
      </w:r>
      <w:r w:rsidR="00C127D5">
        <w:rPr>
          <w:rFonts w:cs="Times New Roman"/>
          <w:szCs w:val="24"/>
        </w:rPr>
        <w:t>In addition the use of i</w:t>
      </w:r>
      <w:r w:rsidR="00055E58">
        <w:rPr>
          <w:rFonts w:cs="Times New Roman"/>
          <w:szCs w:val="24"/>
        </w:rPr>
        <w:t xml:space="preserve">nterviews </w:t>
      </w:r>
      <w:r w:rsidR="00F02CED" w:rsidRPr="00DA4844">
        <w:rPr>
          <w:rFonts w:cs="Times New Roman"/>
          <w:szCs w:val="24"/>
        </w:rPr>
        <w:t>enabled us to capture peoples</w:t>
      </w:r>
      <w:r w:rsidR="00842A07">
        <w:rPr>
          <w:rFonts w:cs="Times New Roman"/>
          <w:szCs w:val="24"/>
        </w:rPr>
        <w:t>’</w:t>
      </w:r>
      <w:r w:rsidR="00F02CED" w:rsidRPr="00DA4844">
        <w:rPr>
          <w:rFonts w:cs="Times New Roman"/>
          <w:szCs w:val="24"/>
        </w:rPr>
        <w:t xml:space="preserve"> self-reported </w:t>
      </w:r>
      <w:r w:rsidR="00C127D5">
        <w:rPr>
          <w:rFonts w:cs="Times New Roman"/>
          <w:szCs w:val="24"/>
        </w:rPr>
        <w:t xml:space="preserve">accounts of </w:t>
      </w:r>
      <w:r w:rsidR="00F02CED" w:rsidRPr="00DA4844">
        <w:rPr>
          <w:rFonts w:cs="Times New Roman"/>
          <w:szCs w:val="24"/>
        </w:rPr>
        <w:t>service use</w:t>
      </w:r>
      <w:r w:rsidR="00C127D5">
        <w:rPr>
          <w:rFonts w:cs="Times New Roman"/>
          <w:szCs w:val="24"/>
        </w:rPr>
        <w:t>, not actual use</w:t>
      </w:r>
      <w:r w:rsidR="00F02CED" w:rsidRPr="00DA4844">
        <w:rPr>
          <w:rFonts w:cs="Times New Roman"/>
          <w:szCs w:val="24"/>
        </w:rPr>
        <w:t xml:space="preserve">. </w:t>
      </w:r>
      <w:r w:rsidR="00C127D5">
        <w:rPr>
          <w:rFonts w:cs="Times New Roman"/>
          <w:szCs w:val="24"/>
        </w:rPr>
        <w:t>To mitigate this t</w:t>
      </w:r>
      <w:r w:rsidR="008648DA">
        <w:rPr>
          <w:rFonts w:cs="Times New Roman"/>
          <w:szCs w:val="24"/>
        </w:rPr>
        <w:t xml:space="preserve">he use of follow-up </w:t>
      </w:r>
      <w:r w:rsidR="00F02CED" w:rsidRPr="00DA4844">
        <w:rPr>
          <w:rFonts w:cs="Times New Roman"/>
          <w:szCs w:val="24"/>
        </w:rPr>
        <w:t xml:space="preserve">interviews provided </w:t>
      </w:r>
      <w:r w:rsidR="00C127D5">
        <w:rPr>
          <w:rFonts w:cs="Times New Roman"/>
          <w:szCs w:val="24"/>
        </w:rPr>
        <w:t xml:space="preserve">some </w:t>
      </w:r>
      <w:r w:rsidR="00F02CED" w:rsidRPr="00DA4844">
        <w:rPr>
          <w:rFonts w:cs="Times New Roman"/>
          <w:szCs w:val="24"/>
        </w:rPr>
        <w:t xml:space="preserve">opportunity to </w:t>
      </w:r>
      <w:r w:rsidR="008648DA">
        <w:rPr>
          <w:rFonts w:cs="Times New Roman"/>
          <w:szCs w:val="24"/>
        </w:rPr>
        <w:t xml:space="preserve">probe accounts and </w:t>
      </w:r>
      <w:r w:rsidR="00F02CED" w:rsidRPr="00DA4844">
        <w:rPr>
          <w:rFonts w:cs="Times New Roman"/>
          <w:szCs w:val="24"/>
        </w:rPr>
        <w:t xml:space="preserve">explore </w:t>
      </w:r>
      <w:r w:rsidR="00F02CED" w:rsidRPr="00DA4844">
        <w:rPr>
          <w:rFonts w:cs="Times New Roman"/>
          <w:szCs w:val="24"/>
        </w:rPr>
        <w:lastRenderedPageBreak/>
        <w:t xml:space="preserve">encounters with health services that took place between interviews and </w:t>
      </w:r>
      <w:r w:rsidR="008648DA">
        <w:rPr>
          <w:rFonts w:cs="Times New Roman"/>
          <w:szCs w:val="24"/>
        </w:rPr>
        <w:t xml:space="preserve">this </w:t>
      </w:r>
      <w:r w:rsidR="00A007BC">
        <w:rPr>
          <w:rFonts w:cs="Times New Roman"/>
          <w:szCs w:val="24"/>
        </w:rPr>
        <w:t xml:space="preserve">may have </w:t>
      </w:r>
      <w:r w:rsidR="00E71611">
        <w:rPr>
          <w:rFonts w:cs="Times New Roman"/>
          <w:szCs w:val="24"/>
        </w:rPr>
        <w:t xml:space="preserve">encouraged </w:t>
      </w:r>
      <w:r w:rsidR="00E71611" w:rsidRPr="00DA4844">
        <w:rPr>
          <w:rFonts w:cs="Times New Roman"/>
          <w:szCs w:val="24"/>
        </w:rPr>
        <w:t>more</w:t>
      </w:r>
      <w:r w:rsidR="008648DA">
        <w:rPr>
          <w:rFonts w:cs="Times New Roman"/>
          <w:szCs w:val="24"/>
        </w:rPr>
        <w:t xml:space="preserve"> reflexive </w:t>
      </w:r>
      <w:r w:rsidR="00F02CED" w:rsidRPr="00DA4844">
        <w:rPr>
          <w:rFonts w:cs="Times New Roman"/>
          <w:szCs w:val="24"/>
        </w:rPr>
        <w:t>insight</w:t>
      </w:r>
      <w:r w:rsidR="008648DA">
        <w:rPr>
          <w:rFonts w:cs="Times New Roman"/>
          <w:szCs w:val="24"/>
        </w:rPr>
        <w:t xml:space="preserve">s about </w:t>
      </w:r>
      <w:r w:rsidR="00C127D5">
        <w:rPr>
          <w:rFonts w:cs="Times New Roman"/>
          <w:szCs w:val="24"/>
        </w:rPr>
        <w:t xml:space="preserve">actual </w:t>
      </w:r>
      <w:r w:rsidR="008E26D7">
        <w:rPr>
          <w:rFonts w:cs="Times New Roman"/>
          <w:szCs w:val="24"/>
        </w:rPr>
        <w:t>behaviours</w:t>
      </w:r>
      <w:r w:rsidR="00F02CED">
        <w:rPr>
          <w:rFonts w:cs="Times New Roman"/>
          <w:szCs w:val="24"/>
        </w:rPr>
        <w:t>.</w:t>
      </w:r>
    </w:p>
    <w:p w14:paraId="390A2B91" w14:textId="77777777" w:rsidR="00972238" w:rsidRPr="005C47CA" w:rsidRDefault="00972238" w:rsidP="009A005D">
      <w:pPr>
        <w:spacing w:line="480" w:lineRule="auto"/>
      </w:pPr>
    </w:p>
    <w:p w14:paraId="5B21C786" w14:textId="35077751" w:rsidR="005C47CA" w:rsidRPr="005C47CA" w:rsidRDefault="00D17E64" w:rsidP="009A005D">
      <w:pPr>
        <w:pStyle w:val="Heading2"/>
        <w:spacing w:line="480" w:lineRule="auto"/>
      </w:pPr>
      <w:r>
        <w:rPr>
          <w:lang w:val="en"/>
        </w:rPr>
        <w:t>Conclusions</w:t>
      </w:r>
    </w:p>
    <w:p w14:paraId="2AE58D94" w14:textId="2CFF3A24" w:rsidR="00252B6A" w:rsidRPr="00CE65A4" w:rsidRDefault="00D17E64" w:rsidP="009A005D">
      <w:pPr>
        <w:pStyle w:val="CommentText"/>
        <w:spacing w:line="480" w:lineRule="auto"/>
        <w:rPr>
          <w:rFonts w:asciiTheme="minorHAnsi" w:hAnsiTheme="minorHAnsi" w:cstheme="minorHAnsi"/>
          <w:sz w:val="22"/>
          <w:szCs w:val="22"/>
        </w:rPr>
      </w:pPr>
      <w:r w:rsidRPr="006C1D03">
        <w:rPr>
          <w:rFonts w:asciiTheme="minorHAnsi" w:eastAsia="Times New Roman" w:hAnsiTheme="minorHAnsi" w:cstheme="minorHAnsi"/>
          <w:sz w:val="22"/>
          <w:szCs w:val="22"/>
        </w:rPr>
        <w:t xml:space="preserve">Our </w:t>
      </w:r>
      <w:r w:rsidR="008648DA">
        <w:rPr>
          <w:rFonts w:asciiTheme="minorHAnsi" w:eastAsia="Times New Roman" w:hAnsiTheme="minorHAnsi" w:cstheme="minorHAnsi"/>
          <w:sz w:val="22"/>
          <w:szCs w:val="22"/>
        </w:rPr>
        <w:t xml:space="preserve">conceptual </w:t>
      </w:r>
      <w:r w:rsidRPr="006C1D03">
        <w:rPr>
          <w:rFonts w:asciiTheme="minorHAnsi" w:hAnsiTheme="minorHAnsi" w:cstheme="minorHAnsi"/>
          <w:sz w:val="22"/>
          <w:szCs w:val="22"/>
        </w:rPr>
        <w:t xml:space="preserve">model </w:t>
      </w:r>
      <w:r w:rsidRPr="006C1D03">
        <w:rPr>
          <w:rFonts w:asciiTheme="minorHAnsi" w:hAnsiTheme="minorHAnsi" w:cstheme="minorHAnsi"/>
          <w:sz w:val="22"/>
          <w:szCs w:val="22"/>
          <w:lang w:val="en"/>
        </w:rPr>
        <w:t>frame</w:t>
      </w:r>
      <w:r w:rsidR="00C128EE" w:rsidRPr="006C1D03">
        <w:rPr>
          <w:rFonts w:asciiTheme="minorHAnsi" w:hAnsiTheme="minorHAnsi" w:cstheme="minorHAnsi"/>
          <w:sz w:val="22"/>
          <w:szCs w:val="22"/>
          <w:lang w:val="en"/>
        </w:rPr>
        <w:t>s</w:t>
      </w:r>
      <w:r w:rsidRPr="006C1D03">
        <w:rPr>
          <w:rFonts w:asciiTheme="minorHAnsi" w:hAnsiTheme="minorHAnsi" w:cstheme="minorHAnsi"/>
          <w:sz w:val="22"/>
          <w:szCs w:val="22"/>
          <w:lang w:val="en"/>
        </w:rPr>
        <w:t xml:space="preserve"> the interaction between thinking (sense-making) and action (help-seeking) and </w:t>
      </w:r>
      <w:r w:rsidR="00C127D5">
        <w:rPr>
          <w:rFonts w:asciiTheme="minorHAnsi" w:hAnsiTheme="minorHAnsi" w:cstheme="minorHAnsi"/>
          <w:sz w:val="22"/>
          <w:szCs w:val="22"/>
          <w:lang w:val="en"/>
        </w:rPr>
        <w:t xml:space="preserve">emphasizes </w:t>
      </w:r>
      <w:r w:rsidRPr="006C1D03">
        <w:rPr>
          <w:rFonts w:asciiTheme="minorHAnsi" w:hAnsiTheme="minorHAnsi" w:cstheme="minorHAnsi"/>
          <w:sz w:val="22"/>
          <w:szCs w:val="22"/>
          <w:lang w:val="en"/>
        </w:rPr>
        <w:t xml:space="preserve">the work </w:t>
      </w:r>
      <w:r w:rsidR="00C128EE" w:rsidRPr="006C1D03">
        <w:rPr>
          <w:rFonts w:asciiTheme="minorHAnsi" w:hAnsiTheme="minorHAnsi" w:cstheme="minorHAnsi"/>
          <w:sz w:val="22"/>
          <w:szCs w:val="22"/>
          <w:lang w:val="en"/>
        </w:rPr>
        <w:t>implicated</w:t>
      </w:r>
      <w:r w:rsidRPr="006C1D03">
        <w:rPr>
          <w:rFonts w:asciiTheme="minorHAnsi" w:hAnsiTheme="minorHAnsi" w:cstheme="minorHAnsi"/>
          <w:sz w:val="22"/>
          <w:szCs w:val="22"/>
          <w:lang w:val="en"/>
        </w:rPr>
        <w:t xml:space="preserve"> (for individuals and their social networks</w:t>
      </w:r>
      <w:r w:rsidR="00C127D5">
        <w:rPr>
          <w:rFonts w:asciiTheme="minorHAnsi" w:hAnsiTheme="minorHAnsi" w:cstheme="minorHAnsi"/>
          <w:sz w:val="22"/>
          <w:szCs w:val="22"/>
          <w:lang w:val="en"/>
        </w:rPr>
        <w:t>)</w:t>
      </w:r>
      <w:r w:rsidR="00E958EA">
        <w:rPr>
          <w:rFonts w:asciiTheme="minorHAnsi" w:hAnsiTheme="minorHAnsi" w:cstheme="minorHAnsi"/>
          <w:sz w:val="22"/>
          <w:szCs w:val="22"/>
          <w:lang w:val="en"/>
        </w:rPr>
        <w:t xml:space="preserve"> </w:t>
      </w:r>
      <w:r w:rsidRPr="006C1D03">
        <w:rPr>
          <w:rFonts w:asciiTheme="minorHAnsi" w:hAnsiTheme="minorHAnsi" w:cstheme="minorHAnsi"/>
          <w:sz w:val="22"/>
          <w:szCs w:val="22"/>
          <w:lang w:val="en"/>
        </w:rPr>
        <w:t xml:space="preserve">in accessing urgent </w:t>
      </w:r>
      <w:r w:rsidR="00E958EA">
        <w:rPr>
          <w:rFonts w:asciiTheme="minorHAnsi" w:hAnsiTheme="minorHAnsi" w:cstheme="minorHAnsi"/>
          <w:sz w:val="22"/>
          <w:szCs w:val="22"/>
          <w:lang w:val="en"/>
        </w:rPr>
        <w:t>care</w:t>
      </w:r>
      <w:r w:rsidRPr="00CE65A4">
        <w:rPr>
          <w:rFonts w:asciiTheme="minorHAnsi" w:hAnsiTheme="minorHAnsi" w:cstheme="minorHAnsi"/>
          <w:sz w:val="22"/>
          <w:szCs w:val="22"/>
          <w:lang w:val="en"/>
        </w:rPr>
        <w:t xml:space="preserve">. </w:t>
      </w:r>
      <w:r w:rsidR="008648DA">
        <w:rPr>
          <w:rFonts w:asciiTheme="minorHAnsi" w:hAnsiTheme="minorHAnsi" w:cstheme="minorHAnsi"/>
          <w:sz w:val="22"/>
          <w:szCs w:val="22"/>
          <w:lang w:val="en"/>
        </w:rPr>
        <w:t xml:space="preserve">It </w:t>
      </w:r>
      <w:r w:rsidR="00C127D5">
        <w:rPr>
          <w:rFonts w:asciiTheme="minorHAnsi" w:hAnsiTheme="minorHAnsi" w:cstheme="minorHAnsi"/>
          <w:sz w:val="22"/>
          <w:szCs w:val="22"/>
          <w:lang w:val="en"/>
        </w:rPr>
        <w:t>shows how the</w:t>
      </w:r>
      <w:r w:rsidR="006C1D03" w:rsidRPr="00CE65A4">
        <w:rPr>
          <w:rFonts w:asciiTheme="minorHAnsi" w:hAnsiTheme="minorHAnsi" w:cstheme="minorHAnsi"/>
          <w:sz w:val="22"/>
          <w:szCs w:val="22"/>
        </w:rPr>
        <w:t xml:space="preserve"> individual and their social networks </w:t>
      </w:r>
      <w:r w:rsidR="008648DA">
        <w:rPr>
          <w:rFonts w:asciiTheme="minorHAnsi" w:hAnsiTheme="minorHAnsi" w:cstheme="minorHAnsi"/>
          <w:sz w:val="22"/>
          <w:szCs w:val="22"/>
        </w:rPr>
        <w:t xml:space="preserve">work to </w:t>
      </w:r>
      <w:r w:rsidR="006C1D03" w:rsidRPr="00CE65A4">
        <w:rPr>
          <w:rFonts w:asciiTheme="minorHAnsi" w:hAnsiTheme="minorHAnsi" w:cstheme="minorHAnsi"/>
          <w:sz w:val="22"/>
          <w:szCs w:val="22"/>
        </w:rPr>
        <w:t xml:space="preserve">interpret illness, </w:t>
      </w:r>
      <w:r w:rsidR="008648DA">
        <w:rPr>
          <w:rFonts w:asciiTheme="minorHAnsi" w:hAnsiTheme="minorHAnsi" w:cstheme="minorHAnsi"/>
          <w:sz w:val="22"/>
          <w:szCs w:val="22"/>
        </w:rPr>
        <w:t xml:space="preserve">make </w:t>
      </w:r>
      <w:r w:rsidR="006C1D03" w:rsidRPr="00CE65A4">
        <w:rPr>
          <w:rFonts w:asciiTheme="minorHAnsi" w:hAnsiTheme="minorHAnsi" w:cstheme="minorHAnsi"/>
          <w:sz w:val="22"/>
          <w:szCs w:val="22"/>
        </w:rPr>
        <w:t xml:space="preserve">moral </w:t>
      </w:r>
      <w:r w:rsidR="008648DA">
        <w:rPr>
          <w:rFonts w:asciiTheme="minorHAnsi" w:hAnsiTheme="minorHAnsi" w:cstheme="minorHAnsi"/>
          <w:sz w:val="22"/>
          <w:szCs w:val="22"/>
        </w:rPr>
        <w:t xml:space="preserve">judgements and </w:t>
      </w:r>
      <w:r w:rsidR="006C1D03" w:rsidRPr="00CE65A4">
        <w:rPr>
          <w:rFonts w:asciiTheme="minorHAnsi" w:hAnsiTheme="minorHAnsi" w:cstheme="minorHAnsi"/>
          <w:sz w:val="22"/>
          <w:szCs w:val="22"/>
        </w:rPr>
        <w:t>navigat</w:t>
      </w:r>
      <w:r w:rsidR="008648DA">
        <w:rPr>
          <w:rFonts w:asciiTheme="minorHAnsi" w:hAnsiTheme="minorHAnsi" w:cstheme="minorHAnsi"/>
          <w:sz w:val="22"/>
          <w:szCs w:val="22"/>
        </w:rPr>
        <w:t>e services</w:t>
      </w:r>
      <w:r w:rsidR="006C1D03" w:rsidRPr="00CE65A4">
        <w:rPr>
          <w:rFonts w:asciiTheme="minorHAnsi" w:hAnsiTheme="minorHAnsi" w:cstheme="minorHAnsi"/>
          <w:sz w:val="22"/>
          <w:szCs w:val="22"/>
        </w:rPr>
        <w:t>. Traditionally</w:t>
      </w:r>
      <w:r w:rsidR="008648DA">
        <w:rPr>
          <w:rFonts w:asciiTheme="minorHAnsi" w:hAnsiTheme="minorHAnsi" w:cstheme="minorHAnsi"/>
          <w:sz w:val="22"/>
          <w:szCs w:val="22"/>
        </w:rPr>
        <w:t xml:space="preserve"> policy and research has focussed on </w:t>
      </w:r>
      <w:r w:rsidR="00C127D5">
        <w:rPr>
          <w:rFonts w:asciiTheme="minorHAnsi" w:hAnsiTheme="minorHAnsi" w:cstheme="minorHAnsi"/>
          <w:sz w:val="22"/>
          <w:szCs w:val="22"/>
        </w:rPr>
        <w:t xml:space="preserve">service use </w:t>
      </w:r>
      <w:r w:rsidR="006C1D03" w:rsidRPr="00CE65A4">
        <w:rPr>
          <w:rFonts w:asciiTheme="minorHAnsi" w:hAnsiTheme="minorHAnsi" w:cstheme="minorHAnsi"/>
          <w:sz w:val="22"/>
          <w:szCs w:val="22"/>
        </w:rPr>
        <w:t>outcomes</w:t>
      </w:r>
      <w:r w:rsidR="00C05D23" w:rsidRPr="00CE65A4">
        <w:rPr>
          <w:rFonts w:asciiTheme="minorHAnsi" w:hAnsiTheme="minorHAnsi" w:cstheme="minorHAnsi"/>
          <w:sz w:val="22"/>
          <w:szCs w:val="22"/>
        </w:rPr>
        <w:t xml:space="preserve">, from which we </w:t>
      </w:r>
      <w:r w:rsidR="006C1D03" w:rsidRPr="00CE65A4">
        <w:rPr>
          <w:rFonts w:asciiTheme="minorHAnsi" w:hAnsiTheme="minorHAnsi" w:cstheme="minorHAnsi"/>
          <w:sz w:val="22"/>
          <w:szCs w:val="22"/>
        </w:rPr>
        <w:t xml:space="preserve">infer ‘wrong decisions’ </w:t>
      </w:r>
      <w:r w:rsidR="00C127D5">
        <w:rPr>
          <w:rFonts w:asciiTheme="minorHAnsi" w:hAnsiTheme="minorHAnsi" w:cstheme="minorHAnsi"/>
          <w:sz w:val="22"/>
          <w:szCs w:val="22"/>
        </w:rPr>
        <w:t xml:space="preserve">and </w:t>
      </w:r>
      <w:r w:rsidR="006C1D03" w:rsidRPr="00CE65A4">
        <w:rPr>
          <w:rFonts w:asciiTheme="minorHAnsi" w:hAnsiTheme="minorHAnsi" w:cstheme="minorHAnsi"/>
          <w:sz w:val="22"/>
          <w:szCs w:val="22"/>
        </w:rPr>
        <w:t xml:space="preserve">‘inappropriate help-seeking’. </w:t>
      </w:r>
      <w:r w:rsidRPr="00CE65A4">
        <w:rPr>
          <w:rFonts w:asciiTheme="minorHAnsi" w:hAnsiTheme="minorHAnsi" w:cstheme="minorHAnsi"/>
          <w:sz w:val="22"/>
          <w:szCs w:val="22"/>
          <w:lang w:val="en"/>
        </w:rPr>
        <w:t xml:space="preserve"> </w:t>
      </w:r>
      <w:r w:rsidR="00C127D5">
        <w:rPr>
          <w:rFonts w:asciiTheme="minorHAnsi" w:hAnsiTheme="minorHAnsi" w:cstheme="minorHAnsi"/>
          <w:sz w:val="22"/>
          <w:szCs w:val="22"/>
          <w:lang w:val="en"/>
        </w:rPr>
        <w:t xml:space="preserve">Our </w:t>
      </w:r>
      <w:r w:rsidR="008648DA">
        <w:rPr>
          <w:rFonts w:asciiTheme="minorHAnsi" w:hAnsiTheme="minorHAnsi" w:cstheme="minorHAnsi"/>
          <w:sz w:val="22"/>
          <w:szCs w:val="22"/>
          <w:lang w:val="en"/>
        </w:rPr>
        <w:t>model s</w:t>
      </w:r>
      <w:r w:rsidR="00C05D23" w:rsidRPr="00CE65A4">
        <w:rPr>
          <w:rFonts w:asciiTheme="minorHAnsi" w:hAnsiTheme="minorHAnsi" w:cstheme="minorHAnsi"/>
          <w:sz w:val="22"/>
          <w:szCs w:val="22"/>
          <w:lang w:val="en"/>
        </w:rPr>
        <w:t>uggest</w:t>
      </w:r>
      <w:r w:rsidR="008648DA">
        <w:rPr>
          <w:rFonts w:asciiTheme="minorHAnsi" w:hAnsiTheme="minorHAnsi" w:cstheme="minorHAnsi"/>
          <w:sz w:val="22"/>
          <w:szCs w:val="22"/>
          <w:lang w:val="en"/>
        </w:rPr>
        <w:t>s</w:t>
      </w:r>
      <w:r w:rsidR="00C05D23" w:rsidRPr="00CE65A4">
        <w:rPr>
          <w:rFonts w:asciiTheme="minorHAnsi" w:hAnsiTheme="minorHAnsi" w:cstheme="minorHAnsi"/>
          <w:sz w:val="22"/>
          <w:szCs w:val="22"/>
          <w:lang w:val="en"/>
        </w:rPr>
        <w:t xml:space="preserve"> that to change outcome</w:t>
      </w:r>
      <w:r w:rsidR="008648DA">
        <w:rPr>
          <w:rFonts w:asciiTheme="minorHAnsi" w:hAnsiTheme="minorHAnsi" w:cstheme="minorHAnsi"/>
          <w:sz w:val="22"/>
          <w:szCs w:val="22"/>
          <w:lang w:val="en"/>
        </w:rPr>
        <w:t>s</w:t>
      </w:r>
      <w:r w:rsidR="00C05D23" w:rsidRPr="00CE65A4">
        <w:rPr>
          <w:rFonts w:asciiTheme="minorHAnsi" w:hAnsiTheme="minorHAnsi" w:cstheme="minorHAnsi"/>
          <w:sz w:val="22"/>
          <w:szCs w:val="22"/>
          <w:lang w:val="en"/>
        </w:rPr>
        <w:t xml:space="preserve">, there needs to be a change to the </w:t>
      </w:r>
      <w:r w:rsidR="006C1D03" w:rsidRPr="00CE65A4">
        <w:rPr>
          <w:rFonts w:asciiTheme="minorHAnsi" w:hAnsiTheme="minorHAnsi" w:cstheme="minorHAnsi"/>
          <w:sz w:val="22"/>
          <w:szCs w:val="22"/>
        </w:rPr>
        <w:t>work</w:t>
      </w:r>
      <w:r w:rsidR="008648DA">
        <w:rPr>
          <w:rFonts w:asciiTheme="minorHAnsi" w:hAnsiTheme="minorHAnsi" w:cstheme="minorHAnsi"/>
          <w:sz w:val="22"/>
          <w:szCs w:val="22"/>
        </w:rPr>
        <w:t xml:space="preserve"> people do</w:t>
      </w:r>
      <w:r w:rsidR="00462DDC">
        <w:rPr>
          <w:rFonts w:asciiTheme="minorHAnsi" w:hAnsiTheme="minorHAnsi" w:cstheme="minorHAnsi"/>
          <w:sz w:val="22"/>
          <w:szCs w:val="22"/>
        </w:rPr>
        <w:t>, collectively and individually</w:t>
      </w:r>
      <w:r w:rsidR="00CE65A4" w:rsidRPr="00CE65A4">
        <w:rPr>
          <w:rFonts w:asciiTheme="minorHAnsi" w:hAnsiTheme="minorHAnsi" w:cstheme="minorHAnsi"/>
          <w:sz w:val="22"/>
          <w:szCs w:val="22"/>
        </w:rPr>
        <w:t>.</w:t>
      </w:r>
      <w:r w:rsidR="008648DA">
        <w:rPr>
          <w:rFonts w:asciiTheme="minorHAnsi" w:hAnsiTheme="minorHAnsi" w:cstheme="minorHAnsi"/>
          <w:sz w:val="22"/>
          <w:szCs w:val="22"/>
        </w:rPr>
        <w:t xml:space="preserve"> </w:t>
      </w:r>
      <w:r w:rsidR="00C127D5">
        <w:rPr>
          <w:rFonts w:asciiTheme="minorHAnsi" w:hAnsiTheme="minorHAnsi" w:cstheme="minorHAnsi"/>
          <w:sz w:val="22"/>
          <w:szCs w:val="22"/>
        </w:rPr>
        <w:t xml:space="preserve"> </w:t>
      </w:r>
      <w:r w:rsidR="00303132">
        <w:rPr>
          <w:rFonts w:asciiTheme="minorHAnsi" w:hAnsiTheme="minorHAnsi" w:cstheme="minorHAnsi"/>
          <w:sz w:val="22"/>
          <w:szCs w:val="22"/>
        </w:rPr>
        <w:t>This understanding of work may mean that policy and i</w:t>
      </w:r>
      <w:r w:rsidR="001E00D1" w:rsidRPr="00CE65A4">
        <w:rPr>
          <w:rFonts w:asciiTheme="minorHAnsi" w:hAnsiTheme="minorHAnsi" w:cstheme="minorHAnsi"/>
          <w:sz w:val="22"/>
          <w:szCs w:val="22"/>
        </w:rPr>
        <w:t>nterventions focus less on blaming ‘</w:t>
      </w:r>
      <w:r w:rsidR="001E00D1" w:rsidRPr="001E00D1">
        <w:rPr>
          <w:rFonts w:asciiTheme="minorHAnsi" w:hAnsiTheme="minorHAnsi" w:cstheme="minorHAnsi"/>
          <w:sz w:val="22"/>
          <w:szCs w:val="22"/>
        </w:rPr>
        <w:t>incorrect’ sense-making</w:t>
      </w:r>
      <w:r w:rsidR="00462DDC">
        <w:rPr>
          <w:rFonts w:asciiTheme="minorHAnsi" w:hAnsiTheme="minorHAnsi" w:cstheme="minorHAnsi"/>
          <w:sz w:val="22"/>
          <w:szCs w:val="22"/>
        </w:rPr>
        <w:t xml:space="preserve"> and</w:t>
      </w:r>
      <w:r w:rsidR="001E00D1" w:rsidRPr="001E00D1">
        <w:rPr>
          <w:rFonts w:asciiTheme="minorHAnsi" w:hAnsiTheme="minorHAnsi" w:cstheme="minorHAnsi"/>
          <w:sz w:val="22"/>
          <w:szCs w:val="22"/>
        </w:rPr>
        <w:t xml:space="preserve"> ‘inappropriate’ decision making,</w:t>
      </w:r>
      <w:r w:rsidR="00462DDC">
        <w:rPr>
          <w:rFonts w:asciiTheme="minorHAnsi" w:hAnsiTheme="minorHAnsi" w:cstheme="minorHAnsi"/>
          <w:sz w:val="22"/>
          <w:szCs w:val="22"/>
        </w:rPr>
        <w:t xml:space="preserve"> and </w:t>
      </w:r>
      <w:r w:rsidR="00303132">
        <w:rPr>
          <w:rFonts w:asciiTheme="minorHAnsi" w:hAnsiTheme="minorHAnsi" w:cstheme="minorHAnsi"/>
          <w:sz w:val="22"/>
          <w:szCs w:val="22"/>
        </w:rPr>
        <w:t>begin to</w:t>
      </w:r>
      <w:r w:rsidR="00462DDC">
        <w:rPr>
          <w:rFonts w:asciiTheme="minorHAnsi" w:hAnsiTheme="minorHAnsi" w:cstheme="minorHAnsi"/>
          <w:sz w:val="22"/>
          <w:szCs w:val="22"/>
        </w:rPr>
        <w:t xml:space="preserve"> </w:t>
      </w:r>
      <w:r w:rsidR="001E00D1" w:rsidRPr="001E00D1">
        <w:rPr>
          <w:rFonts w:asciiTheme="minorHAnsi" w:hAnsiTheme="minorHAnsi" w:cstheme="minorHAnsi"/>
          <w:sz w:val="22"/>
          <w:szCs w:val="22"/>
        </w:rPr>
        <w:t xml:space="preserve">support patient work. People do not deliberately make ‘wrong’ help-seeking choices, </w:t>
      </w:r>
      <w:r w:rsidR="00303132">
        <w:rPr>
          <w:rFonts w:asciiTheme="minorHAnsi" w:hAnsiTheme="minorHAnsi" w:cstheme="minorHAnsi"/>
          <w:sz w:val="22"/>
          <w:szCs w:val="22"/>
        </w:rPr>
        <w:t>these</w:t>
      </w:r>
      <w:r w:rsidR="001E00D1" w:rsidRPr="001E00D1">
        <w:rPr>
          <w:rFonts w:asciiTheme="minorHAnsi" w:hAnsiTheme="minorHAnsi" w:cstheme="minorHAnsi"/>
          <w:sz w:val="22"/>
          <w:szCs w:val="22"/>
        </w:rPr>
        <w:t xml:space="preserve"> choices are a product of the work that they do. </w:t>
      </w:r>
      <w:r w:rsidR="005D253A" w:rsidRPr="001E00D1">
        <w:rPr>
          <w:rFonts w:asciiTheme="minorHAnsi" w:hAnsiTheme="minorHAnsi" w:cstheme="minorHAnsi"/>
          <w:sz w:val="22"/>
          <w:szCs w:val="22"/>
        </w:rPr>
        <w:t xml:space="preserve">Recognising that </w:t>
      </w:r>
      <w:r w:rsidR="00303132">
        <w:rPr>
          <w:rFonts w:asciiTheme="minorHAnsi" w:hAnsiTheme="minorHAnsi" w:cstheme="minorHAnsi"/>
          <w:sz w:val="22"/>
          <w:szCs w:val="22"/>
        </w:rPr>
        <w:t xml:space="preserve">different or </w:t>
      </w:r>
      <w:r w:rsidR="005D253A" w:rsidRPr="001E00D1">
        <w:rPr>
          <w:rFonts w:asciiTheme="minorHAnsi" w:hAnsiTheme="minorHAnsi" w:cstheme="minorHAnsi"/>
          <w:sz w:val="22"/>
          <w:szCs w:val="22"/>
        </w:rPr>
        <w:t>additional work</w:t>
      </w:r>
      <w:r w:rsidR="00303132">
        <w:rPr>
          <w:rFonts w:asciiTheme="minorHAnsi" w:hAnsiTheme="minorHAnsi" w:cstheme="minorHAnsi"/>
          <w:sz w:val="22"/>
          <w:szCs w:val="22"/>
        </w:rPr>
        <w:t xml:space="preserve"> may be required </w:t>
      </w:r>
      <w:r w:rsidR="005D253A" w:rsidRPr="001E00D1">
        <w:rPr>
          <w:rFonts w:asciiTheme="minorHAnsi" w:hAnsiTheme="minorHAnsi" w:cstheme="minorHAnsi"/>
          <w:sz w:val="22"/>
          <w:szCs w:val="22"/>
        </w:rPr>
        <w:t xml:space="preserve">for </w:t>
      </w:r>
      <w:r w:rsidR="00462DDC">
        <w:rPr>
          <w:rFonts w:asciiTheme="minorHAnsi" w:hAnsiTheme="minorHAnsi" w:cstheme="minorHAnsi"/>
          <w:sz w:val="22"/>
          <w:szCs w:val="22"/>
        </w:rPr>
        <w:t>differ</w:t>
      </w:r>
      <w:r w:rsidR="00E958EA">
        <w:rPr>
          <w:rFonts w:asciiTheme="minorHAnsi" w:hAnsiTheme="minorHAnsi" w:cstheme="minorHAnsi"/>
          <w:sz w:val="22"/>
          <w:szCs w:val="22"/>
        </w:rPr>
        <w:t>ent</w:t>
      </w:r>
      <w:r w:rsidR="00462DDC">
        <w:rPr>
          <w:rFonts w:asciiTheme="minorHAnsi" w:hAnsiTheme="minorHAnsi" w:cstheme="minorHAnsi"/>
          <w:sz w:val="22"/>
          <w:szCs w:val="22"/>
        </w:rPr>
        <w:t xml:space="preserve"> groups (</w:t>
      </w:r>
      <w:r w:rsidR="00C127D5">
        <w:rPr>
          <w:rFonts w:asciiTheme="minorHAnsi" w:hAnsiTheme="minorHAnsi" w:cstheme="minorHAnsi"/>
          <w:sz w:val="22"/>
          <w:szCs w:val="22"/>
        </w:rPr>
        <w:t xml:space="preserve">e.g. </w:t>
      </w:r>
      <w:r w:rsidR="00462DDC">
        <w:rPr>
          <w:rFonts w:asciiTheme="minorHAnsi" w:hAnsiTheme="minorHAnsi" w:cstheme="minorHAnsi"/>
          <w:sz w:val="22"/>
          <w:szCs w:val="22"/>
        </w:rPr>
        <w:t>different age groups, migrant popul</w:t>
      </w:r>
      <w:r w:rsidR="00303132">
        <w:rPr>
          <w:rFonts w:asciiTheme="minorHAnsi" w:hAnsiTheme="minorHAnsi" w:cstheme="minorHAnsi"/>
          <w:sz w:val="22"/>
          <w:szCs w:val="22"/>
        </w:rPr>
        <w:t>a</w:t>
      </w:r>
      <w:r w:rsidR="00462DDC">
        <w:rPr>
          <w:rFonts w:asciiTheme="minorHAnsi" w:hAnsiTheme="minorHAnsi" w:cstheme="minorHAnsi"/>
          <w:sz w:val="22"/>
          <w:szCs w:val="22"/>
        </w:rPr>
        <w:t xml:space="preserve">tions) </w:t>
      </w:r>
      <w:r w:rsidR="00303132">
        <w:rPr>
          <w:rFonts w:asciiTheme="minorHAnsi" w:hAnsiTheme="minorHAnsi" w:cstheme="minorHAnsi"/>
          <w:sz w:val="22"/>
          <w:szCs w:val="22"/>
        </w:rPr>
        <w:t>can</w:t>
      </w:r>
      <w:r w:rsidR="00462DDC">
        <w:rPr>
          <w:rFonts w:asciiTheme="minorHAnsi" w:hAnsiTheme="minorHAnsi" w:cstheme="minorHAnsi"/>
          <w:sz w:val="22"/>
          <w:szCs w:val="22"/>
        </w:rPr>
        <w:t xml:space="preserve"> inform service </w:t>
      </w:r>
      <w:r w:rsidR="005D253A" w:rsidRPr="001E00D1">
        <w:rPr>
          <w:rFonts w:asciiTheme="minorHAnsi" w:hAnsiTheme="minorHAnsi" w:cstheme="minorHAnsi"/>
          <w:sz w:val="22"/>
          <w:szCs w:val="22"/>
        </w:rPr>
        <w:t xml:space="preserve">design </w:t>
      </w:r>
      <w:r w:rsidR="00462DDC">
        <w:rPr>
          <w:rFonts w:asciiTheme="minorHAnsi" w:hAnsiTheme="minorHAnsi" w:cstheme="minorHAnsi"/>
          <w:sz w:val="22"/>
          <w:szCs w:val="22"/>
        </w:rPr>
        <w:t xml:space="preserve">and signposting, but must be directed </w:t>
      </w:r>
      <w:r w:rsidR="009A7262">
        <w:rPr>
          <w:rFonts w:asciiTheme="minorHAnsi" w:hAnsiTheme="minorHAnsi" w:cstheme="minorHAnsi"/>
          <w:sz w:val="22"/>
          <w:szCs w:val="22"/>
        </w:rPr>
        <w:t xml:space="preserve">at </w:t>
      </w:r>
      <w:r w:rsidR="005C09D9" w:rsidRPr="00CE65A4">
        <w:rPr>
          <w:rFonts w:asciiTheme="minorHAnsi" w:hAnsiTheme="minorHAnsi" w:cstheme="minorHAnsi"/>
          <w:sz w:val="22"/>
          <w:szCs w:val="22"/>
        </w:rPr>
        <w:t>the work</w:t>
      </w:r>
      <w:r w:rsidR="00462DDC">
        <w:rPr>
          <w:rFonts w:asciiTheme="minorHAnsi" w:hAnsiTheme="minorHAnsi" w:cstheme="minorHAnsi"/>
          <w:sz w:val="22"/>
          <w:szCs w:val="22"/>
        </w:rPr>
        <w:t xml:space="preserve"> these groups have to do. </w:t>
      </w:r>
      <w:r w:rsidR="002D758F" w:rsidRPr="00CE65A4">
        <w:rPr>
          <w:rFonts w:asciiTheme="minorHAnsi" w:hAnsiTheme="minorHAnsi" w:cstheme="minorHAnsi"/>
          <w:sz w:val="22"/>
          <w:szCs w:val="22"/>
        </w:rPr>
        <w:t>For example, some migrant groups</w:t>
      </w:r>
      <w:r w:rsidR="00462DDC">
        <w:rPr>
          <w:rFonts w:asciiTheme="minorHAnsi" w:hAnsiTheme="minorHAnsi" w:cstheme="minorHAnsi"/>
          <w:sz w:val="22"/>
          <w:szCs w:val="22"/>
        </w:rPr>
        <w:t xml:space="preserve"> will </w:t>
      </w:r>
      <w:r w:rsidR="008716CF" w:rsidRPr="00CE65A4">
        <w:rPr>
          <w:rFonts w:asciiTheme="minorHAnsi" w:hAnsiTheme="minorHAnsi" w:cstheme="minorHAnsi"/>
          <w:sz w:val="22"/>
          <w:szCs w:val="22"/>
        </w:rPr>
        <w:t xml:space="preserve">have no experience of </w:t>
      </w:r>
      <w:r w:rsidR="00462DDC">
        <w:rPr>
          <w:rFonts w:asciiTheme="minorHAnsi" w:hAnsiTheme="minorHAnsi" w:cstheme="minorHAnsi"/>
          <w:sz w:val="22"/>
          <w:szCs w:val="22"/>
        </w:rPr>
        <w:t xml:space="preserve">non-hospital based urgent care.  They need support to </w:t>
      </w:r>
      <w:r w:rsidR="00E71611">
        <w:rPr>
          <w:rFonts w:asciiTheme="minorHAnsi" w:hAnsiTheme="minorHAnsi" w:cstheme="minorHAnsi"/>
          <w:sz w:val="22"/>
          <w:szCs w:val="22"/>
        </w:rPr>
        <w:t>navigate</w:t>
      </w:r>
      <w:r w:rsidR="00462DDC">
        <w:rPr>
          <w:rFonts w:asciiTheme="minorHAnsi" w:hAnsiTheme="minorHAnsi" w:cstheme="minorHAnsi"/>
          <w:sz w:val="22"/>
          <w:szCs w:val="22"/>
        </w:rPr>
        <w:t xml:space="preserve"> this </w:t>
      </w:r>
      <w:r w:rsidR="008716CF" w:rsidRPr="00CE65A4">
        <w:rPr>
          <w:rFonts w:asciiTheme="minorHAnsi" w:hAnsiTheme="minorHAnsi" w:cstheme="minorHAnsi"/>
          <w:sz w:val="22"/>
          <w:szCs w:val="22"/>
        </w:rPr>
        <w:t xml:space="preserve">different </w:t>
      </w:r>
      <w:r w:rsidR="00462DDC">
        <w:rPr>
          <w:rFonts w:asciiTheme="minorHAnsi" w:hAnsiTheme="minorHAnsi" w:cstheme="minorHAnsi"/>
          <w:sz w:val="22"/>
          <w:szCs w:val="22"/>
        </w:rPr>
        <w:t xml:space="preserve">care landscape and health and </w:t>
      </w:r>
      <w:r w:rsidR="008716CF" w:rsidRPr="00CE65A4">
        <w:rPr>
          <w:rFonts w:asciiTheme="minorHAnsi" w:hAnsiTheme="minorHAnsi" w:cstheme="minorHAnsi"/>
          <w:sz w:val="22"/>
          <w:szCs w:val="22"/>
        </w:rPr>
        <w:t>local authorit</w:t>
      </w:r>
      <w:r w:rsidR="00462DDC">
        <w:rPr>
          <w:rFonts w:asciiTheme="minorHAnsi" w:hAnsiTheme="minorHAnsi" w:cstheme="minorHAnsi"/>
          <w:sz w:val="22"/>
          <w:szCs w:val="22"/>
        </w:rPr>
        <w:t xml:space="preserve">ies </w:t>
      </w:r>
      <w:r w:rsidR="008716CF" w:rsidRPr="00CE65A4">
        <w:rPr>
          <w:rFonts w:asciiTheme="minorHAnsi" w:hAnsiTheme="minorHAnsi" w:cstheme="minorHAnsi"/>
          <w:sz w:val="22"/>
          <w:szCs w:val="22"/>
        </w:rPr>
        <w:t>might</w:t>
      </w:r>
      <w:r w:rsidR="00303132">
        <w:rPr>
          <w:rFonts w:asciiTheme="minorHAnsi" w:hAnsiTheme="minorHAnsi" w:cstheme="minorHAnsi"/>
          <w:sz w:val="22"/>
          <w:szCs w:val="22"/>
        </w:rPr>
        <w:t xml:space="preserve"> need to c</w:t>
      </w:r>
      <w:r w:rsidR="00462DDC">
        <w:rPr>
          <w:rFonts w:asciiTheme="minorHAnsi" w:hAnsiTheme="minorHAnsi" w:cstheme="minorHAnsi"/>
          <w:sz w:val="22"/>
          <w:szCs w:val="22"/>
        </w:rPr>
        <w:t xml:space="preserve">onsider </w:t>
      </w:r>
      <w:r w:rsidR="008716CF" w:rsidRPr="00CE65A4">
        <w:rPr>
          <w:rFonts w:asciiTheme="minorHAnsi" w:hAnsiTheme="minorHAnsi" w:cstheme="minorHAnsi"/>
          <w:sz w:val="22"/>
          <w:szCs w:val="22"/>
        </w:rPr>
        <w:t xml:space="preserve">making </w:t>
      </w:r>
      <w:r w:rsidR="00462DDC">
        <w:rPr>
          <w:rFonts w:asciiTheme="minorHAnsi" w:hAnsiTheme="minorHAnsi" w:cstheme="minorHAnsi"/>
          <w:sz w:val="22"/>
          <w:szCs w:val="22"/>
        </w:rPr>
        <w:t xml:space="preserve">service ‘maps’ </w:t>
      </w:r>
      <w:r w:rsidR="008716CF" w:rsidRPr="00CE65A4">
        <w:rPr>
          <w:rFonts w:asciiTheme="minorHAnsi" w:hAnsiTheme="minorHAnsi" w:cstheme="minorHAnsi"/>
          <w:sz w:val="22"/>
          <w:szCs w:val="22"/>
        </w:rPr>
        <w:t>available in relevant languages</w:t>
      </w:r>
      <w:r w:rsidR="00CF41D0" w:rsidRPr="00CE65A4">
        <w:rPr>
          <w:rFonts w:asciiTheme="minorHAnsi" w:hAnsiTheme="minorHAnsi" w:cstheme="minorHAnsi"/>
          <w:sz w:val="22"/>
          <w:szCs w:val="22"/>
        </w:rPr>
        <w:t>.</w:t>
      </w:r>
      <w:r w:rsidR="00A05ACA" w:rsidRPr="00CE65A4">
        <w:rPr>
          <w:rFonts w:asciiTheme="minorHAnsi" w:hAnsiTheme="minorHAnsi" w:cstheme="minorHAnsi"/>
          <w:sz w:val="22"/>
          <w:szCs w:val="22"/>
        </w:rPr>
        <w:t xml:space="preserve"> </w:t>
      </w:r>
      <w:r w:rsidR="00462DDC">
        <w:rPr>
          <w:rFonts w:asciiTheme="minorHAnsi" w:hAnsiTheme="minorHAnsi" w:cstheme="minorHAnsi"/>
          <w:sz w:val="22"/>
          <w:szCs w:val="22"/>
        </w:rPr>
        <w:t>A</w:t>
      </w:r>
      <w:r w:rsidR="00A05ACA" w:rsidRPr="00CE65A4">
        <w:rPr>
          <w:rFonts w:asciiTheme="minorHAnsi" w:hAnsiTheme="minorHAnsi" w:cstheme="minorHAnsi"/>
          <w:sz w:val="22"/>
          <w:szCs w:val="22"/>
        </w:rPr>
        <w:t>dvertising and</w:t>
      </w:r>
      <w:r w:rsidR="00462DDC">
        <w:rPr>
          <w:rFonts w:asciiTheme="minorHAnsi" w:hAnsiTheme="minorHAnsi" w:cstheme="minorHAnsi"/>
          <w:sz w:val="22"/>
          <w:szCs w:val="22"/>
        </w:rPr>
        <w:t xml:space="preserve"> health</w:t>
      </w:r>
      <w:r w:rsidR="00A05ACA" w:rsidRPr="00CE65A4">
        <w:rPr>
          <w:rFonts w:asciiTheme="minorHAnsi" w:hAnsiTheme="minorHAnsi" w:cstheme="minorHAnsi"/>
          <w:sz w:val="22"/>
          <w:szCs w:val="22"/>
        </w:rPr>
        <w:t xml:space="preserve"> education campaigns could better reflect </w:t>
      </w:r>
      <w:r w:rsidR="00462DDC">
        <w:rPr>
          <w:rFonts w:asciiTheme="minorHAnsi" w:hAnsiTheme="minorHAnsi" w:cstheme="minorHAnsi"/>
          <w:sz w:val="22"/>
          <w:szCs w:val="22"/>
        </w:rPr>
        <w:t xml:space="preserve">the social and temporal drivers </w:t>
      </w:r>
      <w:r w:rsidR="00A05ACA" w:rsidRPr="00CE65A4">
        <w:rPr>
          <w:rFonts w:asciiTheme="minorHAnsi" w:hAnsiTheme="minorHAnsi" w:cstheme="minorHAnsi"/>
          <w:sz w:val="22"/>
          <w:szCs w:val="22"/>
        </w:rPr>
        <w:t xml:space="preserve">that might push people towards </w:t>
      </w:r>
      <w:r w:rsidR="00462DDC">
        <w:rPr>
          <w:rFonts w:asciiTheme="minorHAnsi" w:hAnsiTheme="minorHAnsi" w:cstheme="minorHAnsi"/>
          <w:sz w:val="22"/>
          <w:szCs w:val="22"/>
        </w:rPr>
        <w:t>particular services, for example acknowledging that sense making and help seeking are differe</w:t>
      </w:r>
      <w:r w:rsidR="00303132">
        <w:rPr>
          <w:rFonts w:asciiTheme="minorHAnsi" w:hAnsiTheme="minorHAnsi" w:cstheme="minorHAnsi"/>
          <w:sz w:val="22"/>
          <w:szCs w:val="22"/>
        </w:rPr>
        <w:t>n</w:t>
      </w:r>
      <w:r w:rsidR="00462DDC">
        <w:rPr>
          <w:rFonts w:asciiTheme="minorHAnsi" w:hAnsiTheme="minorHAnsi" w:cstheme="minorHAnsi"/>
          <w:sz w:val="22"/>
          <w:szCs w:val="22"/>
        </w:rPr>
        <w:t xml:space="preserve">t at different times of the day. </w:t>
      </w:r>
    </w:p>
    <w:p w14:paraId="4D2DF88D" w14:textId="100076CE" w:rsidR="007D626E" w:rsidRPr="0064313F" w:rsidRDefault="00462DDC" w:rsidP="0064313F">
      <w:pPr>
        <w:spacing w:line="480" w:lineRule="auto"/>
        <w:rPr>
          <w:rFonts w:cs="Arial"/>
          <w:color w:val="1C1D1E"/>
          <w:lang w:val="en"/>
        </w:rPr>
      </w:pPr>
      <w:r>
        <w:rPr>
          <w:rFonts w:cstheme="minorHAnsi"/>
        </w:rPr>
        <w:t xml:space="preserve">At a structural level the impact of the </w:t>
      </w:r>
      <w:r w:rsidR="00252B6A" w:rsidRPr="001E00D1">
        <w:rPr>
          <w:rFonts w:cstheme="minorHAnsi"/>
        </w:rPr>
        <w:t xml:space="preserve">frequent reconfiguration and extension of urgent and emergency care services </w:t>
      </w:r>
      <w:r>
        <w:rPr>
          <w:rFonts w:cstheme="minorHAnsi"/>
        </w:rPr>
        <w:t>on</w:t>
      </w:r>
      <w:r w:rsidR="00252B6A" w:rsidRPr="001E00D1">
        <w:rPr>
          <w:rFonts w:cstheme="minorHAnsi"/>
        </w:rPr>
        <w:t xml:space="preserve"> patient work</w:t>
      </w:r>
      <w:r>
        <w:rPr>
          <w:rFonts w:cstheme="minorHAnsi"/>
        </w:rPr>
        <w:t xml:space="preserve"> should be considered</w:t>
      </w:r>
      <w:r w:rsidR="00252B6A" w:rsidRPr="001E00D1">
        <w:rPr>
          <w:rFonts w:cstheme="minorHAnsi"/>
        </w:rPr>
        <w:t xml:space="preserve">. </w:t>
      </w:r>
      <w:r>
        <w:rPr>
          <w:rFonts w:cstheme="minorHAnsi"/>
        </w:rPr>
        <w:t>P</w:t>
      </w:r>
      <w:r w:rsidR="009F1D95" w:rsidRPr="004528F6">
        <w:rPr>
          <w:rFonts w:cstheme="minorHAnsi"/>
        </w:rPr>
        <w:t>atient-</w:t>
      </w:r>
      <w:r w:rsidR="00A742FC" w:rsidRPr="0041727F">
        <w:rPr>
          <w:rFonts w:cstheme="minorHAnsi"/>
        </w:rPr>
        <w:t>centred co-design methods</w:t>
      </w:r>
      <w:r w:rsidR="00A742FC" w:rsidRPr="0002401D">
        <w:rPr>
          <w:rFonts w:cstheme="minorHAnsi"/>
        </w:rPr>
        <w:t xml:space="preserve">, </w:t>
      </w:r>
      <w:r w:rsidR="00303132">
        <w:rPr>
          <w:rFonts w:cstheme="minorHAnsi"/>
        </w:rPr>
        <w:t>could be enrolled to b</w:t>
      </w:r>
      <w:r w:rsidR="00A742FC" w:rsidRPr="0002401D">
        <w:rPr>
          <w:rFonts w:cstheme="minorHAnsi"/>
        </w:rPr>
        <w:t xml:space="preserve">etter demarcate the routes from self-care, </w:t>
      </w:r>
      <w:r w:rsidR="00303132">
        <w:rPr>
          <w:rFonts w:cstheme="minorHAnsi"/>
        </w:rPr>
        <w:t xml:space="preserve">to </w:t>
      </w:r>
      <w:r w:rsidR="00A742FC" w:rsidRPr="0002401D">
        <w:rPr>
          <w:rFonts w:cstheme="minorHAnsi"/>
        </w:rPr>
        <w:t>primary</w:t>
      </w:r>
      <w:r w:rsidR="00303132">
        <w:rPr>
          <w:rFonts w:cstheme="minorHAnsi"/>
        </w:rPr>
        <w:t>,</w:t>
      </w:r>
      <w:r w:rsidR="00A742FC" w:rsidRPr="0002401D">
        <w:rPr>
          <w:rFonts w:cstheme="minorHAnsi"/>
        </w:rPr>
        <w:t xml:space="preserve"> urgent </w:t>
      </w:r>
      <w:r w:rsidR="00303132">
        <w:rPr>
          <w:rFonts w:cstheme="minorHAnsi"/>
        </w:rPr>
        <w:t xml:space="preserve">and emergency </w:t>
      </w:r>
      <w:r w:rsidR="00A742FC" w:rsidRPr="0002401D">
        <w:rPr>
          <w:rFonts w:cstheme="minorHAnsi"/>
        </w:rPr>
        <w:t xml:space="preserve">care in ways that </w:t>
      </w:r>
      <w:r w:rsidR="009F1D95" w:rsidRPr="00573437">
        <w:rPr>
          <w:rFonts w:cstheme="minorHAnsi"/>
        </w:rPr>
        <w:t xml:space="preserve">the public </w:t>
      </w:r>
      <w:r w:rsidR="00A742FC" w:rsidRPr="00F17615">
        <w:rPr>
          <w:rFonts w:cstheme="minorHAnsi"/>
        </w:rPr>
        <w:t>can understand</w:t>
      </w:r>
      <w:r w:rsidR="00303132">
        <w:rPr>
          <w:rFonts w:cstheme="minorHAnsi"/>
        </w:rPr>
        <w:t>. R</w:t>
      </w:r>
      <w:r w:rsidR="00C62CB6" w:rsidRPr="00C62CB6">
        <w:rPr>
          <w:rFonts w:cstheme="minorHAnsi"/>
        </w:rPr>
        <w:t>ecent UK policy</w:t>
      </w:r>
      <w:r w:rsidR="00303132">
        <w:rPr>
          <w:rFonts w:cstheme="minorHAnsi"/>
        </w:rPr>
        <w:t xml:space="preserve"> </w:t>
      </w:r>
      <w:r w:rsidR="00C62CB6" w:rsidRPr="00C62CB6">
        <w:rPr>
          <w:rFonts w:cstheme="minorHAnsi"/>
        </w:rPr>
        <w:t xml:space="preserve">has proposed </w:t>
      </w:r>
      <w:r w:rsidR="00C62CB6" w:rsidRPr="00C62CB6">
        <w:rPr>
          <w:rStyle w:val="A3"/>
          <w:bCs/>
          <w:sz w:val="22"/>
          <w:szCs w:val="22"/>
        </w:rPr>
        <w:t xml:space="preserve">a single multidisciplinary </w:t>
      </w:r>
      <w:r w:rsidR="00C62CB6" w:rsidRPr="00C62CB6">
        <w:rPr>
          <w:rStyle w:val="A3"/>
          <w:bCs/>
          <w:sz w:val="22"/>
          <w:szCs w:val="22"/>
        </w:rPr>
        <w:lastRenderedPageBreak/>
        <w:t>Clinical Assessment Service within integrated urgent care services</w:t>
      </w:r>
      <w:r w:rsidR="00C62CB6" w:rsidRPr="00C62CB6">
        <w:rPr>
          <w:rStyle w:val="A3"/>
          <w:b/>
          <w:bCs/>
          <w:sz w:val="22"/>
          <w:szCs w:val="22"/>
        </w:rPr>
        <w:t xml:space="preserve"> </w:t>
      </w:r>
      <w:r w:rsidR="00D83574">
        <w:rPr>
          <w:rStyle w:val="A3"/>
          <w:b/>
          <w:bCs/>
          <w:sz w:val="22"/>
          <w:szCs w:val="22"/>
        </w:rPr>
        <w:t>‘</w:t>
      </w:r>
      <w:r w:rsidR="00C62CB6" w:rsidRPr="003416EE">
        <w:rPr>
          <w:rStyle w:val="A3"/>
          <w:bCs/>
          <w:sz w:val="22"/>
          <w:szCs w:val="22"/>
        </w:rPr>
        <w:t>to</w:t>
      </w:r>
      <w:r w:rsidR="00C62CB6" w:rsidRPr="00C62CB6">
        <w:rPr>
          <w:rStyle w:val="A3"/>
          <w:b/>
          <w:bCs/>
          <w:sz w:val="22"/>
          <w:szCs w:val="22"/>
        </w:rPr>
        <w:t xml:space="preserve"> </w:t>
      </w:r>
      <w:r w:rsidR="00C62CB6" w:rsidRPr="00C62CB6">
        <w:rPr>
          <w:rStyle w:val="A3"/>
          <w:sz w:val="22"/>
          <w:szCs w:val="22"/>
        </w:rPr>
        <w:t>provide specialist</w:t>
      </w:r>
      <w:r w:rsidR="00EB715B">
        <w:rPr>
          <w:rStyle w:val="A3"/>
          <w:sz w:val="22"/>
          <w:szCs w:val="22"/>
        </w:rPr>
        <w:t xml:space="preserve"> advice, treatment and referral</w:t>
      </w:r>
      <w:r w:rsidR="00D83574">
        <w:rPr>
          <w:rStyle w:val="A3"/>
          <w:sz w:val="22"/>
          <w:szCs w:val="22"/>
        </w:rPr>
        <w:t>’</w:t>
      </w:r>
      <w:r w:rsidR="00C62CB6" w:rsidRPr="00C62CB6">
        <w:rPr>
          <w:rStyle w:val="A3"/>
          <w:sz w:val="22"/>
          <w:szCs w:val="22"/>
        </w:rPr>
        <w:t xml:space="preserve">, </w:t>
      </w:r>
      <w:r w:rsidR="00EB715B">
        <w:rPr>
          <w:rStyle w:val="A3"/>
          <w:sz w:val="22"/>
          <w:szCs w:val="22"/>
        </w:rPr>
        <w:t xml:space="preserve">and </w:t>
      </w:r>
      <w:r w:rsidR="00D83574">
        <w:rPr>
          <w:rStyle w:val="A3"/>
          <w:sz w:val="22"/>
          <w:szCs w:val="22"/>
        </w:rPr>
        <w:t>‘</w:t>
      </w:r>
      <w:r w:rsidR="00EB715B">
        <w:rPr>
          <w:rStyle w:val="A3"/>
          <w:sz w:val="22"/>
          <w:szCs w:val="22"/>
        </w:rPr>
        <w:t>enco</w:t>
      </w:r>
      <w:r w:rsidR="00C62CB6" w:rsidRPr="00C62CB6">
        <w:rPr>
          <w:rStyle w:val="A3"/>
          <w:sz w:val="22"/>
          <w:szCs w:val="22"/>
        </w:rPr>
        <w:t>mpass both physical and mental health</w:t>
      </w:r>
      <w:r w:rsidR="00D83574">
        <w:rPr>
          <w:rStyle w:val="A3"/>
          <w:sz w:val="22"/>
          <w:szCs w:val="22"/>
        </w:rPr>
        <w:t>’</w:t>
      </w:r>
      <w:r w:rsidR="00631DF3">
        <w:rPr>
          <w:rStyle w:val="A3"/>
          <w:sz w:val="22"/>
          <w:szCs w:val="22"/>
        </w:rPr>
        <w:t xml:space="preserve"> [</w:t>
      </w:r>
      <w:r w:rsidR="00A941CF">
        <w:rPr>
          <w:rStyle w:val="A3"/>
          <w:sz w:val="22"/>
          <w:szCs w:val="22"/>
        </w:rPr>
        <w:t>52</w:t>
      </w:r>
      <w:r w:rsidR="00631DF3">
        <w:rPr>
          <w:rStyle w:val="A3"/>
          <w:sz w:val="22"/>
          <w:szCs w:val="22"/>
        </w:rPr>
        <w:t>]</w:t>
      </w:r>
      <w:r w:rsidR="000615FF">
        <w:rPr>
          <w:rFonts w:cstheme="minorHAnsi"/>
        </w:rPr>
        <w:t xml:space="preserve">; </w:t>
      </w:r>
      <w:r w:rsidR="00303132">
        <w:rPr>
          <w:rFonts w:cstheme="minorHAnsi"/>
        </w:rPr>
        <w:t>this may support some of the work we have outlined</w:t>
      </w:r>
      <w:r w:rsidR="00F83B50">
        <w:rPr>
          <w:rFonts w:cstheme="minorHAnsi"/>
        </w:rPr>
        <w:t>.</w:t>
      </w:r>
      <w:r w:rsidR="00E344B8" w:rsidRPr="00E37FEA">
        <w:rPr>
          <w:rFonts w:cstheme="minorHAnsi"/>
        </w:rPr>
        <w:t xml:space="preserve"> </w:t>
      </w:r>
      <w:r w:rsidR="00303132">
        <w:rPr>
          <w:rFonts w:cstheme="minorHAnsi"/>
        </w:rPr>
        <w:t xml:space="preserve">Beyond this there are structural changes, such as </w:t>
      </w:r>
      <w:r w:rsidR="00A742FC" w:rsidRPr="00CE65A4">
        <w:rPr>
          <w:rFonts w:cstheme="minorHAnsi"/>
        </w:rPr>
        <w:t xml:space="preserve">standardisation of </w:t>
      </w:r>
      <w:r w:rsidR="00303132">
        <w:rPr>
          <w:rFonts w:cstheme="minorHAnsi"/>
        </w:rPr>
        <w:t xml:space="preserve">Urgent Treatment Centres </w:t>
      </w:r>
      <w:r w:rsidR="00A742FC" w:rsidRPr="00CE65A4">
        <w:rPr>
          <w:rFonts w:cstheme="minorHAnsi"/>
        </w:rPr>
        <w:t>opening hours</w:t>
      </w:r>
      <w:r w:rsidR="003416EE">
        <w:rPr>
          <w:rFonts w:cstheme="minorHAnsi"/>
        </w:rPr>
        <w:t xml:space="preserve"> and </w:t>
      </w:r>
      <w:r w:rsidR="00303132" w:rsidRPr="00A26440">
        <w:rPr>
          <w:rFonts w:cstheme="minorHAnsi"/>
        </w:rPr>
        <w:t>facilities</w:t>
      </w:r>
      <w:r w:rsidR="00631DF3">
        <w:rPr>
          <w:rFonts w:cstheme="minorHAnsi"/>
        </w:rPr>
        <w:t xml:space="preserve"> [</w:t>
      </w:r>
      <w:r w:rsidR="00A941CF">
        <w:rPr>
          <w:rFonts w:cstheme="minorHAnsi"/>
        </w:rPr>
        <w:t>52</w:t>
      </w:r>
      <w:r w:rsidR="00631DF3">
        <w:rPr>
          <w:rFonts w:cstheme="minorHAnsi"/>
        </w:rPr>
        <w:t>]</w:t>
      </w:r>
      <w:r w:rsidR="008155D3">
        <w:rPr>
          <w:rFonts w:cstheme="minorHAnsi"/>
          <w:vertAlign w:val="superscript"/>
        </w:rPr>
        <w:t xml:space="preserve"> </w:t>
      </w:r>
      <w:r w:rsidR="00303132" w:rsidRPr="00A26440">
        <w:rPr>
          <w:rFonts w:cstheme="minorHAnsi"/>
        </w:rPr>
        <w:t xml:space="preserve">that will support the work entailed in </w:t>
      </w:r>
      <w:r w:rsidR="00A742FC" w:rsidRPr="00A26440">
        <w:rPr>
          <w:rFonts w:cstheme="minorHAnsi"/>
        </w:rPr>
        <w:t>sense-making and help-seeking</w:t>
      </w:r>
      <w:r w:rsidR="00303132" w:rsidRPr="00A26440">
        <w:rPr>
          <w:rFonts w:cstheme="minorHAnsi"/>
        </w:rPr>
        <w:t>.</w:t>
      </w:r>
      <w:r w:rsidR="00A26440" w:rsidRPr="00A26440">
        <w:rPr>
          <w:rFonts w:cstheme="minorHAnsi"/>
        </w:rPr>
        <w:t xml:space="preserve"> </w:t>
      </w:r>
      <w:r w:rsidR="00F269FC" w:rsidRPr="00A26440">
        <w:rPr>
          <w:lang w:val="en"/>
        </w:rPr>
        <w:t xml:space="preserve">Policy and provision has increasingly focused on signposting and </w:t>
      </w:r>
      <w:r w:rsidR="00E303F3" w:rsidRPr="00A26440">
        <w:rPr>
          <w:lang w:val="en"/>
        </w:rPr>
        <w:t>standardizing</w:t>
      </w:r>
      <w:r w:rsidR="00A26440" w:rsidRPr="00A26440">
        <w:rPr>
          <w:lang w:val="en"/>
        </w:rPr>
        <w:t xml:space="preserve"> </w:t>
      </w:r>
      <w:r w:rsidR="00F269FC" w:rsidRPr="00A26440">
        <w:rPr>
          <w:lang w:val="en"/>
        </w:rPr>
        <w:t xml:space="preserve">urgent care services. Such approaches may help reduce the complexity of urgent care work that patients are expected to engage in. </w:t>
      </w:r>
      <w:proofErr w:type="gramStart"/>
      <w:r w:rsidR="00F269FC" w:rsidRPr="00A26440">
        <w:rPr>
          <w:lang w:val="en"/>
        </w:rPr>
        <w:t>It is clear that changing</w:t>
      </w:r>
      <w:proofErr w:type="gramEnd"/>
      <w:r w:rsidR="00F269FC" w:rsidRPr="00A26440">
        <w:rPr>
          <w:lang w:val="en"/>
        </w:rPr>
        <w:t xml:space="preserve"> peoples’ hel</w:t>
      </w:r>
      <w:r w:rsidR="00A26440" w:rsidRPr="00A26440">
        <w:rPr>
          <w:lang w:val="en"/>
        </w:rPr>
        <w:t xml:space="preserve">p-seeking (action) is contingent on changing the </w:t>
      </w:r>
      <w:r w:rsidR="00F269FC" w:rsidRPr="00A26440">
        <w:rPr>
          <w:lang w:val="en"/>
        </w:rPr>
        <w:t>n</w:t>
      </w:r>
      <w:r w:rsidR="00A26440" w:rsidRPr="00A26440">
        <w:rPr>
          <w:lang w:val="en"/>
        </w:rPr>
        <w:t xml:space="preserve">ature of urgent care work, to encourage </w:t>
      </w:r>
      <w:r w:rsidR="00F269FC" w:rsidRPr="00A26440">
        <w:rPr>
          <w:lang w:val="en"/>
        </w:rPr>
        <w:t xml:space="preserve">better experiences of </w:t>
      </w:r>
      <w:r w:rsidR="00A26440" w:rsidRPr="00A26440">
        <w:rPr>
          <w:lang w:val="en"/>
        </w:rPr>
        <w:t xml:space="preserve">urgent care and more </w:t>
      </w:r>
      <w:r w:rsidR="00F269FC" w:rsidRPr="00A26440">
        <w:rPr>
          <w:lang w:val="en"/>
        </w:rPr>
        <w:t>effective health</w:t>
      </w:r>
      <w:r w:rsidR="00A26440" w:rsidRPr="00A26440">
        <w:rPr>
          <w:lang w:val="en"/>
        </w:rPr>
        <w:t xml:space="preserve"> </w:t>
      </w:r>
      <w:r w:rsidR="00F269FC" w:rsidRPr="00A26440">
        <w:rPr>
          <w:lang w:val="en"/>
        </w:rPr>
        <w:t xml:space="preserve">care </w:t>
      </w:r>
      <w:r w:rsidR="00A26440" w:rsidRPr="00A26440">
        <w:rPr>
          <w:lang w:val="en"/>
        </w:rPr>
        <w:t>use</w:t>
      </w:r>
      <w:r w:rsidR="00F269FC" w:rsidRPr="00A26440">
        <w:rPr>
          <w:lang w:val="en"/>
        </w:rPr>
        <w:t>.</w:t>
      </w:r>
      <w:r w:rsidR="007D626E">
        <w:br w:type="page"/>
      </w:r>
    </w:p>
    <w:p w14:paraId="26EE82C8" w14:textId="39F027A7" w:rsidR="0085438D" w:rsidRDefault="0085438D" w:rsidP="009A005D">
      <w:pPr>
        <w:pStyle w:val="Heading2"/>
        <w:spacing w:line="480" w:lineRule="auto"/>
      </w:pPr>
      <w:r>
        <w:lastRenderedPageBreak/>
        <w:t>References</w:t>
      </w:r>
    </w:p>
    <w:p w14:paraId="21FF69AE" w14:textId="77777777" w:rsidR="002C2374" w:rsidRPr="002C2374" w:rsidRDefault="008155D3" w:rsidP="007D626E">
      <w:pPr>
        <w:pStyle w:val="EndNoteBibliography"/>
        <w:numPr>
          <w:ilvl w:val="0"/>
          <w:numId w:val="22"/>
        </w:numPr>
        <w:spacing w:before="240" w:after="120" w:line="480" w:lineRule="auto"/>
        <w:ind w:left="357" w:hanging="357"/>
        <w:jc w:val="left"/>
        <w:rPr>
          <w:rFonts w:asciiTheme="minorHAnsi" w:hAnsiTheme="minorHAnsi"/>
        </w:rPr>
      </w:pPr>
      <w:r w:rsidRPr="002C2374">
        <w:rPr>
          <w:rFonts w:asciiTheme="minorHAnsi" w:hAnsiTheme="minorHAnsi" w:cs="Arial"/>
          <w:lang w:val="en"/>
        </w:rPr>
        <w:t>Mechanic D. The concept of illness behaviour. J Chr Dis</w:t>
      </w:r>
      <w:r w:rsidR="002C2374" w:rsidRPr="002C2374">
        <w:rPr>
          <w:rFonts w:asciiTheme="minorHAnsi" w:hAnsiTheme="minorHAnsi" w:cs="Arial"/>
          <w:lang w:val="en"/>
        </w:rPr>
        <w:t>.</w:t>
      </w:r>
      <w:r w:rsidRPr="002C2374">
        <w:rPr>
          <w:rFonts w:asciiTheme="minorHAnsi" w:hAnsiTheme="minorHAnsi" w:cs="Arial"/>
          <w:lang w:val="en"/>
        </w:rPr>
        <w:t xml:space="preserve"> 1962;15:189-194.</w:t>
      </w:r>
    </w:p>
    <w:p w14:paraId="42B24E19" w14:textId="77777777" w:rsidR="002C2374" w:rsidRPr="002C2374" w:rsidRDefault="008155D3" w:rsidP="007D626E">
      <w:pPr>
        <w:pStyle w:val="EndNoteBibliography"/>
        <w:numPr>
          <w:ilvl w:val="0"/>
          <w:numId w:val="22"/>
        </w:numPr>
        <w:autoSpaceDE w:val="0"/>
        <w:autoSpaceDN w:val="0"/>
        <w:adjustRightInd w:val="0"/>
        <w:spacing w:before="240" w:after="120" w:line="480" w:lineRule="auto"/>
        <w:ind w:left="357" w:hanging="357"/>
        <w:jc w:val="left"/>
        <w:rPr>
          <w:rFonts w:cs="Times New Roman"/>
        </w:rPr>
      </w:pPr>
      <w:r w:rsidRPr="002C2374">
        <w:rPr>
          <w:rFonts w:asciiTheme="minorHAnsi" w:hAnsiTheme="minorHAnsi"/>
        </w:rPr>
        <w:t>Zola IK. Pathways to the doctor – from person to patient. Soc Sci Med</w:t>
      </w:r>
      <w:r w:rsidR="002C2374" w:rsidRPr="002C2374">
        <w:rPr>
          <w:rFonts w:asciiTheme="minorHAnsi" w:hAnsiTheme="minorHAnsi"/>
        </w:rPr>
        <w:t>.</w:t>
      </w:r>
      <w:r w:rsidRPr="002C2374">
        <w:rPr>
          <w:rFonts w:asciiTheme="minorHAnsi" w:hAnsiTheme="minorHAnsi"/>
        </w:rPr>
        <w:t xml:space="preserve"> 1973;7:677-689.</w:t>
      </w:r>
    </w:p>
    <w:p w14:paraId="2365CE13" w14:textId="77777777" w:rsidR="002C2374" w:rsidRPr="002C2374" w:rsidRDefault="008155D3" w:rsidP="007D626E">
      <w:pPr>
        <w:pStyle w:val="EndNoteBibliography"/>
        <w:numPr>
          <w:ilvl w:val="0"/>
          <w:numId w:val="22"/>
        </w:numPr>
        <w:autoSpaceDE w:val="0"/>
        <w:autoSpaceDN w:val="0"/>
        <w:adjustRightInd w:val="0"/>
        <w:spacing w:before="240" w:after="120" w:line="480" w:lineRule="auto"/>
        <w:ind w:left="357" w:hanging="357"/>
        <w:jc w:val="left"/>
        <w:rPr>
          <w:rFonts w:cs="Times New Roman"/>
        </w:rPr>
      </w:pPr>
      <w:r w:rsidRPr="00E80E76">
        <w:t xml:space="preserve">Aday LA, Andersen R. A Framework for the Study of Access to Medical Care. </w:t>
      </w:r>
      <w:r w:rsidRPr="002C2374">
        <w:t>Health Serv Res</w:t>
      </w:r>
      <w:r w:rsidR="002C2374">
        <w:t>.</w:t>
      </w:r>
      <w:r w:rsidRPr="002C2374">
        <w:rPr>
          <w:i/>
        </w:rPr>
        <w:t xml:space="preserve"> </w:t>
      </w:r>
      <w:r w:rsidRPr="00E80E76">
        <w:t>1974;</w:t>
      </w:r>
      <w:r w:rsidRPr="002C2374">
        <w:t>9</w:t>
      </w:r>
      <w:r w:rsidR="002C2374">
        <w:t>(3)</w:t>
      </w:r>
      <w:r w:rsidRPr="00E80E76">
        <w:t>:208-220.</w:t>
      </w:r>
    </w:p>
    <w:p w14:paraId="1F45DF6B" w14:textId="745EACF7" w:rsidR="002C2374" w:rsidRPr="002C2374" w:rsidRDefault="008155D3" w:rsidP="007D626E">
      <w:pPr>
        <w:pStyle w:val="EndNoteBibliography"/>
        <w:numPr>
          <w:ilvl w:val="0"/>
          <w:numId w:val="22"/>
        </w:numPr>
        <w:autoSpaceDE w:val="0"/>
        <w:autoSpaceDN w:val="0"/>
        <w:adjustRightInd w:val="0"/>
        <w:spacing w:before="240" w:after="120" w:line="480" w:lineRule="auto"/>
        <w:ind w:left="357" w:hanging="357"/>
        <w:jc w:val="left"/>
        <w:rPr>
          <w:rFonts w:eastAsia="Times New Roman" w:cs="Times New Roman"/>
        </w:rPr>
      </w:pPr>
      <w:r w:rsidRPr="002C2374">
        <w:rPr>
          <w:rFonts w:cs="Times New Roman"/>
        </w:rPr>
        <w:t xml:space="preserve">Pescosolido BA, Boyer CA. How do people come to use mental health services? Current knowledge and changing perspectives. In: Horowitz AV, and Scheid TL, editors. A Handbook for the Study of Mental Health: Social Context, Theories, and Systems. </w:t>
      </w:r>
      <w:r w:rsidR="00D344FB">
        <w:rPr>
          <w:rFonts w:cs="Times New Roman"/>
        </w:rPr>
        <w:t xml:space="preserve">New York: </w:t>
      </w:r>
      <w:r w:rsidRPr="002C2374">
        <w:rPr>
          <w:rFonts w:cs="Times New Roman"/>
        </w:rPr>
        <w:t>Cambridge University Press; 1999</w:t>
      </w:r>
      <w:r w:rsidR="00D344FB">
        <w:rPr>
          <w:rFonts w:cs="Times New Roman"/>
        </w:rPr>
        <w:t>. p392-411</w:t>
      </w:r>
      <w:r w:rsidRPr="002C2374">
        <w:rPr>
          <w:rFonts w:cs="Times New Roman"/>
        </w:rPr>
        <w:t>.</w:t>
      </w:r>
    </w:p>
    <w:p w14:paraId="364BBEF1" w14:textId="7DAC8DBA" w:rsidR="002C2374" w:rsidRPr="002C2374" w:rsidRDefault="008155D3" w:rsidP="007D626E">
      <w:pPr>
        <w:pStyle w:val="EndNoteBibliography"/>
        <w:numPr>
          <w:ilvl w:val="0"/>
          <w:numId w:val="22"/>
        </w:numPr>
        <w:autoSpaceDE w:val="0"/>
        <w:autoSpaceDN w:val="0"/>
        <w:adjustRightInd w:val="0"/>
        <w:spacing w:before="240" w:after="120" w:line="480" w:lineRule="auto"/>
        <w:ind w:left="357" w:hanging="357"/>
        <w:jc w:val="left"/>
        <w:rPr>
          <w:rFonts w:asciiTheme="minorHAnsi" w:hAnsiTheme="minorHAnsi"/>
        </w:rPr>
      </w:pPr>
      <w:r w:rsidRPr="002C2374">
        <w:rPr>
          <w:rFonts w:cs="CalifornianFB-Roman"/>
        </w:rPr>
        <w:t>Wagner EH. Chronic Disease</w:t>
      </w:r>
      <w:r w:rsidR="00631DF3" w:rsidRPr="002C2374">
        <w:rPr>
          <w:rFonts w:cs="CalifornianFB-Roman"/>
        </w:rPr>
        <w:t xml:space="preserve"> </w:t>
      </w:r>
      <w:r w:rsidRPr="002C2374">
        <w:rPr>
          <w:rFonts w:cs="CalifornianFB-Roman"/>
        </w:rPr>
        <w:t>Management: What</w:t>
      </w:r>
      <w:r w:rsidR="00631DF3" w:rsidRPr="002C2374">
        <w:rPr>
          <w:rFonts w:cs="CalifornianFB-Roman"/>
        </w:rPr>
        <w:t xml:space="preserve"> </w:t>
      </w:r>
      <w:r w:rsidRPr="002C2374">
        <w:rPr>
          <w:rFonts w:cs="CalifornianFB-Roman"/>
        </w:rPr>
        <w:t xml:space="preserve">Will It Take to Improve Care for Chronic Illness? </w:t>
      </w:r>
      <w:r w:rsidRPr="00210713">
        <w:rPr>
          <w:rFonts w:cs="CalifornianFB-Italic"/>
          <w:iCs/>
        </w:rPr>
        <w:t>Effective Clinical Practice</w:t>
      </w:r>
      <w:r w:rsidR="00210713" w:rsidRPr="00210713">
        <w:rPr>
          <w:rFonts w:cs="CalifornianFB-Italic"/>
          <w:iCs/>
        </w:rPr>
        <w:t>.</w:t>
      </w:r>
      <w:r w:rsidRPr="00210713">
        <w:rPr>
          <w:rFonts w:cs="CalifornianFB-Italic"/>
          <w:iCs/>
        </w:rPr>
        <w:t xml:space="preserve"> </w:t>
      </w:r>
      <w:r w:rsidRPr="002C2374">
        <w:rPr>
          <w:rFonts w:cs="CalifornianFB-Italic"/>
          <w:iCs/>
        </w:rPr>
        <w:t>1998</w:t>
      </w:r>
      <w:r w:rsidRPr="002C2374">
        <w:rPr>
          <w:rFonts w:cs="CalifornianFB-Italic"/>
          <w:i/>
          <w:iCs/>
        </w:rPr>
        <w:t>;</w:t>
      </w:r>
      <w:r w:rsidRPr="00210713">
        <w:rPr>
          <w:rFonts w:cs="CalifornianFB-Roman"/>
        </w:rPr>
        <w:t>1</w:t>
      </w:r>
      <w:r w:rsidR="00210713">
        <w:rPr>
          <w:rFonts w:cs="CalifornianFB-Roman"/>
        </w:rPr>
        <w:t>(1)</w:t>
      </w:r>
      <w:r w:rsidRPr="002C2374">
        <w:rPr>
          <w:rFonts w:cs="CalifornianFB-Roman"/>
        </w:rPr>
        <w:t>:2–4.</w:t>
      </w:r>
    </w:p>
    <w:p w14:paraId="3C4C8E4E" w14:textId="181A55DB" w:rsidR="008155D3" w:rsidRPr="002C2374" w:rsidRDefault="008155D3" w:rsidP="007D626E">
      <w:pPr>
        <w:pStyle w:val="EndNoteBibliography"/>
        <w:numPr>
          <w:ilvl w:val="0"/>
          <w:numId w:val="22"/>
        </w:numPr>
        <w:autoSpaceDE w:val="0"/>
        <w:autoSpaceDN w:val="0"/>
        <w:adjustRightInd w:val="0"/>
        <w:spacing w:before="240" w:after="120" w:line="480" w:lineRule="auto"/>
        <w:ind w:left="363"/>
        <w:contextualSpacing/>
        <w:jc w:val="left"/>
        <w:rPr>
          <w:rFonts w:asciiTheme="minorHAnsi" w:hAnsiTheme="minorHAnsi"/>
        </w:rPr>
      </w:pPr>
      <w:r w:rsidRPr="002C2374">
        <w:rPr>
          <w:rFonts w:asciiTheme="minorHAnsi" w:hAnsiTheme="minorHAnsi"/>
        </w:rPr>
        <w:t>McKinlay J. Social networks, lay consultation and help-seeking behavior.</w:t>
      </w:r>
      <w:r w:rsidRPr="00210713">
        <w:rPr>
          <w:rFonts w:asciiTheme="minorHAnsi" w:hAnsiTheme="minorHAnsi"/>
        </w:rPr>
        <w:t xml:space="preserve"> Soc Forces</w:t>
      </w:r>
      <w:r w:rsidR="00210713">
        <w:rPr>
          <w:rFonts w:asciiTheme="minorHAnsi" w:hAnsiTheme="minorHAnsi"/>
        </w:rPr>
        <w:t>.</w:t>
      </w:r>
      <w:r w:rsidRPr="00210713">
        <w:rPr>
          <w:rFonts w:asciiTheme="minorHAnsi" w:hAnsiTheme="minorHAnsi"/>
        </w:rPr>
        <w:t xml:space="preserve"> </w:t>
      </w:r>
      <w:r w:rsidRPr="002C2374">
        <w:rPr>
          <w:rFonts w:asciiTheme="minorHAnsi" w:hAnsiTheme="minorHAnsi"/>
        </w:rPr>
        <w:t>1973;</w:t>
      </w:r>
      <w:r w:rsidRPr="00210713">
        <w:rPr>
          <w:rFonts w:asciiTheme="minorHAnsi" w:hAnsiTheme="minorHAnsi"/>
        </w:rPr>
        <w:t>51</w:t>
      </w:r>
      <w:r w:rsidR="00210713">
        <w:rPr>
          <w:rFonts w:asciiTheme="minorHAnsi" w:hAnsiTheme="minorHAnsi"/>
        </w:rPr>
        <w:t>(3)</w:t>
      </w:r>
      <w:r w:rsidRPr="002C2374">
        <w:rPr>
          <w:rFonts w:asciiTheme="minorHAnsi" w:hAnsiTheme="minorHAnsi"/>
        </w:rPr>
        <w:t>:275-92.</w:t>
      </w:r>
    </w:p>
    <w:p w14:paraId="5FFC13A9" w14:textId="6C7B3165" w:rsidR="008155D3" w:rsidRDefault="008155D3" w:rsidP="007D626E">
      <w:pPr>
        <w:pStyle w:val="EndNoteBibliography"/>
        <w:numPr>
          <w:ilvl w:val="0"/>
          <w:numId w:val="22"/>
        </w:numPr>
        <w:spacing w:before="240" w:after="120" w:line="480" w:lineRule="auto"/>
        <w:ind w:left="357" w:hanging="357"/>
        <w:jc w:val="left"/>
        <w:rPr>
          <w:rFonts w:asciiTheme="minorHAnsi" w:hAnsiTheme="minorHAnsi"/>
        </w:rPr>
      </w:pPr>
      <w:r>
        <w:rPr>
          <w:rFonts w:asciiTheme="minorHAnsi" w:hAnsiTheme="minorHAnsi"/>
        </w:rPr>
        <w:t xml:space="preserve">McKinlay J. Some approaches and problems in the study of the use of services – an overview. </w:t>
      </w:r>
      <w:r w:rsidRPr="00210713">
        <w:rPr>
          <w:rFonts w:asciiTheme="minorHAnsi" w:hAnsiTheme="minorHAnsi"/>
        </w:rPr>
        <w:t>J Health Soc Behav</w:t>
      </w:r>
      <w:r w:rsidR="00210713">
        <w:rPr>
          <w:rFonts w:asciiTheme="minorHAnsi" w:hAnsiTheme="minorHAnsi"/>
        </w:rPr>
        <w:t>.</w:t>
      </w:r>
      <w:r w:rsidRPr="006437C0">
        <w:rPr>
          <w:rFonts w:asciiTheme="minorHAnsi" w:hAnsiTheme="minorHAnsi"/>
          <w:i/>
        </w:rPr>
        <w:t xml:space="preserve"> </w:t>
      </w:r>
      <w:r>
        <w:rPr>
          <w:rFonts w:asciiTheme="minorHAnsi" w:hAnsiTheme="minorHAnsi"/>
        </w:rPr>
        <w:t>1972;</w:t>
      </w:r>
      <w:r w:rsidRPr="00210713">
        <w:rPr>
          <w:rFonts w:asciiTheme="minorHAnsi" w:hAnsiTheme="minorHAnsi"/>
        </w:rPr>
        <w:t>13</w:t>
      </w:r>
      <w:r w:rsidR="00210713">
        <w:rPr>
          <w:rFonts w:asciiTheme="minorHAnsi" w:hAnsiTheme="minorHAnsi"/>
        </w:rPr>
        <w:t>(2)</w:t>
      </w:r>
      <w:r>
        <w:rPr>
          <w:rFonts w:asciiTheme="minorHAnsi" w:hAnsiTheme="minorHAnsi"/>
        </w:rPr>
        <w:t xml:space="preserve">:29-46. </w:t>
      </w:r>
    </w:p>
    <w:p w14:paraId="648B259D" w14:textId="77777777" w:rsidR="008155D3" w:rsidRPr="00C46AC6" w:rsidRDefault="008155D3" w:rsidP="007D626E">
      <w:pPr>
        <w:pStyle w:val="CommentText"/>
        <w:numPr>
          <w:ilvl w:val="0"/>
          <w:numId w:val="22"/>
        </w:numPr>
        <w:spacing w:before="240" w:after="120" w:line="480" w:lineRule="auto"/>
        <w:ind w:left="357" w:hanging="357"/>
        <w:rPr>
          <w:rFonts w:asciiTheme="minorHAnsi" w:hAnsiTheme="minorHAnsi" w:cstheme="minorHAnsi"/>
          <w:sz w:val="22"/>
          <w:szCs w:val="22"/>
        </w:rPr>
      </w:pPr>
      <w:r w:rsidRPr="00E80E76">
        <w:rPr>
          <w:rFonts w:asciiTheme="minorHAnsi" w:hAnsiTheme="minorHAnsi" w:cs="Times New Roman"/>
          <w:sz w:val="22"/>
          <w:szCs w:val="22"/>
        </w:rPr>
        <w:t xml:space="preserve">NHS </w:t>
      </w:r>
      <w:r w:rsidRPr="00C46AC6">
        <w:rPr>
          <w:rFonts w:asciiTheme="minorHAnsi" w:hAnsiTheme="minorHAnsi" w:cstheme="minorHAnsi"/>
          <w:sz w:val="22"/>
          <w:szCs w:val="22"/>
        </w:rPr>
        <w:t>England. Transforming urgent and emergency care services in England - Urgent and Emergency Care Review. End of Phase 1 Report. Leeds: NHS England; 2013.</w:t>
      </w:r>
    </w:p>
    <w:p w14:paraId="492EF577" w14:textId="7C713E37" w:rsidR="008155D3" w:rsidRPr="00E86C26" w:rsidRDefault="00A941CF" w:rsidP="007D626E">
      <w:pPr>
        <w:pStyle w:val="ListParagraph"/>
        <w:numPr>
          <w:ilvl w:val="0"/>
          <w:numId w:val="22"/>
        </w:numPr>
        <w:spacing w:before="240" w:line="480" w:lineRule="auto"/>
        <w:ind w:left="357" w:hanging="357"/>
        <w:rPr>
          <w:rFonts w:cstheme="minorHAnsi"/>
        </w:rPr>
      </w:pPr>
      <w:r w:rsidRPr="00C46AC6">
        <w:rPr>
          <w:rFonts w:cstheme="minorHAnsi"/>
        </w:rPr>
        <w:t>Ba</w:t>
      </w:r>
      <w:r w:rsidRPr="00E21B96">
        <w:rPr>
          <w:rFonts w:cstheme="minorHAnsi"/>
        </w:rPr>
        <w:t>i</w:t>
      </w:r>
      <w:r w:rsidRPr="008E381D">
        <w:rPr>
          <w:rFonts w:cstheme="minorHAnsi"/>
        </w:rPr>
        <w:t xml:space="preserve">er N, </w:t>
      </w:r>
      <w:r w:rsidRPr="00E86C26">
        <w:rPr>
          <w:rFonts w:cstheme="minorHAnsi"/>
        </w:rPr>
        <w:t xml:space="preserve">Geissler A, </w:t>
      </w:r>
      <w:bookmarkStart w:id="4" w:name="baut0020"/>
      <w:proofErr w:type="spellStart"/>
      <w:r w:rsidRPr="00E86C26">
        <w:rPr>
          <w:rStyle w:val="text2"/>
          <w:rFonts w:cstheme="minorHAnsi"/>
          <w:lang w:val="en"/>
        </w:rPr>
        <w:t>Bech</w:t>
      </w:r>
      <w:proofErr w:type="spellEnd"/>
      <w:r w:rsidRPr="00E86C26">
        <w:rPr>
          <w:rStyle w:val="text2"/>
          <w:rFonts w:cstheme="minorHAnsi"/>
          <w:lang w:val="en"/>
        </w:rPr>
        <w:t xml:space="preserve"> M, </w:t>
      </w:r>
      <w:bookmarkStart w:id="5" w:name="baut0025"/>
      <w:bookmarkEnd w:id="4"/>
      <w:r w:rsidRPr="00E86C26">
        <w:rPr>
          <w:rStyle w:val="text2"/>
          <w:rFonts w:cstheme="minorHAnsi"/>
          <w:lang w:val="en"/>
        </w:rPr>
        <w:t xml:space="preserve">Bernstein D, </w:t>
      </w:r>
      <w:bookmarkStart w:id="6" w:name="baut0030"/>
      <w:bookmarkEnd w:id="5"/>
      <w:r w:rsidRPr="00E86C26">
        <w:rPr>
          <w:rStyle w:val="text2"/>
          <w:rFonts w:cstheme="minorHAnsi"/>
          <w:lang w:val="en"/>
        </w:rPr>
        <w:t xml:space="preserve">Cowling TE, </w:t>
      </w:r>
      <w:bookmarkStart w:id="7" w:name="baut0035"/>
      <w:bookmarkEnd w:id="6"/>
      <w:r w:rsidRPr="00E86C26">
        <w:rPr>
          <w:rStyle w:val="text2"/>
          <w:rFonts w:cstheme="minorHAnsi"/>
          <w:lang w:val="en"/>
        </w:rPr>
        <w:t>Jackson T, et al.</w:t>
      </w:r>
      <w:bookmarkEnd w:id="7"/>
      <w:r w:rsidRPr="00E86C26">
        <w:rPr>
          <w:rFonts w:cstheme="minorHAnsi"/>
        </w:rPr>
        <w:t xml:space="preserve">  </w:t>
      </w:r>
      <w:r w:rsidRPr="00E86C26">
        <w:rPr>
          <w:rStyle w:val="title-text"/>
          <w:rFonts w:cstheme="minorHAnsi"/>
          <w:lang w:val="en"/>
        </w:rPr>
        <w:t>Emergency and urgent care systems in Australia, Denmark, England, France, Germany and the Netherlands – Analyzing organization, payment and reforms</w:t>
      </w:r>
      <w:r w:rsidR="00210713" w:rsidRPr="00E86C26">
        <w:rPr>
          <w:rFonts w:cstheme="minorHAnsi"/>
        </w:rPr>
        <w:t>.</w:t>
      </w:r>
      <w:r w:rsidRPr="00E86C26">
        <w:rPr>
          <w:rFonts w:cstheme="minorHAnsi"/>
        </w:rPr>
        <w:t xml:space="preserve"> Health Policy. 1973;123(1):1-10.</w:t>
      </w:r>
    </w:p>
    <w:p w14:paraId="298BB29E" w14:textId="2973BCD3" w:rsidR="008155D3" w:rsidRPr="00E80E76" w:rsidRDefault="008155D3" w:rsidP="007D626E">
      <w:pPr>
        <w:pStyle w:val="EndNoteBibliography"/>
        <w:numPr>
          <w:ilvl w:val="0"/>
          <w:numId w:val="22"/>
        </w:numPr>
        <w:spacing w:before="240" w:after="120" w:line="480" w:lineRule="auto"/>
        <w:ind w:left="363"/>
        <w:jc w:val="left"/>
      </w:pPr>
      <w:r w:rsidRPr="00C46AC6">
        <w:rPr>
          <w:rFonts w:asciiTheme="minorHAnsi" w:hAnsiTheme="minorHAnsi" w:cstheme="minorHAnsi"/>
        </w:rPr>
        <w:t>Goode J, Hanlon G, Luff D, O'Cathain A, Strangleman T, Greatbatch D. Male callers to NHS Direct: the assertive</w:t>
      </w:r>
      <w:r w:rsidRPr="00CB04AD">
        <w:t xml:space="preserve"> carer, the new dad and the reluctant patient</w:t>
      </w:r>
      <w:r w:rsidRPr="00E80E76">
        <w:t>.</w:t>
      </w:r>
      <w:r w:rsidRPr="00CB04AD">
        <w:t xml:space="preserve"> </w:t>
      </w:r>
      <w:r w:rsidRPr="00210713">
        <w:t>Health</w:t>
      </w:r>
      <w:r w:rsidRPr="00210713">
        <w:rPr>
          <w:rFonts w:asciiTheme="minorHAnsi" w:hAnsiTheme="minorHAnsi"/>
        </w:rPr>
        <w:t xml:space="preserve"> </w:t>
      </w:r>
      <w:r w:rsidR="00210713">
        <w:t xml:space="preserve">(London) </w:t>
      </w:r>
      <w:r w:rsidRPr="00E80E76">
        <w:t>2004;</w:t>
      </w:r>
      <w:r w:rsidRPr="00210713">
        <w:rPr>
          <w:rFonts w:asciiTheme="minorHAnsi" w:hAnsiTheme="minorHAnsi"/>
        </w:rPr>
        <w:t>8</w:t>
      </w:r>
      <w:r w:rsidR="00210713" w:rsidRPr="00210713">
        <w:rPr>
          <w:rFonts w:asciiTheme="minorHAnsi" w:hAnsiTheme="minorHAnsi"/>
        </w:rPr>
        <w:t>(3)</w:t>
      </w:r>
      <w:r w:rsidRPr="00E80E76">
        <w:t>:</w:t>
      </w:r>
      <w:r w:rsidRPr="00CB04AD">
        <w:t>311-</w:t>
      </w:r>
      <w:r w:rsidRPr="00E80E76">
        <w:t>328</w:t>
      </w:r>
      <w:r w:rsidRPr="00CB04AD">
        <w:t>.</w:t>
      </w:r>
    </w:p>
    <w:p w14:paraId="6F502FD0" w14:textId="0EA8965D" w:rsidR="008155D3" w:rsidRPr="00E80E76" w:rsidRDefault="008155D3" w:rsidP="007D626E">
      <w:pPr>
        <w:pStyle w:val="EndNoteBibliography"/>
        <w:numPr>
          <w:ilvl w:val="0"/>
          <w:numId w:val="22"/>
        </w:numPr>
        <w:spacing w:before="240" w:after="120" w:line="480" w:lineRule="auto"/>
        <w:ind w:left="363"/>
        <w:jc w:val="left"/>
        <w:rPr>
          <w:rFonts w:asciiTheme="minorHAnsi" w:hAnsiTheme="minorHAnsi"/>
        </w:rPr>
      </w:pPr>
      <w:r w:rsidRPr="00E80E76">
        <w:rPr>
          <w:rFonts w:asciiTheme="minorHAnsi" w:hAnsiTheme="minorHAnsi"/>
        </w:rPr>
        <w:lastRenderedPageBreak/>
        <w:t xml:space="preserve">Sandman L, Munthe C. Shared decision-making and patient autonomy. </w:t>
      </w:r>
      <w:r w:rsidRPr="00210713">
        <w:rPr>
          <w:rFonts w:asciiTheme="minorHAnsi" w:hAnsiTheme="minorHAnsi"/>
        </w:rPr>
        <w:t>Theor Med Bioeth</w:t>
      </w:r>
      <w:r w:rsidR="00210713">
        <w:rPr>
          <w:rFonts w:asciiTheme="minorHAnsi" w:hAnsiTheme="minorHAnsi"/>
        </w:rPr>
        <w:t>.</w:t>
      </w:r>
      <w:r w:rsidRPr="00210713">
        <w:rPr>
          <w:rFonts w:asciiTheme="minorHAnsi" w:hAnsiTheme="minorHAnsi"/>
        </w:rPr>
        <w:t xml:space="preserve"> </w:t>
      </w:r>
      <w:r w:rsidRPr="00E80E76">
        <w:rPr>
          <w:rFonts w:asciiTheme="minorHAnsi" w:hAnsiTheme="minorHAnsi"/>
        </w:rPr>
        <w:t>2009;</w:t>
      </w:r>
      <w:r w:rsidRPr="00210713">
        <w:rPr>
          <w:rFonts w:asciiTheme="minorHAnsi" w:hAnsiTheme="minorHAnsi"/>
        </w:rPr>
        <w:t>30</w:t>
      </w:r>
      <w:r w:rsidR="00210713" w:rsidRPr="00210713">
        <w:rPr>
          <w:rFonts w:asciiTheme="minorHAnsi" w:hAnsiTheme="minorHAnsi"/>
        </w:rPr>
        <w:t>(4)</w:t>
      </w:r>
      <w:r w:rsidRPr="00E80E76">
        <w:rPr>
          <w:rFonts w:asciiTheme="minorHAnsi" w:hAnsiTheme="minorHAnsi"/>
        </w:rPr>
        <w:t>:289-310.</w:t>
      </w:r>
    </w:p>
    <w:p w14:paraId="72472549" w14:textId="5AB9EFDA" w:rsidR="008155D3" w:rsidRPr="00E80E76" w:rsidRDefault="008155D3" w:rsidP="007D626E">
      <w:pPr>
        <w:pStyle w:val="EndNoteBibliography"/>
        <w:numPr>
          <w:ilvl w:val="0"/>
          <w:numId w:val="22"/>
        </w:numPr>
        <w:spacing w:before="240" w:after="120" w:line="480" w:lineRule="auto"/>
        <w:ind w:left="363"/>
        <w:jc w:val="left"/>
        <w:rPr>
          <w:rFonts w:asciiTheme="minorHAnsi" w:hAnsiTheme="minorHAnsi"/>
        </w:rPr>
      </w:pPr>
      <w:r w:rsidRPr="00E80E76">
        <w:rPr>
          <w:rFonts w:asciiTheme="minorHAnsi" w:hAnsiTheme="minorHAnsi"/>
        </w:rPr>
        <w:t>Greener I. Patient Choice in the NHS: The View from Economic Sociology</w:t>
      </w:r>
      <w:r w:rsidRPr="00210713">
        <w:rPr>
          <w:rFonts w:asciiTheme="minorHAnsi" w:hAnsiTheme="minorHAnsi"/>
        </w:rPr>
        <w:t>. Soc Theory Health</w:t>
      </w:r>
      <w:r w:rsidR="00210713">
        <w:rPr>
          <w:rFonts w:asciiTheme="minorHAnsi" w:hAnsiTheme="minorHAnsi"/>
        </w:rPr>
        <w:t>.</w:t>
      </w:r>
      <w:r w:rsidRPr="00210713">
        <w:rPr>
          <w:rFonts w:asciiTheme="minorHAnsi" w:hAnsiTheme="minorHAnsi"/>
        </w:rPr>
        <w:t xml:space="preserve"> </w:t>
      </w:r>
      <w:r w:rsidRPr="00E80E76">
        <w:rPr>
          <w:rFonts w:asciiTheme="minorHAnsi" w:hAnsiTheme="minorHAnsi"/>
        </w:rPr>
        <w:t>2003;</w:t>
      </w:r>
      <w:r w:rsidRPr="00210713">
        <w:rPr>
          <w:rFonts w:asciiTheme="minorHAnsi" w:hAnsiTheme="minorHAnsi"/>
        </w:rPr>
        <w:t>1</w:t>
      </w:r>
      <w:r w:rsidR="00210713" w:rsidRPr="00210713">
        <w:rPr>
          <w:rFonts w:asciiTheme="minorHAnsi" w:hAnsiTheme="minorHAnsi"/>
        </w:rPr>
        <w:t>(1)</w:t>
      </w:r>
      <w:r w:rsidRPr="00E80E76">
        <w:rPr>
          <w:rFonts w:asciiTheme="minorHAnsi" w:hAnsiTheme="minorHAnsi"/>
        </w:rPr>
        <w:t>:72-89.</w:t>
      </w:r>
    </w:p>
    <w:p w14:paraId="2E6E62EC" w14:textId="48CF0F3E" w:rsidR="008155D3" w:rsidRPr="00E80E76" w:rsidRDefault="008155D3" w:rsidP="007D626E">
      <w:pPr>
        <w:pStyle w:val="EndNoteBibliography"/>
        <w:numPr>
          <w:ilvl w:val="0"/>
          <w:numId w:val="22"/>
        </w:numPr>
        <w:spacing w:before="240" w:after="120" w:line="480" w:lineRule="auto"/>
        <w:ind w:left="363"/>
        <w:jc w:val="left"/>
        <w:rPr>
          <w:rFonts w:asciiTheme="minorHAnsi" w:hAnsiTheme="minorHAnsi"/>
        </w:rPr>
      </w:pPr>
      <w:r w:rsidRPr="00BC40F7">
        <w:rPr>
          <w:rFonts w:asciiTheme="minorHAnsi" w:hAnsiTheme="minorHAnsi"/>
        </w:rPr>
        <w:t>Newman J, Vidler E. Discriminating customers, responsible patients, empowered users: consumerism and the modernisation of health care.</w:t>
      </w:r>
      <w:r w:rsidRPr="00210713">
        <w:rPr>
          <w:rFonts w:asciiTheme="minorHAnsi" w:hAnsiTheme="minorHAnsi"/>
        </w:rPr>
        <w:t xml:space="preserve"> J Soc Pol</w:t>
      </w:r>
      <w:r w:rsidR="00210713" w:rsidRPr="00210713">
        <w:rPr>
          <w:rFonts w:asciiTheme="minorHAnsi" w:hAnsiTheme="minorHAnsi"/>
        </w:rPr>
        <w:t>.</w:t>
      </w:r>
      <w:r w:rsidRPr="00E80E76">
        <w:rPr>
          <w:rFonts w:asciiTheme="minorHAnsi" w:hAnsiTheme="minorHAnsi"/>
        </w:rPr>
        <w:t xml:space="preserve"> 2006;</w:t>
      </w:r>
      <w:r w:rsidRPr="00210713">
        <w:rPr>
          <w:rFonts w:asciiTheme="minorHAnsi" w:hAnsiTheme="minorHAnsi"/>
        </w:rPr>
        <w:t>35</w:t>
      </w:r>
      <w:r w:rsidR="00210713" w:rsidRPr="00210713">
        <w:rPr>
          <w:rFonts w:asciiTheme="minorHAnsi" w:hAnsiTheme="minorHAnsi"/>
        </w:rPr>
        <w:t>(2)</w:t>
      </w:r>
      <w:r w:rsidRPr="00210713">
        <w:rPr>
          <w:rFonts w:asciiTheme="minorHAnsi" w:hAnsiTheme="minorHAnsi"/>
        </w:rPr>
        <w:t>:193</w:t>
      </w:r>
      <w:r w:rsidR="00210713">
        <w:rPr>
          <w:rFonts w:asciiTheme="minorHAnsi" w:hAnsiTheme="minorHAnsi"/>
        </w:rPr>
        <w:t>-209</w:t>
      </w:r>
      <w:r w:rsidRPr="00E80E76">
        <w:rPr>
          <w:rFonts w:asciiTheme="minorHAnsi" w:hAnsiTheme="minorHAnsi"/>
        </w:rPr>
        <w:t>.</w:t>
      </w:r>
    </w:p>
    <w:p w14:paraId="5BD5C5E2" w14:textId="4ACC79FA" w:rsidR="008155D3" w:rsidRPr="008454D3" w:rsidRDefault="008155D3" w:rsidP="007D626E">
      <w:pPr>
        <w:pStyle w:val="ListParagraph"/>
        <w:numPr>
          <w:ilvl w:val="0"/>
          <w:numId w:val="22"/>
        </w:numPr>
        <w:spacing w:before="240" w:line="480" w:lineRule="auto"/>
        <w:ind w:left="357" w:hanging="357"/>
        <w:contextualSpacing w:val="0"/>
        <w:rPr>
          <w:rFonts w:eastAsia="Times New Roman" w:cs="Arial"/>
          <w:lang w:val="en" w:eastAsia="en-GB"/>
        </w:rPr>
      </w:pPr>
      <w:r w:rsidRPr="008454D3">
        <w:rPr>
          <w:rFonts w:cs="Times New Roman"/>
        </w:rPr>
        <w:t xml:space="preserve">Pope C, McKenna G, Turnbull J, Prichard J, Rogers A. Making sense of navigating </w:t>
      </w:r>
      <w:r w:rsidRPr="008454D3">
        <w:rPr>
          <w:rFonts w:cs="Times New Roman"/>
          <w:bCs/>
        </w:rPr>
        <w:t xml:space="preserve">urgent and emergency care processes and provision. </w:t>
      </w:r>
      <w:r w:rsidRPr="007F1011">
        <w:rPr>
          <w:rFonts w:cs="Times New Roman"/>
          <w:bCs/>
        </w:rPr>
        <w:t>Health Expect</w:t>
      </w:r>
      <w:r w:rsidR="007F1011">
        <w:rPr>
          <w:rFonts w:cs="Times New Roman"/>
          <w:bCs/>
        </w:rPr>
        <w:t>.</w:t>
      </w:r>
      <w:r w:rsidRPr="007F1011">
        <w:rPr>
          <w:rFonts w:cs="Times New Roman"/>
          <w:bCs/>
        </w:rPr>
        <w:t xml:space="preserve"> 2019</w:t>
      </w:r>
      <w:r w:rsidRPr="008454D3">
        <w:rPr>
          <w:rFonts w:cs="Times New Roman"/>
          <w:bCs/>
          <w:i/>
        </w:rPr>
        <w:t xml:space="preserve">, </w:t>
      </w:r>
      <w:r w:rsidRPr="008454D3">
        <w:rPr>
          <w:rFonts w:cs="Arial"/>
          <w:vanish/>
          <w:lang w:val="en-US"/>
        </w:rPr>
        <w:t>Available online 10 January 2019</w:t>
      </w:r>
      <w:r w:rsidRPr="008454D3">
        <w:rPr>
          <w:rFonts w:eastAsia="Times New Roman" w:cs="Arial"/>
          <w:lang w:val="en" w:eastAsia="en-GB"/>
        </w:rPr>
        <w:t xml:space="preserve"> </w:t>
      </w:r>
      <w:hyperlink r:id="rId13" w:history="1">
        <w:r w:rsidRPr="008454D3">
          <w:rPr>
            <w:rFonts w:eastAsia="Times New Roman" w:cs="Arial"/>
            <w:bCs/>
            <w:lang w:val="en" w:eastAsia="en-GB"/>
          </w:rPr>
          <w:t>https://doi.org/10.1111/hex.12866</w:t>
        </w:r>
      </w:hyperlink>
    </w:p>
    <w:p w14:paraId="33155A40" w14:textId="40A465A1" w:rsidR="008155D3" w:rsidRPr="00E80E76" w:rsidRDefault="008155D3" w:rsidP="007D626E">
      <w:pPr>
        <w:pStyle w:val="ListParagraph"/>
        <w:numPr>
          <w:ilvl w:val="0"/>
          <w:numId w:val="22"/>
        </w:numPr>
        <w:spacing w:before="240" w:line="480" w:lineRule="auto"/>
        <w:ind w:left="357" w:hanging="357"/>
        <w:contextualSpacing w:val="0"/>
      </w:pPr>
      <w:r w:rsidRPr="00E80E76">
        <w:t>Adamson J, Ben-</w:t>
      </w:r>
      <w:proofErr w:type="spellStart"/>
      <w:r w:rsidRPr="00E80E76">
        <w:t>Shlomo</w:t>
      </w:r>
      <w:proofErr w:type="spellEnd"/>
      <w:r w:rsidRPr="00E80E76">
        <w:t xml:space="preserve"> Y, Chaturvedi N, Donovan J. Exploring the impact of patient views on 'appropriate' use of services and help-seeking: a mixed method study</w:t>
      </w:r>
      <w:r w:rsidRPr="00463AFA">
        <w:rPr>
          <w:i/>
        </w:rPr>
        <w:t xml:space="preserve">. </w:t>
      </w:r>
      <w:r w:rsidRPr="007F1011">
        <w:t xml:space="preserve">Br J Gen </w:t>
      </w:r>
      <w:proofErr w:type="spellStart"/>
      <w:r w:rsidRPr="007F1011">
        <w:t>Pract</w:t>
      </w:r>
      <w:proofErr w:type="spellEnd"/>
      <w:r w:rsidR="007F1011">
        <w:t>.</w:t>
      </w:r>
      <w:r w:rsidRPr="00E80E76">
        <w:t xml:space="preserve"> 2009;</w:t>
      </w:r>
      <w:r w:rsidRPr="007F1011">
        <w:t>59</w:t>
      </w:r>
      <w:r w:rsidR="007F1011" w:rsidRPr="007F1011">
        <w:t>(564</w:t>
      </w:r>
      <w:proofErr w:type="gramStart"/>
      <w:r w:rsidR="007F1011" w:rsidRPr="007F1011">
        <w:t>)</w:t>
      </w:r>
      <w:r w:rsidRPr="00E80E76">
        <w:t>:e</w:t>
      </w:r>
      <w:proofErr w:type="gramEnd"/>
      <w:r w:rsidRPr="00E80E76">
        <w:t>226-e233.</w:t>
      </w:r>
    </w:p>
    <w:p w14:paraId="55341959" w14:textId="319DE522" w:rsidR="008155D3" w:rsidRPr="00E80E76" w:rsidRDefault="008155D3" w:rsidP="007D626E">
      <w:pPr>
        <w:pStyle w:val="EndNoteBibliography"/>
        <w:numPr>
          <w:ilvl w:val="0"/>
          <w:numId w:val="22"/>
        </w:numPr>
        <w:spacing w:before="240" w:after="120" w:line="480" w:lineRule="auto"/>
        <w:ind w:left="363"/>
        <w:jc w:val="left"/>
        <w:rPr>
          <w:rFonts w:asciiTheme="minorHAnsi" w:hAnsiTheme="minorHAnsi"/>
        </w:rPr>
      </w:pPr>
      <w:r w:rsidRPr="002B6EA0">
        <w:rPr>
          <w:rFonts w:asciiTheme="minorHAnsi" w:hAnsiTheme="minorHAnsi"/>
        </w:rPr>
        <w:t>Hunter C, Chew-Graham C, Langer S, Stenhoff A, Drinkwater J, Guthrie E</w:t>
      </w:r>
      <w:r w:rsidRPr="002B6EA0">
        <w:rPr>
          <w:rFonts w:asciiTheme="minorHAnsi" w:hAnsiTheme="minorHAnsi"/>
          <w:i/>
        </w:rPr>
        <w:t>, et al.</w:t>
      </w:r>
      <w:r w:rsidRPr="002B6EA0">
        <w:rPr>
          <w:rFonts w:asciiTheme="minorHAnsi" w:hAnsiTheme="minorHAnsi"/>
        </w:rPr>
        <w:t xml:space="preserve"> </w:t>
      </w:r>
      <w:r w:rsidRPr="00E80E76">
        <w:rPr>
          <w:rFonts w:asciiTheme="minorHAnsi" w:hAnsiTheme="minorHAnsi"/>
        </w:rPr>
        <w:t xml:space="preserve">A qualitative study of patient choices in using emergency health care for long-term conditions: The importance of candidacy and recursivity. </w:t>
      </w:r>
      <w:r w:rsidRPr="007F1011">
        <w:rPr>
          <w:rFonts w:asciiTheme="minorHAnsi" w:hAnsiTheme="minorHAnsi"/>
        </w:rPr>
        <w:t>Patient Educ Coun</w:t>
      </w:r>
      <w:r w:rsidR="007F1011" w:rsidRPr="007F1011">
        <w:rPr>
          <w:rFonts w:asciiTheme="minorHAnsi" w:hAnsiTheme="minorHAnsi"/>
        </w:rPr>
        <w:t>.</w:t>
      </w:r>
      <w:r w:rsidRPr="00E80E76">
        <w:rPr>
          <w:rFonts w:asciiTheme="minorHAnsi" w:hAnsiTheme="minorHAnsi"/>
        </w:rPr>
        <w:t xml:space="preserve"> 2013;</w:t>
      </w:r>
      <w:r w:rsidRPr="007F1011">
        <w:rPr>
          <w:rFonts w:asciiTheme="minorHAnsi" w:hAnsiTheme="minorHAnsi"/>
        </w:rPr>
        <w:t>93</w:t>
      </w:r>
      <w:r w:rsidR="007F1011" w:rsidRPr="007F1011">
        <w:rPr>
          <w:rFonts w:asciiTheme="minorHAnsi" w:hAnsiTheme="minorHAnsi"/>
        </w:rPr>
        <w:t>(2)</w:t>
      </w:r>
      <w:r w:rsidRPr="00E80E76">
        <w:rPr>
          <w:rFonts w:asciiTheme="minorHAnsi" w:hAnsiTheme="minorHAnsi"/>
        </w:rPr>
        <w:t>:335-341.</w:t>
      </w:r>
    </w:p>
    <w:p w14:paraId="4ABD4BD7" w14:textId="4ECF417F" w:rsidR="008155D3" w:rsidRPr="00E80E76" w:rsidRDefault="008155D3" w:rsidP="007D626E">
      <w:pPr>
        <w:pStyle w:val="CommentText"/>
        <w:numPr>
          <w:ilvl w:val="0"/>
          <w:numId w:val="22"/>
        </w:numPr>
        <w:spacing w:before="240" w:after="120" w:line="480" w:lineRule="auto"/>
        <w:ind w:left="363"/>
        <w:rPr>
          <w:rFonts w:asciiTheme="minorHAnsi" w:hAnsiTheme="minorHAnsi"/>
          <w:sz w:val="22"/>
          <w:szCs w:val="22"/>
        </w:rPr>
      </w:pPr>
      <w:r w:rsidRPr="00121D81">
        <w:rPr>
          <w:rFonts w:asciiTheme="minorHAnsi" w:hAnsiTheme="minorHAnsi"/>
          <w:sz w:val="22"/>
          <w:szCs w:val="22"/>
        </w:rPr>
        <w:t>O'Cathain A, Coleman P, Nicholl J. Characteristics of the</w:t>
      </w:r>
      <w:r w:rsidRPr="00E80E76">
        <w:rPr>
          <w:rFonts w:asciiTheme="minorHAnsi" w:hAnsiTheme="minorHAnsi"/>
          <w:sz w:val="22"/>
          <w:szCs w:val="22"/>
        </w:rPr>
        <w:t xml:space="preserve"> emergency and urgent care system important to patients: a qualitative study. </w:t>
      </w:r>
      <w:r w:rsidRPr="007F1011">
        <w:rPr>
          <w:rFonts w:asciiTheme="minorHAnsi" w:hAnsiTheme="minorHAnsi"/>
          <w:sz w:val="22"/>
          <w:szCs w:val="22"/>
        </w:rPr>
        <w:t xml:space="preserve">J Health </w:t>
      </w:r>
      <w:proofErr w:type="spellStart"/>
      <w:r w:rsidRPr="007F1011">
        <w:rPr>
          <w:rFonts w:asciiTheme="minorHAnsi" w:hAnsiTheme="minorHAnsi"/>
          <w:sz w:val="22"/>
          <w:szCs w:val="22"/>
        </w:rPr>
        <w:t>Serv</w:t>
      </w:r>
      <w:proofErr w:type="spellEnd"/>
      <w:r w:rsidRPr="007F1011">
        <w:rPr>
          <w:rFonts w:asciiTheme="minorHAnsi" w:hAnsiTheme="minorHAnsi"/>
          <w:sz w:val="22"/>
          <w:szCs w:val="22"/>
        </w:rPr>
        <w:t xml:space="preserve"> Res Policy</w:t>
      </w:r>
      <w:r w:rsidR="007F1011">
        <w:rPr>
          <w:rFonts w:asciiTheme="minorHAnsi" w:hAnsiTheme="minorHAnsi"/>
          <w:sz w:val="22"/>
          <w:szCs w:val="22"/>
        </w:rPr>
        <w:t>.</w:t>
      </w:r>
      <w:r w:rsidRPr="00E80E76">
        <w:rPr>
          <w:rFonts w:asciiTheme="minorHAnsi" w:hAnsiTheme="minorHAnsi"/>
          <w:sz w:val="22"/>
          <w:szCs w:val="22"/>
        </w:rPr>
        <w:t xml:space="preserve"> 2008;</w:t>
      </w:r>
      <w:r w:rsidRPr="007F1011">
        <w:rPr>
          <w:rFonts w:asciiTheme="minorHAnsi" w:hAnsiTheme="minorHAnsi"/>
          <w:sz w:val="22"/>
          <w:szCs w:val="22"/>
        </w:rPr>
        <w:t>13</w:t>
      </w:r>
      <w:r w:rsidR="007F1011">
        <w:rPr>
          <w:rFonts w:asciiTheme="minorHAnsi" w:hAnsiTheme="minorHAnsi"/>
          <w:sz w:val="22"/>
          <w:szCs w:val="22"/>
        </w:rPr>
        <w:t xml:space="preserve"> </w:t>
      </w:r>
      <w:proofErr w:type="spellStart"/>
      <w:r w:rsidRPr="00E80E76">
        <w:rPr>
          <w:rFonts w:asciiTheme="minorHAnsi" w:hAnsiTheme="minorHAnsi"/>
          <w:sz w:val="22"/>
          <w:szCs w:val="22"/>
        </w:rPr>
        <w:t>Suppl</w:t>
      </w:r>
      <w:proofErr w:type="spellEnd"/>
      <w:r w:rsidRPr="00E80E76">
        <w:rPr>
          <w:rFonts w:asciiTheme="minorHAnsi" w:hAnsiTheme="minorHAnsi"/>
          <w:sz w:val="22"/>
          <w:szCs w:val="22"/>
        </w:rPr>
        <w:t xml:space="preserve"> 2</w:t>
      </w:r>
      <w:r w:rsidR="007F1011">
        <w:rPr>
          <w:rFonts w:asciiTheme="minorHAnsi" w:hAnsiTheme="minorHAnsi"/>
          <w:sz w:val="22"/>
          <w:szCs w:val="22"/>
        </w:rPr>
        <w:t>:</w:t>
      </w:r>
      <w:r w:rsidRPr="00E80E76">
        <w:rPr>
          <w:rStyle w:val="st1"/>
          <w:rFonts w:asciiTheme="minorHAnsi" w:hAnsiTheme="minorHAnsi"/>
          <w:sz w:val="22"/>
          <w:szCs w:val="22"/>
        </w:rPr>
        <w:t>19-25</w:t>
      </w:r>
      <w:r w:rsidRPr="00E80E76">
        <w:rPr>
          <w:rFonts w:asciiTheme="minorHAnsi" w:hAnsiTheme="minorHAnsi"/>
          <w:sz w:val="22"/>
          <w:szCs w:val="22"/>
        </w:rPr>
        <w:t>.</w:t>
      </w:r>
    </w:p>
    <w:p w14:paraId="5B134F25" w14:textId="5CBFC780" w:rsidR="008155D3" w:rsidRPr="00E80E76" w:rsidRDefault="008155D3" w:rsidP="007D626E">
      <w:pPr>
        <w:pStyle w:val="EndNoteBibliography"/>
        <w:numPr>
          <w:ilvl w:val="0"/>
          <w:numId w:val="22"/>
        </w:numPr>
        <w:spacing w:before="240" w:after="120" w:line="480" w:lineRule="auto"/>
        <w:ind w:left="363"/>
        <w:jc w:val="left"/>
        <w:rPr>
          <w:rFonts w:asciiTheme="minorHAnsi" w:hAnsiTheme="minorHAnsi"/>
        </w:rPr>
      </w:pPr>
      <w:r w:rsidRPr="00E80E76">
        <w:rPr>
          <w:rFonts w:asciiTheme="minorHAnsi" w:hAnsiTheme="minorHAnsi"/>
        </w:rPr>
        <w:t xml:space="preserve">Lowe R, Porter A, Snooks H, Button L, Evans BA. The association between illness representation profiles and use of unscheduled urgent and emergency health care services. </w:t>
      </w:r>
      <w:r w:rsidRPr="007F1011">
        <w:rPr>
          <w:rFonts w:asciiTheme="minorHAnsi" w:hAnsiTheme="minorHAnsi"/>
        </w:rPr>
        <w:t>Br J Health Psychol</w:t>
      </w:r>
      <w:r w:rsidR="007F1011">
        <w:rPr>
          <w:rFonts w:asciiTheme="minorHAnsi" w:hAnsiTheme="minorHAnsi"/>
        </w:rPr>
        <w:t>.</w:t>
      </w:r>
      <w:r w:rsidRPr="007F1011">
        <w:rPr>
          <w:rFonts w:asciiTheme="minorHAnsi" w:hAnsiTheme="minorHAnsi"/>
        </w:rPr>
        <w:t xml:space="preserve"> </w:t>
      </w:r>
      <w:r w:rsidRPr="00E80E76">
        <w:rPr>
          <w:rFonts w:asciiTheme="minorHAnsi" w:hAnsiTheme="minorHAnsi"/>
        </w:rPr>
        <w:t>2011;</w:t>
      </w:r>
      <w:r w:rsidRPr="007F1011">
        <w:rPr>
          <w:rFonts w:asciiTheme="minorHAnsi" w:hAnsiTheme="minorHAnsi"/>
        </w:rPr>
        <w:t>16</w:t>
      </w:r>
      <w:r w:rsidR="007F1011" w:rsidRPr="007F1011">
        <w:rPr>
          <w:rFonts w:asciiTheme="minorHAnsi" w:hAnsiTheme="minorHAnsi"/>
        </w:rPr>
        <w:t>(4)</w:t>
      </w:r>
      <w:r w:rsidRPr="00E80E76">
        <w:rPr>
          <w:rFonts w:asciiTheme="minorHAnsi" w:hAnsiTheme="minorHAnsi"/>
        </w:rPr>
        <w:t>:862-879.</w:t>
      </w:r>
    </w:p>
    <w:p w14:paraId="0ED028B1" w14:textId="58C9188D" w:rsidR="008155D3" w:rsidRPr="00E80E76" w:rsidRDefault="008155D3" w:rsidP="007D626E">
      <w:pPr>
        <w:pStyle w:val="EndNoteBibliography"/>
        <w:numPr>
          <w:ilvl w:val="0"/>
          <w:numId w:val="22"/>
        </w:numPr>
        <w:spacing w:before="240" w:after="120" w:line="480" w:lineRule="auto"/>
        <w:ind w:left="363"/>
        <w:jc w:val="left"/>
        <w:rPr>
          <w:rFonts w:asciiTheme="minorHAnsi" w:hAnsiTheme="minorHAnsi"/>
        </w:rPr>
      </w:pPr>
      <w:r w:rsidRPr="00BF2284">
        <w:rPr>
          <w:rFonts w:asciiTheme="minorHAnsi" w:hAnsiTheme="minorHAnsi"/>
        </w:rPr>
        <w:t>Richards SH, Pound P, Dickens A</w:t>
      </w:r>
      <w:r w:rsidRPr="00E80E76">
        <w:rPr>
          <w:rFonts w:asciiTheme="minorHAnsi" w:hAnsiTheme="minorHAnsi"/>
        </w:rPr>
        <w:t xml:space="preserve">, Greco M, Campbell JL. Exploring users' experiences of accessing out-of-hours primary medical care services. </w:t>
      </w:r>
      <w:r w:rsidRPr="007F1011">
        <w:rPr>
          <w:rFonts w:asciiTheme="minorHAnsi" w:hAnsiTheme="minorHAnsi"/>
        </w:rPr>
        <w:t>Qual Saf Health Care</w:t>
      </w:r>
      <w:r w:rsidR="007F1011">
        <w:rPr>
          <w:rFonts w:asciiTheme="minorHAnsi" w:hAnsiTheme="minorHAnsi"/>
        </w:rPr>
        <w:t>.</w:t>
      </w:r>
      <w:r w:rsidRPr="00E80E76">
        <w:rPr>
          <w:rFonts w:asciiTheme="minorHAnsi" w:hAnsiTheme="minorHAnsi"/>
        </w:rPr>
        <w:t xml:space="preserve"> 2007;</w:t>
      </w:r>
      <w:r w:rsidRPr="007F1011">
        <w:rPr>
          <w:rFonts w:asciiTheme="minorHAnsi" w:hAnsiTheme="minorHAnsi"/>
        </w:rPr>
        <w:t>16</w:t>
      </w:r>
      <w:r w:rsidR="007F1011" w:rsidRPr="007F1011">
        <w:rPr>
          <w:rFonts w:asciiTheme="minorHAnsi" w:hAnsiTheme="minorHAnsi"/>
        </w:rPr>
        <w:t>(6)</w:t>
      </w:r>
      <w:r w:rsidRPr="00E80E76">
        <w:rPr>
          <w:rFonts w:asciiTheme="minorHAnsi" w:hAnsiTheme="minorHAnsi"/>
        </w:rPr>
        <w:t>:469-477.</w:t>
      </w:r>
    </w:p>
    <w:p w14:paraId="62B5D781" w14:textId="0582A3BF" w:rsidR="008155D3" w:rsidRPr="00554F0A" w:rsidRDefault="008155D3" w:rsidP="007D626E">
      <w:pPr>
        <w:pStyle w:val="ListParagraph"/>
        <w:numPr>
          <w:ilvl w:val="0"/>
          <w:numId w:val="22"/>
        </w:numPr>
        <w:spacing w:before="240" w:line="480" w:lineRule="auto"/>
        <w:ind w:left="357" w:hanging="357"/>
        <w:contextualSpacing w:val="0"/>
      </w:pPr>
      <w:proofErr w:type="spellStart"/>
      <w:r w:rsidRPr="00463AFA">
        <w:rPr>
          <w:rFonts w:ascii="Calibri" w:hAnsi="Calibri"/>
        </w:rPr>
        <w:lastRenderedPageBreak/>
        <w:t>Amiel</w:t>
      </w:r>
      <w:proofErr w:type="spellEnd"/>
      <w:r w:rsidRPr="000256BA">
        <w:t xml:space="preserve"> C</w:t>
      </w:r>
      <w:r w:rsidRPr="00E80E76">
        <w:t>,</w:t>
      </w:r>
      <w:r w:rsidRPr="00463AFA">
        <w:rPr>
          <w:rFonts w:ascii="Calibri" w:hAnsi="Calibri"/>
        </w:rPr>
        <w:t xml:space="preserve"> W</w:t>
      </w:r>
      <w:r w:rsidRPr="00554F0A">
        <w:t xml:space="preserve">illiams B, Ramzan F, Islam S, </w:t>
      </w:r>
      <w:proofErr w:type="spellStart"/>
      <w:r w:rsidRPr="00554F0A">
        <w:t>Ladbrooke</w:t>
      </w:r>
      <w:proofErr w:type="spellEnd"/>
      <w:r w:rsidRPr="00554F0A">
        <w:t xml:space="preserve"> T, Majeed A, </w:t>
      </w:r>
      <w:r w:rsidRPr="00554F0A">
        <w:rPr>
          <w:i/>
        </w:rPr>
        <w:t>et al</w:t>
      </w:r>
      <w:r w:rsidRPr="00554F0A">
        <w:t xml:space="preserve">. Reasons for attending an urban urgent care centre with minor illness: a questionnaire study. </w:t>
      </w:r>
      <w:proofErr w:type="spellStart"/>
      <w:r w:rsidRPr="007F1011">
        <w:t>E</w:t>
      </w:r>
      <w:r w:rsidR="007F1011">
        <w:t>merg</w:t>
      </w:r>
      <w:proofErr w:type="spellEnd"/>
      <w:r w:rsidR="007F1011">
        <w:t xml:space="preserve"> </w:t>
      </w:r>
      <w:r w:rsidRPr="007F1011">
        <w:t>M</w:t>
      </w:r>
      <w:r w:rsidR="007F1011">
        <w:t xml:space="preserve">ed </w:t>
      </w:r>
      <w:r w:rsidRPr="007F1011">
        <w:t>J</w:t>
      </w:r>
      <w:r w:rsidR="007F1011" w:rsidRPr="007F1011">
        <w:t>.</w:t>
      </w:r>
      <w:r w:rsidRPr="00554F0A">
        <w:t xml:space="preserve"> 2014;</w:t>
      </w:r>
      <w:r w:rsidRPr="007F1011">
        <w:t>31</w:t>
      </w:r>
      <w:r w:rsidR="007F1011" w:rsidRPr="007F1011">
        <w:t>(e1</w:t>
      </w:r>
      <w:proofErr w:type="gramStart"/>
      <w:r w:rsidR="007F1011" w:rsidRPr="007F1011">
        <w:t>)</w:t>
      </w:r>
      <w:r w:rsidRPr="00554F0A">
        <w:t>:e</w:t>
      </w:r>
      <w:proofErr w:type="gramEnd"/>
      <w:r w:rsidRPr="00554F0A">
        <w:t>71-e5.</w:t>
      </w:r>
    </w:p>
    <w:p w14:paraId="75195B75" w14:textId="6434A8BA" w:rsidR="008155D3" w:rsidRPr="00554F0A" w:rsidRDefault="008155D3" w:rsidP="007D626E">
      <w:pPr>
        <w:pStyle w:val="ListParagraph"/>
        <w:numPr>
          <w:ilvl w:val="0"/>
          <w:numId w:val="22"/>
        </w:numPr>
        <w:spacing w:before="240" w:line="480" w:lineRule="auto"/>
        <w:ind w:left="357" w:hanging="357"/>
        <w:contextualSpacing w:val="0"/>
      </w:pPr>
      <w:r w:rsidRPr="00554F0A">
        <w:t xml:space="preserve">Breen BM, McCann M. Healthcare providers attitudes and perceptions of 'inappropriate attendance' in the Emergency Department. </w:t>
      </w:r>
      <w:r w:rsidRPr="007F1011">
        <w:t xml:space="preserve">Int </w:t>
      </w:r>
      <w:proofErr w:type="spellStart"/>
      <w:r w:rsidRPr="007F1011">
        <w:t>Emerg</w:t>
      </w:r>
      <w:proofErr w:type="spellEnd"/>
      <w:r w:rsidRPr="007F1011">
        <w:t xml:space="preserve"> </w:t>
      </w:r>
      <w:proofErr w:type="spellStart"/>
      <w:r w:rsidRPr="007F1011">
        <w:t>Nurs</w:t>
      </w:r>
      <w:proofErr w:type="spellEnd"/>
      <w:r w:rsidR="007F1011">
        <w:t>.</w:t>
      </w:r>
      <w:r w:rsidRPr="007F1011">
        <w:t xml:space="preserve"> </w:t>
      </w:r>
      <w:r w:rsidRPr="00554F0A">
        <w:t>2013;</w:t>
      </w:r>
      <w:r w:rsidRPr="007F1011">
        <w:t>21</w:t>
      </w:r>
      <w:r w:rsidR="007F1011" w:rsidRPr="007F1011">
        <w:t>(3)</w:t>
      </w:r>
      <w:r w:rsidRPr="00554F0A">
        <w:t>:180-185.</w:t>
      </w:r>
    </w:p>
    <w:p w14:paraId="68D69169" w14:textId="786FF8BE"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 xml:space="preserve">Ismail SA, Gibbons DC, Gnani S. Reducing inappropriate accident and emergency department attendances: a systematic review of primary care service interventions. </w:t>
      </w:r>
      <w:r w:rsidRPr="007F1011">
        <w:rPr>
          <w:rFonts w:asciiTheme="minorHAnsi" w:hAnsiTheme="minorHAnsi"/>
        </w:rPr>
        <w:t>Br J Gen Pract</w:t>
      </w:r>
      <w:r w:rsidR="007F1011">
        <w:rPr>
          <w:rFonts w:asciiTheme="minorHAnsi" w:hAnsiTheme="minorHAnsi"/>
        </w:rPr>
        <w:t>.</w:t>
      </w:r>
      <w:r w:rsidRPr="00554F0A">
        <w:rPr>
          <w:rFonts w:asciiTheme="minorHAnsi" w:hAnsiTheme="minorHAnsi"/>
        </w:rPr>
        <w:t xml:space="preserve"> 2013;</w:t>
      </w:r>
      <w:r w:rsidRPr="007F1011">
        <w:rPr>
          <w:rFonts w:asciiTheme="minorHAnsi" w:hAnsiTheme="minorHAnsi"/>
        </w:rPr>
        <w:t>63</w:t>
      </w:r>
      <w:r w:rsidR="007F1011" w:rsidRPr="007F1011">
        <w:rPr>
          <w:rFonts w:asciiTheme="minorHAnsi" w:hAnsiTheme="minorHAnsi"/>
        </w:rPr>
        <w:t>(617)</w:t>
      </w:r>
      <w:r w:rsidRPr="007F1011">
        <w:rPr>
          <w:rFonts w:asciiTheme="minorHAnsi" w:hAnsiTheme="minorHAnsi"/>
        </w:rPr>
        <w:t>:</w:t>
      </w:r>
      <w:r w:rsidR="007F1011" w:rsidRPr="007F1011">
        <w:rPr>
          <w:rFonts w:asciiTheme="minorHAnsi" w:hAnsiTheme="minorHAnsi"/>
        </w:rPr>
        <w:t>e</w:t>
      </w:r>
      <w:r w:rsidRPr="007F1011">
        <w:rPr>
          <w:rFonts w:asciiTheme="minorHAnsi" w:hAnsiTheme="minorHAnsi"/>
        </w:rPr>
        <w:t>813</w:t>
      </w:r>
      <w:r w:rsidRPr="00554F0A">
        <w:rPr>
          <w:rFonts w:asciiTheme="minorHAnsi" w:hAnsiTheme="minorHAnsi"/>
        </w:rPr>
        <w:t>-820.</w:t>
      </w:r>
    </w:p>
    <w:p w14:paraId="0A95575E" w14:textId="2FE09E6F"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 xml:space="preserve">Houston AM, Pickering AJ. 'Do I don't I call the doctor': A qualitative study of parental perceptions of calling the GP out-of-hours. </w:t>
      </w:r>
      <w:r w:rsidRPr="007F1011">
        <w:rPr>
          <w:rFonts w:asciiTheme="minorHAnsi" w:hAnsiTheme="minorHAnsi"/>
        </w:rPr>
        <w:t>Health Expect</w:t>
      </w:r>
      <w:r w:rsidR="007F1011">
        <w:rPr>
          <w:rFonts w:asciiTheme="minorHAnsi" w:hAnsiTheme="minorHAnsi"/>
        </w:rPr>
        <w:t>.</w:t>
      </w:r>
      <w:r w:rsidRPr="00554F0A">
        <w:rPr>
          <w:rFonts w:asciiTheme="minorHAnsi" w:hAnsiTheme="minorHAnsi"/>
        </w:rPr>
        <w:t xml:space="preserve"> 2000;</w:t>
      </w:r>
      <w:r w:rsidRPr="007F1011">
        <w:rPr>
          <w:rFonts w:asciiTheme="minorHAnsi" w:hAnsiTheme="minorHAnsi"/>
        </w:rPr>
        <w:t>3</w:t>
      </w:r>
      <w:r w:rsidR="007F1011">
        <w:rPr>
          <w:rFonts w:asciiTheme="minorHAnsi" w:hAnsiTheme="minorHAnsi"/>
        </w:rPr>
        <w:t>(4)</w:t>
      </w:r>
      <w:r w:rsidRPr="00554F0A">
        <w:rPr>
          <w:rFonts w:asciiTheme="minorHAnsi" w:hAnsiTheme="minorHAnsi"/>
        </w:rPr>
        <w:t>:234-242.</w:t>
      </w:r>
    </w:p>
    <w:p w14:paraId="1E456C0B" w14:textId="2CB63B3F" w:rsidR="008155D3" w:rsidRPr="00554F0A" w:rsidRDefault="008155D3" w:rsidP="007D626E">
      <w:pPr>
        <w:pStyle w:val="ListParagraph"/>
        <w:numPr>
          <w:ilvl w:val="0"/>
          <w:numId w:val="22"/>
        </w:numPr>
        <w:spacing w:before="240" w:line="480" w:lineRule="auto"/>
        <w:ind w:left="363"/>
        <w:rPr>
          <w:rFonts w:eastAsia="Times New Roman" w:cs="Arial"/>
          <w:lang w:val="en" w:eastAsia="en-GB"/>
        </w:rPr>
      </w:pPr>
      <w:proofErr w:type="spellStart"/>
      <w:r w:rsidRPr="00554F0A">
        <w:rPr>
          <w:rFonts w:cs="Times New Roman"/>
        </w:rPr>
        <w:t>Punamaki</w:t>
      </w:r>
      <w:proofErr w:type="spellEnd"/>
      <w:r w:rsidRPr="00554F0A">
        <w:rPr>
          <w:rFonts w:cs="Times New Roman"/>
        </w:rPr>
        <w:t xml:space="preserve"> R, </w:t>
      </w:r>
      <w:proofErr w:type="spellStart"/>
      <w:r w:rsidRPr="00554F0A">
        <w:rPr>
          <w:rFonts w:cs="Times New Roman"/>
        </w:rPr>
        <w:t>Kokko</w:t>
      </w:r>
      <w:proofErr w:type="spellEnd"/>
      <w:r w:rsidRPr="00554F0A">
        <w:rPr>
          <w:rFonts w:cs="Times New Roman"/>
        </w:rPr>
        <w:t xml:space="preserve"> SJ. Reasons for consultation and explanations of illness amon</w:t>
      </w:r>
      <w:r w:rsidR="007F1011">
        <w:rPr>
          <w:rFonts w:cs="Times New Roman"/>
        </w:rPr>
        <w:t>g</w:t>
      </w:r>
      <w:r w:rsidRPr="00554F0A">
        <w:rPr>
          <w:rFonts w:cs="Times New Roman"/>
        </w:rPr>
        <w:t xml:space="preserve"> Finnish primary-care patients. </w:t>
      </w:r>
      <w:proofErr w:type="spellStart"/>
      <w:r w:rsidRPr="007F1011">
        <w:rPr>
          <w:rFonts w:cs="Times New Roman"/>
        </w:rPr>
        <w:t>Sociol</w:t>
      </w:r>
      <w:proofErr w:type="spellEnd"/>
      <w:r w:rsidRPr="007F1011">
        <w:rPr>
          <w:rFonts w:cs="Times New Roman"/>
        </w:rPr>
        <w:t xml:space="preserve"> Health </w:t>
      </w:r>
      <w:proofErr w:type="spellStart"/>
      <w:r w:rsidRPr="007F1011">
        <w:rPr>
          <w:rFonts w:cs="Times New Roman"/>
        </w:rPr>
        <w:t>Illn</w:t>
      </w:r>
      <w:proofErr w:type="spellEnd"/>
      <w:r w:rsidR="007F1011">
        <w:rPr>
          <w:rFonts w:cs="Times New Roman"/>
        </w:rPr>
        <w:t>.</w:t>
      </w:r>
      <w:r w:rsidRPr="00554F0A">
        <w:rPr>
          <w:rFonts w:cs="Times New Roman"/>
        </w:rPr>
        <w:t xml:space="preserve"> 1995;</w:t>
      </w:r>
      <w:r w:rsidRPr="007F1011">
        <w:rPr>
          <w:rFonts w:cs="Times New Roman"/>
        </w:rPr>
        <w:t>17</w:t>
      </w:r>
      <w:r w:rsidR="007F1011">
        <w:rPr>
          <w:rFonts w:cs="Times New Roman"/>
        </w:rPr>
        <w:t>(1)</w:t>
      </w:r>
      <w:r w:rsidRPr="00554F0A">
        <w:rPr>
          <w:rFonts w:cs="Times New Roman"/>
        </w:rPr>
        <w:t>:42-64.</w:t>
      </w:r>
    </w:p>
    <w:p w14:paraId="684EB2FE" w14:textId="77777777"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 xml:space="preserve">Rogers A, Hassell K, Nicolaas G. </w:t>
      </w:r>
      <w:r w:rsidRPr="007F1011">
        <w:rPr>
          <w:rFonts w:asciiTheme="minorHAnsi" w:hAnsiTheme="minorHAnsi"/>
        </w:rPr>
        <w:t>Demanding patients. Analysing the use of primary care.</w:t>
      </w:r>
      <w:r w:rsidRPr="00554F0A">
        <w:rPr>
          <w:rFonts w:asciiTheme="minorHAnsi" w:hAnsiTheme="minorHAnsi"/>
        </w:rPr>
        <w:t xml:space="preserve"> Buckingham: Open University; 1999.</w:t>
      </w:r>
    </w:p>
    <w:p w14:paraId="2E35A1AD" w14:textId="7E385DAD"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Turnbull J, Pope C, Martin D, Lattimer V. Do telephones overcome geographical barriers to general practice out-of-hours services? Mixed-methods study of parents with young children.</w:t>
      </w:r>
      <w:r w:rsidRPr="007F1011">
        <w:rPr>
          <w:rFonts w:asciiTheme="minorHAnsi" w:hAnsiTheme="minorHAnsi"/>
        </w:rPr>
        <w:t xml:space="preserve"> J Health Serv Res Policy </w:t>
      </w:r>
      <w:r w:rsidRPr="00554F0A">
        <w:rPr>
          <w:rFonts w:asciiTheme="minorHAnsi" w:hAnsiTheme="minorHAnsi"/>
        </w:rPr>
        <w:t>2010;</w:t>
      </w:r>
      <w:r w:rsidRPr="007F1011">
        <w:rPr>
          <w:rFonts w:asciiTheme="minorHAnsi" w:hAnsiTheme="minorHAnsi"/>
        </w:rPr>
        <w:t>15</w:t>
      </w:r>
      <w:r w:rsidR="007F1011" w:rsidRPr="007F1011">
        <w:rPr>
          <w:rFonts w:asciiTheme="minorHAnsi" w:hAnsiTheme="minorHAnsi"/>
        </w:rPr>
        <w:t>(1)</w:t>
      </w:r>
      <w:r w:rsidRPr="00554F0A">
        <w:rPr>
          <w:rFonts w:asciiTheme="minorHAnsi" w:hAnsiTheme="minorHAnsi"/>
        </w:rPr>
        <w:t>:21-27.</w:t>
      </w:r>
    </w:p>
    <w:p w14:paraId="5A8836CC" w14:textId="7E2B150A"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 xml:space="preserve">Jackson CJ, Dixon-Woods M, Hsu R, Kurinczuk J. A qualitative study of choosing and using an NHS Walk-in Centre. </w:t>
      </w:r>
      <w:r w:rsidRPr="007F1011">
        <w:rPr>
          <w:rFonts w:asciiTheme="minorHAnsi" w:hAnsiTheme="minorHAnsi"/>
        </w:rPr>
        <w:t>Fam Pract</w:t>
      </w:r>
      <w:r w:rsidR="007F1011">
        <w:rPr>
          <w:rFonts w:asciiTheme="minorHAnsi" w:hAnsiTheme="minorHAnsi"/>
        </w:rPr>
        <w:t>.</w:t>
      </w:r>
      <w:r w:rsidRPr="00554F0A">
        <w:rPr>
          <w:rFonts w:asciiTheme="minorHAnsi" w:hAnsiTheme="minorHAnsi"/>
        </w:rPr>
        <w:t xml:space="preserve"> 2005;</w:t>
      </w:r>
      <w:r w:rsidRPr="007F1011">
        <w:rPr>
          <w:rFonts w:asciiTheme="minorHAnsi" w:hAnsiTheme="minorHAnsi"/>
        </w:rPr>
        <w:t>22</w:t>
      </w:r>
      <w:r w:rsidR="007F1011" w:rsidRPr="007F1011">
        <w:rPr>
          <w:rFonts w:asciiTheme="minorHAnsi" w:hAnsiTheme="minorHAnsi"/>
        </w:rPr>
        <w:t>(3)</w:t>
      </w:r>
      <w:r w:rsidRPr="00554F0A">
        <w:rPr>
          <w:rFonts w:asciiTheme="minorHAnsi" w:hAnsiTheme="minorHAnsi"/>
        </w:rPr>
        <w:t>:269-274.</w:t>
      </w:r>
    </w:p>
    <w:p w14:paraId="36AB1EDB" w14:textId="415D46B3"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 xml:space="preserve">Koziol-McLain J, Price DW, Weiss B, Quinn AA, Honigman B. Seeking care for nonurgent medical conditions in the emergency department: through the eyes of the patient. </w:t>
      </w:r>
      <w:r w:rsidRPr="007F1011">
        <w:rPr>
          <w:rFonts w:asciiTheme="minorHAnsi" w:hAnsiTheme="minorHAnsi"/>
        </w:rPr>
        <w:t>J Emerg Nurs</w:t>
      </w:r>
      <w:r w:rsidR="007F1011">
        <w:rPr>
          <w:rFonts w:asciiTheme="minorHAnsi" w:hAnsiTheme="minorHAnsi"/>
        </w:rPr>
        <w:t>.</w:t>
      </w:r>
      <w:r w:rsidRPr="007F1011">
        <w:rPr>
          <w:rFonts w:asciiTheme="minorHAnsi" w:hAnsiTheme="minorHAnsi"/>
        </w:rPr>
        <w:t xml:space="preserve"> </w:t>
      </w:r>
      <w:r w:rsidRPr="00554F0A">
        <w:rPr>
          <w:rFonts w:asciiTheme="minorHAnsi" w:hAnsiTheme="minorHAnsi"/>
        </w:rPr>
        <w:t>2000;</w:t>
      </w:r>
      <w:r w:rsidRPr="00787A11">
        <w:rPr>
          <w:rFonts w:asciiTheme="minorHAnsi" w:hAnsiTheme="minorHAnsi"/>
        </w:rPr>
        <w:t>26</w:t>
      </w:r>
      <w:r w:rsidR="00787A11" w:rsidRPr="00787A11">
        <w:rPr>
          <w:rFonts w:asciiTheme="minorHAnsi" w:hAnsiTheme="minorHAnsi"/>
        </w:rPr>
        <w:t>(6)</w:t>
      </w:r>
      <w:r w:rsidRPr="00554F0A">
        <w:rPr>
          <w:rFonts w:asciiTheme="minorHAnsi" w:hAnsiTheme="minorHAnsi"/>
        </w:rPr>
        <w:t>:554-563.</w:t>
      </w:r>
    </w:p>
    <w:p w14:paraId="5DCB7CDE" w14:textId="52CBE151" w:rsidR="008155D3" w:rsidRPr="008E381D" w:rsidRDefault="008155D3" w:rsidP="007D626E">
      <w:pPr>
        <w:pStyle w:val="EndNoteBibliography"/>
        <w:numPr>
          <w:ilvl w:val="0"/>
          <w:numId w:val="22"/>
        </w:numPr>
        <w:spacing w:before="240" w:after="120" w:line="480" w:lineRule="auto"/>
        <w:ind w:left="363"/>
        <w:jc w:val="left"/>
        <w:rPr>
          <w:rFonts w:asciiTheme="minorHAnsi" w:hAnsiTheme="minorHAnsi" w:cstheme="minorHAnsi"/>
        </w:rPr>
      </w:pPr>
      <w:r w:rsidRPr="00554F0A">
        <w:rPr>
          <w:rFonts w:asciiTheme="minorHAnsi" w:hAnsiTheme="minorHAnsi"/>
        </w:rPr>
        <w:lastRenderedPageBreak/>
        <w:t xml:space="preserve">Durand AC, Palazzolo S, Tanti-Hardouin N, Gerbeaux P, Sambuc R, Gentile S. Nonurgent patients in emergency departments: rational or irresponsible consumers? Perceptions of </w:t>
      </w:r>
      <w:r w:rsidRPr="008E381D">
        <w:rPr>
          <w:rFonts w:asciiTheme="minorHAnsi" w:hAnsiTheme="minorHAnsi" w:cstheme="minorHAnsi"/>
        </w:rPr>
        <w:t>professionals and patients. BMC Res Notes</w:t>
      </w:r>
      <w:r w:rsidR="000C00FE" w:rsidRPr="008E381D">
        <w:rPr>
          <w:rFonts w:asciiTheme="minorHAnsi" w:hAnsiTheme="minorHAnsi" w:cstheme="minorHAnsi"/>
        </w:rPr>
        <w:t>.</w:t>
      </w:r>
      <w:r w:rsidRPr="008E381D">
        <w:rPr>
          <w:rFonts w:asciiTheme="minorHAnsi" w:hAnsiTheme="minorHAnsi" w:cstheme="minorHAnsi"/>
        </w:rPr>
        <w:t xml:space="preserve"> 2012;5:525.</w:t>
      </w:r>
    </w:p>
    <w:p w14:paraId="728FBD69" w14:textId="5E6C3213" w:rsidR="00C46AC6" w:rsidRPr="008E381D" w:rsidRDefault="00C46AC6" w:rsidP="007D626E">
      <w:pPr>
        <w:pStyle w:val="EndNoteBibliography"/>
        <w:numPr>
          <w:ilvl w:val="0"/>
          <w:numId w:val="22"/>
        </w:numPr>
        <w:spacing w:before="240" w:after="120" w:line="480" w:lineRule="auto"/>
        <w:ind w:left="363"/>
        <w:jc w:val="left"/>
        <w:rPr>
          <w:rFonts w:asciiTheme="minorHAnsi" w:hAnsiTheme="minorHAnsi" w:cstheme="minorHAnsi"/>
        </w:rPr>
      </w:pPr>
      <w:r w:rsidRPr="008E381D">
        <w:rPr>
          <w:rFonts w:asciiTheme="minorHAnsi" w:hAnsiTheme="minorHAnsi" w:cstheme="minorHAnsi"/>
        </w:rPr>
        <w:t>Van Riel</w:t>
      </w:r>
      <w:r w:rsidR="008E381D" w:rsidRPr="008E381D">
        <w:rPr>
          <w:rFonts w:asciiTheme="minorHAnsi" w:hAnsiTheme="minorHAnsi" w:cstheme="minorHAnsi"/>
        </w:rPr>
        <w:t xml:space="preserve"> N,  </w:t>
      </w:r>
      <w:r w:rsidR="008E381D" w:rsidRPr="008E381D">
        <w:rPr>
          <w:rStyle w:val="highwire-citation-author2"/>
          <w:rFonts w:asciiTheme="minorHAnsi" w:hAnsiTheme="minorHAnsi" w:cstheme="minorHAnsi"/>
          <w:sz w:val="22"/>
          <w:szCs w:val="22"/>
          <w:lang w:val="en"/>
        </w:rPr>
        <w:t>Auwerx K</w:t>
      </w:r>
      <w:r w:rsidR="008E381D" w:rsidRPr="008E381D">
        <w:rPr>
          <w:rStyle w:val="highwire-citation-authors"/>
          <w:rFonts w:asciiTheme="minorHAnsi" w:hAnsiTheme="minorHAnsi" w:cstheme="minorHAnsi"/>
          <w:sz w:val="22"/>
          <w:szCs w:val="22"/>
          <w:lang w:val="en"/>
        </w:rPr>
        <w:t xml:space="preserve">, </w:t>
      </w:r>
      <w:r w:rsidR="008E381D" w:rsidRPr="008E381D">
        <w:rPr>
          <w:rStyle w:val="highwire-citation-author2"/>
          <w:rFonts w:asciiTheme="minorHAnsi" w:hAnsiTheme="minorHAnsi" w:cstheme="minorHAnsi"/>
          <w:sz w:val="22"/>
          <w:szCs w:val="22"/>
          <w:lang w:val="en"/>
        </w:rPr>
        <w:t>Debbaut P</w:t>
      </w:r>
      <w:r w:rsidR="008E381D" w:rsidRPr="008E381D">
        <w:rPr>
          <w:rStyle w:val="highwire-citation-authors"/>
          <w:rFonts w:asciiTheme="minorHAnsi" w:hAnsiTheme="minorHAnsi" w:cstheme="minorHAnsi"/>
          <w:sz w:val="22"/>
          <w:szCs w:val="22"/>
          <w:lang w:val="en"/>
        </w:rPr>
        <w:t xml:space="preserve">, </w:t>
      </w:r>
      <w:r w:rsidR="008E381D" w:rsidRPr="008E381D">
        <w:rPr>
          <w:rStyle w:val="highwire-citation-author2"/>
          <w:rFonts w:asciiTheme="minorHAnsi" w:hAnsiTheme="minorHAnsi" w:cstheme="minorHAnsi"/>
          <w:sz w:val="22"/>
          <w:szCs w:val="22"/>
          <w:lang w:val="en"/>
        </w:rPr>
        <w:t>Van Hees</w:t>
      </w:r>
      <w:r w:rsidR="008E381D" w:rsidRPr="008E381D">
        <w:rPr>
          <w:rStyle w:val="highwire-citation-authors"/>
          <w:rFonts w:asciiTheme="minorHAnsi" w:hAnsiTheme="minorHAnsi" w:cstheme="minorHAnsi"/>
          <w:sz w:val="22"/>
          <w:szCs w:val="22"/>
          <w:lang w:val="en"/>
        </w:rPr>
        <w:t xml:space="preserve"> S, </w:t>
      </w:r>
      <w:r w:rsidR="008E381D" w:rsidRPr="008E381D">
        <w:rPr>
          <w:rStyle w:val="highwire-citation-author2"/>
          <w:rFonts w:asciiTheme="minorHAnsi" w:hAnsiTheme="minorHAnsi" w:cstheme="minorHAnsi"/>
          <w:sz w:val="22"/>
          <w:szCs w:val="22"/>
          <w:lang w:val="en"/>
        </w:rPr>
        <w:t>Schoenmakers</w:t>
      </w:r>
      <w:r w:rsidR="008E381D" w:rsidRPr="008E381D">
        <w:rPr>
          <w:rFonts w:asciiTheme="minorHAnsi" w:hAnsiTheme="minorHAnsi" w:cstheme="minorHAnsi"/>
          <w:color w:val="131313"/>
          <w:lang w:val="en"/>
        </w:rPr>
        <w:t xml:space="preserve"> B. The effect of Dr Google on doctor–patient encounters in primary care: a quantitative, observational, cross-sectional study. </w:t>
      </w:r>
      <w:r w:rsidR="008E381D" w:rsidRPr="008E381D">
        <w:rPr>
          <w:rStyle w:val="highwire-cite-metadata-journal"/>
          <w:rFonts w:asciiTheme="minorHAnsi" w:hAnsiTheme="minorHAnsi" w:cstheme="minorHAnsi"/>
          <w:sz w:val="22"/>
          <w:szCs w:val="22"/>
          <w:lang w:val="en"/>
        </w:rPr>
        <w:t xml:space="preserve">Br J Gen Pract Open. </w:t>
      </w:r>
      <w:r w:rsidR="008E381D" w:rsidRPr="008E381D">
        <w:rPr>
          <w:rStyle w:val="highwire-cite-metadata-date"/>
          <w:rFonts w:asciiTheme="minorHAnsi" w:hAnsiTheme="minorHAnsi" w:cstheme="minorHAnsi"/>
          <w:sz w:val="22"/>
          <w:szCs w:val="22"/>
          <w:lang w:val="en"/>
        </w:rPr>
        <w:t>2017;</w:t>
      </w:r>
      <w:r w:rsidR="008E381D" w:rsidRPr="008E381D">
        <w:rPr>
          <w:rStyle w:val="highwire-cite-metadata-volume"/>
          <w:rFonts w:asciiTheme="minorHAnsi" w:hAnsiTheme="minorHAnsi" w:cstheme="minorHAnsi"/>
          <w:sz w:val="22"/>
          <w:szCs w:val="22"/>
          <w:lang w:val="en"/>
        </w:rPr>
        <w:t>1</w:t>
      </w:r>
      <w:r w:rsidR="008E381D" w:rsidRPr="008E381D">
        <w:rPr>
          <w:rStyle w:val="highwire-cite-metadata-issue"/>
          <w:rFonts w:asciiTheme="minorHAnsi" w:hAnsiTheme="minorHAnsi" w:cstheme="minorHAnsi"/>
          <w:sz w:val="22"/>
          <w:szCs w:val="22"/>
          <w:lang w:val="en"/>
        </w:rPr>
        <w:t>(2).</w:t>
      </w:r>
    </w:p>
    <w:p w14:paraId="62822B29" w14:textId="0CDAE044" w:rsidR="008155D3" w:rsidRPr="008E381D" w:rsidRDefault="008155D3" w:rsidP="007D626E">
      <w:pPr>
        <w:pStyle w:val="ListParagraph"/>
        <w:numPr>
          <w:ilvl w:val="0"/>
          <w:numId w:val="22"/>
        </w:numPr>
        <w:spacing w:before="240" w:line="480" w:lineRule="auto"/>
        <w:ind w:left="363"/>
        <w:rPr>
          <w:rFonts w:cstheme="minorHAnsi"/>
        </w:rPr>
      </w:pPr>
      <w:r w:rsidRPr="008E381D">
        <w:rPr>
          <w:rFonts w:cstheme="minorHAnsi"/>
        </w:rPr>
        <w:t xml:space="preserve">Young JT. Illness behaviour: a selective review and synthesis. </w:t>
      </w:r>
      <w:proofErr w:type="spellStart"/>
      <w:r w:rsidRPr="008E381D">
        <w:rPr>
          <w:rFonts w:cstheme="minorHAnsi"/>
        </w:rPr>
        <w:t>Sociol</w:t>
      </w:r>
      <w:proofErr w:type="spellEnd"/>
      <w:r w:rsidRPr="008E381D">
        <w:rPr>
          <w:rFonts w:cstheme="minorHAnsi"/>
        </w:rPr>
        <w:t xml:space="preserve"> Health </w:t>
      </w:r>
      <w:proofErr w:type="spellStart"/>
      <w:r w:rsidRPr="008E381D">
        <w:rPr>
          <w:rFonts w:cstheme="minorHAnsi"/>
        </w:rPr>
        <w:t>Illn</w:t>
      </w:r>
      <w:proofErr w:type="spellEnd"/>
      <w:r w:rsidR="000C00FE" w:rsidRPr="008E381D">
        <w:rPr>
          <w:rFonts w:cstheme="minorHAnsi"/>
        </w:rPr>
        <w:t>.</w:t>
      </w:r>
      <w:r w:rsidRPr="008E381D">
        <w:rPr>
          <w:rFonts w:cstheme="minorHAnsi"/>
        </w:rPr>
        <w:t xml:space="preserve"> 2004;26</w:t>
      </w:r>
      <w:r w:rsidR="000C00FE" w:rsidRPr="008E381D">
        <w:rPr>
          <w:rFonts w:cstheme="minorHAnsi"/>
        </w:rPr>
        <w:t>(1)</w:t>
      </w:r>
      <w:r w:rsidRPr="008E381D">
        <w:rPr>
          <w:rFonts w:cstheme="minorHAnsi"/>
        </w:rPr>
        <w:t>:1-</w:t>
      </w:r>
      <w:r w:rsidR="00C46AC6" w:rsidRPr="008E381D">
        <w:rPr>
          <w:rFonts w:cstheme="minorHAnsi"/>
        </w:rPr>
        <w:t>31.</w:t>
      </w:r>
    </w:p>
    <w:p w14:paraId="36BEADEB" w14:textId="73FBE771"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Rosenstock IM. Why people use health services.</w:t>
      </w:r>
      <w:r w:rsidRPr="000C00FE">
        <w:rPr>
          <w:rFonts w:asciiTheme="minorHAnsi" w:hAnsiTheme="minorHAnsi"/>
        </w:rPr>
        <w:t xml:space="preserve"> Milbank Q</w:t>
      </w:r>
      <w:r w:rsidR="000C00FE" w:rsidRPr="000C00FE">
        <w:rPr>
          <w:rFonts w:asciiTheme="minorHAnsi" w:hAnsiTheme="minorHAnsi"/>
        </w:rPr>
        <w:t>.</w:t>
      </w:r>
      <w:r w:rsidRPr="00554F0A">
        <w:rPr>
          <w:rFonts w:asciiTheme="minorHAnsi" w:hAnsiTheme="minorHAnsi"/>
        </w:rPr>
        <w:t xml:space="preserve"> 1966;</w:t>
      </w:r>
      <w:r w:rsidRPr="000C00FE">
        <w:rPr>
          <w:rFonts w:asciiTheme="minorHAnsi" w:hAnsiTheme="minorHAnsi"/>
        </w:rPr>
        <w:t>44</w:t>
      </w:r>
      <w:r w:rsidR="000C00FE" w:rsidRPr="000C00FE">
        <w:rPr>
          <w:rFonts w:asciiTheme="minorHAnsi" w:hAnsiTheme="minorHAnsi"/>
        </w:rPr>
        <w:t>(3)</w:t>
      </w:r>
      <w:r w:rsidR="000C00FE">
        <w:rPr>
          <w:rFonts w:asciiTheme="minorHAnsi" w:hAnsiTheme="minorHAnsi"/>
        </w:rPr>
        <w:t xml:space="preserve"> </w:t>
      </w:r>
      <w:r w:rsidRPr="00554F0A">
        <w:rPr>
          <w:rFonts w:asciiTheme="minorHAnsi" w:hAnsiTheme="minorHAnsi"/>
        </w:rPr>
        <w:t>Suppl</w:t>
      </w:r>
      <w:r w:rsidR="000C00FE">
        <w:rPr>
          <w:rFonts w:asciiTheme="minorHAnsi" w:hAnsiTheme="minorHAnsi"/>
        </w:rPr>
        <w:t xml:space="preserve"> </w:t>
      </w:r>
      <w:r w:rsidRPr="00554F0A">
        <w:rPr>
          <w:rFonts w:asciiTheme="minorHAnsi" w:hAnsiTheme="minorHAnsi"/>
        </w:rPr>
        <w:t>94-127.</w:t>
      </w:r>
    </w:p>
    <w:p w14:paraId="4C22EB09" w14:textId="1541C510"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Andersen R, Newman JF. Societal and Individual Determinants of Medical Care Utilization in the United States</w:t>
      </w:r>
      <w:r w:rsidRPr="00554F0A">
        <w:rPr>
          <w:rFonts w:asciiTheme="minorHAnsi" w:hAnsiTheme="minorHAnsi"/>
          <w:i/>
        </w:rPr>
        <w:t xml:space="preserve">. </w:t>
      </w:r>
      <w:r w:rsidRPr="000C00FE">
        <w:rPr>
          <w:rFonts w:asciiTheme="minorHAnsi" w:hAnsiTheme="minorHAnsi"/>
        </w:rPr>
        <w:t>Milbank Q</w:t>
      </w:r>
      <w:r w:rsidR="000C00FE" w:rsidRPr="000C00FE">
        <w:rPr>
          <w:rFonts w:asciiTheme="minorHAnsi" w:hAnsiTheme="minorHAnsi"/>
        </w:rPr>
        <w:t>.</w:t>
      </w:r>
      <w:r w:rsidRPr="00554F0A">
        <w:rPr>
          <w:rFonts w:asciiTheme="minorHAnsi" w:hAnsiTheme="minorHAnsi"/>
          <w:i/>
        </w:rPr>
        <w:t xml:space="preserve"> </w:t>
      </w:r>
      <w:r w:rsidRPr="00554F0A">
        <w:rPr>
          <w:rFonts w:asciiTheme="minorHAnsi" w:hAnsiTheme="minorHAnsi"/>
        </w:rPr>
        <w:t>1973;</w:t>
      </w:r>
      <w:r w:rsidRPr="000C00FE">
        <w:rPr>
          <w:rFonts w:asciiTheme="minorHAnsi" w:hAnsiTheme="minorHAnsi"/>
        </w:rPr>
        <w:t>51</w:t>
      </w:r>
      <w:r w:rsidR="00C77B8B">
        <w:rPr>
          <w:rFonts w:asciiTheme="minorHAnsi" w:hAnsiTheme="minorHAnsi"/>
        </w:rPr>
        <w:t>(1)</w:t>
      </w:r>
      <w:r w:rsidRPr="00554F0A">
        <w:rPr>
          <w:rFonts w:asciiTheme="minorHAnsi" w:hAnsiTheme="minorHAnsi"/>
        </w:rPr>
        <w:t>:95-124.</w:t>
      </w:r>
    </w:p>
    <w:p w14:paraId="729F89DD" w14:textId="6FBDB65B" w:rsidR="008155D3" w:rsidRPr="00554F0A" w:rsidRDefault="00C77B8B" w:rsidP="007D626E">
      <w:pPr>
        <w:pStyle w:val="EndNoteBibliography"/>
        <w:numPr>
          <w:ilvl w:val="0"/>
          <w:numId w:val="22"/>
        </w:numPr>
        <w:spacing w:before="240" w:after="120" w:line="480" w:lineRule="auto"/>
        <w:ind w:left="363"/>
        <w:jc w:val="left"/>
        <w:rPr>
          <w:rFonts w:asciiTheme="minorHAnsi" w:hAnsiTheme="minorHAnsi" w:cs="Arial"/>
          <w:lang w:val="en"/>
        </w:rPr>
      </w:pPr>
      <w:r>
        <w:rPr>
          <w:rStyle w:val="element-citation"/>
          <w:lang w:val="en"/>
        </w:rPr>
        <w:t xml:space="preserve">Andersen RM. Revisiting the behavioral model and access to medical care: does it matter? </w:t>
      </w:r>
      <w:r>
        <w:rPr>
          <w:rStyle w:val="ref-journal"/>
          <w:lang w:val="en"/>
        </w:rPr>
        <w:t xml:space="preserve">J Health Soc Behav. </w:t>
      </w:r>
      <w:r>
        <w:rPr>
          <w:rStyle w:val="element-citation"/>
          <w:lang w:val="en"/>
        </w:rPr>
        <w:t>1995 Mar;</w:t>
      </w:r>
      <w:r>
        <w:rPr>
          <w:rStyle w:val="ref-vol"/>
          <w:lang w:val="en"/>
        </w:rPr>
        <w:t>36</w:t>
      </w:r>
      <w:r>
        <w:rPr>
          <w:rStyle w:val="element-citation"/>
          <w:lang w:val="en"/>
        </w:rPr>
        <w:t>(1):1–10.</w:t>
      </w:r>
    </w:p>
    <w:p w14:paraId="6D78DC11" w14:textId="62C90BBF"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 xml:space="preserve">Pescosolido B. Beyond rational choice: the social dynamics of how people seek help. </w:t>
      </w:r>
      <w:r w:rsidRPr="00C77B8B">
        <w:rPr>
          <w:rFonts w:asciiTheme="minorHAnsi" w:hAnsiTheme="minorHAnsi"/>
        </w:rPr>
        <w:t>Am J Sociol</w:t>
      </w:r>
      <w:r w:rsidR="00C77B8B">
        <w:rPr>
          <w:rFonts w:asciiTheme="minorHAnsi" w:hAnsiTheme="minorHAnsi"/>
        </w:rPr>
        <w:t>.</w:t>
      </w:r>
      <w:r w:rsidRPr="00C77B8B">
        <w:rPr>
          <w:rFonts w:asciiTheme="minorHAnsi" w:hAnsiTheme="minorHAnsi"/>
        </w:rPr>
        <w:t xml:space="preserve"> 1992</w:t>
      </w:r>
      <w:r w:rsidRPr="00554F0A">
        <w:rPr>
          <w:rFonts w:asciiTheme="minorHAnsi" w:hAnsiTheme="minorHAnsi"/>
        </w:rPr>
        <w:t>;</w:t>
      </w:r>
      <w:r w:rsidRPr="00C77B8B">
        <w:rPr>
          <w:rFonts w:asciiTheme="minorHAnsi" w:hAnsiTheme="minorHAnsi"/>
        </w:rPr>
        <w:t>97</w:t>
      </w:r>
      <w:r w:rsidR="00CD4992">
        <w:rPr>
          <w:rFonts w:asciiTheme="minorHAnsi" w:hAnsiTheme="minorHAnsi"/>
        </w:rPr>
        <w:t>(4)</w:t>
      </w:r>
      <w:r w:rsidRPr="00554F0A">
        <w:rPr>
          <w:rFonts w:asciiTheme="minorHAnsi" w:hAnsiTheme="minorHAnsi"/>
        </w:rPr>
        <w:t>:1096–1138.</w:t>
      </w:r>
    </w:p>
    <w:p w14:paraId="509F70E2" w14:textId="77777777"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 xml:space="preserve">Freidson E. </w:t>
      </w:r>
      <w:r w:rsidRPr="00CD4992">
        <w:rPr>
          <w:rFonts w:asciiTheme="minorHAnsi" w:hAnsiTheme="minorHAnsi"/>
        </w:rPr>
        <w:t>Patients' Views of Medical Practice.</w:t>
      </w:r>
      <w:r w:rsidRPr="00554F0A">
        <w:rPr>
          <w:rFonts w:asciiTheme="minorHAnsi" w:hAnsiTheme="minorHAnsi"/>
        </w:rPr>
        <w:t xml:space="preserve"> New York: Russel Sage; 1961.</w:t>
      </w:r>
    </w:p>
    <w:p w14:paraId="0FBA7FEC" w14:textId="5D01FAAA" w:rsidR="008155D3" w:rsidRDefault="008155D3" w:rsidP="007D626E">
      <w:pPr>
        <w:pStyle w:val="ListParagraph"/>
        <w:numPr>
          <w:ilvl w:val="0"/>
          <w:numId w:val="22"/>
        </w:numPr>
        <w:spacing w:before="240" w:line="480" w:lineRule="auto"/>
        <w:ind w:left="357" w:hanging="357"/>
      </w:pPr>
      <w:r w:rsidRPr="00554F0A">
        <w:t xml:space="preserve">Wyke S. Why people use primary care health services? Do we really need more research? </w:t>
      </w:r>
      <w:r w:rsidRPr="00CD4992">
        <w:t xml:space="preserve">J Health </w:t>
      </w:r>
      <w:proofErr w:type="spellStart"/>
      <w:r w:rsidRPr="00CD4992">
        <w:t>Serv</w:t>
      </w:r>
      <w:proofErr w:type="spellEnd"/>
      <w:r w:rsidRPr="00CD4992">
        <w:t xml:space="preserve"> Res Policy</w:t>
      </w:r>
      <w:r w:rsidR="00CD4992">
        <w:t>.</w:t>
      </w:r>
      <w:r w:rsidRPr="00CD4992">
        <w:t xml:space="preserve"> </w:t>
      </w:r>
      <w:proofErr w:type="gramStart"/>
      <w:r w:rsidRPr="00554F0A">
        <w:t>2003;</w:t>
      </w:r>
      <w:r w:rsidRPr="00CD4992">
        <w:t>8</w:t>
      </w:r>
      <w:r w:rsidRPr="00554F0A">
        <w:t>:55</w:t>
      </w:r>
      <w:proofErr w:type="gramEnd"/>
      <w:r w:rsidRPr="00554F0A">
        <w:t>-57.</w:t>
      </w:r>
    </w:p>
    <w:p w14:paraId="3CCD95FF" w14:textId="77777777" w:rsidR="00C46AC6" w:rsidRPr="00554F0A" w:rsidRDefault="00C46AC6" w:rsidP="007D626E">
      <w:pPr>
        <w:pStyle w:val="ListParagraph"/>
        <w:numPr>
          <w:ilvl w:val="0"/>
          <w:numId w:val="22"/>
        </w:numPr>
        <w:autoSpaceDE w:val="0"/>
        <w:autoSpaceDN w:val="0"/>
        <w:adjustRightInd w:val="0"/>
        <w:spacing w:before="240" w:line="480" w:lineRule="auto"/>
        <w:ind w:left="357" w:hanging="357"/>
      </w:pPr>
      <w:r w:rsidRPr="00554F0A">
        <w:t xml:space="preserve">Corbin J, Strauss A. (1985) Managing Chronic Illness at Home: Three Lines of Work. </w:t>
      </w:r>
      <w:r w:rsidRPr="006474EC">
        <w:t xml:space="preserve">Qual </w:t>
      </w:r>
      <w:proofErr w:type="spellStart"/>
      <w:r w:rsidRPr="006474EC">
        <w:t>Sociol</w:t>
      </w:r>
      <w:proofErr w:type="spellEnd"/>
      <w:r>
        <w:t>.</w:t>
      </w:r>
      <w:r w:rsidRPr="006474EC">
        <w:t xml:space="preserve"> </w:t>
      </w:r>
      <w:r w:rsidRPr="00554F0A">
        <w:t>1985;</w:t>
      </w:r>
      <w:r w:rsidRPr="006474EC">
        <w:t>8(3)</w:t>
      </w:r>
      <w:r w:rsidRPr="00554F0A">
        <w:t>:224-247.</w:t>
      </w:r>
    </w:p>
    <w:p w14:paraId="744852FC" w14:textId="151355FA" w:rsidR="008E381D" w:rsidRDefault="008E381D" w:rsidP="007D626E">
      <w:pPr>
        <w:pStyle w:val="EndNoteBibliography"/>
        <w:numPr>
          <w:ilvl w:val="0"/>
          <w:numId w:val="22"/>
        </w:numPr>
        <w:spacing w:line="480" w:lineRule="auto"/>
        <w:ind w:left="363"/>
        <w:jc w:val="left"/>
        <w:rPr>
          <w:szCs w:val="24"/>
        </w:rPr>
      </w:pPr>
      <w:r w:rsidRPr="00691EB6">
        <w:rPr>
          <w:szCs w:val="24"/>
        </w:rPr>
        <w:t xml:space="preserve">Eton DT, Ramalho de Oliveira D, Egginton JS, Ridgeway JL, Odell L, May CR, </w:t>
      </w:r>
      <w:r w:rsidRPr="00691EB6">
        <w:rPr>
          <w:i/>
          <w:szCs w:val="24"/>
        </w:rPr>
        <w:t>et al</w:t>
      </w:r>
      <w:r w:rsidRPr="00691EB6">
        <w:rPr>
          <w:szCs w:val="24"/>
        </w:rPr>
        <w:t xml:space="preserve">. Building a measurement framework of burden of treatment in complex patients with chronic conditions: a qualitative study. </w:t>
      </w:r>
      <w:r w:rsidRPr="008E381D">
        <w:rPr>
          <w:szCs w:val="24"/>
        </w:rPr>
        <w:t>Patient Relat Outcome Meas</w:t>
      </w:r>
      <w:r>
        <w:rPr>
          <w:szCs w:val="24"/>
        </w:rPr>
        <w:t>.</w:t>
      </w:r>
      <w:r w:rsidRPr="00691EB6">
        <w:rPr>
          <w:szCs w:val="24"/>
        </w:rPr>
        <w:t xml:space="preserve"> 2012;</w:t>
      </w:r>
      <w:r w:rsidRPr="008E381D">
        <w:rPr>
          <w:szCs w:val="24"/>
        </w:rPr>
        <w:t>3</w:t>
      </w:r>
      <w:r w:rsidRPr="00691EB6">
        <w:rPr>
          <w:szCs w:val="24"/>
        </w:rPr>
        <w:t>:39-49.</w:t>
      </w:r>
    </w:p>
    <w:p w14:paraId="00CA30D8" w14:textId="77777777"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cs="Times New Roman"/>
        </w:rPr>
        <w:lastRenderedPageBreak/>
        <w:t>Weick KE. Sensemaking in Organizations. London: Sage; 1995.</w:t>
      </w:r>
    </w:p>
    <w:p w14:paraId="284E2A8D" w14:textId="6396FB79" w:rsidR="00C46AC6" w:rsidRDefault="008E381D" w:rsidP="007D626E">
      <w:pPr>
        <w:pStyle w:val="EndNoteBibliography"/>
        <w:numPr>
          <w:ilvl w:val="0"/>
          <w:numId w:val="22"/>
        </w:numPr>
        <w:spacing w:before="240" w:after="120" w:line="480" w:lineRule="auto"/>
        <w:ind w:left="363"/>
        <w:jc w:val="left"/>
        <w:rPr>
          <w:rFonts w:asciiTheme="minorHAnsi" w:hAnsiTheme="minorHAnsi"/>
        </w:rPr>
      </w:pPr>
      <w:r w:rsidRPr="002D2819">
        <w:rPr>
          <w:szCs w:val="24"/>
        </w:rPr>
        <w:t xml:space="preserve">Hugenholtz M, Broer C, van DR. Apprehensive parents: a qualitative study of parents seeking immediate primary care for their children. </w:t>
      </w:r>
      <w:r w:rsidRPr="00691EB6">
        <w:rPr>
          <w:i/>
        </w:rPr>
        <w:t>Br J</w:t>
      </w:r>
      <w:r>
        <w:rPr>
          <w:i/>
        </w:rPr>
        <w:t xml:space="preserve"> </w:t>
      </w:r>
      <w:r w:rsidRPr="00691EB6">
        <w:rPr>
          <w:i/>
        </w:rPr>
        <w:t>Gen Pract</w:t>
      </w:r>
      <w:r w:rsidRPr="002D2819">
        <w:rPr>
          <w:szCs w:val="24"/>
        </w:rPr>
        <w:t xml:space="preserve"> 2009;</w:t>
      </w:r>
      <w:r w:rsidRPr="002D2819">
        <w:rPr>
          <w:b/>
          <w:szCs w:val="24"/>
        </w:rPr>
        <w:t>59</w:t>
      </w:r>
      <w:r w:rsidRPr="002D2819">
        <w:rPr>
          <w:szCs w:val="24"/>
        </w:rPr>
        <w:t>:173-</w:t>
      </w:r>
      <w:r>
        <w:rPr>
          <w:szCs w:val="24"/>
        </w:rPr>
        <w:t>17</w:t>
      </w:r>
      <w:r w:rsidRPr="002D2819">
        <w:rPr>
          <w:szCs w:val="24"/>
        </w:rPr>
        <w:t>9.</w:t>
      </w:r>
    </w:p>
    <w:p w14:paraId="7206421E" w14:textId="1FEC6049" w:rsidR="00C46AC6" w:rsidRDefault="008E381D" w:rsidP="007D626E">
      <w:pPr>
        <w:pStyle w:val="EndNoteBibliography"/>
        <w:numPr>
          <w:ilvl w:val="0"/>
          <w:numId w:val="22"/>
        </w:numPr>
        <w:spacing w:before="240" w:after="120" w:line="480" w:lineRule="auto"/>
        <w:ind w:left="363"/>
        <w:jc w:val="left"/>
        <w:rPr>
          <w:rFonts w:asciiTheme="minorHAnsi" w:hAnsiTheme="minorHAnsi"/>
        </w:rPr>
      </w:pPr>
      <w:r w:rsidRPr="002D2819">
        <w:rPr>
          <w:szCs w:val="24"/>
        </w:rPr>
        <w:t xml:space="preserve">Berry A, Brousseau D, Brotanek JM, Tomany-Korman S, Flores G. Why do parents bring children to the emergency department for nonurgent conditions? A qualitative study. </w:t>
      </w:r>
      <w:r>
        <w:rPr>
          <w:i/>
          <w:szCs w:val="24"/>
        </w:rPr>
        <w:t xml:space="preserve">Ambul Pediatr </w:t>
      </w:r>
      <w:r w:rsidRPr="002D2819">
        <w:rPr>
          <w:szCs w:val="24"/>
        </w:rPr>
        <w:t>2008;</w:t>
      </w:r>
      <w:r w:rsidRPr="008D2AD2">
        <w:rPr>
          <w:b/>
          <w:szCs w:val="24"/>
        </w:rPr>
        <w:t>8</w:t>
      </w:r>
      <w:r w:rsidRPr="002D2819">
        <w:rPr>
          <w:szCs w:val="24"/>
        </w:rPr>
        <w:t>:360-</w:t>
      </w:r>
      <w:r>
        <w:rPr>
          <w:szCs w:val="24"/>
        </w:rPr>
        <w:t>36</w:t>
      </w:r>
      <w:r w:rsidRPr="002D2819">
        <w:rPr>
          <w:szCs w:val="24"/>
        </w:rPr>
        <w:t>7.</w:t>
      </w:r>
    </w:p>
    <w:p w14:paraId="67C0731B" w14:textId="50715EC9"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 xml:space="preserve">Braun V, Clarke V. Using thematic analysis in psychology. </w:t>
      </w:r>
      <w:r w:rsidRPr="006474EC">
        <w:rPr>
          <w:rFonts w:asciiTheme="minorHAnsi" w:hAnsiTheme="minorHAnsi"/>
        </w:rPr>
        <w:t>Qual Res Psychol</w:t>
      </w:r>
      <w:r w:rsidR="006474EC">
        <w:rPr>
          <w:rFonts w:asciiTheme="minorHAnsi" w:hAnsiTheme="minorHAnsi"/>
        </w:rPr>
        <w:t>.</w:t>
      </w:r>
      <w:r w:rsidRPr="00554F0A">
        <w:rPr>
          <w:rFonts w:asciiTheme="minorHAnsi" w:hAnsiTheme="minorHAnsi"/>
          <w:i/>
        </w:rPr>
        <w:t xml:space="preserve"> </w:t>
      </w:r>
      <w:r w:rsidRPr="00554F0A">
        <w:rPr>
          <w:rFonts w:asciiTheme="minorHAnsi" w:hAnsiTheme="minorHAnsi"/>
        </w:rPr>
        <w:t>2006;</w:t>
      </w:r>
      <w:r w:rsidRPr="006474EC">
        <w:rPr>
          <w:rFonts w:asciiTheme="minorHAnsi" w:hAnsiTheme="minorHAnsi"/>
        </w:rPr>
        <w:t>3</w:t>
      </w:r>
      <w:r w:rsidR="006474EC" w:rsidRPr="006474EC">
        <w:rPr>
          <w:rFonts w:asciiTheme="minorHAnsi" w:hAnsiTheme="minorHAnsi"/>
        </w:rPr>
        <w:t>(2)</w:t>
      </w:r>
      <w:r w:rsidRPr="00554F0A">
        <w:rPr>
          <w:rFonts w:asciiTheme="minorHAnsi" w:hAnsiTheme="minorHAnsi"/>
        </w:rPr>
        <w:t>:77-101.</w:t>
      </w:r>
    </w:p>
    <w:p w14:paraId="5D0CCC31" w14:textId="77777777"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 xml:space="preserve">Ritchie J, Lewis J. </w:t>
      </w:r>
      <w:r w:rsidRPr="006474EC">
        <w:rPr>
          <w:rFonts w:asciiTheme="minorHAnsi" w:hAnsiTheme="minorHAnsi"/>
        </w:rPr>
        <w:t>Qualitative research practice: a guide for social science students and researchers</w:t>
      </w:r>
      <w:r w:rsidRPr="00554F0A">
        <w:rPr>
          <w:rFonts w:asciiTheme="minorHAnsi" w:hAnsiTheme="minorHAnsi"/>
        </w:rPr>
        <w:t>. London: Sage; 2003.</w:t>
      </w:r>
    </w:p>
    <w:p w14:paraId="299C9965" w14:textId="07BFD580" w:rsidR="008155D3" w:rsidRPr="00554F0A"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 xml:space="preserve">Werner A, Malterud K. It is hard work behaving as a credible patient: encounters between women with chronic pain and their doctors. </w:t>
      </w:r>
      <w:r w:rsidRPr="006474EC">
        <w:rPr>
          <w:rFonts w:asciiTheme="minorHAnsi" w:hAnsiTheme="minorHAnsi"/>
        </w:rPr>
        <w:t>Soc Sci Med</w:t>
      </w:r>
      <w:r w:rsidR="006474EC">
        <w:rPr>
          <w:rFonts w:asciiTheme="minorHAnsi" w:hAnsiTheme="minorHAnsi"/>
        </w:rPr>
        <w:t>.</w:t>
      </w:r>
      <w:r w:rsidRPr="00554F0A">
        <w:rPr>
          <w:rFonts w:asciiTheme="minorHAnsi" w:hAnsiTheme="minorHAnsi"/>
        </w:rPr>
        <w:t xml:space="preserve"> 2003;</w:t>
      </w:r>
      <w:r w:rsidRPr="006474EC">
        <w:rPr>
          <w:rFonts w:asciiTheme="minorHAnsi" w:hAnsiTheme="minorHAnsi"/>
        </w:rPr>
        <w:t>57</w:t>
      </w:r>
      <w:r w:rsidR="006474EC" w:rsidRPr="006474EC">
        <w:rPr>
          <w:rFonts w:asciiTheme="minorHAnsi" w:hAnsiTheme="minorHAnsi"/>
        </w:rPr>
        <w:t>(8)</w:t>
      </w:r>
      <w:r w:rsidRPr="00554F0A">
        <w:rPr>
          <w:rFonts w:asciiTheme="minorHAnsi" w:hAnsiTheme="minorHAnsi"/>
        </w:rPr>
        <w:t>:1409-1419.</w:t>
      </w:r>
    </w:p>
    <w:p w14:paraId="77B5797A" w14:textId="7600A317" w:rsidR="008155D3" w:rsidRPr="006474EC" w:rsidRDefault="008155D3" w:rsidP="007D626E">
      <w:pPr>
        <w:pStyle w:val="EndNoteBibliography"/>
        <w:numPr>
          <w:ilvl w:val="0"/>
          <w:numId w:val="22"/>
        </w:numPr>
        <w:spacing w:before="240" w:after="120" w:line="480" w:lineRule="auto"/>
        <w:ind w:left="363"/>
        <w:jc w:val="left"/>
        <w:rPr>
          <w:rFonts w:asciiTheme="minorHAnsi" w:hAnsiTheme="minorHAnsi"/>
        </w:rPr>
      </w:pPr>
      <w:r w:rsidRPr="006474EC">
        <w:rPr>
          <w:rStyle w:val="authors"/>
          <w:rFonts w:asciiTheme="minorHAnsi" w:hAnsiTheme="minorHAnsi"/>
        </w:rPr>
        <w:t xml:space="preserve">Ellis J, Boger E, Latter S, Kennedy A, Jones F, Foster C </w:t>
      </w:r>
      <w:r w:rsidR="006474EC" w:rsidRPr="006474EC">
        <w:rPr>
          <w:rStyle w:val="authors"/>
          <w:rFonts w:asciiTheme="minorHAnsi" w:hAnsiTheme="minorHAnsi"/>
        </w:rPr>
        <w:t xml:space="preserve">et al. </w:t>
      </w:r>
      <w:r w:rsidRPr="006474EC">
        <w:rPr>
          <w:rStyle w:val="Title3"/>
          <w:rFonts w:asciiTheme="minorHAnsi" w:hAnsiTheme="minorHAnsi"/>
        </w:rPr>
        <w:t>Conceptualisation of the ‘good’ self-manager: A qualitative investigation of stakeholder views on the self-management of long-term health conditions</w:t>
      </w:r>
      <w:r w:rsidR="006474EC" w:rsidRPr="006474EC">
        <w:rPr>
          <w:rStyle w:val="Title3"/>
          <w:rFonts w:asciiTheme="minorHAnsi" w:hAnsiTheme="minorHAnsi"/>
        </w:rPr>
        <w:t xml:space="preserve">. </w:t>
      </w:r>
      <w:r w:rsidRPr="006474EC">
        <w:rPr>
          <w:rStyle w:val="journal"/>
          <w:rFonts w:asciiTheme="minorHAnsi" w:hAnsiTheme="minorHAnsi"/>
          <w:iCs/>
        </w:rPr>
        <w:t>Soc</w:t>
      </w:r>
      <w:r w:rsidR="006474EC" w:rsidRPr="006474EC">
        <w:rPr>
          <w:rStyle w:val="journal"/>
          <w:rFonts w:asciiTheme="minorHAnsi" w:hAnsiTheme="minorHAnsi"/>
          <w:iCs/>
        </w:rPr>
        <w:t xml:space="preserve"> </w:t>
      </w:r>
      <w:r w:rsidRPr="006474EC">
        <w:rPr>
          <w:rStyle w:val="journal"/>
          <w:rFonts w:asciiTheme="minorHAnsi" w:hAnsiTheme="minorHAnsi"/>
          <w:iCs/>
        </w:rPr>
        <w:t>Sci</w:t>
      </w:r>
      <w:r w:rsidR="006474EC" w:rsidRPr="006474EC">
        <w:rPr>
          <w:rStyle w:val="journal"/>
          <w:rFonts w:asciiTheme="minorHAnsi" w:hAnsiTheme="minorHAnsi"/>
          <w:iCs/>
        </w:rPr>
        <w:t xml:space="preserve"> M</w:t>
      </w:r>
      <w:r w:rsidRPr="006474EC">
        <w:rPr>
          <w:rStyle w:val="journal"/>
          <w:rFonts w:asciiTheme="minorHAnsi" w:hAnsiTheme="minorHAnsi"/>
          <w:iCs/>
        </w:rPr>
        <w:t>ed</w:t>
      </w:r>
      <w:r w:rsidR="006474EC" w:rsidRPr="006474EC">
        <w:rPr>
          <w:rStyle w:val="journal"/>
          <w:rFonts w:asciiTheme="minorHAnsi" w:hAnsiTheme="minorHAnsi"/>
          <w:iCs/>
        </w:rPr>
        <w:t>. 2017;</w:t>
      </w:r>
      <w:r w:rsidRPr="006474EC">
        <w:rPr>
          <w:rStyle w:val="volume"/>
          <w:rFonts w:asciiTheme="minorHAnsi" w:hAnsiTheme="minorHAnsi"/>
        </w:rPr>
        <w:t>176</w:t>
      </w:r>
      <w:r w:rsidR="006474EC">
        <w:rPr>
          <w:rStyle w:val="volume"/>
          <w:rFonts w:asciiTheme="minorHAnsi" w:hAnsiTheme="minorHAnsi"/>
        </w:rPr>
        <w:t>:</w:t>
      </w:r>
      <w:r w:rsidRPr="006474EC">
        <w:rPr>
          <w:rStyle w:val="pagenumbers"/>
          <w:rFonts w:asciiTheme="minorHAnsi" w:hAnsiTheme="minorHAnsi"/>
        </w:rPr>
        <w:t>25-33</w:t>
      </w:r>
      <w:r w:rsidR="006474EC">
        <w:rPr>
          <w:rStyle w:val="pagenumbers"/>
          <w:rFonts w:asciiTheme="minorHAnsi" w:hAnsiTheme="minorHAnsi"/>
        </w:rPr>
        <w:t>.</w:t>
      </w:r>
      <w:r w:rsidR="006474EC" w:rsidRPr="006474EC">
        <w:rPr>
          <w:rFonts w:asciiTheme="minorHAnsi" w:hAnsiTheme="minorHAnsi"/>
        </w:rPr>
        <w:t xml:space="preserve"> </w:t>
      </w:r>
    </w:p>
    <w:p w14:paraId="08022998" w14:textId="3B95A155" w:rsidR="008155D3" w:rsidRPr="00554F0A" w:rsidRDefault="008155D3" w:rsidP="007D626E">
      <w:pPr>
        <w:pStyle w:val="ListParagraph"/>
        <w:numPr>
          <w:ilvl w:val="0"/>
          <w:numId w:val="22"/>
        </w:numPr>
        <w:spacing w:before="240" w:line="480" w:lineRule="auto"/>
        <w:ind w:left="363"/>
        <w:rPr>
          <w:rFonts w:eastAsia="Times New Roman" w:cs="Times New Roman"/>
          <w:color w:val="000000"/>
        </w:rPr>
      </w:pPr>
      <w:r w:rsidRPr="00554F0A">
        <w:rPr>
          <w:rFonts w:eastAsia="Times New Roman" w:cs="Times New Roman"/>
          <w:color w:val="000000"/>
          <w:shd w:val="clear" w:color="auto" w:fill="FFFFFF"/>
        </w:rPr>
        <w:t xml:space="preserve">Vassilev I., Rogers A., Kennedy A., </w:t>
      </w:r>
      <w:proofErr w:type="spellStart"/>
      <w:r w:rsidRPr="00554F0A">
        <w:rPr>
          <w:rFonts w:eastAsia="Times New Roman" w:cs="Times New Roman"/>
          <w:color w:val="000000"/>
          <w:shd w:val="clear" w:color="auto" w:fill="FFFFFF"/>
        </w:rPr>
        <w:t>Koetsenruijter</w:t>
      </w:r>
      <w:proofErr w:type="spellEnd"/>
      <w:r w:rsidRPr="00554F0A">
        <w:rPr>
          <w:rFonts w:eastAsia="Times New Roman" w:cs="Times New Roman"/>
          <w:color w:val="000000"/>
          <w:shd w:val="clear" w:color="auto" w:fill="FFFFFF"/>
        </w:rPr>
        <w:t xml:space="preserve"> J. The influence of social networks on self-management support: A </w:t>
      </w:r>
      <w:proofErr w:type="spellStart"/>
      <w:r w:rsidRPr="00554F0A">
        <w:rPr>
          <w:rFonts w:eastAsia="Times New Roman" w:cs="Times New Roman"/>
          <w:color w:val="000000"/>
          <w:shd w:val="clear" w:color="auto" w:fill="FFFFFF"/>
        </w:rPr>
        <w:t>metasynthesis</w:t>
      </w:r>
      <w:proofErr w:type="spellEnd"/>
      <w:r w:rsidRPr="00554F0A">
        <w:rPr>
          <w:rFonts w:eastAsia="Times New Roman" w:cs="Times New Roman"/>
          <w:color w:val="000000"/>
          <w:shd w:val="clear" w:color="auto" w:fill="FFFFFF"/>
        </w:rPr>
        <w:t>. </w:t>
      </w:r>
      <w:r w:rsidRPr="006474EC">
        <w:rPr>
          <w:rFonts w:eastAsia="Times New Roman" w:cs="Times New Roman"/>
          <w:color w:val="000000"/>
        </w:rPr>
        <w:t>BMC Public Health</w:t>
      </w:r>
      <w:r w:rsidR="006474EC">
        <w:rPr>
          <w:rFonts w:eastAsia="Times New Roman" w:cs="Times New Roman"/>
          <w:color w:val="000000"/>
        </w:rPr>
        <w:t>.</w:t>
      </w:r>
      <w:r w:rsidRPr="00554F0A">
        <w:rPr>
          <w:rFonts w:eastAsia="Times New Roman" w:cs="Times New Roman"/>
          <w:color w:val="000000"/>
        </w:rPr>
        <w:t> </w:t>
      </w:r>
      <w:proofErr w:type="gramStart"/>
      <w:r w:rsidRPr="00554F0A">
        <w:rPr>
          <w:rFonts w:eastAsia="Times New Roman" w:cs="Times New Roman"/>
          <w:color w:val="000000"/>
        </w:rPr>
        <w:t>2014;</w:t>
      </w:r>
      <w:r w:rsidRPr="006474EC">
        <w:rPr>
          <w:rFonts w:eastAsia="Times New Roman" w:cs="Times New Roman"/>
          <w:color w:val="000000"/>
        </w:rPr>
        <w:t>14:</w:t>
      </w:r>
      <w:r w:rsidRPr="00554F0A">
        <w:rPr>
          <w:rFonts w:eastAsia="Times New Roman" w:cs="Times New Roman"/>
          <w:color w:val="000000"/>
        </w:rPr>
        <w:t>719</w:t>
      </w:r>
      <w:proofErr w:type="gramEnd"/>
      <w:r w:rsidRPr="00554F0A">
        <w:rPr>
          <w:rFonts w:eastAsia="Times New Roman" w:cs="Times New Roman"/>
          <w:color w:val="000000"/>
        </w:rPr>
        <w:t>.</w:t>
      </w:r>
    </w:p>
    <w:p w14:paraId="560271D3" w14:textId="7FDFCCC3" w:rsidR="008155D3" w:rsidRDefault="008155D3" w:rsidP="007D626E">
      <w:pPr>
        <w:pStyle w:val="EndNoteBibliography"/>
        <w:numPr>
          <w:ilvl w:val="0"/>
          <w:numId w:val="22"/>
        </w:numPr>
        <w:spacing w:before="240" w:after="120" w:line="480" w:lineRule="auto"/>
        <w:ind w:left="363"/>
        <w:jc w:val="left"/>
        <w:rPr>
          <w:rFonts w:asciiTheme="minorHAnsi" w:hAnsiTheme="minorHAnsi"/>
        </w:rPr>
      </w:pPr>
      <w:r w:rsidRPr="00554F0A">
        <w:rPr>
          <w:rFonts w:asciiTheme="minorHAnsi" w:hAnsiTheme="minorHAnsi"/>
        </w:rPr>
        <w:t xml:space="preserve">Penchansky R, Thomas JW. The concept of access: definition and relationship to consumer satisfaction. </w:t>
      </w:r>
      <w:r w:rsidRPr="00554F0A">
        <w:rPr>
          <w:rFonts w:asciiTheme="minorHAnsi" w:hAnsiTheme="minorHAnsi"/>
          <w:i/>
        </w:rPr>
        <w:t>Med Care</w:t>
      </w:r>
      <w:r w:rsidR="006474EC">
        <w:rPr>
          <w:rFonts w:asciiTheme="minorHAnsi" w:hAnsiTheme="minorHAnsi"/>
          <w:i/>
        </w:rPr>
        <w:t>.</w:t>
      </w:r>
      <w:r w:rsidRPr="00554F0A">
        <w:rPr>
          <w:rFonts w:asciiTheme="minorHAnsi" w:hAnsiTheme="minorHAnsi"/>
        </w:rPr>
        <w:t xml:space="preserve"> 1981;</w:t>
      </w:r>
      <w:r w:rsidRPr="006474EC">
        <w:rPr>
          <w:rFonts w:asciiTheme="minorHAnsi" w:hAnsiTheme="minorHAnsi"/>
        </w:rPr>
        <w:t>19</w:t>
      </w:r>
      <w:r w:rsidR="006474EC" w:rsidRPr="006474EC">
        <w:rPr>
          <w:rFonts w:asciiTheme="minorHAnsi" w:hAnsiTheme="minorHAnsi"/>
        </w:rPr>
        <w:t>(2)</w:t>
      </w:r>
      <w:r w:rsidRPr="00554F0A">
        <w:rPr>
          <w:rFonts w:asciiTheme="minorHAnsi" w:hAnsiTheme="minorHAnsi"/>
        </w:rPr>
        <w:t>:127-140.</w:t>
      </w:r>
    </w:p>
    <w:p w14:paraId="662A57B8" w14:textId="7B19ECA5" w:rsidR="001E71CE" w:rsidRPr="00554F0A" w:rsidRDefault="001E71CE" w:rsidP="007D626E">
      <w:pPr>
        <w:pStyle w:val="EndNoteBibliography"/>
        <w:numPr>
          <w:ilvl w:val="0"/>
          <w:numId w:val="22"/>
        </w:numPr>
        <w:spacing w:before="240" w:after="120" w:line="480" w:lineRule="auto"/>
        <w:ind w:left="363"/>
        <w:jc w:val="left"/>
        <w:rPr>
          <w:rFonts w:asciiTheme="minorHAnsi" w:hAnsiTheme="minorHAnsi"/>
        </w:rPr>
      </w:pPr>
      <w:r>
        <w:rPr>
          <w:lang w:val="en"/>
        </w:rPr>
        <w:t>MacKichan, F, Brangan, E, Wye, L, Checkland, K, Lasserson, D, Huntley</w:t>
      </w:r>
      <w:r w:rsidR="006474EC">
        <w:rPr>
          <w:lang w:val="en"/>
        </w:rPr>
        <w:t xml:space="preserve"> et al. </w:t>
      </w:r>
      <w:r>
        <w:rPr>
          <w:lang w:val="en"/>
        </w:rPr>
        <w:t>Why do patients seek primary medical care in emergency departments? An ethnographic exploration of access to general practice.</w:t>
      </w:r>
      <w:r w:rsidR="006474EC">
        <w:rPr>
          <w:lang w:val="en"/>
        </w:rPr>
        <w:t xml:space="preserve"> </w:t>
      </w:r>
      <w:r w:rsidRPr="006474EC">
        <w:rPr>
          <w:iCs/>
          <w:lang w:val="en"/>
        </w:rPr>
        <w:t>BMJ Open</w:t>
      </w:r>
      <w:r w:rsidR="006474EC">
        <w:rPr>
          <w:lang w:val="en"/>
        </w:rPr>
        <w:t>. 2017;</w:t>
      </w:r>
      <w:r>
        <w:rPr>
          <w:lang w:val="en"/>
        </w:rPr>
        <w:t>7</w:t>
      </w:r>
      <w:r w:rsidR="006474EC">
        <w:rPr>
          <w:lang w:val="en"/>
        </w:rPr>
        <w:t>(4)</w:t>
      </w:r>
      <w:r>
        <w:rPr>
          <w:lang w:val="en"/>
        </w:rPr>
        <w:t>.</w:t>
      </w:r>
    </w:p>
    <w:p w14:paraId="36D5A20A" w14:textId="77777777" w:rsidR="008155D3" w:rsidRPr="00554F0A" w:rsidRDefault="008155D3" w:rsidP="007D626E">
      <w:pPr>
        <w:pStyle w:val="CommentText"/>
        <w:numPr>
          <w:ilvl w:val="0"/>
          <w:numId w:val="22"/>
        </w:numPr>
        <w:spacing w:before="240" w:after="120" w:line="480" w:lineRule="auto"/>
        <w:ind w:left="363"/>
        <w:rPr>
          <w:rFonts w:asciiTheme="minorHAnsi" w:hAnsiTheme="minorHAnsi"/>
          <w:sz w:val="22"/>
          <w:szCs w:val="22"/>
        </w:rPr>
      </w:pPr>
      <w:r w:rsidRPr="00554F0A">
        <w:rPr>
          <w:rFonts w:asciiTheme="minorHAnsi" w:hAnsiTheme="minorHAnsi"/>
          <w:sz w:val="22"/>
          <w:szCs w:val="22"/>
        </w:rPr>
        <w:lastRenderedPageBreak/>
        <w:t xml:space="preserve">National Audit Office. </w:t>
      </w:r>
      <w:r w:rsidRPr="006474EC">
        <w:rPr>
          <w:rFonts w:asciiTheme="minorHAnsi" w:hAnsiTheme="minorHAnsi"/>
          <w:sz w:val="22"/>
          <w:szCs w:val="22"/>
        </w:rPr>
        <w:t>Improving patient access to general practice.</w:t>
      </w:r>
      <w:r w:rsidRPr="00554F0A">
        <w:rPr>
          <w:rFonts w:asciiTheme="minorHAnsi" w:hAnsiTheme="minorHAnsi"/>
          <w:sz w:val="22"/>
          <w:szCs w:val="22"/>
        </w:rPr>
        <w:t xml:space="preserve"> London: National Audit Office; 2017.</w:t>
      </w:r>
    </w:p>
    <w:p w14:paraId="38C0999C" w14:textId="77777777" w:rsidR="00D344FB" w:rsidRDefault="008155D3" w:rsidP="007D626E">
      <w:pPr>
        <w:pStyle w:val="CommentText"/>
        <w:numPr>
          <w:ilvl w:val="0"/>
          <w:numId w:val="22"/>
        </w:numPr>
        <w:spacing w:before="240" w:after="120" w:line="480" w:lineRule="auto"/>
        <w:ind w:left="363"/>
        <w:rPr>
          <w:rFonts w:asciiTheme="minorHAnsi" w:hAnsiTheme="minorHAnsi" w:cs="Cambria"/>
          <w:sz w:val="22"/>
          <w:szCs w:val="22"/>
        </w:rPr>
      </w:pPr>
      <w:r w:rsidRPr="00554F0A">
        <w:rPr>
          <w:rFonts w:asciiTheme="minorHAnsi" w:hAnsiTheme="minorHAnsi"/>
          <w:sz w:val="22"/>
          <w:szCs w:val="22"/>
        </w:rPr>
        <w:t xml:space="preserve">Foster J, Dale J, </w:t>
      </w:r>
      <w:proofErr w:type="spellStart"/>
      <w:r w:rsidRPr="00554F0A">
        <w:rPr>
          <w:rFonts w:asciiTheme="minorHAnsi" w:hAnsiTheme="minorHAnsi"/>
          <w:sz w:val="22"/>
          <w:szCs w:val="22"/>
        </w:rPr>
        <w:t>Jessopp</w:t>
      </w:r>
      <w:proofErr w:type="spellEnd"/>
      <w:r w:rsidRPr="00554F0A">
        <w:rPr>
          <w:rFonts w:asciiTheme="minorHAnsi" w:hAnsiTheme="minorHAnsi"/>
          <w:sz w:val="22"/>
          <w:szCs w:val="22"/>
        </w:rPr>
        <w:t xml:space="preserve"> L. A qualitative study of older people's views of out-of-hours services. </w:t>
      </w:r>
      <w:r w:rsidRPr="009E2BB4">
        <w:rPr>
          <w:rFonts w:asciiTheme="minorHAnsi" w:hAnsiTheme="minorHAnsi"/>
          <w:sz w:val="22"/>
          <w:szCs w:val="22"/>
        </w:rPr>
        <w:t xml:space="preserve">Br J Gen </w:t>
      </w:r>
      <w:proofErr w:type="spellStart"/>
      <w:r w:rsidRPr="00D344FB">
        <w:rPr>
          <w:rFonts w:asciiTheme="minorHAnsi" w:hAnsiTheme="minorHAnsi"/>
          <w:sz w:val="22"/>
          <w:szCs w:val="22"/>
        </w:rPr>
        <w:t>Pract</w:t>
      </w:r>
      <w:proofErr w:type="spellEnd"/>
      <w:r w:rsidR="009E2BB4" w:rsidRPr="00D344FB">
        <w:rPr>
          <w:rFonts w:asciiTheme="minorHAnsi" w:hAnsiTheme="minorHAnsi"/>
          <w:sz w:val="22"/>
          <w:szCs w:val="22"/>
        </w:rPr>
        <w:t>.</w:t>
      </w:r>
      <w:r w:rsidRPr="00D344FB">
        <w:rPr>
          <w:rFonts w:asciiTheme="minorHAnsi" w:hAnsiTheme="minorHAnsi"/>
          <w:sz w:val="22"/>
          <w:szCs w:val="22"/>
        </w:rPr>
        <w:t xml:space="preserve"> 2001;51</w:t>
      </w:r>
      <w:r w:rsidR="009E2BB4" w:rsidRPr="00D344FB">
        <w:rPr>
          <w:rFonts w:asciiTheme="minorHAnsi" w:hAnsiTheme="minorHAnsi"/>
          <w:sz w:val="22"/>
          <w:szCs w:val="22"/>
        </w:rPr>
        <w:t>(470)</w:t>
      </w:r>
      <w:r w:rsidRPr="00D344FB">
        <w:rPr>
          <w:rFonts w:asciiTheme="minorHAnsi" w:hAnsiTheme="minorHAnsi"/>
          <w:sz w:val="22"/>
          <w:szCs w:val="22"/>
        </w:rPr>
        <w:t>:719-723.</w:t>
      </w:r>
    </w:p>
    <w:p w14:paraId="7E441BB6" w14:textId="1BF4059D" w:rsidR="007D626E" w:rsidRPr="00E86C26" w:rsidRDefault="008155D3" w:rsidP="00E86C26">
      <w:pPr>
        <w:pStyle w:val="CommentText"/>
        <w:numPr>
          <w:ilvl w:val="0"/>
          <w:numId w:val="22"/>
        </w:numPr>
        <w:spacing w:before="240" w:after="120" w:line="480" w:lineRule="auto"/>
        <w:ind w:left="363"/>
        <w:rPr>
          <w:rStyle w:val="Hyperlink"/>
          <w:rFonts w:asciiTheme="minorHAnsi" w:hAnsiTheme="minorHAnsi" w:cs="Cambria"/>
          <w:color w:val="auto"/>
          <w:sz w:val="22"/>
          <w:szCs w:val="22"/>
          <w:u w:val="none"/>
        </w:rPr>
      </w:pPr>
      <w:r w:rsidRPr="00D344FB">
        <w:rPr>
          <w:rFonts w:asciiTheme="minorHAnsi" w:eastAsia="Times New Roman" w:hAnsiTheme="minorHAnsi"/>
          <w:sz w:val="22"/>
          <w:szCs w:val="22"/>
          <w:lang w:eastAsia="en-GB"/>
        </w:rPr>
        <w:t xml:space="preserve">NHS England. </w:t>
      </w:r>
      <w:r w:rsidRPr="00D344FB">
        <w:rPr>
          <w:rFonts w:asciiTheme="minorHAnsi" w:eastAsia="Times New Roman" w:hAnsiTheme="minorHAnsi"/>
          <w:i/>
          <w:sz w:val="22"/>
          <w:szCs w:val="22"/>
          <w:lang w:eastAsia="en-GB"/>
        </w:rPr>
        <w:t>The NHS Long Term Plan. 2019.</w:t>
      </w:r>
      <w:r w:rsidRPr="00D344FB">
        <w:rPr>
          <w:rFonts w:asciiTheme="minorHAnsi" w:eastAsia="Times New Roman" w:hAnsiTheme="minorHAnsi"/>
          <w:sz w:val="22"/>
          <w:szCs w:val="22"/>
          <w:lang w:eastAsia="en-GB"/>
        </w:rPr>
        <w:t xml:space="preserve"> </w:t>
      </w:r>
      <w:hyperlink r:id="rId14" w:history="1">
        <w:r w:rsidRPr="00D344FB">
          <w:rPr>
            <w:rStyle w:val="Hyperlink"/>
            <w:rFonts w:asciiTheme="minorHAnsi" w:hAnsiTheme="minorHAnsi"/>
            <w:sz w:val="22"/>
            <w:szCs w:val="22"/>
            <w:lang w:val="en"/>
          </w:rPr>
          <w:t>https://www.longtermplan.nhs.uk/wp-content/uploads/2019/01/nhs-long-term-plan.pdf</w:t>
        </w:r>
      </w:hyperlink>
      <w:r w:rsidR="00D344FB">
        <w:rPr>
          <w:rStyle w:val="Hyperlink"/>
          <w:rFonts w:asciiTheme="minorHAnsi" w:hAnsiTheme="minorHAnsi"/>
          <w:sz w:val="22"/>
          <w:szCs w:val="22"/>
          <w:lang w:val="en"/>
        </w:rPr>
        <w:t xml:space="preserve">. </w:t>
      </w:r>
      <w:r w:rsidR="00D344FB" w:rsidRPr="00D344FB">
        <w:rPr>
          <w:rStyle w:val="Hyperlink"/>
          <w:rFonts w:asciiTheme="minorHAnsi" w:hAnsiTheme="minorHAnsi"/>
          <w:color w:val="auto"/>
          <w:sz w:val="22"/>
          <w:szCs w:val="22"/>
          <w:u w:val="none"/>
          <w:lang w:val="en"/>
        </w:rPr>
        <w:t>Accessed</w:t>
      </w:r>
      <w:r w:rsidR="00D344FB">
        <w:rPr>
          <w:rStyle w:val="Hyperlink"/>
          <w:rFonts w:asciiTheme="minorHAnsi" w:hAnsiTheme="minorHAnsi"/>
          <w:color w:val="auto"/>
          <w:sz w:val="22"/>
          <w:szCs w:val="22"/>
          <w:u w:val="none"/>
          <w:lang w:val="en"/>
        </w:rPr>
        <w:t xml:space="preserve"> 02/04/2019.</w:t>
      </w:r>
      <w:r w:rsidR="007D626E" w:rsidRPr="00E86C26">
        <w:rPr>
          <w:rStyle w:val="Hyperlink"/>
          <w:b/>
          <w:color w:val="auto"/>
          <w:u w:val="none"/>
          <w:lang w:val="en"/>
        </w:rPr>
        <w:br w:type="page"/>
      </w:r>
    </w:p>
    <w:p w14:paraId="618A455A" w14:textId="77777777" w:rsidR="00ED001D" w:rsidRDefault="00ED001D" w:rsidP="00ED001D">
      <w:pPr>
        <w:pStyle w:val="Heading2"/>
        <w:rPr>
          <w:rStyle w:val="Hyperlink"/>
          <w:color w:val="000000" w:themeColor="text1"/>
          <w:u w:val="none"/>
        </w:rPr>
      </w:pPr>
      <w:r>
        <w:rPr>
          <w:rStyle w:val="Hyperlink"/>
          <w:color w:val="000000" w:themeColor="text1"/>
          <w:u w:val="none"/>
        </w:rPr>
        <w:lastRenderedPageBreak/>
        <w:t>Additional files</w:t>
      </w:r>
    </w:p>
    <w:p w14:paraId="681CEAAA" w14:textId="09017F79" w:rsidR="00D22D53" w:rsidRDefault="00ED001D" w:rsidP="00A305F6">
      <w:pPr>
        <w:pStyle w:val="PlainText"/>
      </w:pPr>
      <w:r>
        <w:t>Additional file1</w:t>
      </w:r>
      <w:r w:rsidR="00D22D53">
        <w:t xml:space="preserve"> - Interview topic guides.</w:t>
      </w:r>
      <w:r>
        <w:t xml:space="preserve"> </w:t>
      </w:r>
      <w:r w:rsidR="00D22D53">
        <w:br w:type="page"/>
      </w:r>
    </w:p>
    <w:p w14:paraId="1A572A26" w14:textId="1CB8FD9E" w:rsidR="00A44975" w:rsidRDefault="00C70732" w:rsidP="00A44975">
      <w:pPr>
        <w:pStyle w:val="Heading2"/>
        <w:rPr>
          <w:rStyle w:val="Hyperlink"/>
          <w:color w:val="000000" w:themeColor="text1"/>
          <w:u w:val="none"/>
        </w:rPr>
      </w:pPr>
      <w:r w:rsidRPr="00A44975">
        <w:rPr>
          <w:rStyle w:val="Hyperlink"/>
          <w:color w:val="000000" w:themeColor="text1"/>
          <w:u w:val="none"/>
        </w:rPr>
        <w:lastRenderedPageBreak/>
        <w:t>Abbreviations</w:t>
      </w:r>
    </w:p>
    <w:p w14:paraId="14C82B35" w14:textId="7215D526" w:rsidR="00A44975" w:rsidRDefault="00A44975" w:rsidP="00A44975">
      <w:pPr>
        <w:rPr>
          <w:rStyle w:val="Hyperlink"/>
          <w:color w:val="auto"/>
          <w:u w:val="none"/>
        </w:rPr>
      </w:pPr>
      <w:r>
        <w:rPr>
          <w:rStyle w:val="Hyperlink"/>
          <w:color w:val="auto"/>
          <w:u w:val="none"/>
        </w:rPr>
        <w:t>‘999’</w:t>
      </w:r>
      <w:r>
        <w:rPr>
          <w:rStyle w:val="Hyperlink"/>
          <w:color w:val="auto"/>
          <w:u w:val="none"/>
        </w:rPr>
        <w:tab/>
        <w:t>- ‘999’ emergency ambulance service</w:t>
      </w:r>
    </w:p>
    <w:p w14:paraId="4A9F000D" w14:textId="11940BF9" w:rsidR="00A44975" w:rsidRDefault="00A44975" w:rsidP="00A44975">
      <w:pPr>
        <w:rPr>
          <w:rStyle w:val="Hyperlink"/>
          <w:color w:val="auto"/>
          <w:u w:val="none"/>
        </w:rPr>
      </w:pPr>
      <w:r>
        <w:rPr>
          <w:rStyle w:val="Hyperlink"/>
          <w:color w:val="auto"/>
          <w:u w:val="none"/>
        </w:rPr>
        <w:t>A&amp;E</w:t>
      </w:r>
      <w:r>
        <w:rPr>
          <w:rStyle w:val="Hyperlink"/>
          <w:color w:val="auto"/>
          <w:u w:val="none"/>
        </w:rPr>
        <w:tab/>
        <w:t>Accident and Emergency Department</w:t>
      </w:r>
    </w:p>
    <w:p w14:paraId="779BF751" w14:textId="0A76FFB7" w:rsidR="00A44975" w:rsidRDefault="00A44975" w:rsidP="00A44975">
      <w:pPr>
        <w:rPr>
          <w:rStyle w:val="Hyperlink"/>
          <w:color w:val="auto"/>
          <w:u w:val="none"/>
        </w:rPr>
      </w:pPr>
      <w:r>
        <w:rPr>
          <w:rStyle w:val="Hyperlink"/>
          <w:color w:val="auto"/>
          <w:u w:val="none"/>
        </w:rPr>
        <w:t>GP</w:t>
      </w:r>
      <w:r>
        <w:rPr>
          <w:rStyle w:val="Hyperlink"/>
          <w:color w:val="auto"/>
          <w:u w:val="none"/>
        </w:rPr>
        <w:tab/>
        <w:t>General Practitioner</w:t>
      </w:r>
    </w:p>
    <w:p w14:paraId="123CB433" w14:textId="6ABA09C0" w:rsidR="00A44975" w:rsidRDefault="00A44975" w:rsidP="00A44975">
      <w:pPr>
        <w:rPr>
          <w:rStyle w:val="Hyperlink"/>
          <w:color w:val="auto"/>
          <w:u w:val="none"/>
        </w:rPr>
      </w:pPr>
      <w:r>
        <w:rPr>
          <w:rStyle w:val="Hyperlink"/>
          <w:color w:val="auto"/>
          <w:u w:val="none"/>
        </w:rPr>
        <w:t>NHS</w:t>
      </w:r>
      <w:r>
        <w:rPr>
          <w:rStyle w:val="Hyperlink"/>
          <w:color w:val="auto"/>
          <w:u w:val="none"/>
        </w:rPr>
        <w:tab/>
        <w:t>National Health Service</w:t>
      </w:r>
    </w:p>
    <w:p w14:paraId="3C85A85B" w14:textId="494297AD" w:rsidR="00A44975" w:rsidRPr="00A305F6" w:rsidRDefault="00A44975">
      <w:pPr>
        <w:rPr>
          <w:rStyle w:val="Hyperlink"/>
          <w:color w:val="auto"/>
          <w:u w:val="none"/>
        </w:rPr>
      </w:pPr>
      <w:r>
        <w:rPr>
          <w:rStyle w:val="Hyperlink"/>
          <w:color w:val="auto"/>
          <w:u w:val="none"/>
        </w:rPr>
        <w:t>UK</w:t>
      </w:r>
      <w:r>
        <w:rPr>
          <w:rStyle w:val="Hyperlink"/>
          <w:color w:val="auto"/>
          <w:u w:val="none"/>
        </w:rPr>
        <w:tab/>
        <w:t>United Kingdom</w:t>
      </w:r>
    </w:p>
    <w:p w14:paraId="2A07D2FB" w14:textId="77777777" w:rsidR="00A305F6" w:rsidRDefault="00A305F6">
      <w:pPr>
        <w:rPr>
          <w:rStyle w:val="Hyperlink"/>
          <w:rFonts w:asciiTheme="majorHAnsi" w:eastAsiaTheme="majorEastAsia" w:hAnsiTheme="majorHAnsi" w:cstheme="majorBidi"/>
          <w:b/>
          <w:color w:val="000000" w:themeColor="text1"/>
          <w:sz w:val="26"/>
          <w:szCs w:val="26"/>
          <w:u w:val="none"/>
          <w:lang w:eastAsia="zh-CN"/>
        </w:rPr>
      </w:pPr>
      <w:r>
        <w:rPr>
          <w:rStyle w:val="Hyperlink"/>
          <w:color w:val="000000" w:themeColor="text1"/>
          <w:u w:val="none"/>
        </w:rPr>
        <w:br w:type="page"/>
      </w:r>
    </w:p>
    <w:p w14:paraId="0E7FD771" w14:textId="26B5DDB9" w:rsidR="009C1649" w:rsidRPr="00A44975" w:rsidRDefault="009C1649" w:rsidP="00A44975">
      <w:pPr>
        <w:pStyle w:val="Heading2"/>
        <w:rPr>
          <w:rStyle w:val="Hyperlink"/>
          <w:color w:val="000000" w:themeColor="text1"/>
          <w:u w:val="none"/>
        </w:rPr>
      </w:pPr>
      <w:r w:rsidRPr="00A44975">
        <w:rPr>
          <w:rStyle w:val="Hyperlink"/>
          <w:color w:val="000000" w:themeColor="text1"/>
          <w:u w:val="none"/>
        </w:rPr>
        <w:lastRenderedPageBreak/>
        <w:t>Declarations</w:t>
      </w:r>
    </w:p>
    <w:p w14:paraId="1909DBD1" w14:textId="77777777" w:rsidR="00EC2559" w:rsidRPr="00EC2559" w:rsidRDefault="00EC2559" w:rsidP="0084729F">
      <w:pPr>
        <w:spacing w:beforeAutospacing="1" w:after="100" w:afterAutospacing="1" w:line="240" w:lineRule="auto"/>
        <w:rPr>
          <w:rFonts w:eastAsia="Times New Roman" w:cs="Times New Roman"/>
          <w:color w:val="333333"/>
          <w:lang w:val="en" w:eastAsia="en-GB"/>
        </w:rPr>
      </w:pPr>
    </w:p>
    <w:p w14:paraId="342B2200" w14:textId="77777777" w:rsidR="0084729F" w:rsidRPr="00EC2559" w:rsidRDefault="009C1649" w:rsidP="00EC2559">
      <w:pPr>
        <w:spacing w:beforeAutospacing="1" w:after="100" w:afterAutospacing="1" w:line="480" w:lineRule="auto"/>
        <w:rPr>
          <w:rFonts w:eastAsia="Times New Roman" w:cs="Times New Roman"/>
          <w:b/>
          <w:color w:val="333333"/>
          <w:lang w:val="en" w:eastAsia="en-GB"/>
        </w:rPr>
      </w:pPr>
      <w:r w:rsidRPr="00EC2559">
        <w:rPr>
          <w:rFonts w:eastAsia="Times New Roman" w:cs="Times New Roman"/>
          <w:b/>
          <w:color w:val="333333"/>
          <w:lang w:val="en" w:eastAsia="en-GB"/>
        </w:rPr>
        <w:t>Ethics approval and consent to participate</w:t>
      </w:r>
    </w:p>
    <w:p w14:paraId="167DAEC3" w14:textId="2DFE585C" w:rsidR="0084729F" w:rsidRPr="00BA6399" w:rsidRDefault="0084729F" w:rsidP="00EC2559">
      <w:pPr>
        <w:spacing w:beforeAutospacing="1" w:after="100" w:afterAutospacing="1" w:line="480" w:lineRule="auto"/>
        <w:rPr>
          <w:rFonts w:eastAsia="Times New Roman" w:cs="Times New Roman"/>
          <w:lang w:val="en" w:eastAsia="en-GB"/>
        </w:rPr>
      </w:pPr>
      <w:r w:rsidRPr="00EC2559">
        <w:rPr>
          <w:rFonts w:cs="Times New Roman"/>
        </w:rPr>
        <w:t>Ethic</w:t>
      </w:r>
      <w:r w:rsidRPr="00BA6399">
        <w:rPr>
          <w:rFonts w:cs="Times New Roman"/>
        </w:rPr>
        <w:t xml:space="preserve">al approval was granted from the NHS Health Research Authority (16/EM/0329). All participants provided </w:t>
      </w:r>
      <w:r w:rsidR="00EC2559" w:rsidRPr="00BA6399">
        <w:rPr>
          <w:rFonts w:cs="Times New Roman"/>
        </w:rPr>
        <w:t xml:space="preserve">with a participant information sheet and provided </w:t>
      </w:r>
      <w:r w:rsidRPr="00BA6399">
        <w:rPr>
          <w:rFonts w:cs="Times New Roman"/>
        </w:rPr>
        <w:t xml:space="preserve">written consent before taking part in the </w:t>
      </w:r>
      <w:r w:rsidR="00EC2559" w:rsidRPr="00BA6399">
        <w:rPr>
          <w:rFonts w:cs="Times New Roman"/>
        </w:rPr>
        <w:t>interviews</w:t>
      </w:r>
      <w:r w:rsidRPr="00BA6399">
        <w:rPr>
          <w:rFonts w:cs="Times New Roman"/>
        </w:rPr>
        <w:t>.</w:t>
      </w:r>
    </w:p>
    <w:p w14:paraId="7171081D" w14:textId="77777777" w:rsidR="0084729F" w:rsidRPr="00BA6399" w:rsidRDefault="0084729F" w:rsidP="009C1649">
      <w:pPr>
        <w:spacing w:before="100" w:beforeAutospacing="1" w:after="100" w:afterAutospacing="1" w:line="240" w:lineRule="auto"/>
        <w:rPr>
          <w:rFonts w:eastAsia="Times New Roman" w:cs="Times New Roman"/>
          <w:lang w:val="en" w:eastAsia="en-GB"/>
        </w:rPr>
      </w:pPr>
    </w:p>
    <w:p w14:paraId="33EABA45" w14:textId="77777777" w:rsidR="009C1649" w:rsidRPr="00BA6399" w:rsidRDefault="009C1649" w:rsidP="009C1649">
      <w:pPr>
        <w:spacing w:before="100" w:beforeAutospacing="1" w:after="100" w:afterAutospacing="1" w:line="240" w:lineRule="auto"/>
        <w:rPr>
          <w:rFonts w:eastAsia="Times New Roman" w:cs="Times New Roman"/>
          <w:b/>
          <w:lang w:val="en" w:eastAsia="en-GB"/>
        </w:rPr>
      </w:pPr>
      <w:r w:rsidRPr="00BA6399">
        <w:rPr>
          <w:rFonts w:eastAsia="Times New Roman" w:cs="Times New Roman"/>
          <w:b/>
          <w:lang w:val="en" w:eastAsia="en-GB"/>
        </w:rPr>
        <w:t>Consent for publication</w:t>
      </w:r>
    </w:p>
    <w:p w14:paraId="46AC4499" w14:textId="279C3E46" w:rsidR="009C1649" w:rsidRPr="00BA6399" w:rsidRDefault="0084729F" w:rsidP="009C1649">
      <w:pPr>
        <w:spacing w:before="100" w:beforeAutospacing="1" w:after="100" w:afterAutospacing="1" w:line="240" w:lineRule="auto"/>
        <w:rPr>
          <w:rFonts w:eastAsia="Times New Roman" w:cs="Times New Roman"/>
          <w:lang w:val="en" w:eastAsia="en-GB"/>
        </w:rPr>
      </w:pPr>
      <w:r w:rsidRPr="00BA6399">
        <w:rPr>
          <w:rFonts w:eastAsia="Times New Roman" w:cs="Times New Roman"/>
          <w:lang w:val="en" w:eastAsia="en-GB"/>
        </w:rPr>
        <w:t xml:space="preserve">Not applicable. </w:t>
      </w:r>
    </w:p>
    <w:p w14:paraId="2199EBFE" w14:textId="77777777" w:rsidR="0084729F" w:rsidRPr="00BA6399" w:rsidRDefault="0084729F" w:rsidP="009C1649">
      <w:pPr>
        <w:spacing w:before="100" w:beforeAutospacing="1" w:after="100" w:afterAutospacing="1" w:line="240" w:lineRule="auto"/>
        <w:rPr>
          <w:rFonts w:eastAsia="Times New Roman" w:cs="Times New Roman"/>
          <w:lang w:val="en" w:eastAsia="en-GB"/>
        </w:rPr>
      </w:pPr>
    </w:p>
    <w:p w14:paraId="4EF8B365" w14:textId="77777777" w:rsidR="009C1649" w:rsidRPr="00BA6399" w:rsidRDefault="009C1649" w:rsidP="009C1649">
      <w:pPr>
        <w:spacing w:before="100" w:beforeAutospacing="1" w:after="100" w:afterAutospacing="1" w:line="240" w:lineRule="auto"/>
        <w:rPr>
          <w:rFonts w:eastAsia="Times New Roman" w:cs="Times New Roman"/>
          <w:b/>
          <w:lang w:val="en" w:eastAsia="en-GB"/>
        </w:rPr>
      </w:pPr>
      <w:r w:rsidRPr="00BA6399">
        <w:rPr>
          <w:rFonts w:eastAsia="Times New Roman" w:cs="Times New Roman"/>
          <w:b/>
          <w:lang w:val="en" w:eastAsia="en-GB"/>
        </w:rPr>
        <w:t>Availability of data and material</w:t>
      </w:r>
    </w:p>
    <w:p w14:paraId="4EA6D538" w14:textId="18C95160" w:rsidR="0084729F" w:rsidRPr="00BA6399" w:rsidRDefault="0084729F" w:rsidP="00EC2559">
      <w:pPr>
        <w:spacing w:before="100" w:beforeAutospacing="1" w:after="100" w:afterAutospacing="1" w:line="480" w:lineRule="auto"/>
        <w:rPr>
          <w:rFonts w:eastAsia="Times New Roman" w:cs="Times New Roman"/>
          <w:lang w:val="en" w:eastAsia="en-GB"/>
        </w:rPr>
      </w:pPr>
      <w:r w:rsidRPr="00BA6399">
        <w:rPr>
          <w:rFonts w:eastAsia="Times New Roman" w:cs="Times New Roman"/>
          <w:lang w:val="en" w:eastAsia="en-GB"/>
        </w:rPr>
        <w:t xml:space="preserve">The datasets generated and/or </w:t>
      </w:r>
      <w:r w:rsidR="00E15EF8" w:rsidRPr="00BA6399">
        <w:rPr>
          <w:rFonts w:eastAsia="Times New Roman" w:cs="Times New Roman"/>
          <w:lang w:val="en" w:eastAsia="en-GB"/>
        </w:rPr>
        <w:t>analyzed</w:t>
      </w:r>
      <w:r w:rsidRPr="00BA6399">
        <w:rPr>
          <w:rFonts w:eastAsia="Times New Roman" w:cs="Times New Roman"/>
          <w:lang w:val="en" w:eastAsia="en-GB"/>
        </w:rPr>
        <w:t xml:space="preserve"> during the current study are not publicly available</w:t>
      </w:r>
      <w:r w:rsidR="00EC2559" w:rsidRPr="00BA6399">
        <w:rPr>
          <w:rFonts w:eastAsia="Times New Roman" w:cs="Times New Roman"/>
          <w:lang w:val="en" w:eastAsia="en-GB"/>
        </w:rPr>
        <w:t>.</w:t>
      </w:r>
      <w:r w:rsidR="00EC2559" w:rsidRPr="00BA6399">
        <w:rPr>
          <w:lang w:val="en"/>
        </w:rPr>
        <w:t xml:space="preserve"> This is because participants did not consent for the data collected to be made public or shared with any other parties. Participants did consent to the use of </w:t>
      </w:r>
      <w:r w:rsidR="00E15EF8" w:rsidRPr="00BA6399">
        <w:rPr>
          <w:lang w:val="en"/>
        </w:rPr>
        <w:t>anonymized</w:t>
      </w:r>
      <w:r w:rsidR="00EC2559" w:rsidRPr="00BA6399">
        <w:rPr>
          <w:lang w:val="en"/>
        </w:rPr>
        <w:t xml:space="preserve"> quotes as used in the manuscript.</w:t>
      </w:r>
    </w:p>
    <w:p w14:paraId="50350CE3" w14:textId="77777777" w:rsidR="0084729F" w:rsidRPr="00BA6399" w:rsidRDefault="0084729F" w:rsidP="009C1649">
      <w:pPr>
        <w:spacing w:before="100" w:beforeAutospacing="1" w:after="100" w:afterAutospacing="1" w:line="240" w:lineRule="auto"/>
        <w:rPr>
          <w:rFonts w:eastAsia="Times New Roman" w:cs="Times New Roman"/>
          <w:lang w:val="en" w:eastAsia="en-GB"/>
        </w:rPr>
      </w:pPr>
    </w:p>
    <w:p w14:paraId="36070AB9" w14:textId="77777777" w:rsidR="009C1649" w:rsidRPr="00BA6399" w:rsidRDefault="009C1649" w:rsidP="009C1649">
      <w:pPr>
        <w:spacing w:before="100" w:beforeAutospacing="1" w:after="100" w:afterAutospacing="1" w:line="240" w:lineRule="auto"/>
        <w:rPr>
          <w:rFonts w:eastAsia="Times New Roman" w:cs="Times New Roman"/>
          <w:b/>
          <w:lang w:val="en" w:eastAsia="en-GB"/>
        </w:rPr>
      </w:pPr>
      <w:r w:rsidRPr="00BA6399">
        <w:rPr>
          <w:rFonts w:eastAsia="Times New Roman" w:cs="Times New Roman"/>
          <w:b/>
          <w:lang w:val="en" w:eastAsia="en-GB"/>
        </w:rPr>
        <w:t>Competing interests</w:t>
      </w:r>
    </w:p>
    <w:p w14:paraId="4B4C0EEA" w14:textId="77777777" w:rsidR="00B06270" w:rsidRPr="00BA6399" w:rsidRDefault="00B06270" w:rsidP="00B06270">
      <w:pPr>
        <w:rPr>
          <w:rFonts w:cs="Arial"/>
          <w:lang w:val="en"/>
        </w:rPr>
      </w:pPr>
      <w:r w:rsidRPr="00BA6399">
        <w:rPr>
          <w:rFonts w:cs="Arial"/>
          <w:lang w:val="en"/>
        </w:rPr>
        <w:t>Catherine Pope, Gemma McKenna and Anne Rogers are members of the NIHR CLARHC Wessex.</w:t>
      </w:r>
    </w:p>
    <w:p w14:paraId="25C7E865" w14:textId="61E8A4F6" w:rsidR="00D22D53" w:rsidRPr="00D22D53" w:rsidRDefault="00D22D53" w:rsidP="00D22D53">
      <w:pPr>
        <w:spacing w:before="100" w:beforeAutospacing="1" w:after="100" w:afterAutospacing="1" w:line="480" w:lineRule="auto"/>
        <w:rPr>
          <w:rFonts w:cstheme="minorHAnsi"/>
          <w:spacing w:val="1"/>
        </w:rPr>
      </w:pPr>
      <w:bookmarkStart w:id="8" w:name="_Hlk13129476"/>
      <w:r w:rsidRPr="00D22D53">
        <w:rPr>
          <w:rFonts w:eastAsia="Times New Roman" w:cstheme="minorHAnsi"/>
          <w:lang w:val="en" w:eastAsia="en-GB"/>
        </w:rPr>
        <w:t xml:space="preserve">Joanne Turnbull and Jane Prichard declare that they have no </w:t>
      </w:r>
      <w:r w:rsidRPr="00D22D53">
        <w:rPr>
          <w:rFonts w:cstheme="minorHAnsi"/>
          <w:spacing w:val="1"/>
        </w:rPr>
        <w:t>(financial or non-financial) competing interests in relation to this manuscript.</w:t>
      </w:r>
    </w:p>
    <w:bookmarkEnd w:id="8"/>
    <w:p w14:paraId="350D6821" w14:textId="77777777" w:rsidR="00D22D53" w:rsidRPr="00BA6399" w:rsidRDefault="00D22D53" w:rsidP="009C1649">
      <w:pPr>
        <w:spacing w:before="100" w:beforeAutospacing="1" w:after="100" w:afterAutospacing="1" w:line="240" w:lineRule="auto"/>
        <w:rPr>
          <w:rFonts w:eastAsia="Times New Roman" w:cs="Times New Roman"/>
          <w:lang w:val="en" w:eastAsia="en-GB"/>
        </w:rPr>
      </w:pPr>
    </w:p>
    <w:p w14:paraId="47333DAA" w14:textId="77777777" w:rsidR="009C1649" w:rsidRPr="00BA6399" w:rsidRDefault="009C1649" w:rsidP="009C1649">
      <w:pPr>
        <w:spacing w:before="100" w:beforeAutospacing="1" w:after="100" w:afterAutospacing="1" w:line="240" w:lineRule="auto"/>
        <w:rPr>
          <w:rFonts w:eastAsia="Times New Roman" w:cs="Times New Roman"/>
          <w:b/>
          <w:lang w:val="en" w:eastAsia="en-GB"/>
        </w:rPr>
      </w:pPr>
      <w:r w:rsidRPr="00BA6399">
        <w:rPr>
          <w:rFonts w:eastAsia="Times New Roman" w:cs="Times New Roman"/>
          <w:b/>
          <w:lang w:val="en" w:eastAsia="en-GB"/>
        </w:rPr>
        <w:t>Funding</w:t>
      </w:r>
    </w:p>
    <w:p w14:paraId="2D752C93" w14:textId="7E1CC5E9" w:rsidR="00D22D53" w:rsidRPr="00BA6399" w:rsidRDefault="00B06270" w:rsidP="00D22D53">
      <w:pPr>
        <w:spacing w:line="480" w:lineRule="auto"/>
        <w:rPr>
          <w:rFonts w:cs="Times New Roman"/>
          <w:bCs/>
        </w:rPr>
      </w:pPr>
      <w:r w:rsidRPr="00BA6399">
        <w:rPr>
          <w:rFonts w:cs="Times New Roman"/>
          <w:bCs/>
        </w:rPr>
        <w:t xml:space="preserve">The project was funded by NIHR HS&amp;DR programme grant number </w:t>
      </w:r>
      <w:r w:rsidRPr="00BA6399">
        <w:rPr>
          <w:rFonts w:cs="Times New Roman"/>
        </w:rPr>
        <w:t xml:space="preserve">14/19/16. </w:t>
      </w:r>
      <w:r w:rsidRPr="00BA6399">
        <w:rPr>
          <w:rFonts w:cs="Times New Roman"/>
          <w:bCs/>
        </w:rPr>
        <w:t xml:space="preserve">The views and opinions expressed herein are those of the authors and do not necessarily reflect those of the </w:t>
      </w:r>
      <w:r w:rsidRPr="00BA6399">
        <w:rPr>
          <w:rFonts w:cs="Times New Roman"/>
          <w:bCs/>
        </w:rPr>
        <w:lastRenderedPageBreak/>
        <w:t>HS&amp;DR programme, NIHR, NHS, or the Department of Health and Social Care.</w:t>
      </w:r>
      <w:r w:rsidR="00D22D53">
        <w:rPr>
          <w:rFonts w:cs="Times New Roman"/>
          <w:bCs/>
        </w:rPr>
        <w:t xml:space="preserve"> </w:t>
      </w:r>
      <w:bookmarkStart w:id="9" w:name="_Hlk13129699"/>
      <w:r w:rsidR="00D22D53">
        <w:rPr>
          <w:rFonts w:cs="Times New Roman"/>
          <w:bCs/>
        </w:rPr>
        <w:t xml:space="preserve">The research was conducted independently of the funding body. The funding body was not involved in the </w:t>
      </w:r>
      <w:r w:rsidR="00D22D53">
        <w:t>design of the study, or the collection, analysis, and interpretation of data or in the writing of the manuscript.</w:t>
      </w:r>
    </w:p>
    <w:bookmarkEnd w:id="9"/>
    <w:p w14:paraId="2D6F6262" w14:textId="6A529360" w:rsidR="009C1649" w:rsidRPr="00EC2559" w:rsidRDefault="009C1649" w:rsidP="009C1649">
      <w:pPr>
        <w:spacing w:before="100" w:beforeAutospacing="1" w:after="100" w:afterAutospacing="1" w:line="240" w:lineRule="auto"/>
        <w:rPr>
          <w:rFonts w:eastAsia="Times New Roman" w:cs="Times New Roman"/>
          <w:color w:val="333333"/>
          <w:lang w:val="en" w:eastAsia="en-GB"/>
        </w:rPr>
      </w:pPr>
    </w:p>
    <w:p w14:paraId="13D17029" w14:textId="77777777" w:rsidR="009C1649" w:rsidRPr="00EC2559" w:rsidRDefault="009C1649" w:rsidP="009C1649">
      <w:pPr>
        <w:spacing w:before="100" w:beforeAutospacing="1" w:after="100" w:afterAutospacing="1" w:line="240" w:lineRule="auto"/>
        <w:rPr>
          <w:rFonts w:eastAsia="Times New Roman" w:cs="Times New Roman"/>
          <w:b/>
          <w:color w:val="333333"/>
          <w:lang w:val="en" w:eastAsia="en-GB"/>
        </w:rPr>
      </w:pPr>
      <w:r w:rsidRPr="00EC2559">
        <w:rPr>
          <w:rFonts w:eastAsia="Times New Roman" w:cs="Times New Roman"/>
          <w:b/>
          <w:color w:val="333333"/>
          <w:lang w:val="en" w:eastAsia="en-GB"/>
        </w:rPr>
        <w:t>Authors' contributions</w:t>
      </w:r>
    </w:p>
    <w:p w14:paraId="7DDB07D5" w14:textId="2FDFF15F" w:rsidR="009C1649" w:rsidRPr="00BA6399" w:rsidRDefault="00EC2559" w:rsidP="00E15EF8">
      <w:pPr>
        <w:spacing w:before="100" w:beforeAutospacing="1" w:after="100" w:afterAutospacing="1" w:line="480" w:lineRule="auto"/>
        <w:rPr>
          <w:lang w:val="en"/>
        </w:rPr>
      </w:pPr>
      <w:r w:rsidRPr="00BA6399">
        <w:rPr>
          <w:lang w:val="en"/>
        </w:rPr>
        <w:t xml:space="preserve">JT designed the study, collected and analyzed </w:t>
      </w:r>
      <w:r w:rsidR="00E15EF8" w:rsidRPr="00BA6399">
        <w:rPr>
          <w:lang w:val="en"/>
        </w:rPr>
        <w:t xml:space="preserve">the </w:t>
      </w:r>
      <w:r w:rsidRPr="00BA6399">
        <w:rPr>
          <w:lang w:val="en"/>
        </w:rPr>
        <w:t>data, and drafted the manuscript. CP designed the study, analyzed the data, and contributed to the draft of the manuscript. JP designed the study, analyzed the data, and contributed to the draft of the manuscript. G</w:t>
      </w:r>
      <w:r w:rsidR="00E15EF8" w:rsidRPr="00BA6399">
        <w:rPr>
          <w:lang w:val="en"/>
        </w:rPr>
        <w:t xml:space="preserve">M </w:t>
      </w:r>
      <w:r w:rsidRPr="00BA6399">
        <w:rPr>
          <w:lang w:val="en"/>
        </w:rPr>
        <w:t xml:space="preserve">collected and analyzed the data, and contributed to the draft of the manuscript. </w:t>
      </w:r>
      <w:r w:rsidR="00E15EF8" w:rsidRPr="00BA6399">
        <w:rPr>
          <w:lang w:val="en"/>
        </w:rPr>
        <w:t xml:space="preserve">AR contributed to the </w:t>
      </w:r>
      <w:r w:rsidRPr="00BA6399">
        <w:rPr>
          <w:lang w:val="en"/>
        </w:rPr>
        <w:t>design of the study</w:t>
      </w:r>
      <w:r w:rsidR="00E15EF8" w:rsidRPr="00BA6399">
        <w:rPr>
          <w:lang w:val="en"/>
        </w:rPr>
        <w:t xml:space="preserve">, analyzed the data, and contributed to the draft of </w:t>
      </w:r>
      <w:r w:rsidRPr="00BA6399">
        <w:rPr>
          <w:lang w:val="en"/>
        </w:rPr>
        <w:t>the manuscript. All authors have read and approved the final manuscript.</w:t>
      </w:r>
    </w:p>
    <w:p w14:paraId="0948D54A" w14:textId="77777777" w:rsidR="00EC2559" w:rsidRPr="00EC2559" w:rsidRDefault="00EC2559" w:rsidP="009C1649">
      <w:pPr>
        <w:spacing w:before="100" w:beforeAutospacing="1" w:after="100" w:afterAutospacing="1" w:line="240" w:lineRule="auto"/>
        <w:rPr>
          <w:rFonts w:eastAsia="Times New Roman" w:cs="Times New Roman"/>
          <w:color w:val="333333"/>
          <w:lang w:val="en" w:eastAsia="en-GB"/>
        </w:rPr>
      </w:pPr>
    </w:p>
    <w:p w14:paraId="64C8A0B8" w14:textId="77777777" w:rsidR="009C1649" w:rsidRPr="00E15EF8" w:rsidRDefault="009C1649" w:rsidP="009C1649">
      <w:pPr>
        <w:spacing w:before="100" w:beforeAutospacing="1" w:after="100" w:afterAutospacing="1" w:line="240" w:lineRule="auto"/>
        <w:rPr>
          <w:rFonts w:eastAsia="Times New Roman" w:cs="Times New Roman"/>
          <w:b/>
          <w:lang w:val="en" w:eastAsia="en-GB"/>
        </w:rPr>
      </w:pPr>
      <w:r w:rsidRPr="00E15EF8">
        <w:rPr>
          <w:rFonts w:eastAsia="Times New Roman" w:cs="Times New Roman"/>
          <w:b/>
          <w:lang w:val="en" w:eastAsia="en-GB"/>
        </w:rPr>
        <w:t>Acknowledgements</w:t>
      </w:r>
    </w:p>
    <w:p w14:paraId="28D6F874" w14:textId="00421E83" w:rsidR="0071028E" w:rsidRDefault="00B06270" w:rsidP="007D626E">
      <w:pPr>
        <w:spacing w:after="0" w:line="480" w:lineRule="auto"/>
        <w:rPr>
          <w:rFonts w:cs="Times New Roman"/>
          <w:bCs/>
        </w:rPr>
      </w:pPr>
      <w:r w:rsidRPr="00EC2559">
        <w:rPr>
          <w:rFonts w:cs="Times New Roman"/>
          <w:bCs/>
        </w:rPr>
        <w:t>We would like to thank all participants who took part in this study. We would also like to thank Andrew Lennon and Rob Crouch (members of the wider research project team), and our patient group and advisory board members who informed this research.</w:t>
      </w:r>
    </w:p>
    <w:sectPr w:rsidR="0071028E" w:rsidSect="009A005D">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26BD" w14:textId="77777777" w:rsidR="00ED001D" w:rsidRDefault="00ED001D" w:rsidP="00132A5F">
      <w:pPr>
        <w:spacing w:after="0" w:line="240" w:lineRule="auto"/>
      </w:pPr>
      <w:r>
        <w:separator/>
      </w:r>
    </w:p>
  </w:endnote>
  <w:endnote w:type="continuationSeparator" w:id="0">
    <w:p w14:paraId="63F200C9" w14:textId="77777777" w:rsidR="00ED001D" w:rsidRDefault="00ED001D" w:rsidP="00132A5F">
      <w:pPr>
        <w:spacing w:after="0" w:line="240" w:lineRule="auto"/>
      </w:pPr>
      <w:r>
        <w:continuationSeparator/>
      </w:r>
    </w:p>
  </w:endnote>
  <w:endnote w:type="continuationNotice" w:id="1">
    <w:p w14:paraId="7E56B92F" w14:textId="77777777" w:rsidR="00ED001D" w:rsidRDefault="00ED0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AdvTTebabd7da">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fornianFB-Roman">
    <w:panose1 w:val="00000000000000000000"/>
    <w:charset w:val="00"/>
    <w:family w:val="auto"/>
    <w:notTrueType/>
    <w:pitch w:val="default"/>
    <w:sig w:usb0="00000003" w:usb1="00000000" w:usb2="00000000" w:usb3="00000000" w:csb0="00000001" w:csb1="00000000"/>
  </w:font>
  <w:font w:name="CalifornianFB-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222"/>
      <w:docPartObj>
        <w:docPartGallery w:val="Page Numbers (Bottom of Page)"/>
        <w:docPartUnique/>
      </w:docPartObj>
    </w:sdtPr>
    <w:sdtEndPr>
      <w:rPr>
        <w:noProof/>
      </w:rPr>
    </w:sdtEndPr>
    <w:sdtContent>
      <w:p w14:paraId="140F687A" w14:textId="61595AD4" w:rsidR="00ED001D" w:rsidRDefault="00ED001D">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4FF1B11C" w14:textId="77777777" w:rsidR="00ED001D" w:rsidRDefault="00ED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98AAE" w14:textId="77777777" w:rsidR="00ED001D" w:rsidRDefault="00ED001D" w:rsidP="00132A5F">
      <w:pPr>
        <w:spacing w:after="0" w:line="240" w:lineRule="auto"/>
      </w:pPr>
      <w:r>
        <w:separator/>
      </w:r>
    </w:p>
  </w:footnote>
  <w:footnote w:type="continuationSeparator" w:id="0">
    <w:p w14:paraId="401FFB55" w14:textId="77777777" w:rsidR="00ED001D" w:rsidRDefault="00ED001D" w:rsidP="00132A5F">
      <w:pPr>
        <w:spacing w:after="0" w:line="240" w:lineRule="auto"/>
      </w:pPr>
      <w:r>
        <w:continuationSeparator/>
      </w:r>
    </w:p>
  </w:footnote>
  <w:footnote w:type="continuationNotice" w:id="1">
    <w:p w14:paraId="7848AADA" w14:textId="77777777" w:rsidR="00ED001D" w:rsidRDefault="00ED00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B6A"/>
    <w:multiLevelType w:val="hybridMultilevel"/>
    <w:tmpl w:val="E5FEC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8575A"/>
    <w:multiLevelType w:val="multilevel"/>
    <w:tmpl w:val="D4BA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240"/>
    <w:multiLevelType w:val="multilevel"/>
    <w:tmpl w:val="9FD8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884"/>
    <w:multiLevelType w:val="hybridMultilevel"/>
    <w:tmpl w:val="4DAA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2658C"/>
    <w:multiLevelType w:val="hybridMultilevel"/>
    <w:tmpl w:val="97A06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BB3168"/>
    <w:multiLevelType w:val="multilevel"/>
    <w:tmpl w:val="4384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65FB2"/>
    <w:multiLevelType w:val="hybridMultilevel"/>
    <w:tmpl w:val="157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45ED0"/>
    <w:multiLevelType w:val="hybridMultilevel"/>
    <w:tmpl w:val="908A9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6715B"/>
    <w:multiLevelType w:val="hybridMultilevel"/>
    <w:tmpl w:val="0FB02570"/>
    <w:lvl w:ilvl="0" w:tplc="D5326240">
      <w:numFmt w:val="bullet"/>
      <w:lvlText w:val="-"/>
      <w:lvlJc w:val="left"/>
      <w:pPr>
        <w:ind w:left="405" w:hanging="360"/>
      </w:pPr>
      <w:rPr>
        <w:rFonts w:ascii="Calibri" w:eastAsiaTheme="minorHAns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3033C"/>
    <w:multiLevelType w:val="hybridMultilevel"/>
    <w:tmpl w:val="9B129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105E58"/>
    <w:multiLevelType w:val="hybridMultilevel"/>
    <w:tmpl w:val="299CA138"/>
    <w:lvl w:ilvl="0" w:tplc="D5326240">
      <w:numFmt w:val="bullet"/>
      <w:lvlText w:val="-"/>
      <w:lvlJc w:val="left"/>
      <w:pPr>
        <w:ind w:left="360" w:hanging="360"/>
      </w:pPr>
      <w:rPr>
        <w:rFonts w:ascii="Calibri" w:eastAsiaTheme="minorHAnsi" w:hAnsi="Calibri" w:cs="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2E7C08"/>
    <w:multiLevelType w:val="hybridMultilevel"/>
    <w:tmpl w:val="2A9885CC"/>
    <w:lvl w:ilvl="0" w:tplc="D5326240">
      <w:numFmt w:val="bullet"/>
      <w:lvlText w:val="-"/>
      <w:lvlJc w:val="left"/>
      <w:pPr>
        <w:ind w:left="405" w:hanging="360"/>
      </w:pPr>
      <w:rPr>
        <w:rFonts w:ascii="Calibri" w:eastAsiaTheme="minorHAns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75566"/>
    <w:multiLevelType w:val="hybridMultilevel"/>
    <w:tmpl w:val="CF4E8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D53B86"/>
    <w:multiLevelType w:val="hybridMultilevel"/>
    <w:tmpl w:val="8188CA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F305BA"/>
    <w:multiLevelType w:val="multilevel"/>
    <w:tmpl w:val="B0C6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351CB"/>
    <w:multiLevelType w:val="hybridMultilevel"/>
    <w:tmpl w:val="4DAA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C471C"/>
    <w:multiLevelType w:val="hybridMultilevel"/>
    <w:tmpl w:val="4DAA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A6106E"/>
    <w:multiLevelType w:val="hybridMultilevel"/>
    <w:tmpl w:val="FFCCBDF4"/>
    <w:lvl w:ilvl="0" w:tplc="D5326240">
      <w:numFmt w:val="bullet"/>
      <w:lvlText w:val="-"/>
      <w:lvlJc w:val="left"/>
      <w:pPr>
        <w:ind w:left="405" w:hanging="360"/>
      </w:pPr>
      <w:rPr>
        <w:rFonts w:ascii="Calibri" w:eastAsiaTheme="minorHAnsi" w:hAnsi="Calibri" w:cs="Times New Roman"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34EB5160"/>
    <w:multiLevelType w:val="hybridMultilevel"/>
    <w:tmpl w:val="79C61D54"/>
    <w:lvl w:ilvl="0" w:tplc="D5326240">
      <w:numFmt w:val="bullet"/>
      <w:lvlText w:val="-"/>
      <w:lvlJc w:val="left"/>
      <w:pPr>
        <w:ind w:left="405" w:hanging="360"/>
      </w:pPr>
      <w:rPr>
        <w:rFonts w:ascii="Calibri" w:eastAsiaTheme="minorHAns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E57EE"/>
    <w:multiLevelType w:val="hybridMultilevel"/>
    <w:tmpl w:val="EC8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A2FA0"/>
    <w:multiLevelType w:val="hybridMultilevel"/>
    <w:tmpl w:val="B13A75A8"/>
    <w:lvl w:ilvl="0" w:tplc="D5326240">
      <w:numFmt w:val="bullet"/>
      <w:lvlText w:val="-"/>
      <w:lvlJc w:val="left"/>
      <w:pPr>
        <w:ind w:left="360" w:hanging="360"/>
      </w:pPr>
      <w:rPr>
        <w:rFonts w:ascii="Calibri" w:eastAsiaTheme="minorHAnsi" w:hAnsi="Calibri" w:cs="Times New Roman" w:hint="default"/>
        <w:b/>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1" w15:restartNumberingAfterBreak="0">
    <w:nsid w:val="4ABC4827"/>
    <w:multiLevelType w:val="hybridMultilevel"/>
    <w:tmpl w:val="A66E4E44"/>
    <w:lvl w:ilvl="0" w:tplc="D5326240">
      <w:numFmt w:val="bullet"/>
      <w:lvlText w:val="-"/>
      <w:lvlJc w:val="left"/>
      <w:pPr>
        <w:ind w:left="405" w:hanging="360"/>
      </w:pPr>
      <w:rPr>
        <w:rFonts w:ascii="Calibri" w:eastAsiaTheme="minorHAns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75F69"/>
    <w:multiLevelType w:val="multilevel"/>
    <w:tmpl w:val="1E4E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A97582"/>
    <w:multiLevelType w:val="hybridMultilevel"/>
    <w:tmpl w:val="9A7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F3B07"/>
    <w:multiLevelType w:val="hybridMultilevel"/>
    <w:tmpl w:val="178E0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CA32C0"/>
    <w:multiLevelType w:val="hybridMultilevel"/>
    <w:tmpl w:val="2DC2CA02"/>
    <w:lvl w:ilvl="0" w:tplc="D5326240">
      <w:numFmt w:val="bullet"/>
      <w:lvlText w:val="-"/>
      <w:lvlJc w:val="left"/>
      <w:pPr>
        <w:ind w:left="405" w:hanging="360"/>
      </w:pPr>
      <w:rPr>
        <w:rFonts w:ascii="Calibri" w:eastAsiaTheme="minorHAnsi" w:hAnsi="Calibri"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C059D"/>
    <w:multiLevelType w:val="hybridMultilevel"/>
    <w:tmpl w:val="06F8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52549"/>
    <w:multiLevelType w:val="hybridMultilevel"/>
    <w:tmpl w:val="4DAA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9"/>
  </w:num>
  <w:num w:numId="4">
    <w:abstractNumId w:val="4"/>
  </w:num>
  <w:num w:numId="5">
    <w:abstractNumId w:val="17"/>
  </w:num>
  <w:num w:numId="6">
    <w:abstractNumId w:val="11"/>
  </w:num>
  <w:num w:numId="7">
    <w:abstractNumId w:val="25"/>
  </w:num>
  <w:num w:numId="8">
    <w:abstractNumId w:val="20"/>
  </w:num>
  <w:num w:numId="9">
    <w:abstractNumId w:val="8"/>
  </w:num>
  <w:num w:numId="10">
    <w:abstractNumId w:val="21"/>
  </w:num>
  <w:num w:numId="11">
    <w:abstractNumId w:val="18"/>
  </w:num>
  <w:num w:numId="12">
    <w:abstractNumId w:val="10"/>
  </w:num>
  <w:num w:numId="13">
    <w:abstractNumId w:val="23"/>
  </w:num>
  <w:num w:numId="14">
    <w:abstractNumId w:val="2"/>
  </w:num>
  <w:num w:numId="15">
    <w:abstractNumId w:val="13"/>
  </w:num>
  <w:num w:numId="16">
    <w:abstractNumId w:val="12"/>
  </w:num>
  <w:num w:numId="17">
    <w:abstractNumId w:val="6"/>
  </w:num>
  <w:num w:numId="18">
    <w:abstractNumId w:val="19"/>
  </w:num>
  <w:num w:numId="19">
    <w:abstractNumId w:val="26"/>
  </w:num>
  <w:num w:numId="20">
    <w:abstractNumId w:val="22"/>
  </w:num>
  <w:num w:numId="21">
    <w:abstractNumId w:val="5"/>
  </w:num>
  <w:num w:numId="22">
    <w:abstractNumId w:val="7"/>
  </w:num>
  <w:num w:numId="23">
    <w:abstractNumId w:val="14"/>
  </w:num>
  <w:num w:numId="24">
    <w:abstractNumId w:val="1"/>
  </w:num>
  <w:num w:numId="25">
    <w:abstractNumId w:val="16"/>
  </w:num>
  <w:num w:numId="26">
    <w:abstractNumId w:val="15"/>
  </w:num>
  <w:num w:numId="27">
    <w:abstractNumId w:val="27"/>
  </w:num>
  <w:num w:numId="2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57D63"/>
    <w:rsid w:val="000015A5"/>
    <w:rsid w:val="00002CE4"/>
    <w:rsid w:val="00003A95"/>
    <w:rsid w:val="00003B25"/>
    <w:rsid w:val="00003D1C"/>
    <w:rsid w:val="000068CB"/>
    <w:rsid w:val="00006B91"/>
    <w:rsid w:val="00006F2C"/>
    <w:rsid w:val="00011510"/>
    <w:rsid w:val="000204BF"/>
    <w:rsid w:val="00023606"/>
    <w:rsid w:val="0002401D"/>
    <w:rsid w:val="000256BA"/>
    <w:rsid w:val="00025C52"/>
    <w:rsid w:val="00026B3A"/>
    <w:rsid w:val="00026CCF"/>
    <w:rsid w:val="000330DB"/>
    <w:rsid w:val="00034F7D"/>
    <w:rsid w:val="000365A7"/>
    <w:rsid w:val="000425B0"/>
    <w:rsid w:val="00045C2C"/>
    <w:rsid w:val="000477D6"/>
    <w:rsid w:val="000529C0"/>
    <w:rsid w:val="00055CE1"/>
    <w:rsid w:val="00055E58"/>
    <w:rsid w:val="00056070"/>
    <w:rsid w:val="000569BA"/>
    <w:rsid w:val="00060998"/>
    <w:rsid w:val="00060EC8"/>
    <w:rsid w:val="000615FF"/>
    <w:rsid w:val="000637CB"/>
    <w:rsid w:val="00065418"/>
    <w:rsid w:val="0006664F"/>
    <w:rsid w:val="00067177"/>
    <w:rsid w:val="00067D92"/>
    <w:rsid w:val="000734AD"/>
    <w:rsid w:val="00075630"/>
    <w:rsid w:val="00080411"/>
    <w:rsid w:val="00083197"/>
    <w:rsid w:val="000855C5"/>
    <w:rsid w:val="0008570B"/>
    <w:rsid w:val="00085FDC"/>
    <w:rsid w:val="00093FFD"/>
    <w:rsid w:val="00094243"/>
    <w:rsid w:val="000963D7"/>
    <w:rsid w:val="00096961"/>
    <w:rsid w:val="00097B47"/>
    <w:rsid w:val="000A1102"/>
    <w:rsid w:val="000A2AA8"/>
    <w:rsid w:val="000A2EBE"/>
    <w:rsid w:val="000A7746"/>
    <w:rsid w:val="000B0DDB"/>
    <w:rsid w:val="000B186A"/>
    <w:rsid w:val="000C00FE"/>
    <w:rsid w:val="000C1250"/>
    <w:rsid w:val="000C4DBA"/>
    <w:rsid w:val="000C5E7A"/>
    <w:rsid w:val="000D06DD"/>
    <w:rsid w:val="000D2626"/>
    <w:rsid w:val="000D53BD"/>
    <w:rsid w:val="000D6403"/>
    <w:rsid w:val="000D7F5D"/>
    <w:rsid w:val="000E306F"/>
    <w:rsid w:val="000E40D6"/>
    <w:rsid w:val="000E48B9"/>
    <w:rsid w:val="000F1999"/>
    <w:rsid w:val="000F429F"/>
    <w:rsid w:val="000F4347"/>
    <w:rsid w:val="000F587C"/>
    <w:rsid w:val="000F7D66"/>
    <w:rsid w:val="00107A0F"/>
    <w:rsid w:val="001101A0"/>
    <w:rsid w:val="00112756"/>
    <w:rsid w:val="00112889"/>
    <w:rsid w:val="001154C8"/>
    <w:rsid w:val="00117EE3"/>
    <w:rsid w:val="00121D81"/>
    <w:rsid w:val="00121EA2"/>
    <w:rsid w:val="0012493D"/>
    <w:rsid w:val="001277C7"/>
    <w:rsid w:val="00130593"/>
    <w:rsid w:val="00132A5F"/>
    <w:rsid w:val="00133DFC"/>
    <w:rsid w:val="0013675F"/>
    <w:rsid w:val="00136E33"/>
    <w:rsid w:val="00137BF6"/>
    <w:rsid w:val="0014046F"/>
    <w:rsid w:val="00141A53"/>
    <w:rsid w:val="00146428"/>
    <w:rsid w:val="00150330"/>
    <w:rsid w:val="00163EAE"/>
    <w:rsid w:val="00167DA1"/>
    <w:rsid w:val="00167E26"/>
    <w:rsid w:val="00176E88"/>
    <w:rsid w:val="001771F2"/>
    <w:rsid w:val="00177528"/>
    <w:rsid w:val="00180D29"/>
    <w:rsid w:val="00181E82"/>
    <w:rsid w:val="00185EB4"/>
    <w:rsid w:val="001A0AB9"/>
    <w:rsid w:val="001A3144"/>
    <w:rsid w:val="001A59DA"/>
    <w:rsid w:val="001A67AC"/>
    <w:rsid w:val="001B0074"/>
    <w:rsid w:val="001B2E7B"/>
    <w:rsid w:val="001B30D8"/>
    <w:rsid w:val="001B4BD6"/>
    <w:rsid w:val="001B5B5B"/>
    <w:rsid w:val="001B6BD9"/>
    <w:rsid w:val="001B6FF3"/>
    <w:rsid w:val="001C18EB"/>
    <w:rsid w:val="001C202E"/>
    <w:rsid w:val="001C37FC"/>
    <w:rsid w:val="001C3C73"/>
    <w:rsid w:val="001C5CE9"/>
    <w:rsid w:val="001C5D8B"/>
    <w:rsid w:val="001D280F"/>
    <w:rsid w:val="001D3181"/>
    <w:rsid w:val="001D3731"/>
    <w:rsid w:val="001E00D1"/>
    <w:rsid w:val="001E0135"/>
    <w:rsid w:val="001E354E"/>
    <w:rsid w:val="001E46B0"/>
    <w:rsid w:val="001E48E6"/>
    <w:rsid w:val="001E4FA4"/>
    <w:rsid w:val="001E71CE"/>
    <w:rsid w:val="001E73FE"/>
    <w:rsid w:val="001F10A5"/>
    <w:rsid w:val="00202E98"/>
    <w:rsid w:val="0021058D"/>
    <w:rsid w:val="00210713"/>
    <w:rsid w:val="00212C75"/>
    <w:rsid w:val="00213199"/>
    <w:rsid w:val="00213EB4"/>
    <w:rsid w:val="00216433"/>
    <w:rsid w:val="0021707F"/>
    <w:rsid w:val="002210C0"/>
    <w:rsid w:val="0022111B"/>
    <w:rsid w:val="002212C6"/>
    <w:rsid w:val="00222AC1"/>
    <w:rsid w:val="00223881"/>
    <w:rsid w:val="002247C9"/>
    <w:rsid w:val="00225489"/>
    <w:rsid w:val="00226595"/>
    <w:rsid w:val="0022758E"/>
    <w:rsid w:val="002309E0"/>
    <w:rsid w:val="00232AB2"/>
    <w:rsid w:val="00232B9B"/>
    <w:rsid w:val="00233076"/>
    <w:rsid w:val="00235AE2"/>
    <w:rsid w:val="00241E53"/>
    <w:rsid w:val="00244BAA"/>
    <w:rsid w:val="00245898"/>
    <w:rsid w:val="0025128B"/>
    <w:rsid w:val="002518BE"/>
    <w:rsid w:val="00251916"/>
    <w:rsid w:val="00252428"/>
    <w:rsid w:val="00252B6A"/>
    <w:rsid w:val="00252D3A"/>
    <w:rsid w:val="00256DBA"/>
    <w:rsid w:val="002575B3"/>
    <w:rsid w:val="002577F0"/>
    <w:rsid w:val="002600F7"/>
    <w:rsid w:val="002605EC"/>
    <w:rsid w:val="00263540"/>
    <w:rsid w:val="002654E2"/>
    <w:rsid w:val="00265C77"/>
    <w:rsid w:val="002674ED"/>
    <w:rsid w:val="002777C4"/>
    <w:rsid w:val="00281DF2"/>
    <w:rsid w:val="00285051"/>
    <w:rsid w:val="00295C0B"/>
    <w:rsid w:val="00296742"/>
    <w:rsid w:val="002B1852"/>
    <w:rsid w:val="002B1A73"/>
    <w:rsid w:val="002B25D2"/>
    <w:rsid w:val="002B6EA0"/>
    <w:rsid w:val="002B7ACF"/>
    <w:rsid w:val="002C199B"/>
    <w:rsid w:val="002C2374"/>
    <w:rsid w:val="002C3E3E"/>
    <w:rsid w:val="002C4602"/>
    <w:rsid w:val="002C702E"/>
    <w:rsid w:val="002D09BF"/>
    <w:rsid w:val="002D33C1"/>
    <w:rsid w:val="002D3D69"/>
    <w:rsid w:val="002D758F"/>
    <w:rsid w:val="002D75C2"/>
    <w:rsid w:val="002D78FB"/>
    <w:rsid w:val="002E2668"/>
    <w:rsid w:val="002E46B3"/>
    <w:rsid w:val="002E46B7"/>
    <w:rsid w:val="002E47DB"/>
    <w:rsid w:val="002E5D52"/>
    <w:rsid w:val="002E7563"/>
    <w:rsid w:val="002E7CFC"/>
    <w:rsid w:val="002F18FC"/>
    <w:rsid w:val="002F312A"/>
    <w:rsid w:val="002F34C2"/>
    <w:rsid w:val="00300B81"/>
    <w:rsid w:val="00300E7E"/>
    <w:rsid w:val="003024D3"/>
    <w:rsid w:val="00302FDB"/>
    <w:rsid w:val="00303132"/>
    <w:rsid w:val="003037DA"/>
    <w:rsid w:val="00306240"/>
    <w:rsid w:val="00310390"/>
    <w:rsid w:val="00315400"/>
    <w:rsid w:val="003155CC"/>
    <w:rsid w:val="00315A18"/>
    <w:rsid w:val="0032766B"/>
    <w:rsid w:val="00330C04"/>
    <w:rsid w:val="00331FAD"/>
    <w:rsid w:val="00332D55"/>
    <w:rsid w:val="00333038"/>
    <w:rsid w:val="00333225"/>
    <w:rsid w:val="00333C04"/>
    <w:rsid w:val="00334C03"/>
    <w:rsid w:val="0034034A"/>
    <w:rsid w:val="0034043C"/>
    <w:rsid w:val="003416EE"/>
    <w:rsid w:val="00342EE5"/>
    <w:rsid w:val="003432DA"/>
    <w:rsid w:val="003444C3"/>
    <w:rsid w:val="003452E4"/>
    <w:rsid w:val="00345F22"/>
    <w:rsid w:val="00347DBD"/>
    <w:rsid w:val="003521F9"/>
    <w:rsid w:val="00352F23"/>
    <w:rsid w:val="003564FE"/>
    <w:rsid w:val="00357A9C"/>
    <w:rsid w:val="00357D63"/>
    <w:rsid w:val="00361C56"/>
    <w:rsid w:val="00361C64"/>
    <w:rsid w:val="003632D8"/>
    <w:rsid w:val="00363842"/>
    <w:rsid w:val="00365EF6"/>
    <w:rsid w:val="003660D9"/>
    <w:rsid w:val="00366D05"/>
    <w:rsid w:val="003672D3"/>
    <w:rsid w:val="00371A4C"/>
    <w:rsid w:val="00371AC2"/>
    <w:rsid w:val="0038088B"/>
    <w:rsid w:val="003829E3"/>
    <w:rsid w:val="00384FF8"/>
    <w:rsid w:val="00387442"/>
    <w:rsid w:val="0038797A"/>
    <w:rsid w:val="00387A57"/>
    <w:rsid w:val="0039029E"/>
    <w:rsid w:val="00391487"/>
    <w:rsid w:val="0039373B"/>
    <w:rsid w:val="003937BE"/>
    <w:rsid w:val="00394DEC"/>
    <w:rsid w:val="00397BCC"/>
    <w:rsid w:val="003A6D27"/>
    <w:rsid w:val="003B0332"/>
    <w:rsid w:val="003B2506"/>
    <w:rsid w:val="003C1AC4"/>
    <w:rsid w:val="003C48CF"/>
    <w:rsid w:val="003D041C"/>
    <w:rsid w:val="003D2503"/>
    <w:rsid w:val="003D3E19"/>
    <w:rsid w:val="003D4DE5"/>
    <w:rsid w:val="003D5625"/>
    <w:rsid w:val="003D614C"/>
    <w:rsid w:val="003E0A29"/>
    <w:rsid w:val="003E36A0"/>
    <w:rsid w:val="003E4F18"/>
    <w:rsid w:val="003F3AEB"/>
    <w:rsid w:val="003F409E"/>
    <w:rsid w:val="003F5BD8"/>
    <w:rsid w:val="003F5E31"/>
    <w:rsid w:val="00400415"/>
    <w:rsid w:val="00400844"/>
    <w:rsid w:val="00402E90"/>
    <w:rsid w:val="0040305C"/>
    <w:rsid w:val="0040423F"/>
    <w:rsid w:val="0041300D"/>
    <w:rsid w:val="004135AD"/>
    <w:rsid w:val="004137B5"/>
    <w:rsid w:val="0041456F"/>
    <w:rsid w:val="00415200"/>
    <w:rsid w:val="00415B8F"/>
    <w:rsid w:val="00415C1F"/>
    <w:rsid w:val="0041727F"/>
    <w:rsid w:val="004217C8"/>
    <w:rsid w:val="004232D7"/>
    <w:rsid w:val="00423AFD"/>
    <w:rsid w:val="00424CFA"/>
    <w:rsid w:val="004253F6"/>
    <w:rsid w:val="004275F2"/>
    <w:rsid w:val="00433BE5"/>
    <w:rsid w:val="004359E0"/>
    <w:rsid w:val="0043703A"/>
    <w:rsid w:val="00444466"/>
    <w:rsid w:val="00445AB2"/>
    <w:rsid w:val="004463E7"/>
    <w:rsid w:val="0045052E"/>
    <w:rsid w:val="004528F6"/>
    <w:rsid w:val="0045351E"/>
    <w:rsid w:val="00453DCE"/>
    <w:rsid w:val="00454826"/>
    <w:rsid w:val="00454BFE"/>
    <w:rsid w:val="00457FD6"/>
    <w:rsid w:val="00462DDC"/>
    <w:rsid w:val="004657B2"/>
    <w:rsid w:val="00470CD8"/>
    <w:rsid w:val="004717E2"/>
    <w:rsid w:val="00471B76"/>
    <w:rsid w:val="00471F68"/>
    <w:rsid w:val="00472677"/>
    <w:rsid w:val="00473B9D"/>
    <w:rsid w:val="00476E3D"/>
    <w:rsid w:val="00480216"/>
    <w:rsid w:val="004806C0"/>
    <w:rsid w:val="00483E0C"/>
    <w:rsid w:val="00484A0C"/>
    <w:rsid w:val="00484A90"/>
    <w:rsid w:val="00491423"/>
    <w:rsid w:val="00491441"/>
    <w:rsid w:val="004919D6"/>
    <w:rsid w:val="00492A8F"/>
    <w:rsid w:val="00493351"/>
    <w:rsid w:val="0049636D"/>
    <w:rsid w:val="00496A6E"/>
    <w:rsid w:val="004971CF"/>
    <w:rsid w:val="004976C4"/>
    <w:rsid w:val="004A0C9E"/>
    <w:rsid w:val="004A1955"/>
    <w:rsid w:val="004A2B3E"/>
    <w:rsid w:val="004A41A9"/>
    <w:rsid w:val="004B1240"/>
    <w:rsid w:val="004B21F2"/>
    <w:rsid w:val="004B2342"/>
    <w:rsid w:val="004B40CC"/>
    <w:rsid w:val="004B5272"/>
    <w:rsid w:val="004B69CF"/>
    <w:rsid w:val="004C3625"/>
    <w:rsid w:val="004C5331"/>
    <w:rsid w:val="004C588C"/>
    <w:rsid w:val="004C5922"/>
    <w:rsid w:val="004C7A23"/>
    <w:rsid w:val="004D1422"/>
    <w:rsid w:val="004D2F0F"/>
    <w:rsid w:val="004D7916"/>
    <w:rsid w:val="004D79FF"/>
    <w:rsid w:val="004D7EF7"/>
    <w:rsid w:val="004E1F3C"/>
    <w:rsid w:val="004E2B88"/>
    <w:rsid w:val="004E6B38"/>
    <w:rsid w:val="004F0870"/>
    <w:rsid w:val="004F0CC6"/>
    <w:rsid w:val="004F0FBA"/>
    <w:rsid w:val="004F5875"/>
    <w:rsid w:val="00501D85"/>
    <w:rsid w:val="005045DB"/>
    <w:rsid w:val="0050560E"/>
    <w:rsid w:val="00510458"/>
    <w:rsid w:val="00514EAE"/>
    <w:rsid w:val="00522579"/>
    <w:rsid w:val="00522B43"/>
    <w:rsid w:val="00524A55"/>
    <w:rsid w:val="00533859"/>
    <w:rsid w:val="00533E19"/>
    <w:rsid w:val="00534C53"/>
    <w:rsid w:val="005359CE"/>
    <w:rsid w:val="00535EFA"/>
    <w:rsid w:val="0054245B"/>
    <w:rsid w:val="00542819"/>
    <w:rsid w:val="005475A3"/>
    <w:rsid w:val="005501BD"/>
    <w:rsid w:val="00550541"/>
    <w:rsid w:val="0055058B"/>
    <w:rsid w:val="005519F8"/>
    <w:rsid w:val="00551A2C"/>
    <w:rsid w:val="00552BBA"/>
    <w:rsid w:val="005539B9"/>
    <w:rsid w:val="00554039"/>
    <w:rsid w:val="00554C63"/>
    <w:rsid w:val="00554E3E"/>
    <w:rsid w:val="00555507"/>
    <w:rsid w:val="005577B4"/>
    <w:rsid w:val="00561FBF"/>
    <w:rsid w:val="00564C5D"/>
    <w:rsid w:val="00564F37"/>
    <w:rsid w:val="00565A80"/>
    <w:rsid w:val="00570D02"/>
    <w:rsid w:val="00572114"/>
    <w:rsid w:val="00572BB4"/>
    <w:rsid w:val="00573437"/>
    <w:rsid w:val="005752DC"/>
    <w:rsid w:val="00575604"/>
    <w:rsid w:val="0057601F"/>
    <w:rsid w:val="00583B90"/>
    <w:rsid w:val="0058400B"/>
    <w:rsid w:val="005851C4"/>
    <w:rsid w:val="00587F57"/>
    <w:rsid w:val="00590F7E"/>
    <w:rsid w:val="005939D6"/>
    <w:rsid w:val="005940BC"/>
    <w:rsid w:val="00594F0E"/>
    <w:rsid w:val="005A437E"/>
    <w:rsid w:val="005A551F"/>
    <w:rsid w:val="005A6708"/>
    <w:rsid w:val="005B1218"/>
    <w:rsid w:val="005C09D9"/>
    <w:rsid w:val="005C3266"/>
    <w:rsid w:val="005C3B56"/>
    <w:rsid w:val="005C47CA"/>
    <w:rsid w:val="005C4E9D"/>
    <w:rsid w:val="005D0D1E"/>
    <w:rsid w:val="005D253A"/>
    <w:rsid w:val="005D381D"/>
    <w:rsid w:val="005D4625"/>
    <w:rsid w:val="005D4B45"/>
    <w:rsid w:val="005D5E7E"/>
    <w:rsid w:val="005D6126"/>
    <w:rsid w:val="005E06FE"/>
    <w:rsid w:val="005E22B8"/>
    <w:rsid w:val="005E2B13"/>
    <w:rsid w:val="005E43F5"/>
    <w:rsid w:val="005E57F0"/>
    <w:rsid w:val="005E6E49"/>
    <w:rsid w:val="005F2D2F"/>
    <w:rsid w:val="005F4E4B"/>
    <w:rsid w:val="005F5C0F"/>
    <w:rsid w:val="005F681F"/>
    <w:rsid w:val="00605525"/>
    <w:rsid w:val="00605B15"/>
    <w:rsid w:val="0060626B"/>
    <w:rsid w:val="00607D9D"/>
    <w:rsid w:val="006118A7"/>
    <w:rsid w:val="0061291D"/>
    <w:rsid w:val="006134E6"/>
    <w:rsid w:val="00615817"/>
    <w:rsid w:val="00615D6B"/>
    <w:rsid w:val="00617596"/>
    <w:rsid w:val="00620A06"/>
    <w:rsid w:val="00620AC1"/>
    <w:rsid w:val="00622915"/>
    <w:rsid w:val="006244AA"/>
    <w:rsid w:val="00627D4E"/>
    <w:rsid w:val="00631DF3"/>
    <w:rsid w:val="00632CF6"/>
    <w:rsid w:val="00632FD0"/>
    <w:rsid w:val="006335A7"/>
    <w:rsid w:val="00633A29"/>
    <w:rsid w:val="006346CB"/>
    <w:rsid w:val="00636785"/>
    <w:rsid w:val="006376DE"/>
    <w:rsid w:val="006417B5"/>
    <w:rsid w:val="0064313F"/>
    <w:rsid w:val="006437C0"/>
    <w:rsid w:val="0064405A"/>
    <w:rsid w:val="006443AD"/>
    <w:rsid w:val="00646195"/>
    <w:rsid w:val="006474EC"/>
    <w:rsid w:val="006500C4"/>
    <w:rsid w:val="00651E61"/>
    <w:rsid w:val="0065331C"/>
    <w:rsid w:val="0065481E"/>
    <w:rsid w:val="00655048"/>
    <w:rsid w:val="006556BA"/>
    <w:rsid w:val="00655F58"/>
    <w:rsid w:val="00656F44"/>
    <w:rsid w:val="00660817"/>
    <w:rsid w:val="00661727"/>
    <w:rsid w:val="00661B39"/>
    <w:rsid w:val="00664995"/>
    <w:rsid w:val="00664B02"/>
    <w:rsid w:val="0066541A"/>
    <w:rsid w:val="00665A81"/>
    <w:rsid w:val="00671AAF"/>
    <w:rsid w:val="00672A96"/>
    <w:rsid w:val="00674927"/>
    <w:rsid w:val="0067625D"/>
    <w:rsid w:val="00682B37"/>
    <w:rsid w:val="006871DF"/>
    <w:rsid w:val="00691A9C"/>
    <w:rsid w:val="00694FB0"/>
    <w:rsid w:val="006957B8"/>
    <w:rsid w:val="00696092"/>
    <w:rsid w:val="00696780"/>
    <w:rsid w:val="006A1B4D"/>
    <w:rsid w:val="006A21AA"/>
    <w:rsid w:val="006A3451"/>
    <w:rsid w:val="006A5971"/>
    <w:rsid w:val="006A5A1E"/>
    <w:rsid w:val="006A6F31"/>
    <w:rsid w:val="006B0B27"/>
    <w:rsid w:val="006B0F62"/>
    <w:rsid w:val="006B47BB"/>
    <w:rsid w:val="006B5131"/>
    <w:rsid w:val="006C14A6"/>
    <w:rsid w:val="006C19A7"/>
    <w:rsid w:val="006C1D03"/>
    <w:rsid w:val="006C6C60"/>
    <w:rsid w:val="006D5AAB"/>
    <w:rsid w:val="006D6306"/>
    <w:rsid w:val="006D6DED"/>
    <w:rsid w:val="006E05D1"/>
    <w:rsid w:val="006E1B26"/>
    <w:rsid w:val="006E7E83"/>
    <w:rsid w:val="006F5BB6"/>
    <w:rsid w:val="007016B9"/>
    <w:rsid w:val="0070244A"/>
    <w:rsid w:val="00703A4F"/>
    <w:rsid w:val="0071028E"/>
    <w:rsid w:val="007110C8"/>
    <w:rsid w:val="00713C3D"/>
    <w:rsid w:val="0071533F"/>
    <w:rsid w:val="00717FE7"/>
    <w:rsid w:val="0072551B"/>
    <w:rsid w:val="00730872"/>
    <w:rsid w:val="00731948"/>
    <w:rsid w:val="00731E08"/>
    <w:rsid w:val="007320A8"/>
    <w:rsid w:val="00733D40"/>
    <w:rsid w:val="007348DE"/>
    <w:rsid w:val="00734AFA"/>
    <w:rsid w:val="00737CF3"/>
    <w:rsid w:val="00742E58"/>
    <w:rsid w:val="007432A1"/>
    <w:rsid w:val="00743858"/>
    <w:rsid w:val="007440C9"/>
    <w:rsid w:val="00744454"/>
    <w:rsid w:val="00745851"/>
    <w:rsid w:val="00746E14"/>
    <w:rsid w:val="00751C1F"/>
    <w:rsid w:val="00756971"/>
    <w:rsid w:val="00756F2B"/>
    <w:rsid w:val="00757265"/>
    <w:rsid w:val="00757571"/>
    <w:rsid w:val="00767BD6"/>
    <w:rsid w:val="0077303E"/>
    <w:rsid w:val="0077623B"/>
    <w:rsid w:val="00776C32"/>
    <w:rsid w:val="00784099"/>
    <w:rsid w:val="00784DE4"/>
    <w:rsid w:val="0078654F"/>
    <w:rsid w:val="00786771"/>
    <w:rsid w:val="00787A11"/>
    <w:rsid w:val="00790228"/>
    <w:rsid w:val="00793462"/>
    <w:rsid w:val="00793B90"/>
    <w:rsid w:val="0079416B"/>
    <w:rsid w:val="00796B54"/>
    <w:rsid w:val="007A0685"/>
    <w:rsid w:val="007A2857"/>
    <w:rsid w:val="007A3CAD"/>
    <w:rsid w:val="007A410A"/>
    <w:rsid w:val="007A5246"/>
    <w:rsid w:val="007A7B8B"/>
    <w:rsid w:val="007A7C14"/>
    <w:rsid w:val="007B0987"/>
    <w:rsid w:val="007B0D52"/>
    <w:rsid w:val="007B16A3"/>
    <w:rsid w:val="007B1DD8"/>
    <w:rsid w:val="007B66C8"/>
    <w:rsid w:val="007C0683"/>
    <w:rsid w:val="007C0F40"/>
    <w:rsid w:val="007C3356"/>
    <w:rsid w:val="007D16E0"/>
    <w:rsid w:val="007D1B86"/>
    <w:rsid w:val="007D3E86"/>
    <w:rsid w:val="007D60EF"/>
    <w:rsid w:val="007D621A"/>
    <w:rsid w:val="007D626E"/>
    <w:rsid w:val="007E009D"/>
    <w:rsid w:val="007E20D3"/>
    <w:rsid w:val="007E4F02"/>
    <w:rsid w:val="007E5FD0"/>
    <w:rsid w:val="007F0622"/>
    <w:rsid w:val="007F1011"/>
    <w:rsid w:val="007F1804"/>
    <w:rsid w:val="007F1EDE"/>
    <w:rsid w:val="007F283C"/>
    <w:rsid w:val="007F6B37"/>
    <w:rsid w:val="00800DE5"/>
    <w:rsid w:val="00802A5C"/>
    <w:rsid w:val="00802CA8"/>
    <w:rsid w:val="00803025"/>
    <w:rsid w:val="00805AE1"/>
    <w:rsid w:val="008069B2"/>
    <w:rsid w:val="00807F2A"/>
    <w:rsid w:val="00810586"/>
    <w:rsid w:val="00811F03"/>
    <w:rsid w:val="00813319"/>
    <w:rsid w:val="008155D3"/>
    <w:rsid w:val="008177C2"/>
    <w:rsid w:val="00821039"/>
    <w:rsid w:val="00821EE7"/>
    <w:rsid w:val="00822D64"/>
    <w:rsid w:val="00823068"/>
    <w:rsid w:val="0082512E"/>
    <w:rsid w:val="00831056"/>
    <w:rsid w:val="00834B9F"/>
    <w:rsid w:val="00835640"/>
    <w:rsid w:val="00836898"/>
    <w:rsid w:val="0083697C"/>
    <w:rsid w:val="00836BAF"/>
    <w:rsid w:val="00842A07"/>
    <w:rsid w:val="00842DC6"/>
    <w:rsid w:val="008454D3"/>
    <w:rsid w:val="00845B28"/>
    <w:rsid w:val="0084729F"/>
    <w:rsid w:val="00847AA3"/>
    <w:rsid w:val="00847C77"/>
    <w:rsid w:val="0085227C"/>
    <w:rsid w:val="008532E9"/>
    <w:rsid w:val="00853C7E"/>
    <w:rsid w:val="00854025"/>
    <w:rsid w:val="0085438D"/>
    <w:rsid w:val="00854593"/>
    <w:rsid w:val="00856164"/>
    <w:rsid w:val="00860980"/>
    <w:rsid w:val="00860AD0"/>
    <w:rsid w:val="00863EAA"/>
    <w:rsid w:val="008648DA"/>
    <w:rsid w:val="008716CF"/>
    <w:rsid w:val="008753D8"/>
    <w:rsid w:val="00881205"/>
    <w:rsid w:val="008831F4"/>
    <w:rsid w:val="00885B0D"/>
    <w:rsid w:val="008902A8"/>
    <w:rsid w:val="0089081C"/>
    <w:rsid w:val="00890C8F"/>
    <w:rsid w:val="008942D6"/>
    <w:rsid w:val="00895CAA"/>
    <w:rsid w:val="0089723B"/>
    <w:rsid w:val="008A2F88"/>
    <w:rsid w:val="008A3B17"/>
    <w:rsid w:val="008A6ABC"/>
    <w:rsid w:val="008A70AB"/>
    <w:rsid w:val="008A722F"/>
    <w:rsid w:val="008B145D"/>
    <w:rsid w:val="008B1B82"/>
    <w:rsid w:val="008B650D"/>
    <w:rsid w:val="008B749F"/>
    <w:rsid w:val="008B7E25"/>
    <w:rsid w:val="008C043F"/>
    <w:rsid w:val="008C2736"/>
    <w:rsid w:val="008C46FE"/>
    <w:rsid w:val="008D09C5"/>
    <w:rsid w:val="008D14E5"/>
    <w:rsid w:val="008D401D"/>
    <w:rsid w:val="008D61CC"/>
    <w:rsid w:val="008D6ADA"/>
    <w:rsid w:val="008E26D7"/>
    <w:rsid w:val="008E381D"/>
    <w:rsid w:val="008E43C7"/>
    <w:rsid w:val="008E630C"/>
    <w:rsid w:val="008E6A97"/>
    <w:rsid w:val="008F4548"/>
    <w:rsid w:val="008F5E38"/>
    <w:rsid w:val="008F7215"/>
    <w:rsid w:val="008F764C"/>
    <w:rsid w:val="0090136C"/>
    <w:rsid w:val="00902576"/>
    <w:rsid w:val="0090288F"/>
    <w:rsid w:val="0090475E"/>
    <w:rsid w:val="009069E4"/>
    <w:rsid w:val="00913C85"/>
    <w:rsid w:val="0091783B"/>
    <w:rsid w:val="00917AC2"/>
    <w:rsid w:val="00917F84"/>
    <w:rsid w:val="009256DE"/>
    <w:rsid w:val="0093087F"/>
    <w:rsid w:val="0093123B"/>
    <w:rsid w:val="009315A7"/>
    <w:rsid w:val="0093199F"/>
    <w:rsid w:val="0093504A"/>
    <w:rsid w:val="00941178"/>
    <w:rsid w:val="00942E94"/>
    <w:rsid w:val="009447AD"/>
    <w:rsid w:val="00946674"/>
    <w:rsid w:val="00947624"/>
    <w:rsid w:val="00950791"/>
    <w:rsid w:val="00951F93"/>
    <w:rsid w:val="009527DE"/>
    <w:rsid w:val="009530AA"/>
    <w:rsid w:val="00954290"/>
    <w:rsid w:val="009546B2"/>
    <w:rsid w:val="00954C0B"/>
    <w:rsid w:val="009575A6"/>
    <w:rsid w:val="009622B6"/>
    <w:rsid w:val="00962AD7"/>
    <w:rsid w:val="00964F0A"/>
    <w:rsid w:val="00966639"/>
    <w:rsid w:val="0096671F"/>
    <w:rsid w:val="00966E8B"/>
    <w:rsid w:val="00966F83"/>
    <w:rsid w:val="00970134"/>
    <w:rsid w:val="00970A44"/>
    <w:rsid w:val="00972238"/>
    <w:rsid w:val="00974C16"/>
    <w:rsid w:val="00975801"/>
    <w:rsid w:val="0097695D"/>
    <w:rsid w:val="00976A13"/>
    <w:rsid w:val="00980DEE"/>
    <w:rsid w:val="00987A01"/>
    <w:rsid w:val="00987A4D"/>
    <w:rsid w:val="00990E58"/>
    <w:rsid w:val="00991AAA"/>
    <w:rsid w:val="009928A7"/>
    <w:rsid w:val="00992E36"/>
    <w:rsid w:val="009A005D"/>
    <w:rsid w:val="009A006B"/>
    <w:rsid w:val="009A11DD"/>
    <w:rsid w:val="009A5026"/>
    <w:rsid w:val="009A6E9B"/>
    <w:rsid w:val="009A6F3D"/>
    <w:rsid w:val="009A7262"/>
    <w:rsid w:val="009B1D4C"/>
    <w:rsid w:val="009B53BB"/>
    <w:rsid w:val="009C11EF"/>
    <w:rsid w:val="009C1649"/>
    <w:rsid w:val="009C398A"/>
    <w:rsid w:val="009C5EE1"/>
    <w:rsid w:val="009C6961"/>
    <w:rsid w:val="009C6B84"/>
    <w:rsid w:val="009D0FC3"/>
    <w:rsid w:val="009D3CF0"/>
    <w:rsid w:val="009D43A3"/>
    <w:rsid w:val="009D7949"/>
    <w:rsid w:val="009E0278"/>
    <w:rsid w:val="009E0BE7"/>
    <w:rsid w:val="009E2BB4"/>
    <w:rsid w:val="009E55A8"/>
    <w:rsid w:val="009E71B7"/>
    <w:rsid w:val="009F179B"/>
    <w:rsid w:val="009F1D95"/>
    <w:rsid w:val="009F20F7"/>
    <w:rsid w:val="009F23D3"/>
    <w:rsid w:val="009F33A9"/>
    <w:rsid w:val="009F639F"/>
    <w:rsid w:val="009F7603"/>
    <w:rsid w:val="00A007BC"/>
    <w:rsid w:val="00A00D51"/>
    <w:rsid w:val="00A047AB"/>
    <w:rsid w:val="00A0590B"/>
    <w:rsid w:val="00A0595D"/>
    <w:rsid w:val="00A05ACA"/>
    <w:rsid w:val="00A05E77"/>
    <w:rsid w:val="00A0719D"/>
    <w:rsid w:val="00A1762D"/>
    <w:rsid w:val="00A17769"/>
    <w:rsid w:val="00A20385"/>
    <w:rsid w:val="00A20625"/>
    <w:rsid w:val="00A20E73"/>
    <w:rsid w:val="00A22B0B"/>
    <w:rsid w:val="00A23556"/>
    <w:rsid w:val="00A2539A"/>
    <w:rsid w:val="00A25FAA"/>
    <w:rsid w:val="00A26440"/>
    <w:rsid w:val="00A305F6"/>
    <w:rsid w:val="00A31A7A"/>
    <w:rsid w:val="00A35197"/>
    <w:rsid w:val="00A37BF1"/>
    <w:rsid w:val="00A44559"/>
    <w:rsid w:val="00A44975"/>
    <w:rsid w:val="00A544A1"/>
    <w:rsid w:val="00A55130"/>
    <w:rsid w:val="00A55CC4"/>
    <w:rsid w:val="00A55F0A"/>
    <w:rsid w:val="00A56699"/>
    <w:rsid w:val="00A622A5"/>
    <w:rsid w:val="00A66457"/>
    <w:rsid w:val="00A72B76"/>
    <w:rsid w:val="00A73231"/>
    <w:rsid w:val="00A733CB"/>
    <w:rsid w:val="00A742FC"/>
    <w:rsid w:val="00A753D9"/>
    <w:rsid w:val="00A75872"/>
    <w:rsid w:val="00A80965"/>
    <w:rsid w:val="00A81377"/>
    <w:rsid w:val="00A82746"/>
    <w:rsid w:val="00A82A3C"/>
    <w:rsid w:val="00A83FFC"/>
    <w:rsid w:val="00A85594"/>
    <w:rsid w:val="00A85F98"/>
    <w:rsid w:val="00A86F43"/>
    <w:rsid w:val="00A90E2B"/>
    <w:rsid w:val="00A941CF"/>
    <w:rsid w:val="00A97250"/>
    <w:rsid w:val="00AA000D"/>
    <w:rsid w:val="00AA4ECD"/>
    <w:rsid w:val="00AA585A"/>
    <w:rsid w:val="00AA663D"/>
    <w:rsid w:val="00AB18FA"/>
    <w:rsid w:val="00AB7ADE"/>
    <w:rsid w:val="00AC2798"/>
    <w:rsid w:val="00AC3BFD"/>
    <w:rsid w:val="00AD3FEE"/>
    <w:rsid w:val="00AD6EA8"/>
    <w:rsid w:val="00AD7955"/>
    <w:rsid w:val="00AE03DE"/>
    <w:rsid w:val="00AE204F"/>
    <w:rsid w:val="00AE3D73"/>
    <w:rsid w:val="00AE496A"/>
    <w:rsid w:val="00AE5BDA"/>
    <w:rsid w:val="00AE5F48"/>
    <w:rsid w:val="00AF438A"/>
    <w:rsid w:val="00AF52ED"/>
    <w:rsid w:val="00AF6133"/>
    <w:rsid w:val="00B06270"/>
    <w:rsid w:val="00B06F42"/>
    <w:rsid w:val="00B0769C"/>
    <w:rsid w:val="00B12DBD"/>
    <w:rsid w:val="00B12EE0"/>
    <w:rsid w:val="00B13706"/>
    <w:rsid w:val="00B15310"/>
    <w:rsid w:val="00B201DA"/>
    <w:rsid w:val="00B21212"/>
    <w:rsid w:val="00B23A01"/>
    <w:rsid w:val="00B256C3"/>
    <w:rsid w:val="00B26B4D"/>
    <w:rsid w:val="00B2754B"/>
    <w:rsid w:val="00B302ED"/>
    <w:rsid w:val="00B31DD0"/>
    <w:rsid w:val="00B42845"/>
    <w:rsid w:val="00B44B56"/>
    <w:rsid w:val="00B527BB"/>
    <w:rsid w:val="00B52E4F"/>
    <w:rsid w:val="00B55606"/>
    <w:rsid w:val="00B5760A"/>
    <w:rsid w:val="00B607F6"/>
    <w:rsid w:val="00B623F3"/>
    <w:rsid w:val="00B71822"/>
    <w:rsid w:val="00B72822"/>
    <w:rsid w:val="00B72922"/>
    <w:rsid w:val="00B734A2"/>
    <w:rsid w:val="00B74769"/>
    <w:rsid w:val="00B75426"/>
    <w:rsid w:val="00B77AB4"/>
    <w:rsid w:val="00B77D82"/>
    <w:rsid w:val="00B81152"/>
    <w:rsid w:val="00B8237E"/>
    <w:rsid w:val="00B82E76"/>
    <w:rsid w:val="00B8511E"/>
    <w:rsid w:val="00B85965"/>
    <w:rsid w:val="00B8753F"/>
    <w:rsid w:val="00B92808"/>
    <w:rsid w:val="00B92DF2"/>
    <w:rsid w:val="00B94A21"/>
    <w:rsid w:val="00BA0258"/>
    <w:rsid w:val="00BA6399"/>
    <w:rsid w:val="00BB0204"/>
    <w:rsid w:val="00BB2589"/>
    <w:rsid w:val="00BB4FC8"/>
    <w:rsid w:val="00BB57C4"/>
    <w:rsid w:val="00BB7862"/>
    <w:rsid w:val="00BB7F08"/>
    <w:rsid w:val="00BC40F7"/>
    <w:rsid w:val="00BC4A6A"/>
    <w:rsid w:val="00BC5395"/>
    <w:rsid w:val="00BC6A6C"/>
    <w:rsid w:val="00BC6A88"/>
    <w:rsid w:val="00BC7DE2"/>
    <w:rsid w:val="00BD0EBF"/>
    <w:rsid w:val="00BD0FB4"/>
    <w:rsid w:val="00BD4C11"/>
    <w:rsid w:val="00BE06D4"/>
    <w:rsid w:val="00BE2045"/>
    <w:rsid w:val="00BE69B9"/>
    <w:rsid w:val="00BF0337"/>
    <w:rsid w:val="00BF1812"/>
    <w:rsid w:val="00BF2284"/>
    <w:rsid w:val="00BF3306"/>
    <w:rsid w:val="00BF488F"/>
    <w:rsid w:val="00BF4BAA"/>
    <w:rsid w:val="00C00605"/>
    <w:rsid w:val="00C00C7F"/>
    <w:rsid w:val="00C05D23"/>
    <w:rsid w:val="00C117B8"/>
    <w:rsid w:val="00C122D4"/>
    <w:rsid w:val="00C127D5"/>
    <w:rsid w:val="00C128EE"/>
    <w:rsid w:val="00C12B69"/>
    <w:rsid w:val="00C12FEA"/>
    <w:rsid w:val="00C13075"/>
    <w:rsid w:val="00C13469"/>
    <w:rsid w:val="00C17111"/>
    <w:rsid w:val="00C216F5"/>
    <w:rsid w:val="00C26AE0"/>
    <w:rsid w:val="00C26DFB"/>
    <w:rsid w:val="00C27069"/>
    <w:rsid w:val="00C27991"/>
    <w:rsid w:val="00C33C71"/>
    <w:rsid w:val="00C3439E"/>
    <w:rsid w:val="00C35978"/>
    <w:rsid w:val="00C35D3F"/>
    <w:rsid w:val="00C37DA2"/>
    <w:rsid w:val="00C4013B"/>
    <w:rsid w:val="00C4329F"/>
    <w:rsid w:val="00C4516A"/>
    <w:rsid w:val="00C46AC6"/>
    <w:rsid w:val="00C47F0E"/>
    <w:rsid w:val="00C510C2"/>
    <w:rsid w:val="00C51873"/>
    <w:rsid w:val="00C54827"/>
    <w:rsid w:val="00C629C4"/>
    <w:rsid w:val="00C62CB6"/>
    <w:rsid w:val="00C63296"/>
    <w:rsid w:val="00C64FA5"/>
    <w:rsid w:val="00C666D8"/>
    <w:rsid w:val="00C66982"/>
    <w:rsid w:val="00C70732"/>
    <w:rsid w:val="00C71E16"/>
    <w:rsid w:val="00C76E13"/>
    <w:rsid w:val="00C77B8B"/>
    <w:rsid w:val="00C77CE6"/>
    <w:rsid w:val="00C810A1"/>
    <w:rsid w:val="00C81DEE"/>
    <w:rsid w:val="00C83EF4"/>
    <w:rsid w:val="00C84702"/>
    <w:rsid w:val="00C8752C"/>
    <w:rsid w:val="00C8767F"/>
    <w:rsid w:val="00C876D6"/>
    <w:rsid w:val="00C902EC"/>
    <w:rsid w:val="00C917FA"/>
    <w:rsid w:val="00C91A41"/>
    <w:rsid w:val="00C932D8"/>
    <w:rsid w:val="00C935C8"/>
    <w:rsid w:val="00C93F2E"/>
    <w:rsid w:val="00C96F10"/>
    <w:rsid w:val="00CA3277"/>
    <w:rsid w:val="00CA3F15"/>
    <w:rsid w:val="00CA58E1"/>
    <w:rsid w:val="00CA72D0"/>
    <w:rsid w:val="00CB04AD"/>
    <w:rsid w:val="00CB077A"/>
    <w:rsid w:val="00CB7221"/>
    <w:rsid w:val="00CC2DF8"/>
    <w:rsid w:val="00CC3AA6"/>
    <w:rsid w:val="00CC741C"/>
    <w:rsid w:val="00CD4886"/>
    <w:rsid w:val="00CD4992"/>
    <w:rsid w:val="00CD558A"/>
    <w:rsid w:val="00CD7767"/>
    <w:rsid w:val="00CD7DE0"/>
    <w:rsid w:val="00CE0220"/>
    <w:rsid w:val="00CE15ED"/>
    <w:rsid w:val="00CE4FBF"/>
    <w:rsid w:val="00CE65A4"/>
    <w:rsid w:val="00CF41D0"/>
    <w:rsid w:val="00CF4B55"/>
    <w:rsid w:val="00CF56A5"/>
    <w:rsid w:val="00CF6996"/>
    <w:rsid w:val="00CF79B8"/>
    <w:rsid w:val="00D04A24"/>
    <w:rsid w:val="00D05A8D"/>
    <w:rsid w:val="00D0633D"/>
    <w:rsid w:val="00D06CB5"/>
    <w:rsid w:val="00D1673F"/>
    <w:rsid w:val="00D17148"/>
    <w:rsid w:val="00D17425"/>
    <w:rsid w:val="00D17E64"/>
    <w:rsid w:val="00D218A4"/>
    <w:rsid w:val="00D22D53"/>
    <w:rsid w:val="00D24D27"/>
    <w:rsid w:val="00D31C4D"/>
    <w:rsid w:val="00D344FB"/>
    <w:rsid w:val="00D424F1"/>
    <w:rsid w:val="00D4277C"/>
    <w:rsid w:val="00D443B5"/>
    <w:rsid w:val="00D5067C"/>
    <w:rsid w:val="00D56AD6"/>
    <w:rsid w:val="00D5721D"/>
    <w:rsid w:val="00D61BBC"/>
    <w:rsid w:val="00D62104"/>
    <w:rsid w:val="00D64CA6"/>
    <w:rsid w:val="00D66FED"/>
    <w:rsid w:val="00D67442"/>
    <w:rsid w:val="00D72C30"/>
    <w:rsid w:val="00D75B7C"/>
    <w:rsid w:val="00D80B03"/>
    <w:rsid w:val="00D83574"/>
    <w:rsid w:val="00D84220"/>
    <w:rsid w:val="00D8675F"/>
    <w:rsid w:val="00D87C8A"/>
    <w:rsid w:val="00D91633"/>
    <w:rsid w:val="00D92142"/>
    <w:rsid w:val="00D930A7"/>
    <w:rsid w:val="00D937B7"/>
    <w:rsid w:val="00D94226"/>
    <w:rsid w:val="00D9731A"/>
    <w:rsid w:val="00D97943"/>
    <w:rsid w:val="00D97FB2"/>
    <w:rsid w:val="00DA0D0F"/>
    <w:rsid w:val="00DA1CE3"/>
    <w:rsid w:val="00DA2571"/>
    <w:rsid w:val="00DA2F06"/>
    <w:rsid w:val="00DA4090"/>
    <w:rsid w:val="00DA434C"/>
    <w:rsid w:val="00DA4627"/>
    <w:rsid w:val="00DA4844"/>
    <w:rsid w:val="00DA723F"/>
    <w:rsid w:val="00DB015D"/>
    <w:rsid w:val="00DB3ED2"/>
    <w:rsid w:val="00DC00E4"/>
    <w:rsid w:val="00DC1456"/>
    <w:rsid w:val="00DC1A0F"/>
    <w:rsid w:val="00DC2F90"/>
    <w:rsid w:val="00DC3213"/>
    <w:rsid w:val="00DC3390"/>
    <w:rsid w:val="00DC3871"/>
    <w:rsid w:val="00DC3CF6"/>
    <w:rsid w:val="00DC41C7"/>
    <w:rsid w:val="00DC5DC8"/>
    <w:rsid w:val="00DC6A44"/>
    <w:rsid w:val="00DC7758"/>
    <w:rsid w:val="00DC7799"/>
    <w:rsid w:val="00DD2B04"/>
    <w:rsid w:val="00DD67B2"/>
    <w:rsid w:val="00DD7435"/>
    <w:rsid w:val="00DF51B9"/>
    <w:rsid w:val="00DF540F"/>
    <w:rsid w:val="00DF5D35"/>
    <w:rsid w:val="00E00D2E"/>
    <w:rsid w:val="00E019D7"/>
    <w:rsid w:val="00E046C9"/>
    <w:rsid w:val="00E07FE0"/>
    <w:rsid w:val="00E113B6"/>
    <w:rsid w:val="00E12BA8"/>
    <w:rsid w:val="00E13E61"/>
    <w:rsid w:val="00E15EF8"/>
    <w:rsid w:val="00E20BD3"/>
    <w:rsid w:val="00E21732"/>
    <w:rsid w:val="00E21B96"/>
    <w:rsid w:val="00E222A5"/>
    <w:rsid w:val="00E22FD8"/>
    <w:rsid w:val="00E256E2"/>
    <w:rsid w:val="00E25769"/>
    <w:rsid w:val="00E26448"/>
    <w:rsid w:val="00E27857"/>
    <w:rsid w:val="00E303F3"/>
    <w:rsid w:val="00E32BEA"/>
    <w:rsid w:val="00E344B8"/>
    <w:rsid w:val="00E35BD6"/>
    <w:rsid w:val="00E37760"/>
    <w:rsid w:val="00E37FEA"/>
    <w:rsid w:val="00E40674"/>
    <w:rsid w:val="00E425C3"/>
    <w:rsid w:val="00E44519"/>
    <w:rsid w:val="00E455BE"/>
    <w:rsid w:val="00E45B7F"/>
    <w:rsid w:val="00E47FF0"/>
    <w:rsid w:val="00E50D36"/>
    <w:rsid w:val="00E51479"/>
    <w:rsid w:val="00E514D9"/>
    <w:rsid w:val="00E525A3"/>
    <w:rsid w:val="00E526B2"/>
    <w:rsid w:val="00E53C27"/>
    <w:rsid w:val="00E54025"/>
    <w:rsid w:val="00E62811"/>
    <w:rsid w:val="00E63173"/>
    <w:rsid w:val="00E654CE"/>
    <w:rsid w:val="00E66BBE"/>
    <w:rsid w:val="00E67463"/>
    <w:rsid w:val="00E71611"/>
    <w:rsid w:val="00E71638"/>
    <w:rsid w:val="00E71882"/>
    <w:rsid w:val="00E71D44"/>
    <w:rsid w:val="00E722B6"/>
    <w:rsid w:val="00E807C5"/>
    <w:rsid w:val="00E80E76"/>
    <w:rsid w:val="00E81B19"/>
    <w:rsid w:val="00E8317E"/>
    <w:rsid w:val="00E8559B"/>
    <w:rsid w:val="00E86676"/>
    <w:rsid w:val="00E86AD3"/>
    <w:rsid w:val="00E86C26"/>
    <w:rsid w:val="00E90AEB"/>
    <w:rsid w:val="00E90CAD"/>
    <w:rsid w:val="00E91211"/>
    <w:rsid w:val="00E94055"/>
    <w:rsid w:val="00E94C00"/>
    <w:rsid w:val="00E958EA"/>
    <w:rsid w:val="00EA0B07"/>
    <w:rsid w:val="00EA1AD6"/>
    <w:rsid w:val="00EA267F"/>
    <w:rsid w:val="00EA2CC0"/>
    <w:rsid w:val="00EA357B"/>
    <w:rsid w:val="00EA3826"/>
    <w:rsid w:val="00EA6500"/>
    <w:rsid w:val="00EA6B39"/>
    <w:rsid w:val="00EB32E5"/>
    <w:rsid w:val="00EB5899"/>
    <w:rsid w:val="00EB715B"/>
    <w:rsid w:val="00EB7A46"/>
    <w:rsid w:val="00EC2559"/>
    <w:rsid w:val="00EC27C6"/>
    <w:rsid w:val="00EC2F7E"/>
    <w:rsid w:val="00EC567A"/>
    <w:rsid w:val="00EC7C1D"/>
    <w:rsid w:val="00EC7DEB"/>
    <w:rsid w:val="00ED001D"/>
    <w:rsid w:val="00ED1920"/>
    <w:rsid w:val="00ED2118"/>
    <w:rsid w:val="00ED242F"/>
    <w:rsid w:val="00ED3A46"/>
    <w:rsid w:val="00ED5410"/>
    <w:rsid w:val="00ED679E"/>
    <w:rsid w:val="00ED7875"/>
    <w:rsid w:val="00EE3546"/>
    <w:rsid w:val="00EE3DE1"/>
    <w:rsid w:val="00EE4DBA"/>
    <w:rsid w:val="00EE76BD"/>
    <w:rsid w:val="00EE76E1"/>
    <w:rsid w:val="00EF1885"/>
    <w:rsid w:val="00EF23C2"/>
    <w:rsid w:val="00EF2536"/>
    <w:rsid w:val="00EF4B77"/>
    <w:rsid w:val="00EF61C6"/>
    <w:rsid w:val="00EF6DC8"/>
    <w:rsid w:val="00EF73D2"/>
    <w:rsid w:val="00F02CED"/>
    <w:rsid w:val="00F03240"/>
    <w:rsid w:val="00F0475E"/>
    <w:rsid w:val="00F14FF6"/>
    <w:rsid w:val="00F17615"/>
    <w:rsid w:val="00F17D73"/>
    <w:rsid w:val="00F21404"/>
    <w:rsid w:val="00F21C29"/>
    <w:rsid w:val="00F222EC"/>
    <w:rsid w:val="00F2408D"/>
    <w:rsid w:val="00F260B6"/>
    <w:rsid w:val="00F269FC"/>
    <w:rsid w:val="00F27B28"/>
    <w:rsid w:val="00F323CA"/>
    <w:rsid w:val="00F37850"/>
    <w:rsid w:val="00F37853"/>
    <w:rsid w:val="00F43511"/>
    <w:rsid w:val="00F438E5"/>
    <w:rsid w:val="00F51F0A"/>
    <w:rsid w:val="00F527AE"/>
    <w:rsid w:val="00F53B98"/>
    <w:rsid w:val="00F5764D"/>
    <w:rsid w:val="00F6304D"/>
    <w:rsid w:val="00F6348A"/>
    <w:rsid w:val="00F67BFD"/>
    <w:rsid w:val="00F72E8D"/>
    <w:rsid w:val="00F73074"/>
    <w:rsid w:val="00F73C73"/>
    <w:rsid w:val="00F746AC"/>
    <w:rsid w:val="00F82F4B"/>
    <w:rsid w:val="00F83B50"/>
    <w:rsid w:val="00F846E8"/>
    <w:rsid w:val="00F849C4"/>
    <w:rsid w:val="00F84E52"/>
    <w:rsid w:val="00F86947"/>
    <w:rsid w:val="00F905E8"/>
    <w:rsid w:val="00F9440A"/>
    <w:rsid w:val="00F94524"/>
    <w:rsid w:val="00F95A40"/>
    <w:rsid w:val="00F95F00"/>
    <w:rsid w:val="00F966C9"/>
    <w:rsid w:val="00F96FE7"/>
    <w:rsid w:val="00FA1E62"/>
    <w:rsid w:val="00FA465F"/>
    <w:rsid w:val="00FA5A5C"/>
    <w:rsid w:val="00FA62BB"/>
    <w:rsid w:val="00FA6397"/>
    <w:rsid w:val="00FA73A9"/>
    <w:rsid w:val="00FB027B"/>
    <w:rsid w:val="00FB0BB6"/>
    <w:rsid w:val="00FB2406"/>
    <w:rsid w:val="00FB5453"/>
    <w:rsid w:val="00FC031B"/>
    <w:rsid w:val="00FC4393"/>
    <w:rsid w:val="00FC4D19"/>
    <w:rsid w:val="00FC62F2"/>
    <w:rsid w:val="00FD2DC3"/>
    <w:rsid w:val="00FD5A13"/>
    <w:rsid w:val="00FD748F"/>
    <w:rsid w:val="00FE0F3B"/>
    <w:rsid w:val="00FE62CB"/>
    <w:rsid w:val="00FE691E"/>
    <w:rsid w:val="00FE71F0"/>
    <w:rsid w:val="00FF1241"/>
    <w:rsid w:val="00FF17B0"/>
    <w:rsid w:val="00FF3BFA"/>
    <w:rsid w:val="00FF48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E9198C"/>
  <w15:chartTrackingRefBased/>
  <w15:docId w15:val="{C722D56B-46FA-4D42-94D6-821A7702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36D"/>
    <w:pPr>
      <w:keepNext/>
      <w:keepLines/>
      <w:spacing w:before="240" w:after="0" w:line="276" w:lineRule="auto"/>
      <w:outlineLvl w:val="0"/>
    </w:pPr>
    <w:rPr>
      <w:rFonts w:asciiTheme="majorHAnsi" w:eastAsiaTheme="majorEastAsia" w:hAnsiTheme="majorHAnsi" w:cstheme="majorBidi"/>
      <w:b/>
      <w:sz w:val="32"/>
      <w:szCs w:val="32"/>
      <w:lang w:eastAsia="zh-CN"/>
    </w:rPr>
  </w:style>
  <w:style w:type="paragraph" w:styleId="Heading2">
    <w:name w:val="heading 2"/>
    <w:basedOn w:val="Normal"/>
    <w:next w:val="Normal"/>
    <w:link w:val="Heading2Char"/>
    <w:uiPriority w:val="9"/>
    <w:unhideWhenUsed/>
    <w:qFormat/>
    <w:rsid w:val="0082512E"/>
    <w:pPr>
      <w:keepNext/>
      <w:keepLines/>
      <w:spacing w:before="40" w:line="276" w:lineRule="auto"/>
      <w:outlineLvl w:val="1"/>
    </w:pPr>
    <w:rPr>
      <w:rFonts w:asciiTheme="majorHAnsi" w:eastAsiaTheme="majorEastAsia" w:hAnsiTheme="majorHAnsi" w:cstheme="majorBidi"/>
      <w:b/>
      <w:color w:val="000000" w:themeColor="text1"/>
      <w:sz w:val="26"/>
      <w:szCs w:val="26"/>
      <w:lang w:eastAsia="zh-CN"/>
    </w:rPr>
  </w:style>
  <w:style w:type="paragraph" w:styleId="Heading3">
    <w:name w:val="heading 3"/>
    <w:basedOn w:val="Normal"/>
    <w:next w:val="Normal"/>
    <w:link w:val="Heading3Char"/>
    <w:uiPriority w:val="9"/>
    <w:unhideWhenUsed/>
    <w:qFormat/>
    <w:rsid w:val="0082512E"/>
    <w:pPr>
      <w:keepNext/>
      <w:keepLines/>
      <w:spacing w:before="40" w:line="276" w:lineRule="auto"/>
      <w:outlineLvl w:val="2"/>
    </w:pPr>
    <w:rPr>
      <w:rFonts w:asciiTheme="majorHAnsi" w:eastAsiaTheme="majorEastAsia" w:hAnsiTheme="majorHAnsi" w:cstheme="majorBidi"/>
      <w:b/>
      <w:i/>
      <w:sz w:val="24"/>
      <w:szCs w:val="24"/>
      <w:lang w:eastAsia="zh-CN"/>
    </w:rPr>
  </w:style>
  <w:style w:type="paragraph" w:styleId="Heading4">
    <w:name w:val="heading 4"/>
    <w:basedOn w:val="Normal"/>
    <w:next w:val="Normal"/>
    <w:link w:val="Heading4Char"/>
    <w:uiPriority w:val="9"/>
    <w:unhideWhenUsed/>
    <w:qFormat/>
    <w:rsid w:val="00075630"/>
    <w:pPr>
      <w:keepNext/>
      <w:keepLines/>
      <w:spacing w:before="200" w:after="0"/>
      <w:outlineLvl w:val="3"/>
    </w:pPr>
    <w:rPr>
      <w:rFonts w:asciiTheme="majorHAnsi" w:eastAsiaTheme="majorEastAsia" w:hAnsiTheme="majorHAnsi" w:cstheme="majorBidi"/>
      <w:b/>
      <w:bCs/>
      <w:i/>
      <w:iCs/>
      <w:color w:val="5B9BD5" w:themeColor="accent1"/>
      <w:sz w:val="24"/>
      <w:lang w:eastAsia="zh-CN"/>
    </w:rPr>
  </w:style>
  <w:style w:type="paragraph" w:styleId="Heading5">
    <w:name w:val="heading 5"/>
    <w:basedOn w:val="Normal"/>
    <w:next w:val="Normal"/>
    <w:link w:val="Heading5Char"/>
    <w:uiPriority w:val="9"/>
    <w:unhideWhenUsed/>
    <w:qFormat/>
    <w:rsid w:val="00075630"/>
    <w:pPr>
      <w:keepNext/>
      <w:keepLines/>
      <w:spacing w:before="40" w:after="0"/>
      <w:outlineLvl w:val="4"/>
    </w:pPr>
    <w:rPr>
      <w:rFonts w:asciiTheme="majorHAnsi" w:eastAsiaTheme="majorEastAsia" w:hAnsiTheme="majorHAnsi" w:cstheme="majorBidi"/>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D63"/>
    <w:pPr>
      <w:ind w:left="720"/>
      <w:contextualSpacing/>
    </w:pPr>
  </w:style>
  <w:style w:type="character" w:customStyle="1" w:styleId="apple-converted-space">
    <w:name w:val="apple-converted-space"/>
    <w:basedOn w:val="DefaultParagraphFont"/>
    <w:rsid w:val="007A2857"/>
  </w:style>
  <w:style w:type="paragraph" w:styleId="CommentText">
    <w:name w:val="annotation text"/>
    <w:basedOn w:val="Normal"/>
    <w:link w:val="CommentTextChar"/>
    <w:uiPriority w:val="99"/>
    <w:unhideWhenUsed/>
    <w:rsid w:val="004B2342"/>
    <w:pPr>
      <w:spacing w:after="200" w:line="240" w:lineRule="auto"/>
    </w:pPr>
    <w:rPr>
      <w:rFonts w:ascii="Times New Roman" w:eastAsiaTheme="minorEastAsia" w:hAnsi="Times New Roman"/>
      <w:sz w:val="20"/>
      <w:szCs w:val="20"/>
      <w:lang w:eastAsia="zh-CN"/>
    </w:rPr>
  </w:style>
  <w:style w:type="character" w:customStyle="1" w:styleId="CommentTextChar">
    <w:name w:val="Comment Text Char"/>
    <w:basedOn w:val="DefaultParagraphFont"/>
    <w:link w:val="CommentText"/>
    <w:uiPriority w:val="99"/>
    <w:rsid w:val="004B2342"/>
    <w:rPr>
      <w:rFonts w:ascii="Times New Roman" w:eastAsiaTheme="minorEastAsia" w:hAnsi="Times New Roman"/>
      <w:sz w:val="20"/>
      <w:szCs w:val="20"/>
      <w:lang w:eastAsia="zh-CN"/>
    </w:rPr>
  </w:style>
  <w:style w:type="character" w:customStyle="1" w:styleId="st1">
    <w:name w:val="st1"/>
    <w:basedOn w:val="DefaultParagraphFont"/>
    <w:rsid w:val="004B2342"/>
  </w:style>
  <w:style w:type="table" w:styleId="TableGrid">
    <w:name w:val="Table Grid"/>
    <w:basedOn w:val="TableNormal"/>
    <w:uiPriority w:val="39"/>
    <w:rsid w:val="004B234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B2342"/>
    <w:rPr>
      <w:b/>
      <w:bCs/>
      <w:i w:val="0"/>
      <w:iCs w:val="0"/>
    </w:rPr>
  </w:style>
  <w:style w:type="character" w:customStyle="1" w:styleId="Heading1Char">
    <w:name w:val="Heading 1 Char"/>
    <w:basedOn w:val="DefaultParagraphFont"/>
    <w:link w:val="Heading1"/>
    <w:uiPriority w:val="9"/>
    <w:rsid w:val="0049636D"/>
    <w:rPr>
      <w:rFonts w:asciiTheme="majorHAnsi" w:eastAsiaTheme="majorEastAsia" w:hAnsiTheme="majorHAnsi" w:cstheme="majorBidi"/>
      <w:b/>
      <w:sz w:val="32"/>
      <w:szCs w:val="32"/>
      <w:lang w:eastAsia="zh-CN"/>
    </w:rPr>
  </w:style>
  <w:style w:type="character" w:customStyle="1" w:styleId="Heading2Char">
    <w:name w:val="Heading 2 Char"/>
    <w:basedOn w:val="DefaultParagraphFont"/>
    <w:link w:val="Heading2"/>
    <w:uiPriority w:val="9"/>
    <w:rsid w:val="0082512E"/>
    <w:rPr>
      <w:rFonts w:asciiTheme="majorHAnsi" w:eastAsiaTheme="majorEastAsia" w:hAnsiTheme="majorHAnsi" w:cstheme="majorBidi"/>
      <w:b/>
      <w:color w:val="000000" w:themeColor="text1"/>
      <w:sz w:val="26"/>
      <w:szCs w:val="26"/>
      <w:lang w:eastAsia="zh-CN"/>
    </w:rPr>
  </w:style>
  <w:style w:type="character" w:customStyle="1" w:styleId="Heading3Char">
    <w:name w:val="Heading 3 Char"/>
    <w:basedOn w:val="DefaultParagraphFont"/>
    <w:link w:val="Heading3"/>
    <w:uiPriority w:val="9"/>
    <w:rsid w:val="0082512E"/>
    <w:rPr>
      <w:rFonts w:asciiTheme="majorHAnsi" w:eastAsiaTheme="majorEastAsia" w:hAnsiTheme="majorHAnsi" w:cstheme="majorBidi"/>
      <w:b/>
      <w:i/>
      <w:sz w:val="24"/>
      <w:szCs w:val="24"/>
      <w:lang w:eastAsia="zh-CN"/>
    </w:rPr>
  </w:style>
  <w:style w:type="character" w:customStyle="1" w:styleId="Heading4Char">
    <w:name w:val="Heading 4 Char"/>
    <w:basedOn w:val="DefaultParagraphFont"/>
    <w:link w:val="Heading4"/>
    <w:uiPriority w:val="9"/>
    <w:rsid w:val="00075630"/>
    <w:rPr>
      <w:rFonts w:asciiTheme="majorHAnsi" w:eastAsiaTheme="majorEastAsia" w:hAnsiTheme="majorHAnsi" w:cstheme="majorBidi"/>
      <w:b/>
      <w:bCs/>
      <w:i/>
      <w:iCs/>
      <w:color w:val="5B9BD5" w:themeColor="accent1"/>
      <w:sz w:val="24"/>
      <w:lang w:eastAsia="zh-CN"/>
    </w:rPr>
  </w:style>
  <w:style w:type="character" w:customStyle="1" w:styleId="Heading5Char">
    <w:name w:val="Heading 5 Char"/>
    <w:basedOn w:val="DefaultParagraphFont"/>
    <w:link w:val="Heading5"/>
    <w:uiPriority w:val="9"/>
    <w:rsid w:val="00075630"/>
    <w:rPr>
      <w:rFonts w:asciiTheme="majorHAnsi" w:eastAsiaTheme="majorEastAsia" w:hAnsiTheme="majorHAnsi" w:cstheme="majorBidi"/>
      <w:color w:val="2E74B5" w:themeColor="accent1" w:themeShade="BF"/>
      <w:sz w:val="24"/>
    </w:rPr>
  </w:style>
  <w:style w:type="character" w:customStyle="1" w:styleId="TableHeading1">
    <w:name w:val="Table Heading 1"/>
    <w:uiPriority w:val="99"/>
    <w:rsid w:val="00075630"/>
    <w:rPr>
      <w:color w:val="000000"/>
      <w:sz w:val="21"/>
      <w:szCs w:val="21"/>
    </w:rPr>
  </w:style>
  <w:style w:type="character" w:styleId="Hyperlink">
    <w:name w:val="Hyperlink"/>
    <w:basedOn w:val="DefaultParagraphFont"/>
    <w:uiPriority w:val="99"/>
    <w:unhideWhenUsed/>
    <w:rsid w:val="00075630"/>
    <w:rPr>
      <w:color w:val="0563C1" w:themeColor="hyperlink"/>
      <w:u w:val="single"/>
    </w:rPr>
  </w:style>
  <w:style w:type="paragraph" w:styleId="Header">
    <w:name w:val="header"/>
    <w:basedOn w:val="Normal"/>
    <w:link w:val="HeaderChar"/>
    <w:uiPriority w:val="99"/>
    <w:unhideWhenUsed/>
    <w:rsid w:val="00075630"/>
    <w:pPr>
      <w:tabs>
        <w:tab w:val="center" w:pos="4513"/>
        <w:tab w:val="right" w:pos="902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075630"/>
    <w:rPr>
      <w:rFonts w:ascii="Times New Roman" w:hAnsi="Times New Roman"/>
      <w:sz w:val="24"/>
    </w:rPr>
  </w:style>
  <w:style w:type="paragraph" w:styleId="Footer">
    <w:name w:val="footer"/>
    <w:basedOn w:val="Normal"/>
    <w:link w:val="FooterChar"/>
    <w:uiPriority w:val="99"/>
    <w:unhideWhenUsed/>
    <w:rsid w:val="00075630"/>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075630"/>
    <w:rPr>
      <w:rFonts w:ascii="Times New Roman" w:hAnsi="Times New Roman"/>
      <w:sz w:val="24"/>
    </w:rPr>
  </w:style>
  <w:style w:type="paragraph" w:customStyle="1" w:styleId="Default">
    <w:name w:val="Default"/>
    <w:rsid w:val="00075630"/>
    <w:pPr>
      <w:autoSpaceDE w:val="0"/>
      <w:autoSpaceDN w:val="0"/>
      <w:adjustRightInd w:val="0"/>
      <w:spacing w:after="0" w:line="240" w:lineRule="auto"/>
    </w:pPr>
    <w:rPr>
      <w:rFonts w:ascii="Calibri" w:hAnsi="Calibri" w:cs="Calibri"/>
      <w:color w:val="000000"/>
      <w:sz w:val="24"/>
      <w:szCs w:val="24"/>
    </w:rPr>
  </w:style>
  <w:style w:type="paragraph" w:customStyle="1" w:styleId="citation2">
    <w:name w:val="citation2"/>
    <w:basedOn w:val="Normal"/>
    <w:rsid w:val="00075630"/>
    <w:pPr>
      <w:spacing w:before="100" w:beforeAutospacing="1" w:after="100" w:afterAutospacing="1" w:line="240" w:lineRule="auto"/>
    </w:pPr>
    <w:rPr>
      <w:rFonts w:ascii="Times New Roman" w:eastAsia="Times New Roman" w:hAnsi="Times New Roman" w:cs="Times New Roman"/>
      <w:sz w:val="18"/>
      <w:szCs w:val="18"/>
      <w:lang w:eastAsia="zh-CN"/>
    </w:rPr>
  </w:style>
  <w:style w:type="character" w:customStyle="1" w:styleId="authors1">
    <w:name w:val="authors1"/>
    <w:basedOn w:val="DefaultParagraphFont"/>
    <w:rsid w:val="00075630"/>
    <w:rPr>
      <w:b/>
      <w:bCs/>
    </w:rPr>
  </w:style>
  <w:style w:type="paragraph" w:customStyle="1" w:styleId="Figures">
    <w:name w:val="Figures"/>
    <w:basedOn w:val="Normal"/>
    <w:link w:val="FiguresChar"/>
    <w:qFormat/>
    <w:rsid w:val="00075630"/>
    <w:pPr>
      <w:autoSpaceDE w:val="0"/>
      <w:autoSpaceDN w:val="0"/>
      <w:adjustRightInd w:val="0"/>
      <w:spacing w:after="0"/>
    </w:pPr>
    <w:rPr>
      <w:rFonts w:ascii="Times New Roman" w:eastAsiaTheme="minorEastAsia" w:hAnsi="Times New Roman" w:cs="Verdana"/>
      <w:sz w:val="24"/>
      <w:lang w:eastAsia="zh-CN"/>
    </w:rPr>
  </w:style>
  <w:style w:type="character" w:customStyle="1" w:styleId="FiguresChar">
    <w:name w:val="Figures Char"/>
    <w:basedOn w:val="DefaultParagraphFont"/>
    <w:link w:val="Figures"/>
    <w:rsid w:val="00075630"/>
    <w:rPr>
      <w:rFonts w:ascii="Times New Roman" w:eastAsiaTheme="minorEastAsia" w:hAnsi="Times New Roman" w:cs="Verdana"/>
      <w:sz w:val="24"/>
      <w:lang w:eastAsia="zh-CN"/>
    </w:rPr>
  </w:style>
  <w:style w:type="character" w:styleId="CommentReference">
    <w:name w:val="annotation reference"/>
    <w:basedOn w:val="DefaultParagraphFont"/>
    <w:uiPriority w:val="99"/>
    <w:semiHidden/>
    <w:unhideWhenUsed/>
    <w:rsid w:val="00075630"/>
    <w:rPr>
      <w:sz w:val="16"/>
      <w:szCs w:val="16"/>
    </w:rPr>
  </w:style>
  <w:style w:type="paragraph" w:styleId="NormalWeb">
    <w:name w:val="Normal (Web)"/>
    <w:basedOn w:val="Normal"/>
    <w:uiPriority w:val="99"/>
    <w:unhideWhenUsed/>
    <w:rsid w:val="000756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075630"/>
  </w:style>
  <w:style w:type="paragraph" w:styleId="BalloonText">
    <w:name w:val="Balloon Text"/>
    <w:basedOn w:val="Normal"/>
    <w:link w:val="BalloonTextChar"/>
    <w:uiPriority w:val="99"/>
    <w:semiHidden/>
    <w:unhideWhenUsed/>
    <w:rsid w:val="00075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6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5630"/>
    <w:pPr>
      <w:spacing w:after="160"/>
    </w:pPr>
    <w:rPr>
      <w:b/>
      <w:bCs/>
    </w:rPr>
  </w:style>
  <w:style w:type="character" w:customStyle="1" w:styleId="CommentSubjectChar">
    <w:name w:val="Comment Subject Char"/>
    <w:basedOn w:val="CommentTextChar"/>
    <w:link w:val="CommentSubject"/>
    <w:uiPriority w:val="99"/>
    <w:semiHidden/>
    <w:rsid w:val="00075630"/>
    <w:rPr>
      <w:rFonts w:ascii="Times New Roman" w:eastAsiaTheme="minorEastAsia" w:hAnsi="Times New Roman"/>
      <w:b/>
      <w:bCs/>
      <w:sz w:val="20"/>
      <w:szCs w:val="20"/>
      <w:lang w:eastAsia="zh-CN"/>
    </w:rPr>
  </w:style>
  <w:style w:type="paragraph" w:customStyle="1" w:styleId="EndNoteBibliographyTitle">
    <w:name w:val="EndNote Bibliography Title"/>
    <w:basedOn w:val="Normal"/>
    <w:link w:val="EndNoteBibliographyTitleChar"/>
    <w:rsid w:val="00075630"/>
    <w:pPr>
      <w:spacing w:after="0" w:line="276" w:lineRule="auto"/>
      <w:jc w:val="center"/>
    </w:pPr>
    <w:rPr>
      <w:rFonts w:ascii="Calibri" w:eastAsiaTheme="minorEastAsia" w:hAnsi="Calibri" w:cs="Calibri"/>
      <w:noProof/>
      <w:lang w:eastAsia="zh-CN"/>
    </w:rPr>
  </w:style>
  <w:style w:type="character" w:customStyle="1" w:styleId="EndNoteBibliographyTitleChar">
    <w:name w:val="EndNote Bibliography Title Char"/>
    <w:basedOn w:val="DefaultParagraphFont"/>
    <w:link w:val="EndNoteBibliographyTitle"/>
    <w:rsid w:val="00075630"/>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075630"/>
    <w:pPr>
      <w:spacing w:after="200" w:line="240" w:lineRule="auto"/>
      <w:jc w:val="both"/>
    </w:pPr>
    <w:rPr>
      <w:rFonts w:ascii="Calibri" w:eastAsiaTheme="minorEastAsia" w:hAnsi="Calibri" w:cs="Calibri"/>
      <w:noProof/>
      <w:lang w:eastAsia="zh-CN"/>
    </w:rPr>
  </w:style>
  <w:style w:type="character" w:customStyle="1" w:styleId="EndNoteBibliographyChar">
    <w:name w:val="EndNote Bibliography Char"/>
    <w:basedOn w:val="DefaultParagraphFont"/>
    <w:link w:val="EndNoteBibliography"/>
    <w:rsid w:val="00075630"/>
    <w:rPr>
      <w:rFonts w:ascii="Calibri" w:eastAsiaTheme="minorEastAsia" w:hAnsi="Calibri" w:cs="Calibri"/>
      <w:noProof/>
      <w:lang w:eastAsia="zh-CN"/>
    </w:rPr>
  </w:style>
  <w:style w:type="character" w:customStyle="1" w:styleId="a1">
    <w:name w:val="a1"/>
    <w:basedOn w:val="DefaultParagraphFont"/>
    <w:rsid w:val="00075630"/>
    <w:rPr>
      <w:rFonts w:ascii="Georgia" w:hAnsi="Georgia" w:hint="default"/>
      <w:b w:val="0"/>
      <w:bCs w:val="0"/>
      <w:i w:val="0"/>
      <w:iCs w:val="0"/>
      <w:bdr w:val="none" w:sz="0" w:space="0" w:color="auto" w:frame="1"/>
    </w:rPr>
  </w:style>
  <w:style w:type="character" w:customStyle="1" w:styleId="l62">
    <w:name w:val="l62"/>
    <w:basedOn w:val="DefaultParagraphFont"/>
    <w:rsid w:val="00075630"/>
    <w:rPr>
      <w:rFonts w:ascii="Georgia" w:hAnsi="Georgia" w:hint="default"/>
      <w:b w:val="0"/>
      <w:bCs w:val="0"/>
      <w:i w:val="0"/>
      <w:iCs w:val="0"/>
      <w:vanish w:val="0"/>
      <w:webHidden w:val="0"/>
      <w:bdr w:val="none" w:sz="0" w:space="0" w:color="auto" w:frame="1"/>
      <w:specVanish w:val="0"/>
    </w:rPr>
  </w:style>
  <w:style w:type="character" w:customStyle="1" w:styleId="l82">
    <w:name w:val="l82"/>
    <w:basedOn w:val="DefaultParagraphFont"/>
    <w:rsid w:val="00075630"/>
    <w:rPr>
      <w:rFonts w:ascii="Georgia" w:hAnsi="Georgia" w:hint="default"/>
      <w:b w:val="0"/>
      <w:bCs w:val="0"/>
      <w:i w:val="0"/>
      <w:iCs w:val="0"/>
      <w:vanish w:val="0"/>
      <w:webHidden w:val="0"/>
      <w:bdr w:val="none" w:sz="0" w:space="0" w:color="auto" w:frame="1"/>
      <w:specVanish w:val="0"/>
    </w:rPr>
  </w:style>
  <w:style w:type="character" w:customStyle="1" w:styleId="l72">
    <w:name w:val="l72"/>
    <w:basedOn w:val="DefaultParagraphFont"/>
    <w:rsid w:val="00075630"/>
    <w:rPr>
      <w:rFonts w:ascii="Georgia" w:hAnsi="Georgia" w:hint="default"/>
      <w:b w:val="0"/>
      <w:bCs w:val="0"/>
      <w:i w:val="0"/>
      <w:iCs w:val="0"/>
      <w:vanish w:val="0"/>
      <w:webHidden w:val="0"/>
      <w:bdr w:val="none" w:sz="0" w:space="0" w:color="auto" w:frame="1"/>
      <w:specVanish w:val="0"/>
    </w:rPr>
  </w:style>
  <w:style w:type="character" w:customStyle="1" w:styleId="DateChar">
    <w:name w:val="Date Char"/>
    <w:basedOn w:val="DefaultParagraphFont"/>
    <w:link w:val="Date"/>
    <w:uiPriority w:val="99"/>
    <w:semiHidden/>
    <w:rsid w:val="00075630"/>
    <w:rPr>
      <w:rFonts w:eastAsiaTheme="minorEastAsia"/>
      <w:lang w:eastAsia="zh-CN"/>
    </w:rPr>
  </w:style>
  <w:style w:type="paragraph" w:styleId="Date">
    <w:name w:val="Date"/>
    <w:basedOn w:val="Normal"/>
    <w:next w:val="Normal"/>
    <w:link w:val="DateChar"/>
    <w:uiPriority w:val="99"/>
    <w:semiHidden/>
    <w:unhideWhenUsed/>
    <w:rsid w:val="00075630"/>
    <w:pPr>
      <w:spacing w:after="200" w:line="276" w:lineRule="auto"/>
    </w:pPr>
    <w:rPr>
      <w:rFonts w:eastAsiaTheme="minorEastAsia"/>
      <w:lang w:eastAsia="zh-CN"/>
    </w:rPr>
  </w:style>
  <w:style w:type="character" w:customStyle="1" w:styleId="DateChar1">
    <w:name w:val="Date Char1"/>
    <w:basedOn w:val="DefaultParagraphFont"/>
    <w:uiPriority w:val="99"/>
    <w:semiHidden/>
    <w:rsid w:val="00075630"/>
  </w:style>
  <w:style w:type="paragraph" w:styleId="TOCHeading">
    <w:name w:val="TOC Heading"/>
    <w:basedOn w:val="Heading1"/>
    <w:next w:val="Normal"/>
    <w:uiPriority w:val="39"/>
    <w:unhideWhenUsed/>
    <w:qFormat/>
    <w:rsid w:val="00075630"/>
    <w:pPr>
      <w:spacing w:line="259" w:lineRule="auto"/>
      <w:outlineLvl w:val="9"/>
    </w:pPr>
    <w:rPr>
      <w:lang w:val="en-US" w:eastAsia="en-US"/>
    </w:rPr>
  </w:style>
  <w:style w:type="paragraph" w:styleId="TOC1">
    <w:name w:val="toc 1"/>
    <w:basedOn w:val="Normal"/>
    <w:next w:val="Normal"/>
    <w:autoRedefine/>
    <w:uiPriority w:val="39"/>
    <w:unhideWhenUsed/>
    <w:rsid w:val="00075630"/>
    <w:pPr>
      <w:spacing w:after="100"/>
    </w:pPr>
    <w:rPr>
      <w:rFonts w:ascii="Times New Roman" w:hAnsi="Times New Roman"/>
      <w:sz w:val="24"/>
    </w:rPr>
  </w:style>
  <w:style w:type="paragraph" w:styleId="TOC2">
    <w:name w:val="toc 2"/>
    <w:basedOn w:val="Normal"/>
    <w:next w:val="Normal"/>
    <w:autoRedefine/>
    <w:uiPriority w:val="39"/>
    <w:unhideWhenUsed/>
    <w:rsid w:val="00075630"/>
    <w:pPr>
      <w:spacing w:after="100"/>
      <w:ind w:left="240"/>
    </w:pPr>
    <w:rPr>
      <w:rFonts w:ascii="Times New Roman" w:hAnsi="Times New Roman"/>
      <w:sz w:val="24"/>
    </w:rPr>
  </w:style>
  <w:style w:type="paragraph" w:styleId="TOC3">
    <w:name w:val="toc 3"/>
    <w:basedOn w:val="Normal"/>
    <w:next w:val="Normal"/>
    <w:autoRedefine/>
    <w:uiPriority w:val="39"/>
    <w:unhideWhenUsed/>
    <w:rsid w:val="00075630"/>
    <w:pPr>
      <w:spacing w:after="100"/>
      <w:ind w:left="480"/>
    </w:pPr>
    <w:rPr>
      <w:rFonts w:ascii="Times New Roman" w:hAnsi="Times New Roman"/>
      <w:sz w:val="24"/>
    </w:rPr>
  </w:style>
  <w:style w:type="paragraph" w:customStyle="1" w:styleId="Pa9">
    <w:name w:val="Pa9"/>
    <w:basedOn w:val="Default"/>
    <w:next w:val="Default"/>
    <w:uiPriority w:val="99"/>
    <w:rsid w:val="00075630"/>
    <w:pPr>
      <w:spacing w:line="201" w:lineRule="atLeast"/>
    </w:pPr>
    <w:rPr>
      <w:rFonts w:ascii="Times New Roman" w:hAnsi="Times New Roman" w:cs="Times New Roman"/>
      <w:color w:val="auto"/>
    </w:rPr>
  </w:style>
  <w:style w:type="paragraph" w:styleId="Caption">
    <w:name w:val="caption"/>
    <w:basedOn w:val="Normal"/>
    <w:next w:val="Normal"/>
    <w:uiPriority w:val="35"/>
    <w:unhideWhenUsed/>
    <w:qFormat/>
    <w:rsid w:val="00075630"/>
    <w:pPr>
      <w:spacing w:after="200"/>
    </w:pPr>
    <w:rPr>
      <w:rFonts w:ascii="Times New Roman" w:hAnsi="Times New Roman"/>
      <w:iCs/>
      <w:sz w:val="24"/>
      <w:szCs w:val="18"/>
    </w:rPr>
  </w:style>
  <w:style w:type="paragraph" w:styleId="TableofFigures">
    <w:name w:val="table of figures"/>
    <w:basedOn w:val="Normal"/>
    <w:next w:val="Normal"/>
    <w:uiPriority w:val="99"/>
    <w:unhideWhenUsed/>
    <w:rsid w:val="00075630"/>
    <w:pPr>
      <w:spacing w:after="0"/>
    </w:pPr>
    <w:rPr>
      <w:rFonts w:ascii="Times New Roman" w:hAnsi="Times New Roman"/>
      <w:sz w:val="24"/>
    </w:rPr>
  </w:style>
  <w:style w:type="paragraph" w:styleId="NoSpacing">
    <w:name w:val="No Spacing"/>
    <w:aliases w:val="Tables"/>
    <w:uiPriority w:val="1"/>
    <w:qFormat/>
    <w:rsid w:val="00075630"/>
    <w:pPr>
      <w:spacing w:after="0"/>
    </w:pPr>
    <w:rPr>
      <w:rFonts w:ascii="Times New Roman" w:hAnsi="Times New Roman"/>
      <w:sz w:val="24"/>
      <w:lang w:eastAsia="en-GB"/>
    </w:rPr>
  </w:style>
  <w:style w:type="character" w:customStyle="1" w:styleId="citationref">
    <w:name w:val="citationref"/>
    <w:basedOn w:val="DefaultParagraphFont"/>
    <w:rsid w:val="00075630"/>
  </w:style>
  <w:style w:type="character" w:customStyle="1" w:styleId="internalref">
    <w:name w:val="internalref"/>
    <w:basedOn w:val="DefaultParagraphFont"/>
    <w:rsid w:val="00075630"/>
  </w:style>
  <w:style w:type="character" w:styleId="FollowedHyperlink">
    <w:name w:val="FollowedHyperlink"/>
    <w:basedOn w:val="DefaultParagraphFont"/>
    <w:uiPriority w:val="99"/>
    <w:semiHidden/>
    <w:unhideWhenUsed/>
    <w:rsid w:val="00075630"/>
    <w:rPr>
      <w:color w:val="954F72" w:themeColor="followedHyperlink"/>
      <w:u w:val="single"/>
    </w:rPr>
  </w:style>
  <w:style w:type="paragraph" w:customStyle="1" w:styleId="afpvolume">
    <w:name w:val="afpvolume"/>
    <w:basedOn w:val="Normal"/>
    <w:rsid w:val="00075630"/>
    <w:pPr>
      <w:spacing w:after="540" w:line="300" w:lineRule="atLeast"/>
    </w:pPr>
    <w:rPr>
      <w:rFonts w:ascii="Arial" w:eastAsia="Times New Roman" w:hAnsi="Arial" w:cs="Arial"/>
      <w:sz w:val="20"/>
      <w:szCs w:val="20"/>
      <w:lang w:eastAsia="en-GB"/>
    </w:rPr>
  </w:style>
  <w:style w:type="character" w:customStyle="1" w:styleId="nlmstring-name">
    <w:name w:val="nlm_string-name"/>
    <w:basedOn w:val="DefaultParagraphFont"/>
    <w:rsid w:val="00075630"/>
  </w:style>
  <w:style w:type="character" w:customStyle="1" w:styleId="ls0">
    <w:name w:val="ls0"/>
    <w:basedOn w:val="DefaultParagraphFont"/>
    <w:rsid w:val="00075630"/>
  </w:style>
  <w:style w:type="character" w:customStyle="1" w:styleId="current-selection">
    <w:name w:val="current-selection"/>
    <w:basedOn w:val="DefaultParagraphFont"/>
    <w:rsid w:val="00075630"/>
  </w:style>
  <w:style w:type="character" w:styleId="HTMLCite">
    <w:name w:val="HTML Cite"/>
    <w:basedOn w:val="DefaultParagraphFont"/>
    <w:uiPriority w:val="99"/>
    <w:semiHidden/>
    <w:unhideWhenUsed/>
    <w:rsid w:val="00075630"/>
    <w:rPr>
      <w:i/>
      <w:iCs/>
    </w:rPr>
  </w:style>
  <w:style w:type="character" w:customStyle="1" w:styleId="cit-auth">
    <w:name w:val="cit-auth"/>
    <w:basedOn w:val="DefaultParagraphFont"/>
    <w:rsid w:val="00075630"/>
    <w:rPr>
      <w:rFonts w:ascii="Helvetica" w:hAnsi="Helvetica" w:cs="Helvetica" w:hint="default"/>
      <w:sz w:val="24"/>
      <w:szCs w:val="24"/>
      <w:bdr w:val="none" w:sz="0" w:space="0" w:color="auto" w:frame="1"/>
      <w:vertAlign w:val="baseline"/>
    </w:rPr>
  </w:style>
  <w:style w:type="character" w:customStyle="1" w:styleId="cit-name-surname">
    <w:name w:val="cit-name-surname"/>
    <w:basedOn w:val="DefaultParagraphFont"/>
    <w:rsid w:val="00075630"/>
    <w:rPr>
      <w:rFonts w:ascii="Helvetica" w:hAnsi="Helvetica" w:cs="Helvetica" w:hint="default"/>
      <w:sz w:val="24"/>
      <w:szCs w:val="24"/>
      <w:bdr w:val="none" w:sz="0" w:space="0" w:color="auto" w:frame="1"/>
      <w:vertAlign w:val="baseline"/>
    </w:rPr>
  </w:style>
  <w:style w:type="character" w:customStyle="1" w:styleId="cit-name-given-names">
    <w:name w:val="cit-name-given-names"/>
    <w:basedOn w:val="DefaultParagraphFont"/>
    <w:rsid w:val="00075630"/>
    <w:rPr>
      <w:rFonts w:ascii="Helvetica" w:hAnsi="Helvetica" w:cs="Helvetica" w:hint="default"/>
      <w:sz w:val="24"/>
      <w:szCs w:val="24"/>
      <w:bdr w:val="none" w:sz="0" w:space="0" w:color="auto" w:frame="1"/>
      <w:vertAlign w:val="baseline"/>
    </w:rPr>
  </w:style>
  <w:style w:type="character" w:customStyle="1" w:styleId="cit-etal">
    <w:name w:val="cit-etal"/>
    <w:basedOn w:val="DefaultParagraphFont"/>
    <w:rsid w:val="00075630"/>
    <w:rPr>
      <w:rFonts w:ascii="Helvetica" w:hAnsi="Helvetica" w:cs="Helvetica" w:hint="default"/>
      <w:sz w:val="24"/>
      <w:szCs w:val="24"/>
      <w:bdr w:val="none" w:sz="0" w:space="0" w:color="auto" w:frame="1"/>
      <w:vertAlign w:val="baseline"/>
    </w:rPr>
  </w:style>
  <w:style w:type="character" w:customStyle="1" w:styleId="cit-pub-date">
    <w:name w:val="cit-pub-date"/>
    <w:basedOn w:val="DefaultParagraphFont"/>
    <w:rsid w:val="00075630"/>
    <w:rPr>
      <w:rFonts w:ascii="Helvetica" w:hAnsi="Helvetica" w:cs="Helvetica" w:hint="default"/>
      <w:sz w:val="24"/>
      <w:szCs w:val="24"/>
      <w:bdr w:val="none" w:sz="0" w:space="0" w:color="auto" w:frame="1"/>
      <w:vertAlign w:val="baseline"/>
    </w:rPr>
  </w:style>
  <w:style w:type="character" w:customStyle="1" w:styleId="cit-article-title">
    <w:name w:val="cit-article-title"/>
    <w:basedOn w:val="DefaultParagraphFont"/>
    <w:rsid w:val="00075630"/>
    <w:rPr>
      <w:rFonts w:ascii="Helvetica" w:hAnsi="Helvetica" w:cs="Helvetica" w:hint="default"/>
      <w:sz w:val="24"/>
      <w:szCs w:val="24"/>
      <w:bdr w:val="none" w:sz="0" w:space="0" w:color="auto" w:frame="1"/>
      <w:vertAlign w:val="baseline"/>
    </w:rPr>
  </w:style>
  <w:style w:type="character" w:customStyle="1" w:styleId="cit-vol2">
    <w:name w:val="cit-vol2"/>
    <w:basedOn w:val="DefaultParagraphFont"/>
    <w:rsid w:val="00075630"/>
    <w:rPr>
      <w:rFonts w:ascii="Helvetica" w:hAnsi="Helvetica" w:cs="Helvetica" w:hint="default"/>
      <w:sz w:val="24"/>
      <w:szCs w:val="24"/>
      <w:bdr w:val="none" w:sz="0" w:space="0" w:color="auto" w:frame="1"/>
      <w:vertAlign w:val="baseline"/>
    </w:rPr>
  </w:style>
  <w:style w:type="character" w:customStyle="1" w:styleId="cit-issue">
    <w:name w:val="cit-issue"/>
    <w:basedOn w:val="DefaultParagraphFont"/>
    <w:rsid w:val="00075630"/>
    <w:rPr>
      <w:rFonts w:ascii="Helvetica" w:hAnsi="Helvetica" w:cs="Helvetica" w:hint="default"/>
      <w:sz w:val="24"/>
      <w:szCs w:val="24"/>
      <w:bdr w:val="none" w:sz="0" w:space="0" w:color="auto" w:frame="1"/>
      <w:vertAlign w:val="baseline"/>
    </w:rPr>
  </w:style>
  <w:style w:type="character" w:customStyle="1" w:styleId="cit-fpage">
    <w:name w:val="cit-fpage"/>
    <w:basedOn w:val="DefaultParagraphFont"/>
    <w:rsid w:val="00075630"/>
    <w:rPr>
      <w:rFonts w:ascii="Helvetica" w:hAnsi="Helvetica" w:cs="Helvetica" w:hint="default"/>
      <w:sz w:val="24"/>
      <w:szCs w:val="24"/>
      <w:bdr w:val="none" w:sz="0" w:space="0" w:color="auto" w:frame="1"/>
      <w:vertAlign w:val="baseline"/>
    </w:rPr>
  </w:style>
  <w:style w:type="character" w:customStyle="1" w:styleId="cit-lpage">
    <w:name w:val="cit-lpage"/>
    <w:basedOn w:val="DefaultParagraphFont"/>
    <w:rsid w:val="00075630"/>
    <w:rPr>
      <w:rFonts w:ascii="Helvetica" w:hAnsi="Helvetica" w:cs="Helvetica" w:hint="default"/>
      <w:sz w:val="24"/>
      <w:szCs w:val="24"/>
      <w:bdr w:val="none" w:sz="0" w:space="0" w:color="auto" w:frame="1"/>
      <w:vertAlign w:val="baseline"/>
    </w:rPr>
  </w:style>
  <w:style w:type="paragraph" w:customStyle="1" w:styleId="p">
    <w:name w:val="p"/>
    <w:basedOn w:val="Normal"/>
    <w:rsid w:val="000756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rsid w:val="00075630"/>
  </w:style>
  <w:style w:type="character" w:customStyle="1" w:styleId="doi">
    <w:name w:val="doi"/>
    <w:basedOn w:val="DefaultParagraphFont"/>
    <w:rsid w:val="00075630"/>
  </w:style>
  <w:style w:type="character" w:customStyle="1" w:styleId="nlmyear">
    <w:name w:val="nlm_year"/>
    <w:basedOn w:val="DefaultParagraphFont"/>
    <w:rsid w:val="00075630"/>
  </w:style>
  <w:style w:type="character" w:customStyle="1" w:styleId="nlmpublisher-loc">
    <w:name w:val="nlm_publisher-loc"/>
    <w:basedOn w:val="DefaultParagraphFont"/>
    <w:rsid w:val="00075630"/>
  </w:style>
  <w:style w:type="character" w:customStyle="1" w:styleId="nlmpublisher-name">
    <w:name w:val="nlm_publisher-name"/>
    <w:basedOn w:val="DefaultParagraphFont"/>
    <w:rsid w:val="00075630"/>
  </w:style>
  <w:style w:type="character" w:customStyle="1" w:styleId="ref-google">
    <w:name w:val="ref-google"/>
    <w:basedOn w:val="DefaultParagraphFont"/>
    <w:rsid w:val="00075630"/>
  </w:style>
  <w:style w:type="character" w:customStyle="1" w:styleId="ref-xlink">
    <w:name w:val="ref-xlink"/>
    <w:basedOn w:val="DefaultParagraphFont"/>
    <w:rsid w:val="00075630"/>
  </w:style>
  <w:style w:type="character" w:customStyle="1" w:styleId="nlmarticle-title">
    <w:name w:val="nlm_article-title"/>
    <w:basedOn w:val="DefaultParagraphFont"/>
    <w:rsid w:val="00075630"/>
  </w:style>
  <w:style w:type="character" w:customStyle="1" w:styleId="nlmfpage">
    <w:name w:val="nlm_fpage"/>
    <w:basedOn w:val="DefaultParagraphFont"/>
    <w:rsid w:val="00075630"/>
  </w:style>
  <w:style w:type="character" w:customStyle="1" w:styleId="nlmlpage">
    <w:name w:val="nlm_lpage"/>
    <w:basedOn w:val="DefaultParagraphFont"/>
    <w:rsid w:val="00075630"/>
  </w:style>
  <w:style w:type="paragraph" w:styleId="Revision">
    <w:name w:val="Revision"/>
    <w:hidden/>
    <w:uiPriority w:val="99"/>
    <w:semiHidden/>
    <w:rsid w:val="00075630"/>
    <w:pPr>
      <w:spacing w:after="0" w:line="240" w:lineRule="auto"/>
    </w:pPr>
    <w:rPr>
      <w:rFonts w:ascii="Times New Roman" w:hAnsi="Times New Roman"/>
      <w:sz w:val="24"/>
    </w:rPr>
  </w:style>
  <w:style w:type="character" w:customStyle="1" w:styleId="highwire-cite-metadata-doi">
    <w:name w:val="highwire-cite-metadata-doi"/>
    <w:basedOn w:val="DefaultParagraphFont"/>
    <w:rsid w:val="00075630"/>
  </w:style>
  <w:style w:type="character" w:customStyle="1" w:styleId="label">
    <w:name w:val="label"/>
    <w:basedOn w:val="DefaultParagraphFont"/>
    <w:rsid w:val="00075630"/>
  </w:style>
  <w:style w:type="character" w:customStyle="1" w:styleId="c-herosubtitle">
    <w:name w:val="c-hero__subtitle"/>
    <w:basedOn w:val="DefaultParagraphFont"/>
    <w:rsid w:val="00075630"/>
  </w:style>
  <w:style w:type="paragraph" w:customStyle="1" w:styleId="Heading1text">
    <w:name w:val="Heading 1 text"/>
    <w:basedOn w:val="Heading1"/>
    <w:rsid w:val="00075630"/>
    <w:pPr>
      <w:keepLines w:val="0"/>
      <w:spacing w:before="120" w:after="60" w:line="240" w:lineRule="auto"/>
    </w:pPr>
    <w:rPr>
      <w:rFonts w:ascii="Arial" w:eastAsia="Times New Roman" w:hAnsi="Arial" w:cs="Arial"/>
      <w:b w:val="0"/>
      <w:bCs/>
      <w:kern w:val="32"/>
      <w:sz w:val="22"/>
      <w:lang w:eastAsia="en-GB"/>
    </w:rPr>
  </w:style>
  <w:style w:type="paragraph" w:customStyle="1" w:styleId="text">
    <w:name w:val="text"/>
    <w:basedOn w:val="Normal"/>
    <w:rsid w:val="00075630"/>
    <w:pPr>
      <w:keepNext/>
      <w:keepLines/>
      <w:spacing w:line="240" w:lineRule="auto"/>
    </w:pPr>
    <w:rPr>
      <w:rFonts w:ascii="Times New Roman" w:eastAsia="Times New Roman" w:hAnsi="Times New Roman" w:cs="Times New Roman"/>
      <w:sz w:val="23"/>
      <w:szCs w:val="20"/>
      <w:lang w:eastAsia="en-GB"/>
    </w:rPr>
  </w:style>
  <w:style w:type="character" w:customStyle="1" w:styleId="api-publication-authors">
    <w:name w:val="api-publication-authors"/>
    <w:basedOn w:val="DefaultParagraphFont"/>
    <w:rsid w:val="00075630"/>
  </w:style>
  <w:style w:type="character" w:customStyle="1" w:styleId="api-publication-title">
    <w:name w:val="api-publication-title"/>
    <w:basedOn w:val="DefaultParagraphFont"/>
    <w:rsid w:val="00075630"/>
  </w:style>
  <w:style w:type="character" w:customStyle="1" w:styleId="figpopup-sensitive-area1">
    <w:name w:val="figpopup-sensitive-area1"/>
    <w:basedOn w:val="DefaultParagraphFont"/>
    <w:rsid w:val="00075630"/>
    <w:rPr>
      <w:strike w:val="0"/>
      <w:dstrike w:val="0"/>
      <w:u w:val="none"/>
      <w:effect w:val="none"/>
      <w:shd w:val="clear" w:color="auto" w:fill="auto"/>
    </w:rPr>
  </w:style>
  <w:style w:type="character" w:customStyle="1" w:styleId="element-citation">
    <w:name w:val="element-citation"/>
    <w:basedOn w:val="DefaultParagraphFont"/>
    <w:rsid w:val="00075630"/>
  </w:style>
  <w:style w:type="character" w:customStyle="1" w:styleId="ref-journal">
    <w:name w:val="ref-journal"/>
    <w:basedOn w:val="DefaultParagraphFont"/>
    <w:rsid w:val="00075630"/>
  </w:style>
  <w:style w:type="character" w:customStyle="1" w:styleId="ref-vol">
    <w:name w:val="ref-vol"/>
    <w:basedOn w:val="DefaultParagraphFont"/>
    <w:rsid w:val="00075630"/>
  </w:style>
  <w:style w:type="character" w:customStyle="1" w:styleId="nowrap">
    <w:name w:val="nowrap"/>
    <w:basedOn w:val="DefaultParagraphFont"/>
    <w:rsid w:val="00075630"/>
  </w:style>
  <w:style w:type="character" w:customStyle="1" w:styleId="creators">
    <w:name w:val="creators"/>
    <w:basedOn w:val="DefaultParagraphFont"/>
    <w:rsid w:val="00075630"/>
  </w:style>
  <w:style w:type="character" w:customStyle="1" w:styleId="personname">
    <w:name w:val="person_name"/>
    <w:basedOn w:val="DefaultParagraphFont"/>
    <w:rsid w:val="00075630"/>
  </w:style>
  <w:style w:type="character" w:customStyle="1" w:styleId="date2">
    <w:name w:val="date2"/>
    <w:basedOn w:val="DefaultParagraphFont"/>
    <w:rsid w:val="00075630"/>
  </w:style>
  <w:style w:type="character" w:customStyle="1" w:styleId="Title1">
    <w:name w:val="Title1"/>
    <w:basedOn w:val="DefaultParagraphFont"/>
    <w:rsid w:val="00075630"/>
  </w:style>
  <w:style w:type="character" w:customStyle="1" w:styleId="publication">
    <w:name w:val="publication"/>
    <w:basedOn w:val="DefaultParagraphFont"/>
    <w:rsid w:val="00075630"/>
  </w:style>
  <w:style w:type="character" w:customStyle="1" w:styleId="volume">
    <w:name w:val="volume"/>
    <w:basedOn w:val="DefaultParagraphFont"/>
    <w:rsid w:val="00075630"/>
  </w:style>
  <w:style w:type="character" w:customStyle="1" w:styleId="number">
    <w:name w:val="number"/>
    <w:basedOn w:val="DefaultParagraphFont"/>
    <w:rsid w:val="00075630"/>
  </w:style>
  <w:style w:type="character" w:customStyle="1" w:styleId="pagerange">
    <w:name w:val="pagerange"/>
    <w:basedOn w:val="DefaultParagraphFont"/>
    <w:rsid w:val="00075630"/>
  </w:style>
  <w:style w:type="character" w:customStyle="1" w:styleId="mixed-citation">
    <w:name w:val="mixed-citation"/>
    <w:basedOn w:val="DefaultParagraphFont"/>
    <w:rsid w:val="00075630"/>
  </w:style>
  <w:style w:type="character" w:customStyle="1" w:styleId="reference-text">
    <w:name w:val="reference-text"/>
    <w:basedOn w:val="DefaultParagraphFont"/>
    <w:rsid w:val="00075630"/>
  </w:style>
  <w:style w:type="character" w:customStyle="1" w:styleId="mw-cite-backlink">
    <w:name w:val="mw-cite-backlink"/>
    <w:basedOn w:val="DefaultParagraphFont"/>
    <w:rsid w:val="00075630"/>
  </w:style>
  <w:style w:type="character" w:customStyle="1" w:styleId="cite-accessibility-label1">
    <w:name w:val="cite-accessibility-label1"/>
    <w:basedOn w:val="DefaultParagraphFont"/>
    <w:rsid w:val="00075630"/>
    <w:rPr>
      <w:bdr w:val="none" w:sz="0" w:space="0" w:color="auto" w:frame="1"/>
    </w:rPr>
  </w:style>
  <w:style w:type="character" w:customStyle="1" w:styleId="highwire-cite-journal">
    <w:name w:val="highwire-cite-journal"/>
    <w:basedOn w:val="DefaultParagraphFont"/>
    <w:rsid w:val="00075630"/>
  </w:style>
  <w:style w:type="character" w:customStyle="1" w:styleId="highwire-cite-published-year">
    <w:name w:val="highwire-cite-published-year"/>
    <w:basedOn w:val="DefaultParagraphFont"/>
    <w:rsid w:val="00075630"/>
  </w:style>
  <w:style w:type="character" w:customStyle="1" w:styleId="highwire-cite-volume-issue">
    <w:name w:val="highwire-cite-volume-issue"/>
    <w:basedOn w:val="DefaultParagraphFont"/>
    <w:rsid w:val="00075630"/>
  </w:style>
  <w:style w:type="character" w:customStyle="1" w:styleId="highwire-cite-doi">
    <w:name w:val="highwire-cite-doi"/>
    <w:basedOn w:val="DefaultParagraphFont"/>
    <w:rsid w:val="00075630"/>
  </w:style>
  <w:style w:type="character" w:customStyle="1" w:styleId="highwire-cite-date">
    <w:name w:val="highwire-cite-date"/>
    <w:basedOn w:val="DefaultParagraphFont"/>
    <w:rsid w:val="00075630"/>
  </w:style>
  <w:style w:type="character" w:customStyle="1" w:styleId="Title2">
    <w:name w:val="Title2"/>
    <w:basedOn w:val="DefaultParagraphFont"/>
    <w:rsid w:val="00075630"/>
  </w:style>
  <w:style w:type="character" w:customStyle="1" w:styleId="personname2">
    <w:name w:val="person_name2"/>
    <w:basedOn w:val="DefaultParagraphFont"/>
    <w:rsid w:val="00075630"/>
  </w:style>
  <w:style w:type="paragraph" w:styleId="BodyText">
    <w:name w:val="Body Text"/>
    <w:basedOn w:val="Normal"/>
    <w:link w:val="BodyTextChar"/>
    <w:rsid w:val="00075630"/>
    <w:pPr>
      <w:spacing w:after="0" w:line="240" w:lineRule="auto"/>
    </w:pPr>
    <w:rPr>
      <w:rFonts w:ascii="Times New Roman" w:eastAsia="Times New Roman" w:hAnsi="Times New Roman" w:cs="Times New Roman"/>
      <w:b/>
      <w:bCs/>
      <w:szCs w:val="20"/>
    </w:rPr>
  </w:style>
  <w:style w:type="character" w:customStyle="1" w:styleId="BodyTextChar">
    <w:name w:val="Body Text Char"/>
    <w:basedOn w:val="DefaultParagraphFont"/>
    <w:link w:val="BodyText"/>
    <w:rsid w:val="00075630"/>
    <w:rPr>
      <w:rFonts w:ascii="Times New Roman" w:eastAsia="Times New Roman" w:hAnsi="Times New Roman" w:cs="Times New Roman"/>
      <w:b/>
      <w:bCs/>
      <w:szCs w:val="20"/>
    </w:rPr>
  </w:style>
  <w:style w:type="paragraph" w:styleId="TOC4">
    <w:name w:val="toc 4"/>
    <w:basedOn w:val="Normal"/>
    <w:next w:val="Normal"/>
    <w:autoRedefine/>
    <w:uiPriority w:val="39"/>
    <w:unhideWhenUsed/>
    <w:rsid w:val="00075630"/>
    <w:pPr>
      <w:spacing w:after="100"/>
      <w:ind w:left="660"/>
    </w:pPr>
    <w:rPr>
      <w:rFonts w:eastAsiaTheme="minorEastAsia"/>
      <w:lang w:eastAsia="en-GB"/>
    </w:rPr>
  </w:style>
  <w:style w:type="paragraph" w:styleId="TOC5">
    <w:name w:val="toc 5"/>
    <w:basedOn w:val="Normal"/>
    <w:next w:val="Normal"/>
    <w:autoRedefine/>
    <w:uiPriority w:val="39"/>
    <w:unhideWhenUsed/>
    <w:rsid w:val="00075630"/>
    <w:pPr>
      <w:spacing w:after="100"/>
      <w:ind w:left="880"/>
    </w:pPr>
    <w:rPr>
      <w:rFonts w:eastAsiaTheme="minorEastAsia"/>
      <w:lang w:eastAsia="en-GB"/>
    </w:rPr>
  </w:style>
  <w:style w:type="paragraph" w:styleId="TOC6">
    <w:name w:val="toc 6"/>
    <w:basedOn w:val="Normal"/>
    <w:next w:val="Normal"/>
    <w:autoRedefine/>
    <w:uiPriority w:val="39"/>
    <w:unhideWhenUsed/>
    <w:rsid w:val="00075630"/>
    <w:pPr>
      <w:spacing w:after="100"/>
      <w:ind w:left="1100"/>
    </w:pPr>
    <w:rPr>
      <w:rFonts w:eastAsiaTheme="minorEastAsia"/>
      <w:lang w:eastAsia="en-GB"/>
    </w:rPr>
  </w:style>
  <w:style w:type="paragraph" w:styleId="TOC7">
    <w:name w:val="toc 7"/>
    <w:basedOn w:val="Normal"/>
    <w:next w:val="Normal"/>
    <w:autoRedefine/>
    <w:uiPriority w:val="39"/>
    <w:unhideWhenUsed/>
    <w:rsid w:val="00075630"/>
    <w:pPr>
      <w:spacing w:after="100"/>
      <w:ind w:left="1320"/>
    </w:pPr>
    <w:rPr>
      <w:rFonts w:eastAsiaTheme="minorEastAsia"/>
      <w:lang w:eastAsia="en-GB"/>
    </w:rPr>
  </w:style>
  <w:style w:type="paragraph" w:styleId="TOC8">
    <w:name w:val="toc 8"/>
    <w:basedOn w:val="Normal"/>
    <w:next w:val="Normal"/>
    <w:autoRedefine/>
    <w:uiPriority w:val="39"/>
    <w:unhideWhenUsed/>
    <w:rsid w:val="00075630"/>
    <w:pPr>
      <w:spacing w:after="100"/>
      <w:ind w:left="1540"/>
    </w:pPr>
    <w:rPr>
      <w:rFonts w:eastAsiaTheme="minorEastAsia"/>
      <w:lang w:eastAsia="en-GB"/>
    </w:rPr>
  </w:style>
  <w:style w:type="paragraph" w:styleId="TOC9">
    <w:name w:val="toc 9"/>
    <w:basedOn w:val="Normal"/>
    <w:next w:val="Normal"/>
    <w:autoRedefine/>
    <w:uiPriority w:val="39"/>
    <w:unhideWhenUsed/>
    <w:rsid w:val="00075630"/>
    <w:pPr>
      <w:spacing w:after="100"/>
      <w:ind w:left="1760"/>
    </w:pPr>
    <w:rPr>
      <w:rFonts w:eastAsiaTheme="minorEastAsia"/>
      <w:lang w:eastAsia="en-GB"/>
    </w:rPr>
  </w:style>
  <w:style w:type="character" w:styleId="Strong">
    <w:name w:val="Strong"/>
    <w:basedOn w:val="DefaultParagraphFont"/>
    <w:uiPriority w:val="22"/>
    <w:qFormat/>
    <w:rsid w:val="004A41A9"/>
    <w:rPr>
      <w:b/>
      <w:bCs/>
    </w:rPr>
  </w:style>
  <w:style w:type="character" w:customStyle="1" w:styleId="authorname4">
    <w:name w:val="authorname4"/>
    <w:basedOn w:val="DefaultParagraphFont"/>
    <w:rsid w:val="004A41A9"/>
  </w:style>
  <w:style w:type="character" w:customStyle="1" w:styleId="u-sronly1">
    <w:name w:val="u-sronly1"/>
    <w:basedOn w:val="DefaultParagraphFont"/>
    <w:rsid w:val="004A41A9"/>
    <w:rPr>
      <w:bdr w:val="none" w:sz="0" w:space="0" w:color="auto" w:frame="1"/>
    </w:rPr>
  </w:style>
  <w:style w:type="character" w:customStyle="1" w:styleId="articlecitation">
    <w:name w:val="articlecitation"/>
    <w:basedOn w:val="DefaultParagraphFont"/>
    <w:rsid w:val="004A41A9"/>
  </w:style>
  <w:style w:type="character" w:customStyle="1" w:styleId="journaltitle2">
    <w:name w:val="journaltitle2"/>
    <w:basedOn w:val="DefaultParagraphFont"/>
    <w:rsid w:val="004A41A9"/>
    <w:rPr>
      <w:i/>
      <w:iCs/>
    </w:rPr>
  </w:style>
  <w:style w:type="character" w:customStyle="1" w:styleId="pubyear">
    <w:name w:val="pubyear"/>
    <w:basedOn w:val="DefaultParagraphFont"/>
    <w:rsid w:val="00860AD0"/>
  </w:style>
  <w:style w:type="character" w:customStyle="1" w:styleId="articletitle">
    <w:name w:val="articletitle"/>
    <w:basedOn w:val="DefaultParagraphFont"/>
    <w:rsid w:val="00860AD0"/>
  </w:style>
  <w:style w:type="character" w:customStyle="1" w:styleId="vol3">
    <w:name w:val="vol3"/>
    <w:basedOn w:val="DefaultParagraphFont"/>
    <w:rsid w:val="00860AD0"/>
  </w:style>
  <w:style w:type="character" w:customStyle="1" w:styleId="chaptertitle">
    <w:name w:val="chaptertitle"/>
    <w:basedOn w:val="DefaultParagraphFont"/>
    <w:rsid w:val="00860AD0"/>
  </w:style>
  <w:style w:type="character" w:customStyle="1" w:styleId="booktitle3">
    <w:name w:val="booktitle3"/>
    <w:basedOn w:val="DefaultParagraphFont"/>
    <w:rsid w:val="00860AD0"/>
  </w:style>
  <w:style w:type="character" w:customStyle="1" w:styleId="epub-state1">
    <w:name w:val="epub-state1"/>
    <w:basedOn w:val="DefaultParagraphFont"/>
    <w:rsid w:val="00BF2284"/>
    <w:rPr>
      <w:color w:val="8B8B8B"/>
    </w:rPr>
  </w:style>
  <w:style w:type="character" w:customStyle="1" w:styleId="epub-date1">
    <w:name w:val="epub-date1"/>
    <w:basedOn w:val="DefaultParagraphFont"/>
    <w:rsid w:val="00BF2284"/>
    <w:rPr>
      <w:b w:val="0"/>
      <w:bCs w:val="0"/>
      <w:color w:val="1C1D1E"/>
    </w:rPr>
  </w:style>
  <w:style w:type="character" w:customStyle="1" w:styleId="A3">
    <w:name w:val="A3"/>
    <w:uiPriority w:val="99"/>
    <w:rsid w:val="00C62CB6"/>
    <w:rPr>
      <w:rFonts w:cs="Frutiger 45 Light"/>
      <w:color w:val="000000"/>
      <w:sz w:val="21"/>
      <w:szCs w:val="21"/>
    </w:rPr>
  </w:style>
  <w:style w:type="character" w:styleId="LineNumber">
    <w:name w:val="line number"/>
    <w:basedOn w:val="DefaultParagraphFont"/>
    <w:uiPriority w:val="99"/>
    <w:semiHidden/>
    <w:unhideWhenUsed/>
    <w:rsid w:val="00085FDC"/>
  </w:style>
  <w:style w:type="character" w:customStyle="1" w:styleId="ref-title">
    <w:name w:val="ref-title"/>
    <w:basedOn w:val="DefaultParagraphFont"/>
    <w:rsid w:val="00800DE5"/>
  </w:style>
  <w:style w:type="character" w:customStyle="1" w:styleId="authors">
    <w:name w:val="authors"/>
    <w:basedOn w:val="DefaultParagraphFont"/>
    <w:rsid w:val="00097B47"/>
  </w:style>
  <w:style w:type="character" w:customStyle="1" w:styleId="publicationdate">
    <w:name w:val="publication_date"/>
    <w:basedOn w:val="DefaultParagraphFont"/>
    <w:rsid w:val="00097B47"/>
  </w:style>
  <w:style w:type="character" w:customStyle="1" w:styleId="Title3">
    <w:name w:val="Title3"/>
    <w:basedOn w:val="DefaultParagraphFont"/>
    <w:rsid w:val="00097B47"/>
  </w:style>
  <w:style w:type="character" w:customStyle="1" w:styleId="journal">
    <w:name w:val="journal"/>
    <w:basedOn w:val="DefaultParagraphFont"/>
    <w:rsid w:val="00097B47"/>
  </w:style>
  <w:style w:type="character" w:customStyle="1" w:styleId="pagenumbers">
    <w:name w:val="page_numbers"/>
    <w:basedOn w:val="DefaultParagraphFont"/>
    <w:rsid w:val="00097B47"/>
  </w:style>
  <w:style w:type="paragraph" w:styleId="PlainText">
    <w:name w:val="Plain Text"/>
    <w:basedOn w:val="Normal"/>
    <w:link w:val="PlainTextChar"/>
    <w:uiPriority w:val="99"/>
    <w:unhideWhenUsed/>
    <w:rsid w:val="00C77C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7CE6"/>
    <w:rPr>
      <w:rFonts w:ascii="Calibri" w:hAnsi="Calibri"/>
      <w:szCs w:val="21"/>
    </w:rPr>
  </w:style>
  <w:style w:type="character" w:customStyle="1" w:styleId="title-text">
    <w:name w:val="title-text"/>
    <w:basedOn w:val="DefaultParagraphFont"/>
    <w:rsid w:val="00D937B7"/>
  </w:style>
  <w:style w:type="character" w:customStyle="1" w:styleId="sr-only1">
    <w:name w:val="sr-only1"/>
    <w:basedOn w:val="DefaultParagraphFont"/>
    <w:rsid w:val="00D937B7"/>
    <w:rPr>
      <w:bdr w:val="none" w:sz="0" w:space="0" w:color="auto" w:frame="1"/>
    </w:rPr>
  </w:style>
  <w:style w:type="character" w:customStyle="1" w:styleId="text2">
    <w:name w:val="text2"/>
    <w:basedOn w:val="DefaultParagraphFont"/>
    <w:rsid w:val="00D937B7"/>
  </w:style>
  <w:style w:type="character" w:customStyle="1" w:styleId="author-ref">
    <w:name w:val="author-ref"/>
    <w:basedOn w:val="DefaultParagraphFont"/>
    <w:rsid w:val="00D937B7"/>
  </w:style>
  <w:style w:type="character" w:customStyle="1" w:styleId="highwire-citation-authors">
    <w:name w:val="highwire-citation-authors"/>
    <w:basedOn w:val="DefaultParagraphFont"/>
    <w:rsid w:val="00EA6B39"/>
    <w:rPr>
      <w:rFonts w:ascii="Helvetica" w:hAnsi="Helvetica" w:hint="default"/>
      <w:sz w:val="24"/>
      <w:szCs w:val="24"/>
      <w:bdr w:val="none" w:sz="0" w:space="0" w:color="auto" w:frame="1"/>
      <w:vertAlign w:val="baseline"/>
    </w:rPr>
  </w:style>
  <w:style w:type="character" w:customStyle="1" w:styleId="highwire-citation-author2">
    <w:name w:val="highwire-citation-author2"/>
    <w:basedOn w:val="DefaultParagraphFont"/>
    <w:rsid w:val="00EA6B39"/>
    <w:rPr>
      <w:rFonts w:ascii="Helvetica" w:hAnsi="Helvetica" w:hint="default"/>
      <w:sz w:val="24"/>
      <w:szCs w:val="24"/>
      <w:bdr w:val="none" w:sz="0" w:space="0" w:color="auto" w:frame="1"/>
      <w:vertAlign w:val="baseline"/>
    </w:rPr>
  </w:style>
  <w:style w:type="character" w:customStyle="1" w:styleId="highwire-cite-metadata-journal">
    <w:name w:val="highwire-cite-metadata-journal"/>
    <w:basedOn w:val="DefaultParagraphFont"/>
    <w:rsid w:val="00EA6B39"/>
    <w:rPr>
      <w:rFonts w:ascii="Helvetica" w:hAnsi="Helvetica" w:hint="default"/>
      <w:sz w:val="24"/>
      <w:szCs w:val="24"/>
      <w:bdr w:val="none" w:sz="0" w:space="0" w:color="auto" w:frame="1"/>
      <w:vertAlign w:val="baseline"/>
    </w:rPr>
  </w:style>
  <w:style w:type="character" w:customStyle="1" w:styleId="highwire-cite-metadata-date">
    <w:name w:val="highwire-cite-metadata-date"/>
    <w:basedOn w:val="DefaultParagraphFont"/>
    <w:rsid w:val="00EA6B39"/>
    <w:rPr>
      <w:rFonts w:ascii="Helvetica" w:hAnsi="Helvetica" w:hint="default"/>
      <w:sz w:val="24"/>
      <w:szCs w:val="24"/>
      <w:bdr w:val="none" w:sz="0" w:space="0" w:color="auto" w:frame="1"/>
      <w:vertAlign w:val="baseline"/>
    </w:rPr>
  </w:style>
  <w:style w:type="character" w:customStyle="1" w:styleId="highwire-cite-metadata-volume">
    <w:name w:val="highwire-cite-metadata-volume"/>
    <w:basedOn w:val="DefaultParagraphFont"/>
    <w:rsid w:val="00EA6B39"/>
    <w:rPr>
      <w:rFonts w:ascii="Helvetica" w:hAnsi="Helvetica" w:hint="default"/>
      <w:sz w:val="24"/>
      <w:szCs w:val="24"/>
      <w:bdr w:val="none" w:sz="0" w:space="0" w:color="auto" w:frame="1"/>
      <w:vertAlign w:val="baseline"/>
    </w:rPr>
  </w:style>
  <w:style w:type="character" w:customStyle="1" w:styleId="highwire-cite-metadata-issue">
    <w:name w:val="highwire-cite-metadata-issue"/>
    <w:basedOn w:val="DefaultParagraphFont"/>
    <w:rsid w:val="00EA6B39"/>
    <w:rPr>
      <w:rFonts w:ascii="Helvetica" w:hAnsi="Helvetica" w:hint="default"/>
      <w:sz w:val="24"/>
      <w:szCs w:val="24"/>
      <w:bdr w:val="none" w:sz="0" w:space="0" w:color="auto" w:frame="1"/>
      <w:vertAlign w:val="baseline"/>
    </w:rPr>
  </w:style>
  <w:style w:type="character" w:customStyle="1" w:styleId="highwire-cite-metadata-pages">
    <w:name w:val="highwire-cite-metadata-pages"/>
    <w:basedOn w:val="DefaultParagraphFont"/>
    <w:rsid w:val="00EA6B39"/>
    <w:rPr>
      <w:rFonts w:ascii="Helvetica" w:hAnsi="Helvetica" w:hint="default"/>
      <w:sz w:val="24"/>
      <w:szCs w:val="24"/>
      <w:bdr w:val="none" w:sz="0" w:space="0" w:color="auto" w:frame="1"/>
      <w:vertAlign w:val="baseline"/>
    </w:rPr>
  </w:style>
  <w:style w:type="character" w:customStyle="1" w:styleId="label1">
    <w:name w:val="label1"/>
    <w:basedOn w:val="DefaultParagraphFont"/>
    <w:rsid w:val="00EA6B39"/>
    <w:rPr>
      <w:rFonts w:ascii="Helvetica" w:hAnsi="Helvetica" w:hint="default"/>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5028">
      <w:bodyDiv w:val="1"/>
      <w:marLeft w:val="0"/>
      <w:marRight w:val="0"/>
      <w:marTop w:val="0"/>
      <w:marBottom w:val="0"/>
      <w:divBdr>
        <w:top w:val="none" w:sz="0" w:space="0" w:color="auto"/>
        <w:left w:val="none" w:sz="0" w:space="0" w:color="auto"/>
        <w:bottom w:val="none" w:sz="0" w:space="0" w:color="auto"/>
        <w:right w:val="none" w:sz="0" w:space="0" w:color="auto"/>
      </w:divBdr>
      <w:divsChild>
        <w:div w:id="1065222721">
          <w:marLeft w:val="0"/>
          <w:marRight w:val="0"/>
          <w:marTop w:val="0"/>
          <w:marBottom w:val="0"/>
          <w:divBdr>
            <w:top w:val="none" w:sz="0" w:space="0" w:color="auto"/>
            <w:left w:val="none" w:sz="0" w:space="0" w:color="auto"/>
            <w:bottom w:val="none" w:sz="0" w:space="0" w:color="auto"/>
            <w:right w:val="none" w:sz="0" w:space="0" w:color="auto"/>
          </w:divBdr>
          <w:divsChild>
            <w:div w:id="2106146999">
              <w:marLeft w:val="0"/>
              <w:marRight w:val="0"/>
              <w:marTop w:val="100"/>
              <w:marBottom w:val="100"/>
              <w:divBdr>
                <w:top w:val="none" w:sz="0" w:space="0" w:color="auto"/>
                <w:left w:val="none" w:sz="0" w:space="0" w:color="auto"/>
                <w:bottom w:val="none" w:sz="0" w:space="0" w:color="auto"/>
                <w:right w:val="none" w:sz="0" w:space="0" w:color="auto"/>
              </w:divBdr>
              <w:divsChild>
                <w:div w:id="1586575561">
                  <w:marLeft w:val="0"/>
                  <w:marRight w:val="0"/>
                  <w:marTop w:val="0"/>
                  <w:marBottom w:val="0"/>
                  <w:divBdr>
                    <w:top w:val="none" w:sz="0" w:space="0" w:color="auto"/>
                    <w:left w:val="none" w:sz="0" w:space="0" w:color="auto"/>
                    <w:bottom w:val="none" w:sz="0" w:space="0" w:color="auto"/>
                    <w:right w:val="none" w:sz="0" w:space="0" w:color="auto"/>
                  </w:divBdr>
                  <w:divsChild>
                    <w:div w:id="1352685503">
                      <w:marLeft w:val="0"/>
                      <w:marRight w:val="0"/>
                      <w:marTop w:val="0"/>
                      <w:marBottom w:val="0"/>
                      <w:divBdr>
                        <w:top w:val="none" w:sz="0" w:space="0" w:color="auto"/>
                        <w:left w:val="none" w:sz="0" w:space="0" w:color="auto"/>
                        <w:bottom w:val="none" w:sz="0" w:space="0" w:color="auto"/>
                        <w:right w:val="none" w:sz="0" w:space="0" w:color="auto"/>
                      </w:divBdr>
                      <w:divsChild>
                        <w:div w:id="900016007">
                          <w:marLeft w:val="0"/>
                          <w:marRight w:val="0"/>
                          <w:marTop w:val="180"/>
                          <w:marBottom w:val="0"/>
                          <w:divBdr>
                            <w:top w:val="none" w:sz="0" w:space="0" w:color="auto"/>
                            <w:left w:val="none" w:sz="0" w:space="0" w:color="auto"/>
                            <w:bottom w:val="none" w:sz="0" w:space="0" w:color="auto"/>
                            <w:right w:val="none" w:sz="0" w:space="0" w:color="auto"/>
                          </w:divBdr>
                        </w:div>
                        <w:div w:id="2009406555">
                          <w:marLeft w:val="0"/>
                          <w:marRight w:val="0"/>
                          <w:marTop w:val="0"/>
                          <w:marBottom w:val="180"/>
                          <w:divBdr>
                            <w:top w:val="none" w:sz="0" w:space="0" w:color="auto"/>
                            <w:left w:val="none" w:sz="0" w:space="0" w:color="auto"/>
                            <w:bottom w:val="none" w:sz="0" w:space="0" w:color="auto"/>
                            <w:right w:val="none" w:sz="0" w:space="0" w:color="auto"/>
                          </w:divBdr>
                        </w:div>
                        <w:div w:id="1062681539">
                          <w:marLeft w:val="0"/>
                          <w:marRight w:val="0"/>
                          <w:marTop w:val="0"/>
                          <w:marBottom w:val="0"/>
                          <w:divBdr>
                            <w:top w:val="none" w:sz="0" w:space="0" w:color="auto"/>
                            <w:left w:val="none" w:sz="0" w:space="0" w:color="auto"/>
                            <w:bottom w:val="none" w:sz="0" w:space="0" w:color="auto"/>
                            <w:right w:val="none" w:sz="0" w:space="0" w:color="auto"/>
                          </w:divBdr>
                          <w:divsChild>
                            <w:div w:id="1646548746">
                              <w:marLeft w:val="0"/>
                              <w:marRight w:val="0"/>
                              <w:marTop w:val="0"/>
                              <w:marBottom w:val="0"/>
                              <w:divBdr>
                                <w:top w:val="none" w:sz="0" w:space="0" w:color="auto"/>
                                <w:left w:val="none" w:sz="0" w:space="0" w:color="auto"/>
                                <w:bottom w:val="none" w:sz="0" w:space="0" w:color="auto"/>
                                <w:right w:val="none" w:sz="0" w:space="0" w:color="auto"/>
                              </w:divBdr>
                              <w:divsChild>
                                <w:div w:id="13836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745822">
      <w:bodyDiv w:val="1"/>
      <w:marLeft w:val="0"/>
      <w:marRight w:val="0"/>
      <w:marTop w:val="0"/>
      <w:marBottom w:val="0"/>
      <w:divBdr>
        <w:top w:val="none" w:sz="0" w:space="0" w:color="auto"/>
        <w:left w:val="none" w:sz="0" w:space="0" w:color="auto"/>
        <w:bottom w:val="none" w:sz="0" w:space="0" w:color="auto"/>
        <w:right w:val="none" w:sz="0" w:space="0" w:color="auto"/>
      </w:divBdr>
    </w:div>
    <w:div w:id="267351458">
      <w:bodyDiv w:val="1"/>
      <w:marLeft w:val="0"/>
      <w:marRight w:val="0"/>
      <w:marTop w:val="0"/>
      <w:marBottom w:val="0"/>
      <w:divBdr>
        <w:top w:val="none" w:sz="0" w:space="0" w:color="auto"/>
        <w:left w:val="none" w:sz="0" w:space="0" w:color="auto"/>
        <w:bottom w:val="none" w:sz="0" w:space="0" w:color="auto"/>
        <w:right w:val="none" w:sz="0" w:space="0" w:color="auto"/>
      </w:divBdr>
    </w:div>
    <w:div w:id="308747225">
      <w:bodyDiv w:val="1"/>
      <w:marLeft w:val="0"/>
      <w:marRight w:val="0"/>
      <w:marTop w:val="0"/>
      <w:marBottom w:val="0"/>
      <w:divBdr>
        <w:top w:val="none" w:sz="0" w:space="0" w:color="auto"/>
        <w:left w:val="none" w:sz="0" w:space="0" w:color="auto"/>
        <w:bottom w:val="none" w:sz="0" w:space="0" w:color="auto"/>
        <w:right w:val="none" w:sz="0" w:space="0" w:color="auto"/>
      </w:divBdr>
      <w:divsChild>
        <w:div w:id="1034622057">
          <w:marLeft w:val="0"/>
          <w:marRight w:val="0"/>
          <w:marTop w:val="0"/>
          <w:marBottom w:val="0"/>
          <w:divBdr>
            <w:top w:val="none" w:sz="0" w:space="0" w:color="auto"/>
            <w:left w:val="none" w:sz="0" w:space="0" w:color="auto"/>
            <w:bottom w:val="none" w:sz="0" w:space="0" w:color="auto"/>
            <w:right w:val="none" w:sz="0" w:space="0" w:color="auto"/>
          </w:divBdr>
          <w:divsChild>
            <w:div w:id="1524006482">
              <w:marLeft w:val="0"/>
              <w:marRight w:val="0"/>
              <w:marTop w:val="0"/>
              <w:marBottom w:val="0"/>
              <w:divBdr>
                <w:top w:val="none" w:sz="0" w:space="0" w:color="auto"/>
                <w:left w:val="none" w:sz="0" w:space="0" w:color="auto"/>
                <w:bottom w:val="none" w:sz="0" w:space="0" w:color="auto"/>
                <w:right w:val="none" w:sz="0" w:space="0" w:color="auto"/>
              </w:divBdr>
              <w:divsChild>
                <w:div w:id="1260943387">
                  <w:marLeft w:val="0"/>
                  <w:marRight w:val="0"/>
                  <w:marTop w:val="0"/>
                  <w:marBottom w:val="0"/>
                  <w:divBdr>
                    <w:top w:val="none" w:sz="0" w:space="0" w:color="auto"/>
                    <w:left w:val="none" w:sz="0" w:space="0" w:color="auto"/>
                    <w:bottom w:val="none" w:sz="0" w:space="0" w:color="auto"/>
                    <w:right w:val="none" w:sz="0" w:space="0" w:color="auto"/>
                  </w:divBdr>
                  <w:divsChild>
                    <w:div w:id="370038859">
                      <w:marLeft w:val="0"/>
                      <w:marRight w:val="0"/>
                      <w:marTop w:val="0"/>
                      <w:marBottom w:val="0"/>
                      <w:divBdr>
                        <w:top w:val="none" w:sz="0" w:space="0" w:color="auto"/>
                        <w:left w:val="none" w:sz="0" w:space="0" w:color="auto"/>
                        <w:bottom w:val="none" w:sz="0" w:space="0" w:color="auto"/>
                        <w:right w:val="none" w:sz="0" w:space="0" w:color="auto"/>
                      </w:divBdr>
                      <w:divsChild>
                        <w:div w:id="2047637616">
                          <w:marLeft w:val="0"/>
                          <w:marRight w:val="0"/>
                          <w:marTop w:val="0"/>
                          <w:marBottom w:val="0"/>
                          <w:divBdr>
                            <w:top w:val="none" w:sz="0" w:space="0" w:color="auto"/>
                            <w:left w:val="none" w:sz="0" w:space="0" w:color="auto"/>
                            <w:bottom w:val="none" w:sz="0" w:space="0" w:color="auto"/>
                            <w:right w:val="none" w:sz="0" w:space="0" w:color="auto"/>
                          </w:divBdr>
                          <w:divsChild>
                            <w:div w:id="1934389029">
                              <w:marLeft w:val="0"/>
                              <w:marRight w:val="0"/>
                              <w:marTop w:val="0"/>
                              <w:marBottom w:val="0"/>
                              <w:divBdr>
                                <w:top w:val="none" w:sz="0" w:space="0" w:color="auto"/>
                                <w:left w:val="none" w:sz="0" w:space="0" w:color="auto"/>
                                <w:bottom w:val="none" w:sz="0" w:space="0" w:color="auto"/>
                                <w:right w:val="none" w:sz="0" w:space="0" w:color="auto"/>
                              </w:divBdr>
                              <w:divsChild>
                                <w:div w:id="487787914">
                                  <w:marLeft w:val="-225"/>
                                  <w:marRight w:val="-225"/>
                                  <w:marTop w:val="0"/>
                                  <w:marBottom w:val="0"/>
                                  <w:divBdr>
                                    <w:top w:val="none" w:sz="0" w:space="0" w:color="auto"/>
                                    <w:left w:val="none" w:sz="0" w:space="0" w:color="auto"/>
                                    <w:bottom w:val="none" w:sz="0" w:space="0" w:color="auto"/>
                                    <w:right w:val="none" w:sz="0" w:space="0" w:color="auto"/>
                                  </w:divBdr>
                                  <w:divsChild>
                                    <w:div w:id="82649798">
                                      <w:marLeft w:val="0"/>
                                      <w:marRight w:val="0"/>
                                      <w:marTop w:val="0"/>
                                      <w:marBottom w:val="0"/>
                                      <w:divBdr>
                                        <w:top w:val="none" w:sz="0" w:space="0" w:color="auto"/>
                                        <w:left w:val="none" w:sz="0" w:space="0" w:color="auto"/>
                                        <w:bottom w:val="none" w:sz="0" w:space="0" w:color="auto"/>
                                        <w:right w:val="none" w:sz="0" w:space="0" w:color="auto"/>
                                      </w:divBdr>
                                      <w:divsChild>
                                        <w:div w:id="2130395124">
                                          <w:marLeft w:val="0"/>
                                          <w:marRight w:val="0"/>
                                          <w:marTop w:val="0"/>
                                          <w:marBottom w:val="0"/>
                                          <w:divBdr>
                                            <w:top w:val="none" w:sz="0" w:space="0" w:color="auto"/>
                                            <w:left w:val="none" w:sz="0" w:space="0" w:color="auto"/>
                                            <w:bottom w:val="none" w:sz="0" w:space="0" w:color="auto"/>
                                            <w:right w:val="none" w:sz="0" w:space="0" w:color="auto"/>
                                          </w:divBdr>
                                          <w:divsChild>
                                            <w:div w:id="1091193768">
                                              <w:marLeft w:val="-225"/>
                                              <w:marRight w:val="-225"/>
                                              <w:marTop w:val="0"/>
                                              <w:marBottom w:val="0"/>
                                              <w:divBdr>
                                                <w:top w:val="none" w:sz="0" w:space="0" w:color="auto"/>
                                                <w:left w:val="none" w:sz="0" w:space="0" w:color="auto"/>
                                                <w:bottom w:val="none" w:sz="0" w:space="0" w:color="auto"/>
                                                <w:right w:val="none" w:sz="0" w:space="0" w:color="auto"/>
                                              </w:divBdr>
                                              <w:divsChild>
                                                <w:div w:id="354503400">
                                                  <w:marLeft w:val="0"/>
                                                  <w:marRight w:val="0"/>
                                                  <w:marTop w:val="0"/>
                                                  <w:marBottom w:val="0"/>
                                                  <w:divBdr>
                                                    <w:top w:val="none" w:sz="0" w:space="0" w:color="auto"/>
                                                    <w:left w:val="none" w:sz="0" w:space="0" w:color="auto"/>
                                                    <w:bottom w:val="none" w:sz="0" w:space="0" w:color="auto"/>
                                                    <w:right w:val="none" w:sz="0" w:space="0" w:color="auto"/>
                                                  </w:divBdr>
                                                  <w:divsChild>
                                                    <w:div w:id="1134517181">
                                                      <w:marLeft w:val="0"/>
                                                      <w:marRight w:val="0"/>
                                                      <w:marTop w:val="0"/>
                                                      <w:marBottom w:val="0"/>
                                                      <w:divBdr>
                                                        <w:top w:val="none" w:sz="0" w:space="0" w:color="auto"/>
                                                        <w:left w:val="none" w:sz="0" w:space="0" w:color="auto"/>
                                                        <w:bottom w:val="none" w:sz="0" w:space="0" w:color="auto"/>
                                                        <w:right w:val="none" w:sz="0" w:space="0" w:color="auto"/>
                                                      </w:divBdr>
                                                      <w:divsChild>
                                                        <w:div w:id="1933734665">
                                                          <w:marLeft w:val="0"/>
                                                          <w:marRight w:val="0"/>
                                                          <w:marTop w:val="0"/>
                                                          <w:marBottom w:val="0"/>
                                                          <w:divBdr>
                                                            <w:top w:val="none" w:sz="0" w:space="0" w:color="auto"/>
                                                            <w:left w:val="none" w:sz="0" w:space="0" w:color="auto"/>
                                                            <w:bottom w:val="none" w:sz="0" w:space="0" w:color="auto"/>
                                                            <w:right w:val="none" w:sz="0" w:space="0" w:color="auto"/>
                                                          </w:divBdr>
                                                          <w:divsChild>
                                                            <w:div w:id="875695848">
                                                              <w:marLeft w:val="0"/>
                                                              <w:marRight w:val="0"/>
                                                              <w:marTop w:val="225"/>
                                                              <w:marBottom w:val="225"/>
                                                              <w:divBdr>
                                                                <w:top w:val="none" w:sz="0" w:space="0" w:color="auto"/>
                                                                <w:left w:val="none" w:sz="0" w:space="0" w:color="auto"/>
                                                                <w:bottom w:val="none" w:sz="0" w:space="0" w:color="auto"/>
                                                                <w:right w:val="none" w:sz="0" w:space="0" w:color="auto"/>
                                                              </w:divBdr>
                                                              <w:divsChild>
                                                                <w:div w:id="1897740376">
                                                                  <w:marLeft w:val="0"/>
                                                                  <w:marRight w:val="0"/>
                                                                  <w:marTop w:val="0"/>
                                                                  <w:marBottom w:val="0"/>
                                                                  <w:divBdr>
                                                                    <w:top w:val="none" w:sz="0" w:space="0" w:color="auto"/>
                                                                    <w:left w:val="none" w:sz="0" w:space="0" w:color="auto"/>
                                                                    <w:bottom w:val="none" w:sz="0" w:space="0" w:color="auto"/>
                                                                    <w:right w:val="none" w:sz="0" w:space="0" w:color="auto"/>
                                                                  </w:divBdr>
                                                                </w:div>
                                                                <w:div w:id="3786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8751812">
      <w:bodyDiv w:val="1"/>
      <w:marLeft w:val="0"/>
      <w:marRight w:val="0"/>
      <w:marTop w:val="0"/>
      <w:marBottom w:val="0"/>
      <w:divBdr>
        <w:top w:val="none" w:sz="0" w:space="0" w:color="auto"/>
        <w:left w:val="none" w:sz="0" w:space="0" w:color="auto"/>
        <w:bottom w:val="none" w:sz="0" w:space="0" w:color="auto"/>
        <w:right w:val="none" w:sz="0" w:space="0" w:color="auto"/>
      </w:divBdr>
    </w:div>
    <w:div w:id="347294378">
      <w:bodyDiv w:val="1"/>
      <w:marLeft w:val="0"/>
      <w:marRight w:val="0"/>
      <w:marTop w:val="0"/>
      <w:marBottom w:val="0"/>
      <w:divBdr>
        <w:top w:val="none" w:sz="0" w:space="0" w:color="auto"/>
        <w:left w:val="none" w:sz="0" w:space="0" w:color="auto"/>
        <w:bottom w:val="none" w:sz="0" w:space="0" w:color="auto"/>
        <w:right w:val="none" w:sz="0" w:space="0" w:color="auto"/>
      </w:divBdr>
    </w:div>
    <w:div w:id="398095619">
      <w:bodyDiv w:val="1"/>
      <w:marLeft w:val="0"/>
      <w:marRight w:val="0"/>
      <w:marTop w:val="0"/>
      <w:marBottom w:val="0"/>
      <w:divBdr>
        <w:top w:val="none" w:sz="0" w:space="0" w:color="auto"/>
        <w:left w:val="none" w:sz="0" w:space="0" w:color="auto"/>
        <w:bottom w:val="none" w:sz="0" w:space="0" w:color="auto"/>
        <w:right w:val="none" w:sz="0" w:space="0" w:color="auto"/>
      </w:divBdr>
    </w:div>
    <w:div w:id="496382938">
      <w:bodyDiv w:val="1"/>
      <w:marLeft w:val="0"/>
      <w:marRight w:val="0"/>
      <w:marTop w:val="0"/>
      <w:marBottom w:val="0"/>
      <w:divBdr>
        <w:top w:val="none" w:sz="0" w:space="0" w:color="auto"/>
        <w:left w:val="none" w:sz="0" w:space="0" w:color="auto"/>
        <w:bottom w:val="none" w:sz="0" w:space="0" w:color="auto"/>
        <w:right w:val="none" w:sz="0" w:space="0" w:color="auto"/>
      </w:divBdr>
    </w:div>
    <w:div w:id="500853423">
      <w:bodyDiv w:val="1"/>
      <w:marLeft w:val="0"/>
      <w:marRight w:val="0"/>
      <w:marTop w:val="0"/>
      <w:marBottom w:val="0"/>
      <w:divBdr>
        <w:top w:val="none" w:sz="0" w:space="0" w:color="auto"/>
        <w:left w:val="none" w:sz="0" w:space="0" w:color="auto"/>
        <w:bottom w:val="none" w:sz="0" w:space="0" w:color="auto"/>
        <w:right w:val="none" w:sz="0" w:space="0" w:color="auto"/>
      </w:divBdr>
      <w:divsChild>
        <w:div w:id="1468207513">
          <w:marLeft w:val="0"/>
          <w:marRight w:val="0"/>
          <w:marTop w:val="0"/>
          <w:marBottom w:val="0"/>
          <w:divBdr>
            <w:top w:val="none" w:sz="0" w:space="0" w:color="auto"/>
            <w:left w:val="none" w:sz="0" w:space="0" w:color="auto"/>
            <w:bottom w:val="none" w:sz="0" w:space="0" w:color="auto"/>
            <w:right w:val="none" w:sz="0" w:space="0" w:color="auto"/>
          </w:divBdr>
          <w:divsChild>
            <w:div w:id="2008362503">
              <w:marLeft w:val="0"/>
              <w:marRight w:val="0"/>
              <w:marTop w:val="100"/>
              <w:marBottom w:val="100"/>
              <w:divBdr>
                <w:top w:val="none" w:sz="0" w:space="0" w:color="auto"/>
                <w:left w:val="none" w:sz="0" w:space="0" w:color="auto"/>
                <w:bottom w:val="none" w:sz="0" w:space="0" w:color="auto"/>
                <w:right w:val="none" w:sz="0" w:space="0" w:color="auto"/>
              </w:divBdr>
              <w:divsChild>
                <w:div w:id="2111705839">
                  <w:marLeft w:val="0"/>
                  <w:marRight w:val="0"/>
                  <w:marTop w:val="0"/>
                  <w:marBottom w:val="0"/>
                  <w:divBdr>
                    <w:top w:val="none" w:sz="0" w:space="0" w:color="auto"/>
                    <w:left w:val="none" w:sz="0" w:space="0" w:color="auto"/>
                    <w:bottom w:val="none" w:sz="0" w:space="0" w:color="auto"/>
                    <w:right w:val="none" w:sz="0" w:space="0" w:color="auto"/>
                  </w:divBdr>
                  <w:divsChild>
                    <w:div w:id="1334988118">
                      <w:marLeft w:val="0"/>
                      <w:marRight w:val="0"/>
                      <w:marTop w:val="0"/>
                      <w:marBottom w:val="0"/>
                      <w:divBdr>
                        <w:top w:val="none" w:sz="0" w:space="0" w:color="auto"/>
                        <w:left w:val="none" w:sz="0" w:space="0" w:color="auto"/>
                        <w:bottom w:val="none" w:sz="0" w:space="0" w:color="auto"/>
                        <w:right w:val="none" w:sz="0" w:space="0" w:color="auto"/>
                      </w:divBdr>
                      <w:divsChild>
                        <w:div w:id="15701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564524">
      <w:bodyDiv w:val="1"/>
      <w:marLeft w:val="0"/>
      <w:marRight w:val="0"/>
      <w:marTop w:val="0"/>
      <w:marBottom w:val="0"/>
      <w:divBdr>
        <w:top w:val="none" w:sz="0" w:space="0" w:color="auto"/>
        <w:left w:val="none" w:sz="0" w:space="0" w:color="auto"/>
        <w:bottom w:val="none" w:sz="0" w:space="0" w:color="auto"/>
        <w:right w:val="none" w:sz="0" w:space="0" w:color="auto"/>
      </w:divBdr>
    </w:div>
    <w:div w:id="521091326">
      <w:bodyDiv w:val="1"/>
      <w:marLeft w:val="0"/>
      <w:marRight w:val="0"/>
      <w:marTop w:val="0"/>
      <w:marBottom w:val="0"/>
      <w:divBdr>
        <w:top w:val="none" w:sz="0" w:space="0" w:color="auto"/>
        <w:left w:val="none" w:sz="0" w:space="0" w:color="auto"/>
        <w:bottom w:val="none" w:sz="0" w:space="0" w:color="auto"/>
        <w:right w:val="none" w:sz="0" w:space="0" w:color="auto"/>
      </w:divBdr>
    </w:div>
    <w:div w:id="588081796">
      <w:bodyDiv w:val="1"/>
      <w:marLeft w:val="0"/>
      <w:marRight w:val="0"/>
      <w:marTop w:val="0"/>
      <w:marBottom w:val="0"/>
      <w:divBdr>
        <w:top w:val="none" w:sz="0" w:space="0" w:color="auto"/>
        <w:left w:val="none" w:sz="0" w:space="0" w:color="auto"/>
        <w:bottom w:val="none" w:sz="0" w:space="0" w:color="auto"/>
        <w:right w:val="none" w:sz="0" w:space="0" w:color="auto"/>
      </w:divBdr>
    </w:div>
    <w:div w:id="591008687">
      <w:bodyDiv w:val="1"/>
      <w:marLeft w:val="0"/>
      <w:marRight w:val="0"/>
      <w:marTop w:val="0"/>
      <w:marBottom w:val="0"/>
      <w:divBdr>
        <w:top w:val="none" w:sz="0" w:space="0" w:color="auto"/>
        <w:left w:val="none" w:sz="0" w:space="0" w:color="auto"/>
        <w:bottom w:val="none" w:sz="0" w:space="0" w:color="auto"/>
        <w:right w:val="none" w:sz="0" w:space="0" w:color="auto"/>
      </w:divBdr>
    </w:div>
    <w:div w:id="646476086">
      <w:bodyDiv w:val="1"/>
      <w:marLeft w:val="0"/>
      <w:marRight w:val="0"/>
      <w:marTop w:val="0"/>
      <w:marBottom w:val="0"/>
      <w:divBdr>
        <w:top w:val="none" w:sz="0" w:space="0" w:color="auto"/>
        <w:left w:val="none" w:sz="0" w:space="0" w:color="auto"/>
        <w:bottom w:val="none" w:sz="0" w:space="0" w:color="auto"/>
        <w:right w:val="none" w:sz="0" w:space="0" w:color="auto"/>
      </w:divBdr>
      <w:divsChild>
        <w:div w:id="38670772">
          <w:marLeft w:val="0"/>
          <w:marRight w:val="0"/>
          <w:marTop w:val="0"/>
          <w:marBottom w:val="0"/>
          <w:divBdr>
            <w:top w:val="none" w:sz="0" w:space="0" w:color="auto"/>
            <w:left w:val="none" w:sz="0" w:space="0" w:color="auto"/>
            <w:bottom w:val="none" w:sz="0" w:space="0" w:color="auto"/>
            <w:right w:val="none" w:sz="0" w:space="0" w:color="auto"/>
          </w:divBdr>
          <w:divsChild>
            <w:div w:id="929004623">
              <w:marLeft w:val="0"/>
              <w:marRight w:val="0"/>
              <w:marTop w:val="0"/>
              <w:marBottom w:val="0"/>
              <w:divBdr>
                <w:top w:val="none" w:sz="0" w:space="0" w:color="auto"/>
                <w:left w:val="dotted" w:sz="6" w:space="15" w:color="CCCCCC"/>
                <w:bottom w:val="none" w:sz="0" w:space="0" w:color="auto"/>
                <w:right w:val="none" w:sz="0" w:space="0" w:color="auto"/>
              </w:divBdr>
              <w:divsChild>
                <w:div w:id="1932202060">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723024194">
      <w:bodyDiv w:val="1"/>
      <w:marLeft w:val="0"/>
      <w:marRight w:val="0"/>
      <w:marTop w:val="0"/>
      <w:marBottom w:val="0"/>
      <w:divBdr>
        <w:top w:val="none" w:sz="0" w:space="0" w:color="auto"/>
        <w:left w:val="none" w:sz="0" w:space="0" w:color="auto"/>
        <w:bottom w:val="none" w:sz="0" w:space="0" w:color="auto"/>
        <w:right w:val="none" w:sz="0" w:space="0" w:color="auto"/>
      </w:divBdr>
    </w:div>
    <w:div w:id="858469568">
      <w:bodyDiv w:val="1"/>
      <w:marLeft w:val="0"/>
      <w:marRight w:val="0"/>
      <w:marTop w:val="0"/>
      <w:marBottom w:val="0"/>
      <w:divBdr>
        <w:top w:val="none" w:sz="0" w:space="0" w:color="auto"/>
        <w:left w:val="none" w:sz="0" w:space="0" w:color="auto"/>
        <w:bottom w:val="none" w:sz="0" w:space="0" w:color="auto"/>
        <w:right w:val="none" w:sz="0" w:space="0" w:color="auto"/>
      </w:divBdr>
      <w:divsChild>
        <w:div w:id="574509226">
          <w:marLeft w:val="0"/>
          <w:marRight w:val="0"/>
          <w:marTop w:val="0"/>
          <w:marBottom w:val="0"/>
          <w:divBdr>
            <w:top w:val="none" w:sz="0" w:space="0" w:color="auto"/>
            <w:left w:val="none" w:sz="0" w:space="0" w:color="auto"/>
            <w:bottom w:val="none" w:sz="0" w:space="0" w:color="auto"/>
            <w:right w:val="none" w:sz="0" w:space="0" w:color="auto"/>
          </w:divBdr>
          <w:divsChild>
            <w:div w:id="1097868405">
              <w:marLeft w:val="0"/>
              <w:marRight w:val="0"/>
              <w:marTop w:val="0"/>
              <w:marBottom w:val="0"/>
              <w:divBdr>
                <w:top w:val="none" w:sz="0" w:space="0" w:color="auto"/>
                <w:left w:val="none" w:sz="0" w:space="0" w:color="auto"/>
                <w:bottom w:val="none" w:sz="0" w:space="0" w:color="auto"/>
                <w:right w:val="none" w:sz="0" w:space="0" w:color="auto"/>
              </w:divBdr>
              <w:divsChild>
                <w:div w:id="679626005">
                  <w:marLeft w:val="150"/>
                  <w:marRight w:val="150"/>
                  <w:marTop w:val="0"/>
                  <w:marBottom w:val="0"/>
                  <w:divBdr>
                    <w:top w:val="none" w:sz="0" w:space="0" w:color="auto"/>
                    <w:left w:val="none" w:sz="0" w:space="0" w:color="auto"/>
                    <w:bottom w:val="none" w:sz="0" w:space="0" w:color="auto"/>
                    <w:right w:val="none" w:sz="0" w:space="0" w:color="auto"/>
                  </w:divBdr>
                  <w:divsChild>
                    <w:div w:id="1824547387">
                      <w:marLeft w:val="0"/>
                      <w:marRight w:val="0"/>
                      <w:marTop w:val="0"/>
                      <w:marBottom w:val="0"/>
                      <w:divBdr>
                        <w:top w:val="none" w:sz="0" w:space="0" w:color="auto"/>
                        <w:left w:val="none" w:sz="0" w:space="0" w:color="auto"/>
                        <w:bottom w:val="none" w:sz="0" w:space="0" w:color="auto"/>
                        <w:right w:val="none" w:sz="0" w:space="0" w:color="auto"/>
                      </w:divBdr>
                      <w:divsChild>
                        <w:div w:id="1515656346">
                          <w:marLeft w:val="0"/>
                          <w:marRight w:val="0"/>
                          <w:marTop w:val="0"/>
                          <w:marBottom w:val="0"/>
                          <w:divBdr>
                            <w:top w:val="none" w:sz="0" w:space="0" w:color="auto"/>
                            <w:left w:val="none" w:sz="0" w:space="0" w:color="auto"/>
                            <w:bottom w:val="none" w:sz="0" w:space="0" w:color="auto"/>
                            <w:right w:val="none" w:sz="0" w:space="0" w:color="auto"/>
                          </w:divBdr>
                          <w:divsChild>
                            <w:div w:id="1091050784">
                              <w:marLeft w:val="0"/>
                              <w:marRight w:val="0"/>
                              <w:marTop w:val="0"/>
                              <w:marBottom w:val="0"/>
                              <w:divBdr>
                                <w:top w:val="none" w:sz="0" w:space="0" w:color="auto"/>
                                <w:left w:val="none" w:sz="0" w:space="0" w:color="auto"/>
                                <w:bottom w:val="none" w:sz="0" w:space="0" w:color="auto"/>
                                <w:right w:val="none" w:sz="0" w:space="0" w:color="auto"/>
                              </w:divBdr>
                              <w:divsChild>
                                <w:div w:id="665519997">
                                  <w:marLeft w:val="0"/>
                                  <w:marRight w:val="0"/>
                                  <w:marTop w:val="0"/>
                                  <w:marBottom w:val="0"/>
                                  <w:divBdr>
                                    <w:top w:val="none" w:sz="0" w:space="0" w:color="auto"/>
                                    <w:left w:val="none" w:sz="0" w:space="0" w:color="auto"/>
                                    <w:bottom w:val="none" w:sz="0" w:space="0" w:color="auto"/>
                                    <w:right w:val="none" w:sz="0" w:space="0" w:color="auto"/>
                                  </w:divBdr>
                                  <w:divsChild>
                                    <w:div w:id="1559440591">
                                      <w:marLeft w:val="0"/>
                                      <w:marRight w:val="0"/>
                                      <w:marTop w:val="0"/>
                                      <w:marBottom w:val="0"/>
                                      <w:divBdr>
                                        <w:top w:val="none" w:sz="0" w:space="0" w:color="auto"/>
                                        <w:left w:val="none" w:sz="0" w:space="0" w:color="auto"/>
                                        <w:bottom w:val="none" w:sz="0" w:space="0" w:color="auto"/>
                                        <w:right w:val="none" w:sz="0" w:space="0" w:color="auto"/>
                                      </w:divBdr>
                                      <w:divsChild>
                                        <w:div w:id="1698921049">
                                          <w:marLeft w:val="0"/>
                                          <w:marRight w:val="0"/>
                                          <w:marTop w:val="0"/>
                                          <w:marBottom w:val="0"/>
                                          <w:divBdr>
                                            <w:top w:val="none" w:sz="0" w:space="0" w:color="auto"/>
                                            <w:left w:val="none" w:sz="0" w:space="0" w:color="auto"/>
                                            <w:bottom w:val="none" w:sz="0" w:space="0" w:color="auto"/>
                                            <w:right w:val="none" w:sz="0" w:space="0" w:color="auto"/>
                                          </w:divBdr>
                                          <w:divsChild>
                                            <w:div w:id="702678492">
                                              <w:marLeft w:val="0"/>
                                              <w:marRight w:val="0"/>
                                              <w:marTop w:val="0"/>
                                              <w:marBottom w:val="0"/>
                                              <w:divBdr>
                                                <w:top w:val="none" w:sz="0" w:space="0" w:color="auto"/>
                                                <w:left w:val="none" w:sz="0" w:space="0" w:color="auto"/>
                                                <w:bottom w:val="none" w:sz="0" w:space="0" w:color="auto"/>
                                                <w:right w:val="none" w:sz="0" w:space="0" w:color="auto"/>
                                              </w:divBdr>
                                              <w:divsChild>
                                                <w:div w:id="417680711">
                                                  <w:marLeft w:val="0"/>
                                                  <w:marRight w:val="0"/>
                                                  <w:marTop w:val="0"/>
                                                  <w:marBottom w:val="0"/>
                                                  <w:divBdr>
                                                    <w:top w:val="none" w:sz="0" w:space="0" w:color="auto"/>
                                                    <w:left w:val="none" w:sz="0" w:space="0" w:color="auto"/>
                                                    <w:bottom w:val="none" w:sz="0" w:space="0" w:color="auto"/>
                                                    <w:right w:val="none" w:sz="0" w:space="0" w:color="auto"/>
                                                  </w:divBdr>
                                                  <w:divsChild>
                                                    <w:div w:id="774834387">
                                                      <w:marLeft w:val="0"/>
                                                      <w:marRight w:val="0"/>
                                                      <w:marTop w:val="0"/>
                                                      <w:marBottom w:val="0"/>
                                                      <w:divBdr>
                                                        <w:top w:val="none" w:sz="0" w:space="0" w:color="auto"/>
                                                        <w:left w:val="none" w:sz="0" w:space="0" w:color="auto"/>
                                                        <w:bottom w:val="none" w:sz="0" w:space="0" w:color="auto"/>
                                                        <w:right w:val="none" w:sz="0" w:space="0" w:color="auto"/>
                                                      </w:divBdr>
                                                      <w:divsChild>
                                                        <w:div w:id="793712082">
                                                          <w:marLeft w:val="0"/>
                                                          <w:marRight w:val="0"/>
                                                          <w:marTop w:val="0"/>
                                                          <w:marBottom w:val="150"/>
                                                          <w:divBdr>
                                                            <w:top w:val="none" w:sz="0" w:space="0" w:color="auto"/>
                                                            <w:left w:val="none" w:sz="0" w:space="0" w:color="auto"/>
                                                            <w:bottom w:val="none" w:sz="0" w:space="0" w:color="auto"/>
                                                            <w:right w:val="none" w:sz="0" w:space="0" w:color="auto"/>
                                                          </w:divBdr>
                                                          <w:divsChild>
                                                            <w:div w:id="281960102">
                                                              <w:marLeft w:val="0"/>
                                                              <w:marRight w:val="0"/>
                                                              <w:marTop w:val="0"/>
                                                              <w:marBottom w:val="0"/>
                                                              <w:divBdr>
                                                                <w:top w:val="none" w:sz="0" w:space="0" w:color="auto"/>
                                                                <w:left w:val="none" w:sz="0" w:space="0" w:color="auto"/>
                                                                <w:bottom w:val="none" w:sz="0" w:space="0" w:color="auto"/>
                                                                <w:right w:val="none" w:sz="0" w:space="0" w:color="auto"/>
                                                              </w:divBdr>
                                                              <w:divsChild>
                                                                <w:div w:id="1297687505">
                                                                  <w:marLeft w:val="0"/>
                                                                  <w:marRight w:val="0"/>
                                                                  <w:marTop w:val="0"/>
                                                                  <w:marBottom w:val="0"/>
                                                                  <w:divBdr>
                                                                    <w:top w:val="none" w:sz="0" w:space="0" w:color="auto"/>
                                                                    <w:left w:val="none" w:sz="0" w:space="0" w:color="auto"/>
                                                                    <w:bottom w:val="none" w:sz="0" w:space="0" w:color="auto"/>
                                                                    <w:right w:val="none" w:sz="0" w:space="0" w:color="auto"/>
                                                                  </w:divBdr>
                                                                  <w:divsChild>
                                                                    <w:div w:id="200434817">
                                                                      <w:marLeft w:val="0"/>
                                                                      <w:marRight w:val="0"/>
                                                                      <w:marTop w:val="0"/>
                                                                      <w:marBottom w:val="0"/>
                                                                      <w:divBdr>
                                                                        <w:top w:val="none" w:sz="0" w:space="0" w:color="auto"/>
                                                                        <w:left w:val="none" w:sz="0" w:space="0" w:color="auto"/>
                                                                        <w:bottom w:val="none" w:sz="0" w:space="0" w:color="auto"/>
                                                                        <w:right w:val="none" w:sz="0" w:space="0" w:color="auto"/>
                                                                      </w:divBdr>
                                                                      <w:divsChild>
                                                                        <w:div w:id="329606854">
                                                                          <w:marLeft w:val="0"/>
                                                                          <w:marRight w:val="0"/>
                                                                          <w:marTop w:val="0"/>
                                                                          <w:marBottom w:val="0"/>
                                                                          <w:divBdr>
                                                                            <w:top w:val="none" w:sz="0" w:space="0" w:color="auto"/>
                                                                            <w:left w:val="none" w:sz="0" w:space="0" w:color="auto"/>
                                                                            <w:bottom w:val="none" w:sz="0" w:space="0" w:color="auto"/>
                                                                            <w:right w:val="none" w:sz="0" w:space="0" w:color="auto"/>
                                                                          </w:divBdr>
                                                                        </w:div>
                                                                        <w:div w:id="18963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997091">
      <w:bodyDiv w:val="1"/>
      <w:marLeft w:val="0"/>
      <w:marRight w:val="0"/>
      <w:marTop w:val="0"/>
      <w:marBottom w:val="0"/>
      <w:divBdr>
        <w:top w:val="none" w:sz="0" w:space="0" w:color="auto"/>
        <w:left w:val="none" w:sz="0" w:space="0" w:color="auto"/>
        <w:bottom w:val="none" w:sz="0" w:space="0" w:color="auto"/>
        <w:right w:val="none" w:sz="0" w:space="0" w:color="auto"/>
      </w:divBdr>
    </w:div>
    <w:div w:id="1013532138">
      <w:bodyDiv w:val="1"/>
      <w:marLeft w:val="0"/>
      <w:marRight w:val="0"/>
      <w:marTop w:val="0"/>
      <w:marBottom w:val="0"/>
      <w:divBdr>
        <w:top w:val="none" w:sz="0" w:space="0" w:color="auto"/>
        <w:left w:val="none" w:sz="0" w:space="0" w:color="auto"/>
        <w:bottom w:val="none" w:sz="0" w:space="0" w:color="auto"/>
        <w:right w:val="none" w:sz="0" w:space="0" w:color="auto"/>
      </w:divBdr>
    </w:div>
    <w:div w:id="1092819841">
      <w:bodyDiv w:val="1"/>
      <w:marLeft w:val="0"/>
      <w:marRight w:val="0"/>
      <w:marTop w:val="0"/>
      <w:marBottom w:val="0"/>
      <w:divBdr>
        <w:top w:val="none" w:sz="0" w:space="0" w:color="auto"/>
        <w:left w:val="none" w:sz="0" w:space="0" w:color="auto"/>
        <w:bottom w:val="none" w:sz="0" w:space="0" w:color="auto"/>
        <w:right w:val="none" w:sz="0" w:space="0" w:color="auto"/>
      </w:divBdr>
      <w:divsChild>
        <w:div w:id="1614288022">
          <w:marLeft w:val="0"/>
          <w:marRight w:val="0"/>
          <w:marTop w:val="0"/>
          <w:marBottom w:val="0"/>
          <w:divBdr>
            <w:top w:val="none" w:sz="0" w:space="0" w:color="auto"/>
            <w:left w:val="none" w:sz="0" w:space="0" w:color="auto"/>
            <w:bottom w:val="none" w:sz="0" w:space="0" w:color="auto"/>
            <w:right w:val="none" w:sz="0" w:space="0" w:color="auto"/>
          </w:divBdr>
          <w:divsChild>
            <w:div w:id="1579437951">
              <w:marLeft w:val="0"/>
              <w:marRight w:val="0"/>
              <w:marTop w:val="100"/>
              <w:marBottom w:val="100"/>
              <w:divBdr>
                <w:top w:val="none" w:sz="0" w:space="0" w:color="auto"/>
                <w:left w:val="none" w:sz="0" w:space="0" w:color="auto"/>
                <w:bottom w:val="none" w:sz="0" w:space="0" w:color="auto"/>
                <w:right w:val="none" w:sz="0" w:space="0" w:color="auto"/>
              </w:divBdr>
              <w:divsChild>
                <w:div w:id="47844025">
                  <w:marLeft w:val="0"/>
                  <w:marRight w:val="0"/>
                  <w:marTop w:val="0"/>
                  <w:marBottom w:val="0"/>
                  <w:divBdr>
                    <w:top w:val="none" w:sz="0" w:space="0" w:color="auto"/>
                    <w:left w:val="none" w:sz="0" w:space="0" w:color="auto"/>
                    <w:bottom w:val="none" w:sz="0" w:space="0" w:color="auto"/>
                    <w:right w:val="none" w:sz="0" w:space="0" w:color="auto"/>
                  </w:divBdr>
                  <w:divsChild>
                    <w:div w:id="369914294">
                      <w:marLeft w:val="0"/>
                      <w:marRight w:val="0"/>
                      <w:marTop w:val="0"/>
                      <w:marBottom w:val="0"/>
                      <w:divBdr>
                        <w:top w:val="none" w:sz="0" w:space="0" w:color="auto"/>
                        <w:left w:val="none" w:sz="0" w:space="0" w:color="auto"/>
                        <w:bottom w:val="none" w:sz="0" w:space="0" w:color="auto"/>
                        <w:right w:val="none" w:sz="0" w:space="0" w:color="auto"/>
                      </w:divBdr>
                      <w:divsChild>
                        <w:div w:id="4400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93263">
      <w:bodyDiv w:val="1"/>
      <w:marLeft w:val="0"/>
      <w:marRight w:val="0"/>
      <w:marTop w:val="0"/>
      <w:marBottom w:val="0"/>
      <w:divBdr>
        <w:top w:val="none" w:sz="0" w:space="0" w:color="auto"/>
        <w:left w:val="none" w:sz="0" w:space="0" w:color="auto"/>
        <w:bottom w:val="none" w:sz="0" w:space="0" w:color="auto"/>
        <w:right w:val="none" w:sz="0" w:space="0" w:color="auto"/>
      </w:divBdr>
    </w:div>
    <w:div w:id="1515145499">
      <w:bodyDiv w:val="1"/>
      <w:marLeft w:val="0"/>
      <w:marRight w:val="0"/>
      <w:marTop w:val="0"/>
      <w:marBottom w:val="0"/>
      <w:divBdr>
        <w:top w:val="none" w:sz="0" w:space="0" w:color="auto"/>
        <w:left w:val="none" w:sz="0" w:space="0" w:color="auto"/>
        <w:bottom w:val="none" w:sz="0" w:space="0" w:color="auto"/>
        <w:right w:val="none" w:sz="0" w:space="0" w:color="auto"/>
      </w:divBdr>
    </w:div>
    <w:div w:id="1623151460">
      <w:bodyDiv w:val="1"/>
      <w:marLeft w:val="0"/>
      <w:marRight w:val="0"/>
      <w:marTop w:val="0"/>
      <w:marBottom w:val="0"/>
      <w:divBdr>
        <w:top w:val="none" w:sz="0" w:space="0" w:color="auto"/>
        <w:left w:val="none" w:sz="0" w:space="0" w:color="auto"/>
        <w:bottom w:val="none" w:sz="0" w:space="0" w:color="auto"/>
        <w:right w:val="none" w:sz="0" w:space="0" w:color="auto"/>
      </w:divBdr>
      <w:divsChild>
        <w:div w:id="1439911080">
          <w:marLeft w:val="0"/>
          <w:marRight w:val="0"/>
          <w:marTop w:val="0"/>
          <w:marBottom w:val="0"/>
          <w:divBdr>
            <w:top w:val="none" w:sz="0" w:space="0" w:color="auto"/>
            <w:left w:val="none" w:sz="0" w:space="0" w:color="auto"/>
            <w:bottom w:val="none" w:sz="0" w:space="0" w:color="auto"/>
            <w:right w:val="none" w:sz="0" w:space="0" w:color="auto"/>
          </w:divBdr>
          <w:divsChild>
            <w:div w:id="199515932">
              <w:marLeft w:val="0"/>
              <w:marRight w:val="0"/>
              <w:marTop w:val="100"/>
              <w:marBottom w:val="100"/>
              <w:divBdr>
                <w:top w:val="none" w:sz="0" w:space="0" w:color="auto"/>
                <w:left w:val="none" w:sz="0" w:space="0" w:color="auto"/>
                <w:bottom w:val="none" w:sz="0" w:space="0" w:color="auto"/>
                <w:right w:val="none" w:sz="0" w:space="0" w:color="auto"/>
              </w:divBdr>
              <w:divsChild>
                <w:div w:id="517043876">
                  <w:marLeft w:val="0"/>
                  <w:marRight w:val="0"/>
                  <w:marTop w:val="0"/>
                  <w:marBottom w:val="0"/>
                  <w:divBdr>
                    <w:top w:val="none" w:sz="0" w:space="0" w:color="auto"/>
                    <w:left w:val="none" w:sz="0" w:space="0" w:color="auto"/>
                    <w:bottom w:val="none" w:sz="0" w:space="0" w:color="auto"/>
                    <w:right w:val="none" w:sz="0" w:space="0" w:color="auto"/>
                  </w:divBdr>
                  <w:divsChild>
                    <w:div w:id="1459642269">
                      <w:marLeft w:val="0"/>
                      <w:marRight w:val="0"/>
                      <w:marTop w:val="0"/>
                      <w:marBottom w:val="0"/>
                      <w:divBdr>
                        <w:top w:val="none" w:sz="0" w:space="0" w:color="auto"/>
                        <w:left w:val="none" w:sz="0" w:space="0" w:color="auto"/>
                        <w:bottom w:val="none" w:sz="0" w:space="0" w:color="auto"/>
                        <w:right w:val="none" w:sz="0" w:space="0" w:color="auto"/>
                      </w:divBdr>
                      <w:divsChild>
                        <w:div w:id="762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862110">
      <w:bodyDiv w:val="1"/>
      <w:marLeft w:val="0"/>
      <w:marRight w:val="0"/>
      <w:marTop w:val="0"/>
      <w:marBottom w:val="0"/>
      <w:divBdr>
        <w:top w:val="none" w:sz="0" w:space="0" w:color="auto"/>
        <w:left w:val="none" w:sz="0" w:space="0" w:color="auto"/>
        <w:bottom w:val="none" w:sz="0" w:space="0" w:color="auto"/>
        <w:right w:val="none" w:sz="0" w:space="0" w:color="auto"/>
      </w:divBdr>
    </w:div>
    <w:div w:id="1756047604">
      <w:bodyDiv w:val="1"/>
      <w:marLeft w:val="0"/>
      <w:marRight w:val="0"/>
      <w:marTop w:val="0"/>
      <w:marBottom w:val="0"/>
      <w:divBdr>
        <w:top w:val="none" w:sz="0" w:space="0" w:color="auto"/>
        <w:left w:val="none" w:sz="0" w:space="0" w:color="auto"/>
        <w:bottom w:val="none" w:sz="0" w:space="0" w:color="auto"/>
        <w:right w:val="none" w:sz="0" w:space="0" w:color="auto"/>
      </w:divBdr>
    </w:div>
    <w:div w:id="1795244579">
      <w:bodyDiv w:val="1"/>
      <w:marLeft w:val="0"/>
      <w:marRight w:val="0"/>
      <w:marTop w:val="0"/>
      <w:marBottom w:val="0"/>
      <w:divBdr>
        <w:top w:val="none" w:sz="0" w:space="0" w:color="auto"/>
        <w:left w:val="none" w:sz="0" w:space="0" w:color="auto"/>
        <w:bottom w:val="none" w:sz="0" w:space="0" w:color="auto"/>
        <w:right w:val="none" w:sz="0" w:space="0" w:color="auto"/>
      </w:divBdr>
    </w:div>
    <w:div w:id="1967394126">
      <w:bodyDiv w:val="1"/>
      <w:marLeft w:val="0"/>
      <w:marRight w:val="0"/>
      <w:marTop w:val="0"/>
      <w:marBottom w:val="0"/>
      <w:divBdr>
        <w:top w:val="none" w:sz="0" w:space="0" w:color="auto"/>
        <w:left w:val="none" w:sz="0" w:space="0" w:color="auto"/>
        <w:bottom w:val="none" w:sz="0" w:space="0" w:color="auto"/>
        <w:right w:val="none" w:sz="0" w:space="0" w:color="auto"/>
      </w:divBdr>
    </w:div>
    <w:div w:id="1980529850">
      <w:bodyDiv w:val="1"/>
      <w:marLeft w:val="0"/>
      <w:marRight w:val="0"/>
      <w:marTop w:val="0"/>
      <w:marBottom w:val="0"/>
      <w:divBdr>
        <w:top w:val="none" w:sz="0" w:space="0" w:color="auto"/>
        <w:left w:val="none" w:sz="0" w:space="0" w:color="auto"/>
        <w:bottom w:val="none" w:sz="0" w:space="0" w:color="auto"/>
        <w:right w:val="none" w:sz="0" w:space="0" w:color="auto"/>
      </w:divBdr>
    </w:div>
    <w:div w:id="2041003183">
      <w:bodyDiv w:val="1"/>
      <w:marLeft w:val="0"/>
      <w:marRight w:val="0"/>
      <w:marTop w:val="0"/>
      <w:marBottom w:val="0"/>
      <w:divBdr>
        <w:top w:val="none" w:sz="0" w:space="0" w:color="auto"/>
        <w:left w:val="none" w:sz="0" w:space="0" w:color="auto"/>
        <w:bottom w:val="none" w:sz="0" w:space="0" w:color="auto"/>
        <w:right w:val="none" w:sz="0" w:space="0" w:color="auto"/>
      </w:divBdr>
      <w:divsChild>
        <w:div w:id="1911425258">
          <w:marLeft w:val="0"/>
          <w:marRight w:val="0"/>
          <w:marTop w:val="0"/>
          <w:marBottom w:val="0"/>
          <w:divBdr>
            <w:top w:val="none" w:sz="0" w:space="0" w:color="auto"/>
            <w:left w:val="none" w:sz="0" w:space="0" w:color="auto"/>
            <w:bottom w:val="none" w:sz="0" w:space="0" w:color="auto"/>
            <w:right w:val="none" w:sz="0" w:space="0" w:color="auto"/>
          </w:divBdr>
          <w:divsChild>
            <w:div w:id="1916821033">
              <w:marLeft w:val="0"/>
              <w:marRight w:val="0"/>
              <w:marTop w:val="100"/>
              <w:marBottom w:val="100"/>
              <w:divBdr>
                <w:top w:val="none" w:sz="0" w:space="0" w:color="auto"/>
                <w:left w:val="none" w:sz="0" w:space="0" w:color="auto"/>
                <w:bottom w:val="none" w:sz="0" w:space="0" w:color="auto"/>
                <w:right w:val="none" w:sz="0" w:space="0" w:color="auto"/>
              </w:divBdr>
              <w:divsChild>
                <w:div w:id="1225332510">
                  <w:marLeft w:val="0"/>
                  <w:marRight w:val="0"/>
                  <w:marTop w:val="0"/>
                  <w:marBottom w:val="0"/>
                  <w:divBdr>
                    <w:top w:val="none" w:sz="0" w:space="0" w:color="auto"/>
                    <w:left w:val="none" w:sz="0" w:space="0" w:color="auto"/>
                    <w:bottom w:val="none" w:sz="0" w:space="0" w:color="auto"/>
                    <w:right w:val="none" w:sz="0" w:space="0" w:color="auto"/>
                  </w:divBdr>
                  <w:divsChild>
                    <w:div w:id="1761758555">
                      <w:marLeft w:val="0"/>
                      <w:marRight w:val="0"/>
                      <w:marTop w:val="0"/>
                      <w:marBottom w:val="0"/>
                      <w:divBdr>
                        <w:top w:val="none" w:sz="0" w:space="0" w:color="auto"/>
                        <w:left w:val="none" w:sz="0" w:space="0" w:color="auto"/>
                        <w:bottom w:val="none" w:sz="0" w:space="0" w:color="auto"/>
                        <w:right w:val="none" w:sz="0" w:space="0" w:color="auto"/>
                      </w:divBdr>
                      <w:divsChild>
                        <w:div w:id="1594819907">
                          <w:marLeft w:val="0"/>
                          <w:marRight w:val="0"/>
                          <w:marTop w:val="100"/>
                          <w:marBottom w:val="100"/>
                          <w:divBdr>
                            <w:top w:val="none" w:sz="0" w:space="0" w:color="auto"/>
                            <w:left w:val="none" w:sz="0" w:space="0" w:color="auto"/>
                            <w:bottom w:val="none" w:sz="0" w:space="0" w:color="auto"/>
                            <w:right w:val="none" w:sz="0" w:space="0" w:color="auto"/>
                          </w:divBdr>
                          <w:divsChild>
                            <w:div w:id="1954049099">
                              <w:marLeft w:val="0"/>
                              <w:marRight w:val="0"/>
                              <w:marTop w:val="0"/>
                              <w:marBottom w:val="120"/>
                              <w:divBdr>
                                <w:top w:val="none" w:sz="0" w:space="0" w:color="auto"/>
                                <w:left w:val="none" w:sz="0" w:space="0" w:color="auto"/>
                                <w:bottom w:val="single" w:sz="12" w:space="9" w:color="EBEBEB"/>
                                <w:right w:val="none" w:sz="0" w:space="0" w:color="auto"/>
                              </w:divBdr>
                              <w:divsChild>
                                <w:div w:id="60686462">
                                  <w:marLeft w:val="0"/>
                                  <w:marRight w:val="0"/>
                                  <w:marTop w:val="100"/>
                                  <w:marBottom w:val="100"/>
                                  <w:divBdr>
                                    <w:top w:val="none" w:sz="0" w:space="0" w:color="auto"/>
                                    <w:left w:val="none" w:sz="0" w:space="0" w:color="auto"/>
                                    <w:bottom w:val="none" w:sz="0" w:space="0" w:color="auto"/>
                                    <w:right w:val="none" w:sz="0" w:space="0" w:color="auto"/>
                                  </w:divBdr>
                                  <w:divsChild>
                                    <w:div w:id="15416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4033">
                              <w:marLeft w:val="0"/>
                              <w:marRight w:val="0"/>
                              <w:marTop w:val="0"/>
                              <w:marBottom w:val="120"/>
                              <w:divBdr>
                                <w:top w:val="none" w:sz="0" w:space="0" w:color="auto"/>
                                <w:left w:val="none" w:sz="0" w:space="0" w:color="auto"/>
                                <w:bottom w:val="none" w:sz="0" w:space="0" w:color="auto"/>
                                <w:right w:val="none" w:sz="0" w:space="0" w:color="auto"/>
                              </w:divBdr>
                              <w:divsChild>
                                <w:div w:id="2077779416">
                                  <w:marLeft w:val="0"/>
                                  <w:marRight w:val="0"/>
                                  <w:marTop w:val="0"/>
                                  <w:marBottom w:val="0"/>
                                  <w:divBdr>
                                    <w:top w:val="none" w:sz="0" w:space="0" w:color="auto"/>
                                    <w:left w:val="none" w:sz="0" w:space="0" w:color="auto"/>
                                    <w:bottom w:val="none" w:sz="0" w:space="0" w:color="auto"/>
                                    <w:right w:val="none" w:sz="0" w:space="0" w:color="auto"/>
                                  </w:divBdr>
                                  <w:divsChild>
                                    <w:div w:id="1967852972">
                                      <w:marLeft w:val="0"/>
                                      <w:marRight w:val="0"/>
                                      <w:marTop w:val="0"/>
                                      <w:marBottom w:val="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turnbull@soton.ac.uk" TargetMode="External"/><Relationship Id="rId13" Type="http://schemas.openxmlformats.org/officeDocument/2006/relationships/hyperlink" Target="https://doi.org/10.1111/hex.128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e.rogers@soto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mckenna@soto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s.prichard@soton.ac.uk" TargetMode="External"/><Relationship Id="rId4" Type="http://schemas.openxmlformats.org/officeDocument/2006/relationships/settings" Target="settings.xml"/><Relationship Id="rId9" Type="http://schemas.openxmlformats.org/officeDocument/2006/relationships/hyperlink" Target="mailto:c.j.pope@soton.ac.uk" TargetMode="External"/><Relationship Id="rId14" Type="http://schemas.openxmlformats.org/officeDocument/2006/relationships/hyperlink" Target="https://www.longtermplan.nhs.uk/wp-content/uploads/2019/01/nhs-long-term-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EDCF-6A24-4272-AD19-9E3AB199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8365</Words>
  <Characters>47685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Turnbull J.C.</dc:creator>
  <cp:keywords/>
  <dc:description/>
  <cp:lastModifiedBy>Turnbull J.C.</cp:lastModifiedBy>
  <cp:revision>2</cp:revision>
  <cp:lastPrinted>2019-06-25T11:19:00Z</cp:lastPrinted>
  <dcterms:created xsi:type="dcterms:W3CDTF">2019-07-09T11:46:00Z</dcterms:created>
  <dcterms:modified xsi:type="dcterms:W3CDTF">2019-07-09T11:46:00Z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